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AC2B" w14:textId="77777777" w:rsidR="0007762E" w:rsidRPr="003F5E4B" w:rsidRDefault="0007762E" w:rsidP="004420CD">
      <w:pPr>
        <w:tabs>
          <w:tab w:val="left" w:pos="1134"/>
        </w:tabs>
        <w:spacing w:after="0" w:line="360" w:lineRule="auto"/>
        <w:ind w:left="720" w:hanging="720"/>
        <w:rPr>
          <w:rFonts w:ascii="Arial" w:hAnsi="Arial" w:cs="Arial"/>
          <w:b/>
          <w:sz w:val="24"/>
          <w:szCs w:val="24"/>
        </w:rPr>
      </w:pPr>
    </w:p>
    <w:p w14:paraId="0687193A" w14:textId="5D572077"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p>
    <w:p w14:paraId="11F48530" w14:textId="60D10B9D" w:rsidR="004A1F56" w:rsidRPr="003F5E4B" w:rsidRDefault="004A1F56" w:rsidP="004420CD">
      <w:pPr>
        <w:tabs>
          <w:tab w:val="left" w:pos="1134"/>
        </w:tabs>
        <w:spacing w:after="0" w:line="36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42F3E337">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4DB672BD" w:rsidR="001D1C78" w:rsidRPr="001D1C78" w:rsidRDefault="004A1F56" w:rsidP="000E7142">
            <w:pPr>
              <w:pStyle w:val="Heading2"/>
              <w:tabs>
                <w:tab w:val="left" w:pos="1134"/>
              </w:tabs>
            </w:pPr>
            <w:r w:rsidRPr="00C618BF">
              <w:t>Awarding institution</w:t>
            </w:r>
          </w:p>
        </w:tc>
        <w:tc>
          <w:tcPr>
            <w:tcW w:w="5698" w:type="dxa"/>
          </w:tcPr>
          <w:p w14:paraId="289452D2"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p w14:paraId="29483184" w14:textId="4C72FB54" w:rsidR="00F07C04" w:rsidRPr="00CB5224" w:rsidRDefault="00F07C04" w:rsidP="004420CD">
            <w:pPr>
              <w:tabs>
                <w:tab w:val="left" w:pos="1134"/>
              </w:tabs>
              <w:spacing w:after="0" w:line="360" w:lineRule="auto"/>
              <w:ind w:left="720" w:hanging="720"/>
              <w:rPr>
                <w:rFonts w:ascii="Arial" w:hAnsi="Arial" w:cs="Arial"/>
                <w:color w:val="1F4E79" w:themeColor="accent1" w:themeShade="80"/>
                <w:sz w:val="24"/>
                <w:szCs w:val="24"/>
              </w:rPr>
            </w:pPr>
          </w:p>
        </w:tc>
      </w:tr>
      <w:tr w:rsidR="00F30EC3" w:rsidRPr="00F30EC3" w14:paraId="37944212" w14:textId="77777777" w:rsidTr="42F3E337">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59A4C291" w:rsidR="001D1C78" w:rsidRPr="001D1C78" w:rsidRDefault="004A1F56" w:rsidP="000E7142">
            <w:pPr>
              <w:pStyle w:val="Heading2"/>
              <w:tabs>
                <w:tab w:val="left" w:pos="1134"/>
              </w:tabs>
            </w:pPr>
            <w:r w:rsidRPr="00C618BF">
              <w:t xml:space="preserve">Teaching institution </w:t>
            </w:r>
          </w:p>
        </w:tc>
        <w:tc>
          <w:tcPr>
            <w:tcW w:w="5698" w:type="dxa"/>
          </w:tcPr>
          <w:p w14:paraId="159642E8"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p w14:paraId="6CCE0B4C" w14:textId="29FE9472" w:rsidR="00F07C04" w:rsidRPr="00CB5224" w:rsidRDefault="00F07C04" w:rsidP="004420CD">
            <w:pPr>
              <w:tabs>
                <w:tab w:val="left" w:pos="1134"/>
              </w:tabs>
              <w:spacing w:after="0" w:line="360" w:lineRule="auto"/>
              <w:rPr>
                <w:rFonts w:ascii="Arial" w:hAnsi="Arial" w:cs="Arial"/>
                <w:color w:val="1F4E79" w:themeColor="accent1" w:themeShade="80"/>
                <w:sz w:val="24"/>
                <w:szCs w:val="24"/>
              </w:rPr>
            </w:pPr>
          </w:p>
        </w:tc>
      </w:tr>
      <w:tr w:rsidR="000E7142" w:rsidRPr="00F30EC3" w14:paraId="360A30E0" w14:textId="77777777" w:rsidTr="42F3E337">
        <w:tc>
          <w:tcPr>
            <w:tcW w:w="675" w:type="dxa"/>
          </w:tcPr>
          <w:p w14:paraId="4DB76FE6" w14:textId="77777777" w:rsidR="000E7142" w:rsidRPr="00C618BF" w:rsidRDefault="000E7142" w:rsidP="000E7142">
            <w:pPr>
              <w:pStyle w:val="Heading2"/>
              <w:tabs>
                <w:tab w:val="left" w:pos="1134"/>
              </w:tabs>
            </w:pPr>
            <w:r w:rsidRPr="00C618BF">
              <w:t>3.</w:t>
            </w:r>
          </w:p>
        </w:tc>
        <w:tc>
          <w:tcPr>
            <w:tcW w:w="3828" w:type="dxa"/>
          </w:tcPr>
          <w:p w14:paraId="114CAFB6" w14:textId="77777777" w:rsidR="000E7142" w:rsidRPr="00C618BF" w:rsidRDefault="000E7142" w:rsidP="000E7142">
            <w:pPr>
              <w:pStyle w:val="Heading2"/>
              <w:tabs>
                <w:tab w:val="left" w:pos="1134"/>
              </w:tabs>
            </w:pPr>
            <w:r w:rsidRPr="00C618BF">
              <w:t>School and Department</w:t>
            </w:r>
          </w:p>
        </w:tc>
        <w:tc>
          <w:tcPr>
            <w:tcW w:w="5698" w:type="dxa"/>
          </w:tcPr>
          <w:p w14:paraId="3A5DA831" w14:textId="6F8F3881" w:rsidR="000E7142" w:rsidRPr="00F30EC3" w:rsidRDefault="000E7142" w:rsidP="000E7142">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Computing &amp; Engineering</w:t>
            </w:r>
          </w:p>
        </w:tc>
      </w:tr>
      <w:tr w:rsidR="000E7142" w:rsidRPr="00F30EC3" w14:paraId="3ADBEB6B" w14:textId="77777777" w:rsidTr="42F3E337">
        <w:tc>
          <w:tcPr>
            <w:tcW w:w="675" w:type="dxa"/>
          </w:tcPr>
          <w:p w14:paraId="4001C962" w14:textId="77777777" w:rsidR="000E7142" w:rsidRPr="00C618BF" w:rsidRDefault="000E7142" w:rsidP="000E7142">
            <w:pPr>
              <w:pStyle w:val="Heading2"/>
              <w:tabs>
                <w:tab w:val="left" w:pos="1134"/>
              </w:tabs>
            </w:pPr>
            <w:r w:rsidRPr="00C618BF">
              <w:t>4.</w:t>
            </w:r>
          </w:p>
        </w:tc>
        <w:tc>
          <w:tcPr>
            <w:tcW w:w="3828" w:type="dxa"/>
          </w:tcPr>
          <w:p w14:paraId="1F977D6F" w14:textId="2F40DD8B" w:rsidR="000E7142" w:rsidRPr="000E7142" w:rsidRDefault="000E7142" w:rsidP="000E7142">
            <w:pPr>
              <w:pStyle w:val="Heading2"/>
              <w:tabs>
                <w:tab w:val="left" w:pos="1134"/>
              </w:tabs>
            </w:pPr>
            <w:r w:rsidRPr="00C618BF">
              <w:t>Course accredited by</w:t>
            </w:r>
          </w:p>
        </w:tc>
        <w:tc>
          <w:tcPr>
            <w:tcW w:w="5698" w:type="dxa"/>
          </w:tcPr>
          <w:p w14:paraId="64778CC5" w14:textId="77777777" w:rsidR="000E7142" w:rsidRPr="00F30EC3" w:rsidRDefault="000E7142" w:rsidP="000E7142">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N/A</w:t>
            </w:r>
          </w:p>
          <w:p w14:paraId="11B3D415" w14:textId="415F3013" w:rsidR="000E7142" w:rsidRPr="00F30EC3" w:rsidRDefault="000E7142" w:rsidP="000E7142">
            <w:pPr>
              <w:tabs>
                <w:tab w:val="left" w:pos="1134"/>
              </w:tabs>
              <w:spacing w:after="0" w:line="360" w:lineRule="auto"/>
              <w:rPr>
                <w:rFonts w:ascii="Arial" w:hAnsi="Arial" w:cs="Arial"/>
                <w:i/>
                <w:color w:val="1F4E79" w:themeColor="accent1" w:themeShade="80"/>
                <w:sz w:val="24"/>
                <w:szCs w:val="24"/>
              </w:rPr>
            </w:pPr>
          </w:p>
        </w:tc>
      </w:tr>
      <w:tr w:rsidR="00F30EC3" w:rsidRPr="00F30EC3" w14:paraId="78ED6621" w14:textId="77777777" w:rsidTr="42F3E337">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138C7DE4" w:rsidR="001D1C78" w:rsidRPr="000E7142" w:rsidRDefault="004A1F56" w:rsidP="000E7142">
            <w:pPr>
              <w:pStyle w:val="Heading2"/>
              <w:tabs>
                <w:tab w:val="left" w:pos="1134"/>
              </w:tabs>
            </w:pPr>
            <w:r w:rsidRPr="00C618BF">
              <w:t>Mode of Delivery</w:t>
            </w:r>
          </w:p>
        </w:tc>
        <w:tc>
          <w:tcPr>
            <w:tcW w:w="5698" w:type="dxa"/>
          </w:tcPr>
          <w:p w14:paraId="6928A1A9" w14:textId="36DC7C8C" w:rsidR="00F133F1" w:rsidRPr="00F30EC3" w:rsidRDefault="00F133F1"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Full-time</w:t>
            </w:r>
            <w:r w:rsidR="008935AB">
              <w:rPr>
                <w:rFonts w:ascii="Arial" w:hAnsi="Arial" w:cs="Arial"/>
                <w:color w:val="1F4E79" w:themeColor="accent1" w:themeShade="80"/>
                <w:sz w:val="24"/>
                <w:szCs w:val="24"/>
              </w:rPr>
              <w:t xml:space="preserve"> (3 years), Sandwich (4 years)</w:t>
            </w:r>
          </w:p>
          <w:p w14:paraId="4EAA5E38" w14:textId="23AC636A" w:rsidR="004A1F56" w:rsidRPr="00F30EC3" w:rsidRDefault="004A1F56" w:rsidP="004420CD">
            <w:pPr>
              <w:tabs>
                <w:tab w:val="left" w:pos="1134"/>
              </w:tabs>
              <w:spacing w:after="0" w:line="360" w:lineRule="auto"/>
              <w:rPr>
                <w:rFonts w:ascii="Arial" w:hAnsi="Arial" w:cs="Arial"/>
                <w:i/>
                <w:color w:val="1F4E79" w:themeColor="accent1" w:themeShade="80"/>
                <w:sz w:val="24"/>
                <w:szCs w:val="24"/>
              </w:rPr>
            </w:pPr>
          </w:p>
        </w:tc>
      </w:tr>
      <w:tr w:rsidR="00F30EC3" w:rsidRPr="00F30EC3" w14:paraId="08090416" w14:textId="77777777" w:rsidTr="42F3E337">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28C5FFA2" w:rsidR="001D1C78" w:rsidRPr="000E7142" w:rsidRDefault="004A1F56" w:rsidP="000E7142">
            <w:pPr>
              <w:pStyle w:val="Heading2"/>
              <w:tabs>
                <w:tab w:val="left" w:pos="1134"/>
              </w:tabs>
            </w:pPr>
            <w:r w:rsidRPr="00C618BF">
              <w:t>Final Award</w:t>
            </w:r>
          </w:p>
        </w:tc>
        <w:tc>
          <w:tcPr>
            <w:tcW w:w="5698" w:type="dxa"/>
          </w:tcPr>
          <w:p w14:paraId="0F27E1AB" w14:textId="0FC66188" w:rsidR="00F133F1" w:rsidRPr="000E7142" w:rsidRDefault="000F2BC4" w:rsidP="000E7142">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Bachelor of Science with Honours (</w:t>
            </w:r>
            <w:r w:rsidR="004A1F56" w:rsidRPr="00F30EC3">
              <w:rPr>
                <w:rFonts w:ascii="Arial" w:hAnsi="Arial" w:cs="Arial"/>
                <w:color w:val="1F4E79" w:themeColor="accent1" w:themeShade="80"/>
                <w:sz w:val="24"/>
                <w:szCs w:val="24"/>
              </w:rPr>
              <w:t>BSc (Hons)</w:t>
            </w:r>
            <w:r w:rsidRPr="00F30EC3">
              <w:rPr>
                <w:rFonts w:ascii="Arial" w:hAnsi="Arial" w:cs="Arial"/>
                <w:color w:val="1F4E79" w:themeColor="accent1" w:themeShade="80"/>
                <w:sz w:val="24"/>
                <w:szCs w:val="24"/>
              </w:rPr>
              <w:t>)</w:t>
            </w:r>
            <w:r w:rsidR="004A1F56" w:rsidRPr="00F30EC3">
              <w:rPr>
                <w:rFonts w:ascii="Arial" w:hAnsi="Arial" w:cs="Arial"/>
                <w:color w:val="1F4E79" w:themeColor="accent1" w:themeShade="80"/>
                <w:sz w:val="24"/>
                <w:szCs w:val="24"/>
              </w:rPr>
              <w:t xml:space="preserve"> </w:t>
            </w:r>
          </w:p>
        </w:tc>
      </w:tr>
      <w:tr w:rsidR="00F30EC3" w:rsidRPr="00F30EC3" w14:paraId="2513F2CD" w14:textId="77777777" w:rsidTr="42F3E337">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6BA37467" w:rsidR="001D1C78" w:rsidRPr="000E7142" w:rsidRDefault="004A1F56" w:rsidP="000E7142">
            <w:pPr>
              <w:pStyle w:val="Heading2"/>
              <w:tabs>
                <w:tab w:val="left" w:pos="1134"/>
              </w:tabs>
            </w:pPr>
            <w:r w:rsidRPr="00C618BF">
              <w:t>Course Title</w:t>
            </w:r>
          </w:p>
        </w:tc>
        <w:tc>
          <w:tcPr>
            <w:tcW w:w="5698" w:type="dxa"/>
          </w:tcPr>
          <w:p w14:paraId="3D2C79F6" w14:textId="2C2D7FC9" w:rsidR="000E7142" w:rsidRDefault="000E7142"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BSc (Hons) Web Programming</w:t>
            </w:r>
            <w:r w:rsidR="000269C9">
              <w:rPr>
                <w:rFonts w:ascii="Arial" w:hAnsi="Arial" w:cs="Arial"/>
                <w:color w:val="1F4E79" w:themeColor="accent1" w:themeShade="80"/>
                <w:sz w:val="24"/>
                <w:szCs w:val="24"/>
              </w:rPr>
              <w:t xml:space="preserve"> with Cyber Security</w:t>
            </w:r>
          </w:p>
          <w:p w14:paraId="13259D65" w14:textId="2B3ECFC9" w:rsidR="00C421E1" w:rsidRPr="00C421E1" w:rsidRDefault="00C421E1" w:rsidP="004420CD">
            <w:pPr>
              <w:tabs>
                <w:tab w:val="left" w:pos="1134"/>
              </w:tabs>
              <w:spacing w:after="0" w:line="360" w:lineRule="auto"/>
              <w:rPr>
                <w:rFonts w:ascii="Arial" w:hAnsi="Arial" w:cs="Arial"/>
                <w:i/>
                <w:color w:val="1F4E79" w:themeColor="accent1" w:themeShade="80"/>
                <w:sz w:val="24"/>
                <w:szCs w:val="24"/>
              </w:rPr>
            </w:pPr>
          </w:p>
        </w:tc>
      </w:tr>
      <w:tr w:rsidR="00F30EC3" w:rsidRPr="00F30EC3" w14:paraId="50FABADC" w14:textId="77777777" w:rsidTr="42F3E337">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5EB7C8E8" w:rsidR="0089702F" w:rsidRPr="000E7142" w:rsidRDefault="000269C9" w:rsidP="000E7142">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C109</w:t>
            </w:r>
            <w:r w:rsidR="000E7142">
              <w:rPr>
                <w:rFonts w:ascii="Arial" w:hAnsi="Arial" w:cs="Arial"/>
                <w:color w:val="1F4E79" w:themeColor="accent1" w:themeShade="80"/>
                <w:sz w:val="24"/>
                <w:szCs w:val="24"/>
              </w:rPr>
              <w:t xml:space="preserve"> </w:t>
            </w:r>
          </w:p>
        </w:tc>
      </w:tr>
      <w:tr w:rsidR="00F30EC3" w:rsidRPr="00F30EC3" w14:paraId="79D7EFB1" w14:textId="77777777" w:rsidTr="42F3E337">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122B0432" w:rsidR="0074566A" w:rsidRPr="000E7142" w:rsidRDefault="004A1F56" w:rsidP="000E7142">
            <w:pPr>
              <w:pStyle w:val="Heading2"/>
              <w:tabs>
                <w:tab w:val="left" w:pos="1134"/>
              </w:tabs>
              <w:ind w:left="0" w:firstLine="0"/>
            </w:pPr>
            <w:r w:rsidRPr="00C618BF">
              <w:t>Subject benchmark statement</w:t>
            </w:r>
          </w:p>
        </w:tc>
        <w:tc>
          <w:tcPr>
            <w:tcW w:w="5698" w:type="dxa"/>
          </w:tcPr>
          <w:p w14:paraId="3C5DE99D" w14:textId="0D23D082" w:rsidR="000E7142" w:rsidRPr="0074566A" w:rsidRDefault="000E7142" w:rsidP="004420CD">
            <w:pPr>
              <w:tabs>
                <w:tab w:val="left" w:pos="1134"/>
              </w:tabs>
              <w:spacing w:after="0" w:line="360" w:lineRule="auto"/>
              <w:rPr>
                <w:rFonts w:ascii="Arial" w:hAnsi="Arial" w:cs="Arial"/>
                <w:color w:val="1F4E79" w:themeColor="accent1" w:themeShade="80"/>
                <w:sz w:val="24"/>
                <w:szCs w:val="24"/>
              </w:rPr>
            </w:pPr>
            <w:r w:rsidRPr="42F3E337">
              <w:rPr>
                <w:rFonts w:ascii="Arial" w:hAnsi="Arial" w:cs="Arial"/>
                <w:color w:val="1F4E79" w:themeColor="accent1" w:themeShade="80"/>
                <w:sz w:val="24"/>
                <w:szCs w:val="24"/>
              </w:rPr>
              <w:t>Computing</w:t>
            </w:r>
            <w:r w:rsidR="26F401CD" w:rsidRPr="42F3E337">
              <w:rPr>
                <w:rFonts w:ascii="Arial" w:hAnsi="Arial" w:cs="Arial"/>
                <w:color w:val="1F4E79" w:themeColor="accent1" w:themeShade="80"/>
                <w:sz w:val="24"/>
                <w:szCs w:val="24"/>
              </w:rPr>
              <w:t xml:space="preserve"> (2019)</w:t>
            </w:r>
          </w:p>
        </w:tc>
      </w:tr>
      <w:tr w:rsidR="00F30EC3" w:rsidRPr="00F30EC3" w14:paraId="64A16C57" w14:textId="77777777" w:rsidTr="42F3E337">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21748648" w14:textId="77777777" w:rsidR="004A1F56" w:rsidRDefault="004A1F56" w:rsidP="004420CD">
            <w:pPr>
              <w:pStyle w:val="Heading2"/>
              <w:tabs>
                <w:tab w:val="left" w:pos="1134"/>
              </w:tabs>
              <w:ind w:left="59" w:firstLine="0"/>
            </w:pPr>
            <w:r w:rsidRPr="00C618BF">
              <w:t>Date of Programme Specification Approval</w:t>
            </w:r>
          </w:p>
          <w:p w14:paraId="3D7D1A43" w14:textId="0649B23E" w:rsidR="0074566A" w:rsidRPr="0074566A" w:rsidRDefault="0074566A" w:rsidP="004420CD">
            <w:pPr>
              <w:tabs>
                <w:tab w:val="left" w:pos="1134"/>
              </w:tabs>
              <w:rPr>
                <w:iCs/>
              </w:rPr>
            </w:pPr>
          </w:p>
        </w:tc>
        <w:tc>
          <w:tcPr>
            <w:tcW w:w="5698" w:type="dxa"/>
          </w:tcPr>
          <w:p w14:paraId="03655CC7" w14:textId="3BF79D15" w:rsidR="004A1F56" w:rsidRPr="00F30EC3" w:rsidRDefault="000269C9"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November 2017</w:t>
            </w:r>
          </w:p>
          <w:p w14:paraId="6B8B935E" w14:textId="2819B4B3" w:rsidR="006C388B" w:rsidRPr="00F30EC3" w:rsidRDefault="000269C9" w:rsidP="000E7142">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t>Revised: November</w:t>
            </w:r>
            <w:r w:rsidR="000E7142" w:rsidRPr="000E7142">
              <w:rPr>
                <w:rFonts w:ascii="Arial" w:hAnsi="Arial" w:cs="Arial"/>
                <w:color w:val="1F4E79" w:themeColor="accent1" w:themeShade="80"/>
                <w:sz w:val="24"/>
                <w:szCs w:val="24"/>
              </w:rPr>
              <w:t xml:space="preserve"> 2018, Ma</w:t>
            </w:r>
            <w:r>
              <w:rPr>
                <w:rFonts w:ascii="Arial" w:hAnsi="Arial" w:cs="Arial"/>
                <w:color w:val="1F4E79" w:themeColor="accent1" w:themeShade="80"/>
                <w:sz w:val="24"/>
                <w:szCs w:val="24"/>
              </w:rPr>
              <w:t>rch</w:t>
            </w:r>
            <w:r w:rsidR="000E7142" w:rsidRPr="000E7142">
              <w:rPr>
                <w:rFonts w:ascii="Arial" w:hAnsi="Arial" w:cs="Arial"/>
                <w:color w:val="1F4E79" w:themeColor="accent1" w:themeShade="80"/>
                <w:sz w:val="24"/>
                <w:szCs w:val="24"/>
              </w:rPr>
              <w:t xml:space="preserve"> 2019</w:t>
            </w:r>
            <w:r w:rsidR="000E7142">
              <w:rPr>
                <w:rFonts w:ascii="Arial" w:hAnsi="Arial" w:cs="Arial"/>
                <w:color w:val="1F4E79" w:themeColor="accent1" w:themeShade="80"/>
                <w:sz w:val="24"/>
                <w:szCs w:val="24"/>
              </w:rPr>
              <w:t xml:space="preserve">, </w:t>
            </w:r>
            <w:r>
              <w:rPr>
                <w:rFonts w:ascii="Arial" w:hAnsi="Arial" w:cs="Arial"/>
                <w:color w:val="1F4E79" w:themeColor="accent1" w:themeShade="80"/>
                <w:sz w:val="24"/>
                <w:szCs w:val="24"/>
              </w:rPr>
              <w:t>June 2020</w:t>
            </w:r>
            <w:r w:rsidR="008935AB">
              <w:rPr>
                <w:rFonts w:ascii="Arial" w:hAnsi="Arial" w:cs="Arial"/>
                <w:color w:val="1F4E79" w:themeColor="accent1" w:themeShade="80"/>
                <w:sz w:val="24"/>
                <w:szCs w:val="24"/>
              </w:rPr>
              <w:t xml:space="preserve">, </w:t>
            </w:r>
            <w:r w:rsidR="00CB33AC">
              <w:rPr>
                <w:rFonts w:ascii="Arial" w:hAnsi="Arial" w:cs="Arial"/>
                <w:color w:val="1F4E79" w:themeColor="accent1" w:themeShade="80"/>
                <w:sz w:val="24"/>
                <w:szCs w:val="24"/>
              </w:rPr>
              <w:t>November 2021</w:t>
            </w:r>
            <w:r w:rsidR="0064393F">
              <w:rPr>
                <w:rFonts w:ascii="Arial" w:hAnsi="Arial" w:cs="Arial"/>
                <w:color w:val="1F4E79" w:themeColor="accent1" w:themeShade="80"/>
                <w:sz w:val="24"/>
                <w:szCs w:val="24"/>
              </w:rPr>
              <w:t>, March 2022</w:t>
            </w:r>
          </w:p>
        </w:tc>
      </w:tr>
    </w:tbl>
    <w:p w14:paraId="1FC634BA" w14:textId="77777777" w:rsidR="004A1F56"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p w14:paraId="41057E87" w14:textId="34C989BC"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This course is designed to blend together core topics in web</w:t>
      </w:r>
      <w:r>
        <w:rPr>
          <w:rFonts w:ascii="Arial" w:hAnsi="Arial" w:cs="Arial"/>
          <w:color w:val="1F4E79" w:themeColor="accent1" w:themeShade="80"/>
          <w:sz w:val="24"/>
          <w:szCs w:val="24"/>
        </w:rPr>
        <w:t xml:space="preserve"> programming</w:t>
      </w:r>
      <w:r w:rsidRPr="000269C9">
        <w:rPr>
          <w:rFonts w:ascii="Arial" w:hAnsi="Arial" w:cs="Arial"/>
          <w:color w:val="1F4E79" w:themeColor="accent1" w:themeShade="80"/>
          <w:sz w:val="24"/>
          <w:szCs w:val="24"/>
        </w:rPr>
        <w:t xml:space="preserve"> and cyber security to provide students with a rich and diverse learning experience equipping them with the advanced skills and understanding needed to identify and solve a wide range of complex real-world problems.  Within a supportive teaching environment, the program will develop analytical and </w:t>
      </w:r>
      <w:r w:rsidRPr="000269C9">
        <w:rPr>
          <w:rFonts w:ascii="Arial" w:hAnsi="Arial" w:cs="Arial"/>
          <w:color w:val="1F4E79" w:themeColor="accent1" w:themeShade="80"/>
          <w:sz w:val="24"/>
          <w:szCs w:val="24"/>
        </w:rPr>
        <w:lastRenderedPageBreak/>
        <w:t>problem solving skills, individual and team-working skills and stimulate students’ interests in a wide range of modern applications of web programming and cyber security.</w:t>
      </w:r>
    </w:p>
    <w:p w14:paraId="0AD3C59B"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p>
    <w:p w14:paraId="3208492C" w14:textId="4B8AC7E5" w:rsidR="000269C9" w:rsidRDefault="000269C9" w:rsidP="000269C9">
      <w:pPr>
        <w:tabs>
          <w:tab w:val="left" w:pos="1134"/>
        </w:tabs>
        <w:spacing w:after="0" w:line="360" w:lineRule="auto"/>
      </w:pPr>
      <w:r w:rsidRPr="000269C9">
        <w:rPr>
          <w:rFonts w:ascii="Arial" w:hAnsi="Arial" w:cs="Arial"/>
          <w:color w:val="1F4E79" w:themeColor="accent1" w:themeShade="80"/>
          <w:sz w:val="24"/>
          <w:szCs w:val="24"/>
        </w:rPr>
        <w:t>The web programming side of the course is designed to produce graduates capable of working either as front-end or back-end developers within the digital media and technology community, exploiting their creative knowledge in the development of secure computer-based systems and products, or within the broad range of the computing profession, performing tasks that require web development expertise coupled with a sound understanding of cyber security and secure computing</w:t>
      </w:r>
      <w:r>
        <w:rPr>
          <w:rFonts w:ascii="Arial" w:hAnsi="Arial" w:cs="Arial"/>
          <w:color w:val="1F4E79" w:themeColor="accent1" w:themeShade="80"/>
          <w:sz w:val="24"/>
          <w:szCs w:val="24"/>
        </w:rPr>
        <w:t>.</w:t>
      </w:r>
    </w:p>
    <w:p w14:paraId="3CD23BC8" w14:textId="77777777" w:rsidR="00986E2C" w:rsidRDefault="00986E2C" w:rsidP="000269C9">
      <w:pPr>
        <w:tabs>
          <w:tab w:val="left" w:pos="1134"/>
        </w:tabs>
        <w:spacing w:after="0" w:line="360" w:lineRule="auto"/>
      </w:pPr>
    </w:p>
    <w:p w14:paraId="518A6F7C" w14:textId="1DDC9336"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Cyber related skills will include a focus on:</w:t>
      </w:r>
    </w:p>
    <w:p w14:paraId="46E3DC30"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p>
    <w:p w14:paraId="2E82E5BF"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Introduction to digital forensics – exploring the fundamentals of digital forensics, following guidelines set by the National Police Chief’s Council (NPCC) utilising both commercial and open-source forensic tools. This includes learning theoretical knowledge and practical guidelines on the identification, preservation, extraction and analysis digital evidence in a forensically sound manner.</w:t>
      </w:r>
    </w:p>
    <w:p w14:paraId="6EB48EB9"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p>
    <w:p w14:paraId="1FD45435"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Foundational and advanced cyber security – building knowledge and skills in both pertinent theoretical and practical aspects of cyber-security. This will include studying advanced cryptographic techniques, biometrics, intrusion detection techniques, ethical hacking, data privacy and legal issues, and penetration testing techniques.</w:t>
      </w:r>
    </w:p>
    <w:p w14:paraId="2FAF389E"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p>
    <w:p w14:paraId="701BC430" w14:textId="12AD5179"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 xml:space="preserve">Cyber-security focused team project - Students will have an opportunity to work in teams in the </w:t>
      </w:r>
      <w:r w:rsidR="00C669BB" w:rsidRPr="000269C9">
        <w:rPr>
          <w:rFonts w:ascii="Arial" w:hAnsi="Arial" w:cs="Arial"/>
          <w:color w:val="1F4E79" w:themeColor="accent1" w:themeShade="80"/>
          <w:sz w:val="24"/>
          <w:szCs w:val="24"/>
        </w:rPr>
        <w:t>second-year</w:t>
      </w:r>
      <w:r w:rsidRPr="000269C9">
        <w:rPr>
          <w:rFonts w:ascii="Arial" w:hAnsi="Arial" w:cs="Arial"/>
          <w:color w:val="1F4E79" w:themeColor="accent1" w:themeShade="80"/>
          <w:sz w:val="24"/>
          <w:szCs w:val="24"/>
        </w:rPr>
        <w:t xml:space="preserve"> team project where the students will be guided by cyber-security specialist staff to choose a suitable project. Industry engagement will be sought to devise projects that address state-of-the-art problems and help to facilitate the creation of cyber-security student placements.</w:t>
      </w:r>
    </w:p>
    <w:p w14:paraId="74424784"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p>
    <w:p w14:paraId="2DBE8A51"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 xml:space="preserve">Cyber-security focused Individual project - Students will be motivated to choose their own suitable project; however, projects will be proposed by staff with expertise in cyber-security as well as </w:t>
      </w:r>
      <w:r w:rsidRPr="000269C9">
        <w:rPr>
          <w:rFonts w:ascii="Arial" w:hAnsi="Arial" w:cs="Arial"/>
          <w:color w:val="1F4E79" w:themeColor="accent1" w:themeShade="80"/>
          <w:sz w:val="24"/>
          <w:szCs w:val="24"/>
        </w:rPr>
        <w:lastRenderedPageBreak/>
        <w:t>projects suggested through connections with SMEs, law enforcement, and non-for-profit organisations.</w:t>
      </w:r>
    </w:p>
    <w:p w14:paraId="01CD068B"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p>
    <w:p w14:paraId="3180B00E" w14:textId="06F80A02"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 xml:space="preserve">The course shares a number of modules with the BSc Web </w:t>
      </w:r>
      <w:r>
        <w:rPr>
          <w:rFonts w:ascii="Arial" w:hAnsi="Arial" w:cs="Arial"/>
          <w:color w:val="1F4E79" w:themeColor="accent1" w:themeShade="80"/>
          <w:sz w:val="24"/>
          <w:szCs w:val="24"/>
        </w:rPr>
        <w:t>Programming</w:t>
      </w:r>
      <w:r w:rsidRPr="000269C9">
        <w:rPr>
          <w:rFonts w:ascii="Arial" w:hAnsi="Arial" w:cs="Arial"/>
          <w:color w:val="1F4E79" w:themeColor="accent1" w:themeShade="80"/>
          <w:sz w:val="24"/>
          <w:szCs w:val="24"/>
        </w:rPr>
        <w:t xml:space="preserve"> course and so shares a number of core aims which are:</w:t>
      </w:r>
    </w:p>
    <w:p w14:paraId="30EECD59"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p>
    <w:p w14:paraId="38E92655" w14:textId="77777777" w:rsidR="000269C9" w:rsidRDefault="000269C9" w:rsidP="008B2EA5">
      <w:pPr>
        <w:pStyle w:val="ListParagraph"/>
        <w:numPr>
          <w:ilvl w:val="0"/>
          <w:numId w:val="8"/>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 xml:space="preserve">To enable students to acquire knowledge and skills necessary to prepare them for a career in the digital media industry. </w:t>
      </w:r>
    </w:p>
    <w:p w14:paraId="0742D32A" w14:textId="77777777" w:rsidR="000269C9" w:rsidRDefault="000269C9" w:rsidP="008B2EA5">
      <w:pPr>
        <w:pStyle w:val="ListParagraph"/>
        <w:numPr>
          <w:ilvl w:val="0"/>
          <w:numId w:val="8"/>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develop the student’s understanding of current and developing issues in the technology sector;</w:t>
      </w:r>
    </w:p>
    <w:p w14:paraId="174AB67A" w14:textId="77777777" w:rsidR="000269C9" w:rsidRDefault="000269C9" w:rsidP="008B2EA5">
      <w:pPr>
        <w:pStyle w:val="ListParagraph"/>
        <w:numPr>
          <w:ilvl w:val="0"/>
          <w:numId w:val="8"/>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develop the student’s understanding and abilities in designing, creating, maintaining and updating both client-side and server-side applications;</w:t>
      </w:r>
    </w:p>
    <w:p w14:paraId="429D7795" w14:textId="77777777" w:rsidR="000269C9" w:rsidRDefault="000269C9" w:rsidP="008B2EA5">
      <w:pPr>
        <w:pStyle w:val="ListParagraph"/>
        <w:numPr>
          <w:ilvl w:val="0"/>
          <w:numId w:val="8"/>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develop the student’s understanding of the underlying principles of responsive design and development;</w:t>
      </w:r>
    </w:p>
    <w:p w14:paraId="2F84A5C4" w14:textId="77777777" w:rsidR="000269C9" w:rsidRDefault="000269C9" w:rsidP="008B2EA5">
      <w:pPr>
        <w:pStyle w:val="ListParagraph"/>
        <w:numPr>
          <w:ilvl w:val="0"/>
          <w:numId w:val="8"/>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develop the student’s understanding and abilities in developing digital products for multi-platform applications;</w:t>
      </w:r>
    </w:p>
    <w:p w14:paraId="06AFB8C8" w14:textId="77777777" w:rsidR="000269C9" w:rsidRDefault="000269C9" w:rsidP="008B2EA5">
      <w:pPr>
        <w:pStyle w:val="ListParagraph"/>
        <w:numPr>
          <w:ilvl w:val="0"/>
          <w:numId w:val="8"/>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develop the student’s numerical and mathematical problem solving skills.</w:t>
      </w:r>
    </w:p>
    <w:p w14:paraId="20A73F8D" w14:textId="77777777" w:rsidR="000269C9" w:rsidRDefault="000269C9" w:rsidP="008B2EA5">
      <w:pPr>
        <w:pStyle w:val="ListParagraph"/>
        <w:numPr>
          <w:ilvl w:val="0"/>
          <w:numId w:val="8"/>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develop the student’s understanding of the underlying principles of the many forms of data access and use of APIs; and</w:t>
      </w:r>
    </w:p>
    <w:p w14:paraId="6AF29258" w14:textId="18BCDE42" w:rsidR="000269C9" w:rsidRPr="000269C9" w:rsidRDefault="000269C9" w:rsidP="008B2EA5">
      <w:pPr>
        <w:pStyle w:val="ListParagraph"/>
        <w:numPr>
          <w:ilvl w:val="0"/>
          <w:numId w:val="8"/>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develop in the student a critical approach to the strengths and limitations of digital products as specified above.</w:t>
      </w:r>
    </w:p>
    <w:p w14:paraId="76E523FD"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p>
    <w:p w14:paraId="4FA2A203"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Additional specific aims relating to the Cyber Security thread are:</w:t>
      </w:r>
    </w:p>
    <w:p w14:paraId="2D2E25BB"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 xml:space="preserve"> </w:t>
      </w:r>
    </w:p>
    <w:p w14:paraId="75DD7F22" w14:textId="77777777" w:rsidR="000269C9" w:rsidRDefault="000269C9" w:rsidP="008B2EA5">
      <w:pPr>
        <w:pStyle w:val="ListParagraph"/>
        <w:numPr>
          <w:ilvl w:val="0"/>
          <w:numId w:val="9"/>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provide the students with the knowledge and skills necessary to prepare them for a career in the secure computing / digital media / technology industry;</w:t>
      </w:r>
    </w:p>
    <w:p w14:paraId="35378BB2" w14:textId="77777777" w:rsidR="000269C9" w:rsidRDefault="000269C9" w:rsidP="008B2EA5">
      <w:pPr>
        <w:pStyle w:val="ListParagraph"/>
        <w:numPr>
          <w:ilvl w:val="0"/>
          <w:numId w:val="9"/>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equip students with the critical and analytical skills necessary to prepare them for the rapidly changing nature of modern IT with a special emphasis on security;</w:t>
      </w:r>
    </w:p>
    <w:p w14:paraId="23396661" w14:textId="77777777" w:rsidR="000269C9" w:rsidRDefault="000269C9" w:rsidP="008B2EA5">
      <w:pPr>
        <w:pStyle w:val="ListParagraph"/>
        <w:numPr>
          <w:ilvl w:val="0"/>
          <w:numId w:val="9"/>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lastRenderedPageBreak/>
        <w:t>To develop, in the student, the ability to construct reliable and secure software products and recognise and meet the needs of real users, by applying sound scientific, creative and management principles;</w:t>
      </w:r>
    </w:p>
    <w:p w14:paraId="139F33F5" w14:textId="77777777" w:rsidR="000269C9" w:rsidRDefault="000269C9" w:rsidP="008B2EA5">
      <w:pPr>
        <w:pStyle w:val="ListParagraph"/>
        <w:numPr>
          <w:ilvl w:val="0"/>
          <w:numId w:val="9"/>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foster an understanding of the security-related nature and role of information, both from the perspective of the user and the organisation, and from theoretical and mathematical perspectives;</w:t>
      </w:r>
    </w:p>
    <w:p w14:paraId="02E25F60" w14:textId="77777777" w:rsidR="000269C9" w:rsidRDefault="000269C9" w:rsidP="008B2EA5">
      <w:pPr>
        <w:pStyle w:val="ListParagraph"/>
        <w:numPr>
          <w:ilvl w:val="0"/>
          <w:numId w:val="9"/>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develop a highly professional approach to web development, security and management; and</w:t>
      </w:r>
    </w:p>
    <w:p w14:paraId="2F01DC9C" w14:textId="617717F0" w:rsidR="00F9252A" w:rsidRPr="000269C9" w:rsidRDefault="000269C9" w:rsidP="008B2EA5">
      <w:pPr>
        <w:pStyle w:val="ListParagraph"/>
        <w:numPr>
          <w:ilvl w:val="0"/>
          <w:numId w:val="9"/>
        </w:numPr>
        <w:tabs>
          <w:tab w:val="left" w:pos="1134"/>
        </w:tabs>
        <w:spacing w:line="360" w:lineRule="auto"/>
        <w:rPr>
          <w:rFonts w:cs="Arial"/>
          <w:color w:val="1F4E79" w:themeColor="accent1" w:themeShade="80"/>
          <w:sz w:val="24"/>
          <w:szCs w:val="24"/>
        </w:rPr>
      </w:pPr>
      <w:r w:rsidRPr="000269C9">
        <w:rPr>
          <w:rFonts w:cs="Arial"/>
          <w:color w:val="1F4E79" w:themeColor="accent1" w:themeShade="80"/>
          <w:sz w:val="24"/>
          <w:szCs w:val="24"/>
        </w:rPr>
        <w:t>To expose students to current and future issues affecting the development of secure computer-based information systems..</w:t>
      </w:r>
    </w:p>
    <w:p w14:paraId="59FFC01B" w14:textId="77777777" w:rsidR="0031171E" w:rsidRPr="0031171E" w:rsidRDefault="0031171E" w:rsidP="0031171E">
      <w:pPr>
        <w:pStyle w:val="ListParagraph"/>
        <w:tabs>
          <w:tab w:val="left" w:pos="1134"/>
        </w:tabs>
        <w:spacing w:line="360" w:lineRule="auto"/>
        <w:rPr>
          <w:rFonts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2FE55FA0" w14:textId="77777777" w:rsidR="00486845" w:rsidRPr="00F30EC3" w:rsidRDefault="00486845" w:rsidP="004420CD">
      <w:pPr>
        <w:tabs>
          <w:tab w:val="left" w:pos="1134"/>
        </w:tabs>
        <w:spacing w:after="0" w:line="360" w:lineRule="auto"/>
        <w:ind w:left="720" w:hanging="720"/>
        <w:rPr>
          <w:rFonts w:ascii="Arial" w:hAnsi="Arial" w:cs="Arial"/>
          <w:color w:val="1F4E79" w:themeColor="accent1" w:themeShade="80"/>
          <w:sz w:val="24"/>
          <w:szCs w:val="24"/>
        </w:rPr>
      </w:pPr>
    </w:p>
    <w:p w14:paraId="042724E6" w14:textId="09E4AC0C" w:rsidR="001601C6" w:rsidRPr="00F30EC3" w:rsidRDefault="001601C6" w:rsidP="008B2EA5">
      <w:pPr>
        <w:pStyle w:val="ListParagraph"/>
        <w:numPr>
          <w:ilvl w:val="0"/>
          <w:numId w:val="6"/>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Self-motivated</w:t>
      </w:r>
    </w:p>
    <w:p w14:paraId="24A90D98" w14:textId="69094FC5" w:rsidR="001601C6" w:rsidRPr="00F30EC3" w:rsidRDefault="001601C6" w:rsidP="008B2EA5">
      <w:pPr>
        <w:pStyle w:val="ListParagraph"/>
        <w:numPr>
          <w:ilvl w:val="0"/>
          <w:numId w:val="6"/>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Commercially aware</w:t>
      </w:r>
    </w:p>
    <w:p w14:paraId="25463267" w14:textId="066EDB1A" w:rsidR="001601C6" w:rsidRPr="00F30EC3" w:rsidRDefault="001601C6" w:rsidP="008B2EA5">
      <w:pPr>
        <w:pStyle w:val="ListParagraph"/>
        <w:numPr>
          <w:ilvl w:val="0"/>
          <w:numId w:val="6"/>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Enterprising</w:t>
      </w:r>
    </w:p>
    <w:p w14:paraId="65D8309C" w14:textId="7B950358" w:rsidR="001601C6" w:rsidRPr="00F30EC3" w:rsidRDefault="001601C6" w:rsidP="008B2EA5">
      <w:pPr>
        <w:pStyle w:val="ListParagraph"/>
        <w:numPr>
          <w:ilvl w:val="0"/>
          <w:numId w:val="6"/>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Resilient</w:t>
      </w:r>
    </w:p>
    <w:p w14:paraId="1EAE3544" w14:textId="31CDD7CC" w:rsidR="001601C6" w:rsidRPr="00F30EC3" w:rsidRDefault="001601C6" w:rsidP="008B2EA5">
      <w:pPr>
        <w:pStyle w:val="ListParagraph"/>
        <w:numPr>
          <w:ilvl w:val="0"/>
          <w:numId w:val="6"/>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An effective collaborator</w:t>
      </w:r>
    </w:p>
    <w:p w14:paraId="40DC7378" w14:textId="1DD9F5BE" w:rsidR="001601C6" w:rsidRPr="00F30EC3" w:rsidRDefault="001601C6" w:rsidP="008B2EA5">
      <w:pPr>
        <w:pStyle w:val="ListParagraph"/>
        <w:numPr>
          <w:ilvl w:val="0"/>
          <w:numId w:val="6"/>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 confident leader</w:t>
      </w:r>
    </w:p>
    <w:p w14:paraId="4DB53884" w14:textId="011F4B31" w:rsidR="0054139F" w:rsidRPr="00F30EC3" w:rsidRDefault="0054139F" w:rsidP="008B2EA5">
      <w:pPr>
        <w:pStyle w:val="ListParagraph"/>
        <w:numPr>
          <w:ilvl w:val="0"/>
          <w:numId w:val="6"/>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Globally and socially aware</w:t>
      </w:r>
    </w:p>
    <w:p w14:paraId="536B6759" w14:textId="229C4D4D" w:rsidR="001601C6" w:rsidRDefault="0054139F" w:rsidP="008B2EA5">
      <w:pPr>
        <w:pStyle w:val="ListParagraph"/>
        <w:numPr>
          <w:ilvl w:val="0"/>
          <w:numId w:val="6"/>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Plans growth and development</w:t>
      </w:r>
    </w:p>
    <w:p w14:paraId="5567AB43" w14:textId="09A32111" w:rsidR="0011407C" w:rsidRPr="0040611A" w:rsidRDefault="0011407C" w:rsidP="004420CD">
      <w:pPr>
        <w:tabs>
          <w:tab w:val="left" w:pos="1134"/>
        </w:tabs>
        <w:spacing w:after="0" w:line="360" w:lineRule="auto"/>
        <w:rPr>
          <w:rFonts w:ascii="Arial" w:hAnsi="Arial" w:cs="Arial"/>
          <w:iCs/>
          <w:color w:val="1F4E79" w:themeColor="accent1" w:themeShade="80"/>
          <w:sz w:val="24"/>
          <w:szCs w:val="24"/>
        </w:rPr>
      </w:pPr>
    </w:p>
    <w:p w14:paraId="3174EDB2" w14:textId="77777777" w:rsidR="0031171E" w:rsidRDefault="0031171E" w:rsidP="0031171E">
      <w:pPr>
        <w:tabs>
          <w:tab w:val="left" w:pos="1134"/>
        </w:tabs>
        <w:spacing w:after="0" w:line="360" w:lineRule="auto"/>
        <w:jc w:val="both"/>
        <w:rPr>
          <w:rFonts w:ascii="Arial" w:hAnsi="Arial" w:cs="Arial"/>
          <w:color w:val="1F4E79" w:themeColor="accent1" w:themeShade="80"/>
          <w:sz w:val="24"/>
          <w:szCs w:val="24"/>
        </w:rPr>
      </w:pPr>
      <w:r>
        <w:rPr>
          <w:rFonts w:ascii="Arial" w:hAnsi="Arial" w:cs="Arial"/>
          <w:color w:val="1F4E79" w:themeColor="accent1" w:themeShade="80"/>
          <w:sz w:val="24"/>
          <w:szCs w:val="24"/>
        </w:rPr>
        <w:t>Appendix 1 provides a mapping of these attributes to the course modules.</w:t>
      </w:r>
    </w:p>
    <w:p w14:paraId="609C6B12" w14:textId="1383AFA7" w:rsidR="004A1F56" w:rsidRPr="00F30EC3" w:rsidRDefault="004A1F56" w:rsidP="004420CD">
      <w:pPr>
        <w:tabs>
          <w:tab w:val="left" w:pos="1134"/>
        </w:tabs>
        <w:spacing w:after="0" w:line="360" w:lineRule="auto"/>
        <w:rPr>
          <w:rFonts w:ascii="Arial" w:hAnsi="Arial" w:cs="Arial"/>
          <w:color w:val="1F4E79" w:themeColor="accent1" w:themeShade="80"/>
          <w:sz w:val="24"/>
          <w:szCs w:val="24"/>
        </w:rPr>
      </w:pPr>
    </w:p>
    <w:p w14:paraId="6BC47C4F" w14:textId="34DEFD6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p w14:paraId="2F199DAC" w14:textId="77777777" w:rsidR="00B36C7A" w:rsidRPr="004420CD" w:rsidRDefault="00B36C7A" w:rsidP="004420CD">
      <w:pPr>
        <w:tabs>
          <w:tab w:val="left" w:pos="1134"/>
        </w:tabs>
        <w:spacing w:after="0" w:line="360" w:lineRule="auto"/>
        <w:rPr>
          <w:rFonts w:ascii="Arial" w:hAnsi="Arial" w:cs="Arial"/>
          <w:bCs/>
          <w:iCs/>
          <w:color w:val="1F4E79" w:themeColor="accent1" w:themeShade="80"/>
          <w:sz w:val="24"/>
          <w:szCs w:val="24"/>
        </w:rPr>
      </w:pPr>
    </w:p>
    <w:p w14:paraId="52DBF453"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52276B5A" w14:textId="78EFD9FE" w:rsidR="004A1F56" w:rsidRPr="00F30EC3" w:rsidRDefault="004A1F56" w:rsidP="004420CD">
      <w:pPr>
        <w:tabs>
          <w:tab w:val="left" w:pos="1134"/>
        </w:tabs>
        <w:spacing w:after="0" w:line="360" w:lineRule="auto"/>
        <w:rPr>
          <w:rFonts w:ascii="Arial" w:hAnsi="Arial" w:cs="Arial"/>
          <w:b/>
          <w:i/>
          <w:color w:val="1F4E79" w:themeColor="accent1" w:themeShade="80"/>
          <w:sz w:val="24"/>
          <w:szCs w:val="24"/>
          <w:u w:val="single"/>
        </w:rPr>
      </w:pPr>
    </w:p>
    <w:p w14:paraId="4D4E45A5" w14:textId="77777777" w:rsidR="004A1F56" w:rsidRPr="00B173F0" w:rsidRDefault="004A1F56" w:rsidP="004420CD">
      <w:pPr>
        <w:pStyle w:val="Heading3"/>
        <w:tabs>
          <w:tab w:val="left" w:pos="1134"/>
        </w:tabs>
      </w:pPr>
      <w:r w:rsidRPr="00B173F0">
        <w:t>Knowledge and Understanding</w:t>
      </w:r>
    </w:p>
    <w:p w14:paraId="0F23482C" w14:textId="4788A005" w:rsidR="000269C9" w:rsidRPr="000269C9" w:rsidRDefault="000269C9" w:rsidP="000269C9">
      <w:pPr>
        <w:pStyle w:val="Heading3"/>
        <w:tabs>
          <w:tab w:val="left" w:pos="1134"/>
        </w:tabs>
        <w:rPr>
          <w:b w:val="0"/>
          <w:bCs/>
        </w:rPr>
      </w:pPr>
      <w:r w:rsidRPr="000269C9">
        <w:rPr>
          <w:b w:val="0"/>
          <w:bCs/>
        </w:rPr>
        <w:t>K1. Knowledge and understanding of facts, concepts, principles and theories of digital artefact creation</w:t>
      </w:r>
      <w:r>
        <w:rPr>
          <w:b w:val="0"/>
          <w:bCs/>
        </w:rPr>
        <w:t>.</w:t>
      </w:r>
    </w:p>
    <w:p w14:paraId="57948465" w14:textId="51CB0D33" w:rsidR="000269C9" w:rsidRPr="000269C9" w:rsidRDefault="000269C9" w:rsidP="000269C9">
      <w:pPr>
        <w:pStyle w:val="Heading3"/>
        <w:tabs>
          <w:tab w:val="left" w:pos="1134"/>
        </w:tabs>
        <w:rPr>
          <w:b w:val="0"/>
          <w:bCs/>
        </w:rPr>
      </w:pPr>
      <w:r w:rsidRPr="000269C9">
        <w:rPr>
          <w:b w:val="0"/>
          <w:bCs/>
        </w:rPr>
        <w:t>K2. Knowledge and understanding of commercial and economic issues</w:t>
      </w:r>
    </w:p>
    <w:p w14:paraId="77A7EA4F" w14:textId="28CCBF13" w:rsidR="000269C9" w:rsidRPr="000269C9" w:rsidRDefault="000269C9" w:rsidP="000269C9">
      <w:pPr>
        <w:pStyle w:val="Heading3"/>
        <w:tabs>
          <w:tab w:val="left" w:pos="1134"/>
        </w:tabs>
        <w:rPr>
          <w:b w:val="0"/>
          <w:bCs/>
        </w:rPr>
      </w:pPr>
      <w:r w:rsidRPr="000269C9">
        <w:rPr>
          <w:b w:val="0"/>
          <w:bCs/>
        </w:rPr>
        <w:t>K3. Knowledge of management techniques to achieve objectives</w:t>
      </w:r>
    </w:p>
    <w:p w14:paraId="7FD4CDCF" w14:textId="0F7579C2" w:rsidR="000269C9" w:rsidRPr="000269C9" w:rsidRDefault="000269C9" w:rsidP="000269C9">
      <w:pPr>
        <w:pStyle w:val="Heading3"/>
        <w:tabs>
          <w:tab w:val="left" w:pos="1134"/>
        </w:tabs>
        <w:rPr>
          <w:b w:val="0"/>
          <w:bCs/>
        </w:rPr>
      </w:pPr>
      <w:r w:rsidRPr="000269C9">
        <w:rPr>
          <w:b w:val="0"/>
          <w:bCs/>
        </w:rPr>
        <w:t>K4. Knowledge of information security issues</w:t>
      </w:r>
    </w:p>
    <w:p w14:paraId="21E87ACF" w14:textId="2BB6660B" w:rsidR="000269C9" w:rsidRPr="000269C9" w:rsidRDefault="000269C9" w:rsidP="000269C9">
      <w:pPr>
        <w:pStyle w:val="Heading3"/>
        <w:tabs>
          <w:tab w:val="left" w:pos="1134"/>
        </w:tabs>
        <w:rPr>
          <w:b w:val="0"/>
          <w:bCs/>
        </w:rPr>
      </w:pPr>
      <w:r w:rsidRPr="000269C9">
        <w:rPr>
          <w:b w:val="0"/>
          <w:bCs/>
        </w:rPr>
        <w:t>K5. Methods, techniques and tools for information modelling, management and security</w:t>
      </w:r>
    </w:p>
    <w:p w14:paraId="6EBC0D5F" w14:textId="6BC97C67" w:rsidR="000269C9" w:rsidRPr="000269C9" w:rsidRDefault="000269C9" w:rsidP="000269C9">
      <w:pPr>
        <w:pStyle w:val="Heading3"/>
        <w:tabs>
          <w:tab w:val="left" w:pos="1134"/>
        </w:tabs>
        <w:rPr>
          <w:b w:val="0"/>
          <w:bCs/>
        </w:rPr>
      </w:pPr>
      <w:r w:rsidRPr="000269C9">
        <w:rPr>
          <w:b w:val="0"/>
          <w:bCs/>
        </w:rPr>
        <w:t xml:space="preserve">K6. Knowledge of systems </w:t>
      </w:r>
      <w:r>
        <w:rPr>
          <w:b w:val="0"/>
          <w:bCs/>
        </w:rPr>
        <w:t>architecture</w:t>
      </w:r>
    </w:p>
    <w:p w14:paraId="1B84DBEE" w14:textId="6AFC4AAB" w:rsidR="0031171E" w:rsidRDefault="000269C9" w:rsidP="000269C9">
      <w:pPr>
        <w:pStyle w:val="Heading3"/>
        <w:tabs>
          <w:tab w:val="left" w:pos="1134"/>
        </w:tabs>
        <w:rPr>
          <w:b w:val="0"/>
          <w:bCs/>
        </w:rPr>
      </w:pPr>
      <w:r w:rsidRPr="000269C9">
        <w:rPr>
          <w:b w:val="0"/>
          <w:bCs/>
        </w:rPr>
        <w:t>K7. Knowledge and understanding of scientific and engineering principles</w:t>
      </w:r>
      <w:r>
        <w:rPr>
          <w:b w:val="0"/>
          <w:bCs/>
        </w:rPr>
        <w:t>.</w:t>
      </w:r>
    </w:p>
    <w:p w14:paraId="4E7C628E" w14:textId="77777777" w:rsidR="000269C9" w:rsidRPr="000269C9" w:rsidRDefault="000269C9" w:rsidP="000269C9"/>
    <w:p w14:paraId="65744250" w14:textId="3CCF3285" w:rsidR="004A1F56" w:rsidRPr="0031171E" w:rsidRDefault="002408BE" w:rsidP="004420CD">
      <w:pPr>
        <w:pStyle w:val="Heading3"/>
        <w:tabs>
          <w:tab w:val="left" w:pos="1134"/>
        </w:tabs>
      </w:pPr>
      <w:r w:rsidRPr="0031171E">
        <w:t>Professional</w:t>
      </w:r>
      <w:r w:rsidR="003D2F4D">
        <w:t xml:space="preserve">, </w:t>
      </w:r>
      <w:r w:rsidRPr="0031171E">
        <w:t xml:space="preserve">practical </w:t>
      </w:r>
      <w:r w:rsidR="000269C9">
        <w:t xml:space="preserve">and subject specific </w:t>
      </w:r>
      <w:r w:rsidRPr="0031171E">
        <w:t>skills</w:t>
      </w:r>
    </w:p>
    <w:p w14:paraId="350578BB"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P1. Effective modelling and design</w:t>
      </w:r>
    </w:p>
    <w:p w14:paraId="2DF56C16"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P2. Analyse if/how a system meets current and future requirements</w:t>
      </w:r>
    </w:p>
    <w:p w14:paraId="3B404CC7"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P3. Recognise legal, social, ethical &amp; professional issues</w:t>
      </w:r>
    </w:p>
    <w:p w14:paraId="2CCE3E65"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P4. Evaluate systems in terms of quality and trade-offs</w:t>
      </w:r>
    </w:p>
    <w:p w14:paraId="7F3C62D5"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P5. Deploy tools effectively</w:t>
      </w:r>
    </w:p>
    <w:p w14:paraId="4AA883C8"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P6. Deploy systems to meet business goals</w:t>
      </w:r>
    </w:p>
    <w:p w14:paraId="3DD479FB"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P7. Defining problems, managing design process and evaluating outcomes</w:t>
      </w:r>
    </w:p>
    <w:p w14:paraId="1B58625C"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P8. Application of practical and analytical skills</w:t>
      </w:r>
    </w:p>
    <w:p w14:paraId="28C22489"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P9. Awareness of wider customer contexts</w:t>
      </w:r>
    </w:p>
    <w:p w14:paraId="3B006FB1"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P10. Deploy theory in design, implementation and evaluation of systems</w:t>
      </w:r>
    </w:p>
    <w:p w14:paraId="1AC99D90"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P11. Specify, design or construct computer-based systems</w:t>
      </w:r>
    </w:p>
    <w:p w14:paraId="43AE62FF"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P12. Recognise risk/safety for safe operation of computing equipment</w:t>
      </w:r>
    </w:p>
    <w:p w14:paraId="1418A7A2"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 xml:space="preserve">P13. Specify, deploy, verify and maintain computer-based systems </w:t>
      </w:r>
    </w:p>
    <w:p w14:paraId="10E3A0E9" w14:textId="77777777" w:rsidR="000269C9" w:rsidRPr="000269C9"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P14. Specify, deploy, verify and maintain information systems</w:t>
      </w:r>
    </w:p>
    <w:p w14:paraId="38812B86" w14:textId="75C63A6F" w:rsidR="0031171E" w:rsidRDefault="000269C9" w:rsidP="000269C9">
      <w:pPr>
        <w:rPr>
          <w:rFonts w:ascii="Arial" w:hAnsi="Arial" w:cs="Arial"/>
          <w:bCs/>
          <w:color w:val="1F4E79" w:themeColor="accent1" w:themeShade="80"/>
          <w:sz w:val="24"/>
          <w:szCs w:val="24"/>
        </w:rPr>
      </w:pPr>
      <w:r w:rsidRPr="000269C9">
        <w:rPr>
          <w:rFonts w:ascii="Arial" w:hAnsi="Arial" w:cs="Arial"/>
          <w:bCs/>
          <w:color w:val="1F4E79" w:themeColor="accent1" w:themeShade="80"/>
          <w:sz w:val="24"/>
          <w:szCs w:val="24"/>
        </w:rPr>
        <w:t>P15. System design</w:t>
      </w:r>
    </w:p>
    <w:p w14:paraId="756E9A46" w14:textId="77777777" w:rsidR="000269C9" w:rsidRPr="0031171E" w:rsidRDefault="000269C9" w:rsidP="000269C9"/>
    <w:p w14:paraId="1F6872DD" w14:textId="6F0CFFC4" w:rsidR="004A1F56" w:rsidRPr="00B173F0" w:rsidRDefault="004A1F56" w:rsidP="004420CD">
      <w:pPr>
        <w:pStyle w:val="Heading3"/>
        <w:tabs>
          <w:tab w:val="left" w:pos="1134"/>
        </w:tabs>
      </w:pPr>
      <w:r w:rsidRPr="00B173F0">
        <w:t>Transferable/Key Skills</w:t>
      </w:r>
    </w:p>
    <w:p w14:paraId="47B1276C"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lastRenderedPageBreak/>
        <w:t>T1. Problem solving strategies</w:t>
      </w:r>
    </w:p>
    <w:p w14:paraId="72422E00" w14:textId="77777777" w:rsidR="000269C9" w:rsidRPr="000269C9" w:rsidRDefault="000269C9" w:rsidP="000269C9">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T2. Work as a member of a development team</w:t>
      </w:r>
    </w:p>
    <w:p w14:paraId="0FC76EDB" w14:textId="77777777" w:rsidR="005471EF" w:rsidRDefault="000269C9" w:rsidP="005471EF">
      <w:pPr>
        <w:tabs>
          <w:tab w:val="left" w:pos="1134"/>
        </w:tabs>
        <w:spacing w:after="0" w:line="360" w:lineRule="auto"/>
        <w:rPr>
          <w:rFonts w:ascii="Arial" w:hAnsi="Arial" w:cs="Arial"/>
          <w:color w:val="1F4E79" w:themeColor="accent1" w:themeShade="80"/>
          <w:sz w:val="24"/>
          <w:szCs w:val="24"/>
        </w:rPr>
      </w:pPr>
      <w:r w:rsidRPr="000269C9">
        <w:rPr>
          <w:rFonts w:ascii="Arial" w:hAnsi="Arial" w:cs="Arial"/>
          <w:color w:val="1F4E79" w:themeColor="accent1" w:themeShade="80"/>
          <w:sz w:val="24"/>
          <w:szCs w:val="24"/>
        </w:rPr>
        <w:t>T3. Development of general transferable skills</w:t>
      </w:r>
    </w:p>
    <w:p w14:paraId="03649CD5" w14:textId="2F9F5D34" w:rsidR="0031171E" w:rsidRPr="006C5CCC" w:rsidRDefault="0031171E" w:rsidP="005471EF">
      <w:pPr>
        <w:tabs>
          <w:tab w:val="left" w:pos="1134"/>
        </w:tabs>
        <w:spacing w:after="0" w:line="360" w:lineRule="auto"/>
        <w:rPr>
          <w:rFonts w:ascii="Arial" w:hAnsi="Arial" w:cs="Arial"/>
          <w:color w:val="1F4E79" w:themeColor="accent1" w:themeShade="80"/>
          <w:sz w:val="24"/>
          <w:szCs w:val="24"/>
          <w:lang w:val="x-none"/>
        </w:rPr>
      </w:pPr>
      <w:r>
        <w:rPr>
          <w:rFonts w:ascii="Arial" w:hAnsi="Arial" w:cs="Arial"/>
          <w:color w:val="1F4E79" w:themeColor="accent1" w:themeShade="80"/>
          <w:sz w:val="24"/>
          <w:szCs w:val="24"/>
        </w:rPr>
        <w:t xml:space="preserve">A mapping of course learning outcomes to modules is provided in Appendix 2. A mapping of course learning outcomes onto </w:t>
      </w:r>
      <w:r w:rsidR="000269C9">
        <w:rPr>
          <w:rFonts w:ascii="Arial" w:hAnsi="Arial" w:cs="Arial"/>
          <w:color w:val="1F4E79" w:themeColor="accent1" w:themeShade="80"/>
          <w:sz w:val="24"/>
          <w:szCs w:val="24"/>
        </w:rPr>
        <w:t xml:space="preserve">the </w:t>
      </w:r>
      <w:r>
        <w:rPr>
          <w:rFonts w:ascii="Arial" w:hAnsi="Arial" w:cs="Arial"/>
          <w:color w:val="1F4E79" w:themeColor="accent1" w:themeShade="80"/>
          <w:sz w:val="24"/>
          <w:szCs w:val="24"/>
        </w:rPr>
        <w:t xml:space="preserve">Subject Benchmark Statement </w:t>
      </w:r>
      <w:r w:rsidR="000269C9">
        <w:rPr>
          <w:rFonts w:ascii="Arial" w:hAnsi="Arial" w:cs="Arial"/>
          <w:color w:val="1F4E79" w:themeColor="accent1" w:themeShade="80"/>
          <w:sz w:val="24"/>
          <w:szCs w:val="24"/>
        </w:rPr>
        <w:t xml:space="preserve">for Computing </w:t>
      </w:r>
      <w:r>
        <w:rPr>
          <w:rFonts w:ascii="Arial" w:hAnsi="Arial" w:cs="Arial"/>
          <w:color w:val="1F4E79" w:themeColor="accent1" w:themeShade="80"/>
          <w:sz w:val="24"/>
          <w:szCs w:val="24"/>
        </w:rPr>
        <w:t>is provided in Appendix 3.</w:t>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7E950F0D" w14:textId="296523E8" w:rsidR="004A1F56" w:rsidRPr="00F30EC3" w:rsidRDefault="004A1F56" w:rsidP="004420CD">
      <w:pPr>
        <w:pStyle w:val="Heading2"/>
        <w:tabs>
          <w:tab w:val="left" w:pos="1134"/>
        </w:tabs>
      </w:pPr>
      <w:r w:rsidRPr="00B173F0">
        <w:t>13.</w:t>
      </w:r>
      <w:r w:rsidRPr="00B173F0">
        <w:tab/>
        <w:t>Course Structures and Requirements, Levels, Modules, Credits and Awards</w:t>
      </w:r>
    </w:p>
    <w:p w14:paraId="0FD4CF6A" w14:textId="0CB39C7E" w:rsidR="004420CD"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p>
    <w:p w14:paraId="0BC5672E" w14:textId="77777777" w:rsidR="003D2F4D" w:rsidRDefault="00071523" w:rsidP="003D2F4D">
      <w:pPr>
        <w:tabs>
          <w:tab w:val="left" w:pos="1134"/>
        </w:tabs>
        <w:spacing w:after="0" w:line="360" w:lineRule="auto"/>
        <w:ind w:firstLine="284"/>
        <w:rPr>
          <w:rFonts w:ascii="Arial" w:hAnsi="Arial" w:cs="Arial"/>
          <w:color w:val="1F4E79" w:themeColor="accent1" w:themeShade="80"/>
          <w:sz w:val="24"/>
          <w:szCs w:val="24"/>
        </w:rPr>
      </w:pPr>
      <w:r w:rsidRPr="00E211E1">
        <w:rPr>
          <w:rFonts w:ascii="Arial" w:hAnsi="Arial" w:cs="Arial"/>
          <w:color w:val="1F4E79" w:themeColor="accent1" w:themeShade="80"/>
          <w:sz w:val="24"/>
          <w:szCs w:val="24"/>
          <w:highlight w:val="lightGray"/>
        </w:rPr>
        <w:t xml:space="preserve"> </w:t>
      </w:r>
    </w:p>
    <w:p w14:paraId="4710B758" w14:textId="44256939" w:rsidR="003D2F4D" w:rsidRPr="00E211E1" w:rsidRDefault="003D2F4D" w:rsidP="003D2F4D">
      <w:pPr>
        <w:tabs>
          <w:tab w:val="left" w:pos="1134"/>
        </w:tabs>
        <w:spacing w:after="0" w:line="360" w:lineRule="auto"/>
        <w:ind w:firstLine="284"/>
        <w:rPr>
          <w:rFonts w:ascii="Arial" w:hAnsi="Arial" w:cs="Arial"/>
          <w:color w:val="1F4E79" w:themeColor="accent1" w:themeShade="80"/>
          <w:sz w:val="24"/>
          <w:szCs w:val="24"/>
        </w:rPr>
      </w:pPr>
      <w:r>
        <w:rPr>
          <w:rFonts w:ascii="Arial" w:hAnsi="Arial" w:cs="Arial"/>
          <w:b/>
          <w:color w:val="1F4E79" w:themeColor="accent1" w:themeShade="80"/>
          <w:sz w:val="24"/>
          <w:szCs w:val="24"/>
        </w:rPr>
        <w:t>BSc (Hons) Web Programming with Cyber Security</w:t>
      </w:r>
    </w:p>
    <w:p w14:paraId="15C09DF2" w14:textId="77777777" w:rsidR="00BA2363" w:rsidRPr="003F5E4B" w:rsidRDefault="00BA2363" w:rsidP="00BA2363">
      <w:pPr>
        <w:tabs>
          <w:tab w:val="left" w:pos="1134"/>
        </w:tabs>
        <w:spacing w:after="0" w:line="360" w:lineRule="auto"/>
        <w:ind w:left="284" w:hanging="284"/>
        <w:rPr>
          <w:rFonts w:ascii="Arial" w:hAnsi="Arial" w:cs="Arial"/>
          <w:b/>
          <w:sz w:val="24"/>
          <w:szCs w:val="24"/>
        </w:rPr>
      </w:pPr>
      <w:r w:rsidRPr="003F5E4B">
        <w:rPr>
          <w:rFonts w:ascii="Arial" w:hAnsi="Arial" w:cs="Arial"/>
          <w:i/>
          <w:color w:val="7F7F7F" w:themeColor="text1" w:themeTint="80"/>
          <w:sz w:val="24"/>
          <w:szCs w:val="24"/>
        </w:rPr>
        <w:tab/>
      </w:r>
      <w:r w:rsidRPr="00F30EC3">
        <w:rPr>
          <w:rFonts w:ascii="Arial" w:hAnsi="Arial" w:cs="Arial"/>
          <w:b/>
          <w:color w:val="1F4E79" w:themeColor="accent1" w:themeShade="80"/>
          <w:sz w:val="24"/>
          <w:szCs w:val="24"/>
        </w:rPr>
        <w:t>September entry: full-time</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1177"/>
        <w:gridCol w:w="3288"/>
        <w:gridCol w:w="950"/>
        <w:gridCol w:w="965"/>
        <w:gridCol w:w="2114"/>
      </w:tblGrid>
      <w:tr w:rsidR="00BA2363" w:rsidRPr="00F30EC3" w14:paraId="33DAA49A" w14:textId="77777777" w:rsidTr="009B47BA">
        <w:trPr>
          <w:tblHeader/>
        </w:trPr>
        <w:tc>
          <w:tcPr>
            <w:tcW w:w="1683" w:type="dxa"/>
          </w:tcPr>
          <w:p w14:paraId="1977F9F3" w14:textId="77777777" w:rsidR="00BA2363" w:rsidRPr="00F30EC3" w:rsidRDefault="00BA2363" w:rsidP="009B47BA">
            <w:pPr>
              <w:tabs>
                <w:tab w:val="left" w:pos="1134"/>
              </w:tabs>
              <w:spacing w:after="0" w:line="360" w:lineRule="auto"/>
              <w:ind w:left="720" w:hanging="720"/>
              <w:rPr>
                <w:rFonts w:ascii="Arial" w:hAnsi="Arial" w:cs="Arial"/>
                <w:b/>
                <w:bCs/>
                <w:color w:val="1F4E79" w:themeColor="accent1" w:themeShade="80"/>
                <w:sz w:val="24"/>
                <w:szCs w:val="24"/>
              </w:rPr>
            </w:pPr>
            <w:bookmarkStart w:id="0" w:name="_Hlk54681425"/>
            <w:r w:rsidRPr="00F30EC3">
              <w:rPr>
                <w:rFonts w:ascii="Arial" w:hAnsi="Arial" w:cs="Arial"/>
                <w:b/>
                <w:bCs/>
                <w:color w:val="1F4E79" w:themeColor="accent1" w:themeShade="80"/>
                <w:sz w:val="24"/>
                <w:szCs w:val="24"/>
              </w:rPr>
              <w:t>Level</w:t>
            </w:r>
          </w:p>
        </w:tc>
        <w:tc>
          <w:tcPr>
            <w:tcW w:w="1177" w:type="dxa"/>
          </w:tcPr>
          <w:p w14:paraId="2ABC9920" w14:textId="77777777" w:rsidR="00BA2363" w:rsidRPr="00F30EC3" w:rsidRDefault="00BA2363" w:rsidP="009B47BA">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Term</w:t>
            </w:r>
          </w:p>
        </w:tc>
        <w:tc>
          <w:tcPr>
            <w:tcW w:w="3288" w:type="dxa"/>
          </w:tcPr>
          <w:p w14:paraId="204B1CCB" w14:textId="77777777" w:rsidR="00BA2363" w:rsidRPr="00F30EC3" w:rsidRDefault="00BA2363" w:rsidP="009B47BA">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Modules</w:t>
            </w:r>
          </w:p>
        </w:tc>
        <w:tc>
          <w:tcPr>
            <w:tcW w:w="950" w:type="dxa"/>
          </w:tcPr>
          <w:p w14:paraId="7C9C6C1D" w14:textId="77777777" w:rsidR="00BA2363" w:rsidRPr="00F30EC3" w:rsidRDefault="00BA2363" w:rsidP="009B47BA">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Status</w:t>
            </w:r>
          </w:p>
        </w:tc>
        <w:tc>
          <w:tcPr>
            <w:tcW w:w="965" w:type="dxa"/>
          </w:tcPr>
          <w:p w14:paraId="17EC829C" w14:textId="77777777" w:rsidR="00BA2363" w:rsidRPr="00F30EC3" w:rsidRDefault="00BA2363" w:rsidP="009B47BA">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Credit</w:t>
            </w:r>
          </w:p>
        </w:tc>
        <w:tc>
          <w:tcPr>
            <w:tcW w:w="2114" w:type="dxa"/>
          </w:tcPr>
          <w:p w14:paraId="675B47B4" w14:textId="77777777" w:rsidR="00BA2363" w:rsidRPr="00F30EC3" w:rsidRDefault="00BA2363" w:rsidP="009B47BA">
            <w:pPr>
              <w:tabs>
                <w:tab w:val="left" w:pos="1134"/>
              </w:tabs>
              <w:spacing w:after="0" w:line="360" w:lineRule="auto"/>
              <w:ind w:left="27" w:hanging="27"/>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Award</w:t>
            </w:r>
          </w:p>
        </w:tc>
      </w:tr>
      <w:tr w:rsidR="00BA2363" w:rsidRPr="00F30EC3" w14:paraId="0E67C7DD" w14:textId="77777777" w:rsidTr="009B47BA">
        <w:tc>
          <w:tcPr>
            <w:tcW w:w="1683" w:type="dxa"/>
          </w:tcPr>
          <w:p w14:paraId="65E9641C"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45B280E8"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6C080BFC" w14:textId="77777777" w:rsidR="00BA2363" w:rsidRPr="00F30EC3" w:rsidRDefault="00BA2363" w:rsidP="009B47BA">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CFT2111: Introduction to Web Programming</w:t>
            </w:r>
          </w:p>
        </w:tc>
        <w:tc>
          <w:tcPr>
            <w:tcW w:w="950" w:type="dxa"/>
          </w:tcPr>
          <w:p w14:paraId="0BC0BC3C"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7C01FCAB"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73473922" w14:textId="77777777" w:rsidR="00BA2363" w:rsidRPr="00F30EC3" w:rsidRDefault="00BA2363" w:rsidP="009B47BA">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485325EC" w14:textId="77777777" w:rsidTr="009B47BA">
        <w:tc>
          <w:tcPr>
            <w:tcW w:w="1683" w:type="dxa"/>
          </w:tcPr>
          <w:p w14:paraId="3E6B1C29"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2E24378C"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3288" w:type="dxa"/>
          </w:tcPr>
          <w:p w14:paraId="3E73C9DB" w14:textId="77777777" w:rsidR="00BA2363" w:rsidRPr="00F30EC3" w:rsidRDefault="00BA2363" w:rsidP="009B47BA">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CFT2133: Digital Media Asset Production</w:t>
            </w:r>
          </w:p>
        </w:tc>
        <w:tc>
          <w:tcPr>
            <w:tcW w:w="950" w:type="dxa"/>
          </w:tcPr>
          <w:p w14:paraId="7B13A1C9"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3B3283F2"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1BFCB25C" w14:textId="77777777" w:rsidR="00BA2363" w:rsidRPr="00F30EC3" w:rsidRDefault="00BA2363" w:rsidP="009B47BA">
            <w:pPr>
              <w:tabs>
                <w:tab w:val="left" w:pos="1134"/>
              </w:tabs>
              <w:spacing w:after="0" w:line="360" w:lineRule="auto"/>
              <w:ind w:left="27" w:hanging="27"/>
              <w:rPr>
                <w:rFonts w:ascii="Arial" w:hAnsi="Arial" w:cs="Arial"/>
                <w:color w:val="1F4E79" w:themeColor="accent1" w:themeShade="80"/>
                <w:sz w:val="24"/>
                <w:szCs w:val="24"/>
              </w:rPr>
            </w:pPr>
          </w:p>
        </w:tc>
      </w:tr>
      <w:bookmarkEnd w:id="0"/>
      <w:tr w:rsidR="00BA2363" w:rsidRPr="00F30EC3" w14:paraId="6E43E079" w14:textId="77777777" w:rsidTr="009B47BA">
        <w:tc>
          <w:tcPr>
            <w:tcW w:w="1683" w:type="dxa"/>
          </w:tcPr>
          <w:p w14:paraId="38E2B8E9"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6CDC84E1"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3288" w:type="dxa"/>
          </w:tcPr>
          <w:p w14:paraId="62E29B74" w14:textId="77777777" w:rsidR="00BA2363" w:rsidRPr="00F30EC3" w:rsidRDefault="00BA2363" w:rsidP="009B47BA">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CFI2102: Introduction to Data Analysis</w:t>
            </w:r>
          </w:p>
        </w:tc>
        <w:tc>
          <w:tcPr>
            <w:tcW w:w="950" w:type="dxa"/>
          </w:tcPr>
          <w:p w14:paraId="2A72AAC0"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0C0D5A06"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77435C96" w14:textId="77777777" w:rsidR="00BA2363" w:rsidRPr="00F30EC3" w:rsidRDefault="00BA2363" w:rsidP="009B47BA">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154AA431" w14:textId="77777777" w:rsidTr="009B47BA">
        <w:tc>
          <w:tcPr>
            <w:tcW w:w="1683" w:type="dxa"/>
          </w:tcPr>
          <w:p w14:paraId="3D077712"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626FC3C8"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3288" w:type="dxa"/>
          </w:tcPr>
          <w:p w14:paraId="74B6AC1D" w14:textId="04BB0D0F" w:rsidR="00BA2363" w:rsidRDefault="00BA2363" w:rsidP="009B47BA">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CFP212</w:t>
            </w:r>
            <w:r w:rsidR="00361B6C">
              <w:rPr>
                <w:rFonts w:ascii="Arial" w:hAnsi="Arial" w:cs="Arial"/>
                <w:color w:val="1F4E79" w:themeColor="accent1" w:themeShade="80"/>
                <w:sz w:val="24"/>
                <w:szCs w:val="24"/>
              </w:rPr>
              <w:t>5</w:t>
            </w:r>
            <w:r>
              <w:rPr>
                <w:rFonts w:ascii="Arial" w:hAnsi="Arial" w:cs="Arial"/>
                <w:color w:val="1F4E79" w:themeColor="accent1" w:themeShade="80"/>
                <w:sz w:val="24"/>
                <w:szCs w:val="24"/>
              </w:rPr>
              <w:t xml:space="preserve"> Project 1</w:t>
            </w:r>
          </w:p>
        </w:tc>
        <w:tc>
          <w:tcPr>
            <w:tcW w:w="950" w:type="dxa"/>
          </w:tcPr>
          <w:p w14:paraId="1EF5DA49" w14:textId="77777777" w:rsidR="00BA236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58C3DED6" w14:textId="77777777" w:rsidR="00BA236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6D489A0C" w14:textId="77777777" w:rsidR="00BA2363" w:rsidRPr="00F30EC3" w:rsidRDefault="00BA2363" w:rsidP="009B47BA">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54A8E92D" w14:textId="77777777" w:rsidTr="009B47BA">
        <w:tc>
          <w:tcPr>
            <w:tcW w:w="1683" w:type="dxa"/>
          </w:tcPr>
          <w:p w14:paraId="6B899994"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18D5C24C"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3288" w:type="dxa"/>
          </w:tcPr>
          <w:p w14:paraId="5B8B9714" w14:textId="4AF5C6B8" w:rsidR="00BA2363" w:rsidRDefault="005F41AA" w:rsidP="009B47BA">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CFS2102: Computer Network Fundamentals</w:t>
            </w:r>
          </w:p>
        </w:tc>
        <w:tc>
          <w:tcPr>
            <w:tcW w:w="950" w:type="dxa"/>
          </w:tcPr>
          <w:p w14:paraId="152FC052" w14:textId="77777777" w:rsidR="00BA236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63F1CC66" w14:textId="77777777" w:rsidR="00BA236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4E3B5140" w14:textId="77777777" w:rsidR="00BA2363" w:rsidRPr="00F30EC3" w:rsidRDefault="00BA2363" w:rsidP="009B47BA">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0E872E28" w14:textId="77777777" w:rsidTr="009B47BA">
        <w:tc>
          <w:tcPr>
            <w:tcW w:w="1683" w:type="dxa"/>
          </w:tcPr>
          <w:p w14:paraId="6F0656E2"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177" w:type="dxa"/>
          </w:tcPr>
          <w:p w14:paraId="61401FC0"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2</w:t>
            </w:r>
          </w:p>
        </w:tc>
        <w:tc>
          <w:tcPr>
            <w:tcW w:w="3288" w:type="dxa"/>
          </w:tcPr>
          <w:p w14:paraId="740EE822" w14:textId="77777777" w:rsidR="00BA2363" w:rsidRDefault="00BA2363" w:rsidP="009B47BA">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CFI2103: Introduction to Databases</w:t>
            </w:r>
          </w:p>
        </w:tc>
        <w:tc>
          <w:tcPr>
            <w:tcW w:w="950" w:type="dxa"/>
          </w:tcPr>
          <w:p w14:paraId="7AEC42F4" w14:textId="77777777" w:rsidR="00BA236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54D18C57" w14:textId="77777777" w:rsidR="00BA236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0601CFA2" w14:textId="77777777" w:rsidR="00BA2363" w:rsidRPr="00F30EC3" w:rsidRDefault="00BA2363" w:rsidP="009B47BA">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Cert HE (120 credits)</w:t>
            </w:r>
          </w:p>
        </w:tc>
      </w:tr>
      <w:tr w:rsidR="00BA2363" w:rsidRPr="00F30EC3" w14:paraId="19B03F74" w14:textId="77777777" w:rsidTr="009B47BA">
        <w:tc>
          <w:tcPr>
            <w:tcW w:w="1683" w:type="dxa"/>
          </w:tcPr>
          <w:p w14:paraId="73025FC3"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I</w:t>
            </w:r>
            <w:r w:rsidRPr="00F30EC3">
              <w:rPr>
                <w:rFonts w:ascii="Arial" w:hAnsi="Arial" w:cs="Arial"/>
                <w:color w:val="1F4E79" w:themeColor="accent1" w:themeShade="80"/>
                <w:sz w:val="24"/>
                <w:szCs w:val="24"/>
              </w:rPr>
              <w:t xml:space="preserve"> (FHEQ </w:t>
            </w:r>
            <w:r>
              <w:rPr>
                <w:rFonts w:ascii="Arial" w:hAnsi="Arial" w:cs="Arial"/>
                <w:color w:val="1F4E79" w:themeColor="accent1" w:themeShade="80"/>
                <w:sz w:val="24"/>
                <w:szCs w:val="24"/>
              </w:rPr>
              <w:t>5</w:t>
            </w:r>
            <w:r w:rsidRPr="00F30EC3">
              <w:rPr>
                <w:rFonts w:ascii="Arial" w:hAnsi="Arial" w:cs="Arial"/>
                <w:color w:val="1F4E79" w:themeColor="accent1" w:themeShade="80"/>
                <w:sz w:val="24"/>
                <w:szCs w:val="24"/>
              </w:rPr>
              <w:t>)</w:t>
            </w:r>
          </w:p>
        </w:tc>
        <w:tc>
          <w:tcPr>
            <w:tcW w:w="1177" w:type="dxa"/>
          </w:tcPr>
          <w:p w14:paraId="3D20B4A0"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2ABE3079" w14:textId="1C92747B" w:rsidR="00BA2363" w:rsidRPr="00F30EC3" w:rsidRDefault="003D2F4D" w:rsidP="009B47BA">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CIS2204: Introduction to Digital Forensics</w:t>
            </w:r>
          </w:p>
        </w:tc>
        <w:tc>
          <w:tcPr>
            <w:tcW w:w="950" w:type="dxa"/>
          </w:tcPr>
          <w:p w14:paraId="5D565D55"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55477BBD"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3262F726" w14:textId="77777777" w:rsidR="00BA2363" w:rsidRPr="00F30EC3" w:rsidRDefault="00BA2363" w:rsidP="009B47BA">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74D20B52" w14:textId="77777777" w:rsidTr="009B47BA">
        <w:tc>
          <w:tcPr>
            <w:tcW w:w="1683" w:type="dxa"/>
          </w:tcPr>
          <w:p w14:paraId="197F0608"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39171FEC"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3288" w:type="dxa"/>
          </w:tcPr>
          <w:p w14:paraId="4730715B" w14:textId="77777777" w:rsidR="00BA2363" w:rsidRPr="00F30EC3" w:rsidRDefault="00BA2363" w:rsidP="009B47BA">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CIT2202: Web Development</w:t>
            </w:r>
          </w:p>
        </w:tc>
        <w:tc>
          <w:tcPr>
            <w:tcW w:w="950" w:type="dxa"/>
          </w:tcPr>
          <w:p w14:paraId="28799AFC"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5C3B70BD"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6F60EF87" w14:textId="77777777" w:rsidR="00BA2363" w:rsidRPr="00F30EC3" w:rsidRDefault="00BA2363" w:rsidP="009B47BA">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5113B48E" w14:textId="77777777" w:rsidTr="009B47BA">
        <w:tc>
          <w:tcPr>
            <w:tcW w:w="1683" w:type="dxa"/>
          </w:tcPr>
          <w:p w14:paraId="39093D9A"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lastRenderedPageBreak/>
              <w:t>I (FHEQ 5)</w:t>
            </w:r>
          </w:p>
        </w:tc>
        <w:tc>
          <w:tcPr>
            <w:tcW w:w="1177" w:type="dxa"/>
          </w:tcPr>
          <w:p w14:paraId="328D1DAE"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Term </w:t>
            </w:r>
            <w:r>
              <w:rPr>
                <w:rFonts w:ascii="Arial" w:hAnsi="Arial" w:cs="Arial"/>
                <w:color w:val="1F4E79" w:themeColor="accent1" w:themeShade="80"/>
                <w:sz w:val="24"/>
                <w:szCs w:val="24"/>
              </w:rPr>
              <w:t>1</w:t>
            </w:r>
          </w:p>
        </w:tc>
        <w:tc>
          <w:tcPr>
            <w:tcW w:w="3288" w:type="dxa"/>
          </w:tcPr>
          <w:p w14:paraId="6AB862CB" w14:textId="77777777" w:rsidR="00BA2363" w:rsidRPr="00F30EC3" w:rsidRDefault="00BA2363" w:rsidP="009B47BA">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CII2201: Applied Data Science</w:t>
            </w:r>
          </w:p>
        </w:tc>
        <w:tc>
          <w:tcPr>
            <w:tcW w:w="950" w:type="dxa"/>
          </w:tcPr>
          <w:p w14:paraId="3EB2E3A2"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6FD3882E"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211C2DBF" w14:textId="77777777" w:rsidR="00BA2363" w:rsidRPr="00F30EC3" w:rsidRDefault="00BA2363" w:rsidP="009B47BA">
            <w:pPr>
              <w:tabs>
                <w:tab w:val="left" w:pos="1134"/>
              </w:tabs>
              <w:spacing w:after="0" w:line="360" w:lineRule="auto"/>
              <w:ind w:left="27" w:hanging="27"/>
              <w:rPr>
                <w:rFonts w:ascii="Arial" w:hAnsi="Arial" w:cs="Arial"/>
                <w:color w:val="1F4E79" w:themeColor="accent1" w:themeShade="80"/>
                <w:sz w:val="24"/>
                <w:szCs w:val="24"/>
              </w:rPr>
            </w:pPr>
          </w:p>
        </w:tc>
      </w:tr>
      <w:tr w:rsidR="00BA2363" w:rsidRPr="00F30EC3" w14:paraId="6FD1ABFB" w14:textId="77777777" w:rsidTr="009B47BA">
        <w:tc>
          <w:tcPr>
            <w:tcW w:w="1683" w:type="dxa"/>
          </w:tcPr>
          <w:p w14:paraId="7C027FF4"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06F3A1B7" w14:textId="77777777" w:rsidR="00BA2363" w:rsidRPr="00F30EC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3288" w:type="dxa"/>
          </w:tcPr>
          <w:p w14:paraId="4B8F9683" w14:textId="77777777" w:rsidR="00BA2363" w:rsidRDefault="00BA2363" w:rsidP="009B47BA">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CII2350: Team Project</w:t>
            </w:r>
          </w:p>
        </w:tc>
        <w:tc>
          <w:tcPr>
            <w:tcW w:w="950" w:type="dxa"/>
          </w:tcPr>
          <w:p w14:paraId="5E8DFFCC" w14:textId="77777777" w:rsidR="00BA236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089B17A5" w14:textId="77777777" w:rsidR="00BA2363" w:rsidRDefault="00BA2363" w:rsidP="009B47BA">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40E6C2F3" w14:textId="77777777" w:rsidR="00BA2363" w:rsidRPr="00F30EC3" w:rsidRDefault="00BA2363" w:rsidP="009B47BA">
            <w:pPr>
              <w:tabs>
                <w:tab w:val="left" w:pos="1134"/>
              </w:tabs>
              <w:spacing w:after="0" w:line="360" w:lineRule="auto"/>
              <w:ind w:left="27" w:hanging="27"/>
              <w:rPr>
                <w:rFonts w:ascii="Arial" w:hAnsi="Arial" w:cs="Arial"/>
                <w:color w:val="1F4E79" w:themeColor="accent1" w:themeShade="80"/>
                <w:sz w:val="24"/>
                <w:szCs w:val="24"/>
              </w:rPr>
            </w:pPr>
          </w:p>
        </w:tc>
      </w:tr>
      <w:tr w:rsidR="003D2F4D" w:rsidRPr="00F30EC3" w14:paraId="7E0C2F1A" w14:textId="77777777" w:rsidTr="009B47BA">
        <w:tc>
          <w:tcPr>
            <w:tcW w:w="1683" w:type="dxa"/>
          </w:tcPr>
          <w:p w14:paraId="18D5D75B" w14:textId="1977565F" w:rsidR="003D2F4D" w:rsidRPr="00D869E2"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5EB383BE" w14:textId="12394C56"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3288" w:type="dxa"/>
          </w:tcPr>
          <w:p w14:paraId="27D1E704" w14:textId="332639DF" w:rsidR="003D2F4D"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CIS2201: Cyber Security</w:t>
            </w:r>
          </w:p>
        </w:tc>
        <w:tc>
          <w:tcPr>
            <w:tcW w:w="950" w:type="dxa"/>
          </w:tcPr>
          <w:p w14:paraId="3A9859DF" w14:textId="11D5F73D"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01BC9C8D" w14:textId="587AABA9"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Pr="00F30EC3">
              <w:rPr>
                <w:rFonts w:ascii="Arial" w:hAnsi="Arial" w:cs="Arial"/>
                <w:color w:val="1F4E79" w:themeColor="accent1" w:themeShade="80"/>
                <w:sz w:val="24"/>
                <w:szCs w:val="24"/>
              </w:rPr>
              <w:t>0</w:t>
            </w:r>
          </w:p>
        </w:tc>
        <w:tc>
          <w:tcPr>
            <w:tcW w:w="2114" w:type="dxa"/>
          </w:tcPr>
          <w:p w14:paraId="3BCE8D36" w14:textId="77777777" w:rsidR="003D2F4D" w:rsidRPr="00F30EC3" w:rsidRDefault="003D2F4D" w:rsidP="003D2F4D">
            <w:pPr>
              <w:tabs>
                <w:tab w:val="left" w:pos="1134"/>
              </w:tabs>
              <w:spacing w:after="0" w:line="360" w:lineRule="auto"/>
              <w:ind w:left="27" w:hanging="27"/>
              <w:rPr>
                <w:rFonts w:ascii="Arial" w:hAnsi="Arial" w:cs="Arial"/>
                <w:color w:val="1F4E79" w:themeColor="accent1" w:themeShade="80"/>
                <w:sz w:val="24"/>
                <w:szCs w:val="24"/>
              </w:rPr>
            </w:pPr>
          </w:p>
        </w:tc>
      </w:tr>
      <w:tr w:rsidR="003D2F4D" w:rsidRPr="00F30EC3" w14:paraId="6678F009" w14:textId="77777777" w:rsidTr="009B47BA">
        <w:tc>
          <w:tcPr>
            <w:tcW w:w="1683" w:type="dxa"/>
          </w:tcPr>
          <w:p w14:paraId="2EEA01D0" w14:textId="77777777" w:rsidR="003D2F4D" w:rsidRPr="00D869E2"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625451D7" w14:textId="77777777" w:rsidR="003D2F4D" w:rsidRPr="00F723C0"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F723C0">
              <w:rPr>
                <w:rFonts w:ascii="Arial" w:hAnsi="Arial" w:cs="Arial"/>
                <w:color w:val="1F4E79" w:themeColor="accent1" w:themeShade="80"/>
                <w:sz w:val="24"/>
                <w:szCs w:val="24"/>
              </w:rPr>
              <w:t>Term 2</w:t>
            </w:r>
          </w:p>
        </w:tc>
        <w:tc>
          <w:tcPr>
            <w:tcW w:w="3288" w:type="dxa"/>
          </w:tcPr>
          <w:p w14:paraId="57D497AB" w14:textId="77777777" w:rsidR="003D2F4D"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CIT2351: Visual Design</w:t>
            </w:r>
          </w:p>
        </w:tc>
        <w:tc>
          <w:tcPr>
            <w:tcW w:w="950" w:type="dxa"/>
          </w:tcPr>
          <w:p w14:paraId="11CB70E9"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073381">
              <w:rPr>
                <w:rFonts w:ascii="Arial" w:hAnsi="Arial" w:cs="Arial"/>
                <w:color w:val="1F4E79" w:themeColor="accent1" w:themeShade="80"/>
                <w:sz w:val="24"/>
                <w:szCs w:val="24"/>
              </w:rPr>
              <w:t>Option</w:t>
            </w:r>
          </w:p>
        </w:tc>
        <w:tc>
          <w:tcPr>
            <w:tcW w:w="965" w:type="dxa"/>
          </w:tcPr>
          <w:p w14:paraId="44B762CD"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4A56293D" w14:textId="77777777" w:rsidR="003D2F4D" w:rsidRPr="00F30EC3" w:rsidRDefault="003D2F4D" w:rsidP="003D2F4D">
            <w:pPr>
              <w:tabs>
                <w:tab w:val="left" w:pos="1134"/>
              </w:tabs>
              <w:spacing w:after="0" w:line="360" w:lineRule="auto"/>
              <w:ind w:left="27" w:hanging="27"/>
              <w:rPr>
                <w:rFonts w:ascii="Arial" w:hAnsi="Arial" w:cs="Arial"/>
                <w:color w:val="1F4E79" w:themeColor="accent1" w:themeShade="80"/>
                <w:sz w:val="24"/>
                <w:szCs w:val="24"/>
              </w:rPr>
            </w:pPr>
          </w:p>
        </w:tc>
      </w:tr>
      <w:tr w:rsidR="003D2F4D" w:rsidRPr="00F30EC3" w14:paraId="148F5508" w14:textId="77777777" w:rsidTr="009B47BA">
        <w:tc>
          <w:tcPr>
            <w:tcW w:w="1683" w:type="dxa"/>
          </w:tcPr>
          <w:p w14:paraId="489D722B"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D869E2">
              <w:rPr>
                <w:rFonts w:ascii="Arial" w:hAnsi="Arial" w:cs="Arial"/>
                <w:color w:val="1F4E79" w:themeColor="accent1" w:themeShade="80"/>
                <w:sz w:val="24"/>
                <w:szCs w:val="24"/>
              </w:rPr>
              <w:t>I (FHEQ 5)</w:t>
            </w:r>
          </w:p>
        </w:tc>
        <w:tc>
          <w:tcPr>
            <w:tcW w:w="1177" w:type="dxa"/>
          </w:tcPr>
          <w:p w14:paraId="5B31C0D9"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F723C0">
              <w:rPr>
                <w:rFonts w:ascii="Arial" w:hAnsi="Arial" w:cs="Arial"/>
                <w:color w:val="1F4E79" w:themeColor="accent1" w:themeShade="80"/>
                <w:sz w:val="24"/>
                <w:szCs w:val="24"/>
              </w:rPr>
              <w:t>Term 2</w:t>
            </w:r>
          </w:p>
        </w:tc>
        <w:tc>
          <w:tcPr>
            <w:tcW w:w="3288" w:type="dxa"/>
          </w:tcPr>
          <w:p w14:paraId="1EC02DE2" w14:textId="77777777" w:rsidR="003D2F4D"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BIO0216: Management within an IT Environment</w:t>
            </w:r>
          </w:p>
        </w:tc>
        <w:tc>
          <w:tcPr>
            <w:tcW w:w="950" w:type="dxa"/>
          </w:tcPr>
          <w:p w14:paraId="4DAD03E7"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073381">
              <w:rPr>
                <w:rFonts w:ascii="Arial" w:hAnsi="Arial" w:cs="Arial"/>
                <w:color w:val="1F4E79" w:themeColor="accent1" w:themeShade="80"/>
                <w:sz w:val="24"/>
                <w:szCs w:val="24"/>
              </w:rPr>
              <w:t>Option</w:t>
            </w:r>
          </w:p>
        </w:tc>
        <w:tc>
          <w:tcPr>
            <w:tcW w:w="965" w:type="dxa"/>
          </w:tcPr>
          <w:p w14:paraId="017B95BB"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7D2BCE1E" w14:textId="32BBDCB2" w:rsidR="003D2F4D" w:rsidRPr="00F30EC3" w:rsidRDefault="003D2F4D" w:rsidP="003D2F4D">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Dip HE (2</w:t>
            </w:r>
            <w:r w:rsidR="007D3948">
              <w:rPr>
                <w:rFonts w:ascii="Arial" w:hAnsi="Arial" w:cs="Arial"/>
                <w:color w:val="1F4E79" w:themeColor="accent1" w:themeShade="80"/>
                <w:sz w:val="24"/>
                <w:szCs w:val="24"/>
              </w:rPr>
              <w:t>4</w:t>
            </w:r>
            <w:r w:rsidRPr="00F30EC3">
              <w:rPr>
                <w:rFonts w:ascii="Arial" w:hAnsi="Arial" w:cs="Arial"/>
                <w:color w:val="1F4E79" w:themeColor="accent1" w:themeShade="80"/>
                <w:sz w:val="24"/>
                <w:szCs w:val="24"/>
              </w:rPr>
              <w:t>0 credits)</w:t>
            </w:r>
          </w:p>
        </w:tc>
      </w:tr>
      <w:tr w:rsidR="003D2F4D" w:rsidRPr="00F30EC3" w14:paraId="3B611967" w14:textId="77777777" w:rsidTr="009B47BA">
        <w:tc>
          <w:tcPr>
            <w:tcW w:w="1683" w:type="dxa"/>
          </w:tcPr>
          <w:p w14:paraId="59BDC3C9" w14:textId="77777777" w:rsidR="003D2F4D" w:rsidRPr="00D869E2"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S (FHEQ 5)</w:t>
            </w:r>
          </w:p>
        </w:tc>
        <w:tc>
          <w:tcPr>
            <w:tcW w:w="1177" w:type="dxa"/>
          </w:tcPr>
          <w:p w14:paraId="600CD27B" w14:textId="77777777" w:rsidR="003D2F4D" w:rsidRPr="00F723C0"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288" w:type="dxa"/>
          </w:tcPr>
          <w:p w14:paraId="66F39811" w14:textId="77777777" w:rsidR="003D2F4D"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CSP2010: Personal Social and Technical Skills</w:t>
            </w:r>
          </w:p>
        </w:tc>
        <w:tc>
          <w:tcPr>
            <w:tcW w:w="950" w:type="dxa"/>
          </w:tcPr>
          <w:p w14:paraId="2A1DA6C8"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65" w:type="dxa"/>
          </w:tcPr>
          <w:p w14:paraId="4E9421FE"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60</w:t>
            </w:r>
          </w:p>
        </w:tc>
        <w:tc>
          <w:tcPr>
            <w:tcW w:w="2114" w:type="dxa"/>
          </w:tcPr>
          <w:p w14:paraId="23E8F739" w14:textId="77777777" w:rsidR="003D2F4D" w:rsidRPr="00F30EC3" w:rsidRDefault="003D2F4D" w:rsidP="003D2F4D">
            <w:pPr>
              <w:tabs>
                <w:tab w:val="left" w:pos="1134"/>
              </w:tabs>
              <w:spacing w:after="0" w:line="360" w:lineRule="auto"/>
              <w:ind w:left="27" w:hanging="27"/>
              <w:rPr>
                <w:rFonts w:ascii="Arial" w:hAnsi="Arial" w:cs="Arial"/>
                <w:color w:val="1F4E79" w:themeColor="accent1" w:themeShade="80"/>
                <w:sz w:val="24"/>
                <w:szCs w:val="24"/>
              </w:rPr>
            </w:pPr>
          </w:p>
        </w:tc>
      </w:tr>
      <w:tr w:rsidR="003D2F4D" w:rsidRPr="00F30EC3" w14:paraId="589E9445" w14:textId="77777777" w:rsidTr="009B47BA">
        <w:tc>
          <w:tcPr>
            <w:tcW w:w="1683" w:type="dxa"/>
          </w:tcPr>
          <w:p w14:paraId="17185A24" w14:textId="77777777" w:rsidR="003D2F4D" w:rsidRPr="00D869E2"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S (FHEQ 5)</w:t>
            </w:r>
          </w:p>
        </w:tc>
        <w:tc>
          <w:tcPr>
            <w:tcW w:w="1177" w:type="dxa"/>
          </w:tcPr>
          <w:p w14:paraId="1C46C2C4" w14:textId="77777777" w:rsidR="003D2F4D" w:rsidRPr="00F723C0"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288" w:type="dxa"/>
          </w:tcPr>
          <w:p w14:paraId="61AA88B5" w14:textId="77777777" w:rsidR="003D2F4D"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CSP2020: Self-Assessment Skills</w:t>
            </w:r>
          </w:p>
        </w:tc>
        <w:tc>
          <w:tcPr>
            <w:tcW w:w="950" w:type="dxa"/>
          </w:tcPr>
          <w:p w14:paraId="664B67BC"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65" w:type="dxa"/>
          </w:tcPr>
          <w:p w14:paraId="75D78B48"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60</w:t>
            </w:r>
          </w:p>
        </w:tc>
        <w:tc>
          <w:tcPr>
            <w:tcW w:w="2114" w:type="dxa"/>
          </w:tcPr>
          <w:p w14:paraId="69075040" w14:textId="77777777" w:rsidR="003D2F4D" w:rsidRPr="00F30EC3" w:rsidRDefault="003D2F4D" w:rsidP="003D2F4D">
            <w:pPr>
              <w:tabs>
                <w:tab w:val="left" w:pos="1134"/>
              </w:tabs>
              <w:spacing w:after="0" w:line="360" w:lineRule="auto"/>
              <w:ind w:left="27" w:hanging="27"/>
              <w:rPr>
                <w:rFonts w:ascii="Arial" w:hAnsi="Arial" w:cs="Arial"/>
                <w:color w:val="1F4E79" w:themeColor="accent1" w:themeShade="80"/>
                <w:sz w:val="24"/>
                <w:szCs w:val="24"/>
              </w:rPr>
            </w:pPr>
          </w:p>
        </w:tc>
      </w:tr>
      <w:tr w:rsidR="003D2F4D" w:rsidRPr="00F30EC3" w14:paraId="52F3C99B" w14:textId="77777777" w:rsidTr="009B47BA">
        <w:tc>
          <w:tcPr>
            <w:tcW w:w="1683" w:type="dxa"/>
          </w:tcPr>
          <w:p w14:paraId="56AAFFEB"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7928C6F0"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288" w:type="dxa"/>
          </w:tcPr>
          <w:p w14:paraId="2C64ECF6" w14:textId="77777777" w:rsidR="003D2F4D" w:rsidRPr="00F30EC3"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CHT2531: Advanced Front-End Web Development</w:t>
            </w:r>
          </w:p>
        </w:tc>
        <w:tc>
          <w:tcPr>
            <w:tcW w:w="950" w:type="dxa"/>
          </w:tcPr>
          <w:p w14:paraId="36E351F0"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49CB4359"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15E37B09" w14:textId="77777777" w:rsidR="003D2F4D" w:rsidRPr="00F30EC3" w:rsidRDefault="003D2F4D" w:rsidP="003D2F4D">
            <w:pPr>
              <w:tabs>
                <w:tab w:val="left" w:pos="1134"/>
              </w:tabs>
              <w:spacing w:after="0" w:line="360" w:lineRule="auto"/>
              <w:ind w:left="27" w:hanging="27"/>
              <w:rPr>
                <w:rFonts w:ascii="Arial" w:hAnsi="Arial" w:cs="Arial"/>
                <w:color w:val="1F4E79" w:themeColor="accent1" w:themeShade="80"/>
                <w:sz w:val="24"/>
                <w:szCs w:val="24"/>
              </w:rPr>
            </w:pPr>
          </w:p>
        </w:tc>
      </w:tr>
      <w:tr w:rsidR="003D2F4D" w:rsidRPr="00F30EC3" w14:paraId="5BA2BAF7" w14:textId="77777777" w:rsidTr="00A5363E">
        <w:tc>
          <w:tcPr>
            <w:tcW w:w="1683" w:type="dxa"/>
          </w:tcPr>
          <w:p w14:paraId="4B479767" w14:textId="77777777" w:rsidR="003D2F4D" w:rsidRPr="00F30EC3" w:rsidRDefault="003D2F4D" w:rsidP="00A5363E">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14882AC7" w14:textId="77777777" w:rsidR="003D2F4D" w:rsidRDefault="003D2F4D" w:rsidP="00A5363E">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3288" w:type="dxa"/>
          </w:tcPr>
          <w:p w14:paraId="46DDDE66" w14:textId="77777777" w:rsidR="003D2F4D" w:rsidRDefault="003D2F4D" w:rsidP="00A5363E">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CHT2520: Advanced Web Programming</w:t>
            </w:r>
          </w:p>
        </w:tc>
        <w:tc>
          <w:tcPr>
            <w:tcW w:w="950" w:type="dxa"/>
          </w:tcPr>
          <w:p w14:paraId="48A9BB2E" w14:textId="493B6FA3" w:rsidR="003D2F4D" w:rsidRDefault="003D2F4D" w:rsidP="00A5363E">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327EC288" w14:textId="77777777" w:rsidR="003D2F4D" w:rsidRDefault="003D2F4D" w:rsidP="00A5363E">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43F9A7AF" w14:textId="77777777" w:rsidR="003D2F4D" w:rsidRPr="00F30EC3" w:rsidRDefault="003D2F4D" w:rsidP="00A5363E">
            <w:pPr>
              <w:tabs>
                <w:tab w:val="left" w:pos="1134"/>
              </w:tabs>
              <w:spacing w:after="0" w:line="360" w:lineRule="auto"/>
              <w:ind w:left="27" w:hanging="27"/>
              <w:rPr>
                <w:rFonts w:ascii="Arial" w:hAnsi="Arial" w:cs="Arial"/>
                <w:color w:val="1F4E79" w:themeColor="accent1" w:themeShade="80"/>
                <w:sz w:val="24"/>
                <w:szCs w:val="24"/>
              </w:rPr>
            </w:pPr>
          </w:p>
        </w:tc>
      </w:tr>
      <w:tr w:rsidR="003D2F4D" w:rsidRPr="00F30EC3" w14:paraId="747AB741" w14:textId="77777777" w:rsidTr="009B47BA">
        <w:tc>
          <w:tcPr>
            <w:tcW w:w="1683" w:type="dxa"/>
          </w:tcPr>
          <w:p w14:paraId="46F48020"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2CE4162E"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3288" w:type="dxa"/>
          </w:tcPr>
          <w:p w14:paraId="4533B249" w14:textId="77777777" w:rsidR="003D2F4D" w:rsidRPr="00F30EC3"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BHO0257: Digital and Social Media Marketing</w:t>
            </w:r>
          </w:p>
        </w:tc>
        <w:tc>
          <w:tcPr>
            <w:tcW w:w="950" w:type="dxa"/>
          </w:tcPr>
          <w:p w14:paraId="6B4B709C"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65" w:type="dxa"/>
          </w:tcPr>
          <w:p w14:paraId="482C058F"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5BDE2693" w14:textId="77777777" w:rsidR="003D2F4D" w:rsidRPr="00F30EC3" w:rsidRDefault="003D2F4D" w:rsidP="003D2F4D">
            <w:pPr>
              <w:tabs>
                <w:tab w:val="left" w:pos="1134"/>
              </w:tabs>
              <w:spacing w:after="0" w:line="360" w:lineRule="auto"/>
              <w:ind w:left="27" w:hanging="27"/>
              <w:rPr>
                <w:rFonts w:ascii="Arial" w:hAnsi="Arial" w:cs="Arial"/>
                <w:color w:val="1F4E79" w:themeColor="accent1" w:themeShade="80"/>
                <w:sz w:val="24"/>
                <w:szCs w:val="24"/>
              </w:rPr>
            </w:pPr>
          </w:p>
        </w:tc>
      </w:tr>
      <w:tr w:rsidR="003D2F4D" w:rsidRPr="00F30EC3" w14:paraId="7908393E" w14:textId="77777777" w:rsidTr="009B47BA">
        <w:tc>
          <w:tcPr>
            <w:tcW w:w="1683" w:type="dxa"/>
          </w:tcPr>
          <w:p w14:paraId="22D5415C"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6A392CED"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3288" w:type="dxa"/>
          </w:tcPr>
          <w:p w14:paraId="2E7D7D61" w14:textId="77777777" w:rsidR="003D2F4D"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CHI2550: Modern Database Applications</w:t>
            </w:r>
          </w:p>
        </w:tc>
        <w:tc>
          <w:tcPr>
            <w:tcW w:w="950" w:type="dxa"/>
          </w:tcPr>
          <w:p w14:paraId="1F3FC0B1"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65" w:type="dxa"/>
          </w:tcPr>
          <w:p w14:paraId="6BD00098" w14:textId="77777777" w:rsidR="003D2F4D"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25B3AD33" w14:textId="77777777" w:rsidR="003D2F4D" w:rsidRPr="00F30EC3" w:rsidRDefault="003D2F4D" w:rsidP="003D2F4D">
            <w:pPr>
              <w:tabs>
                <w:tab w:val="left" w:pos="1134"/>
              </w:tabs>
              <w:spacing w:after="0" w:line="360" w:lineRule="auto"/>
              <w:ind w:left="27" w:hanging="27"/>
              <w:rPr>
                <w:rFonts w:ascii="Arial" w:hAnsi="Arial" w:cs="Arial"/>
                <w:color w:val="1F4E79" w:themeColor="accent1" w:themeShade="80"/>
                <w:sz w:val="24"/>
                <w:szCs w:val="24"/>
              </w:rPr>
            </w:pPr>
          </w:p>
        </w:tc>
      </w:tr>
      <w:tr w:rsidR="003D2F4D" w:rsidRPr="00F30EC3" w14:paraId="734F5507" w14:textId="77777777" w:rsidTr="009B47BA">
        <w:tc>
          <w:tcPr>
            <w:tcW w:w="1683" w:type="dxa"/>
          </w:tcPr>
          <w:p w14:paraId="191A7C05"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28148DD4"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3288" w:type="dxa"/>
          </w:tcPr>
          <w:p w14:paraId="3791D8D4" w14:textId="65F41D68" w:rsidR="003D2F4D" w:rsidRPr="00F30EC3"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CHS2401: Advanced Cyber Security</w:t>
            </w:r>
          </w:p>
        </w:tc>
        <w:tc>
          <w:tcPr>
            <w:tcW w:w="950" w:type="dxa"/>
          </w:tcPr>
          <w:p w14:paraId="71381C8C"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10AC1768"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2114" w:type="dxa"/>
          </w:tcPr>
          <w:p w14:paraId="350A9DAA" w14:textId="77777777" w:rsidR="003D2F4D" w:rsidRPr="00F30EC3" w:rsidRDefault="003D2F4D" w:rsidP="003D2F4D">
            <w:pPr>
              <w:tabs>
                <w:tab w:val="left" w:pos="1134"/>
              </w:tabs>
              <w:spacing w:after="0" w:line="360" w:lineRule="auto"/>
              <w:ind w:left="27" w:hanging="27"/>
              <w:rPr>
                <w:rFonts w:ascii="Arial" w:hAnsi="Arial" w:cs="Arial"/>
                <w:color w:val="1F4E79" w:themeColor="accent1" w:themeShade="80"/>
                <w:sz w:val="24"/>
                <w:szCs w:val="24"/>
              </w:rPr>
            </w:pPr>
          </w:p>
        </w:tc>
      </w:tr>
      <w:tr w:rsidR="003D2F4D" w:rsidRPr="00F30EC3" w14:paraId="45BD06A1" w14:textId="77777777" w:rsidTr="009B47BA">
        <w:tc>
          <w:tcPr>
            <w:tcW w:w="1683" w:type="dxa"/>
          </w:tcPr>
          <w:p w14:paraId="457DD851"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177" w:type="dxa"/>
          </w:tcPr>
          <w:p w14:paraId="07E06F20"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3288" w:type="dxa"/>
          </w:tcPr>
          <w:p w14:paraId="4813CDFB" w14:textId="77777777" w:rsidR="003D2F4D" w:rsidRPr="00F30EC3" w:rsidRDefault="003D2F4D" w:rsidP="003D2F4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CHP2524: Individual Project</w:t>
            </w:r>
          </w:p>
        </w:tc>
        <w:tc>
          <w:tcPr>
            <w:tcW w:w="950" w:type="dxa"/>
          </w:tcPr>
          <w:p w14:paraId="3AD1E83B"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65" w:type="dxa"/>
          </w:tcPr>
          <w:p w14:paraId="21C6F54E" w14:textId="77777777" w:rsidR="003D2F4D" w:rsidRPr="00F30EC3" w:rsidRDefault="003D2F4D" w:rsidP="003D2F4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40</w:t>
            </w:r>
          </w:p>
        </w:tc>
        <w:tc>
          <w:tcPr>
            <w:tcW w:w="2114" w:type="dxa"/>
          </w:tcPr>
          <w:p w14:paraId="68BD6AF4" w14:textId="77777777" w:rsidR="003D2F4D" w:rsidRPr="00F30EC3" w:rsidRDefault="003D2F4D" w:rsidP="003D2F4D">
            <w:pPr>
              <w:tabs>
                <w:tab w:val="left" w:pos="1134"/>
              </w:tabs>
              <w:spacing w:after="0" w:line="360" w:lineRule="auto"/>
              <w:ind w:left="27" w:hanging="27"/>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BSc Hons (36</w:t>
            </w:r>
            <w:r>
              <w:rPr>
                <w:rFonts w:ascii="Arial" w:hAnsi="Arial" w:cs="Arial"/>
                <w:color w:val="1F4E79" w:themeColor="accent1" w:themeShade="80"/>
                <w:sz w:val="24"/>
                <w:szCs w:val="24"/>
              </w:rPr>
              <w:t>0 credits or 480 credits with sandwich year</w:t>
            </w:r>
            <w:r w:rsidRPr="00F30EC3">
              <w:rPr>
                <w:rFonts w:ascii="Arial" w:hAnsi="Arial" w:cs="Arial"/>
                <w:color w:val="1F4E79" w:themeColor="accent1" w:themeShade="80"/>
                <w:sz w:val="24"/>
                <w:szCs w:val="24"/>
              </w:rPr>
              <w:t>)</w:t>
            </w:r>
          </w:p>
        </w:tc>
      </w:tr>
    </w:tbl>
    <w:p w14:paraId="7FB42F38" w14:textId="34902F00" w:rsidR="00BA2363" w:rsidRPr="00363260" w:rsidRDefault="00BA2363" w:rsidP="00BA2363">
      <w:pPr>
        <w:tabs>
          <w:tab w:val="left" w:pos="2385"/>
        </w:tabs>
        <w:spacing w:after="0" w:line="360" w:lineRule="auto"/>
        <w:rPr>
          <w:rFonts w:ascii="Arial" w:hAnsi="Arial" w:cs="Arial"/>
          <w:color w:val="1F4E79" w:themeColor="accent1" w:themeShade="80"/>
          <w:sz w:val="24"/>
          <w:szCs w:val="24"/>
        </w:rPr>
      </w:pPr>
      <w:r w:rsidRPr="00363260">
        <w:rPr>
          <w:rFonts w:ascii="Arial" w:hAnsi="Arial" w:cs="Arial"/>
          <w:color w:val="1F4E79" w:themeColor="accent1" w:themeShade="80"/>
          <w:sz w:val="24"/>
          <w:szCs w:val="24"/>
        </w:rPr>
        <w:t xml:space="preserve">Students take </w:t>
      </w:r>
      <w:r w:rsidR="00CE6A0F">
        <w:rPr>
          <w:rFonts w:ascii="Arial" w:hAnsi="Arial" w:cs="Arial"/>
          <w:color w:val="1F4E79" w:themeColor="accent1" w:themeShade="80"/>
          <w:sz w:val="24"/>
          <w:szCs w:val="24"/>
        </w:rPr>
        <w:t>1</w:t>
      </w:r>
      <w:r w:rsidRPr="00363260">
        <w:rPr>
          <w:rFonts w:ascii="Arial" w:hAnsi="Arial" w:cs="Arial"/>
          <w:color w:val="1F4E79" w:themeColor="accent1" w:themeShade="80"/>
          <w:sz w:val="24"/>
          <w:szCs w:val="24"/>
        </w:rPr>
        <w:t xml:space="preserve"> </w:t>
      </w:r>
      <w:r>
        <w:rPr>
          <w:rFonts w:ascii="Arial" w:hAnsi="Arial" w:cs="Arial"/>
          <w:color w:val="1F4E79" w:themeColor="accent1" w:themeShade="80"/>
          <w:sz w:val="24"/>
          <w:szCs w:val="24"/>
        </w:rPr>
        <w:t>option in I Level</w:t>
      </w:r>
      <w:r w:rsidRPr="00363260">
        <w:rPr>
          <w:rFonts w:ascii="Arial" w:hAnsi="Arial" w:cs="Arial"/>
          <w:color w:val="1F4E79" w:themeColor="accent1" w:themeShade="80"/>
          <w:sz w:val="24"/>
          <w:szCs w:val="24"/>
        </w:rPr>
        <w:t xml:space="preserve"> and 1 </w:t>
      </w:r>
      <w:r>
        <w:rPr>
          <w:rFonts w:ascii="Arial" w:hAnsi="Arial" w:cs="Arial"/>
          <w:color w:val="1F4E79" w:themeColor="accent1" w:themeShade="80"/>
          <w:sz w:val="24"/>
          <w:szCs w:val="24"/>
        </w:rPr>
        <w:t>in H Level</w:t>
      </w:r>
      <w:r w:rsidRPr="00363260">
        <w:rPr>
          <w:rFonts w:ascii="Arial" w:hAnsi="Arial" w:cs="Arial"/>
          <w:color w:val="1F4E79" w:themeColor="accent1" w:themeShade="80"/>
          <w:sz w:val="24"/>
          <w:szCs w:val="24"/>
        </w:rPr>
        <w:t>. Sandwich Year (Level (5) S) is optional.</w:t>
      </w:r>
    </w:p>
    <w:p w14:paraId="56D898EF" w14:textId="77777777" w:rsidR="00363260" w:rsidRPr="003F5E4B" w:rsidRDefault="00363260" w:rsidP="00363260">
      <w:pPr>
        <w:tabs>
          <w:tab w:val="left" w:pos="2385"/>
        </w:tabs>
        <w:spacing w:after="0" w:line="360" w:lineRule="auto"/>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18E77CFD" w14:textId="2EF5B395" w:rsidR="00C8024F" w:rsidRPr="00F30EC3" w:rsidRDefault="00BA2363" w:rsidP="00BA2363">
      <w:pPr>
        <w:tabs>
          <w:tab w:val="left" w:pos="1134"/>
        </w:tabs>
        <w:spacing w:after="0" w:line="360" w:lineRule="auto"/>
        <w:ind w:left="720"/>
        <w:rPr>
          <w:rFonts w:ascii="Arial" w:hAnsi="Arial" w:cs="Arial"/>
          <w:color w:val="1F4E79" w:themeColor="accent1" w:themeShade="80"/>
          <w:sz w:val="24"/>
          <w:szCs w:val="24"/>
        </w:rPr>
      </w:pPr>
      <w:r>
        <w:rPr>
          <w:rFonts w:ascii="Arial" w:hAnsi="Arial" w:cs="Arial"/>
          <w:color w:val="1F4E79" w:themeColor="accent1" w:themeShade="80"/>
          <w:sz w:val="24"/>
          <w:szCs w:val="24"/>
        </w:rPr>
        <w:lastRenderedPageBreak/>
        <w:t>Students completing 120 credits at F Level can be awarded a Certificate of Higher Education (CertHE) in Web Programming</w:t>
      </w:r>
      <w:r w:rsidR="003D2F4D">
        <w:rPr>
          <w:rFonts w:ascii="Arial" w:hAnsi="Arial" w:cs="Arial"/>
          <w:color w:val="1F4E79" w:themeColor="accent1" w:themeShade="80"/>
          <w:sz w:val="24"/>
          <w:szCs w:val="24"/>
        </w:rPr>
        <w:t xml:space="preserve"> with Cyber Security</w:t>
      </w:r>
      <w:r>
        <w:rPr>
          <w:rFonts w:ascii="Arial" w:hAnsi="Arial" w:cs="Arial"/>
          <w:color w:val="1F4E79" w:themeColor="accent1" w:themeShade="80"/>
          <w:sz w:val="24"/>
          <w:szCs w:val="24"/>
        </w:rPr>
        <w:t>. Students completing 240 credits at F and I Levels can be awarded a Diploma of Higher Education (DipHE) in Web Programming</w:t>
      </w:r>
      <w:r w:rsidR="003D2F4D">
        <w:rPr>
          <w:rFonts w:ascii="Arial" w:hAnsi="Arial" w:cs="Arial"/>
          <w:color w:val="1F4E79" w:themeColor="accent1" w:themeShade="80"/>
          <w:sz w:val="24"/>
          <w:szCs w:val="24"/>
        </w:rPr>
        <w:t xml:space="preserve"> with Cyber Security</w:t>
      </w:r>
      <w:r>
        <w:rPr>
          <w:rFonts w:ascii="Arial" w:hAnsi="Arial" w:cs="Arial"/>
          <w:color w:val="1F4E79" w:themeColor="accent1" w:themeShade="80"/>
          <w:sz w:val="24"/>
          <w:szCs w:val="24"/>
        </w:rPr>
        <w:t>.</w:t>
      </w:r>
    </w:p>
    <w:p w14:paraId="3D339DD2" w14:textId="77777777" w:rsidR="004A1F56" w:rsidRPr="00F30EC3" w:rsidRDefault="004A1F56" w:rsidP="004420CD">
      <w:pPr>
        <w:tabs>
          <w:tab w:val="left" w:pos="1134"/>
          <w:tab w:val="left" w:pos="2880"/>
        </w:tabs>
        <w:spacing w:after="0" w:line="360" w:lineRule="auto"/>
        <w:ind w:left="720" w:hanging="720"/>
        <w:rPr>
          <w:rFonts w:ascii="Arial" w:hAnsi="Arial" w:cs="Arial"/>
          <w:color w:val="1F4E79" w:themeColor="accent1" w:themeShade="80"/>
          <w:sz w:val="24"/>
          <w:szCs w:val="24"/>
        </w:rPr>
      </w:pPr>
    </w:p>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394B030E" w14:textId="68825AD0" w:rsidR="004420CD" w:rsidRDefault="001F3DAB" w:rsidP="00BA2363">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r w:rsidR="003D2F4D" w:rsidRPr="00BA2363">
        <w:rPr>
          <w:rFonts w:ascii="Arial" w:hAnsi="Arial" w:cs="Arial"/>
          <w:color w:val="1F4E79" w:themeColor="accent1" w:themeShade="80"/>
          <w:sz w:val="24"/>
          <w:szCs w:val="24"/>
        </w:rPr>
        <w:t xml:space="preserve">Lectures, tutorial and practical sessions support the acquisition of </w:t>
      </w:r>
      <w:r w:rsidR="003D2F4D">
        <w:rPr>
          <w:rFonts w:ascii="Arial" w:hAnsi="Arial" w:cs="Arial"/>
          <w:color w:val="1F4E79" w:themeColor="accent1" w:themeShade="80"/>
          <w:sz w:val="24"/>
          <w:szCs w:val="24"/>
        </w:rPr>
        <w:t xml:space="preserve">knowledge and understanding </w:t>
      </w:r>
      <w:r w:rsidR="003D2F4D" w:rsidRPr="00BA2363">
        <w:rPr>
          <w:rFonts w:ascii="Arial" w:hAnsi="Arial" w:cs="Arial"/>
          <w:color w:val="1F4E79" w:themeColor="accent1" w:themeShade="80"/>
          <w:sz w:val="24"/>
          <w:szCs w:val="24"/>
        </w:rPr>
        <w:t xml:space="preserve">outcomes </w:t>
      </w:r>
      <w:r w:rsidR="003D2F4D">
        <w:rPr>
          <w:rFonts w:ascii="Arial" w:hAnsi="Arial" w:cs="Arial"/>
          <w:color w:val="1F4E79" w:themeColor="accent1" w:themeShade="80"/>
          <w:sz w:val="24"/>
          <w:szCs w:val="24"/>
        </w:rPr>
        <w:t>K</w:t>
      </w:r>
      <w:r w:rsidR="003D2F4D" w:rsidRPr="00BA2363">
        <w:rPr>
          <w:rFonts w:ascii="Arial" w:hAnsi="Arial" w:cs="Arial"/>
          <w:color w:val="1F4E79" w:themeColor="accent1" w:themeShade="80"/>
          <w:sz w:val="24"/>
          <w:szCs w:val="24"/>
        </w:rPr>
        <w:t xml:space="preserve">1 to </w:t>
      </w:r>
      <w:r w:rsidR="003D2F4D">
        <w:rPr>
          <w:rFonts w:ascii="Arial" w:hAnsi="Arial" w:cs="Arial"/>
          <w:color w:val="1F4E79" w:themeColor="accent1" w:themeShade="80"/>
          <w:sz w:val="24"/>
          <w:szCs w:val="24"/>
        </w:rPr>
        <w:t xml:space="preserve">K7. </w:t>
      </w:r>
      <w:r w:rsidR="003D2F4D" w:rsidRPr="003D2F4D">
        <w:rPr>
          <w:rFonts w:ascii="Arial" w:hAnsi="Arial" w:cs="Arial"/>
          <w:color w:val="1F4E79" w:themeColor="accent1" w:themeShade="80"/>
          <w:sz w:val="24"/>
          <w:szCs w:val="24"/>
        </w:rPr>
        <w:t xml:space="preserve">Lectures </w:t>
      </w:r>
      <w:r w:rsidR="003D2F4D">
        <w:rPr>
          <w:rFonts w:ascii="Arial" w:hAnsi="Arial" w:cs="Arial"/>
          <w:color w:val="1F4E79" w:themeColor="accent1" w:themeShade="80"/>
          <w:sz w:val="24"/>
          <w:szCs w:val="24"/>
        </w:rPr>
        <w:t>are</w:t>
      </w:r>
      <w:r w:rsidR="003D2F4D" w:rsidRPr="003D2F4D">
        <w:rPr>
          <w:rFonts w:ascii="Arial" w:hAnsi="Arial" w:cs="Arial"/>
          <w:color w:val="1F4E79" w:themeColor="accent1" w:themeShade="80"/>
          <w:sz w:val="24"/>
          <w:szCs w:val="24"/>
        </w:rPr>
        <w:t xml:space="preserve"> used to deliver core material; tutorials</w:t>
      </w:r>
      <w:r w:rsidR="003D2F4D">
        <w:rPr>
          <w:rFonts w:ascii="Arial" w:hAnsi="Arial" w:cs="Arial"/>
          <w:color w:val="1F4E79" w:themeColor="accent1" w:themeShade="80"/>
          <w:sz w:val="24"/>
          <w:szCs w:val="24"/>
        </w:rPr>
        <w:t xml:space="preserve"> </w:t>
      </w:r>
      <w:r w:rsidR="003D2F4D" w:rsidRPr="003D2F4D">
        <w:rPr>
          <w:rFonts w:ascii="Arial" w:hAnsi="Arial" w:cs="Arial"/>
          <w:color w:val="1F4E79" w:themeColor="accent1" w:themeShade="80"/>
          <w:sz w:val="24"/>
          <w:szCs w:val="24"/>
        </w:rPr>
        <w:t xml:space="preserve">allow discussion of ideas and work on small example exercises to support the learning process; and practicals </w:t>
      </w:r>
      <w:r w:rsidR="003D2F4D">
        <w:rPr>
          <w:rFonts w:ascii="Arial" w:hAnsi="Arial" w:cs="Arial"/>
          <w:color w:val="1F4E79" w:themeColor="accent1" w:themeShade="80"/>
          <w:sz w:val="24"/>
          <w:szCs w:val="24"/>
        </w:rPr>
        <w:t xml:space="preserve">are </w:t>
      </w:r>
      <w:r w:rsidR="003D2F4D" w:rsidRPr="003D2F4D">
        <w:rPr>
          <w:rFonts w:ascii="Arial" w:hAnsi="Arial" w:cs="Arial"/>
          <w:color w:val="1F4E79" w:themeColor="accent1" w:themeShade="80"/>
          <w:sz w:val="24"/>
          <w:szCs w:val="24"/>
        </w:rPr>
        <w:t xml:space="preserve">used to reinforce the material through hands-on </w:t>
      </w:r>
      <w:r w:rsidR="00B975FA" w:rsidRPr="003D2F4D">
        <w:rPr>
          <w:rFonts w:ascii="Arial" w:hAnsi="Arial" w:cs="Arial"/>
          <w:color w:val="1F4E79" w:themeColor="accent1" w:themeShade="80"/>
          <w:sz w:val="24"/>
          <w:szCs w:val="24"/>
        </w:rPr>
        <w:t>laboratory-based</w:t>
      </w:r>
      <w:r w:rsidR="003D2F4D" w:rsidRPr="003D2F4D">
        <w:rPr>
          <w:rFonts w:ascii="Arial" w:hAnsi="Arial" w:cs="Arial"/>
          <w:color w:val="1F4E79" w:themeColor="accent1" w:themeShade="80"/>
          <w:sz w:val="24"/>
          <w:szCs w:val="24"/>
        </w:rPr>
        <w:t xml:space="preserve"> sessions.</w:t>
      </w:r>
      <w:r w:rsidR="003D2F4D">
        <w:rPr>
          <w:rFonts w:ascii="Arial" w:hAnsi="Arial" w:cs="Arial"/>
          <w:color w:val="1F4E79" w:themeColor="accent1" w:themeShade="80"/>
          <w:sz w:val="24"/>
          <w:szCs w:val="24"/>
        </w:rPr>
        <w:t xml:space="preserve"> </w:t>
      </w:r>
      <w:r w:rsidR="00BA2363">
        <w:rPr>
          <w:rFonts w:ascii="Arial" w:hAnsi="Arial" w:cs="Arial"/>
          <w:color w:val="1F4E79" w:themeColor="accent1" w:themeShade="80"/>
          <w:sz w:val="24"/>
          <w:szCs w:val="24"/>
        </w:rPr>
        <w:t>Knowledge and understanding learning</w:t>
      </w:r>
      <w:r w:rsidR="00BA2363" w:rsidRPr="00BA2363">
        <w:rPr>
          <w:rFonts w:ascii="Arial" w:hAnsi="Arial" w:cs="Arial"/>
          <w:color w:val="1F4E79" w:themeColor="accent1" w:themeShade="80"/>
          <w:sz w:val="24"/>
          <w:szCs w:val="24"/>
        </w:rPr>
        <w:t xml:space="preserve"> outcomes are assessed through </w:t>
      </w:r>
      <w:r w:rsidR="003D2F4D">
        <w:rPr>
          <w:rFonts w:ascii="Arial" w:hAnsi="Arial" w:cs="Arial"/>
          <w:color w:val="1F4E79" w:themeColor="accent1" w:themeShade="80"/>
          <w:sz w:val="24"/>
          <w:szCs w:val="24"/>
        </w:rPr>
        <w:t xml:space="preserve">coursework, on-going or phased assessment or combination of presentation and dissertation. </w:t>
      </w:r>
      <w:r w:rsidR="003D2F4D" w:rsidRPr="003D2F4D">
        <w:rPr>
          <w:rFonts w:ascii="Arial" w:hAnsi="Arial" w:cs="Arial"/>
          <w:color w:val="1F4E79" w:themeColor="accent1" w:themeShade="80"/>
          <w:sz w:val="24"/>
          <w:szCs w:val="24"/>
        </w:rPr>
        <w:t>Coursework assess</w:t>
      </w:r>
      <w:r w:rsidR="003D2F4D">
        <w:rPr>
          <w:rFonts w:ascii="Arial" w:hAnsi="Arial" w:cs="Arial"/>
          <w:color w:val="1F4E79" w:themeColor="accent1" w:themeShade="80"/>
          <w:sz w:val="24"/>
          <w:szCs w:val="24"/>
        </w:rPr>
        <w:t>es</w:t>
      </w:r>
      <w:r w:rsidR="003D2F4D" w:rsidRPr="003D2F4D">
        <w:rPr>
          <w:rFonts w:ascii="Arial" w:hAnsi="Arial" w:cs="Arial"/>
          <w:color w:val="1F4E79" w:themeColor="accent1" w:themeShade="80"/>
          <w:sz w:val="24"/>
          <w:szCs w:val="24"/>
        </w:rPr>
        <w:t xml:space="preserve"> learning outcomes through practical and creative work either individually or in groups. Students are typically required to submit evaluative and reflective reports and/or evidence of planning and design as well as any finished product</w:t>
      </w:r>
      <w:r w:rsidR="003D2F4D">
        <w:rPr>
          <w:rFonts w:ascii="Arial" w:hAnsi="Arial" w:cs="Arial"/>
          <w:color w:val="1F4E79" w:themeColor="accent1" w:themeShade="80"/>
          <w:sz w:val="24"/>
          <w:szCs w:val="24"/>
        </w:rPr>
        <w:t>.</w:t>
      </w:r>
    </w:p>
    <w:p w14:paraId="010D5932" w14:textId="6BC166CF" w:rsidR="004937D5" w:rsidRDefault="004937D5" w:rsidP="004937D5">
      <w:pPr>
        <w:tabs>
          <w:tab w:val="left" w:pos="1134"/>
        </w:tabs>
        <w:spacing w:after="0" w:line="360" w:lineRule="auto"/>
        <w:ind w:left="720" w:hanging="720"/>
        <w:rPr>
          <w:rFonts w:ascii="Arial" w:hAnsi="Arial" w:cs="Arial"/>
          <w:bCs/>
          <w:color w:val="1F4E79" w:themeColor="accent1" w:themeShade="80"/>
          <w:sz w:val="24"/>
          <w:szCs w:val="24"/>
        </w:rPr>
      </w:pPr>
      <w:r>
        <w:rPr>
          <w:rFonts w:ascii="Arial" w:hAnsi="Arial" w:cs="Arial"/>
          <w:bCs/>
          <w:color w:val="1F4E79" w:themeColor="accent1" w:themeShade="80"/>
          <w:sz w:val="24"/>
          <w:szCs w:val="24"/>
        </w:rPr>
        <w:tab/>
      </w:r>
    </w:p>
    <w:p w14:paraId="4C978340" w14:textId="77777777" w:rsidR="008E553E" w:rsidRDefault="004937D5" w:rsidP="003D2F4D">
      <w:pPr>
        <w:tabs>
          <w:tab w:val="left" w:pos="1134"/>
        </w:tabs>
        <w:spacing w:after="0" w:line="360" w:lineRule="auto"/>
        <w:ind w:left="720" w:hanging="720"/>
        <w:rPr>
          <w:rFonts w:ascii="Arial" w:hAnsi="Arial" w:cs="Arial"/>
          <w:bCs/>
          <w:color w:val="1F4E79" w:themeColor="accent1" w:themeShade="80"/>
          <w:sz w:val="24"/>
          <w:szCs w:val="24"/>
        </w:rPr>
      </w:pPr>
      <w:r>
        <w:rPr>
          <w:rFonts w:ascii="Arial" w:hAnsi="Arial" w:cs="Arial"/>
          <w:bCs/>
          <w:color w:val="1F4E79" w:themeColor="accent1" w:themeShade="80"/>
          <w:sz w:val="24"/>
          <w:szCs w:val="24"/>
        </w:rPr>
        <w:tab/>
      </w:r>
      <w:r w:rsidRPr="004937D5">
        <w:rPr>
          <w:rFonts w:ascii="Arial" w:hAnsi="Arial" w:cs="Arial"/>
          <w:bCs/>
          <w:color w:val="1F4E79" w:themeColor="accent1" w:themeShade="80"/>
          <w:sz w:val="24"/>
          <w:szCs w:val="24"/>
        </w:rPr>
        <w:t>Lectures, workshop and tutorial sessions support the acquisition of professional</w:t>
      </w:r>
      <w:r w:rsidR="003D2F4D">
        <w:rPr>
          <w:rFonts w:ascii="Arial" w:hAnsi="Arial" w:cs="Arial"/>
          <w:bCs/>
          <w:color w:val="1F4E79" w:themeColor="accent1" w:themeShade="80"/>
          <w:sz w:val="24"/>
          <w:szCs w:val="24"/>
        </w:rPr>
        <w:t xml:space="preserve">, </w:t>
      </w:r>
      <w:r w:rsidRPr="004937D5">
        <w:rPr>
          <w:rFonts w:ascii="Arial" w:hAnsi="Arial" w:cs="Arial"/>
          <w:bCs/>
          <w:color w:val="1F4E79" w:themeColor="accent1" w:themeShade="80"/>
          <w:sz w:val="24"/>
          <w:szCs w:val="24"/>
        </w:rPr>
        <w:t xml:space="preserve">practical </w:t>
      </w:r>
      <w:r w:rsidR="003D2F4D">
        <w:rPr>
          <w:rFonts w:ascii="Arial" w:hAnsi="Arial" w:cs="Arial"/>
          <w:bCs/>
          <w:color w:val="1F4E79" w:themeColor="accent1" w:themeShade="80"/>
          <w:sz w:val="24"/>
          <w:szCs w:val="24"/>
        </w:rPr>
        <w:t xml:space="preserve">and subject-specific </w:t>
      </w:r>
      <w:r w:rsidRPr="004937D5">
        <w:rPr>
          <w:rFonts w:ascii="Arial" w:hAnsi="Arial" w:cs="Arial"/>
          <w:bCs/>
          <w:color w:val="1F4E79" w:themeColor="accent1" w:themeShade="80"/>
          <w:sz w:val="24"/>
          <w:szCs w:val="24"/>
        </w:rPr>
        <w:t xml:space="preserve">skills and outcomes </w:t>
      </w:r>
      <w:r w:rsidR="003D2F4D">
        <w:rPr>
          <w:rFonts w:ascii="Arial" w:hAnsi="Arial" w:cs="Arial"/>
          <w:bCs/>
          <w:color w:val="1F4E79" w:themeColor="accent1" w:themeShade="80"/>
          <w:sz w:val="24"/>
          <w:szCs w:val="24"/>
        </w:rPr>
        <w:t>P1 to P15.</w:t>
      </w:r>
      <w:r w:rsidRPr="004937D5">
        <w:rPr>
          <w:rFonts w:ascii="Arial" w:hAnsi="Arial" w:cs="Arial"/>
          <w:bCs/>
          <w:color w:val="1F4E79" w:themeColor="accent1" w:themeShade="80"/>
          <w:sz w:val="24"/>
          <w:szCs w:val="24"/>
        </w:rPr>
        <w:t xml:space="preserve"> </w:t>
      </w:r>
      <w:r w:rsidR="003D2F4D" w:rsidRPr="003D2F4D">
        <w:rPr>
          <w:rFonts w:ascii="Arial" w:hAnsi="Arial" w:cs="Arial"/>
          <w:bCs/>
          <w:color w:val="1F4E79" w:themeColor="accent1" w:themeShade="80"/>
          <w:sz w:val="24"/>
          <w:szCs w:val="24"/>
        </w:rPr>
        <w:t xml:space="preserve">Lectures </w:t>
      </w:r>
      <w:r w:rsidR="003D2F4D">
        <w:rPr>
          <w:rFonts w:ascii="Arial" w:hAnsi="Arial" w:cs="Arial"/>
          <w:bCs/>
          <w:color w:val="1F4E79" w:themeColor="accent1" w:themeShade="80"/>
          <w:sz w:val="24"/>
          <w:szCs w:val="24"/>
        </w:rPr>
        <w:t>are</w:t>
      </w:r>
      <w:r w:rsidR="003D2F4D" w:rsidRPr="003D2F4D">
        <w:rPr>
          <w:rFonts w:ascii="Arial" w:hAnsi="Arial" w:cs="Arial"/>
          <w:bCs/>
          <w:color w:val="1F4E79" w:themeColor="accent1" w:themeShade="80"/>
          <w:sz w:val="24"/>
          <w:szCs w:val="24"/>
        </w:rPr>
        <w:t xml:space="preserve"> used to deliver core material and to demonstrate, where appropriate, use of tools and best practice; tutorials may be used either to facilitate a theoretical treatment of a topic or as reparation for practicals; the practicals themselves give students the opportunity to apply and hone their skills via the application of material to a given problem scenario and/or through practice with particular tools, languages, environments, etc.</w:t>
      </w:r>
      <w:r w:rsidR="003D2F4D">
        <w:rPr>
          <w:rFonts w:ascii="Arial" w:hAnsi="Arial" w:cs="Arial"/>
          <w:bCs/>
          <w:color w:val="1F4E79" w:themeColor="accent1" w:themeShade="80"/>
          <w:sz w:val="24"/>
          <w:szCs w:val="24"/>
        </w:rPr>
        <w:t xml:space="preserve"> </w:t>
      </w:r>
      <w:r w:rsidR="003D2F4D" w:rsidRPr="003D2F4D">
        <w:rPr>
          <w:rFonts w:ascii="Arial" w:hAnsi="Arial" w:cs="Arial"/>
          <w:bCs/>
          <w:color w:val="1F4E79" w:themeColor="accent1" w:themeShade="80"/>
          <w:sz w:val="24"/>
          <w:szCs w:val="24"/>
        </w:rPr>
        <w:t>Professional skills are taught in a number of modules including the final year project and in the supervised work experience year</w:t>
      </w:r>
      <w:r w:rsidR="003D2F4D">
        <w:rPr>
          <w:rFonts w:ascii="Arial" w:hAnsi="Arial" w:cs="Arial"/>
          <w:bCs/>
          <w:color w:val="1F4E79" w:themeColor="accent1" w:themeShade="80"/>
          <w:sz w:val="24"/>
          <w:szCs w:val="24"/>
        </w:rPr>
        <w:t xml:space="preserve">. </w:t>
      </w:r>
      <w:r w:rsidR="003D2F4D" w:rsidRPr="003D2F4D">
        <w:rPr>
          <w:rFonts w:ascii="Arial" w:hAnsi="Arial" w:cs="Arial"/>
          <w:bCs/>
          <w:color w:val="1F4E79" w:themeColor="accent1" w:themeShade="80"/>
          <w:sz w:val="24"/>
          <w:szCs w:val="24"/>
        </w:rPr>
        <w:t xml:space="preserve">Many modules, including the final year project, involve </w:t>
      </w:r>
      <w:r w:rsidR="003D2F4D">
        <w:rPr>
          <w:rFonts w:ascii="Arial" w:hAnsi="Arial" w:cs="Arial"/>
          <w:bCs/>
          <w:color w:val="1F4E79" w:themeColor="accent1" w:themeShade="80"/>
          <w:sz w:val="24"/>
          <w:szCs w:val="24"/>
        </w:rPr>
        <w:t>outcomes P1 to P15</w:t>
      </w:r>
      <w:r w:rsidR="003D2F4D" w:rsidRPr="003D2F4D">
        <w:rPr>
          <w:rFonts w:ascii="Arial" w:hAnsi="Arial" w:cs="Arial"/>
          <w:bCs/>
          <w:color w:val="1F4E79" w:themeColor="accent1" w:themeShade="80"/>
          <w:sz w:val="24"/>
          <w:szCs w:val="24"/>
        </w:rPr>
        <w:t xml:space="preserve"> in their assessment.  This may include, for example, a reflective critique of work undertaken or an evaluation/application of these skills as part of an assignment</w:t>
      </w:r>
      <w:r w:rsidRPr="004937D5">
        <w:rPr>
          <w:rFonts w:ascii="Arial" w:hAnsi="Arial" w:cs="Arial"/>
          <w:bCs/>
          <w:color w:val="1F4E79" w:themeColor="accent1" w:themeShade="80"/>
          <w:sz w:val="24"/>
          <w:szCs w:val="24"/>
        </w:rPr>
        <w:t>.</w:t>
      </w:r>
    </w:p>
    <w:p w14:paraId="05256F73" w14:textId="77777777" w:rsidR="008E553E" w:rsidRDefault="008E553E" w:rsidP="003D2F4D">
      <w:pPr>
        <w:tabs>
          <w:tab w:val="left" w:pos="1134"/>
        </w:tabs>
        <w:spacing w:after="0" w:line="360" w:lineRule="auto"/>
        <w:ind w:left="720" w:hanging="720"/>
        <w:rPr>
          <w:rFonts w:ascii="Arial" w:hAnsi="Arial" w:cs="Arial"/>
          <w:bCs/>
          <w:color w:val="1F4E79" w:themeColor="accent1" w:themeShade="80"/>
          <w:sz w:val="24"/>
          <w:szCs w:val="24"/>
        </w:rPr>
      </w:pPr>
    </w:p>
    <w:p w14:paraId="7EA4E85F" w14:textId="2342A7AD" w:rsidR="004937D5" w:rsidRPr="004937D5" w:rsidRDefault="004937D5" w:rsidP="003D2F4D">
      <w:pPr>
        <w:tabs>
          <w:tab w:val="left" w:pos="1134"/>
        </w:tabs>
        <w:spacing w:after="0" w:line="360" w:lineRule="auto"/>
        <w:ind w:left="720" w:hanging="720"/>
        <w:rPr>
          <w:rFonts w:ascii="Arial" w:hAnsi="Arial" w:cs="Arial"/>
          <w:bCs/>
          <w:color w:val="1F4E79" w:themeColor="accent1" w:themeShade="80"/>
          <w:sz w:val="24"/>
          <w:szCs w:val="24"/>
        </w:rPr>
      </w:pPr>
      <w:r w:rsidRPr="004937D5">
        <w:rPr>
          <w:rFonts w:ascii="Arial" w:hAnsi="Arial" w:cs="Arial"/>
          <w:bCs/>
          <w:color w:val="1F4E79" w:themeColor="accent1" w:themeShade="80"/>
          <w:sz w:val="24"/>
          <w:szCs w:val="24"/>
        </w:rPr>
        <w:t xml:space="preserve"> </w:t>
      </w:r>
      <w:r w:rsidR="008E553E">
        <w:rPr>
          <w:rFonts w:ascii="Arial" w:hAnsi="Arial" w:cs="Arial"/>
          <w:bCs/>
          <w:color w:val="1F4E79" w:themeColor="accent1" w:themeShade="80"/>
          <w:sz w:val="24"/>
          <w:szCs w:val="24"/>
        </w:rPr>
        <w:tab/>
        <w:t>Transferrable/key</w:t>
      </w:r>
      <w:r w:rsidR="008E553E" w:rsidRPr="008E553E">
        <w:rPr>
          <w:rFonts w:ascii="Arial" w:hAnsi="Arial" w:cs="Arial"/>
          <w:bCs/>
          <w:color w:val="1F4E79" w:themeColor="accent1" w:themeShade="80"/>
          <w:sz w:val="24"/>
          <w:szCs w:val="24"/>
        </w:rPr>
        <w:t xml:space="preserve"> skills are developed throughout the programme through a combination of lectures, tutorials, practical, laboratory work, projects/studio work, guided study, and case </w:t>
      </w:r>
      <w:r w:rsidR="008E553E" w:rsidRPr="008E553E">
        <w:rPr>
          <w:rFonts w:ascii="Arial" w:hAnsi="Arial" w:cs="Arial"/>
          <w:bCs/>
          <w:color w:val="1F4E79" w:themeColor="accent1" w:themeShade="80"/>
          <w:sz w:val="24"/>
          <w:szCs w:val="24"/>
        </w:rPr>
        <w:lastRenderedPageBreak/>
        <w:t>studies.</w:t>
      </w:r>
      <w:r w:rsidR="008E553E">
        <w:rPr>
          <w:rFonts w:ascii="Arial" w:hAnsi="Arial" w:cs="Arial"/>
          <w:bCs/>
          <w:color w:val="1F4E79" w:themeColor="accent1" w:themeShade="80"/>
          <w:sz w:val="24"/>
          <w:szCs w:val="24"/>
        </w:rPr>
        <w:t xml:space="preserve"> These </w:t>
      </w:r>
      <w:r w:rsidR="008E553E" w:rsidRPr="008E553E">
        <w:rPr>
          <w:rFonts w:ascii="Arial" w:hAnsi="Arial" w:cs="Arial"/>
          <w:bCs/>
          <w:color w:val="1F4E79" w:themeColor="accent1" w:themeShade="80"/>
          <w:sz w:val="24"/>
          <w:szCs w:val="24"/>
        </w:rPr>
        <w:t>skills are assessed as part of coursework, projects, written examinations, and presentations</w:t>
      </w:r>
      <w:r w:rsidR="008E553E">
        <w:rPr>
          <w:rFonts w:ascii="Arial" w:hAnsi="Arial" w:cs="Arial"/>
          <w:bCs/>
          <w:color w:val="1F4E79" w:themeColor="accent1" w:themeShade="80"/>
          <w:sz w:val="24"/>
          <w:szCs w:val="24"/>
        </w:rPr>
        <w:t>.</w:t>
      </w:r>
    </w:p>
    <w:p w14:paraId="4441830A" w14:textId="323B3DCD" w:rsidR="008E553E" w:rsidRDefault="004937D5" w:rsidP="008E553E">
      <w:pPr>
        <w:tabs>
          <w:tab w:val="left" w:pos="1134"/>
        </w:tabs>
        <w:spacing w:after="0" w:line="360" w:lineRule="auto"/>
        <w:ind w:left="720" w:hanging="720"/>
        <w:rPr>
          <w:rFonts w:ascii="Arial" w:hAnsi="Arial" w:cs="Arial"/>
          <w:bCs/>
          <w:color w:val="1F4E79" w:themeColor="accent1" w:themeShade="80"/>
          <w:sz w:val="24"/>
          <w:szCs w:val="24"/>
        </w:rPr>
      </w:pPr>
      <w:r>
        <w:rPr>
          <w:rFonts w:ascii="Arial" w:hAnsi="Arial" w:cs="Arial"/>
          <w:bCs/>
          <w:color w:val="1F4E79" w:themeColor="accent1" w:themeShade="80"/>
          <w:sz w:val="24"/>
          <w:szCs w:val="24"/>
        </w:rPr>
        <w:tab/>
      </w:r>
    </w:p>
    <w:p w14:paraId="505ECA8C" w14:textId="1E7F8AC1" w:rsidR="004937D5" w:rsidRPr="00B173F0" w:rsidRDefault="004937D5" w:rsidP="004937D5">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bCs/>
          <w:color w:val="1F4E79" w:themeColor="accent1" w:themeShade="80"/>
          <w:sz w:val="24"/>
          <w:szCs w:val="24"/>
        </w:rPr>
        <w:t xml:space="preserve"> </w:t>
      </w:r>
      <w:r>
        <w:rPr>
          <w:rFonts w:ascii="Arial" w:hAnsi="Arial" w:cs="Arial"/>
          <w:bCs/>
          <w:color w:val="1F4E79" w:themeColor="accent1" w:themeShade="80"/>
          <w:sz w:val="24"/>
          <w:szCs w:val="24"/>
        </w:rPr>
        <w:tab/>
      </w:r>
      <w:r>
        <w:rPr>
          <w:rFonts w:ascii="Arial" w:hAnsi="Arial" w:cs="Arial"/>
          <w:color w:val="1F4E79" w:themeColor="accent1" w:themeShade="80"/>
          <w:sz w:val="24"/>
          <w:szCs w:val="24"/>
        </w:rPr>
        <w:t>More information on PDP is provided in Appendix 4. An assessment schedule</w:t>
      </w:r>
      <w:r w:rsidRPr="009F60FF">
        <w:rPr>
          <w:rFonts w:ascii="Arial" w:hAnsi="Arial" w:cs="Arial"/>
          <w:color w:val="1F4E79" w:themeColor="accent1" w:themeShade="80"/>
          <w:sz w:val="24"/>
          <w:szCs w:val="24"/>
        </w:rPr>
        <w:t xml:space="preserve"> is provided in </w:t>
      </w:r>
      <w:r>
        <w:rPr>
          <w:rFonts w:ascii="Arial" w:hAnsi="Arial" w:cs="Arial"/>
          <w:color w:val="1F4E79" w:themeColor="accent1" w:themeShade="80"/>
          <w:sz w:val="24"/>
          <w:szCs w:val="24"/>
        </w:rPr>
        <w:t>A</w:t>
      </w:r>
      <w:r w:rsidRPr="009F60FF">
        <w:rPr>
          <w:rFonts w:ascii="Arial" w:hAnsi="Arial" w:cs="Arial"/>
          <w:color w:val="1F4E79" w:themeColor="accent1" w:themeShade="80"/>
          <w:sz w:val="24"/>
          <w:szCs w:val="24"/>
        </w:rPr>
        <w:t xml:space="preserve">ppendix </w:t>
      </w:r>
      <w:r>
        <w:rPr>
          <w:rFonts w:ascii="Arial" w:hAnsi="Arial" w:cs="Arial"/>
          <w:color w:val="1F4E79" w:themeColor="accent1" w:themeShade="80"/>
          <w:sz w:val="24"/>
          <w:szCs w:val="24"/>
        </w:rPr>
        <w:t>5.</w:t>
      </w:r>
      <w:r>
        <w:rPr>
          <w:rFonts w:ascii="Arial" w:hAnsi="Arial" w:cs="Arial"/>
          <w:color w:val="1F4E79" w:themeColor="accent1" w:themeShade="80"/>
          <w:sz w:val="24"/>
          <w:szCs w:val="24"/>
        </w:rPr>
        <w:tab/>
      </w: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p w14:paraId="269A8F1C" w14:textId="77777777" w:rsidR="004937D5" w:rsidRPr="00D057CE" w:rsidRDefault="004937D5" w:rsidP="004937D5">
      <w:pPr>
        <w:tabs>
          <w:tab w:val="left" w:pos="1134"/>
        </w:tabs>
        <w:spacing w:after="0" w:line="360" w:lineRule="auto"/>
        <w:rPr>
          <w:rFonts w:ascii="Arial" w:hAnsi="Arial" w:cs="Arial"/>
          <w:b/>
          <w:color w:val="1F4E79" w:themeColor="accent1" w:themeShade="80"/>
          <w:sz w:val="24"/>
          <w:szCs w:val="24"/>
        </w:rPr>
      </w:pPr>
    </w:p>
    <w:p w14:paraId="1270E5FD" w14:textId="77777777" w:rsidR="004937D5" w:rsidRPr="00D057CE" w:rsidRDefault="004937D5" w:rsidP="004937D5">
      <w:pPr>
        <w:tabs>
          <w:tab w:val="left" w:pos="1134"/>
        </w:tabs>
        <w:spacing w:after="0" w:line="360" w:lineRule="auto"/>
        <w:ind w:left="720"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5F0383">
        <w:rPr>
          <w:rFonts w:ascii="Arial" w:hAnsi="Arial" w:cs="Arial"/>
          <w:bCs/>
          <w:color w:val="1F4E79" w:themeColor="accent1" w:themeShade="80"/>
          <w:sz w:val="24"/>
          <w:szCs w:val="24"/>
        </w:rPr>
        <w:t>Support for students and their learning is initiated prior to their admission through open days and discussions with the admissions team. Further contacts are established via e-mails</w:t>
      </w:r>
      <w:r>
        <w:rPr>
          <w:rFonts w:ascii="Arial" w:hAnsi="Arial" w:cs="Arial"/>
          <w:bCs/>
          <w:color w:val="1F4E79" w:themeColor="accent1" w:themeShade="80"/>
          <w:sz w:val="24"/>
          <w:szCs w:val="24"/>
        </w:rPr>
        <w:t>, m</w:t>
      </w:r>
      <w:r w:rsidRPr="005F0383">
        <w:rPr>
          <w:rFonts w:ascii="Arial" w:hAnsi="Arial" w:cs="Arial"/>
          <w:bCs/>
          <w:color w:val="1F4E79" w:themeColor="accent1" w:themeShade="80"/>
          <w:sz w:val="24"/>
          <w:szCs w:val="24"/>
        </w:rPr>
        <w:t>essages and telephone conversations to ensure that students are prepared for their academic pursuit.</w:t>
      </w:r>
      <w:r w:rsidRPr="005F0383">
        <w:rPr>
          <w:rFonts w:ascii="Arial" w:hAnsi="Arial" w:cs="Arial"/>
          <w:b/>
          <w:color w:val="1F4E79" w:themeColor="accent1" w:themeShade="80"/>
          <w:sz w:val="24"/>
          <w:szCs w:val="24"/>
        </w:rPr>
        <w:t xml:space="preserve"> </w:t>
      </w:r>
      <w:r w:rsidRPr="00D057CE">
        <w:rPr>
          <w:rFonts w:ascii="Arial" w:hAnsi="Arial" w:cs="Arial"/>
          <w:color w:val="1F4E79" w:themeColor="accent1" w:themeShade="80"/>
          <w:sz w:val="24"/>
          <w:szCs w:val="24"/>
        </w:rPr>
        <w:t>Support for students undertaking this course operates at University, School and Course level as follows:</w:t>
      </w:r>
    </w:p>
    <w:p w14:paraId="1033D2F6" w14:textId="77777777" w:rsidR="004937D5" w:rsidRPr="00D057CE" w:rsidRDefault="004937D5" w:rsidP="004937D5">
      <w:pPr>
        <w:tabs>
          <w:tab w:val="left" w:pos="1134"/>
        </w:tabs>
        <w:spacing w:after="0" w:line="360" w:lineRule="auto"/>
        <w:ind w:left="720" w:hanging="720"/>
        <w:rPr>
          <w:rFonts w:ascii="Arial" w:hAnsi="Arial" w:cs="Arial"/>
          <w:b/>
          <w:color w:val="1F4E79" w:themeColor="accent1" w:themeShade="80"/>
          <w:sz w:val="24"/>
          <w:szCs w:val="24"/>
        </w:rPr>
      </w:pPr>
    </w:p>
    <w:p w14:paraId="2F30D5C0" w14:textId="77777777" w:rsidR="004937D5" w:rsidRPr="0016615F" w:rsidRDefault="004937D5" w:rsidP="004937D5">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w:t>
      </w:r>
      <w:r w:rsidRPr="00D057CE">
        <w:rPr>
          <w:rFonts w:ascii="Arial" w:hAnsi="Arial" w:cs="Arial"/>
          <w:b/>
          <w:color w:val="1F4E79" w:themeColor="accent1" w:themeShade="80"/>
          <w:sz w:val="24"/>
          <w:szCs w:val="24"/>
        </w:rPr>
        <w:tab/>
        <w:t>University Level</w:t>
      </w:r>
    </w:p>
    <w:p w14:paraId="7F84EAEE" w14:textId="77777777" w:rsidR="004937D5" w:rsidRPr="00D057CE" w:rsidRDefault="004937D5" w:rsidP="004937D5">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15.2.1</w:t>
      </w:r>
      <w:r w:rsidRPr="00D057CE">
        <w:rPr>
          <w:rFonts w:ascii="Arial" w:hAnsi="Arial" w:cs="Arial"/>
          <w:color w:val="1F4E79" w:themeColor="accent1" w:themeShade="80"/>
          <w:sz w:val="24"/>
          <w:szCs w:val="24"/>
        </w:rPr>
        <w:tab/>
        <w:t xml:space="preserve">Central to the provision of student support are </w:t>
      </w:r>
      <w:r w:rsidRPr="00D057CE">
        <w:rPr>
          <w:rFonts w:ascii="Arial" w:hAnsi="Arial" w:cs="Arial"/>
          <w:b/>
          <w:color w:val="1F4E79" w:themeColor="accent1" w:themeShade="80"/>
          <w:sz w:val="24"/>
          <w:szCs w:val="24"/>
        </w:rPr>
        <w:t>Student Services</w:t>
      </w:r>
      <w:r w:rsidRPr="00D057CE">
        <w:rPr>
          <w:rFonts w:ascii="Arial" w:hAnsi="Arial" w:cs="Arial"/>
          <w:color w:val="1F4E79" w:themeColor="accent1" w:themeShade="80"/>
          <w:sz w:val="24"/>
          <w:szCs w:val="24"/>
        </w:rPr>
        <w:t>.  The range of services they offer include:</w:t>
      </w:r>
    </w:p>
    <w:p w14:paraId="2935B7E7" w14:textId="77777777" w:rsidR="004937D5" w:rsidRPr="00D057CE" w:rsidRDefault="004937D5" w:rsidP="004937D5">
      <w:pPr>
        <w:tabs>
          <w:tab w:val="num" w:pos="770"/>
          <w:tab w:val="left" w:pos="1134"/>
        </w:tabs>
        <w:spacing w:after="0" w:line="360" w:lineRule="auto"/>
        <w:ind w:left="720" w:hanging="720"/>
        <w:rPr>
          <w:rFonts w:ascii="Arial" w:hAnsi="Arial" w:cs="Arial"/>
          <w:color w:val="1F4E79" w:themeColor="accent1" w:themeShade="80"/>
          <w:sz w:val="24"/>
          <w:szCs w:val="24"/>
        </w:rPr>
      </w:pPr>
    </w:p>
    <w:p w14:paraId="0CDCF41C" w14:textId="77777777" w:rsidR="004937D5" w:rsidRPr="0099782C" w:rsidRDefault="004937D5" w:rsidP="004937D5">
      <w:pPr>
        <w:pStyle w:val="Heading2"/>
        <w:tabs>
          <w:tab w:val="left" w:pos="1134"/>
        </w:tabs>
        <w:rPr>
          <w:sz w:val="24"/>
          <w:szCs w:val="24"/>
        </w:rPr>
      </w:pPr>
      <w:r w:rsidRPr="0099782C">
        <w:rPr>
          <w:sz w:val="24"/>
          <w:szCs w:val="24"/>
        </w:rPr>
        <w:t>Wellbeing and Disability Services</w:t>
      </w:r>
    </w:p>
    <w:p w14:paraId="138D8BD3"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10" w:history="1">
        <w:r w:rsidR="004937D5" w:rsidRPr="003F5E4B">
          <w:rPr>
            <w:rStyle w:val="Hyperlink"/>
            <w:rFonts w:cs="Arial"/>
            <w:sz w:val="24"/>
            <w:szCs w:val="24"/>
          </w:rPr>
          <w:t>Counselling</w:t>
        </w:r>
      </w:hyperlink>
    </w:p>
    <w:p w14:paraId="3839D33A"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11" w:history="1">
        <w:r w:rsidR="004937D5" w:rsidRPr="003F5E4B">
          <w:rPr>
            <w:rStyle w:val="Hyperlink"/>
            <w:rFonts w:cs="Arial"/>
            <w:sz w:val="24"/>
            <w:szCs w:val="24"/>
          </w:rPr>
          <w:t>Back on Track</w:t>
        </w:r>
      </w:hyperlink>
    </w:p>
    <w:p w14:paraId="1D692D0B"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12" w:history="1">
        <w:r w:rsidR="004937D5" w:rsidRPr="003F5E4B">
          <w:rPr>
            <w:rStyle w:val="Hyperlink"/>
            <w:rFonts w:cs="Arial"/>
            <w:sz w:val="24"/>
            <w:szCs w:val="24"/>
          </w:rPr>
          <w:t>Disability Services</w:t>
        </w:r>
      </w:hyperlink>
    </w:p>
    <w:p w14:paraId="66F1B1B8"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13" w:history="1">
        <w:r w:rsidR="004937D5" w:rsidRPr="003F5E4B">
          <w:rPr>
            <w:rStyle w:val="Hyperlink"/>
            <w:rFonts w:cs="Arial"/>
            <w:sz w:val="24"/>
            <w:szCs w:val="24"/>
          </w:rPr>
          <w:t>Drop in (Counselling and Wellbeing)</w:t>
        </w:r>
      </w:hyperlink>
    </w:p>
    <w:p w14:paraId="613BDEEC"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14" w:history="1">
        <w:r w:rsidR="004937D5" w:rsidRPr="003F5E4B">
          <w:rPr>
            <w:rStyle w:val="Hyperlink"/>
            <w:rFonts w:cs="Arial"/>
            <w:sz w:val="24"/>
            <w:szCs w:val="24"/>
          </w:rPr>
          <w:t>The Faith Centre</w:t>
        </w:r>
      </w:hyperlink>
    </w:p>
    <w:p w14:paraId="50E3DFF8"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15" w:history="1">
        <w:r w:rsidR="004937D5" w:rsidRPr="003F5E4B">
          <w:rPr>
            <w:rStyle w:val="Hyperlink"/>
            <w:rFonts w:cs="Arial"/>
            <w:sz w:val="24"/>
            <w:szCs w:val="24"/>
          </w:rPr>
          <w:t xml:space="preserve">Getting help </w:t>
        </w:r>
      </w:hyperlink>
    </w:p>
    <w:p w14:paraId="51141DEF"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16" w:history="1">
        <w:r w:rsidR="004937D5" w:rsidRPr="003F5E4B">
          <w:rPr>
            <w:rStyle w:val="Hyperlink"/>
            <w:rFonts w:cs="Arial"/>
            <w:sz w:val="24"/>
            <w:szCs w:val="24"/>
          </w:rPr>
          <w:t>Group workshops and courses</w:t>
        </w:r>
      </w:hyperlink>
    </w:p>
    <w:p w14:paraId="0BCD48CC"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17" w:history="1">
        <w:r w:rsidR="004937D5" w:rsidRPr="003F5E4B">
          <w:rPr>
            <w:rStyle w:val="Hyperlink"/>
            <w:rFonts w:cs="Arial"/>
            <w:sz w:val="24"/>
            <w:szCs w:val="24"/>
          </w:rPr>
          <w:t>Hate Crime Reporting Centre</w:t>
        </w:r>
      </w:hyperlink>
    </w:p>
    <w:p w14:paraId="5D6E6DF5" w14:textId="77777777" w:rsidR="004937D5" w:rsidRPr="00E211E1" w:rsidRDefault="004937D5" w:rsidP="008B2EA5">
      <w:pPr>
        <w:pStyle w:val="ListParagraph"/>
        <w:numPr>
          <w:ilvl w:val="0"/>
          <w:numId w:val="3"/>
        </w:numPr>
        <w:tabs>
          <w:tab w:val="left" w:pos="1134"/>
        </w:tabs>
        <w:spacing w:line="360" w:lineRule="auto"/>
        <w:ind w:left="720" w:hanging="436"/>
        <w:rPr>
          <w:rFonts w:cs="Arial"/>
          <w:color w:val="2F5496" w:themeColor="accent5" w:themeShade="BF"/>
          <w:sz w:val="24"/>
          <w:szCs w:val="24"/>
        </w:rPr>
      </w:pPr>
      <w:r w:rsidRPr="00E211E1">
        <w:rPr>
          <w:rFonts w:cs="Arial"/>
          <w:color w:val="2F5496" w:themeColor="accent5" w:themeShade="BF"/>
          <w:sz w:val="24"/>
          <w:szCs w:val="24"/>
        </w:rPr>
        <w:t>Help for suspended students</w:t>
      </w:r>
    </w:p>
    <w:p w14:paraId="707D4484"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18" w:history="1">
        <w:r w:rsidR="004937D5" w:rsidRPr="003F5E4B">
          <w:rPr>
            <w:rStyle w:val="Hyperlink"/>
            <w:rFonts w:cs="Arial"/>
            <w:sz w:val="24"/>
            <w:szCs w:val="24"/>
          </w:rPr>
          <w:t>Self help</w:t>
        </w:r>
      </w:hyperlink>
    </w:p>
    <w:p w14:paraId="10BA671B"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19" w:history="1">
        <w:r w:rsidR="004937D5" w:rsidRPr="003F5E4B">
          <w:rPr>
            <w:rStyle w:val="Hyperlink"/>
            <w:rFonts w:cs="Arial"/>
            <w:sz w:val="24"/>
            <w:szCs w:val="24"/>
          </w:rPr>
          <w:t>Student parents</w:t>
        </w:r>
      </w:hyperlink>
    </w:p>
    <w:p w14:paraId="5A1220B1"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20" w:history="1">
        <w:r w:rsidR="004937D5" w:rsidRPr="003F5E4B">
          <w:rPr>
            <w:rStyle w:val="Hyperlink"/>
            <w:rFonts w:cs="Arial"/>
            <w:sz w:val="24"/>
            <w:szCs w:val="24"/>
          </w:rPr>
          <w:t>Student wellbeing</w:t>
        </w:r>
      </w:hyperlink>
    </w:p>
    <w:p w14:paraId="047D14C0" w14:textId="77777777" w:rsidR="004937D5" w:rsidRPr="003F5E4B" w:rsidRDefault="00275146" w:rsidP="008B2EA5">
      <w:pPr>
        <w:pStyle w:val="ListParagraph"/>
        <w:numPr>
          <w:ilvl w:val="0"/>
          <w:numId w:val="3"/>
        </w:numPr>
        <w:tabs>
          <w:tab w:val="left" w:pos="1134"/>
        </w:tabs>
        <w:spacing w:line="360" w:lineRule="auto"/>
        <w:ind w:left="720" w:hanging="436"/>
        <w:rPr>
          <w:rFonts w:cs="Arial"/>
          <w:sz w:val="24"/>
          <w:szCs w:val="24"/>
        </w:rPr>
      </w:pPr>
      <w:hyperlink r:id="rId21" w:history="1">
        <w:r w:rsidR="004937D5" w:rsidRPr="003F5E4B">
          <w:rPr>
            <w:rStyle w:val="Hyperlink"/>
            <w:rFonts w:cs="Arial"/>
            <w:sz w:val="24"/>
            <w:szCs w:val="24"/>
          </w:rPr>
          <w:t>Welfare support</w:t>
        </w:r>
      </w:hyperlink>
    </w:p>
    <w:p w14:paraId="4D91B32F" w14:textId="77777777" w:rsidR="004937D5" w:rsidRPr="003F5E4B" w:rsidRDefault="00275146" w:rsidP="008B2EA5">
      <w:pPr>
        <w:pStyle w:val="ListParagraph"/>
        <w:numPr>
          <w:ilvl w:val="0"/>
          <w:numId w:val="3"/>
        </w:numPr>
        <w:tabs>
          <w:tab w:val="left" w:pos="1134"/>
        </w:tabs>
        <w:spacing w:line="360" w:lineRule="auto"/>
        <w:ind w:left="720" w:hanging="436"/>
        <w:rPr>
          <w:rStyle w:val="Hyperlink"/>
          <w:rFonts w:cs="Arial"/>
          <w:color w:val="auto"/>
          <w:sz w:val="24"/>
          <w:szCs w:val="24"/>
          <w:u w:val="none"/>
        </w:rPr>
      </w:pPr>
      <w:hyperlink r:id="rId22" w:history="1">
        <w:r w:rsidR="004937D5" w:rsidRPr="003F5E4B">
          <w:rPr>
            <w:rStyle w:val="Hyperlink"/>
            <w:rFonts w:cs="Arial"/>
            <w:sz w:val="24"/>
            <w:szCs w:val="24"/>
          </w:rPr>
          <w:t>University Health Centre</w:t>
        </w:r>
      </w:hyperlink>
    </w:p>
    <w:p w14:paraId="6993FD12" w14:textId="77777777" w:rsidR="004937D5" w:rsidRPr="00010FB3" w:rsidRDefault="004937D5" w:rsidP="008B2EA5">
      <w:pPr>
        <w:pStyle w:val="ListParagraph"/>
        <w:numPr>
          <w:ilvl w:val="0"/>
          <w:numId w:val="3"/>
        </w:numPr>
        <w:tabs>
          <w:tab w:val="left" w:pos="1134"/>
        </w:tabs>
        <w:spacing w:line="360" w:lineRule="auto"/>
        <w:ind w:left="720" w:hanging="436"/>
        <w:rPr>
          <w:rFonts w:cs="Arial"/>
          <w:color w:val="2F5496" w:themeColor="accent5" w:themeShade="BF"/>
          <w:sz w:val="24"/>
          <w:szCs w:val="24"/>
        </w:rPr>
      </w:pPr>
      <w:r w:rsidRPr="00010FB3">
        <w:rPr>
          <w:color w:val="2F5496" w:themeColor="accent5" w:themeShade="BF"/>
          <w:sz w:val="24"/>
          <w:szCs w:val="24"/>
        </w:rPr>
        <w:t>Big White Wall</w:t>
      </w:r>
    </w:p>
    <w:p w14:paraId="6D608410" w14:textId="77777777" w:rsidR="004937D5" w:rsidRPr="001218E7" w:rsidRDefault="004937D5" w:rsidP="004937D5">
      <w:pPr>
        <w:tabs>
          <w:tab w:val="left" w:pos="1134"/>
        </w:tabs>
        <w:spacing w:line="360" w:lineRule="auto"/>
        <w:rPr>
          <w:rFonts w:cs="Arial"/>
          <w:sz w:val="24"/>
          <w:szCs w:val="24"/>
        </w:rPr>
      </w:pPr>
    </w:p>
    <w:p w14:paraId="2AB74290" w14:textId="77777777" w:rsidR="004937D5" w:rsidRPr="00D057CE" w:rsidRDefault="004937D5" w:rsidP="004937D5">
      <w:pPr>
        <w:pStyle w:val="ListParagraph"/>
        <w:tabs>
          <w:tab w:val="left" w:pos="1134"/>
        </w:tabs>
        <w:spacing w:line="360" w:lineRule="auto"/>
        <w:ind w:hanging="720"/>
        <w:rPr>
          <w:rFonts w:cs="Arial"/>
          <w:color w:val="1F4E79" w:themeColor="accent1" w:themeShade="80"/>
          <w:sz w:val="24"/>
          <w:szCs w:val="24"/>
        </w:rPr>
      </w:pPr>
      <w:r w:rsidRPr="00D057CE">
        <w:rPr>
          <w:rFonts w:eastAsia="Symbol" w:cs="Arial"/>
          <w:b/>
          <w:color w:val="1F4E79" w:themeColor="accent1" w:themeShade="80"/>
          <w:sz w:val="24"/>
          <w:szCs w:val="24"/>
        </w:rPr>
        <w:t>Careers and Employability Service</w:t>
      </w:r>
    </w:p>
    <w:p w14:paraId="538165C1" w14:textId="77777777" w:rsidR="004937D5" w:rsidRPr="00D057CE" w:rsidRDefault="004937D5" w:rsidP="008B2EA5">
      <w:pPr>
        <w:pStyle w:val="ListParagraph"/>
        <w:numPr>
          <w:ilvl w:val="0"/>
          <w:numId w:val="4"/>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Careers and Employability Service</w:t>
      </w:r>
    </w:p>
    <w:p w14:paraId="262975FB" w14:textId="77777777" w:rsidR="004937D5" w:rsidRPr="00D057CE" w:rsidRDefault="004937D5" w:rsidP="008B2EA5">
      <w:pPr>
        <w:pStyle w:val="ListParagraph"/>
        <w:numPr>
          <w:ilvl w:val="0"/>
          <w:numId w:val="4"/>
        </w:numPr>
        <w:tabs>
          <w:tab w:val="left" w:pos="1134"/>
        </w:tabs>
        <w:spacing w:line="360" w:lineRule="auto"/>
        <w:ind w:left="720" w:hanging="436"/>
        <w:rPr>
          <w:rFonts w:eastAsia="Symbol" w:cs="Arial"/>
          <w:color w:val="1F4E79" w:themeColor="accent1" w:themeShade="80"/>
          <w:sz w:val="24"/>
          <w:szCs w:val="24"/>
        </w:rPr>
      </w:pPr>
      <w:r w:rsidRPr="00D057CE">
        <w:rPr>
          <w:rFonts w:eastAsia="Symbol" w:cs="Arial"/>
          <w:color w:val="1F4E79" w:themeColor="accent1" w:themeShade="80"/>
          <w:sz w:val="24"/>
          <w:szCs w:val="24"/>
        </w:rPr>
        <w:t>Jobshop</w:t>
      </w:r>
    </w:p>
    <w:p w14:paraId="1F9FE1FF" w14:textId="77777777" w:rsidR="004937D5" w:rsidRPr="00D057CE" w:rsidRDefault="004937D5" w:rsidP="004937D5">
      <w:pPr>
        <w:tabs>
          <w:tab w:val="left" w:pos="1134"/>
        </w:tabs>
        <w:spacing w:after="0" w:line="360" w:lineRule="auto"/>
        <w:ind w:left="720" w:hanging="720"/>
        <w:rPr>
          <w:rFonts w:ascii="Arial" w:hAnsi="Arial" w:cs="Arial"/>
          <w:color w:val="1F4E79" w:themeColor="accent1" w:themeShade="80"/>
          <w:sz w:val="24"/>
          <w:szCs w:val="24"/>
        </w:rPr>
      </w:pPr>
    </w:p>
    <w:p w14:paraId="53ADB5DF" w14:textId="77777777" w:rsidR="004937D5" w:rsidRPr="003F5E4B" w:rsidRDefault="004937D5" w:rsidP="004937D5">
      <w:pPr>
        <w:tabs>
          <w:tab w:val="left" w:pos="1134"/>
        </w:tabs>
        <w:spacing w:after="0" w:line="360" w:lineRule="auto"/>
        <w:rPr>
          <w:rFonts w:ascii="Arial" w:hAnsi="Arial" w:cs="Arial"/>
          <w:color w:val="0000FF"/>
          <w:sz w:val="24"/>
          <w:szCs w:val="24"/>
          <w:u w:val="single"/>
        </w:rPr>
      </w:pPr>
      <w:r w:rsidRPr="00D057CE">
        <w:rPr>
          <w:rFonts w:ascii="Arial" w:hAnsi="Arial" w:cs="Arial"/>
          <w:color w:val="1F4E79" w:themeColor="accent1" w:themeShade="80"/>
          <w:sz w:val="24"/>
          <w:szCs w:val="24"/>
        </w:rPr>
        <w:t xml:space="preserve">More information on the range of </w:t>
      </w:r>
      <w:hyperlink r:id="rId23" w:history="1">
        <w:r w:rsidRPr="005603F3">
          <w:rPr>
            <w:rStyle w:val="Hyperlink"/>
            <w:rFonts w:ascii="Arial" w:hAnsi="Arial" w:cs="Arial"/>
            <w:sz w:val="24"/>
            <w:szCs w:val="24"/>
            <w14:textFill>
              <w14:solidFill>
                <w14:srgbClr w14:val="0000FF">
                  <w14:lumMod w14:val="50000"/>
                </w14:srgbClr>
              </w14:solidFill>
            </w14:textFill>
          </w:rPr>
          <w:t>student services can be found on their website</w:t>
        </w:r>
      </w:hyperlink>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4A271BBB" w14:textId="77777777" w:rsidR="004937D5" w:rsidRPr="003F5E4B" w:rsidRDefault="004937D5" w:rsidP="004937D5">
      <w:pPr>
        <w:tabs>
          <w:tab w:val="left" w:pos="1134"/>
        </w:tabs>
        <w:spacing w:after="0" w:line="360" w:lineRule="auto"/>
        <w:ind w:left="720"/>
        <w:rPr>
          <w:rFonts w:ascii="Arial" w:hAnsi="Arial" w:cs="Arial"/>
          <w:sz w:val="24"/>
          <w:szCs w:val="24"/>
          <w:u w:val="single"/>
        </w:rPr>
      </w:pPr>
    </w:p>
    <w:p w14:paraId="595FA81A" w14:textId="77777777" w:rsidR="004937D5" w:rsidRPr="00D057CE" w:rsidRDefault="004937D5" w:rsidP="004937D5">
      <w:pPr>
        <w:tabs>
          <w:tab w:val="left" w:pos="1134"/>
        </w:tabs>
        <w:spacing w:after="0" w:line="360" w:lineRule="auto"/>
        <w:ind w:left="720" w:right="26"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15.2.2</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The Student Finance Office </w:t>
      </w:r>
      <w:r w:rsidRPr="00D057CE">
        <w:rPr>
          <w:rFonts w:ascii="Arial" w:hAnsi="Arial" w:cs="Arial"/>
          <w:color w:val="1F4E79" w:themeColor="accent1" w:themeShade="80"/>
          <w:sz w:val="24"/>
          <w:szCs w:val="24"/>
        </w:rPr>
        <w:t>provides:</w:t>
      </w:r>
      <w:r w:rsidRPr="00D057CE">
        <w:rPr>
          <w:rFonts w:ascii="Arial" w:hAnsi="Arial" w:cs="Arial"/>
          <w:b/>
          <w:color w:val="1F4E79" w:themeColor="accent1" w:themeShade="80"/>
          <w:sz w:val="24"/>
          <w:szCs w:val="24"/>
        </w:rPr>
        <w:t xml:space="preserve"> </w:t>
      </w:r>
    </w:p>
    <w:p w14:paraId="45C0DF1D" w14:textId="77777777" w:rsidR="004937D5" w:rsidRPr="00D057CE" w:rsidRDefault="004937D5" w:rsidP="008B2EA5">
      <w:pPr>
        <w:pStyle w:val="ListParagraph"/>
        <w:numPr>
          <w:ilvl w:val="0"/>
          <w:numId w:val="3"/>
        </w:numPr>
        <w:tabs>
          <w:tab w:val="left" w:pos="1134"/>
        </w:tabs>
        <w:spacing w:line="360" w:lineRule="auto"/>
        <w:ind w:left="720" w:hanging="436"/>
        <w:rPr>
          <w:rFonts w:cs="Arial"/>
          <w:color w:val="1F4E79" w:themeColor="accent1" w:themeShade="80"/>
          <w:sz w:val="24"/>
          <w:szCs w:val="24"/>
        </w:rPr>
      </w:pPr>
      <w:r w:rsidRPr="00D057CE">
        <w:rPr>
          <w:rFonts w:cs="Arial"/>
          <w:color w:val="1F4E79" w:themeColor="accent1" w:themeShade="80"/>
          <w:sz w:val="24"/>
          <w:szCs w:val="24"/>
        </w:rPr>
        <w:t>Information and guidance regarding possible sources of funding for all courses in the University.</w:t>
      </w:r>
    </w:p>
    <w:p w14:paraId="133C2412" w14:textId="77777777" w:rsidR="004937D5" w:rsidRPr="00D057CE" w:rsidRDefault="004937D5" w:rsidP="008B2EA5">
      <w:pPr>
        <w:pStyle w:val="ListParagraph"/>
        <w:numPr>
          <w:ilvl w:val="0"/>
          <w:numId w:val="3"/>
        </w:numPr>
        <w:tabs>
          <w:tab w:val="left" w:pos="1134"/>
        </w:tabs>
        <w:spacing w:line="360" w:lineRule="auto"/>
        <w:ind w:left="720" w:hanging="436"/>
        <w:rPr>
          <w:rFonts w:cs="Arial"/>
          <w:color w:val="1F4E79" w:themeColor="accent1" w:themeShade="80"/>
          <w:sz w:val="24"/>
          <w:szCs w:val="24"/>
        </w:rPr>
      </w:pPr>
      <w:r w:rsidRPr="00D057CE">
        <w:rPr>
          <w:rFonts w:cs="Arial"/>
          <w:color w:val="1F4E79" w:themeColor="accent1" w:themeShade="80"/>
          <w:sz w:val="24"/>
          <w:szCs w:val="24"/>
        </w:rPr>
        <w:t>Budgeting advice to discuss a variety of options and strategies in order to manage on a budget.</w:t>
      </w:r>
    </w:p>
    <w:p w14:paraId="0540736D" w14:textId="77777777" w:rsidR="004937D5" w:rsidRPr="00D057CE" w:rsidRDefault="004937D5" w:rsidP="008B2EA5">
      <w:pPr>
        <w:pStyle w:val="ListParagraph"/>
        <w:numPr>
          <w:ilvl w:val="0"/>
          <w:numId w:val="3"/>
        </w:numPr>
        <w:tabs>
          <w:tab w:val="left" w:pos="1134"/>
        </w:tabs>
        <w:spacing w:line="360" w:lineRule="auto"/>
        <w:ind w:left="720" w:hanging="436"/>
        <w:rPr>
          <w:rFonts w:cs="Arial"/>
          <w:color w:val="1F4E79" w:themeColor="accent1" w:themeShade="80"/>
          <w:sz w:val="24"/>
          <w:szCs w:val="24"/>
        </w:rPr>
      </w:pPr>
      <w:r w:rsidRPr="00D057CE">
        <w:rPr>
          <w:rFonts w:cs="Arial"/>
          <w:color w:val="1F4E79" w:themeColor="accent1" w:themeShade="80"/>
          <w:sz w:val="24"/>
          <w:szCs w:val="24"/>
        </w:rPr>
        <w:t>Facilities for the billing and payment of income to be collected by the University.</w:t>
      </w:r>
    </w:p>
    <w:p w14:paraId="1498C882" w14:textId="77777777" w:rsidR="004937D5" w:rsidRPr="00D057CE" w:rsidRDefault="004937D5" w:rsidP="008B2EA5">
      <w:pPr>
        <w:pStyle w:val="ListParagraph"/>
        <w:numPr>
          <w:ilvl w:val="0"/>
          <w:numId w:val="3"/>
        </w:numPr>
        <w:tabs>
          <w:tab w:val="left" w:pos="1134"/>
        </w:tabs>
        <w:spacing w:line="360" w:lineRule="auto"/>
        <w:ind w:left="720" w:hanging="436"/>
        <w:rPr>
          <w:rFonts w:cs="Arial"/>
          <w:color w:val="1F4E79" w:themeColor="accent1" w:themeShade="80"/>
          <w:sz w:val="24"/>
          <w:szCs w:val="24"/>
        </w:rPr>
      </w:pPr>
      <w:r w:rsidRPr="00D057CE">
        <w:rPr>
          <w:rFonts w:cs="Arial"/>
          <w:color w:val="1F4E79" w:themeColor="accent1" w:themeShade="80"/>
          <w:sz w:val="24"/>
          <w:szCs w:val="24"/>
        </w:rPr>
        <w:t>Debt advice via personal and confidential sessions is available from trained staff along with mediation and resolution.</w:t>
      </w:r>
    </w:p>
    <w:p w14:paraId="4450E7A3" w14:textId="77777777" w:rsidR="004937D5" w:rsidRPr="003F5E4B" w:rsidRDefault="004937D5" w:rsidP="004937D5">
      <w:pPr>
        <w:tabs>
          <w:tab w:val="left" w:pos="1134"/>
        </w:tabs>
        <w:spacing w:after="0" w:line="360" w:lineRule="auto"/>
        <w:ind w:left="720"/>
        <w:jc w:val="both"/>
        <w:rPr>
          <w:rFonts w:ascii="Arial" w:hAnsi="Arial" w:cs="Arial"/>
          <w:color w:val="0070C0"/>
          <w:sz w:val="24"/>
          <w:szCs w:val="24"/>
        </w:rPr>
      </w:pPr>
      <w:r w:rsidRPr="00D057CE">
        <w:rPr>
          <w:rFonts w:ascii="Arial" w:hAnsi="Arial" w:cs="Arial"/>
          <w:color w:val="1F4E79" w:themeColor="accent1" w:themeShade="80"/>
          <w:sz w:val="24"/>
          <w:szCs w:val="24"/>
        </w:rPr>
        <w:t>Further i</w:t>
      </w:r>
      <w:r>
        <w:rPr>
          <w:rFonts w:ascii="Arial" w:hAnsi="Arial" w:cs="Arial"/>
          <w:color w:val="1F4E79" w:themeColor="accent1" w:themeShade="80"/>
          <w:sz w:val="24"/>
          <w:szCs w:val="24"/>
        </w:rPr>
        <w:t xml:space="preserve">nformation can be found on the </w:t>
      </w:r>
      <w:hyperlink r:id="rId24" w:history="1">
        <w:r w:rsidRPr="005603F3">
          <w:rPr>
            <w:rStyle w:val="Hyperlink"/>
            <w:rFonts w:ascii="Arial" w:hAnsi="Arial" w:cs="Arial"/>
            <w:sz w:val="24"/>
            <w:szCs w:val="24"/>
            <w14:textFill>
              <w14:solidFill>
                <w14:srgbClr w14:val="0000FF">
                  <w14:lumMod w14:val="50000"/>
                </w14:srgbClr>
              </w14:solidFill>
            </w14:textFill>
          </w:rPr>
          <w:t>student finance website</w:t>
        </w:r>
      </w:hyperlink>
      <w:r>
        <w:rPr>
          <w:rFonts w:ascii="Arial" w:hAnsi="Arial" w:cs="Arial"/>
          <w:color w:val="1F4E79" w:themeColor="accent1" w:themeShade="80"/>
          <w:sz w:val="24"/>
          <w:szCs w:val="24"/>
        </w:rPr>
        <w:t xml:space="preserve"> </w:t>
      </w:r>
    </w:p>
    <w:p w14:paraId="6ED32BD5" w14:textId="77777777" w:rsidR="004937D5" w:rsidRPr="003F5E4B" w:rsidRDefault="004937D5" w:rsidP="004937D5">
      <w:pPr>
        <w:tabs>
          <w:tab w:val="left" w:pos="1134"/>
        </w:tabs>
        <w:spacing w:after="0" w:line="360" w:lineRule="auto"/>
        <w:ind w:left="720" w:right="26" w:hanging="720"/>
        <w:jc w:val="both"/>
        <w:rPr>
          <w:rFonts w:ascii="Arial" w:hAnsi="Arial" w:cs="Arial"/>
          <w:color w:val="0070C0"/>
          <w:sz w:val="24"/>
          <w:szCs w:val="24"/>
        </w:rPr>
      </w:pPr>
    </w:p>
    <w:p w14:paraId="36457F7E" w14:textId="77777777" w:rsidR="004937D5" w:rsidRPr="003F5E4B" w:rsidRDefault="004937D5" w:rsidP="004937D5">
      <w:pPr>
        <w:tabs>
          <w:tab w:val="left" w:pos="1134"/>
        </w:tabs>
        <w:spacing w:after="0" w:line="360" w:lineRule="auto"/>
        <w:ind w:left="720" w:right="26" w:hanging="720"/>
        <w:jc w:val="both"/>
        <w:rPr>
          <w:rFonts w:ascii="Arial" w:hAnsi="Arial" w:cs="Arial"/>
          <w:sz w:val="24"/>
          <w:szCs w:val="24"/>
        </w:rPr>
      </w:pPr>
      <w:r w:rsidRPr="00D057CE">
        <w:rPr>
          <w:rFonts w:ascii="Arial" w:hAnsi="Arial" w:cs="Arial"/>
          <w:b/>
          <w:color w:val="1F4E79" w:themeColor="accent1" w:themeShade="80"/>
          <w:sz w:val="24"/>
          <w:szCs w:val="24"/>
        </w:rPr>
        <w:t>15.2.3</w:t>
      </w:r>
      <w:r w:rsidRPr="00D057CE">
        <w:rPr>
          <w:rFonts w:ascii="Arial" w:hAnsi="Arial" w:cs="Arial"/>
          <w:color w:val="1F4E79" w:themeColor="accent1" w:themeShade="80"/>
          <w:sz w:val="24"/>
          <w:szCs w:val="24"/>
        </w:rPr>
        <w:tab/>
      </w:r>
      <w:r w:rsidRPr="00D057CE">
        <w:rPr>
          <w:rFonts w:ascii="Arial" w:hAnsi="Arial" w:cs="Arial"/>
          <w:b/>
          <w:color w:val="1F4E79" w:themeColor="accent1" w:themeShade="80"/>
          <w:sz w:val="24"/>
          <w:szCs w:val="24"/>
        </w:rPr>
        <w:t xml:space="preserve">Computing services </w:t>
      </w:r>
      <w:r w:rsidRPr="00D057CE">
        <w:rPr>
          <w:rFonts w:ascii="Arial" w:hAnsi="Arial" w:cs="Arial"/>
          <w:color w:val="1F4E79" w:themeColor="accent1" w:themeShade="80"/>
          <w:sz w:val="24"/>
          <w:szCs w:val="24"/>
        </w:rPr>
        <w:t xml:space="preserve">provide induction and ongoing support for all students.  More information on the range of </w:t>
      </w:r>
      <w:hyperlink r:id="rId25" w:history="1">
        <w:r w:rsidRPr="005603F3">
          <w:rPr>
            <w:rStyle w:val="Hyperlink"/>
            <w:rFonts w:ascii="Arial" w:hAnsi="Arial" w:cs="Arial"/>
            <w:sz w:val="24"/>
            <w:szCs w:val="24"/>
            <w14:textFill>
              <w14:solidFill>
                <w14:srgbClr w14:val="0000FF">
                  <w14:lumMod w14:val="50000"/>
                </w14:srgbClr>
              </w14:solidFill>
            </w14:textFill>
          </w:rPr>
          <w:t>computing services can be found on their website.</w:t>
        </w:r>
      </w:hyperlink>
      <w:r w:rsidRPr="00D057CE">
        <w:rPr>
          <w:rFonts w:ascii="Arial" w:hAnsi="Arial" w:cs="Arial"/>
          <w:color w:val="1F4E79" w:themeColor="accent1" w:themeShade="80"/>
          <w:sz w:val="24"/>
          <w:szCs w:val="24"/>
        </w:rPr>
        <w:t xml:space="preserve">  </w:t>
      </w:r>
    </w:p>
    <w:p w14:paraId="2338DB05" w14:textId="77777777" w:rsidR="004937D5" w:rsidRPr="003F5E4B" w:rsidRDefault="004937D5" w:rsidP="004937D5">
      <w:pPr>
        <w:tabs>
          <w:tab w:val="left" w:pos="1134"/>
        </w:tabs>
        <w:spacing w:after="0" w:line="360" w:lineRule="auto"/>
        <w:ind w:left="720" w:right="26" w:hanging="720"/>
        <w:jc w:val="both"/>
        <w:rPr>
          <w:rFonts w:ascii="Arial" w:hAnsi="Arial" w:cs="Arial"/>
          <w:sz w:val="24"/>
          <w:szCs w:val="24"/>
        </w:rPr>
      </w:pPr>
    </w:p>
    <w:p w14:paraId="573704EA" w14:textId="77777777" w:rsidR="004937D5" w:rsidRPr="003F5E4B" w:rsidRDefault="004937D5" w:rsidP="004937D5">
      <w:pPr>
        <w:tabs>
          <w:tab w:val="left" w:pos="1134"/>
        </w:tabs>
        <w:spacing w:after="0" w:line="360" w:lineRule="auto"/>
        <w:ind w:left="720" w:right="26" w:hanging="720"/>
        <w:jc w:val="both"/>
        <w:rPr>
          <w:rFonts w:ascii="Arial" w:hAnsi="Arial" w:cs="Arial"/>
          <w:color w:val="333333"/>
          <w:sz w:val="24"/>
          <w:szCs w:val="24"/>
        </w:rPr>
      </w:pPr>
      <w:r w:rsidRPr="00D057CE">
        <w:rPr>
          <w:rFonts w:ascii="Arial" w:hAnsi="Arial" w:cs="Arial"/>
          <w:b/>
          <w:color w:val="1F4E79" w:themeColor="accent1" w:themeShade="80"/>
          <w:sz w:val="24"/>
          <w:szCs w:val="24"/>
        </w:rPr>
        <w:t>15.2.4</w:t>
      </w:r>
      <w:r w:rsidRPr="00D057CE">
        <w:rPr>
          <w:rFonts w:ascii="Arial" w:hAnsi="Arial" w:cs="Arial"/>
          <w:b/>
          <w:color w:val="1F4E79" w:themeColor="accent1" w:themeShade="80"/>
          <w:sz w:val="24"/>
          <w:szCs w:val="24"/>
        </w:rPr>
        <w:tab/>
        <w:t>Library</w:t>
      </w:r>
      <w:r w:rsidRPr="00D057CE">
        <w:rPr>
          <w:rFonts w:ascii="Arial" w:hAnsi="Arial" w:cs="Arial"/>
          <w:color w:val="1F4E79" w:themeColor="accent1" w:themeShade="80"/>
          <w:sz w:val="24"/>
          <w:szCs w:val="24"/>
        </w:rPr>
        <w:t xml:space="preserve"> </w:t>
      </w:r>
      <w:r w:rsidRPr="00D057CE">
        <w:rPr>
          <w:rFonts w:ascii="Arial" w:hAnsi="Arial" w:cs="Arial"/>
          <w:b/>
          <w:color w:val="1F4E79" w:themeColor="accent1" w:themeShade="80"/>
          <w:sz w:val="24"/>
          <w:szCs w:val="24"/>
        </w:rPr>
        <w:t>Services</w:t>
      </w:r>
      <w:r w:rsidRPr="00D057CE">
        <w:rPr>
          <w:rFonts w:ascii="Arial" w:hAnsi="Arial" w:cs="Arial"/>
          <w:color w:val="1F4E79" w:themeColor="accent1" w:themeShade="80"/>
          <w:sz w:val="24"/>
          <w:szCs w:val="24"/>
        </w:rPr>
        <w:t xml:space="preserve"> provide induction and ongoing support for all students.  More information on the range of </w:t>
      </w:r>
      <w:hyperlink r:id="rId26" w:history="1">
        <w:r w:rsidRPr="005603F3">
          <w:rPr>
            <w:rStyle w:val="Hyperlink"/>
            <w:rFonts w:ascii="Arial" w:hAnsi="Arial" w:cs="Arial"/>
            <w:sz w:val="24"/>
            <w:szCs w:val="24"/>
            <w14:textFill>
              <w14:solidFill>
                <w14:srgbClr w14:val="0000FF">
                  <w14:lumMod w14:val="50000"/>
                </w14:srgbClr>
              </w14:solidFill>
            </w14:textFill>
          </w:rPr>
          <w:t>library services can be found on their website</w:t>
        </w:r>
      </w:hyperlink>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74C46463" w14:textId="77777777" w:rsidR="004937D5" w:rsidRPr="003F5E4B" w:rsidRDefault="004937D5" w:rsidP="004937D5">
      <w:pPr>
        <w:tabs>
          <w:tab w:val="left" w:pos="1134"/>
        </w:tabs>
        <w:spacing w:after="0" w:line="360" w:lineRule="auto"/>
        <w:ind w:left="720" w:hanging="720"/>
        <w:jc w:val="both"/>
        <w:rPr>
          <w:rFonts w:ascii="Arial" w:hAnsi="Arial" w:cs="Arial"/>
          <w:sz w:val="24"/>
          <w:szCs w:val="24"/>
        </w:rPr>
      </w:pPr>
    </w:p>
    <w:p w14:paraId="2D4C32EF" w14:textId="77777777" w:rsidR="004937D5" w:rsidRPr="00D057CE" w:rsidRDefault="004937D5" w:rsidP="004937D5">
      <w:pPr>
        <w:pStyle w:val="servicetitle"/>
        <w:tabs>
          <w:tab w:val="left" w:pos="1134"/>
        </w:tabs>
        <w:spacing w:before="0" w:after="0" w:line="360" w:lineRule="auto"/>
        <w:ind w:left="720" w:right="0" w:hanging="720"/>
        <w:jc w:val="both"/>
        <w:rPr>
          <w:rFonts w:ascii="Arial" w:hAnsi="Arial" w:cs="Arial"/>
          <w:b/>
          <w:color w:val="1F4E79" w:themeColor="accent1" w:themeShade="80"/>
        </w:rPr>
      </w:pPr>
      <w:r>
        <w:rPr>
          <w:rFonts w:ascii="Arial" w:hAnsi="Arial" w:cs="Arial"/>
          <w:b/>
          <w:color w:val="1F4E79" w:themeColor="accent1" w:themeShade="80"/>
        </w:rPr>
        <w:t>15.3</w:t>
      </w:r>
      <w:r>
        <w:rPr>
          <w:rFonts w:ascii="Arial" w:hAnsi="Arial" w:cs="Arial"/>
          <w:b/>
          <w:color w:val="1F4E79" w:themeColor="accent1" w:themeShade="80"/>
        </w:rPr>
        <w:tab/>
        <w:t>School Level</w:t>
      </w:r>
    </w:p>
    <w:p w14:paraId="5F4AD629" w14:textId="77777777" w:rsidR="004937D5" w:rsidRPr="00010FB3" w:rsidRDefault="004937D5" w:rsidP="004937D5">
      <w:pPr>
        <w:pStyle w:val="NormalWeb"/>
        <w:numPr>
          <w:ilvl w:val="2"/>
          <w:numId w:val="1"/>
        </w:numPr>
        <w:tabs>
          <w:tab w:val="left" w:pos="1134"/>
        </w:tabs>
        <w:spacing w:before="0" w:after="0" w:line="360" w:lineRule="auto"/>
        <w:jc w:val="both"/>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The School of </w:t>
      </w:r>
      <w:r>
        <w:rPr>
          <w:rFonts w:ascii="Arial" w:hAnsi="Arial" w:cs="Arial"/>
          <w:color w:val="1F4E79" w:themeColor="accent1" w:themeShade="80"/>
          <w:sz w:val="24"/>
          <w:szCs w:val="24"/>
        </w:rPr>
        <w:t>Computing and Engineering</w:t>
      </w:r>
      <w:r w:rsidRPr="00D057CE">
        <w:rPr>
          <w:rFonts w:ascii="Arial" w:hAnsi="Arial" w:cs="Arial"/>
          <w:color w:val="1F4E79" w:themeColor="accent1" w:themeShade="80"/>
          <w:sz w:val="24"/>
          <w:szCs w:val="24"/>
        </w:rPr>
        <w:t xml:space="preserve"> provides additional student support using a variety of approaches:</w:t>
      </w:r>
    </w:p>
    <w:p w14:paraId="5506CCD8" w14:textId="77777777" w:rsidR="004937D5" w:rsidRPr="00010FB3" w:rsidRDefault="004937D5" w:rsidP="008B2EA5">
      <w:pPr>
        <w:pStyle w:val="ListParagraph"/>
        <w:numPr>
          <w:ilvl w:val="0"/>
          <w:numId w:val="3"/>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lastRenderedPageBreak/>
        <w:t>All students undertake an induction programme at the start of their studies.</w:t>
      </w:r>
    </w:p>
    <w:p w14:paraId="00ED4E2B" w14:textId="77777777" w:rsidR="004937D5" w:rsidRPr="00AC29F5" w:rsidRDefault="004937D5" w:rsidP="008B2EA5">
      <w:pPr>
        <w:pStyle w:val="ListParagraph"/>
        <w:numPr>
          <w:ilvl w:val="0"/>
          <w:numId w:val="3"/>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All students</w:t>
      </w:r>
      <w:r>
        <w:rPr>
          <w:rFonts w:cs="Arial"/>
          <w:color w:val="1F4E79" w:themeColor="accent1" w:themeShade="80"/>
          <w:sz w:val="24"/>
          <w:szCs w:val="24"/>
        </w:rPr>
        <w:t xml:space="preserve"> (including distance learning students)</w:t>
      </w:r>
      <w:r w:rsidRPr="00010FB3">
        <w:rPr>
          <w:rFonts w:cs="Arial"/>
          <w:color w:val="1F4E79" w:themeColor="accent1" w:themeShade="80"/>
          <w:sz w:val="24"/>
          <w:szCs w:val="24"/>
        </w:rPr>
        <w:t xml:space="preserve"> have a Personal Academic Tutor (PAT), with whom they can discuss academic difficulties. The PAT will refer tutees to central help facilities as appropriate</w:t>
      </w:r>
      <w:r>
        <w:rPr>
          <w:rFonts w:cs="Arial"/>
          <w:color w:val="1F4E79" w:themeColor="accent1" w:themeShade="80"/>
          <w:sz w:val="24"/>
          <w:szCs w:val="24"/>
        </w:rPr>
        <w:t>.</w:t>
      </w:r>
    </w:p>
    <w:p w14:paraId="2ADC76FA" w14:textId="77777777" w:rsidR="004937D5" w:rsidRPr="00AC29F5" w:rsidRDefault="004937D5" w:rsidP="008B2EA5">
      <w:pPr>
        <w:pStyle w:val="ListParagraph"/>
        <w:numPr>
          <w:ilvl w:val="0"/>
          <w:numId w:val="3"/>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 Guidance Team supports students with a wide range of Learning and Academic skills development.</w:t>
      </w:r>
    </w:p>
    <w:p w14:paraId="66CD26DE" w14:textId="77777777" w:rsidR="004937D5" w:rsidRPr="00010FB3" w:rsidRDefault="004937D5" w:rsidP="008B2EA5">
      <w:pPr>
        <w:pStyle w:val="ListParagraph"/>
        <w:numPr>
          <w:ilvl w:val="0"/>
          <w:numId w:val="3"/>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 central computer-based attendance-monitoring scheme is operated and students with poor attendance are contacted and advised.</w:t>
      </w:r>
    </w:p>
    <w:p w14:paraId="6758F404" w14:textId="77777777" w:rsidR="004937D5" w:rsidRPr="00D057CE" w:rsidRDefault="004937D5" w:rsidP="004937D5">
      <w:pPr>
        <w:pStyle w:val="NormalWeb"/>
        <w:tabs>
          <w:tab w:val="left" w:pos="1134"/>
        </w:tabs>
        <w:spacing w:before="0" w:after="0" w:line="360" w:lineRule="auto"/>
        <w:jc w:val="both"/>
        <w:rPr>
          <w:rFonts w:ascii="Arial" w:hAnsi="Arial" w:cs="Arial"/>
          <w:color w:val="1F4E79" w:themeColor="accent1" w:themeShade="80"/>
          <w:sz w:val="24"/>
          <w:szCs w:val="24"/>
        </w:rPr>
      </w:pPr>
    </w:p>
    <w:p w14:paraId="5A962C0C" w14:textId="77777777" w:rsidR="004937D5" w:rsidRDefault="004937D5" w:rsidP="004937D5">
      <w:pPr>
        <w:tabs>
          <w:tab w:val="left" w:pos="1134"/>
        </w:tabs>
        <w:spacing w:after="0" w:line="360" w:lineRule="auto"/>
        <w:ind w:left="720" w:right="26"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15.3.2</w:t>
      </w:r>
      <w:r w:rsidRPr="00D057CE">
        <w:rPr>
          <w:rFonts w:ascii="Arial" w:hAnsi="Arial" w:cs="Arial"/>
          <w:color w:val="1F4E79" w:themeColor="accent1" w:themeShade="80"/>
          <w:sz w:val="24"/>
          <w:szCs w:val="24"/>
        </w:rPr>
        <w:tab/>
      </w:r>
      <w:r>
        <w:rPr>
          <w:rFonts w:ascii="Arial" w:hAnsi="Arial" w:cs="Arial"/>
          <w:color w:val="1F4E79" w:themeColor="accent1" w:themeShade="80"/>
          <w:sz w:val="24"/>
          <w:szCs w:val="24"/>
        </w:rPr>
        <w:t>Further School level resources include:</w:t>
      </w:r>
    </w:p>
    <w:p w14:paraId="4E24A618" w14:textId="77777777" w:rsidR="004937D5" w:rsidRDefault="004937D5" w:rsidP="008B2EA5">
      <w:pPr>
        <w:pStyle w:val="ListParagraph"/>
        <w:numPr>
          <w:ilvl w:val="0"/>
          <w:numId w:val="3"/>
        </w:numPr>
        <w:tabs>
          <w:tab w:val="left" w:pos="1134"/>
        </w:tabs>
        <w:spacing w:line="360" w:lineRule="auto"/>
        <w:ind w:left="720" w:hanging="436"/>
        <w:rPr>
          <w:rFonts w:cs="Arial"/>
          <w:color w:val="1F4E79" w:themeColor="accent1" w:themeShade="80"/>
          <w:sz w:val="24"/>
          <w:szCs w:val="24"/>
        </w:rPr>
      </w:pPr>
      <w:r w:rsidRPr="00010FB3">
        <w:rPr>
          <w:rFonts w:cs="Arial"/>
          <w:color w:val="1F4E79" w:themeColor="accent1" w:themeShade="80"/>
          <w:sz w:val="24"/>
          <w:szCs w:val="24"/>
        </w:rPr>
        <w:t>An award-winning placement unit which supports students undertaking placements within their course. This includes CV reviews, interview practice, placement searching and guidance on all aspects of the application process.</w:t>
      </w:r>
    </w:p>
    <w:p w14:paraId="6F04C979" w14:textId="77777777" w:rsidR="004937D5" w:rsidRPr="00010FB3" w:rsidRDefault="004937D5" w:rsidP="004937D5">
      <w:pPr>
        <w:pStyle w:val="ListParagraph"/>
        <w:tabs>
          <w:tab w:val="left" w:pos="1134"/>
        </w:tabs>
        <w:spacing w:line="360" w:lineRule="auto"/>
        <w:jc w:val="both"/>
        <w:rPr>
          <w:rFonts w:cs="Arial"/>
          <w:color w:val="1F4E79" w:themeColor="accent1" w:themeShade="80"/>
          <w:sz w:val="24"/>
          <w:szCs w:val="24"/>
        </w:rPr>
      </w:pPr>
    </w:p>
    <w:p w14:paraId="25B2103C" w14:textId="77777777" w:rsidR="004937D5" w:rsidRPr="00D057CE" w:rsidRDefault="004937D5" w:rsidP="004937D5">
      <w:pPr>
        <w:tabs>
          <w:tab w:val="left" w:pos="1134"/>
        </w:tabs>
        <w:spacing w:after="0" w:line="360" w:lineRule="auto"/>
        <w:ind w:left="720" w:hanging="720"/>
        <w:jc w:val="both"/>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15.4</w:t>
      </w:r>
      <w:r w:rsidRPr="00D057CE">
        <w:rPr>
          <w:rFonts w:ascii="Arial" w:hAnsi="Arial" w:cs="Arial"/>
          <w:b/>
          <w:color w:val="1F4E79" w:themeColor="accent1" w:themeShade="80"/>
          <w:sz w:val="24"/>
          <w:szCs w:val="24"/>
        </w:rPr>
        <w:tab/>
        <w:t>Course Level</w:t>
      </w:r>
    </w:p>
    <w:p w14:paraId="3B258937" w14:textId="77777777" w:rsidR="004937D5" w:rsidRPr="00D057CE" w:rsidRDefault="004937D5" w:rsidP="004937D5">
      <w:pPr>
        <w:tabs>
          <w:tab w:val="left" w:pos="1134"/>
        </w:tabs>
        <w:spacing w:after="0" w:line="360" w:lineRule="auto"/>
        <w:ind w:left="720"/>
        <w:jc w:val="both"/>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At course level support is provided </w:t>
      </w:r>
      <w:r>
        <w:rPr>
          <w:rFonts w:ascii="Arial" w:hAnsi="Arial" w:cs="Arial"/>
          <w:color w:val="1F4E79" w:themeColor="accent1" w:themeShade="80"/>
          <w:sz w:val="24"/>
          <w:szCs w:val="24"/>
        </w:rPr>
        <w:t>as follows</w:t>
      </w:r>
      <w:r w:rsidRPr="00D057CE">
        <w:rPr>
          <w:rFonts w:ascii="Arial" w:hAnsi="Arial" w:cs="Arial"/>
          <w:color w:val="1F4E79" w:themeColor="accent1" w:themeShade="80"/>
          <w:sz w:val="24"/>
          <w:szCs w:val="24"/>
        </w:rPr>
        <w:t>:</w:t>
      </w:r>
    </w:p>
    <w:p w14:paraId="2A0DDE65" w14:textId="77777777" w:rsidR="004937D5" w:rsidRPr="00D057CE" w:rsidRDefault="004937D5" w:rsidP="004937D5">
      <w:pPr>
        <w:tabs>
          <w:tab w:val="left" w:pos="1134"/>
        </w:tabs>
        <w:spacing w:after="0" w:line="360" w:lineRule="auto"/>
        <w:ind w:left="720"/>
        <w:jc w:val="both"/>
        <w:rPr>
          <w:rFonts w:ascii="Arial" w:hAnsi="Arial" w:cs="Arial"/>
          <w:color w:val="1F4E79" w:themeColor="accent1" w:themeShade="80"/>
          <w:sz w:val="24"/>
          <w:szCs w:val="24"/>
        </w:rPr>
      </w:pPr>
    </w:p>
    <w:p w14:paraId="7119933E" w14:textId="77777777" w:rsidR="004937D5" w:rsidRDefault="004937D5" w:rsidP="008B2EA5">
      <w:pPr>
        <w:pStyle w:val="ListParagraph"/>
        <w:numPr>
          <w:ilvl w:val="0"/>
          <w:numId w:val="5"/>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Supporting documentation is provided, online, in the form of Student Handbooks, Module Handbooks, Programme Specification Documents (PSD) and Module Specification Documents (MSD)</w:t>
      </w:r>
    </w:p>
    <w:p w14:paraId="7D32A775" w14:textId="77777777" w:rsidR="004937D5" w:rsidRDefault="004937D5" w:rsidP="008B2EA5">
      <w:pPr>
        <w:pStyle w:val="ListParagraph"/>
        <w:numPr>
          <w:ilvl w:val="0"/>
          <w:numId w:val="5"/>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The Course Leader is available to provide guidance on academic progress.</w:t>
      </w:r>
    </w:p>
    <w:p w14:paraId="1B4F301D" w14:textId="77777777" w:rsidR="004937D5" w:rsidRDefault="004937D5" w:rsidP="008B2EA5">
      <w:pPr>
        <w:pStyle w:val="ListParagraph"/>
        <w:numPr>
          <w:ilvl w:val="0"/>
          <w:numId w:val="5"/>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Module tutors are available to help with academic problems during term time, either on campus or through electronic means such as Microsoft Teams, to facilitate support for distance learning students.</w:t>
      </w:r>
    </w:p>
    <w:p w14:paraId="47F57EB5" w14:textId="7A9B0A7D" w:rsidR="004937D5" w:rsidRDefault="004937D5" w:rsidP="008B2EA5">
      <w:pPr>
        <w:pStyle w:val="ListParagraph"/>
        <w:numPr>
          <w:ilvl w:val="0"/>
          <w:numId w:val="5"/>
        </w:numPr>
        <w:tabs>
          <w:tab w:val="left" w:pos="1134"/>
        </w:tabs>
        <w:spacing w:line="360" w:lineRule="auto"/>
        <w:jc w:val="both"/>
        <w:rPr>
          <w:rFonts w:cs="Arial"/>
          <w:color w:val="1F4E79" w:themeColor="accent1" w:themeShade="80"/>
          <w:sz w:val="24"/>
          <w:szCs w:val="24"/>
        </w:rPr>
      </w:pPr>
      <w:r>
        <w:rPr>
          <w:rFonts w:cs="Arial"/>
          <w:color w:val="1F4E79" w:themeColor="accent1" w:themeShade="80"/>
          <w:sz w:val="24"/>
          <w:szCs w:val="24"/>
        </w:rPr>
        <w:t>All modules and year groups are supported on the Virtual Learning Environment</w:t>
      </w:r>
    </w:p>
    <w:p w14:paraId="28EE4A5C" w14:textId="16B25AB3" w:rsidR="004937D5" w:rsidRDefault="004937D5" w:rsidP="004937D5">
      <w:pPr>
        <w:tabs>
          <w:tab w:val="left" w:pos="1134"/>
        </w:tabs>
        <w:spacing w:line="360" w:lineRule="auto"/>
        <w:jc w:val="both"/>
        <w:rPr>
          <w:rFonts w:cs="Arial"/>
          <w:color w:val="1F4E79" w:themeColor="accent1" w:themeShade="80"/>
          <w:sz w:val="24"/>
          <w:szCs w:val="24"/>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0918D035" w14:textId="43FCE89C" w:rsidR="004A1F56" w:rsidRDefault="004A1F56" w:rsidP="004420CD">
      <w:pPr>
        <w:tabs>
          <w:tab w:val="left" w:pos="1134"/>
        </w:tabs>
        <w:spacing w:after="0" w:line="360" w:lineRule="auto"/>
        <w:ind w:left="720" w:hanging="720"/>
        <w:rPr>
          <w:rStyle w:val="Hyperlink"/>
          <w:rFonts w:ascii="Arial" w:hAnsi="Arial" w:cs="Arial"/>
          <w:sz w:val="24"/>
          <w:szCs w:val="24"/>
        </w:rPr>
      </w:pPr>
      <w:r w:rsidRPr="00D057CE">
        <w:rPr>
          <w:rFonts w:ascii="Arial" w:hAnsi="Arial" w:cs="Arial"/>
          <w:b/>
          <w:color w:val="1F4E79" w:themeColor="accent1" w:themeShade="80"/>
          <w:sz w:val="24"/>
          <w:szCs w:val="24"/>
        </w:rPr>
        <w:t>16.1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 xml:space="preserve">The University of Huddersfield seeks and encourages applicants in order to widen participation, improve access and apply the principles of equal opportunities.  We provide support for applicants who require additional assistance in order to select the right course of </w:t>
      </w:r>
      <w:r w:rsidRPr="00D057CE">
        <w:rPr>
          <w:rFonts w:ascii="Arial" w:hAnsi="Arial" w:cs="Arial"/>
          <w:color w:val="1F4E79" w:themeColor="accent1" w:themeShade="80"/>
          <w:sz w:val="24"/>
          <w:szCs w:val="24"/>
        </w:rPr>
        <w:lastRenderedPageBreak/>
        <w:t>study and make a successful transition to studying at University.  We encourage local, national an</w:t>
      </w:r>
      <w:r w:rsidR="007E1FE3" w:rsidRPr="00D057CE">
        <w:rPr>
          <w:rFonts w:ascii="Arial" w:hAnsi="Arial" w:cs="Arial"/>
          <w:color w:val="1F4E79" w:themeColor="accent1" w:themeShade="80"/>
          <w:sz w:val="24"/>
          <w:szCs w:val="24"/>
        </w:rPr>
        <w:t xml:space="preserve">d international applications.  </w:t>
      </w:r>
      <w:r w:rsidRPr="00D057CE">
        <w:rPr>
          <w:rFonts w:ascii="Arial" w:hAnsi="Arial" w:cs="Arial"/>
          <w:color w:val="1F4E79" w:themeColor="accent1" w:themeShade="80"/>
          <w:sz w:val="24"/>
          <w:szCs w:val="24"/>
        </w:rPr>
        <w:t xml:space="preserve">Further information for </w:t>
      </w:r>
      <w:hyperlink r:id="rId27" w:history="1">
        <w:r w:rsidRPr="005603F3">
          <w:rPr>
            <w:rStyle w:val="Hyperlink"/>
            <w:rFonts w:ascii="Arial" w:hAnsi="Arial" w:cs="Arial"/>
            <w:sz w:val="24"/>
            <w:szCs w:val="24"/>
            <w14:textFill>
              <w14:solidFill>
                <w14:srgbClr w14:val="0000FF">
                  <w14:lumMod w14:val="50000"/>
                </w14:srgbClr>
              </w14:solidFill>
            </w14:textFill>
          </w:rPr>
          <w:t>International Students can be found on</w:t>
        </w:r>
        <w:r w:rsidR="005603F3" w:rsidRPr="005603F3">
          <w:rPr>
            <w:rStyle w:val="Hyperlink"/>
            <w:rFonts w:ascii="Arial" w:hAnsi="Arial" w:cs="Arial"/>
            <w:sz w:val="24"/>
            <w:szCs w:val="24"/>
            <w14:textFill>
              <w14:solidFill>
                <w14:srgbClr w14:val="0000FF">
                  <w14:lumMod w14:val="50000"/>
                </w14:srgbClr>
              </w14:solidFill>
            </w14:textFill>
          </w:rPr>
          <w:t xml:space="preserve"> their website</w:t>
        </w:r>
      </w:hyperlink>
      <w:r w:rsidR="005603F3">
        <w:rPr>
          <w:rFonts w:ascii="Arial" w:hAnsi="Arial" w:cs="Arial"/>
          <w:color w:val="1F4E79" w:themeColor="accent1" w:themeShade="80"/>
          <w:sz w:val="24"/>
          <w:szCs w:val="24"/>
        </w:rPr>
        <w:t>.</w:t>
      </w:r>
    </w:p>
    <w:p w14:paraId="17F83435" w14:textId="720A1B06" w:rsidR="004A1F56" w:rsidRPr="003F5E4B" w:rsidRDefault="004A1F56" w:rsidP="004420CD">
      <w:pPr>
        <w:tabs>
          <w:tab w:val="left" w:pos="1134"/>
        </w:tabs>
        <w:spacing w:after="0" w:line="360" w:lineRule="auto"/>
        <w:rPr>
          <w:rFonts w:ascii="Arial" w:hAnsi="Arial" w:cs="Arial"/>
          <w:sz w:val="24"/>
          <w:szCs w:val="24"/>
        </w:rPr>
      </w:pPr>
    </w:p>
    <w:p w14:paraId="27F79C83" w14:textId="77777777" w:rsidR="004A1F56" w:rsidRPr="003F5E4B" w:rsidRDefault="004A1F56" w:rsidP="004420CD">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tab/>
      </w:r>
      <w:r w:rsidRPr="00D057CE">
        <w:rPr>
          <w:rFonts w:ascii="Arial" w:hAnsi="Arial" w:cs="Arial"/>
          <w:color w:val="1F4E79" w:themeColor="accent1" w:themeShade="80"/>
          <w:sz w:val="24"/>
          <w:szCs w:val="24"/>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8" w:history="1">
        <w:r w:rsidRPr="003F5E4B">
          <w:rPr>
            <w:rStyle w:val="Hyperlink"/>
            <w:rFonts w:ascii="Arial" w:hAnsi="Arial" w:cs="Arial"/>
            <w:sz w:val="24"/>
            <w:szCs w:val="24"/>
          </w:rPr>
          <w:t>Pre-Sessional English Programmes.</w:t>
        </w:r>
      </w:hyperlink>
    </w:p>
    <w:p w14:paraId="613C1D7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397DDD6D" w14:textId="3E4AE320" w:rsidR="004A1F56" w:rsidRPr="003F5E4B" w:rsidRDefault="004A1F56" w:rsidP="004420CD">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 provides opportunities for the accreditation of pri</w:t>
      </w:r>
      <w:r w:rsidR="005603F3">
        <w:rPr>
          <w:rFonts w:ascii="Arial" w:hAnsi="Arial" w:cs="Arial"/>
          <w:color w:val="1F4E79" w:themeColor="accent1" w:themeShade="80"/>
          <w:sz w:val="24"/>
          <w:szCs w:val="24"/>
        </w:rPr>
        <w:t xml:space="preserve">or learning (APL) as stated in section c of the </w:t>
      </w:r>
      <w:hyperlink r:id="rId29" w:history="1">
        <w:r w:rsidR="005603F3">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w:t>
      </w:r>
    </w:p>
    <w:p w14:paraId="2CA47B49" w14:textId="77777777" w:rsidR="004A1F56" w:rsidRPr="003F5E4B" w:rsidRDefault="004A1F56" w:rsidP="004420CD">
      <w:pPr>
        <w:tabs>
          <w:tab w:val="left" w:pos="1134"/>
        </w:tabs>
        <w:spacing w:after="0" w:line="360" w:lineRule="auto"/>
        <w:ind w:left="720"/>
        <w:rPr>
          <w:rFonts w:ascii="Arial" w:hAnsi="Arial" w:cs="Arial"/>
          <w:b/>
          <w:sz w:val="24"/>
          <w:szCs w:val="24"/>
        </w:rPr>
      </w:pPr>
    </w:p>
    <w:p w14:paraId="3D1A6D72" w14:textId="274484E7" w:rsidR="0037619C" w:rsidRPr="003F5E4B" w:rsidRDefault="004A1F56" w:rsidP="004420CD">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w:t>
      </w:r>
      <w:r w:rsidR="00D2426F" w:rsidRPr="00D057CE">
        <w:rPr>
          <w:rFonts w:ascii="Arial" w:hAnsi="Arial" w:cs="Arial"/>
          <w:b/>
          <w:color w:val="1F4E79" w:themeColor="accent1" w:themeShade="80"/>
          <w:sz w:val="24"/>
          <w:szCs w:val="24"/>
        </w:rPr>
        <w:t>3</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The University’s general minimum entry req</w:t>
      </w:r>
      <w:r w:rsidR="00411D3A" w:rsidRPr="00D057CE">
        <w:rPr>
          <w:rFonts w:ascii="Arial" w:hAnsi="Arial" w:cs="Arial"/>
          <w:color w:val="1F4E79" w:themeColor="accent1" w:themeShade="80"/>
          <w:sz w:val="24"/>
          <w:szCs w:val="24"/>
        </w:rPr>
        <w:t xml:space="preserve">uirements are specified in Section D of the </w:t>
      </w:r>
      <w:hyperlink r:id="rId30" w:history="1">
        <w:r w:rsidRPr="005603F3">
          <w:rPr>
            <w:rStyle w:val="Hyperlink"/>
            <w:rFonts w:ascii="Arial" w:hAnsi="Arial" w:cs="Arial"/>
            <w:sz w:val="24"/>
            <w:szCs w:val="24"/>
            <w14:textFill>
              <w14:solidFill>
                <w14:srgbClr w14:val="0000FF">
                  <w14:lumMod w14:val="50000"/>
                </w14:srgbClr>
              </w14:solidFill>
            </w14:textFill>
          </w:rPr>
          <w:t>Regulations for Awards</w:t>
        </w:r>
        <w:r w:rsidR="005603F3" w:rsidRPr="005603F3">
          <w:rPr>
            <w:rStyle w:val="Hyperlink"/>
            <w:rFonts w:ascii="Arial" w:hAnsi="Arial" w:cs="Arial"/>
            <w:b/>
            <w:sz w:val="24"/>
            <w:szCs w:val="24"/>
            <w14:textFill>
              <w14:solidFill>
                <w14:srgbClr w14:val="0000FF">
                  <w14:lumMod w14:val="50000"/>
                </w14:srgbClr>
              </w14:solidFill>
            </w14:textFill>
          </w:rPr>
          <w:t>.</w:t>
        </w:r>
      </w:hyperlink>
      <w:r w:rsidR="0037619C" w:rsidRPr="00D057CE">
        <w:rPr>
          <w:rFonts w:ascii="Arial" w:hAnsi="Arial" w:cs="Arial"/>
          <w:color w:val="1F4E79" w:themeColor="accent1" w:themeShade="80"/>
          <w:sz w:val="24"/>
          <w:szCs w:val="24"/>
        </w:rPr>
        <w:t xml:space="preserve"> </w:t>
      </w:r>
    </w:p>
    <w:p w14:paraId="39E584A8" w14:textId="77777777" w:rsidR="0037619C" w:rsidRPr="003F5E4B" w:rsidRDefault="0037619C" w:rsidP="004420CD">
      <w:pPr>
        <w:tabs>
          <w:tab w:val="left" w:pos="1134"/>
        </w:tabs>
        <w:spacing w:after="0" w:line="360" w:lineRule="auto"/>
        <w:ind w:left="720" w:hanging="720"/>
        <w:rPr>
          <w:rFonts w:ascii="Arial" w:hAnsi="Arial" w:cs="Arial"/>
          <w:sz w:val="24"/>
          <w:szCs w:val="24"/>
        </w:rPr>
      </w:pPr>
    </w:p>
    <w:p w14:paraId="055FA324" w14:textId="60BC0CB5" w:rsidR="004A1F56" w:rsidRPr="00D057CE" w:rsidRDefault="00D2426F"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16.4</w:t>
      </w:r>
      <w:r w:rsidR="004A1F56" w:rsidRPr="00D057CE">
        <w:rPr>
          <w:rFonts w:ascii="Arial" w:hAnsi="Arial" w:cs="Arial"/>
          <w:b/>
          <w:color w:val="1F4E79" w:themeColor="accent1" w:themeShade="80"/>
          <w:sz w:val="24"/>
          <w:szCs w:val="24"/>
        </w:rPr>
        <w:tab/>
      </w:r>
      <w:r w:rsidR="004A1F56" w:rsidRPr="00D057CE">
        <w:rPr>
          <w:rFonts w:ascii="Arial" w:hAnsi="Arial" w:cs="Arial"/>
          <w:color w:val="1F4E79" w:themeColor="accent1" w:themeShade="80"/>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p>
    <w:p w14:paraId="10EC552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Telephone</w:t>
      </w:r>
      <w:r w:rsidRPr="00D057CE">
        <w:rPr>
          <w:rFonts w:ascii="Arial" w:hAnsi="Arial" w:cs="Arial"/>
          <w:b/>
          <w:color w:val="1F4E79" w:themeColor="accent1" w:themeShade="80"/>
          <w:sz w:val="24"/>
          <w:szCs w:val="24"/>
        </w:rPr>
        <w:t>:</w:t>
      </w:r>
      <w:r w:rsidRPr="00D057CE">
        <w:rPr>
          <w:rFonts w:ascii="Arial" w:hAnsi="Arial" w:cs="Arial"/>
          <w:color w:val="1F4E79" w:themeColor="accent1" w:themeShade="80"/>
          <w:sz w:val="24"/>
          <w:szCs w:val="24"/>
        </w:rPr>
        <w:t xml:space="preserve"> 01484 472675</w:t>
      </w:r>
    </w:p>
    <w:p w14:paraId="558C2D5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Email: disability@hud.ac.uk</w:t>
      </w:r>
    </w:p>
    <w:p w14:paraId="7DB4FAFC" w14:textId="77777777" w:rsidR="004A1F56" w:rsidRPr="00D057CE" w:rsidRDefault="004A1F56" w:rsidP="004420CD">
      <w:pPr>
        <w:tabs>
          <w:tab w:val="left" w:pos="1134"/>
        </w:tabs>
        <w:spacing w:after="0" w:line="360" w:lineRule="auto"/>
        <w:ind w:left="720"/>
        <w:rPr>
          <w:rFonts w:ascii="Arial" w:hAnsi="Arial" w:cs="Arial"/>
          <w:color w:val="1F4E79" w:themeColor="accent1" w:themeShade="80"/>
          <w:sz w:val="24"/>
          <w:szCs w:val="24"/>
        </w:rPr>
      </w:pPr>
    </w:p>
    <w:p w14:paraId="597C0C69" w14:textId="0BD75943" w:rsidR="004A1F56" w:rsidRPr="00AD34AA" w:rsidRDefault="004A1F56"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Fur</w:t>
      </w:r>
      <w:r w:rsidR="00AD34AA">
        <w:rPr>
          <w:rFonts w:ascii="Arial" w:hAnsi="Arial" w:cs="Arial"/>
          <w:color w:val="1F4E79" w:themeColor="accent1" w:themeShade="80"/>
          <w:sz w:val="24"/>
          <w:szCs w:val="24"/>
        </w:rPr>
        <w:t xml:space="preserve">ther information is available on the </w:t>
      </w:r>
      <w:hyperlink r:id="rId31" w:history="1">
        <w:r w:rsidR="00AD34AA"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06F50D56"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543691D3" w14:textId="6028A3EA" w:rsidR="0037619C" w:rsidRPr="003F5E4B" w:rsidRDefault="004A1F56" w:rsidP="4B7C9746">
      <w:pPr>
        <w:tabs>
          <w:tab w:val="left" w:pos="1134"/>
        </w:tabs>
        <w:spacing w:after="0" w:line="360" w:lineRule="auto"/>
        <w:ind w:left="720"/>
        <w:rPr>
          <w:rFonts w:ascii="Arial" w:hAnsi="Arial" w:cs="Arial"/>
          <w:sz w:val="24"/>
          <w:szCs w:val="24"/>
        </w:rPr>
      </w:pPr>
      <w:r w:rsidRPr="00D057CE">
        <w:rPr>
          <w:rFonts w:ascii="Arial" w:hAnsi="Arial" w:cs="Arial"/>
          <w:color w:val="1F4E79" w:themeColor="accent1" w:themeShade="80"/>
          <w:sz w:val="24"/>
          <w:szCs w:val="24"/>
        </w:rPr>
        <w:t>Further advice on the specific skills and abilities needed to successfully undertake this course can be found</w:t>
      </w:r>
      <w:r w:rsidR="00CD66AB" w:rsidRPr="00D057CE">
        <w:rPr>
          <w:color w:val="1F4E79" w:themeColor="accent1" w:themeShade="80"/>
        </w:rPr>
        <w:t xml:space="preserve"> </w:t>
      </w:r>
      <w:r w:rsidR="00CD66AB" w:rsidRPr="00D057CE">
        <w:rPr>
          <w:rFonts w:ascii="Arial" w:hAnsi="Arial" w:cs="Arial"/>
          <w:color w:val="1F4E79" w:themeColor="accent1" w:themeShade="80"/>
          <w:sz w:val="24"/>
          <w:szCs w:val="24"/>
        </w:rPr>
        <w:t>by contacting the admissions tutor and</w:t>
      </w:r>
      <w:r w:rsidRPr="00D057CE">
        <w:rPr>
          <w:rFonts w:ascii="Arial" w:hAnsi="Arial" w:cs="Arial"/>
          <w:color w:val="1F4E79" w:themeColor="accent1" w:themeShade="80"/>
          <w:sz w:val="24"/>
          <w:szCs w:val="24"/>
        </w:rPr>
        <w:t xml:space="preserve"> by visiting our</w:t>
      </w:r>
      <w:r w:rsidR="00AD34AA">
        <w:rPr>
          <w:rFonts w:ascii="Arial" w:hAnsi="Arial" w:cs="Arial"/>
          <w:color w:val="1F4E79" w:themeColor="accent1" w:themeShade="80"/>
          <w:sz w:val="24"/>
          <w:szCs w:val="24"/>
        </w:rPr>
        <w:t xml:space="preserve"> </w:t>
      </w:r>
      <w:hyperlink r:id="rId32" w:history="1">
        <w:r w:rsidR="00AD34AA" w:rsidRPr="00AD34AA">
          <w:rPr>
            <w:rStyle w:val="Hyperlink"/>
            <w:rFonts w:ascii="Arial" w:hAnsi="Arial" w:cs="Arial"/>
            <w:sz w:val="24"/>
            <w:szCs w:val="24"/>
            <w14:textFill>
              <w14:solidFill>
                <w14:srgbClr w14:val="0000FF">
                  <w14:lumMod w14:val="50000"/>
                </w14:srgbClr>
              </w14:solidFill>
            </w14:textFill>
          </w:rPr>
          <w:t>course finder website page</w:t>
        </w:r>
      </w:hyperlink>
      <w:r w:rsidR="00AD34AA">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2345D95D" w14:textId="79602597" w:rsidR="004A1F56" w:rsidRPr="00D057CE" w:rsidRDefault="004A1F56" w:rsidP="004420CD">
      <w:pPr>
        <w:tabs>
          <w:tab w:val="left" w:pos="1134"/>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lastRenderedPageBreak/>
        <w:t>17.</w:t>
      </w:r>
      <w:r w:rsidRPr="00585A5F">
        <w:tab/>
        <w:t>Methods for Evaluating and Improving the Quality and Standards of Teaching and Learning</w:t>
      </w:r>
    </w:p>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1AFB0F03" w14:textId="2C0EA2AE" w:rsidR="0037619C" w:rsidRPr="003F5E4B" w:rsidRDefault="004A1F56" w:rsidP="004420CD">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857D47" w:rsidRPr="00D057CE">
        <w:rPr>
          <w:rFonts w:ascii="Arial" w:hAnsi="Arial" w:cs="Arial"/>
          <w:b/>
          <w:color w:val="1F4E79" w:themeColor="accent1" w:themeShade="80"/>
          <w:sz w:val="24"/>
          <w:szCs w:val="24"/>
        </w:rPr>
        <w:t xml:space="preserve">University: </w:t>
      </w:r>
      <w:r w:rsidRPr="00D057CE">
        <w:rPr>
          <w:rFonts w:ascii="Arial" w:hAnsi="Arial" w:cs="Arial"/>
          <w:color w:val="1F4E79" w:themeColor="accent1" w:themeShade="80"/>
          <w:sz w:val="24"/>
          <w:szCs w:val="24"/>
        </w:rPr>
        <w:t xml:space="preserve">The methods for the validation and annual evaluation of courses, including those validated by external bodies, and for the review of teaching and research and of academic support services are specified in the University’s; </w:t>
      </w:r>
      <w:hyperlink r:id="rId33" w:history="1">
        <w:r w:rsidRPr="00AD34AA">
          <w:rPr>
            <w:rStyle w:val="Hyperlink"/>
            <w:rFonts w:ascii="Arial" w:hAnsi="Arial" w:cs="Arial"/>
            <w:sz w:val="24"/>
            <w:szCs w:val="24"/>
            <w14:textFill>
              <w14:solidFill>
                <w14:srgbClr w14:val="0000FF">
                  <w14:lumMod w14:val="50000"/>
                </w14:srgbClr>
              </w14:solidFill>
            </w14:textFill>
          </w:rPr>
          <w:t xml:space="preserve">Quality Assurance Procedures for Taught Courses </w:t>
        </w:r>
        <w:r w:rsidR="003F66D8" w:rsidRPr="00AD34AA">
          <w:rPr>
            <w:rStyle w:val="Hyperlink"/>
            <w:rFonts w:ascii="Arial" w:hAnsi="Arial" w:cs="Arial"/>
            <w:sz w:val="24"/>
            <w:szCs w:val="24"/>
            <w14:textFill>
              <w14:solidFill>
                <w14:srgbClr w14:val="0000FF">
                  <w14:lumMod w14:val="50000"/>
                </w14:srgbClr>
              </w14:solidFill>
            </w14:textFill>
          </w:rPr>
          <w:t>and Research Awards</w:t>
        </w:r>
      </w:hyperlink>
      <w:r w:rsidR="00AD34AA">
        <w:rPr>
          <w:rFonts w:ascii="Arial" w:hAnsi="Arial" w:cs="Arial"/>
          <w:color w:val="1F4E79" w:themeColor="accent1" w:themeShade="80"/>
          <w:sz w:val="24"/>
          <w:szCs w:val="24"/>
        </w:rPr>
        <w:t>.</w:t>
      </w:r>
    </w:p>
    <w:p w14:paraId="378DBCE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6E2EF859" w14:textId="77777777" w:rsidR="00391084" w:rsidRDefault="00391084" w:rsidP="00391084">
      <w:pPr>
        <w:tabs>
          <w:tab w:val="left" w:pos="1134"/>
        </w:tabs>
        <w:spacing w:after="0" w:line="360" w:lineRule="auto"/>
        <w:ind w:left="720" w:hanging="720"/>
        <w:jc w:val="both"/>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t xml:space="preserve">School: </w:t>
      </w:r>
    </w:p>
    <w:p w14:paraId="1AFA518A" w14:textId="77777777" w:rsidR="00391084" w:rsidRPr="00D2641A" w:rsidRDefault="00391084" w:rsidP="008B2EA5">
      <w:pPr>
        <w:pStyle w:val="ListParagraph"/>
        <w:numPr>
          <w:ilvl w:val="0"/>
          <w:numId w:val="7"/>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 xml:space="preserve">The School Teaching and Learning Committee, a sub-committee of the </w:t>
      </w:r>
      <w:r>
        <w:rPr>
          <w:rFonts w:cs="Arial"/>
          <w:color w:val="1F4E79" w:themeColor="accent1" w:themeShade="80"/>
          <w:sz w:val="24"/>
          <w:szCs w:val="24"/>
        </w:rPr>
        <w:t>University</w:t>
      </w:r>
      <w:r w:rsidRPr="00D2641A">
        <w:rPr>
          <w:rFonts w:cs="Arial"/>
          <w:color w:val="1F4E79" w:themeColor="accent1" w:themeShade="80"/>
          <w:sz w:val="24"/>
          <w:szCs w:val="24"/>
        </w:rPr>
        <w:t xml:space="preserve"> Teaching and Learning Committee, is tasked with implementing the University’s teaching and learning strategy and with fostering innovation in teaching and learning and the dissemination of good practice</w:t>
      </w:r>
    </w:p>
    <w:p w14:paraId="1016E17E" w14:textId="77777777" w:rsidR="00391084" w:rsidRPr="00293660" w:rsidRDefault="00391084" w:rsidP="008B2EA5">
      <w:pPr>
        <w:pStyle w:val="ListParagraph"/>
        <w:numPr>
          <w:ilvl w:val="0"/>
          <w:numId w:val="7"/>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The School Board, via the School Teaching and Learning Committee has responsibility for implementing University policy through school-defined procedures.</w:t>
      </w:r>
    </w:p>
    <w:p w14:paraId="58D567C1" w14:textId="77777777" w:rsidR="00391084" w:rsidRDefault="00391084" w:rsidP="008B2EA5">
      <w:pPr>
        <w:pStyle w:val="ListParagraph"/>
        <w:numPr>
          <w:ilvl w:val="0"/>
          <w:numId w:val="7"/>
        </w:numPr>
        <w:tabs>
          <w:tab w:val="left" w:pos="1134"/>
        </w:tabs>
        <w:spacing w:line="360" w:lineRule="auto"/>
        <w:jc w:val="both"/>
        <w:rPr>
          <w:rFonts w:cs="Arial"/>
          <w:color w:val="1F4E79" w:themeColor="accent1" w:themeShade="80"/>
          <w:sz w:val="24"/>
          <w:szCs w:val="24"/>
        </w:rPr>
      </w:pPr>
      <w:r w:rsidRPr="00293660">
        <w:rPr>
          <w:rFonts w:cs="Arial"/>
          <w:color w:val="1F4E79" w:themeColor="accent1" w:themeShade="80"/>
          <w:sz w:val="24"/>
          <w:szCs w:val="24"/>
        </w:rPr>
        <w:t>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employers and other external organisations</w:t>
      </w:r>
      <w:r>
        <w:rPr>
          <w:rFonts w:cs="Arial"/>
          <w:color w:val="1F4E79" w:themeColor="accent1" w:themeShade="80"/>
          <w:sz w:val="24"/>
          <w:szCs w:val="24"/>
        </w:rPr>
        <w:t>.</w:t>
      </w:r>
    </w:p>
    <w:p w14:paraId="0DFA2DCF" w14:textId="77777777" w:rsidR="00391084" w:rsidRPr="00D2641A" w:rsidRDefault="00391084" w:rsidP="008B2EA5">
      <w:pPr>
        <w:pStyle w:val="ListParagraph"/>
        <w:numPr>
          <w:ilvl w:val="0"/>
          <w:numId w:val="7"/>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The Course Committee is responsible for the monitoring and development of the course or programme, taking account of feedback from staff, students and external examiners. Feedback is sought as follows:</w:t>
      </w:r>
    </w:p>
    <w:p w14:paraId="51BC17BE" w14:textId="77777777" w:rsidR="00391084" w:rsidRPr="00D2641A" w:rsidRDefault="00391084" w:rsidP="008B2EA5">
      <w:pPr>
        <w:pStyle w:val="ListParagraph"/>
        <w:numPr>
          <w:ilvl w:val="1"/>
          <w:numId w:val="7"/>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students through annual course and module evaluation questionnaires.</w:t>
      </w:r>
    </w:p>
    <w:p w14:paraId="37E7C10B" w14:textId="77777777" w:rsidR="00391084" w:rsidRPr="00D2641A" w:rsidRDefault="00391084" w:rsidP="008B2EA5">
      <w:pPr>
        <w:pStyle w:val="ListParagraph"/>
        <w:numPr>
          <w:ilvl w:val="1"/>
          <w:numId w:val="7"/>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From external examiners through annual reports, course assessment board minutes, assessment moderation reports and informal verbal communication during the year.</w:t>
      </w:r>
    </w:p>
    <w:p w14:paraId="50E5A7D9" w14:textId="77777777" w:rsidR="00391084" w:rsidRDefault="00391084" w:rsidP="008B2EA5">
      <w:pPr>
        <w:pStyle w:val="ListParagraph"/>
        <w:numPr>
          <w:ilvl w:val="1"/>
          <w:numId w:val="7"/>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The annual evaluation of the course/programme is the responsibility of the School Board. The Course Committee prepares an annual evaluation report comprising reporting and evaluation, informed by feedback from staff, students and external examiners and by statistical data.</w:t>
      </w:r>
    </w:p>
    <w:p w14:paraId="15651C68" w14:textId="77777777" w:rsidR="00391084" w:rsidRPr="00D2641A" w:rsidRDefault="00391084" w:rsidP="008B2EA5">
      <w:pPr>
        <w:pStyle w:val="ListParagraph"/>
        <w:numPr>
          <w:ilvl w:val="0"/>
          <w:numId w:val="7"/>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lastRenderedPageBreak/>
        <w:t>Amendments to course/programme and module documents are validated by the School Accreditation and Validation Panel.</w:t>
      </w:r>
    </w:p>
    <w:p w14:paraId="62FF7CD3" w14:textId="77777777" w:rsidR="00391084" w:rsidRPr="001218E7" w:rsidRDefault="00391084" w:rsidP="008B2EA5">
      <w:pPr>
        <w:pStyle w:val="ListParagraph"/>
        <w:numPr>
          <w:ilvl w:val="0"/>
          <w:numId w:val="7"/>
        </w:numPr>
        <w:tabs>
          <w:tab w:val="left" w:pos="1134"/>
        </w:tabs>
        <w:spacing w:line="360" w:lineRule="auto"/>
        <w:jc w:val="both"/>
        <w:rPr>
          <w:rFonts w:cs="Arial"/>
          <w:color w:val="1F4E79" w:themeColor="accent1" w:themeShade="80"/>
          <w:sz w:val="24"/>
          <w:szCs w:val="24"/>
        </w:rPr>
      </w:pPr>
      <w:r w:rsidRPr="00D2641A">
        <w:rPr>
          <w:rFonts w:cs="Arial"/>
          <w:color w:val="1F4E79" w:themeColor="accent1" w:themeShade="80"/>
          <w:sz w:val="24"/>
          <w:szCs w:val="24"/>
        </w:rPr>
        <w:t>A process for peer observation of teaching is in place with the object of enhancing teaching practice and sharing ideas between staff.</w:t>
      </w:r>
    </w:p>
    <w:p w14:paraId="0380C8C0" w14:textId="77777777" w:rsidR="004A1F56" w:rsidRPr="00D057CE" w:rsidRDefault="004A1F56" w:rsidP="004420CD">
      <w:pPr>
        <w:tabs>
          <w:tab w:val="left" w:pos="1134"/>
        </w:tabs>
        <w:spacing w:after="0" w:line="360" w:lineRule="auto"/>
        <w:ind w:left="720" w:hanging="720"/>
        <w:rPr>
          <w:rFonts w:ascii="Arial" w:hAnsi="Arial" w:cs="Arial"/>
          <w:i/>
          <w:color w:val="1F4E79" w:themeColor="accent1" w:themeShade="80"/>
          <w:sz w:val="24"/>
          <w:szCs w:val="24"/>
        </w:rPr>
      </w:pPr>
    </w:p>
    <w:p w14:paraId="7EA22F29" w14:textId="2A85AF5E" w:rsidR="004A1F56" w:rsidRDefault="004A1F56" w:rsidP="004420CD">
      <w:pPr>
        <w:pStyle w:val="Heading2"/>
        <w:tabs>
          <w:tab w:val="left" w:pos="1134"/>
        </w:tabs>
      </w:pPr>
      <w:r w:rsidRPr="00585A5F">
        <w:t>18.</w:t>
      </w:r>
      <w:r w:rsidRPr="00585A5F">
        <w:tab/>
        <w:t>Regulation of Assessment</w:t>
      </w:r>
    </w:p>
    <w:p w14:paraId="7191BD41" w14:textId="234E0621" w:rsidR="00585A5F" w:rsidRPr="00DF15C1" w:rsidRDefault="00585A5F" w:rsidP="00DF15C1">
      <w:pPr>
        <w:tabs>
          <w:tab w:val="left" w:pos="1134"/>
        </w:tabs>
        <w:spacing w:after="0" w:line="360" w:lineRule="auto"/>
        <w:rPr>
          <w:rStyle w:val="Hyperlink"/>
          <w:rFonts w:ascii="Arial" w:hAnsi="Arial" w:cs="Arial"/>
          <w:b/>
          <w:color w:val="1F4E79" w:themeColor="accent1" w:themeShade="80"/>
          <w:sz w:val="24"/>
          <w:szCs w:val="24"/>
          <w:highlight w:val="lightGray"/>
          <w:u w:val="none"/>
        </w:rPr>
      </w:pPr>
    </w:p>
    <w:p w14:paraId="01176515" w14:textId="1F5060D1"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Universi</w:t>
      </w:r>
      <w:r w:rsidR="008040D5" w:rsidRPr="00D057CE">
        <w:rPr>
          <w:rFonts w:ascii="Arial" w:hAnsi="Arial" w:cs="Arial"/>
          <w:color w:val="1F4E79" w:themeColor="accent1" w:themeShade="80"/>
          <w:sz w:val="24"/>
          <w:szCs w:val="24"/>
        </w:rPr>
        <w:t xml:space="preserve">ty awards are regulated by the </w:t>
      </w:r>
      <w:hyperlink r:id="rId34" w:history="1">
        <w:r w:rsidR="008040D5"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Pr="00D057CE">
        <w:rPr>
          <w:rFonts w:ascii="Arial" w:hAnsi="Arial" w:cs="Arial"/>
          <w:color w:val="1F4E79" w:themeColor="accent1" w:themeShade="80"/>
          <w:sz w:val="24"/>
          <w:szCs w:val="24"/>
        </w:rPr>
        <w:t xml:space="preserve"> website</w:t>
      </w:r>
      <w:r w:rsidR="00E211E1">
        <w:rPr>
          <w:rFonts w:ascii="Arial" w:hAnsi="Arial" w:cs="Arial"/>
          <w:color w:val="1F4E79" w:themeColor="accent1" w:themeShade="80"/>
          <w:sz w:val="24"/>
          <w:szCs w:val="24"/>
        </w:rPr>
        <w:t>.</w:t>
      </w:r>
    </w:p>
    <w:p w14:paraId="21F9EF1D" w14:textId="77777777" w:rsidR="00CD66AB" w:rsidRPr="003F5E4B" w:rsidRDefault="00CD66AB" w:rsidP="004420CD">
      <w:pPr>
        <w:tabs>
          <w:tab w:val="left" w:pos="1134"/>
        </w:tabs>
        <w:spacing w:after="0" w:line="360" w:lineRule="auto"/>
        <w:ind w:left="720"/>
        <w:rPr>
          <w:rFonts w:ascii="Arial" w:hAnsi="Arial" w:cs="Arial"/>
          <w:sz w:val="24"/>
          <w:szCs w:val="24"/>
        </w:rPr>
      </w:pPr>
    </w:p>
    <w:p w14:paraId="7A838DE9" w14:textId="2FF9901C" w:rsidR="0037619C" w:rsidRDefault="00CD66AB" w:rsidP="004420CD">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Quick links to t</w:t>
      </w:r>
      <w:r w:rsidR="008040D5" w:rsidRPr="00D057CE">
        <w:rPr>
          <w:rFonts w:ascii="Arial" w:hAnsi="Arial" w:cs="Arial"/>
          <w:color w:val="1F4E79" w:themeColor="accent1" w:themeShade="80"/>
          <w:sz w:val="24"/>
          <w:szCs w:val="24"/>
        </w:rPr>
        <w:t xml:space="preserve">he </w:t>
      </w:r>
      <w:hyperlink r:id="rId35" w:history="1">
        <w:r w:rsidR="004A1F56" w:rsidRPr="00AD34AA">
          <w:rPr>
            <w:rStyle w:val="Hyperlink"/>
            <w:rFonts w:ascii="Arial" w:hAnsi="Arial" w:cs="Arial"/>
            <w:sz w:val="24"/>
            <w:szCs w:val="24"/>
            <w14:textFill>
              <w14:solidFill>
                <w14:srgbClr w14:val="0000FF">
                  <w14:lumMod w14:val="50000"/>
                </w14:srgbClr>
              </w14:solidFill>
            </w14:textFill>
          </w:rPr>
          <w:t>R</w:t>
        </w:r>
        <w:r w:rsidR="008040D5" w:rsidRPr="00AD34AA">
          <w:rPr>
            <w:rStyle w:val="Hyperlink"/>
            <w:rFonts w:ascii="Arial" w:hAnsi="Arial" w:cs="Arial"/>
            <w:sz w:val="24"/>
            <w:szCs w:val="24"/>
            <w14:textFill>
              <w14:solidFill>
                <w14:srgbClr w14:val="0000FF">
                  <w14:lumMod w14:val="50000"/>
                </w14:srgbClr>
              </w14:solidFill>
            </w14:textFill>
          </w:rPr>
          <w:t>egulations for Taught Students, procedures and forms</w:t>
        </w:r>
      </w:hyperlink>
      <w:r w:rsidR="008040D5" w:rsidRPr="00D057CE">
        <w:rPr>
          <w:rFonts w:ascii="Arial" w:hAnsi="Arial" w:cs="Arial"/>
          <w:color w:val="1F4E79" w:themeColor="accent1" w:themeShade="80"/>
          <w:sz w:val="24"/>
          <w:szCs w:val="24"/>
        </w:rPr>
        <w:t xml:space="preserve"> can be accessed</w:t>
      </w:r>
      <w:r w:rsidR="004A1F56" w:rsidRPr="00D057CE">
        <w:rPr>
          <w:rFonts w:ascii="Arial" w:hAnsi="Arial" w:cs="Arial"/>
          <w:color w:val="1F4E79" w:themeColor="accent1" w:themeShade="80"/>
          <w:sz w:val="24"/>
          <w:szCs w:val="24"/>
        </w:rPr>
        <w:t xml:space="preserve"> on the </w:t>
      </w:r>
      <w:r w:rsidR="008040D5" w:rsidRPr="00D057CE">
        <w:rPr>
          <w:rFonts w:ascii="Arial" w:hAnsi="Arial" w:cs="Arial"/>
          <w:color w:val="1F4E79" w:themeColor="accent1" w:themeShade="80"/>
          <w:sz w:val="24"/>
          <w:szCs w:val="24"/>
        </w:rPr>
        <w:t>University</w:t>
      </w:r>
      <w:r w:rsidR="00AD34AA">
        <w:rPr>
          <w:rFonts w:ascii="Arial" w:hAnsi="Arial" w:cs="Arial"/>
          <w:color w:val="1F4E79" w:themeColor="accent1" w:themeShade="80"/>
          <w:sz w:val="24"/>
          <w:szCs w:val="24"/>
        </w:rPr>
        <w:t xml:space="preserve"> website.</w:t>
      </w:r>
    </w:p>
    <w:p w14:paraId="141A417D" w14:textId="4E4F1E8B" w:rsidR="00391084" w:rsidRDefault="00391084" w:rsidP="004420CD">
      <w:pPr>
        <w:tabs>
          <w:tab w:val="left" w:pos="1134"/>
        </w:tabs>
        <w:spacing w:after="0" w:line="360" w:lineRule="auto"/>
        <w:ind w:left="720"/>
        <w:rPr>
          <w:rFonts w:ascii="Arial" w:hAnsi="Arial" w:cs="Arial"/>
          <w:color w:val="1F4E79" w:themeColor="accent1" w:themeShade="80"/>
          <w:sz w:val="24"/>
          <w:szCs w:val="24"/>
        </w:rPr>
      </w:pPr>
    </w:p>
    <w:p w14:paraId="3D8577E1" w14:textId="77777777" w:rsidR="00391084" w:rsidRPr="003F5E4B" w:rsidRDefault="00391084" w:rsidP="00391084">
      <w:pPr>
        <w:tabs>
          <w:tab w:val="left" w:pos="1134"/>
        </w:tabs>
        <w:spacing w:after="0" w:line="360" w:lineRule="auto"/>
        <w:ind w:left="720"/>
        <w:rPr>
          <w:rFonts w:ascii="Arial" w:hAnsi="Arial" w:cs="Arial"/>
          <w:sz w:val="24"/>
          <w:szCs w:val="24"/>
        </w:rPr>
      </w:pPr>
      <w:r>
        <w:rPr>
          <w:rFonts w:ascii="Arial" w:hAnsi="Arial" w:cs="Arial"/>
          <w:color w:val="1F4E79" w:themeColor="accent1" w:themeShade="80"/>
          <w:sz w:val="24"/>
          <w:szCs w:val="24"/>
        </w:rPr>
        <w:t>Details of the assessment schedule and outcomes assessed for each module are provided in the module specification documents.</w:t>
      </w:r>
    </w:p>
    <w:p w14:paraId="682D3BAF" w14:textId="1721A707" w:rsidR="004A1F56" w:rsidRPr="003F5E4B" w:rsidRDefault="004A1F56" w:rsidP="004420CD">
      <w:pPr>
        <w:tabs>
          <w:tab w:val="left" w:pos="1134"/>
        </w:tabs>
        <w:autoSpaceDE w:val="0"/>
        <w:autoSpaceDN w:val="0"/>
        <w:adjustRightInd w:val="0"/>
        <w:spacing w:after="0" w:line="360" w:lineRule="auto"/>
        <w:rPr>
          <w:rFonts w:ascii="Arial" w:hAnsi="Arial" w:cs="Arial"/>
          <w:sz w:val="24"/>
          <w:szCs w:val="24"/>
        </w:rPr>
      </w:pPr>
    </w:p>
    <w:p w14:paraId="2A579C91" w14:textId="034DDA83" w:rsidR="004A1F56" w:rsidRPr="00DF15C1"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0DF15C1">
        <w:rPr>
          <w:rFonts w:ascii="Arial" w:hAnsi="Arial" w:cs="Arial"/>
          <w:b/>
          <w:color w:val="1F4E79" w:themeColor="accent1" w:themeShade="80"/>
          <w:sz w:val="28"/>
          <w:szCs w:val="28"/>
        </w:rPr>
        <w:t>19</w:t>
      </w:r>
      <w:r w:rsidRPr="00DF15C1">
        <w:rPr>
          <w:rFonts w:ascii="Arial" w:hAnsi="Arial" w:cs="Arial"/>
          <w:b/>
          <w:color w:val="1F4E79" w:themeColor="accent1" w:themeShade="80"/>
          <w:sz w:val="24"/>
          <w:szCs w:val="24"/>
        </w:rPr>
        <w:t>.</w:t>
      </w:r>
      <w:r w:rsidRPr="00DF15C1">
        <w:rPr>
          <w:rFonts w:ascii="Arial" w:hAnsi="Arial" w:cs="Arial"/>
          <w:b/>
          <w:color w:val="1F4E79" w:themeColor="accent1" w:themeShade="80"/>
          <w:sz w:val="24"/>
          <w:szCs w:val="24"/>
        </w:rPr>
        <w:tab/>
      </w:r>
      <w:r w:rsidRPr="00DF15C1">
        <w:rPr>
          <w:rFonts w:ascii="Arial" w:hAnsi="Arial" w:cs="Arial"/>
          <w:b/>
          <w:color w:val="1F4E79" w:themeColor="accent1" w:themeShade="80"/>
          <w:sz w:val="28"/>
          <w:szCs w:val="28"/>
        </w:rPr>
        <w:t>Indicators of Quality and Standards</w:t>
      </w:r>
    </w:p>
    <w:p w14:paraId="7E1E210B" w14:textId="21550CAF" w:rsidR="004A1F56" w:rsidRPr="00D057CE" w:rsidRDefault="004A1F56" w:rsidP="0099782C">
      <w:pPr>
        <w:tabs>
          <w:tab w:val="left" w:pos="1134"/>
        </w:tabs>
        <w:spacing w:after="0" w:line="360" w:lineRule="auto"/>
        <w:rPr>
          <w:rFonts w:ascii="Arial" w:hAnsi="Arial" w:cs="Arial"/>
          <w:b/>
          <w:color w:val="1F4E79" w:themeColor="accent1" w:themeShade="80"/>
          <w:sz w:val="24"/>
          <w:szCs w:val="24"/>
        </w:rPr>
      </w:pPr>
    </w:p>
    <w:p w14:paraId="74700192" w14:textId="77777777" w:rsidR="00391084" w:rsidRPr="00D057CE" w:rsidRDefault="00391084" w:rsidP="00391084">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19.1</w:t>
      </w:r>
      <w:r w:rsidRPr="00D057CE">
        <w:rPr>
          <w:rFonts w:ascii="Arial" w:hAnsi="Arial" w:cs="Arial"/>
          <w:b/>
          <w:color w:val="1F4E79" w:themeColor="accent1" w:themeShade="80"/>
          <w:sz w:val="24"/>
          <w:szCs w:val="24"/>
        </w:rPr>
        <w:tab/>
      </w:r>
      <w:r>
        <w:rPr>
          <w:rFonts w:ascii="Arial" w:hAnsi="Arial" w:cs="Arial"/>
          <w:color w:val="1F4E79" w:themeColor="accent1" w:themeShade="80"/>
          <w:sz w:val="24"/>
          <w:szCs w:val="24"/>
        </w:rPr>
        <w:t>The latest subject review for the subject area that includes this course took place in January 2021. The panel commended the subject area for, among others, the strong links with industry which offers clear benefits for students and the ambitious plans for curriculum development</w:t>
      </w:r>
      <w:r w:rsidRPr="00D3590B">
        <w:rPr>
          <w:rFonts w:ascii="Arial" w:hAnsi="Arial" w:cs="Arial"/>
          <w:color w:val="1F4E79" w:themeColor="accent1" w:themeShade="80"/>
          <w:sz w:val="24"/>
          <w:szCs w:val="24"/>
        </w:rPr>
        <w:t>.</w:t>
      </w:r>
    </w:p>
    <w:p w14:paraId="57614DC9" w14:textId="2A712D4D" w:rsidR="00FC563F" w:rsidRPr="00D057CE" w:rsidRDefault="00FC563F" w:rsidP="004420CD">
      <w:pPr>
        <w:tabs>
          <w:tab w:val="left" w:pos="1134"/>
        </w:tabs>
        <w:spacing w:after="0" w:line="360" w:lineRule="auto"/>
        <w:rPr>
          <w:rFonts w:cs="Arial"/>
          <w:color w:val="1F4E79" w:themeColor="accent1" w:themeShade="80"/>
        </w:rPr>
      </w:pPr>
    </w:p>
    <w:p w14:paraId="0818EB94" w14:textId="650737C0" w:rsidR="0065089D" w:rsidRPr="00D057CE" w:rsidRDefault="00275146" w:rsidP="004420CD">
      <w:pPr>
        <w:tabs>
          <w:tab w:val="left" w:pos="1134"/>
        </w:tabs>
        <w:spacing w:after="0" w:line="360" w:lineRule="auto"/>
        <w:ind w:left="720" w:hanging="720"/>
        <w:rPr>
          <w:rFonts w:cs="Arial"/>
          <w:color w:val="1F4E79" w:themeColor="accent1" w:themeShade="80"/>
        </w:rPr>
      </w:pPr>
      <w:r>
        <w:rPr>
          <w:rFonts w:cs="Arial"/>
          <w:color w:val="1F4E79" w:themeColor="accent1" w:themeShade="80"/>
        </w:rPr>
        <w:pict w14:anchorId="60F2A54D">
          <v:rect id="_x0000_i1025" style="width:0;height:1.5pt" o:hrstd="t" o:hr="t" fillcolor="#a0a0a0" stroked="f"/>
        </w:pict>
      </w:r>
    </w:p>
    <w:p w14:paraId="74C86648" w14:textId="77777777" w:rsidR="00DF15C1" w:rsidRDefault="00DF15C1" w:rsidP="004420CD">
      <w:pPr>
        <w:pStyle w:val="Heading2"/>
        <w:tabs>
          <w:tab w:val="left" w:pos="1134"/>
        </w:tabs>
        <w:rPr>
          <w:highlight w:val="lightGray"/>
        </w:rPr>
      </w:pPr>
      <w:bookmarkStart w:id="1" w:name="_Other_required_information"/>
      <w:bookmarkEnd w:id="1"/>
    </w:p>
    <w:p w14:paraId="39E26D46" w14:textId="77777777" w:rsidR="00DF15C1" w:rsidRDefault="00DF15C1" w:rsidP="004420CD">
      <w:pPr>
        <w:pStyle w:val="Heading2"/>
        <w:tabs>
          <w:tab w:val="left" w:pos="1134"/>
        </w:tabs>
        <w:rPr>
          <w:highlight w:val="lightGray"/>
        </w:rPr>
      </w:pPr>
    </w:p>
    <w:p w14:paraId="4849C4B2" w14:textId="77777777" w:rsidR="00CD66AB" w:rsidRPr="00E211E1" w:rsidRDefault="00CD66AB" w:rsidP="004420CD">
      <w:pPr>
        <w:tabs>
          <w:tab w:val="left" w:pos="1134"/>
        </w:tabs>
        <w:spacing w:after="0" w:line="360" w:lineRule="auto"/>
        <w:rPr>
          <w:rFonts w:ascii="Arial" w:hAnsi="Arial" w:cs="Arial"/>
          <w:color w:val="1F4E79" w:themeColor="accent1" w:themeShade="80"/>
          <w:sz w:val="24"/>
          <w:szCs w:val="24"/>
          <w:highlight w:val="lightGray"/>
        </w:rPr>
      </w:pPr>
    </w:p>
    <w:p w14:paraId="521EBEB3" w14:textId="77777777" w:rsidR="000B36F3" w:rsidRPr="009E6BD3" w:rsidRDefault="000B36F3" w:rsidP="004420CD">
      <w:pPr>
        <w:tabs>
          <w:tab w:val="left" w:pos="1134"/>
        </w:tabs>
        <w:spacing w:after="0" w:line="360" w:lineRule="auto"/>
        <w:rPr>
          <w:color w:val="7F7F7F" w:themeColor="text1" w:themeTint="80"/>
        </w:rPr>
      </w:pPr>
    </w:p>
    <w:p w14:paraId="1F1C1F58" w14:textId="77777777" w:rsidR="00662237" w:rsidRDefault="00662237" w:rsidP="004420CD">
      <w:pPr>
        <w:widowControl w:val="0"/>
        <w:tabs>
          <w:tab w:val="left" w:pos="1134"/>
        </w:tabs>
        <w:spacing w:after="0" w:line="360" w:lineRule="auto"/>
        <w:ind w:left="720" w:hanging="720"/>
        <w:sectPr w:rsidR="00662237" w:rsidSect="00AC72E9">
          <w:headerReference w:type="default" r:id="rId36"/>
          <w:footerReference w:type="default" r:id="rId37"/>
          <w:headerReference w:type="first" r:id="rId38"/>
          <w:pgSz w:w="11906" w:h="16838" w:code="9"/>
          <w:pgMar w:top="720" w:right="720" w:bottom="720" w:left="720" w:header="568" w:footer="709" w:gutter="0"/>
          <w:cols w:space="708"/>
          <w:docGrid w:linePitch="360"/>
        </w:sectPr>
      </w:pPr>
    </w:p>
    <w:p w14:paraId="7B3FCEC3" w14:textId="3AC147ED" w:rsidR="00662237" w:rsidRPr="00D057CE" w:rsidRDefault="00662237" w:rsidP="004420CD">
      <w:pPr>
        <w:tabs>
          <w:tab w:val="left" w:pos="1134"/>
        </w:tabs>
        <w:spacing w:after="0" w:line="360" w:lineRule="auto"/>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lastRenderedPageBreak/>
        <w:t>PSD Appendix</w:t>
      </w:r>
      <w:r w:rsidR="00B53D16" w:rsidRPr="00D057CE">
        <w:rPr>
          <w:rFonts w:ascii="Arial" w:hAnsi="Arial" w:cs="Arial"/>
          <w:b/>
          <w:color w:val="1F4E79" w:themeColor="accent1" w:themeShade="80"/>
          <w:sz w:val="24"/>
          <w:szCs w:val="24"/>
        </w:rPr>
        <w:t xml:space="preserve"> 1</w:t>
      </w:r>
    </w:p>
    <w:p w14:paraId="25ECC73A" w14:textId="6D225105" w:rsidR="00662237" w:rsidRPr="00997AFC" w:rsidRDefault="00662237" w:rsidP="004420CD">
      <w:pPr>
        <w:tabs>
          <w:tab w:val="left" w:pos="1134"/>
        </w:tabs>
        <w:spacing w:after="0" w:line="360" w:lineRule="auto"/>
        <w:rPr>
          <w:b/>
          <w:color w:val="2F5496" w:themeColor="accent5" w:themeShade="BF"/>
          <w:sz w:val="32"/>
          <w:szCs w:val="32"/>
        </w:rPr>
      </w:pPr>
      <w:r w:rsidRPr="00D7525A">
        <w:rPr>
          <w:b/>
          <w:color w:val="2F5496" w:themeColor="accent5" w:themeShade="BF"/>
          <w:sz w:val="32"/>
          <w:szCs w:val="32"/>
        </w:rPr>
        <w:t>University of Huddersfield Graduate Att</w:t>
      </w:r>
      <w:r w:rsidR="00997AFC">
        <w:rPr>
          <w:b/>
          <w:color w:val="2F5496" w:themeColor="accent5" w:themeShade="BF"/>
          <w:sz w:val="32"/>
          <w:szCs w:val="32"/>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97"/>
        <w:gridCol w:w="1696"/>
        <w:gridCol w:w="1791"/>
        <w:gridCol w:w="1707"/>
        <w:gridCol w:w="1693"/>
        <w:gridCol w:w="1706"/>
        <w:gridCol w:w="1697"/>
        <w:gridCol w:w="1691"/>
        <w:gridCol w:w="1710"/>
      </w:tblGrid>
      <w:tr w:rsidR="00662237" w14:paraId="6371E67A" w14:textId="77777777" w:rsidTr="00F50A7C">
        <w:trPr>
          <w:tblHeader/>
        </w:trPr>
        <w:tc>
          <w:tcPr>
            <w:tcW w:w="1697" w:type="dxa"/>
            <w:shd w:val="clear" w:color="auto" w:fill="D9D9D9" w:themeFill="background1" w:themeFillShade="D9"/>
          </w:tcPr>
          <w:p w14:paraId="07A3BFC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Module code</w:t>
            </w:r>
          </w:p>
        </w:tc>
        <w:tc>
          <w:tcPr>
            <w:tcW w:w="1696" w:type="dxa"/>
            <w:shd w:val="clear" w:color="auto" w:fill="D9D9D9" w:themeFill="background1" w:themeFillShade="D9"/>
          </w:tcPr>
          <w:p w14:paraId="30022378"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1</w:t>
            </w:r>
          </w:p>
          <w:p w14:paraId="5D178011"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595959" w:themeColor="text1" w:themeTint="A6"/>
                <w:sz w:val="24"/>
                <w:szCs w:val="24"/>
              </w:rPr>
              <w:t>Self-motivated</w:t>
            </w:r>
          </w:p>
        </w:tc>
        <w:tc>
          <w:tcPr>
            <w:tcW w:w="1791" w:type="dxa"/>
            <w:shd w:val="clear" w:color="auto" w:fill="D9D9D9" w:themeFill="background1" w:themeFillShade="D9"/>
          </w:tcPr>
          <w:p w14:paraId="69990555"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2</w:t>
            </w:r>
          </w:p>
          <w:p w14:paraId="2E6E8311"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Commercially aware</w:t>
            </w:r>
          </w:p>
        </w:tc>
        <w:tc>
          <w:tcPr>
            <w:tcW w:w="1707" w:type="dxa"/>
            <w:shd w:val="clear" w:color="auto" w:fill="D9D9D9" w:themeFill="background1" w:themeFillShade="D9"/>
          </w:tcPr>
          <w:p w14:paraId="60A7004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3</w:t>
            </w:r>
          </w:p>
          <w:p w14:paraId="01C3CE70"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Enterprising</w:t>
            </w:r>
          </w:p>
        </w:tc>
        <w:tc>
          <w:tcPr>
            <w:tcW w:w="1693" w:type="dxa"/>
            <w:shd w:val="clear" w:color="auto" w:fill="D9D9D9" w:themeFill="background1" w:themeFillShade="D9"/>
          </w:tcPr>
          <w:p w14:paraId="4FD35C34"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4</w:t>
            </w:r>
          </w:p>
          <w:p w14:paraId="7A85159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Resilient</w:t>
            </w:r>
          </w:p>
        </w:tc>
        <w:tc>
          <w:tcPr>
            <w:tcW w:w="1706" w:type="dxa"/>
            <w:shd w:val="clear" w:color="auto" w:fill="D9D9D9" w:themeFill="background1" w:themeFillShade="D9"/>
          </w:tcPr>
          <w:p w14:paraId="5E9A963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5</w:t>
            </w:r>
          </w:p>
          <w:p w14:paraId="6B811A0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Effective collaborator</w:t>
            </w:r>
          </w:p>
        </w:tc>
        <w:tc>
          <w:tcPr>
            <w:tcW w:w="1697" w:type="dxa"/>
            <w:shd w:val="clear" w:color="auto" w:fill="D9D9D9" w:themeFill="background1" w:themeFillShade="D9"/>
          </w:tcPr>
          <w:p w14:paraId="52D0C09B"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6</w:t>
            </w:r>
          </w:p>
          <w:p w14:paraId="2D79E588"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Confident leader</w:t>
            </w:r>
          </w:p>
        </w:tc>
        <w:tc>
          <w:tcPr>
            <w:tcW w:w="1691" w:type="dxa"/>
            <w:shd w:val="clear" w:color="auto" w:fill="D9D9D9" w:themeFill="background1" w:themeFillShade="D9"/>
          </w:tcPr>
          <w:p w14:paraId="38676979"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7</w:t>
            </w:r>
          </w:p>
          <w:p w14:paraId="72462357"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Globally &amp; socially aware</w:t>
            </w:r>
          </w:p>
        </w:tc>
        <w:tc>
          <w:tcPr>
            <w:tcW w:w="1710" w:type="dxa"/>
            <w:shd w:val="clear" w:color="auto" w:fill="D9D9D9" w:themeFill="background1" w:themeFillShade="D9"/>
          </w:tcPr>
          <w:p w14:paraId="07C6BF6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8</w:t>
            </w:r>
          </w:p>
          <w:p w14:paraId="6EA8F953" w14:textId="72AECD5F"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 xml:space="preserve">Plans personal development </w:t>
            </w:r>
          </w:p>
        </w:tc>
      </w:tr>
      <w:tr w:rsidR="00887210" w14:paraId="18726593" w14:textId="77777777" w:rsidTr="00F50A7C">
        <w:tc>
          <w:tcPr>
            <w:tcW w:w="1697" w:type="dxa"/>
            <w:shd w:val="clear" w:color="auto" w:fill="1F3864" w:themeFill="accent5" w:themeFillShade="80"/>
          </w:tcPr>
          <w:p w14:paraId="23A3C3F1" w14:textId="04BC74EA" w:rsidR="00887210" w:rsidRPr="00A161E3" w:rsidRDefault="00887210" w:rsidP="00887210">
            <w:pPr>
              <w:tabs>
                <w:tab w:val="left" w:pos="1134"/>
              </w:tabs>
              <w:spacing w:line="360" w:lineRule="auto"/>
              <w:rPr>
                <w:rFonts w:ascii="Arial" w:hAnsi="Arial" w:cs="Arial"/>
                <w:bCs/>
                <w:color w:val="FFFFFF" w:themeColor="background1"/>
                <w:sz w:val="24"/>
                <w:szCs w:val="24"/>
              </w:rPr>
            </w:pPr>
            <w:r w:rsidRPr="00A161E3">
              <w:rPr>
                <w:rFonts w:ascii="Arial" w:hAnsi="Arial" w:cs="Arial"/>
                <w:bCs/>
                <w:color w:val="FFFFFF" w:themeColor="background1"/>
                <w:sz w:val="24"/>
                <w:szCs w:val="24"/>
              </w:rPr>
              <w:t>CFT2111</w:t>
            </w:r>
          </w:p>
        </w:tc>
        <w:tc>
          <w:tcPr>
            <w:tcW w:w="1696" w:type="dxa"/>
          </w:tcPr>
          <w:p w14:paraId="5CA0C46C" w14:textId="52637627"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1E9C5534" w14:textId="58A97A51"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6E7D69EE"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5C55B895" w14:textId="0E121687"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6" w:type="dxa"/>
          </w:tcPr>
          <w:p w14:paraId="5F972656"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4A694E6"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45AB055C" w14:textId="5507329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CF9710A"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4CEC4EB8" w14:textId="77777777" w:rsidTr="00F50A7C">
        <w:tc>
          <w:tcPr>
            <w:tcW w:w="1697" w:type="dxa"/>
            <w:shd w:val="clear" w:color="auto" w:fill="1F3864" w:themeFill="accent5" w:themeFillShade="80"/>
          </w:tcPr>
          <w:p w14:paraId="77AF832D" w14:textId="5028FE9F"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CFT2133</w:t>
            </w:r>
          </w:p>
        </w:tc>
        <w:tc>
          <w:tcPr>
            <w:tcW w:w="1696" w:type="dxa"/>
          </w:tcPr>
          <w:p w14:paraId="23486031" w14:textId="7992B97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2A9F019B" w14:textId="3CB2845C"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310D6DED" w14:textId="069116AA"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6B3EF609" w14:textId="66F6ED1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971A86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856A8C6"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3F958B99" w14:textId="102D3C0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671933FD"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626A0ACD" w14:textId="77777777" w:rsidTr="00F50A7C">
        <w:tc>
          <w:tcPr>
            <w:tcW w:w="1697" w:type="dxa"/>
            <w:shd w:val="clear" w:color="auto" w:fill="1F3864" w:themeFill="accent5" w:themeFillShade="80"/>
          </w:tcPr>
          <w:p w14:paraId="2094D292" w14:textId="15B9ABA5"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CFI2102</w:t>
            </w:r>
          </w:p>
        </w:tc>
        <w:tc>
          <w:tcPr>
            <w:tcW w:w="1696" w:type="dxa"/>
          </w:tcPr>
          <w:p w14:paraId="085EE9D5" w14:textId="0CE2C60F"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C3D4C19" w14:textId="1773C9DF"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169D2C0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6AE02CC" w14:textId="29F37AF5"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7CAE1D2E"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3EA25C15"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75B35A88" w14:textId="32658D1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7CA5097D"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3FB21B59" w14:textId="77777777" w:rsidTr="00F50A7C">
        <w:tc>
          <w:tcPr>
            <w:tcW w:w="1697" w:type="dxa"/>
            <w:shd w:val="clear" w:color="auto" w:fill="1F3864" w:themeFill="accent5" w:themeFillShade="80"/>
          </w:tcPr>
          <w:p w14:paraId="192D4732" w14:textId="1A67DAEF"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CFP212</w:t>
            </w:r>
            <w:r w:rsidR="00361B6C">
              <w:rPr>
                <w:rFonts w:ascii="Arial" w:hAnsi="Arial" w:cs="Arial"/>
                <w:sz w:val="24"/>
                <w:szCs w:val="24"/>
              </w:rPr>
              <w:t>5</w:t>
            </w:r>
          </w:p>
        </w:tc>
        <w:tc>
          <w:tcPr>
            <w:tcW w:w="1696" w:type="dxa"/>
          </w:tcPr>
          <w:p w14:paraId="79111224" w14:textId="72D4D23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1EF1EC23"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707" w:type="dxa"/>
          </w:tcPr>
          <w:p w14:paraId="41FCB456" w14:textId="7373206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169F14DF" w14:textId="7CC0C16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FF06961" w14:textId="53B1E184"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75079B2E" w14:textId="20280A2A"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1" w:type="dxa"/>
          </w:tcPr>
          <w:p w14:paraId="3FD9381C" w14:textId="7CE2D1C5"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0B4A6284" w14:textId="2D68F3F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r>
      <w:tr w:rsidR="00887210" w14:paraId="798F06CB" w14:textId="77777777" w:rsidTr="00F50A7C">
        <w:tc>
          <w:tcPr>
            <w:tcW w:w="1697" w:type="dxa"/>
            <w:shd w:val="clear" w:color="auto" w:fill="1F3864" w:themeFill="accent5" w:themeFillShade="80"/>
          </w:tcPr>
          <w:p w14:paraId="2ED0046B" w14:textId="0F35A9D9"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CFT2178</w:t>
            </w:r>
          </w:p>
        </w:tc>
        <w:tc>
          <w:tcPr>
            <w:tcW w:w="1696" w:type="dxa"/>
          </w:tcPr>
          <w:p w14:paraId="7D46439A" w14:textId="69924F1D"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0B9C56C5" w14:textId="0647BDF4"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07B985BB" w14:textId="4402EC41"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734C1951" w14:textId="09C943D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49743615"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0A4B8EA3"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0FABAFE0" w14:textId="24965CAB"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886E1BE"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1E60A866" w14:textId="77777777" w:rsidTr="00F50A7C">
        <w:tc>
          <w:tcPr>
            <w:tcW w:w="1697" w:type="dxa"/>
            <w:shd w:val="clear" w:color="auto" w:fill="1F3864" w:themeFill="accent5" w:themeFillShade="80"/>
          </w:tcPr>
          <w:p w14:paraId="7F04929A" w14:textId="7BA1E078"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CFI2103</w:t>
            </w:r>
          </w:p>
        </w:tc>
        <w:tc>
          <w:tcPr>
            <w:tcW w:w="1696" w:type="dxa"/>
          </w:tcPr>
          <w:p w14:paraId="6D791DB2" w14:textId="2CF20D8A"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5A752A53" w14:textId="3A67A20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5BE5AB4F"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4E9EAE4" w14:textId="093BA53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CE4E39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23FC5C5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236E7375" w14:textId="376DC764"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5F5015C9"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70B6C957" w14:textId="77777777" w:rsidTr="00F50A7C">
        <w:tc>
          <w:tcPr>
            <w:tcW w:w="1697" w:type="dxa"/>
            <w:shd w:val="clear" w:color="auto" w:fill="1F3864" w:themeFill="accent5" w:themeFillShade="80"/>
          </w:tcPr>
          <w:p w14:paraId="326AFCBE" w14:textId="225FE348" w:rsidR="00887210" w:rsidRPr="00997AFC" w:rsidRDefault="008E553E" w:rsidP="00887210">
            <w:pPr>
              <w:tabs>
                <w:tab w:val="left" w:pos="1134"/>
              </w:tabs>
              <w:spacing w:line="360" w:lineRule="auto"/>
              <w:rPr>
                <w:rFonts w:ascii="Arial" w:hAnsi="Arial" w:cs="Arial"/>
                <w:sz w:val="24"/>
                <w:szCs w:val="24"/>
              </w:rPr>
            </w:pPr>
            <w:r>
              <w:rPr>
                <w:rFonts w:ascii="Arial" w:hAnsi="Arial" w:cs="Arial"/>
                <w:sz w:val="24"/>
                <w:szCs w:val="24"/>
              </w:rPr>
              <w:t>CIS2204</w:t>
            </w:r>
          </w:p>
        </w:tc>
        <w:tc>
          <w:tcPr>
            <w:tcW w:w="1696" w:type="dxa"/>
          </w:tcPr>
          <w:p w14:paraId="4D6EC5B0" w14:textId="1C273AA6"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2DA2C169" w14:textId="770DDF12"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57E2B621" w14:textId="539F0A6F"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F71F9CA" w14:textId="0FDB327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42888024"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09A8C30B"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2A4F27EF" w14:textId="1E35F5A2"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39BBB25F" w14:textId="176036E4" w:rsidR="00887210" w:rsidRPr="00997AFC" w:rsidRDefault="00887210" w:rsidP="00887210">
            <w:pPr>
              <w:tabs>
                <w:tab w:val="left" w:pos="1134"/>
              </w:tabs>
              <w:spacing w:line="360" w:lineRule="auto"/>
              <w:jc w:val="center"/>
              <w:rPr>
                <w:rFonts w:ascii="Arial" w:hAnsi="Arial" w:cs="Arial"/>
                <w:sz w:val="24"/>
                <w:szCs w:val="24"/>
              </w:rPr>
            </w:pPr>
          </w:p>
        </w:tc>
      </w:tr>
      <w:tr w:rsidR="00887210" w14:paraId="44C1E82D" w14:textId="77777777" w:rsidTr="00F50A7C">
        <w:tc>
          <w:tcPr>
            <w:tcW w:w="1697" w:type="dxa"/>
            <w:shd w:val="clear" w:color="auto" w:fill="1F3864" w:themeFill="accent5" w:themeFillShade="80"/>
          </w:tcPr>
          <w:p w14:paraId="78A69B41" w14:textId="41C37698"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CIT2202</w:t>
            </w:r>
          </w:p>
        </w:tc>
        <w:tc>
          <w:tcPr>
            <w:tcW w:w="1696" w:type="dxa"/>
          </w:tcPr>
          <w:p w14:paraId="2A9F03C0" w14:textId="2801A32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15FAF66" w14:textId="38658F1C"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3ED89CF1"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709AEEE" w14:textId="672C06B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988B115"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3BFE5D8D"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2857CBC8" w14:textId="171D16A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B317E2A"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7CBF7F70" w14:textId="77777777" w:rsidTr="00F50A7C">
        <w:tc>
          <w:tcPr>
            <w:tcW w:w="1697" w:type="dxa"/>
            <w:shd w:val="clear" w:color="auto" w:fill="1F3864" w:themeFill="accent5" w:themeFillShade="80"/>
          </w:tcPr>
          <w:p w14:paraId="0B9AF3CE" w14:textId="123D5DCA"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CII2350</w:t>
            </w:r>
          </w:p>
        </w:tc>
        <w:tc>
          <w:tcPr>
            <w:tcW w:w="1696" w:type="dxa"/>
          </w:tcPr>
          <w:p w14:paraId="5287EA78" w14:textId="7822C168"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433AE61E" w14:textId="0ACB44C2"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459AF5A6"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64CEB898" w14:textId="35FF5470"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98C9082" w14:textId="69BE2222"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5090BDA4" w14:textId="5FC84FBC"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1" w:type="dxa"/>
          </w:tcPr>
          <w:p w14:paraId="5BC8246D" w14:textId="38221E40"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282A605C" w14:textId="054F1C33"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r>
      <w:tr w:rsidR="00887210" w14:paraId="5C76A22F" w14:textId="77777777" w:rsidTr="00F50A7C">
        <w:tc>
          <w:tcPr>
            <w:tcW w:w="1697" w:type="dxa"/>
            <w:shd w:val="clear" w:color="auto" w:fill="1F3864" w:themeFill="accent5" w:themeFillShade="80"/>
          </w:tcPr>
          <w:p w14:paraId="4D2CF75B" w14:textId="7C76F90B"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lastRenderedPageBreak/>
              <w:t>CIT2351</w:t>
            </w:r>
          </w:p>
        </w:tc>
        <w:tc>
          <w:tcPr>
            <w:tcW w:w="1696" w:type="dxa"/>
          </w:tcPr>
          <w:p w14:paraId="511A3713" w14:textId="6862AD2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75BFA5A5" w14:textId="7CD26CC4"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5442B1A9" w14:textId="75F8A6CD"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1DA69104" w14:textId="1F571C1D"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1A15FA28"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582A90BE"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73FFBC69" w14:textId="0FEF5BF6"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34EBFDDC"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18266B56" w14:textId="77777777" w:rsidTr="00F50A7C">
        <w:tc>
          <w:tcPr>
            <w:tcW w:w="1697" w:type="dxa"/>
            <w:shd w:val="clear" w:color="auto" w:fill="1F3864" w:themeFill="accent5" w:themeFillShade="80"/>
          </w:tcPr>
          <w:p w14:paraId="52CE4BFA" w14:textId="3C2EC871" w:rsidR="00887210" w:rsidRPr="00997AFC" w:rsidRDefault="00887210" w:rsidP="00887210">
            <w:pPr>
              <w:tabs>
                <w:tab w:val="left" w:pos="1134"/>
              </w:tabs>
              <w:spacing w:line="360" w:lineRule="auto"/>
              <w:rPr>
                <w:rFonts w:ascii="Arial" w:hAnsi="Arial" w:cs="Arial"/>
                <w:sz w:val="24"/>
                <w:szCs w:val="24"/>
              </w:rPr>
            </w:pPr>
            <w:r>
              <w:rPr>
                <w:rFonts w:ascii="Arial" w:hAnsi="Arial" w:cs="Arial"/>
                <w:sz w:val="24"/>
                <w:szCs w:val="24"/>
              </w:rPr>
              <w:t>CII2201</w:t>
            </w:r>
          </w:p>
        </w:tc>
        <w:tc>
          <w:tcPr>
            <w:tcW w:w="1696" w:type="dxa"/>
          </w:tcPr>
          <w:p w14:paraId="4F4595BA" w14:textId="2C990962"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B8DED97" w14:textId="5AEC7192"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4EE09EB5"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A357254" w14:textId="6BDE4CB0"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0F6FBB90"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C7B3BE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2EB52C43" w14:textId="6CA7B69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776FD40A"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7C316F22" w14:textId="77777777" w:rsidTr="00F50A7C">
        <w:tc>
          <w:tcPr>
            <w:tcW w:w="1697" w:type="dxa"/>
            <w:shd w:val="clear" w:color="auto" w:fill="1F3864" w:themeFill="accent5" w:themeFillShade="80"/>
          </w:tcPr>
          <w:p w14:paraId="11461623" w14:textId="379C656B"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CIS2201</w:t>
            </w:r>
          </w:p>
        </w:tc>
        <w:tc>
          <w:tcPr>
            <w:tcW w:w="1696" w:type="dxa"/>
          </w:tcPr>
          <w:p w14:paraId="48CC0612" w14:textId="0609BD2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5611B3B5" w14:textId="34250ACF"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0028186D"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D3DAFC4" w14:textId="4A30F911"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628CC573"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4D7FAD6F"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362D614D" w14:textId="7915CBD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05FAA8FC"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358DD0F6" w14:textId="77777777" w:rsidTr="00F50A7C">
        <w:tc>
          <w:tcPr>
            <w:tcW w:w="1697" w:type="dxa"/>
            <w:shd w:val="clear" w:color="auto" w:fill="1F3864" w:themeFill="accent5" w:themeFillShade="80"/>
          </w:tcPr>
          <w:p w14:paraId="3595A72E" w14:textId="15BD72D4"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BIO0216</w:t>
            </w:r>
          </w:p>
        </w:tc>
        <w:tc>
          <w:tcPr>
            <w:tcW w:w="1696" w:type="dxa"/>
          </w:tcPr>
          <w:p w14:paraId="493B59AA" w14:textId="3EA9949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04EBB351" w14:textId="7DF8FC4E"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614AD4C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0ED1085F" w14:textId="53CFE834"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043ADB97"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6106D05F" w14:textId="7A4AA0E2"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1" w:type="dxa"/>
          </w:tcPr>
          <w:p w14:paraId="5D74C645" w14:textId="54394461"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63E72546"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1B98126E" w14:textId="77777777" w:rsidTr="00F50A7C">
        <w:tc>
          <w:tcPr>
            <w:tcW w:w="1697" w:type="dxa"/>
            <w:shd w:val="clear" w:color="auto" w:fill="1F3864" w:themeFill="accent5" w:themeFillShade="80"/>
          </w:tcPr>
          <w:p w14:paraId="77A5F0DD" w14:textId="6349E126"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CSP2010</w:t>
            </w:r>
          </w:p>
        </w:tc>
        <w:tc>
          <w:tcPr>
            <w:tcW w:w="1696" w:type="dxa"/>
          </w:tcPr>
          <w:p w14:paraId="3416365D" w14:textId="0AB683DB"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53304CCD"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707" w:type="dxa"/>
          </w:tcPr>
          <w:p w14:paraId="7EFF2518"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D3EF4A5" w14:textId="6A0BE35D"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133C1936" w14:textId="0FD71A8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039FFA19" w14:textId="61CE31ED"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2B4A3D84" w14:textId="34011847"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5A26BFC7" w14:textId="5C736A91"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r>
      <w:tr w:rsidR="00887210" w14:paraId="02E420B5" w14:textId="77777777" w:rsidTr="00F50A7C">
        <w:tc>
          <w:tcPr>
            <w:tcW w:w="1697" w:type="dxa"/>
            <w:shd w:val="clear" w:color="auto" w:fill="1F3864" w:themeFill="accent5" w:themeFillShade="80"/>
          </w:tcPr>
          <w:p w14:paraId="657DEE53" w14:textId="23387AA6"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CSP2020</w:t>
            </w:r>
          </w:p>
        </w:tc>
        <w:tc>
          <w:tcPr>
            <w:tcW w:w="1696" w:type="dxa"/>
          </w:tcPr>
          <w:p w14:paraId="2B2CD978" w14:textId="16ED2CF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729F98F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707" w:type="dxa"/>
          </w:tcPr>
          <w:p w14:paraId="6FBC7420"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BBFF094" w14:textId="651E43C5"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7D7D2877" w14:textId="69F6F1FD"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4586611B" w14:textId="1AF91CAF"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4F4816A9" w14:textId="290D29DF"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1B9A20AC" w14:textId="4CE5A077"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r>
      <w:tr w:rsidR="00887210" w14:paraId="5CDFC661" w14:textId="77777777" w:rsidTr="00F50A7C">
        <w:tc>
          <w:tcPr>
            <w:tcW w:w="1697" w:type="dxa"/>
            <w:shd w:val="clear" w:color="auto" w:fill="1F3864" w:themeFill="accent5" w:themeFillShade="80"/>
          </w:tcPr>
          <w:p w14:paraId="24F9DE36" w14:textId="599B80E8"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CHT2531</w:t>
            </w:r>
          </w:p>
        </w:tc>
        <w:tc>
          <w:tcPr>
            <w:tcW w:w="1696" w:type="dxa"/>
          </w:tcPr>
          <w:p w14:paraId="20CE7F2F" w14:textId="23E2F9B7"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2CF1DF14" w14:textId="3E5E2E75"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5607D42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05631731" w14:textId="551AC65D"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457D74AA"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78F16AA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6094B0A0" w14:textId="790C0DD3"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348D9FE"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490DCCCD" w14:textId="77777777" w:rsidTr="00F50A7C">
        <w:tc>
          <w:tcPr>
            <w:tcW w:w="1697" w:type="dxa"/>
            <w:shd w:val="clear" w:color="auto" w:fill="1F3864" w:themeFill="accent5" w:themeFillShade="80"/>
          </w:tcPr>
          <w:p w14:paraId="15DA9D35" w14:textId="3BF1498C"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BHO0257</w:t>
            </w:r>
          </w:p>
        </w:tc>
        <w:tc>
          <w:tcPr>
            <w:tcW w:w="1696" w:type="dxa"/>
          </w:tcPr>
          <w:p w14:paraId="7ECDB79E" w14:textId="777F9D9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50A1F89" w14:textId="0C0CF901"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60689D6A" w14:textId="7658D19B"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286BD2C3" w14:textId="40A6A73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4B8141DB"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38C83F2F"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752CB2A1" w14:textId="3C0EA7EE"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ECDD268"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41FC21A9" w14:textId="77777777" w:rsidTr="00F50A7C">
        <w:tc>
          <w:tcPr>
            <w:tcW w:w="1697" w:type="dxa"/>
            <w:shd w:val="clear" w:color="auto" w:fill="1F3864" w:themeFill="accent5" w:themeFillShade="80"/>
          </w:tcPr>
          <w:p w14:paraId="0EAE6242" w14:textId="3897B653" w:rsidR="00887210" w:rsidRDefault="008E553E" w:rsidP="00887210">
            <w:pPr>
              <w:tabs>
                <w:tab w:val="left" w:pos="1134"/>
              </w:tabs>
              <w:spacing w:line="360" w:lineRule="auto"/>
              <w:rPr>
                <w:rFonts w:ascii="Arial" w:hAnsi="Arial" w:cs="Arial"/>
                <w:sz w:val="24"/>
                <w:szCs w:val="24"/>
              </w:rPr>
            </w:pPr>
            <w:r>
              <w:rPr>
                <w:rFonts w:ascii="Arial" w:hAnsi="Arial" w:cs="Arial"/>
                <w:sz w:val="24"/>
                <w:szCs w:val="24"/>
              </w:rPr>
              <w:t>CHS2401</w:t>
            </w:r>
          </w:p>
        </w:tc>
        <w:tc>
          <w:tcPr>
            <w:tcW w:w="1696" w:type="dxa"/>
          </w:tcPr>
          <w:p w14:paraId="52FC3A98" w14:textId="75CDF26F"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160B109" w14:textId="5294EFE5"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65747B9C" w14:textId="2F3A6B97" w:rsidR="00887210" w:rsidRPr="00997AFC" w:rsidRDefault="00887210" w:rsidP="008E553E">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40B70B9B" w14:textId="546AC6F8"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4944FD6B"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76BACFFA"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77C9AF6A" w14:textId="194D3107"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0F5B709E"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3BCBE97B" w14:textId="77777777" w:rsidTr="00F50A7C">
        <w:tc>
          <w:tcPr>
            <w:tcW w:w="1697" w:type="dxa"/>
            <w:shd w:val="clear" w:color="auto" w:fill="1F3864" w:themeFill="accent5" w:themeFillShade="80"/>
          </w:tcPr>
          <w:p w14:paraId="26AB4F9F" w14:textId="75EC8D1C"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CHI2550</w:t>
            </w:r>
          </w:p>
        </w:tc>
        <w:tc>
          <w:tcPr>
            <w:tcW w:w="1696" w:type="dxa"/>
          </w:tcPr>
          <w:p w14:paraId="151A4BC6" w14:textId="78DA9644"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2CD9A992" w14:textId="20739D03"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354B1A2F"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1D38563E" w14:textId="1F6002F2"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155141D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6957D395"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695CEC58" w14:textId="415E8BAC"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2CE3D76B"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00238BAA" w14:textId="77777777" w:rsidTr="00F50A7C">
        <w:tc>
          <w:tcPr>
            <w:tcW w:w="1697" w:type="dxa"/>
            <w:shd w:val="clear" w:color="auto" w:fill="1F3864" w:themeFill="accent5" w:themeFillShade="80"/>
          </w:tcPr>
          <w:p w14:paraId="242354F4" w14:textId="384D691C"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CHT2520</w:t>
            </w:r>
          </w:p>
        </w:tc>
        <w:tc>
          <w:tcPr>
            <w:tcW w:w="1696" w:type="dxa"/>
          </w:tcPr>
          <w:p w14:paraId="7A7ECB56" w14:textId="74C397F9"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6D4B9302" w14:textId="705E3E47"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07539BCE"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2D8CECDA" w14:textId="415DB224"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126737D2"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1CD537DA"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3ACC6164" w14:textId="63210CD0"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DC0FFD6" w14:textId="77777777" w:rsidR="00887210" w:rsidRPr="00997AFC" w:rsidRDefault="00887210" w:rsidP="00887210">
            <w:pPr>
              <w:tabs>
                <w:tab w:val="left" w:pos="1134"/>
              </w:tabs>
              <w:spacing w:line="360" w:lineRule="auto"/>
              <w:jc w:val="center"/>
              <w:rPr>
                <w:rFonts w:ascii="Arial" w:hAnsi="Arial" w:cs="Arial"/>
                <w:sz w:val="24"/>
                <w:szCs w:val="24"/>
              </w:rPr>
            </w:pPr>
          </w:p>
        </w:tc>
      </w:tr>
      <w:tr w:rsidR="00887210" w14:paraId="4A8E85E0" w14:textId="77777777" w:rsidTr="00F50A7C">
        <w:tc>
          <w:tcPr>
            <w:tcW w:w="1697" w:type="dxa"/>
            <w:shd w:val="clear" w:color="auto" w:fill="1F3864" w:themeFill="accent5" w:themeFillShade="80"/>
          </w:tcPr>
          <w:p w14:paraId="29F756F3" w14:textId="21EB2BE6" w:rsidR="00887210" w:rsidRDefault="00887210" w:rsidP="00887210">
            <w:pPr>
              <w:tabs>
                <w:tab w:val="left" w:pos="1134"/>
              </w:tabs>
              <w:spacing w:line="360" w:lineRule="auto"/>
              <w:rPr>
                <w:rFonts w:ascii="Arial" w:hAnsi="Arial" w:cs="Arial"/>
                <w:sz w:val="24"/>
                <w:szCs w:val="24"/>
              </w:rPr>
            </w:pPr>
            <w:r>
              <w:rPr>
                <w:rFonts w:ascii="Arial" w:hAnsi="Arial" w:cs="Arial"/>
                <w:sz w:val="24"/>
                <w:szCs w:val="24"/>
              </w:rPr>
              <w:t>CHP2524</w:t>
            </w:r>
          </w:p>
        </w:tc>
        <w:tc>
          <w:tcPr>
            <w:tcW w:w="1696" w:type="dxa"/>
          </w:tcPr>
          <w:p w14:paraId="10CF63D9" w14:textId="328A766F"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7F363ED0" w14:textId="6B041125"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c>
          <w:tcPr>
            <w:tcW w:w="1707" w:type="dxa"/>
          </w:tcPr>
          <w:p w14:paraId="5F14C099"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3" w:type="dxa"/>
            <w:shd w:val="clear" w:color="auto" w:fill="D5DCE4" w:themeFill="text2" w:themeFillTint="33"/>
          </w:tcPr>
          <w:p w14:paraId="3A2DA458" w14:textId="70B7CB4B"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06" w:type="dxa"/>
          </w:tcPr>
          <w:p w14:paraId="040699FE"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7" w:type="dxa"/>
            <w:shd w:val="clear" w:color="auto" w:fill="D5DCE4" w:themeFill="text2" w:themeFillTint="33"/>
          </w:tcPr>
          <w:p w14:paraId="0C4E4678" w14:textId="77777777" w:rsidR="00887210" w:rsidRPr="00997AFC" w:rsidRDefault="00887210" w:rsidP="00887210">
            <w:pPr>
              <w:tabs>
                <w:tab w:val="left" w:pos="1134"/>
              </w:tabs>
              <w:spacing w:line="360" w:lineRule="auto"/>
              <w:jc w:val="center"/>
              <w:rPr>
                <w:rFonts w:ascii="Arial" w:hAnsi="Arial" w:cs="Arial"/>
                <w:sz w:val="24"/>
                <w:szCs w:val="24"/>
              </w:rPr>
            </w:pPr>
          </w:p>
        </w:tc>
        <w:tc>
          <w:tcPr>
            <w:tcW w:w="1691" w:type="dxa"/>
          </w:tcPr>
          <w:p w14:paraId="31F22EFB" w14:textId="36F3410D" w:rsidR="00887210" w:rsidRPr="00997AFC" w:rsidRDefault="00887210" w:rsidP="00887210">
            <w:pPr>
              <w:tabs>
                <w:tab w:val="left" w:pos="1134"/>
              </w:tabs>
              <w:spacing w:line="360" w:lineRule="auto"/>
              <w:jc w:val="center"/>
              <w:rPr>
                <w:rFonts w:ascii="Arial" w:hAnsi="Arial" w:cs="Arial"/>
                <w:sz w:val="24"/>
                <w:szCs w:val="24"/>
              </w:rPr>
            </w:pPr>
            <w:r w:rsidRPr="00F07321">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33010E4E" w14:textId="0CC0A1EA" w:rsidR="00887210" w:rsidRPr="00997AFC" w:rsidRDefault="00887210" w:rsidP="00887210">
            <w:pPr>
              <w:tabs>
                <w:tab w:val="left" w:pos="1134"/>
              </w:tabs>
              <w:spacing w:line="360" w:lineRule="auto"/>
              <w:jc w:val="center"/>
              <w:rPr>
                <w:rFonts w:ascii="Arial" w:hAnsi="Arial" w:cs="Arial"/>
                <w:sz w:val="24"/>
                <w:szCs w:val="24"/>
              </w:rPr>
            </w:pPr>
            <w:r w:rsidRPr="00D057CE">
              <w:rPr>
                <w:rFonts w:ascii="Segoe UI Symbol" w:hAnsi="Segoe UI Symbol" w:cs="Segoe UI Symbol"/>
                <w:b/>
                <w:color w:val="1F4E79" w:themeColor="accent1" w:themeShade="80"/>
                <w:sz w:val="24"/>
                <w:szCs w:val="24"/>
              </w:rPr>
              <w:t>✓</w:t>
            </w:r>
          </w:p>
        </w:tc>
      </w:tr>
    </w:tbl>
    <w:p w14:paraId="06BEA5EF" w14:textId="78A42763" w:rsidR="00D7525A" w:rsidRPr="00D057CE" w:rsidRDefault="00B53D16"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2</w:t>
      </w:r>
      <w:r w:rsidR="00D7525A" w:rsidRPr="00D057CE">
        <w:rPr>
          <w:rFonts w:ascii="Arial" w:hAnsi="Arial" w:cs="Arial"/>
          <w:b/>
          <w:color w:val="1F4E79" w:themeColor="accent1" w:themeShade="80"/>
          <w:sz w:val="28"/>
          <w:szCs w:val="28"/>
        </w:rPr>
        <w:t xml:space="preserve"> </w:t>
      </w:r>
    </w:p>
    <w:p w14:paraId="5AF0651D" w14:textId="357E97D3" w:rsidR="00D7525A" w:rsidRPr="00D7525A" w:rsidRDefault="00D7525A" w:rsidP="004420CD">
      <w:pPr>
        <w:tabs>
          <w:tab w:val="left" w:pos="1134"/>
        </w:tabs>
        <w:spacing w:after="0" w:line="360" w:lineRule="auto"/>
        <w:rPr>
          <w:rFonts w:cs="Arial"/>
          <w:b/>
          <w:color w:val="1B3A7E"/>
          <w:sz w:val="32"/>
          <w:szCs w:val="32"/>
        </w:rPr>
      </w:pPr>
      <w:r w:rsidRPr="00D7525A">
        <w:rPr>
          <w:rFonts w:cs="Arial"/>
          <w:b/>
          <w:color w:val="1B3A7E"/>
          <w:sz w:val="32"/>
          <w:szCs w:val="32"/>
        </w:rPr>
        <w:t>Module</w:t>
      </w:r>
      <w:r w:rsidR="00E93610">
        <w:rPr>
          <w:rFonts w:cs="Arial"/>
          <w:b/>
          <w:color w:val="1B3A7E"/>
          <w:sz w:val="32"/>
          <w:szCs w:val="32"/>
        </w:rPr>
        <w:t xml:space="preserve">s </w:t>
      </w:r>
      <w:r w:rsidRPr="00D7525A">
        <w:rPr>
          <w:rFonts w:cs="Arial"/>
          <w:b/>
          <w:color w:val="1B3A7E"/>
          <w:sz w:val="32"/>
          <w:szCs w:val="32"/>
        </w:rPr>
        <w:t xml:space="preserve">mapped to course learning outcomes </w:t>
      </w:r>
      <w:r w:rsidR="009A7F1A">
        <w:rPr>
          <w:rFonts w:cs="Arial"/>
          <w:b/>
          <w:color w:val="1B3A7E"/>
          <w:sz w:val="32"/>
          <w:szCs w:val="32"/>
        </w:rPr>
        <w:t>(</w:t>
      </w:r>
      <w:r w:rsidRPr="00D7525A">
        <w:rPr>
          <w:rFonts w:cs="Arial"/>
          <w:b/>
          <w:color w:val="1B3A7E"/>
          <w:sz w:val="32"/>
          <w:szCs w:val="32"/>
        </w:rPr>
        <w:t>CLOs)</w:t>
      </w:r>
    </w:p>
    <w:tbl>
      <w:tblPr>
        <w:tblStyle w:val="TableGrid2"/>
        <w:tblW w:w="14491" w:type="dxa"/>
        <w:tblInd w:w="-289" w:type="dxa"/>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1441"/>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490"/>
        <w:gridCol w:w="32"/>
      </w:tblGrid>
      <w:tr w:rsidR="005471EF" w:rsidRPr="00D7525A" w14:paraId="40084F85" w14:textId="77777777" w:rsidTr="005471EF">
        <w:trPr>
          <w:gridAfter w:val="1"/>
          <w:wAfter w:w="32" w:type="dxa"/>
          <w:cantSplit/>
          <w:trHeight w:val="179"/>
          <w:tblHeader/>
        </w:trPr>
        <w:tc>
          <w:tcPr>
            <w:tcW w:w="14459" w:type="dxa"/>
            <w:gridSpan w:val="26"/>
            <w:shd w:val="clear" w:color="auto" w:fill="D9D9D9"/>
          </w:tcPr>
          <w:p w14:paraId="6A195BB6" w14:textId="77777777" w:rsidR="005471EF" w:rsidRPr="00D03322" w:rsidRDefault="005471EF" w:rsidP="009B47BA">
            <w:pPr>
              <w:tabs>
                <w:tab w:val="left" w:pos="1134"/>
              </w:tabs>
              <w:spacing w:line="276" w:lineRule="auto"/>
              <w:rPr>
                <w:rFonts w:ascii="Arial" w:hAnsi="Arial" w:cs="Arial"/>
                <w:b/>
                <w:color w:val="0D558B"/>
              </w:rPr>
            </w:pPr>
            <w:r>
              <w:rPr>
                <w:rFonts w:ascii="Arial" w:hAnsi="Arial" w:cs="Arial"/>
                <w:b/>
                <w:color w:val="0D558B"/>
              </w:rPr>
              <w:t xml:space="preserve">                       </w:t>
            </w:r>
            <w:r w:rsidRPr="00D03322">
              <w:rPr>
                <w:rFonts w:ascii="Arial" w:hAnsi="Arial" w:cs="Arial"/>
                <w:b/>
                <w:color w:val="0D558B"/>
              </w:rPr>
              <w:t>Course Learning Outcomes</w:t>
            </w:r>
          </w:p>
        </w:tc>
      </w:tr>
      <w:tr w:rsidR="005471EF" w:rsidRPr="00D7525A" w14:paraId="55016F07" w14:textId="3ADE5276" w:rsidTr="005471EF">
        <w:trPr>
          <w:cantSplit/>
          <w:trHeight w:val="544"/>
          <w:tblHeader/>
        </w:trPr>
        <w:tc>
          <w:tcPr>
            <w:tcW w:w="1441" w:type="dxa"/>
            <w:shd w:val="clear" w:color="auto" w:fill="D9D9D9"/>
          </w:tcPr>
          <w:p w14:paraId="19DF735E" w14:textId="77777777" w:rsidR="005471EF" w:rsidRPr="00D03322" w:rsidRDefault="005471EF" w:rsidP="005F41AA">
            <w:pPr>
              <w:tabs>
                <w:tab w:val="left" w:pos="1134"/>
              </w:tabs>
              <w:spacing w:line="276" w:lineRule="auto"/>
              <w:ind w:right="-24"/>
              <w:rPr>
                <w:rFonts w:ascii="Arial" w:hAnsi="Arial" w:cs="Arial"/>
                <w:b/>
                <w:color w:val="0D558B"/>
              </w:rPr>
            </w:pPr>
            <w:r w:rsidRPr="00D03322">
              <w:rPr>
                <w:rFonts w:ascii="Arial" w:hAnsi="Arial" w:cs="Arial"/>
                <w:b/>
                <w:color w:val="0D558B"/>
              </w:rPr>
              <w:t xml:space="preserve">Module Code </w:t>
            </w:r>
          </w:p>
        </w:tc>
        <w:tc>
          <w:tcPr>
            <w:tcW w:w="522" w:type="dxa"/>
            <w:shd w:val="clear" w:color="auto" w:fill="D9D9D9"/>
            <w:textDirection w:val="btLr"/>
          </w:tcPr>
          <w:p w14:paraId="2C59981E" w14:textId="77777777" w:rsidR="005471EF" w:rsidRPr="00D03322" w:rsidRDefault="005471EF" w:rsidP="005F41AA">
            <w:pPr>
              <w:tabs>
                <w:tab w:val="left" w:pos="1134"/>
              </w:tabs>
              <w:spacing w:line="276" w:lineRule="auto"/>
              <w:ind w:left="113" w:right="113"/>
              <w:rPr>
                <w:rFonts w:ascii="Arial" w:hAnsi="Arial" w:cs="Arial"/>
                <w:b/>
                <w:color w:val="0D558B"/>
              </w:rPr>
            </w:pPr>
            <w:r w:rsidRPr="00D03322">
              <w:rPr>
                <w:rFonts w:ascii="Arial" w:hAnsi="Arial" w:cs="Arial"/>
                <w:b/>
                <w:color w:val="0D558B"/>
              </w:rPr>
              <w:t>K1</w:t>
            </w:r>
          </w:p>
        </w:tc>
        <w:tc>
          <w:tcPr>
            <w:tcW w:w="522" w:type="dxa"/>
            <w:shd w:val="clear" w:color="auto" w:fill="D9D9D9"/>
            <w:textDirection w:val="btLr"/>
          </w:tcPr>
          <w:p w14:paraId="042D8EDE" w14:textId="77777777" w:rsidR="005471EF" w:rsidRPr="00D03322" w:rsidRDefault="005471EF" w:rsidP="005F41AA">
            <w:pPr>
              <w:tabs>
                <w:tab w:val="left" w:pos="1134"/>
              </w:tabs>
              <w:spacing w:line="276" w:lineRule="auto"/>
              <w:ind w:left="113" w:right="113"/>
              <w:rPr>
                <w:rFonts w:ascii="Arial" w:hAnsi="Arial" w:cs="Arial"/>
                <w:b/>
                <w:color w:val="595959"/>
              </w:rPr>
            </w:pPr>
            <w:r w:rsidRPr="00D03322">
              <w:rPr>
                <w:rFonts w:ascii="Arial" w:hAnsi="Arial" w:cs="Arial"/>
                <w:b/>
                <w:color w:val="0D558B"/>
              </w:rPr>
              <w:t>K2</w:t>
            </w:r>
          </w:p>
        </w:tc>
        <w:tc>
          <w:tcPr>
            <w:tcW w:w="522" w:type="dxa"/>
            <w:shd w:val="clear" w:color="auto" w:fill="D9D9D9"/>
            <w:textDirection w:val="btLr"/>
          </w:tcPr>
          <w:p w14:paraId="62CE9790" w14:textId="77777777" w:rsidR="005471EF" w:rsidRPr="00D03322" w:rsidRDefault="005471EF" w:rsidP="005F41AA">
            <w:pPr>
              <w:tabs>
                <w:tab w:val="left" w:pos="1134"/>
              </w:tabs>
              <w:spacing w:line="276" w:lineRule="auto"/>
              <w:ind w:left="113" w:right="113"/>
              <w:rPr>
                <w:rFonts w:ascii="Arial" w:hAnsi="Arial" w:cs="Arial"/>
                <w:b/>
                <w:color w:val="0D558B"/>
              </w:rPr>
            </w:pPr>
            <w:r w:rsidRPr="00D03322">
              <w:rPr>
                <w:rFonts w:ascii="Arial" w:hAnsi="Arial" w:cs="Arial"/>
                <w:b/>
                <w:color w:val="0D558B"/>
              </w:rPr>
              <w:t>K3</w:t>
            </w:r>
          </w:p>
        </w:tc>
        <w:tc>
          <w:tcPr>
            <w:tcW w:w="522" w:type="dxa"/>
            <w:shd w:val="clear" w:color="auto" w:fill="D9D9D9"/>
            <w:textDirection w:val="btLr"/>
          </w:tcPr>
          <w:p w14:paraId="2A996301" w14:textId="77777777" w:rsidR="005471EF" w:rsidRPr="00D03322" w:rsidRDefault="005471EF" w:rsidP="005F41AA">
            <w:pPr>
              <w:tabs>
                <w:tab w:val="left" w:pos="1134"/>
              </w:tabs>
              <w:spacing w:line="276" w:lineRule="auto"/>
              <w:ind w:left="113" w:right="113"/>
              <w:rPr>
                <w:rFonts w:ascii="Arial" w:hAnsi="Arial" w:cs="Arial"/>
                <w:b/>
                <w:color w:val="0D558B"/>
              </w:rPr>
            </w:pPr>
            <w:r w:rsidRPr="00D03322">
              <w:rPr>
                <w:rFonts w:ascii="Arial" w:hAnsi="Arial" w:cs="Arial"/>
                <w:b/>
                <w:color w:val="0D558B"/>
              </w:rPr>
              <w:t>K4</w:t>
            </w:r>
          </w:p>
        </w:tc>
        <w:tc>
          <w:tcPr>
            <w:tcW w:w="522" w:type="dxa"/>
            <w:shd w:val="clear" w:color="auto" w:fill="D9D9D9"/>
            <w:textDirection w:val="btLr"/>
          </w:tcPr>
          <w:p w14:paraId="5977E239" w14:textId="070255D4" w:rsidR="005471EF" w:rsidRPr="00D03322" w:rsidRDefault="005471EF" w:rsidP="005F41AA">
            <w:pPr>
              <w:tabs>
                <w:tab w:val="left" w:pos="1134"/>
              </w:tabs>
              <w:spacing w:line="276" w:lineRule="auto"/>
              <w:ind w:left="113" w:right="113"/>
              <w:rPr>
                <w:rFonts w:ascii="Arial" w:hAnsi="Arial" w:cs="Arial"/>
                <w:b/>
                <w:color w:val="0D558B"/>
              </w:rPr>
            </w:pPr>
            <w:r>
              <w:rPr>
                <w:rFonts w:ascii="Arial" w:hAnsi="Arial" w:cs="Arial"/>
                <w:b/>
                <w:color w:val="0D558B"/>
              </w:rPr>
              <w:t>K5</w:t>
            </w:r>
          </w:p>
        </w:tc>
        <w:tc>
          <w:tcPr>
            <w:tcW w:w="522" w:type="dxa"/>
            <w:shd w:val="clear" w:color="auto" w:fill="D9D9D9"/>
            <w:textDirection w:val="btLr"/>
          </w:tcPr>
          <w:p w14:paraId="672E7BC6" w14:textId="4F7040C5" w:rsidR="005471EF" w:rsidRPr="00D03322" w:rsidRDefault="005471EF" w:rsidP="005F41AA">
            <w:pPr>
              <w:tabs>
                <w:tab w:val="left" w:pos="1134"/>
              </w:tabs>
              <w:spacing w:line="276" w:lineRule="auto"/>
              <w:ind w:left="113" w:right="113"/>
              <w:rPr>
                <w:rFonts w:ascii="Arial" w:hAnsi="Arial" w:cs="Arial"/>
                <w:b/>
                <w:color w:val="0D558B"/>
              </w:rPr>
            </w:pPr>
            <w:r>
              <w:rPr>
                <w:rFonts w:ascii="Arial" w:hAnsi="Arial" w:cs="Arial"/>
                <w:b/>
                <w:color w:val="0D558B"/>
              </w:rPr>
              <w:t>K6</w:t>
            </w:r>
          </w:p>
        </w:tc>
        <w:tc>
          <w:tcPr>
            <w:tcW w:w="522" w:type="dxa"/>
            <w:shd w:val="clear" w:color="auto" w:fill="D9D9D9"/>
            <w:textDirection w:val="btLr"/>
          </w:tcPr>
          <w:p w14:paraId="7D4F3750" w14:textId="1AA4E9C4" w:rsidR="005471EF" w:rsidRPr="00D03322" w:rsidRDefault="005471EF" w:rsidP="005F41AA">
            <w:pPr>
              <w:tabs>
                <w:tab w:val="left" w:pos="1134"/>
              </w:tabs>
              <w:spacing w:line="276" w:lineRule="auto"/>
              <w:ind w:left="113" w:right="113"/>
              <w:rPr>
                <w:rFonts w:ascii="Arial" w:hAnsi="Arial" w:cs="Arial"/>
                <w:b/>
                <w:color w:val="0D558B"/>
              </w:rPr>
            </w:pPr>
            <w:r>
              <w:rPr>
                <w:rFonts w:ascii="Arial" w:hAnsi="Arial" w:cs="Arial"/>
                <w:b/>
                <w:color w:val="0D558B"/>
              </w:rPr>
              <w:t>K7</w:t>
            </w:r>
          </w:p>
        </w:tc>
        <w:tc>
          <w:tcPr>
            <w:tcW w:w="522" w:type="dxa"/>
            <w:shd w:val="clear" w:color="auto" w:fill="D9D9D9"/>
            <w:textDirection w:val="btLr"/>
          </w:tcPr>
          <w:p w14:paraId="6309F6D7" w14:textId="7988029E" w:rsidR="005471EF" w:rsidRPr="00D03322" w:rsidRDefault="005471EF" w:rsidP="005F41AA">
            <w:pPr>
              <w:tabs>
                <w:tab w:val="left" w:pos="1134"/>
              </w:tabs>
              <w:spacing w:line="276" w:lineRule="auto"/>
              <w:ind w:left="113" w:right="113"/>
              <w:rPr>
                <w:rFonts w:ascii="Arial" w:hAnsi="Arial" w:cs="Arial"/>
                <w:b/>
                <w:color w:val="0D558B"/>
              </w:rPr>
            </w:pPr>
            <w:r>
              <w:rPr>
                <w:rFonts w:ascii="Arial" w:hAnsi="Arial" w:cs="Arial"/>
                <w:b/>
                <w:color w:val="0D558B"/>
              </w:rPr>
              <w:t>P1</w:t>
            </w:r>
          </w:p>
        </w:tc>
        <w:tc>
          <w:tcPr>
            <w:tcW w:w="522" w:type="dxa"/>
            <w:shd w:val="clear" w:color="auto" w:fill="D9D9D9"/>
            <w:textDirection w:val="btLr"/>
          </w:tcPr>
          <w:p w14:paraId="104F7CD6" w14:textId="4A789A6E" w:rsidR="005471EF" w:rsidRPr="00D03322" w:rsidRDefault="005471EF" w:rsidP="005F41AA">
            <w:pPr>
              <w:tabs>
                <w:tab w:val="left" w:pos="1134"/>
              </w:tabs>
              <w:spacing w:line="276" w:lineRule="auto"/>
              <w:ind w:left="113" w:right="113"/>
              <w:rPr>
                <w:rFonts w:ascii="Arial" w:hAnsi="Arial" w:cs="Arial"/>
                <w:b/>
                <w:color w:val="0D558B"/>
              </w:rPr>
            </w:pPr>
            <w:r>
              <w:rPr>
                <w:rFonts w:ascii="Arial" w:hAnsi="Arial" w:cs="Arial"/>
                <w:b/>
                <w:color w:val="0D558B"/>
              </w:rPr>
              <w:t>P2</w:t>
            </w:r>
          </w:p>
        </w:tc>
        <w:tc>
          <w:tcPr>
            <w:tcW w:w="522" w:type="dxa"/>
            <w:shd w:val="clear" w:color="auto" w:fill="D9D9D9"/>
            <w:textDirection w:val="btLr"/>
          </w:tcPr>
          <w:p w14:paraId="5474D257" w14:textId="210C0A81" w:rsidR="005471EF" w:rsidRPr="00D03322" w:rsidRDefault="005471EF" w:rsidP="005F41AA">
            <w:pPr>
              <w:tabs>
                <w:tab w:val="left" w:pos="1134"/>
              </w:tabs>
              <w:spacing w:line="276" w:lineRule="auto"/>
              <w:ind w:left="113" w:right="113"/>
              <w:rPr>
                <w:rFonts w:ascii="Arial" w:hAnsi="Arial" w:cs="Arial"/>
                <w:b/>
                <w:color w:val="0D558B"/>
              </w:rPr>
            </w:pPr>
            <w:r>
              <w:rPr>
                <w:rFonts w:ascii="Arial" w:hAnsi="Arial" w:cs="Arial"/>
                <w:b/>
                <w:color w:val="0D558B"/>
              </w:rPr>
              <w:t>P3</w:t>
            </w:r>
          </w:p>
        </w:tc>
        <w:tc>
          <w:tcPr>
            <w:tcW w:w="522" w:type="dxa"/>
            <w:shd w:val="clear" w:color="auto" w:fill="D9D9D9"/>
            <w:textDirection w:val="btLr"/>
          </w:tcPr>
          <w:p w14:paraId="20B64114" w14:textId="6566087F" w:rsidR="005471EF" w:rsidRPr="00D03322" w:rsidRDefault="005471EF" w:rsidP="005F41AA">
            <w:pPr>
              <w:tabs>
                <w:tab w:val="left" w:pos="1134"/>
              </w:tabs>
              <w:spacing w:line="276" w:lineRule="auto"/>
              <w:ind w:left="113" w:right="113"/>
              <w:rPr>
                <w:rFonts w:ascii="Arial" w:hAnsi="Arial" w:cs="Arial"/>
                <w:b/>
                <w:color w:val="0D558B"/>
              </w:rPr>
            </w:pPr>
            <w:r>
              <w:rPr>
                <w:rFonts w:ascii="Arial" w:hAnsi="Arial" w:cs="Arial"/>
                <w:b/>
                <w:color w:val="0D558B"/>
              </w:rPr>
              <w:t>P4</w:t>
            </w:r>
          </w:p>
        </w:tc>
        <w:tc>
          <w:tcPr>
            <w:tcW w:w="522" w:type="dxa"/>
            <w:shd w:val="clear" w:color="auto" w:fill="D9D9D9"/>
            <w:textDirection w:val="btLr"/>
          </w:tcPr>
          <w:p w14:paraId="0AEB5E35" w14:textId="2B5822AF" w:rsidR="005471EF" w:rsidRPr="00D03322" w:rsidRDefault="005471EF" w:rsidP="005F41AA">
            <w:pPr>
              <w:tabs>
                <w:tab w:val="left" w:pos="1134"/>
              </w:tabs>
              <w:spacing w:line="276" w:lineRule="auto"/>
              <w:ind w:left="113" w:right="113"/>
              <w:rPr>
                <w:rFonts w:ascii="Arial" w:hAnsi="Arial" w:cs="Arial"/>
                <w:b/>
                <w:color w:val="595959"/>
              </w:rPr>
            </w:pPr>
            <w:r>
              <w:rPr>
                <w:rFonts w:ascii="Arial" w:hAnsi="Arial" w:cs="Arial"/>
                <w:b/>
                <w:color w:val="0D558B"/>
              </w:rPr>
              <w:t>P5</w:t>
            </w:r>
          </w:p>
        </w:tc>
        <w:tc>
          <w:tcPr>
            <w:tcW w:w="522" w:type="dxa"/>
            <w:shd w:val="clear" w:color="auto" w:fill="D9D9D9"/>
            <w:textDirection w:val="btLr"/>
          </w:tcPr>
          <w:p w14:paraId="0289C4BD" w14:textId="1D27FAA1" w:rsidR="005471EF" w:rsidRPr="00D03322" w:rsidRDefault="005471EF" w:rsidP="005F41AA">
            <w:pPr>
              <w:tabs>
                <w:tab w:val="left" w:pos="1134"/>
              </w:tabs>
              <w:spacing w:line="276" w:lineRule="auto"/>
              <w:ind w:left="113" w:right="113"/>
              <w:rPr>
                <w:rFonts w:ascii="Arial" w:hAnsi="Arial" w:cs="Arial"/>
                <w:b/>
                <w:color w:val="0D558B"/>
              </w:rPr>
            </w:pPr>
            <w:r>
              <w:rPr>
                <w:rFonts w:ascii="Arial" w:hAnsi="Arial" w:cs="Arial"/>
                <w:b/>
                <w:color w:val="0D558B"/>
              </w:rPr>
              <w:t>P6</w:t>
            </w:r>
          </w:p>
        </w:tc>
        <w:tc>
          <w:tcPr>
            <w:tcW w:w="522" w:type="dxa"/>
            <w:shd w:val="clear" w:color="auto" w:fill="D9D9D9"/>
            <w:textDirection w:val="btLr"/>
          </w:tcPr>
          <w:p w14:paraId="7A4D43F3" w14:textId="2758FB6D" w:rsidR="005471EF" w:rsidRPr="00D03322" w:rsidRDefault="005471EF" w:rsidP="005F41AA">
            <w:pPr>
              <w:tabs>
                <w:tab w:val="left" w:pos="1134"/>
              </w:tabs>
              <w:spacing w:line="276" w:lineRule="auto"/>
              <w:ind w:left="113" w:right="113"/>
              <w:rPr>
                <w:rFonts w:ascii="Arial" w:hAnsi="Arial" w:cs="Arial"/>
                <w:b/>
                <w:color w:val="595959"/>
              </w:rPr>
            </w:pPr>
            <w:r>
              <w:rPr>
                <w:rFonts w:ascii="Arial" w:hAnsi="Arial" w:cs="Arial"/>
                <w:b/>
                <w:color w:val="0D558B"/>
              </w:rPr>
              <w:t>P7</w:t>
            </w:r>
          </w:p>
        </w:tc>
        <w:tc>
          <w:tcPr>
            <w:tcW w:w="522" w:type="dxa"/>
            <w:shd w:val="clear" w:color="auto" w:fill="D9D9D9"/>
            <w:textDirection w:val="btLr"/>
          </w:tcPr>
          <w:p w14:paraId="0134B174" w14:textId="008A8CCD" w:rsidR="005471EF" w:rsidRPr="00D03322" w:rsidRDefault="005471EF" w:rsidP="005F41AA">
            <w:pPr>
              <w:tabs>
                <w:tab w:val="left" w:pos="1134"/>
              </w:tabs>
              <w:spacing w:line="276" w:lineRule="auto"/>
              <w:ind w:left="113" w:right="113"/>
              <w:rPr>
                <w:rFonts w:ascii="Arial" w:hAnsi="Arial" w:cs="Arial"/>
                <w:b/>
                <w:color w:val="595959"/>
              </w:rPr>
            </w:pPr>
            <w:r>
              <w:rPr>
                <w:rFonts w:ascii="Arial" w:hAnsi="Arial" w:cs="Arial"/>
                <w:b/>
                <w:color w:val="0D558B"/>
              </w:rPr>
              <w:t>P8</w:t>
            </w:r>
          </w:p>
        </w:tc>
        <w:tc>
          <w:tcPr>
            <w:tcW w:w="522" w:type="dxa"/>
            <w:shd w:val="clear" w:color="auto" w:fill="D9D9D9"/>
            <w:textDirection w:val="btLr"/>
          </w:tcPr>
          <w:p w14:paraId="5D885008" w14:textId="05935216" w:rsidR="005471EF" w:rsidRPr="00D03322" w:rsidRDefault="005471EF" w:rsidP="005F41AA">
            <w:pPr>
              <w:tabs>
                <w:tab w:val="left" w:pos="1134"/>
              </w:tabs>
              <w:spacing w:line="276" w:lineRule="auto"/>
              <w:ind w:left="113" w:right="113"/>
              <w:rPr>
                <w:rFonts w:ascii="Arial" w:hAnsi="Arial" w:cs="Arial"/>
                <w:b/>
                <w:color w:val="0D558B"/>
              </w:rPr>
            </w:pPr>
            <w:r>
              <w:rPr>
                <w:rFonts w:ascii="Arial" w:hAnsi="Arial" w:cs="Arial"/>
                <w:b/>
                <w:color w:val="0D558B"/>
              </w:rPr>
              <w:t>P9</w:t>
            </w:r>
          </w:p>
        </w:tc>
        <w:tc>
          <w:tcPr>
            <w:tcW w:w="522" w:type="dxa"/>
            <w:shd w:val="clear" w:color="auto" w:fill="D9D9D9"/>
            <w:textDirection w:val="btLr"/>
          </w:tcPr>
          <w:p w14:paraId="51733925" w14:textId="1B89D223" w:rsidR="005471EF" w:rsidRPr="008E553E" w:rsidRDefault="005471EF" w:rsidP="005F41AA">
            <w:pPr>
              <w:tabs>
                <w:tab w:val="left" w:pos="1134"/>
              </w:tabs>
              <w:spacing w:line="276" w:lineRule="auto"/>
              <w:ind w:left="113" w:right="113"/>
              <w:rPr>
                <w:rFonts w:ascii="Arial" w:hAnsi="Arial" w:cs="Arial"/>
                <w:b/>
                <w:color w:val="0D558B"/>
                <w:sz w:val="20"/>
                <w:szCs w:val="20"/>
              </w:rPr>
            </w:pPr>
            <w:r w:rsidRPr="008E553E">
              <w:rPr>
                <w:rFonts w:ascii="Arial" w:hAnsi="Arial" w:cs="Arial"/>
                <w:b/>
                <w:color w:val="0D558B"/>
                <w:sz w:val="20"/>
                <w:szCs w:val="20"/>
              </w:rPr>
              <w:t>P10</w:t>
            </w:r>
          </w:p>
        </w:tc>
        <w:tc>
          <w:tcPr>
            <w:tcW w:w="522" w:type="dxa"/>
            <w:shd w:val="clear" w:color="auto" w:fill="D9D9D9"/>
            <w:textDirection w:val="btLr"/>
          </w:tcPr>
          <w:p w14:paraId="4C641782" w14:textId="475DAD50" w:rsidR="005471EF" w:rsidRPr="008E553E" w:rsidRDefault="005471EF" w:rsidP="005F41AA">
            <w:pPr>
              <w:tabs>
                <w:tab w:val="left" w:pos="1134"/>
              </w:tabs>
              <w:spacing w:line="276" w:lineRule="auto"/>
              <w:ind w:left="113" w:right="113"/>
              <w:rPr>
                <w:rFonts w:ascii="Arial" w:hAnsi="Arial" w:cs="Arial"/>
                <w:b/>
                <w:color w:val="0D558B"/>
                <w:sz w:val="20"/>
                <w:szCs w:val="20"/>
              </w:rPr>
            </w:pPr>
            <w:r>
              <w:rPr>
                <w:rFonts w:ascii="Arial" w:hAnsi="Arial" w:cs="Arial"/>
                <w:b/>
                <w:color w:val="0D558B"/>
                <w:sz w:val="20"/>
                <w:szCs w:val="20"/>
              </w:rPr>
              <w:t>P11</w:t>
            </w:r>
          </w:p>
        </w:tc>
        <w:tc>
          <w:tcPr>
            <w:tcW w:w="522" w:type="dxa"/>
            <w:shd w:val="clear" w:color="auto" w:fill="D9D9D9"/>
            <w:textDirection w:val="btLr"/>
          </w:tcPr>
          <w:p w14:paraId="36E6B29D" w14:textId="7EEEF40E" w:rsidR="005471EF" w:rsidRPr="008E553E" w:rsidRDefault="005471EF" w:rsidP="005F41AA">
            <w:pPr>
              <w:tabs>
                <w:tab w:val="left" w:pos="1134"/>
              </w:tabs>
              <w:spacing w:line="276" w:lineRule="auto"/>
              <w:ind w:left="113" w:right="113"/>
              <w:rPr>
                <w:rFonts w:ascii="Arial" w:hAnsi="Arial" w:cs="Arial"/>
                <w:b/>
                <w:color w:val="0D558B"/>
                <w:sz w:val="20"/>
                <w:szCs w:val="20"/>
              </w:rPr>
            </w:pPr>
            <w:r>
              <w:rPr>
                <w:rFonts w:ascii="Arial" w:hAnsi="Arial" w:cs="Arial"/>
                <w:b/>
                <w:color w:val="0D558B"/>
                <w:sz w:val="20"/>
                <w:szCs w:val="20"/>
              </w:rPr>
              <w:t>P12</w:t>
            </w:r>
          </w:p>
        </w:tc>
        <w:tc>
          <w:tcPr>
            <w:tcW w:w="522" w:type="dxa"/>
            <w:shd w:val="clear" w:color="auto" w:fill="D9D9D9"/>
            <w:textDirection w:val="btLr"/>
          </w:tcPr>
          <w:p w14:paraId="4B5F0973" w14:textId="6962A61F" w:rsidR="005471EF" w:rsidRPr="008E553E" w:rsidRDefault="005471EF" w:rsidP="005F41AA">
            <w:pPr>
              <w:tabs>
                <w:tab w:val="left" w:pos="1134"/>
              </w:tabs>
              <w:spacing w:line="276" w:lineRule="auto"/>
              <w:ind w:left="113" w:right="113"/>
              <w:rPr>
                <w:rFonts w:ascii="Arial" w:hAnsi="Arial" w:cs="Arial"/>
                <w:b/>
                <w:color w:val="0D558B"/>
                <w:sz w:val="20"/>
                <w:szCs w:val="20"/>
              </w:rPr>
            </w:pPr>
            <w:r>
              <w:rPr>
                <w:rFonts w:ascii="Arial" w:hAnsi="Arial" w:cs="Arial"/>
                <w:b/>
                <w:color w:val="0D558B"/>
                <w:sz w:val="20"/>
                <w:szCs w:val="20"/>
              </w:rPr>
              <w:t>P13</w:t>
            </w:r>
          </w:p>
        </w:tc>
        <w:tc>
          <w:tcPr>
            <w:tcW w:w="522" w:type="dxa"/>
            <w:shd w:val="clear" w:color="auto" w:fill="D9D9D9"/>
            <w:textDirection w:val="btLr"/>
          </w:tcPr>
          <w:p w14:paraId="17FA6782" w14:textId="758E444C" w:rsidR="005471EF" w:rsidRPr="008E553E" w:rsidRDefault="005471EF" w:rsidP="005F41AA">
            <w:pPr>
              <w:tabs>
                <w:tab w:val="left" w:pos="1134"/>
              </w:tabs>
              <w:spacing w:line="276" w:lineRule="auto"/>
              <w:ind w:left="113" w:right="113"/>
              <w:rPr>
                <w:rFonts w:ascii="Arial" w:hAnsi="Arial" w:cs="Arial"/>
                <w:b/>
                <w:color w:val="595959"/>
                <w:sz w:val="20"/>
                <w:szCs w:val="20"/>
              </w:rPr>
            </w:pPr>
            <w:r>
              <w:rPr>
                <w:rFonts w:ascii="Arial" w:hAnsi="Arial" w:cs="Arial"/>
                <w:b/>
                <w:color w:val="0D558B"/>
                <w:sz w:val="20"/>
                <w:szCs w:val="20"/>
              </w:rPr>
              <w:t>P14</w:t>
            </w:r>
          </w:p>
        </w:tc>
        <w:tc>
          <w:tcPr>
            <w:tcW w:w="522" w:type="dxa"/>
            <w:shd w:val="clear" w:color="auto" w:fill="D9D9D9"/>
            <w:textDirection w:val="btLr"/>
          </w:tcPr>
          <w:p w14:paraId="7C619AD3" w14:textId="38DE92CB" w:rsidR="005471EF" w:rsidRPr="008E553E" w:rsidRDefault="005471EF" w:rsidP="005F41AA">
            <w:pPr>
              <w:tabs>
                <w:tab w:val="left" w:pos="1134"/>
              </w:tabs>
              <w:spacing w:line="276" w:lineRule="auto"/>
              <w:ind w:left="113" w:right="113"/>
              <w:rPr>
                <w:rFonts w:ascii="Arial" w:hAnsi="Arial" w:cs="Arial"/>
                <w:b/>
                <w:color w:val="595959"/>
                <w:sz w:val="20"/>
                <w:szCs w:val="20"/>
              </w:rPr>
            </w:pPr>
            <w:r>
              <w:rPr>
                <w:rFonts w:ascii="Arial" w:hAnsi="Arial" w:cs="Arial"/>
                <w:b/>
                <w:color w:val="0D558B"/>
                <w:sz w:val="20"/>
                <w:szCs w:val="20"/>
              </w:rPr>
              <w:t>P15</w:t>
            </w:r>
          </w:p>
        </w:tc>
        <w:tc>
          <w:tcPr>
            <w:tcW w:w="522" w:type="dxa"/>
            <w:shd w:val="clear" w:color="auto" w:fill="D9D9D9"/>
            <w:textDirection w:val="btLr"/>
          </w:tcPr>
          <w:p w14:paraId="477D7E1F" w14:textId="4674C54E" w:rsidR="005471EF" w:rsidRPr="005F41AA" w:rsidRDefault="005471EF" w:rsidP="005F41AA">
            <w:pPr>
              <w:tabs>
                <w:tab w:val="left" w:pos="1134"/>
              </w:tabs>
              <w:spacing w:line="276" w:lineRule="auto"/>
              <w:ind w:left="113" w:right="113"/>
              <w:rPr>
                <w:rFonts w:ascii="Arial" w:hAnsi="Arial" w:cs="Arial"/>
                <w:b/>
                <w:color w:val="0D558B"/>
              </w:rPr>
            </w:pPr>
            <w:r w:rsidRPr="005F41AA">
              <w:rPr>
                <w:rFonts w:ascii="Arial" w:hAnsi="Arial" w:cs="Arial"/>
                <w:b/>
                <w:color w:val="0D558B"/>
              </w:rPr>
              <w:t>T1</w:t>
            </w:r>
          </w:p>
        </w:tc>
        <w:tc>
          <w:tcPr>
            <w:tcW w:w="522" w:type="dxa"/>
            <w:shd w:val="clear" w:color="auto" w:fill="D9D9D9"/>
            <w:textDirection w:val="btLr"/>
          </w:tcPr>
          <w:p w14:paraId="345C53A3" w14:textId="5300F372" w:rsidR="005471EF" w:rsidRPr="005F41AA" w:rsidRDefault="005471EF" w:rsidP="005F41AA">
            <w:pPr>
              <w:tabs>
                <w:tab w:val="left" w:pos="1134"/>
              </w:tabs>
              <w:spacing w:line="276" w:lineRule="auto"/>
              <w:ind w:left="113" w:right="113"/>
              <w:rPr>
                <w:rFonts w:ascii="Arial" w:hAnsi="Arial" w:cs="Arial"/>
                <w:b/>
                <w:color w:val="0D558B"/>
              </w:rPr>
            </w:pPr>
            <w:r w:rsidRPr="005F41AA">
              <w:rPr>
                <w:rFonts w:ascii="Arial" w:hAnsi="Arial" w:cs="Arial"/>
                <w:b/>
                <w:color w:val="0D558B"/>
              </w:rPr>
              <w:t>T2</w:t>
            </w:r>
          </w:p>
        </w:tc>
        <w:tc>
          <w:tcPr>
            <w:tcW w:w="522" w:type="dxa"/>
            <w:gridSpan w:val="2"/>
            <w:shd w:val="clear" w:color="auto" w:fill="D9D9D9"/>
            <w:textDirection w:val="btLr"/>
          </w:tcPr>
          <w:p w14:paraId="35292925" w14:textId="25AE337B" w:rsidR="005471EF" w:rsidRPr="005F41AA" w:rsidRDefault="005471EF" w:rsidP="005F41AA">
            <w:pPr>
              <w:tabs>
                <w:tab w:val="left" w:pos="1134"/>
              </w:tabs>
              <w:spacing w:line="276" w:lineRule="auto"/>
              <w:ind w:left="113" w:right="113"/>
              <w:rPr>
                <w:rFonts w:ascii="Arial" w:hAnsi="Arial" w:cs="Arial"/>
                <w:b/>
                <w:color w:val="0D558B"/>
              </w:rPr>
            </w:pPr>
            <w:r w:rsidRPr="005F41AA">
              <w:rPr>
                <w:rFonts w:ascii="Arial" w:hAnsi="Arial" w:cs="Arial"/>
                <w:b/>
                <w:color w:val="0D558B"/>
              </w:rPr>
              <w:t>T3</w:t>
            </w:r>
          </w:p>
        </w:tc>
      </w:tr>
      <w:tr w:rsidR="005471EF" w:rsidRPr="00D7525A" w14:paraId="6BDC294B" w14:textId="0762319A" w:rsidTr="005471EF">
        <w:trPr>
          <w:trHeight w:val="323"/>
        </w:trPr>
        <w:tc>
          <w:tcPr>
            <w:tcW w:w="1441" w:type="dxa"/>
            <w:shd w:val="clear" w:color="auto" w:fill="0D558B"/>
          </w:tcPr>
          <w:p w14:paraId="330D3F14" w14:textId="77777777" w:rsidR="005471EF" w:rsidRPr="00D03322" w:rsidRDefault="005471EF" w:rsidP="005F41AA">
            <w:pPr>
              <w:tabs>
                <w:tab w:val="left" w:pos="1134"/>
              </w:tabs>
              <w:spacing w:line="276" w:lineRule="auto"/>
              <w:ind w:right="-114"/>
              <w:rPr>
                <w:rFonts w:cs="Arial"/>
                <w:b/>
                <w:color w:val="FFFFFF" w:themeColor="background1"/>
              </w:rPr>
            </w:pPr>
            <w:r w:rsidRPr="00D03322">
              <w:rPr>
                <w:rFonts w:ascii="Arial" w:hAnsi="Arial" w:cs="Arial"/>
                <w:bCs/>
                <w:color w:val="FFFFFF" w:themeColor="background1"/>
              </w:rPr>
              <w:t>CFT2111</w:t>
            </w:r>
          </w:p>
        </w:tc>
        <w:tc>
          <w:tcPr>
            <w:tcW w:w="522" w:type="dxa"/>
            <w:vAlign w:val="center"/>
          </w:tcPr>
          <w:p w14:paraId="1E39AC72" w14:textId="77777777" w:rsidR="005471EF" w:rsidRPr="00D03322" w:rsidRDefault="005471EF" w:rsidP="005471EF">
            <w:pPr>
              <w:tabs>
                <w:tab w:val="left" w:pos="1134"/>
              </w:tabs>
              <w:spacing w:line="276" w:lineRule="auto"/>
              <w:jc w:val="center"/>
              <w:rPr>
                <w:rFonts w:cs="Arial"/>
              </w:rPr>
            </w:pPr>
            <w:r w:rsidRPr="00A777ED">
              <w:rPr>
                <w:rFonts w:ascii="Wingdings 2" w:hAnsi="Wingdings 2" w:cs="Arial"/>
                <w:b/>
                <w:color w:val="1F4E79" w:themeColor="accent1" w:themeShade="80"/>
              </w:rPr>
              <w:t></w:t>
            </w:r>
          </w:p>
        </w:tc>
        <w:tc>
          <w:tcPr>
            <w:tcW w:w="522" w:type="dxa"/>
            <w:shd w:val="clear" w:color="auto" w:fill="auto"/>
            <w:vAlign w:val="center"/>
          </w:tcPr>
          <w:p w14:paraId="25996483" w14:textId="0ADA0DD9" w:rsidR="005471EF" w:rsidRPr="00D03322" w:rsidRDefault="005471EF" w:rsidP="005471EF">
            <w:pPr>
              <w:tabs>
                <w:tab w:val="left" w:pos="1134"/>
              </w:tabs>
              <w:spacing w:line="276" w:lineRule="auto"/>
              <w:jc w:val="center"/>
              <w:rPr>
                <w:rFonts w:cs="Arial"/>
              </w:rPr>
            </w:pPr>
          </w:p>
        </w:tc>
        <w:tc>
          <w:tcPr>
            <w:tcW w:w="522" w:type="dxa"/>
            <w:shd w:val="clear" w:color="auto" w:fill="auto"/>
            <w:vAlign w:val="center"/>
          </w:tcPr>
          <w:p w14:paraId="08B1B9EE" w14:textId="77777777" w:rsidR="005471EF" w:rsidRPr="00D03322" w:rsidRDefault="005471EF" w:rsidP="005471EF">
            <w:pPr>
              <w:tabs>
                <w:tab w:val="left" w:pos="1134"/>
              </w:tabs>
              <w:spacing w:line="276" w:lineRule="auto"/>
              <w:jc w:val="center"/>
              <w:rPr>
                <w:rFonts w:cs="Arial"/>
              </w:rPr>
            </w:pPr>
          </w:p>
        </w:tc>
        <w:tc>
          <w:tcPr>
            <w:tcW w:w="522" w:type="dxa"/>
            <w:shd w:val="clear" w:color="auto" w:fill="auto"/>
            <w:vAlign w:val="center"/>
          </w:tcPr>
          <w:p w14:paraId="253685C0" w14:textId="77777777" w:rsidR="005471EF" w:rsidRPr="00D03322" w:rsidRDefault="005471EF" w:rsidP="005471EF">
            <w:pPr>
              <w:tabs>
                <w:tab w:val="left" w:pos="1134"/>
              </w:tabs>
              <w:spacing w:line="276" w:lineRule="auto"/>
              <w:jc w:val="center"/>
              <w:rPr>
                <w:rFonts w:cs="Arial"/>
              </w:rPr>
            </w:pPr>
          </w:p>
        </w:tc>
        <w:tc>
          <w:tcPr>
            <w:tcW w:w="522" w:type="dxa"/>
            <w:shd w:val="clear" w:color="auto" w:fill="auto"/>
            <w:vAlign w:val="center"/>
          </w:tcPr>
          <w:p w14:paraId="37B5E99F" w14:textId="77777777" w:rsidR="005471EF" w:rsidRPr="00D03322" w:rsidRDefault="005471EF" w:rsidP="005471EF">
            <w:pPr>
              <w:tabs>
                <w:tab w:val="left" w:pos="1134"/>
              </w:tabs>
              <w:spacing w:line="276" w:lineRule="auto"/>
              <w:jc w:val="center"/>
              <w:rPr>
                <w:rFonts w:cs="Arial"/>
              </w:rPr>
            </w:pPr>
          </w:p>
        </w:tc>
        <w:tc>
          <w:tcPr>
            <w:tcW w:w="522" w:type="dxa"/>
            <w:shd w:val="clear" w:color="auto" w:fill="auto"/>
            <w:vAlign w:val="center"/>
          </w:tcPr>
          <w:p w14:paraId="58D04E8E" w14:textId="77777777" w:rsidR="005471EF" w:rsidRPr="00D03322" w:rsidRDefault="005471EF" w:rsidP="005471EF">
            <w:pPr>
              <w:tabs>
                <w:tab w:val="left" w:pos="1134"/>
              </w:tabs>
              <w:spacing w:line="276" w:lineRule="auto"/>
              <w:jc w:val="center"/>
              <w:rPr>
                <w:rFonts w:cs="Arial"/>
              </w:rPr>
            </w:pPr>
          </w:p>
        </w:tc>
        <w:tc>
          <w:tcPr>
            <w:tcW w:w="522" w:type="dxa"/>
            <w:shd w:val="clear" w:color="auto" w:fill="auto"/>
            <w:vAlign w:val="center"/>
          </w:tcPr>
          <w:p w14:paraId="4A62769A" w14:textId="77777777" w:rsidR="005471EF" w:rsidRPr="00D03322" w:rsidRDefault="005471EF" w:rsidP="005471EF">
            <w:pPr>
              <w:tabs>
                <w:tab w:val="left" w:pos="1134"/>
              </w:tabs>
              <w:spacing w:line="276" w:lineRule="auto"/>
              <w:jc w:val="center"/>
              <w:rPr>
                <w:rFonts w:cs="Arial"/>
              </w:rPr>
            </w:pPr>
          </w:p>
        </w:tc>
        <w:tc>
          <w:tcPr>
            <w:tcW w:w="522" w:type="dxa"/>
            <w:shd w:val="clear" w:color="auto" w:fill="auto"/>
            <w:vAlign w:val="center"/>
          </w:tcPr>
          <w:p w14:paraId="3E6CC3B1"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D9C3DA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DF6468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BFB68B5" w14:textId="4A5A7227" w:rsidR="005471EF" w:rsidRPr="00D03322" w:rsidRDefault="005471EF" w:rsidP="005471EF">
            <w:pPr>
              <w:tabs>
                <w:tab w:val="left" w:pos="1134"/>
              </w:tabs>
              <w:spacing w:line="276" w:lineRule="auto"/>
              <w:jc w:val="center"/>
            </w:pPr>
          </w:p>
        </w:tc>
        <w:tc>
          <w:tcPr>
            <w:tcW w:w="522" w:type="dxa"/>
            <w:shd w:val="clear" w:color="auto" w:fill="auto"/>
            <w:vAlign w:val="center"/>
          </w:tcPr>
          <w:p w14:paraId="46EC90D1"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C7C6A14" w14:textId="12F489E3" w:rsidR="005471EF" w:rsidRPr="00D03322" w:rsidRDefault="005471EF" w:rsidP="005471EF">
            <w:pPr>
              <w:tabs>
                <w:tab w:val="left" w:pos="1134"/>
              </w:tabs>
              <w:spacing w:line="276" w:lineRule="auto"/>
              <w:jc w:val="center"/>
            </w:pPr>
          </w:p>
        </w:tc>
        <w:tc>
          <w:tcPr>
            <w:tcW w:w="522" w:type="dxa"/>
            <w:shd w:val="clear" w:color="auto" w:fill="auto"/>
            <w:vAlign w:val="center"/>
          </w:tcPr>
          <w:p w14:paraId="4BFE7E65" w14:textId="42EC0A1C"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7D43CFB7" w14:textId="2AAEFF02"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2D849651" w14:textId="2DD78207" w:rsidR="005471EF" w:rsidRPr="00D03322" w:rsidRDefault="005471EF" w:rsidP="005471EF">
            <w:pPr>
              <w:tabs>
                <w:tab w:val="left" w:pos="1134"/>
              </w:tabs>
              <w:spacing w:line="276" w:lineRule="auto"/>
              <w:jc w:val="center"/>
            </w:pPr>
          </w:p>
        </w:tc>
        <w:tc>
          <w:tcPr>
            <w:tcW w:w="522" w:type="dxa"/>
            <w:vAlign w:val="center"/>
          </w:tcPr>
          <w:p w14:paraId="52877E90" w14:textId="77777777" w:rsidR="005471EF" w:rsidRPr="00D03322" w:rsidRDefault="005471EF" w:rsidP="005471EF">
            <w:pPr>
              <w:tabs>
                <w:tab w:val="left" w:pos="1134"/>
              </w:tabs>
              <w:spacing w:line="276" w:lineRule="auto"/>
              <w:jc w:val="center"/>
            </w:pPr>
          </w:p>
        </w:tc>
        <w:tc>
          <w:tcPr>
            <w:tcW w:w="522" w:type="dxa"/>
            <w:vAlign w:val="center"/>
          </w:tcPr>
          <w:p w14:paraId="330F2BB0" w14:textId="28BE7692" w:rsidR="005471EF" w:rsidRPr="00D03322" w:rsidRDefault="005471EF" w:rsidP="005471EF">
            <w:pPr>
              <w:tabs>
                <w:tab w:val="left" w:pos="1134"/>
              </w:tabs>
              <w:spacing w:line="276" w:lineRule="auto"/>
              <w:jc w:val="center"/>
            </w:pPr>
          </w:p>
        </w:tc>
        <w:tc>
          <w:tcPr>
            <w:tcW w:w="522" w:type="dxa"/>
            <w:vAlign w:val="center"/>
          </w:tcPr>
          <w:p w14:paraId="680BBC74" w14:textId="6486F6FF" w:rsidR="005471EF" w:rsidRPr="00D03322" w:rsidRDefault="005471EF" w:rsidP="005471EF">
            <w:pPr>
              <w:tabs>
                <w:tab w:val="left" w:pos="1134"/>
              </w:tabs>
              <w:spacing w:line="276" w:lineRule="auto"/>
              <w:jc w:val="center"/>
            </w:pPr>
          </w:p>
        </w:tc>
        <w:tc>
          <w:tcPr>
            <w:tcW w:w="522" w:type="dxa"/>
            <w:vAlign w:val="center"/>
          </w:tcPr>
          <w:p w14:paraId="25498CDA" w14:textId="294DF225"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11AD5174"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411A82D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11A58AF" w14:textId="01DE0CE3"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AC8FE99" w14:textId="77777777" w:rsidR="005471EF" w:rsidRPr="00D03322" w:rsidRDefault="005471EF" w:rsidP="005471EF">
            <w:pPr>
              <w:tabs>
                <w:tab w:val="left" w:pos="1134"/>
              </w:tabs>
              <w:spacing w:line="276" w:lineRule="auto"/>
              <w:jc w:val="center"/>
            </w:pPr>
          </w:p>
        </w:tc>
        <w:tc>
          <w:tcPr>
            <w:tcW w:w="522" w:type="dxa"/>
            <w:gridSpan w:val="2"/>
            <w:vAlign w:val="center"/>
          </w:tcPr>
          <w:p w14:paraId="5F94A948" w14:textId="77777777" w:rsidR="005471EF" w:rsidRPr="00D03322" w:rsidRDefault="005471EF" w:rsidP="005471EF">
            <w:pPr>
              <w:tabs>
                <w:tab w:val="left" w:pos="1134"/>
              </w:tabs>
              <w:spacing w:line="276" w:lineRule="auto"/>
              <w:jc w:val="center"/>
            </w:pPr>
          </w:p>
        </w:tc>
      </w:tr>
      <w:tr w:rsidR="005471EF" w:rsidRPr="00D7525A" w14:paraId="263FD4D1" w14:textId="1EEED04A" w:rsidTr="005471EF">
        <w:trPr>
          <w:trHeight w:val="323"/>
        </w:trPr>
        <w:tc>
          <w:tcPr>
            <w:tcW w:w="1441" w:type="dxa"/>
            <w:shd w:val="clear" w:color="auto" w:fill="0D558B"/>
          </w:tcPr>
          <w:p w14:paraId="782909CB" w14:textId="793FB8F0" w:rsidR="005471EF" w:rsidRPr="00D03322" w:rsidRDefault="005471EF" w:rsidP="005F41AA">
            <w:pPr>
              <w:tabs>
                <w:tab w:val="left" w:pos="1134"/>
              </w:tabs>
              <w:spacing w:line="276" w:lineRule="auto"/>
              <w:ind w:right="-114"/>
              <w:rPr>
                <w:rFonts w:cs="Arial"/>
                <w:b/>
                <w:color w:val="FFFFFF" w:themeColor="background1"/>
              </w:rPr>
            </w:pPr>
            <w:r>
              <w:rPr>
                <w:rFonts w:ascii="Arial" w:hAnsi="Arial" w:cs="Arial"/>
                <w:color w:val="FFFFFF" w:themeColor="background1"/>
              </w:rPr>
              <w:t>CFS2102</w:t>
            </w:r>
          </w:p>
        </w:tc>
        <w:tc>
          <w:tcPr>
            <w:tcW w:w="522" w:type="dxa"/>
            <w:vAlign w:val="center"/>
          </w:tcPr>
          <w:p w14:paraId="5969B225" w14:textId="5A6F2679"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46E429F4" w14:textId="298F3BF4"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A2A60CA"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6CFF57C" w14:textId="2008DB46"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73095030" w14:textId="2F6BABDB"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47563FD7" w14:textId="35C28ADB"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52DC056E" w14:textId="74E66D1A"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DC91D22"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76F88D5" w14:textId="38998740" w:rsidR="005471EF" w:rsidRPr="00D03322" w:rsidRDefault="005471EF" w:rsidP="005471EF">
            <w:pPr>
              <w:tabs>
                <w:tab w:val="left" w:pos="1134"/>
              </w:tabs>
              <w:spacing w:line="276" w:lineRule="auto"/>
              <w:jc w:val="center"/>
            </w:pPr>
          </w:p>
        </w:tc>
        <w:tc>
          <w:tcPr>
            <w:tcW w:w="522" w:type="dxa"/>
            <w:shd w:val="clear" w:color="auto" w:fill="auto"/>
            <w:vAlign w:val="center"/>
          </w:tcPr>
          <w:p w14:paraId="5CE100EF" w14:textId="2DB5F58A" w:rsidR="005471EF" w:rsidRPr="00D03322" w:rsidRDefault="005471EF" w:rsidP="005471EF">
            <w:pPr>
              <w:tabs>
                <w:tab w:val="left" w:pos="1134"/>
              </w:tabs>
              <w:spacing w:line="276" w:lineRule="auto"/>
              <w:jc w:val="center"/>
            </w:pPr>
          </w:p>
        </w:tc>
        <w:tc>
          <w:tcPr>
            <w:tcW w:w="522" w:type="dxa"/>
            <w:shd w:val="clear" w:color="auto" w:fill="auto"/>
            <w:vAlign w:val="center"/>
          </w:tcPr>
          <w:p w14:paraId="3EEDBB73"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413CF076"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9E1B5DC" w14:textId="0A2AF998" w:rsidR="005471EF" w:rsidRPr="00D03322" w:rsidRDefault="005471EF" w:rsidP="005471EF">
            <w:pPr>
              <w:tabs>
                <w:tab w:val="left" w:pos="1134"/>
              </w:tabs>
              <w:spacing w:line="276" w:lineRule="auto"/>
              <w:jc w:val="center"/>
            </w:pPr>
          </w:p>
        </w:tc>
        <w:tc>
          <w:tcPr>
            <w:tcW w:w="522" w:type="dxa"/>
            <w:shd w:val="clear" w:color="auto" w:fill="auto"/>
            <w:vAlign w:val="center"/>
          </w:tcPr>
          <w:p w14:paraId="430A8E5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7037C25" w14:textId="3D753870"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2BBE576F" w14:textId="77777777" w:rsidR="005471EF" w:rsidRPr="00D03322" w:rsidRDefault="005471EF" w:rsidP="005471EF">
            <w:pPr>
              <w:tabs>
                <w:tab w:val="left" w:pos="1134"/>
              </w:tabs>
              <w:spacing w:line="276" w:lineRule="auto"/>
              <w:jc w:val="center"/>
            </w:pPr>
          </w:p>
        </w:tc>
        <w:tc>
          <w:tcPr>
            <w:tcW w:w="522" w:type="dxa"/>
            <w:vAlign w:val="center"/>
          </w:tcPr>
          <w:p w14:paraId="402CF572" w14:textId="2C73D93F"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17D0F221" w14:textId="07B7B7A2"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45E59C0D" w14:textId="77777777" w:rsidR="005471EF" w:rsidRPr="00D03322" w:rsidRDefault="005471EF" w:rsidP="005471EF">
            <w:pPr>
              <w:tabs>
                <w:tab w:val="left" w:pos="1134"/>
              </w:tabs>
              <w:spacing w:line="276" w:lineRule="auto"/>
              <w:jc w:val="center"/>
            </w:pPr>
          </w:p>
        </w:tc>
        <w:tc>
          <w:tcPr>
            <w:tcW w:w="522" w:type="dxa"/>
            <w:vAlign w:val="center"/>
          </w:tcPr>
          <w:p w14:paraId="14A0842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CFB89F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8E7A2F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964A5D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53B1274" w14:textId="77777777" w:rsidR="005471EF" w:rsidRPr="00D03322" w:rsidRDefault="005471EF" w:rsidP="005471EF">
            <w:pPr>
              <w:tabs>
                <w:tab w:val="left" w:pos="1134"/>
              </w:tabs>
              <w:spacing w:line="276" w:lineRule="auto"/>
              <w:jc w:val="center"/>
            </w:pPr>
          </w:p>
        </w:tc>
        <w:tc>
          <w:tcPr>
            <w:tcW w:w="522" w:type="dxa"/>
            <w:gridSpan w:val="2"/>
            <w:vAlign w:val="center"/>
          </w:tcPr>
          <w:p w14:paraId="58F1AAE0" w14:textId="77777777" w:rsidR="005471EF" w:rsidRPr="00D03322" w:rsidRDefault="005471EF" w:rsidP="005471EF">
            <w:pPr>
              <w:tabs>
                <w:tab w:val="left" w:pos="1134"/>
              </w:tabs>
              <w:spacing w:line="276" w:lineRule="auto"/>
              <w:jc w:val="center"/>
            </w:pPr>
          </w:p>
        </w:tc>
      </w:tr>
      <w:tr w:rsidR="005471EF" w:rsidRPr="00D7525A" w14:paraId="6C77615B" w14:textId="4655EFDE" w:rsidTr="005471EF">
        <w:trPr>
          <w:trHeight w:val="323"/>
        </w:trPr>
        <w:tc>
          <w:tcPr>
            <w:tcW w:w="1441" w:type="dxa"/>
            <w:shd w:val="clear" w:color="auto" w:fill="0D558B"/>
          </w:tcPr>
          <w:p w14:paraId="79D4263F" w14:textId="56F26724" w:rsidR="005471EF" w:rsidRPr="00D03322" w:rsidRDefault="005471EF" w:rsidP="005F41AA">
            <w:pPr>
              <w:tabs>
                <w:tab w:val="left" w:pos="1134"/>
              </w:tabs>
              <w:spacing w:line="276" w:lineRule="auto"/>
              <w:ind w:right="-114"/>
              <w:rPr>
                <w:rFonts w:cs="Arial"/>
                <w:b/>
                <w:color w:val="FFFFFF" w:themeColor="background1"/>
              </w:rPr>
            </w:pPr>
            <w:r w:rsidRPr="00D03322">
              <w:rPr>
                <w:rFonts w:ascii="Arial" w:hAnsi="Arial" w:cs="Arial"/>
                <w:color w:val="FFFFFF" w:themeColor="background1"/>
              </w:rPr>
              <w:t>CFP212</w:t>
            </w:r>
            <w:r w:rsidR="00361B6C">
              <w:rPr>
                <w:rFonts w:ascii="Arial" w:hAnsi="Arial" w:cs="Arial"/>
                <w:color w:val="FFFFFF" w:themeColor="background1"/>
              </w:rPr>
              <w:t>5</w:t>
            </w:r>
          </w:p>
        </w:tc>
        <w:tc>
          <w:tcPr>
            <w:tcW w:w="522" w:type="dxa"/>
            <w:vAlign w:val="center"/>
          </w:tcPr>
          <w:p w14:paraId="5ACC344C" w14:textId="525FBD8A"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6FF39B9" w14:textId="6B570961"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6856608C" w14:textId="1ADC0326"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54C2BBBE"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DA93C8B"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0847623"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4B50E29"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0ECEEAB" w14:textId="2F9021D1"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2C8D03AB" w14:textId="49374A13" w:rsidR="005471EF" w:rsidRPr="00D03322" w:rsidRDefault="005471EF" w:rsidP="005471EF">
            <w:pPr>
              <w:tabs>
                <w:tab w:val="left" w:pos="1134"/>
              </w:tabs>
              <w:spacing w:line="276" w:lineRule="auto"/>
              <w:jc w:val="center"/>
            </w:pPr>
            <w:r w:rsidRPr="00B7672B">
              <w:rPr>
                <w:rFonts w:ascii="Wingdings 2" w:hAnsi="Wingdings 2" w:cs="Arial"/>
                <w:b/>
                <w:color w:val="1F4E79" w:themeColor="accent1" w:themeShade="80"/>
              </w:rPr>
              <w:t></w:t>
            </w:r>
          </w:p>
        </w:tc>
        <w:tc>
          <w:tcPr>
            <w:tcW w:w="522" w:type="dxa"/>
            <w:shd w:val="clear" w:color="auto" w:fill="auto"/>
            <w:vAlign w:val="center"/>
          </w:tcPr>
          <w:p w14:paraId="38D28007" w14:textId="69218D06" w:rsidR="005471EF" w:rsidRPr="00D03322" w:rsidRDefault="005471EF" w:rsidP="005471EF">
            <w:pPr>
              <w:tabs>
                <w:tab w:val="left" w:pos="1134"/>
              </w:tabs>
              <w:spacing w:line="276" w:lineRule="auto"/>
              <w:jc w:val="center"/>
            </w:pPr>
            <w:r w:rsidRPr="00B7672B">
              <w:rPr>
                <w:rFonts w:ascii="Wingdings 2" w:hAnsi="Wingdings 2" w:cs="Arial"/>
                <w:b/>
                <w:color w:val="1F4E79" w:themeColor="accent1" w:themeShade="80"/>
              </w:rPr>
              <w:t></w:t>
            </w:r>
          </w:p>
        </w:tc>
        <w:tc>
          <w:tcPr>
            <w:tcW w:w="522" w:type="dxa"/>
            <w:shd w:val="clear" w:color="auto" w:fill="auto"/>
            <w:vAlign w:val="center"/>
          </w:tcPr>
          <w:p w14:paraId="7E865C43" w14:textId="472BFC04" w:rsidR="005471EF" w:rsidRPr="00D03322" w:rsidRDefault="005471EF" w:rsidP="005471EF">
            <w:pPr>
              <w:tabs>
                <w:tab w:val="left" w:pos="1134"/>
              </w:tabs>
              <w:spacing w:line="276" w:lineRule="auto"/>
              <w:jc w:val="center"/>
            </w:pPr>
            <w:r w:rsidRPr="00B7672B">
              <w:rPr>
                <w:rFonts w:ascii="Wingdings 2" w:hAnsi="Wingdings 2" w:cs="Arial"/>
                <w:b/>
                <w:color w:val="1F4E79" w:themeColor="accent1" w:themeShade="80"/>
              </w:rPr>
              <w:t></w:t>
            </w:r>
          </w:p>
        </w:tc>
        <w:tc>
          <w:tcPr>
            <w:tcW w:w="522" w:type="dxa"/>
            <w:shd w:val="clear" w:color="auto" w:fill="auto"/>
            <w:vAlign w:val="center"/>
          </w:tcPr>
          <w:p w14:paraId="038E80BD" w14:textId="7D700150" w:rsidR="005471EF" w:rsidRPr="00D03322" w:rsidRDefault="005471EF" w:rsidP="005471EF">
            <w:pPr>
              <w:tabs>
                <w:tab w:val="left" w:pos="1134"/>
              </w:tabs>
              <w:spacing w:line="276" w:lineRule="auto"/>
              <w:jc w:val="center"/>
            </w:pPr>
            <w:r w:rsidRPr="00B7672B">
              <w:rPr>
                <w:rFonts w:ascii="Wingdings 2" w:hAnsi="Wingdings 2" w:cs="Arial"/>
                <w:b/>
                <w:color w:val="1F4E79" w:themeColor="accent1" w:themeShade="80"/>
              </w:rPr>
              <w:t></w:t>
            </w:r>
          </w:p>
        </w:tc>
        <w:tc>
          <w:tcPr>
            <w:tcW w:w="522" w:type="dxa"/>
            <w:shd w:val="clear" w:color="auto" w:fill="auto"/>
            <w:vAlign w:val="center"/>
          </w:tcPr>
          <w:p w14:paraId="0CED72A8" w14:textId="4CEF4E6D" w:rsidR="005471EF" w:rsidRPr="00D03322" w:rsidRDefault="005471EF" w:rsidP="005471EF">
            <w:pPr>
              <w:tabs>
                <w:tab w:val="left" w:pos="1134"/>
              </w:tabs>
              <w:spacing w:line="276" w:lineRule="auto"/>
              <w:jc w:val="center"/>
            </w:pPr>
            <w:r w:rsidRPr="00B7672B">
              <w:rPr>
                <w:rFonts w:ascii="Wingdings 2" w:hAnsi="Wingdings 2" w:cs="Arial"/>
                <w:b/>
                <w:color w:val="1F4E79" w:themeColor="accent1" w:themeShade="80"/>
              </w:rPr>
              <w:t></w:t>
            </w:r>
          </w:p>
        </w:tc>
        <w:tc>
          <w:tcPr>
            <w:tcW w:w="522" w:type="dxa"/>
            <w:shd w:val="clear" w:color="auto" w:fill="auto"/>
            <w:vAlign w:val="center"/>
          </w:tcPr>
          <w:p w14:paraId="0C546004"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BF429C9" w14:textId="55BF372B" w:rsidR="005471EF" w:rsidRPr="00D03322" w:rsidRDefault="005471EF" w:rsidP="005471EF">
            <w:pPr>
              <w:tabs>
                <w:tab w:val="left" w:pos="1134"/>
              </w:tabs>
              <w:spacing w:line="276" w:lineRule="auto"/>
              <w:jc w:val="center"/>
            </w:pPr>
            <w:r w:rsidRPr="00977394">
              <w:rPr>
                <w:rFonts w:ascii="Wingdings 2" w:hAnsi="Wingdings 2" w:cs="Arial"/>
                <w:b/>
                <w:color w:val="1F4E79" w:themeColor="accent1" w:themeShade="80"/>
              </w:rPr>
              <w:t></w:t>
            </w:r>
          </w:p>
        </w:tc>
        <w:tc>
          <w:tcPr>
            <w:tcW w:w="522" w:type="dxa"/>
            <w:vAlign w:val="center"/>
          </w:tcPr>
          <w:p w14:paraId="00F3BD92" w14:textId="23B44FD4" w:rsidR="005471EF" w:rsidRPr="00D03322" w:rsidRDefault="005471EF" w:rsidP="005471EF">
            <w:pPr>
              <w:tabs>
                <w:tab w:val="left" w:pos="1134"/>
              </w:tabs>
              <w:spacing w:line="276" w:lineRule="auto"/>
              <w:jc w:val="center"/>
            </w:pPr>
            <w:r w:rsidRPr="00977394">
              <w:rPr>
                <w:rFonts w:ascii="Wingdings 2" w:hAnsi="Wingdings 2" w:cs="Arial"/>
                <w:b/>
                <w:color w:val="1F4E79" w:themeColor="accent1" w:themeShade="80"/>
              </w:rPr>
              <w:t></w:t>
            </w:r>
          </w:p>
        </w:tc>
        <w:tc>
          <w:tcPr>
            <w:tcW w:w="522" w:type="dxa"/>
            <w:vAlign w:val="center"/>
          </w:tcPr>
          <w:p w14:paraId="21BC2A56" w14:textId="57673E5F" w:rsidR="005471EF" w:rsidRPr="00D03322" w:rsidRDefault="005471EF" w:rsidP="005471EF">
            <w:pPr>
              <w:tabs>
                <w:tab w:val="left" w:pos="1134"/>
              </w:tabs>
              <w:spacing w:line="276" w:lineRule="auto"/>
              <w:jc w:val="center"/>
            </w:pPr>
            <w:r w:rsidRPr="00977394">
              <w:rPr>
                <w:rFonts w:ascii="Wingdings 2" w:hAnsi="Wingdings 2" w:cs="Arial"/>
                <w:b/>
                <w:color w:val="1F4E79" w:themeColor="accent1" w:themeShade="80"/>
              </w:rPr>
              <w:t></w:t>
            </w:r>
          </w:p>
        </w:tc>
        <w:tc>
          <w:tcPr>
            <w:tcW w:w="522" w:type="dxa"/>
            <w:vAlign w:val="center"/>
          </w:tcPr>
          <w:p w14:paraId="4AB0E3BC" w14:textId="2ED0B1DB" w:rsidR="005471EF" w:rsidRPr="00D03322" w:rsidRDefault="005471EF" w:rsidP="005471EF">
            <w:pPr>
              <w:tabs>
                <w:tab w:val="left" w:pos="1134"/>
              </w:tabs>
              <w:spacing w:line="276" w:lineRule="auto"/>
              <w:jc w:val="center"/>
            </w:pPr>
            <w:r w:rsidRPr="00977394">
              <w:rPr>
                <w:rFonts w:ascii="Wingdings 2" w:hAnsi="Wingdings 2" w:cs="Arial"/>
                <w:b/>
                <w:color w:val="1F4E79" w:themeColor="accent1" w:themeShade="80"/>
              </w:rPr>
              <w:t></w:t>
            </w:r>
          </w:p>
        </w:tc>
        <w:tc>
          <w:tcPr>
            <w:tcW w:w="522" w:type="dxa"/>
            <w:vAlign w:val="center"/>
          </w:tcPr>
          <w:p w14:paraId="7F1D7501" w14:textId="1743F541" w:rsidR="005471EF" w:rsidRPr="00D03322" w:rsidRDefault="005471EF" w:rsidP="005471EF">
            <w:pPr>
              <w:tabs>
                <w:tab w:val="left" w:pos="1134"/>
              </w:tabs>
              <w:spacing w:line="276" w:lineRule="auto"/>
              <w:jc w:val="center"/>
            </w:pPr>
            <w:r w:rsidRPr="00977394">
              <w:rPr>
                <w:rFonts w:ascii="Wingdings 2" w:hAnsi="Wingdings 2" w:cs="Arial"/>
                <w:b/>
                <w:color w:val="1F4E79" w:themeColor="accent1" w:themeShade="80"/>
              </w:rPr>
              <w:t></w:t>
            </w:r>
          </w:p>
        </w:tc>
        <w:tc>
          <w:tcPr>
            <w:tcW w:w="522" w:type="dxa"/>
            <w:vAlign w:val="center"/>
          </w:tcPr>
          <w:p w14:paraId="281E9775"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8A5332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4A83C3B"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51B6DD7" w14:textId="76FBB73C" w:rsidR="005471EF" w:rsidRPr="00D03322" w:rsidRDefault="005471EF" w:rsidP="005471EF">
            <w:pPr>
              <w:tabs>
                <w:tab w:val="left" w:pos="1134"/>
              </w:tabs>
              <w:spacing w:line="276" w:lineRule="auto"/>
              <w:jc w:val="center"/>
            </w:pPr>
          </w:p>
        </w:tc>
        <w:tc>
          <w:tcPr>
            <w:tcW w:w="522" w:type="dxa"/>
            <w:shd w:val="clear" w:color="auto" w:fill="auto"/>
            <w:vAlign w:val="center"/>
          </w:tcPr>
          <w:p w14:paraId="785192BD" w14:textId="7746939B" w:rsidR="005471EF" w:rsidRPr="00D03322" w:rsidRDefault="005471EF" w:rsidP="005471EF">
            <w:pPr>
              <w:tabs>
                <w:tab w:val="left" w:pos="1134"/>
              </w:tabs>
              <w:spacing w:line="276" w:lineRule="auto"/>
              <w:jc w:val="center"/>
            </w:pPr>
            <w:r w:rsidRPr="001C311F">
              <w:rPr>
                <w:rFonts w:ascii="Wingdings 2" w:hAnsi="Wingdings 2" w:cs="Arial"/>
                <w:b/>
                <w:color w:val="1F4E79" w:themeColor="accent1" w:themeShade="80"/>
              </w:rPr>
              <w:t></w:t>
            </w:r>
          </w:p>
        </w:tc>
        <w:tc>
          <w:tcPr>
            <w:tcW w:w="522" w:type="dxa"/>
            <w:gridSpan w:val="2"/>
            <w:vAlign w:val="center"/>
          </w:tcPr>
          <w:p w14:paraId="77D1C918" w14:textId="6999A973" w:rsidR="005471EF" w:rsidRPr="00D03322" w:rsidRDefault="005471EF" w:rsidP="005471EF">
            <w:pPr>
              <w:tabs>
                <w:tab w:val="left" w:pos="1134"/>
              </w:tabs>
              <w:spacing w:line="276" w:lineRule="auto"/>
              <w:jc w:val="center"/>
            </w:pPr>
            <w:r w:rsidRPr="001C311F">
              <w:rPr>
                <w:rFonts w:ascii="Wingdings 2" w:hAnsi="Wingdings 2" w:cs="Arial"/>
                <w:b/>
                <w:color w:val="1F4E79" w:themeColor="accent1" w:themeShade="80"/>
              </w:rPr>
              <w:t></w:t>
            </w:r>
          </w:p>
        </w:tc>
      </w:tr>
      <w:tr w:rsidR="005471EF" w:rsidRPr="00D7525A" w14:paraId="0C213E3F" w14:textId="4D96AD39" w:rsidTr="005471EF">
        <w:trPr>
          <w:trHeight w:val="337"/>
        </w:trPr>
        <w:tc>
          <w:tcPr>
            <w:tcW w:w="1441" w:type="dxa"/>
            <w:shd w:val="clear" w:color="auto" w:fill="0D558B"/>
          </w:tcPr>
          <w:p w14:paraId="3ADED446" w14:textId="7B345A8A" w:rsidR="005471EF" w:rsidRPr="00D03322" w:rsidRDefault="005471EF" w:rsidP="005F41AA">
            <w:pPr>
              <w:tabs>
                <w:tab w:val="left" w:pos="1134"/>
              </w:tabs>
              <w:spacing w:line="276" w:lineRule="auto"/>
              <w:ind w:right="-114"/>
              <w:rPr>
                <w:rFonts w:cs="Arial"/>
                <w:b/>
                <w:color w:val="FFFFFF" w:themeColor="background1"/>
              </w:rPr>
            </w:pPr>
            <w:r>
              <w:rPr>
                <w:rFonts w:ascii="Arial" w:hAnsi="Arial" w:cs="Arial"/>
                <w:color w:val="FFFFFF" w:themeColor="background1"/>
              </w:rPr>
              <w:t>CFT2133</w:t>
            </w:r>
          </w:p>
        </w:tc>
        <w:tc>
          <w:tcPr>
            <w:tcW w:w="522" w:type="dxa"/>
            <w:vAlign w:val="center"/>
          </w:tcPr>
          <w:p w14:paraId="118250C8" w14:textId="22825CF7"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4F61C9D8" w14:textId="36C9C9B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5893E5B" w14:textId="1B701B08"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D2A0F90" w14:textId="1BB575AC"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1A3CD5F" w14:textId="24318B3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40A88FB" w14:textId="5A3E5436"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335EC5C" w14:textId="59DBA463"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6B963D5" w14:textId="15010817"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3137B720" w14:textId="4AC58BA7" w:rsidR="005471EF" w:rsidRPr="00D03322" w:rsidRDefault="005471EF" w:rsidP="005471EF">
            <w:pPr>
              <w:tabs>
                <w:tab w:val="left" w:pos="1134"/>
              </w:tabs>
              <w:spacing w:line="276" w:lineRule="auto"/>
              <w:jc w:val="center"/>
            </w:pPr>
          </w:p>
        </w:tc>
        <w:tc>
          <w:tcPr>
            <w:tcW w:w="522" w:type="dxa"/>
            <w:shd w:val="clear" w:color="auto" w:fill="auto"/>
            <w:vAlign w:val="center"/>
          </w:tcPr>
          <w:p w14:paraId="41790ACF" w14:textId="0241AFEA"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BA08C47" w14:textId="40E0B4C1" w:rsidR="005471EF" w:rsidRPr="00D03322" w:rsidRDefault="005471EF" w:rsidP="005471EF">
            <w:pPr>
              <w:tabs>
                <w:tab w:val="left" w:pos="1134"/>
              </w:tabs>
              <w:spacing w:line="276" w:lineRule="auto"/>
              <w:jc w:val="center"/>
            </w:pPr>
          </w:p>
        </w:tc>
        <w:tc>
          <w:tcPr>
            <w:tcW w:w="522" w:type="dxa"/>
            <w:shd w:val="clear" w:color="auto" w:fill="auto"/>
            <w:vAlign w:val="center"/>
          </w:tcPr>
          <w:p w14:paraId="39325AE8" w14:textId="546CE02E"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BD64B53" w14:textId="3D38A362" w:rsidR="005471EF" w:rsidRPr="00D03322" w:rsidRDefault="005471EF" w:rsidP="005471EF">
            <w:pPr>
              <w:tabs>
                <w:tab w:val="left" w:pos="1134"/>
              </w:tabs>
              <w:spacing w:line="276" w:lineRule="auto"/>
              <w:jc w:val="center"/>
            </w:pPr>
          </w:p>
        </w:tc>
        <w:tc>
          <w:tcPr>
            <w:tcW w:w="522" w:type="dxa"/>
            <w:shd w:val="clear" w:color="auto" w:fill="auto"/>
            <w:vAlign w:val="center"/>
          </w:tcPr>
          <w:p w14:paraId="47148F36" w14:textId="7A08C348" w:rsidR="005471EF" w:rsidRPr="00D03322" w:rsidRDefault="005471EF" w:rsidP="005471EF">
            <w:pPr>
              <w:tabs>
                <w:tab w:val="left" w:pos="1134"/>
              </w:tabs>
              <w:spacing w:line="276" w:lineRule="auto"/>
              <w:jc w:val="center"/>
            </w:pPr>
          </w:p>
        </w:tc>
        <w:tc>
          <w:tcPr>
            <w:tcW w:w="522" w:type="dxa"/>
            <w:shd w:val="clear" w:color="auto" w:fill="auto"/>
            <w:vAlign w:val="center"/>
          </w:tcPr>
          <w:p w14:paraId="7AC6DF35" w14:textId="1F22EFB3"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3A6DF73B" w14:textId="77777777" w:rsidR="005471EF" w:rsidRPr="00D03322" w:rsidRDefault="005471EF" w:rsidP="005471EF">
            <w:pPr>
              <w:tabs>
                <w:tab w:val="left" w:pos="1134"/>
              </w:tabs>
              <w:spacing w:line="276" w:lineRule="auto"/>
              <w:jc w:val="center"/>
            </w:pPr>
          </w:p>
        </w:tc>
        <w:tc>
          <w:tcPr>
            <w:tcW w:w="522" w:type="dxa"/>
            <w:vAlign w:val="center"/>
          </w:tcPr>
          <w:p w14:paraId="27B25964" w14:textId="1A526EDC" w:rsidR="005471EF" w:rsidRPr="00D03322" w:rsidRDefault="005471EF" w:rsidP="005471EF">
            <w:pPr>
              <w:tabs>
                <w:tab w:val="left" w:pos="1134"/>
              </w:tabs>
              <w:spacing w:line="276" w:lineRule="auto"/>
              <w:jc w:val="center"/>
            </w:pPr>
            <w:r w:rsidRPr="003B15CC">
              <w:rPr>
                <w:rFonts w:ascii="Wingdings 2" w:hAnsi="Wingdings 2" w:cs="Arial"/>
                <w:b/>
                <w:color w:val="1F4E79" w:themeColor="accent1" w:themeShade="80"/>
              </w:rPr>
              <w:t></w:t>
            </w:r>
          </w:p>
        </w:tc>
        <w:tc>
          <w:tcPr>
            <w:tcW w:w="522" w:type="dxa"/>
            <w:vAlign w:val="center"/>
          </w:tcPr>
          <w:p w14:paraId="001C2BB2" w14:textId="6773B6AD" w:rsidR="005471EF" w:rsidRPr="00D03322" w:rsidRDefault="005471EF" w:rsidP="005471EF">
            <w:pPr>
              <w:tabs>
                <w:tab w:val="left" w:pos="1134"/>
              </w:tabs>
              <w:spacing w:line="276" w:lineRule="auto"/>
              <w:jc w:val="center"/>
            </w:pPr>
            <w:r w:rsidRPr="003B15CC">
              <w:rPr>
                <w:rFonts w:ascii="Wingdings 2" w:hAnsi="Wingdings 2" w:cs="Arial"/>
                <w:b/>
                <w:color w:val="1F4E79" w:themeColor="accent1" w:themeShade="80"/>
              </w:rPr>
              <w:t></w:t>
            </w:r>
          </w:p>
        </w:tc>
        <w:tc>
          <w:tcPr>
            <w:tcW w:w="522" w:type="dxa"/>
            <w:vAlign w:val="center"/>
          </w:tcPr>
          <w:p w14:paraId="53C50163" w14:textId="5D33F2FF" w:rsidR="005471EF" w:rsidRPr="00D03322" w:rsidRDefault="005471EF" w:rsidP="005471EF">
            <w:pPr>
              <w:tabs>
                <w:tab w:val="left" w:pos="1134"/>
              </w:tabs>
              <w:spacing w:line="276" w:lineRule="auto"/>
              <w:jc w:val="center"/>
            </w:pPr>
            <w:r w:rsidRPr="003B15CC">
              <w:rPr>
                <w:rFonts w:ascii="Wingdings 2" w:hAnsi="Wingdings 2" w:cs="Arial"/>
                <w:b/>
                <w:color w:val="1F4E79" w:themeColor="accent1" w:themeShade="80"/>
              </w:rPr>
              <w:t></w:t>
            </w:r>
          </w:p>
        </w:tc>
        <w:tc>
          <w:tcPr>
            <w:tcW w:w="522" w:type="dxa"/>
            <w:vAlign w:val="center"/>
          </w:tcPr>
          <w:p w14:paraId="47D315DF" w14:textId="3FEFD954" w:rsidR="005471EF" w:rsidRPr="00D03322" w:rsidRDefault="005471EF" w:rsidP="005471EF">
            <w:pPr>
              <w:tabs>
                <w:tab w:val="left" w:pos="1134"/>
              </w:tabs>
              <w:spacing w:line="276" w:lineRule="auto"/>
              <w:jc w:val="center"/>
            </w:pPr>
          </w:p>
        </w:tc>
        <w:tc>
          <w:tcPr>
            <w:tcW w:w="522" w:type="dxa"/>
            <w:shd w:val="clear" w:color="auto" w:fill="auto"/>
            <w:vAlign w:val="center"/>
          </w:tcPr>
          <w:p w14:paraId="07FAEB40" w14:textId="2CFE0CE9"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401FA48E" w14:textId="0EA08A8C" w:rsidR="005471EF" w:rsidRPr="00D03322" w:rsidRDefault="005471EF" w:rsidP="005471EF">
            <w:pPr>
              <w:tabs>
                <w:tab w:val="left" w:pos="1134"/>
              </w:tabs>
              <w:spacing w:line="276" w:lineRule="auto"/>
              <w:jc w:val="center"/>
            </w:pPr>
          </w:p>
        </w:tc>
        <w:tc>
          <w:tcPr>
            <w:tcW w:w="522" w:type="dxa"/>
            <w:shd w:val="clear" w:color="auto" w:fill="auto"/>
            <w:vAlign w:val="center"/>
          </w:tcPr>
          <w:p w14:paraId="18F8BF2B" w14:textId="3A9C060A" w:rsidR="005471EF" w:rsidRPr="00D03322" w:rsidRDefault="005471EF" w:rsidP="005471EF">
            <w:pPr>
              <w:tabs>
                <w:tab w:val="left" w:pos="1134"/>
              </w:tabs>
              <w:spacing w:line="276" w:lineRule="auto"/>
              <w:jc w:val="center"/>
            </w:pPr>
          </w:p>
        </w:tc>
        <w:tc>
          <w:tcPr>
            <w:tcW w:w="522" w:type="dxa"/>
            <w:shd w:val="clear" w:color="auto" w:fill="auto"/>
            <w:vAlign w:val="center"/>
          </w:tcPr>
          <w:p w14:paraId="19CA9776" w14:textId="49937FD6" w:rsidR="005471EF" w:rsidRPr="00D03322" w:rsidRDefault="005471EF" w:rsidP="005471EF">
            <w:pPr>
              <w:tabs>
                <w:tab w:val="left" w:pos="1134"/>
              </w:tabs>
              <w:spacing w:line="276" w:lineRule="auto"/>
              <w:jc w:val="center"/>
            </w:pPr>
          </w:p>
        </w:tc>
        <w:tc>
          <w:tcPr>
            <w:tcW w:w="522" w:type="dxa"/>
            <w:gridSpan w:val="2"/>
            <w:vAlign w:val="center"/>
          </w:tcPr>
          <w:p w14:paraId="519B8739" w14:textId="77777777" w:rsidR="005471EF" w:rsidRPr="00D03322" w:rsidRDefault="005471EF" w:rsidP="005471EF">
            <w:pPr>
              <w:tabs>
                <w:tab w:val="left" w:pos="1134"/>
              </w:tabs>
              <w:spacing w:line="276" w:lineRule="auto"/>
              <w:jc w:val="center"/>
            </w:pPr>
          </w:p>
        </w:tc>
      </w:tr>
      <w:tr w:rsidR="005471EF" w:rsidRPr="00D7525A" w14:paraId="031AC2D8" w14:textId="5A1F3D08" w:rsidTr="005471EF">
        <w:trPr>
          <w:trHeight w:val="323"/>
        </w:trPr>
        <w:tc>
          <w:tcPr>
            <w:tcW w:w="1441" w:type="dxa"/>
            <w:shd w:val="clear" w:color="auto" w:fill="0D558B"/>
          </w:tcPr>
          <w:p w14:paraId="725DA916" w14:textId="3C52705B" w:rsidR="005471EF" w:rsidRPr="00D03322" w:rsidRDefault="005471EF" w:rsidP="005F41AA">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CFI2103</w:t>
            </w:r>
          </w:p>
        </w:tc>
        <w:tc>
          <w:tcPr>
            <w:tcW w:w="522" w:type="dxa"/>
            <w:vAlign w:val="center"/>
          </w:tcPr>
          <w:p w14:paraId="0E2CA5A9" w14:textId="017C4E59"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61DBF0D3"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DB2C3D7" w14:textId="34961044"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5E0FEC3D" w14:textId="7C0A5CC6"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3E6D7E6"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9F55012" w14:textId="4EC4B9DE"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030DA141" w14:textId="1CFFD94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CEFDE81" w14:textId="26CAF36D"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937D4EE" w14:textId="4EB18A83" w:rsidR="005471EF" w:rsidRPr="00D03322" w:rsidRDefault="005471EF" w:rsidP="005471EF">
            <w:pPr>
              <w:tabs>
                <w:tab w:val="left" w:pos="1134"/>
              </w:tabs>
              <w:spacing w:line="276" w:lineRule="auto"/>
              <w:jc w:val="center"/>
            </w:pPr>
          </w:p>
        </w:tc>
        <w:tc>
          <w:tcPr>
            <w:tcW w:w="522" w:type="dxa"/>
            <w:shd w:val="clear" w:color="auto" w:fill="auto"/>
            <w:vAlign w:val="center"/>
          </w:tcPr>
          <w:p w14:paraId="4DF085A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F45282C" w14:textId="4B59CA45" w:rsidR="005471EF" w:rsidRPr="00D03322" w:rsidRDefault="005471EF" w:rsidP="005471EF">
            <w:pPr>
              <w:tabs>
                <w:tab w:val="left" w:pos="1134"/>
              </w:tabs>
              <w:spacing w:line="276" w:lineRule="auto"/>
              <w:jc w:val="center"/>
            </w:pPr>
          </w:p>
        </w:tc>
        <w:tc>
          <w:tcPr>
            <w:tcW w:w="522" w:type="dxa"/>
            <w:shd w:val="clear" w:color="auto" w:fill="auto"/>
            <w:vAlign w:val="center"/>
          </w:tcPr>
          <w:p w14:paraId="3B22F029" w14:textId="4102EC3B" w:rsidR="005471EF" w:rsidRPr="00D03322" w:rsidRDefault="005471EF" w:rsidP="005471EF">
            <w:pPr>
              <w:tabs>
                <w:tab w:val="left" w:pos="1134"/>
              </w:tabs>
              <w:spacing w:line="276" w:lineRule="auto"/>
              <w:jc w:val="center"/>
            </w:pPr>
            <w:r w:rsidRPr="006E47BE">
              <w:rPr>
                <w:rFonts w:ascii="Wingdings 2" w:hAnsi="Wingdings 2" w:cs="Arial"/>
                <w:b/>
                <w:color w:val="1F4E79" w:themeColor="accent1" w:themeShade="80"/>
              </w:rPr>
              <w:t></w:t>
            </w:r>
          </w:p>
        </w:tc>
        <w:tc>
          <w:tcPr>
            <w:tcW w:w="522" w:type="dxa"/>
            <w:shd w:val="clear" w:color="auto" w:fill="auto"/>
            <w:vAlign w:val="center"/>
          </w:tcPr>
          <w:p w14:paraId="46641602" w14:textId="282D5A78" w:rsidR="005471EF" w:rsidRPr="00D03322" w:rsidRDefault="005471EF" w:rsidP="005471EF">
            <w:pPr>
              <w:tabs>
                <w:tab w:val="left" w:pos="1134"/>
              </w:tabs>
              <w:spacing w:line="276" w:lineRule="auto"/>
              <w:jc w:val="center"/>
            </w:pPr>
            <w:r w:rsidRPr="006E47BE">
              <w:rPr>
                <w:rFonts w:ascii="Wingdings 2" w:hAnsi="Wingdings 2" w:cs="Arial"/>
                <w:b/>
                <w:color w:val="1F4E79" w:themeColor="accent1" w:themeShade="80"/>
              </w:rPr>
              <w:t></w:t>
            </w:r>
          </w:p>
        </w:tc>
        <w:tc>
          <w:tcPr>
            <w:tcW w:w="522" w:type="dxa"/>
            <w:shd w:val="clear" w:color="auto" w:fill="auto"/>
            <w:vAlign w:val="center"/>
          </w:tcPr>
          <w:p w14:paraId="08AD1EA6" w14:textId="6EF4688F" w:rsidR="005471EF" w:rsidRPr="00D03322" w:rsidRDefault="005471EF" w:rsidP="005471EF">
            <w:pPr>
              <w:tabs>
                <w:tab w:val="left" w:pos="1134"/>
              </w:tabs>
              <w:spacing w:line="276" w:lineRule="auto"/>
              <w:jc w:val="center"/>
            </w:pPr>
            <w:r w:rsidRPr="006E47BE">
              <w:rPr>
                <w:rFonts w:ascii="Wingdings 2" w:hAnsi="Wingdings 2" w:cs="Arial"/>
                <w:b/>
                <w:color w:val="1F4E79" w:themeColor="accent1" w:themeShade="80"/>
              </w:rPr>
              <w:t></w:t>
            </w:r>
          </w:p>
        </w:tc>
        <w:tc>
          <w:tcPr>
            <w:tcW w:w="522" w:type="dxa"/>
            <w:shd w:val="clear" w:color="auto" w:fill="auto"/>
            <w:vAlign w:val="center"/>
          </w:tcPr>
          <w:p w14:paraId="747D8A90" w14:textId="315C3448" w:rsidR="005471EF" w:rsidRPr="00D03322" w:rsidRDefault="005471EF" w:rsidP="005471EF">
            <w:pPr>
              <w:tabs>
                <w:tab w:val="left" w:pos="1134"/>
              </w:tabs>
              <w:spacing w:line="276" w:lineRule="auto"/>
              <w:jc w:val="center"/>
            </w:pPr>
            <w:r w:rsidRPr="006E47BE">
              <w:rPr>
                <w:rFonts w:ascii="Wingdings 2" w:hAnsi="Wingdings 2" w:cs="Arial"/>
                <w:b/>
                <w:color w:val="1F4E79" w:themeColor="accent1" w:themeShade="80"/>
              </w:rPr>
              <w:t></w:t>
            </w:r>
          </w:p>
        </w:tc>
        <w:tc>
          <w:tcPr>
            <w:tcW w:w="522" w:type="dxa"/>
            <w:vAlign w:val="center"/>
          </w:tcPr>
          <w:p w14:paraId="0F39A25D" w14:textId="77777777" w:rsidR="005471EF" w:rsidRPr="00D03322" w:rsidRDefault="005471EF" w:rsidP="005471EF">
            <w:pPr>
              <w:tabs>
                <w:tab w:val="left" w:pos="1134"/>
              </w:tabs>
              <w:spacing w:line="276" w:lineRule="auto"/>
              <w:jc w:val="center"/>
            </w:pPr>
          </w:p>
        </w:tc>
        <w:tc>
          <w:tcPr>
            <w:tcW w:w="522" w:type="dxa"/>
            <w:vAlign w:val="center"/>
          </w:tcPr>
          <w:p w14:paraId="31167A91" w14:textId="41FD2723" w:rsidR="005471EF" w:rsidRPr="00D03322" w:rsidRDefault="005471EF" w:rsidP="005471EF">
            <w:pPr>
              <w:tabs>
                <w:tab w:val="left" w:pos="1134"/>
              </w:tabs>
              <w:spacing w:line="276" w:lineRule="auto"/>
              <w:jc w:val="center"/>
            </w:pPr>
            <w:r w:rsidRPr="008667A8">
              <w:rPr>
                <w:rFonts w:ascii="Wingdings 2" w:hAnsi="Wingdings 2" w:cs="Arial"/>
                <w:b/>
                <w:color w:val="1F4E79" w:themeColor="accent1" w:themeShade="80"/>
              </w:rPr>
              <w:t></w:t>
            </w:r>
          </w:p>
        </w:tc>
        <w:tc>
          <w:tcPr>
            <w:tcW w:w="522" w:type="dxa"/>
            <w:vAlign w:val="center"/>
          </w:tcPr>
          <w:p w14:paraId="4668C9AB" w14:textId="27D347C0" w:rsidR="005471EF" w:rsidRPr="00D03322" w:rsidRDefault="005471EF" w:rsidP="005471EF">
            <w:pPr>
              <w:tabs>
                <w:tab w:val="left" w:pos="1134"/>
              </w:tabs>
              <w:spacing w:line="276" w:lineRule="auto"/>
              <w:jc w:val="center"/>
            </w:pPr>
            <w:r w:rsidRPr="008667A8">
              <w:rPr>
                <w:rFonts w:ascii="Wingdings 2" w:hAnsi="Wingdings 2" w:cs="Arial"/>
                <w:b/>
                <w:color w:val="1F4E79" w:themeColor="accent1" w:themeShade="80"/>
              </w:rPr>
              <w:t></w:t>
            </w:r>
          </w:p>
        </w:tc>
        <w:tc>
          <w:tcPr>
            <w:tcW w:w="522" w:type="dxa"/>
            <w:vAlign w:val="center"/>
          </w:tcPr>
          <w:p w14:paraId="3D0D796A" w14:textId="65DA09C4" w:rsidR="005471EF" w:rsidRPr="00D03322" w:rsidRDefault="005471EF" w:rsidP="005471EF">
            <w:pPr>
              <w:tabs>
                <w:tab w:val="left" w:pos="1134"/>
              </w:tabs>
              <w:spacing w:line="276" w:lineRule="auto"/>
              <w:jc w:val="center"/>
            </w:pPr>
          </w:p>
        </w:tc>
        <w:tc>
          <w:tcPr>
            <w:tcW w:w="522" w:type="dxa"/>
            <w:vAlign w:val="center"/>
          </w:tcPr>
          <w:p w14:paraId="48F7BE9C" w14:textId="68EB9CAD" w:rsidR="005471EF" w:rsidRPr="00D03322" w:rsidRDefault="005471EF" w:rsidP="005471EF">
            <w:pPr>
              <w:tabs>
                <w:tab w:val="left" w:pos="1134"/>
              </w:tabs>
              <w:spacing w:line="276" w:lineRule="auto"/>
              <w:jc w:val="center"/>
            </w:pPr>
            <w:r w:rsidRPr="00CF1FEE">
              <w:rPr>
                <w:rFonts w:ascii="Wingdings 2" w:hAnsi="Wingdings 2" w:cs="Arial"/>
                <w:b/>
                <w:color w:val="1F4E79" w:themeColor="accent1" w:themeShade="80"/>
              </w:rPr>
              <w:t></w:t>
            </w:r>
          </w:p>
        </w:tc>
        <w:tc>
          <w:tcPr>
            <w:tcW w:w="522" w:type="dxa"/>
            <w:shd w:val="clear" w:color="auto" w:fill="auto"/>
            <w:vAlign w:val="center"/>
          </w:tcPr>
          <w:p w14:paraId="63583E1D" w14:textId="31E695C1" w:rsidR="005471EF" w:rsidRPr="00D03322" w:rsidRDefault="005471EF" w:rsidP="005471EF">
            <w:pPr>
              <w:tabs>
                <w:tab w:val="left" w:pos="1134"/>
              </w:tabs>
              <w:spacing w:line="276" w:lineRule="auto"/>
              <w:jc w:val="center"/>
            </w:pPr>
            <w:r w:rsidRPr="00CF1FEE">
              <w:rPr>
                <w:rFonts w:ascii="Wingdings 2" w:hAnsi="Wingdings 2" w:cs="Arial"/>
                <w:b/>
                <w:color w:val="1F4E79" w:themeColor="accent1" w:themeShade="80"/>
              </w:rPr>
              <w:t></w:t>
            </w:r>
          </w:p>
        </w:tc>
        <w:tc>
          <w:tcPr>
            <w:tcW w:w="522" w:type="dxa"/>
            <w:shd w:val="clear" w:color="auto" w:fill="auto"/>
            <w:vAlign w:val="center"/>
          </w:tcPr>
          <w:p w14:paraId="4B53B766" w14:textId="760BDF15" w:rsidR="005471EF" w:rsidRPr="00D03322" w:rsidRDefault="005471EF" w:rsidP="005471EF">
            <w:pPr>
              <w:tabs>
                <w:tab w:val="left" w:pos="1134"/>
              </w:tabs>
              <w:spacing w:line="276" w:lineRule="auto"/>
              <w:jc w:val="center"/>
            </w:pPr>
            <w:r w:rsidRPr="00CF1FEE">
              <w:rPr>
                <w:rFonts w:ascii="Wingdings 2" w:hAnsi="Wingdings 2" w:cs="Arial"/>
                <w:b/>
                <w:color w:val="1F4E79" w:themeColor="accent1" w:themeShade="80"/>
              </w:rPr>
              <w:t></w:t>
            </w:r>
          </w:p>
        </w:tc>
        <w:tc>
          <w:tcPr>
            <w:tcW w:w="522" w:type="dxa"/>
            <w:shd w:val="clear" w:color="auto" w:fill="auto"/>
            <w:vAlign w:val="center"/>
          </w:tcPr>
          <w:p w14:paraId="65AFAE3A" w14:textId="407A1DE4" w:rsidR="005471EF" w:rsidRPr="00D03322" w:rsidRDefault="005471EF" w:rsidP="005471EF">
            <w:pPr>
              <w:tabs>
                <w:tab w:val="left" w:pos="1134"/>
              </w:tabs>
              <w:spacing w:line="276" w:lineRule="auto"/>
              <w:jc w:val="center"/>
            </w:pPr>
            <w:r w:rsidRPr="00CF1FEE">
              <w:rPr>
                <w:rFonts w:ascii="Wingdings 2" w:hAnsi="Wingdings 2" w:cs="Arial"/>
                <w:b/>
                <w:color w:val="1F4E79" w:themeColor="accent1" w:themeShade="80"/>
              </w:rPr>
              <w:t></w:t>
            </w:r>
          </w:p>
        </w:tc>
        <w:tc>
          <w:tcPr>
            <w:tcW w:w="522" w:type="dxa"/>
            <w:shd w:val="clear" w:color="auto" w:fill="auto"/>
            <w:vAlign w:val="center"/>
          </w:tcPr>
          <w:p w14:paraId="1FBBCFAC" w14:textId="764B3F39" w:rsidR="005471EF" w:rsidRPr="00D03322" w:rsidRDefault="005471EF" w:rsidP="005471EF">
            <w:pPr>
              <w:tabs>
                <w:tab w:val="left" w:pos="1134"/>
              </w:tabs>
              <w:spacing w:line="276" w:lineRule="auto"/>
              <w:jc w:val="center"/>
            </w:pPr>
          </w:p>
        </w:tc>
        <w:tc>
          <w:tcPr>
            <w:tcW w:w="522" w:type="dxa"/>
            <w:gridSpan w:val="2"/>
            <w:vAlign w:val="center"/>
          </w:tcPr>
          <w:p w14:paraId="3FEB63FC" w14:textId="77777777" w:rsidR="005471EF" w:rsidRPr="00D03322" w:rsidRDefault="005471EF" w:rsidP="005471EF">
            <w:pPr>
              <w:tabs>
                <w:tab w:val="left" w:pos="1134"/>
              </w:tabs>
              <w:spacing w:line="276" w:lineRule="auto"/>
              <w:jc w:val="center"/>
            </w:pPr>
          </w:p>
        </w:tc>
      </w:tr>
      <w:tr w:rsidR="005471EF" w:rsidRPr="00D7525A" w14:paraId="1D1C8CE2" w14:textId="5BDDA393" w:rsidTr="005471EF">
        <w:trPr>
          <w:trHeight w:val="323"/>
        </w:trPr>
        <w:tc>
          <w:tcPr>
            <w:tcW w:w="1441" w:type="dxa"/>
            <w:shd w:val="clear" w:color="auto" w:fill="0D558B"/>
          </w:tcPr>
          <w:p w14:paraId="34B18547" w14:textId="2BF68159" w:rsidR="005471EF" w:rsidRPr="00D03322" w:rsidRDefault="005471EF" w:rsidP="005F41AA">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CFI210</w:t>
            </w:r>
            <w:r>
              <w:rPr>
                <w:rFonts w:ascii="Arial" w:hAnsi="Arial" w:cs="Arial"/>
                <w:color w:val="FFFFFF" w:themeColor="background1"/>
              </w:rPr>
              <w:t>2</w:t>
            </w:r>
          </w:p>
        </w:tc>
        <w:tc>
          <w:tcPr>
            <w:tcW w:w="522" w:type="dxa"/>
            <w:vAlign w:val="center"/>
          </w:tcPr>
          <w:p w14:paraId="1952C01A" w14:textId="27D99802"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16A05E9E"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15A9D94"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2C5C09DD"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1F3279E" w14:textId="232ED3ED"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4843CB6A"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BDF7460"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680830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B2FA2FF"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D8CE96E" w14:textId="0A336343"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11E3DDC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DC0EE31" w14:textId="0D8B42DB"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1D7EBD26"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22B0B49"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85CB700" w14:textId="6E45EEB6"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47E55FC7" w14:textId="77777777" w:rsidR="005471EF" w:rsidRPr="00D03322" w:rsidRDefault="005471EF" w:rsidP="005471EF">
            <w:pPr>
              <w:tabs>
                <w:tab w:val="left" w:pos="1134"/>
              </w:tabs>
              <w:spacing w:line="276" w:lineRule="auto"/>
              <w:jc w:val="center"/>
            </w:pPr>
          </w:p>
        </w:tc>
        <w:tc>
          <w:tcPr>
            <w:tcW w:w="522" w:type="dxa"/>
            <w:vAlign w:val="center"/>
          </w:tcPr>
          <w:p w14:paraId="45983AE5" w14:textId="77777777" w:rsidR="005471EF" w:rsidRPr="00D03322" w:rsidRDefault="005471EF" w:rsidP="005471EF">
            <w:pPr>
              <w:tabs>
                <w:tab w:val="left" w:pos="1134"/>
              </w:tabs>
              <w:spacing w:line="276" w:lineRule="auto"/>
              <w:jc w:val="center"/>
            </w:pPr>
          </w:p>
        </w:tc>
        <w:tc>
          <w:tcPr>
            <w:tcW w:w="522" w:type="dxa"/>
            <w:vAlign w:val="center"/>
          </w:tcPr>
          <w:p w14:paraId="7C1848B7" w14:textId="7BFACFC0" w:rsidR="005471EF" w:rsidRPr="00D03322" w:rsidRDefault="005471EF" w:rsidP="005471EF">
            <w:pPr>
              <w:tabs>
                <w:tab w:val="left" w:pos="1134"/>
              </w:tabs>
              <w:spacing w:line="276" w:lineRule="auto"/>
              <w:jc w:val="center"/>
            </w:pPr>
          </w:p>
        </w:tc>
        <w:tc>
          <w:tcPr>
            <w:tcW w:w="522" w:type="dxa"/>
            <w:vAlign w:val="center"/>
          </w:tcPr>
          <w:p w14:paraId="4AAA9967" w14:textId="77777777" w:rsidR="005471EF" w:rsidRPr="00D03322" w:rsidRDefault="005471EF" w:rsidP="005471EF">
            <w:pPr>
              <w:tabs>
                <w:tab w:val="left" w:pos="1134"/>
              </w:tabs>
              <w:spacing w:line="276" w:lineRule="auto"/>
              <w:jc w:val="center"/>
            </w:pPr>
          </w:p>
        </w:tc>
        <w:tc>
          <w:tcPr>
            <w:tcW w:w="522" w:type="dxa"/>
            <w:vAlign w:val="center"/>
          </w:tcPr>
          <w:p w14:paraId="0DCBE74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2734C21"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C3C6B92"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4F7BB39" w14:textId="3390F3B2"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1ED644DD" w14:textId="77777777" w:rsidR="005471EF" w:rsidRPr="00D03322" w:rsidRDefault="005471EF" w:rsidP="005471EF">
            <w:pPr>
              <w:tabs>
                <w:tab w:val="left" w:pos="1134"/>
              </w:tabs>
              <w:spacing w:line="276" w:lineRule="auto"/>
              <w:jc w:val="center"/>
            </w:pPr>
          </w:p>
        </w:tc>
        <w:tc>
          <w:tcPr>
            <w:tcW w:w="522" w:type="dxa"/>
            <w:gridSpan w:val="2"/>
            <w:vAlign w:val="center"/>
          </w:tcPr>
          <w:p w14:paraId="55528486" w14:textId="77777777" w:rsidR="005471EF" w:rsidRPr="00D03322" w:rsidRDefault="005471EF" w:rsidP="005471EF">
            <w:pPr>
              <w:tabs>
                <w:tab w:val="left" w:pos="1134"/>
              </w:tabs>
              <w:spacing w:line="276" w:lineRule="auto"/>
              <w:jc w:val="center"/>
            </w:pPr>
          </w:p>
        </w:tc>
      </w:tr>
      <w:tr w:rsidR="005471EF" w:rsidRPr="00D7525A" w14:paraId="1EDF4F5E" w14:textId="767EE0C1" w:rsidTr="005471EF">
        <w:trPr>
          <w:trHeight w:val="323"/>
        </w:trPr>
        <w:tc>
          <w:tcPr>
            <w:tcW w:w="1441" w:type="dxa"/>
            <w:shd w:val="clear" w:color="auto" w:fill="0D558B"/>
          </w:tcPr>
          <w:p w14:paraId="01E9BF4D" w14:textId="4CB4270F" w:rsidR="005471EF" w:rsidRPr="00D03322" w:rsidRDefault="005471EF" w:rsidP="005F41AA">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CII2201</w:t>
            </w:r>
          </w:p>
        </w:tc>
        <w:tc>
          <w:tcPr>
            <w:tcW w:w="522" w:type="dxa"/>
            <w:vAlign w:val="center"/>
          </w:tcPr>
          <w:p w14:paraId="7F5C8C70" w14:textId="337D194B"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1C84AFFC" w14:textId="05F7EA85"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2960145D" w14:textId="63AC5226"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65FA0801" w14:textId="14E9AD5C"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411EE7F" w14:textId="7E436EFA"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7EF759B2" w14:textId="79B3453C"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2390084" w14:textId="0E0BE74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FD5B5BA" w14:textId="24D80386" w:rsidR="005471EF" w:rsidRPr="00D03322" w:rsidRDefault="005471EF" w:rsidP="005471EF">
            <w:pPr>
              <w:tabs>
                <w:tab w:val="left" w:pos="1134"/>
              </w:tabs>
              <w:spacing w:line="276" w:lineRule="auto"/>
              <w:jc w:val="center"/>
            </w:pPr>
          </w:p>
        </w:tc>
        <w:tc>
          <w:tcPr>
            <w:tcW w:w="522" w:type="dxa"/>
            <w:shd w:val="clear" w:color="auto" w:fill="auto"/>
            <w:vAlign w:val="center"/>
          </w:tcPr>
          <w:p w14:paraId="14A95818" w14:textId="1CE55419" w:rsidR="005471EF" w:rsidRPr="00D03322" w:rsidRDefault="005471EF" w:rsidP="005471EF">
            <w:pPr>
              <w:tabs>
                <w:tab w:val="left" w:pos="1134"/>
              </w:tabs>
              <w:spacing w:line="276" w:lineRule="auto"/>
              <w:jc w:val="center"/>
            </w:pPr>
          </w:p>
        </w:tc>
        <w:tc>
          <w:tcPr>
            <w:tcW w:w="522" w:type="dxa"/>
            <w:shd w:val="clear" w:color="auto" w:fill="auto"/>
            <w:vAlign w:val="center"/>
          </w:tcPr>
          <w:p w14:paraId="3FA55B0C" w14:textId="05B442F4"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45A2BC64" w14:textId="6EA91806" w:rsidR="005471EF" w:rsidRPr="00D03322" w:rsidRDefault="005471EF" w:rsidP="005471EF">
            <w:pPr>
              <w:tabs>
                <w:tab w:val="left" w:pos="1134"/>
              </w:tabs>
              <w:spacing w:line="276" w:lineRule="auto"/>
              <w:jc w:val="center"/>
            </w:pPr>
          </w:p>
        </w:tc>
        <w:tc>
          <w:tcPr>
            <w:tcW w:w="522" w:type="dxa"/>
            <w:shd w:val="clear" w:color="auto" w:fill="auto"/>
            <w:vAlign w:val="center"/>
          </w:tcPr>
          <w:p w14:paraId="0F222ACA" w14:textId="5F5B6602"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2CD02E6C" w14:textId="6D68F5C2" w:rsidR="005471EF" w:rsidRPr="00D03322" w:rsidRDefault="005471EF" w:rsidP="005471EF">
            <w:pPr>
              <w:tabs>
                <w:tab w:val="left" w:pos="1134"/>
              </w:tabs>
              <w:spacing w:line="276" w:lineRule="auto"/>
              <w:jc w:val="center"/>
            </w:pPr>
          </w:p>
        </w:tc>
        <w:tc>
          <w:tcPr>
            <w:tcW w:w="522" w:type="dxa"/>
            <w:shd w:val="clear" w:color="auto" w:fill="auto"/>
            <w:vAlign w:val="center"/>
          </w:tcPr>
          <w:p w14:paraId="4991B110" w14:textId="5509A0C1" w:rsidR="005471EF" w:rsidRPr="00D03322" w:rsidRDefault="005471EF" w:rsidP="005471EF">
            <w:pPr>
              <w:tabs>
                <w:tab w:val="left" w:pos="1134"/>
              </w:tabs>
              <w:spacing w:line="276" w:lineRule="auto"/>
              <w:jc w:val="center"/>
            </w:pPr>
          </w:p>
        </w:tc>
        <w:tc>
          <w:tcPr>
            <w:tcW w:w="522" w:type="dxa"/>
            <w:shd w:val="clear" w:color="auto" w:fill="auto"/>
            <w:vAlign w:val="center"/>
          </w:tcPr>
          <w:p w14:paraId="754285C1" w14:textId="08E9E586"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1412403E" w14:textId="77777777" w:rsidR="005471EF" w:rsidRPr="00D03322" w:rsidRDefault="005471EF" w:rsidP="005471EF">
            <w:pPr>
              <w:tabs>
                <w:tab w:val="left" w:pos="1134"/>
              </w:tabs>
              <w:spacing w:line="276" w:lineRule="auto"/>
              <w:jc w:val="center"/>
            </w:pPr>
          </w:p>
        </w:tc>
        <w:tc>
          <w:tcPr>
            <w:tcW w:w="522" w:type="dxa"/>
            <w:vAlign w:val="center"/>
          </w:tcPr>
          <w:p w14:paraId="1B373935" w14:textId="58981063" w:rsidR="005471EF" w:rsidRPr="00D03322" w:rsidRDefault="005471EF" w:rsidP="005471EF">
            <w:pPr>
              <w:tabs>
                <w:tab w:val="left" w:pos="1134"/>
              </w:tabs>
              <w:spacing w:line="276" w:lineRule="auto"/>
              <w:jc w:val="center"/>
            </w:pPr>
          </w:p>
        </w:tc>
        <w:tc>
          <w:tcPr>
            <w:tcW w:w="522" w:type="dxa"/>
            <w:vAlign w:val="center"/>
          </w:tcPr>
          <w:p w14:paraId="309A5FF3" w14:textId="4CFB1D18" w:rsidR="005471EF" w:rsidRPr="00D03322" w:rsidRDefault="005471EF" w:rsidP="005471EF">
            <w:pPr>
              <w:tabs>
                <w:tab w:val="left" w:pos="1134"/>
              </w:tabs>
              <w:spacing w:line="276" w:lineRule="auto"/>
              <w:jc w:val="center"/>
            </w:pPr>
          </w:p>
        </w:tc>
        <w:tc>
          <w:tcPr>
            <w:tcW w:w="522" w:type="dxa"/>
            <w:vAlign w:val="center"/>
          </w:tcPr>
          <w:p w14:paraId="2D5FC1DF" w14:textId="509DB37A" w:rsidR="005471EF" w:rsidRPr="00D03322" w:rsidRDefault="005471EF" w:rsidP="005471EF">
            <w:pPr>
              <w:tabs>
                <w:tab w:val="left" w:pos="1134"/>
              </w:tabs>
              <w:spacing w:line="276" w:lineRule="auto"/>
              <w:jc w:val="center"/>
            </w:pPr>
          </w:p>
        </w:tc>
        <w:tc>
          <w:tcPr>
            <w:tcW w:w="522" w:type="dxa"/>
            <w:vAlign w:val="center"/>
          </w:tcPr>
          <w:p w14:paraId="4D9D649F" w14:textId="4C400F74" w:rsidR="005471EF" w:rsidRPr="00D03322" w:rsidRDefault="005471EF" w:rsidP="005471EF">
            <w:pPr>
              <w:tabs>
                <w:tab w:val="left" w:pos="1134"/>
              </w:tabs>
              <w:spacing w:line="276" w:lineRule="auto"/>
              <w:jc w:val="center"/>
            </w:pPr>
          </w:p>
        </w:tc>
        <w:tc>
          <w:tcPr>
            <w:tcW w:w="522" w:type="dxa"/>
            <w:shd w:val="clear" w:color="auto" w:fill="auto"/>
            <w:vAlign w:val="center"/>
          </w:tcPr>
          <w:p w14:paraId="2A2A1515"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B77A0FE" w14:textId="07F7E605" w:rsidR="005471EF" w:rsidRPr="00D03322" w:rsidRDefault="005471EF" w:rsidP="005471EF">
            <w:pPr>
              <w:tabs>
                <w:tab w:val="left" w:pos="1134"/>
              </w:tabs>
              <w:spacing w:line="276" w:lineRule="auto"/>
              <w:jc w:val="center"/>
            </w:pPr>
          </w:p>
        </w:tc>
        <w:tc>
          <w:tcPr>
            <w:tcW w:w="522" w:type="dxa"/>
            <w:shd w:val="clear" w:color="auto" w:fill="auto"/>
            <w:vAlign w:val="center"/>
          </w:tcPr>
          <w:p w14:paraId="27680C5D" w14:textId="5F2BB539"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DAF0853" w14:textId="5FD4F640" w:rsidR="005471EF" w:rsidRPr="00D03322" w:rsidRDefault="005471EF" w:rsidP="005471EF">
            <w:pPr>
              <w:tabs>
                <w:tab w:val="left" w:pos="1134"/>
              </w:tabs>
              <w:spacing w:line="276" w:lineRule="auto"/>
              <w:jc w:val="center"/>
            </w:pPr>
          </w:p>
        </w:tc>
        <w:tc>
          <w:tcPr>
            <w:tcW w:w="522" w:type="dxa"/>
            <w:gridSpan w:val="2"/>
            <w:vAlign w:val="center"/>
          </w:tcPr>
          <w:p w14:paraId="4E7B6883"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r>
      <w:tr w:rsidR="005471EF" w:rsidRPr="00D7525A" w14:paraId="3B6CB7EA" w14:textId="07BE2CBA" w:rsidTr="005471EF">
        <w:trPr>
          <w:trHeight w:val="323"/>
        </w:trPr>
        <w:tc>
          <w:tcPr>
            <w:tcW w:w="1441" w:type="dxa"/>
            <w:shd w:val="clear" w:color="auto" w:fill="0D558B"/>
          </w:tcPr>
          <w:p w14:paraId="77F47C3F" w14:textId="77777777" w:rsidR="005471EF" w:rsidRPr="00D03322" w:rsidRDefault="005471EF" w:rsidP="005F41AA">
            <w:pPr>
              <w:tabs>
                <w:tab w:val="left" w:pos="1134"/>
              </w:tabs>
              <w:spacing w:line="276" w:lineRule="auto"/>
              <w:ind w:right="-114"/>
              <w:rPr>
                <w:rFonts w:ascii="Arial" w:hAnsi="Arial" w:cs="Arial"/>
                <w:color w:val="FFFFFF" w:themeColor="background1"/>
              </w:rPr>
            </w:pPr>
            <w:r w:rsidRPr="00D03322">
              <w:rPr>
                <w:rFonts w:ascii="Arial" w:hAnsi="Arial" w:cs="Arial"/>
                <w:color w:val="FFFFFF" w:themeColor="background1"/>
              </w:rPr>
              <w:t>CIT2202</w:t>
            </w:r>
          </w:p>
        </w:tc>
        <w:tc>
          <w:tcPr>
            <w:tcW w:w="522" w:type="dxa"/>
            <w:vAlign w:val="center"/>
          </w:tcPr>
          <w:p w14:paraId="794F7871" w14:textId="5AAB7E74"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78CC751E" w14:textId="55856D1E"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6B5F9A8"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1E378251"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28F2090" w14:textId="4BE2C3FC"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7E1048F"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E78D064" w14:textId="5574B21A"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2BDF827E" w14:textId="48C09B03"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389DE07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BB9BE2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FC1A8FA" w14:textId="5757519C" w:rsidR="005471EF" w:rsidRPr="00D03322" w:rsidRDefault="005471EF" w:rsidP="005471EF">
            <w:pPr>
              <w:tabs>
                <w:tab w:val="left" w:pos="1134"/>
              </w:tabs>
              <w:spacing w:line="276" w:lineRule="auto"/>
              <w:jc w:val="center"/>
            </w:pPr>
          </w:p>
        </w:tc>
        <w:tc>
          <w:tcPr>
            <w:tcW w:w="522" w:type="dxa"/>
            <w:shd w:val="clear" w:color="auto" w:fill="auto"/>
            <w:vAlign w:val="center"/>
          </w:tcPr>
          <w:p w14:paraId="037C567E" w14:textId="60F49717"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40EC0D1"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507EFBC" w14:textId="03C5D7D2"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2C84E906" w14:textId="77777777" w:rsidR="005471EF" w:rsidRPr="00D03322" w:rsidRDefault="005471EF" w:rsidP="005471EF">
            <w:pPr>
              <w:tabs>
                <w:tab w:val="left" w:pos="1134"/>
              </w:tabs>
              <w:spacing w:line="276" w:lineRule="auto"/>
              <w:jc w:val="center"/>
            </w:pPr>
          </w:p>
        </w:tc>
        <w:tc>
          <w:tcPr>
            <w:tcW w:w="522" w:type="dxa"/>
            <w:vAlign w:val="center"/>
          </w:tcPr>
          <w:p w14:paraId="01EC49F9" w14:textId="77777777" w:rsidR="005471EF" w:rsidRPr="00D03322" w:rsidRDefault="005471EF" w:rsidP="005471EF">
            <w:pPr>
              <w:tabs>
                <w:tab w:val="left" w:pos="1134"/>
              </w:tabs>
              <w:spacing w:line="276" w:lineRule="auto"/>
              <w:jc w:val="center"/>
            </w:pPr>
          </w:p>
        </w:tc>
        <w:tc>
          <w:tcPr>
            <w:tcW w:w="522" w:type="dxa"/>
            <w:vAlign w:val="center"/>
          </w:tcPr>
          <w:p w14:paraId="60DE912C" w14:textId="5DFC6113"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55743C46" w14:textId="3888F576"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67391A80" w14:textId="77777777" w:rsidR="005471EF" w:rsidRPr="00D03322" w:rsidRDefault="005471EF" w:rsidP="005471EF">
            <w:pPr>
              <w:tabs>
                <w:tab w:val="left" w:pos="1134"/>
              </w:tabs>
              <w:spacing w:line="276" w:lineRule="auto"/>
              <w:jc w:val="center"/>
            </w:pPr>
          </w:p>
        </w:tc>
        <w:tc>
          <w:tcPr>
            <w:tcW w:w="522" w:type="dxa"/>
            <w:vAlign w:val="center"/>
          </w:tcPr>
          <w:p w14:paraId="14BA8EDF"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407C9D7" w14:textId="15F7B00A"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49D72C39" w14:textId="6BEC6B91"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EC86EDB" w14:textId="0456AAA4"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4A51B3D4" w14:textId="77777777" w:rsidR="005471EF" w:rsidRPr="00D03322" w:rsidRDefault="005471EF" w:rsidP="005471EF">
            <w:pPr>
              <w:tabs>
                <w:tab w:val="left" w:pos="1134"/>
              </w:tabs>
              <w:spacing w:line="276" w:lineRule="auto"/>
              <w:jc w:val="center"/>
            </w:pPr>
          </w:p>
        </w:tc>
        <w:tc>
          <w:tcPr>
            <w:tcW w:w="522" w:type="dxa"/>
            <w:gridSpan w:val="2"/>
            <w:vAlign w:val="center"/>
          </w:tcPr>
          <w:p w14:paraId="1A180D4D" w14:textId="35C49618"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r>
      <w:tr w:rsidR="005471EF" w:rsidRPr="00D7525A" w14:paraId="089B12BC" w14:textId="4B14ABEE" w:rsidTr="005471EF">
        <w:trPr>
          <w:trHeight w:val="323"/>
        </w:trPr>
        <w:tc>
          <w:tcPr>
            <w:tcW w:w="1441" w:type="dxa"/>
            <w:shd w:val="clear" w:color="auto" w:fill="0D558B"/>
          </w:tcPr>
          <w:p w14:paraId="54D85510" w14:textId="1F484613" w:rsidR="005471EF" w:rsidRPr="00D03322" w:rsidRDefault="005471EF" w:rsidP="003E5C78">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CII2350</w:t>
            </w:r>
          </w:p>
        </w:tc>
        <w:tc>
          <w:tcPr>
            <w:tcW w:w="522" w:type="dxa"/>
            <w:vAlign w:val="center"/>
          </w:tcPr>
          <w:p w14:paraId="0A44247A" w14:textId="4BD49C03"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33811BE" w14:textId="5081D3D1"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490D936B" w14:textId="19B626A8"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28DD5134" w14:textId="0E4FD48B"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D810FDB"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B4A27D6"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6E7306F" w14:textId="66BA25FA"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E39D72F" w14:textId="5BE04A82" w:rsidR="005471EF" w:rsidRPr="00D03322" w:rsidRDefault="005471EF" w:rsidP="005471EF">
            <w:pPr>
              <w:tabs>
                <w:tab w:val="left" w:pos="1134"/>
              </w:tabs>
              <w:spacing w:line="276" w:lineRule="auto"/>
              <w:jc w:val="center"/>
            </w:pPr>
            <w:r w:rsidRPr="00CE0AEC">
              <w:rPr>
                <w:rFonts w:ascii="Wingdings 2" w:hAnsi="Wingdings 2" w:cs="Arial"/>
                <w:b/>
                <w:color w:val="1F4E79" w:themeColor="accent1" w:themeShade="80"/>
              </w:rPr>
              <w:t></w:t>
            </w:r>
          </w:p>
        </w:tc>
        <w:tc>
          <w:tcPr>
            <w:tcW w:w="522" w:type="dxa"/>
            <w:shd w:val="clear" w:color="auto" w:fill="auto"/>
            <w:vAlign w:val="center"/>
          </w:tcPr>
          <w:p w14:paraId="4C00FD24" w14:textId="46973B56" w:rsidR="005471EF" w:rsidRPr="00D03322" w:rsidRDefault="005471EF" w:rsidP="005471EF">
            <w:pPr>
              <w:tabs>
                <w:tab w:val="left" w:pos="1134"/>
              </w:tabs>
              <w:spacing w:line="276" w:lineRule="auto"/>
              <w:jc w:val="center"/>
            </w:pPr>
            <w:r w:rsidRPr="00CE0AEC">
              <w:rPr>
                <w:rFonts w:ascii="Wingdings 2" w:hAnsi="Wingdings 2" w:cs="Arial"/>
                <w:b/>
                <w:color w:val="1F4E79" w:themeColor="accent1" w:themeShade="80"/>
              </w:rPr>
              <w:t></w:t>
            </w:r>
          </w:p>
        </w:tc>
        <w:tc>
          <w:tcPr>
            <w:tcW w:w="522" w:type="dxa"/>
            <w:shd w:val="clear" w:color="auto" w:fill="auto"/>
            <w:vAlign w:val="center"/>
          </w:tcPr>
          <w:p w14:paraId="5CFC2A77" w14:textId="32CC317A" w:rsidR="005471EF" w:rsidRPr="00D03322" w:rsidRDefault="005471EF" w:rsidP="005471EF">
            <w:pPr>
              <w:tabs>
                <w:tab w:val="left" w:pos="1134"/>
              </w:tabs>
              <w:spacing w:line="276" w:lineRule="auto"/>
              <w:jc w:val="center"/>
            </w:pPr>
            <w:r w:rsidRPr="00CE0AEC">
              <w:rPr>
                <w:rFonts w:ascii="Wingdings 2" w:hAnsi="Wingdings 2" w:cs="Arial"/>
                <w:b/>
                <w:color w:val="1F4E79" w:themeColor="accent1" w:themeShade="80"/>
              </w:rPr>
              <w:t></w:t>
            </w:r>
          </w:p>
        </w:tc>
        <w:tc>
          <w:tcPr>
            <w:tcW w:w="522" w:type="dxa"/>
            <w:shd w:val="clear" w:color="auto" w:fill="auto"/>
            <w:vAlign w:val="center"/>
          </w:tcPr>
          <w:p w14:paraId="50F5EFA5" w14:textId="5E92E9FD" w:rsidR="005471EF" w:rsidRPr="00D03322" w:rsidRDefault="005471EF" w:rsidP="005471EF">
            <w:pPr>
              <w:tabs>
                <w:tab w:val="left" w:pos="1134"/>
              </w:tabs>
              <w:spacing w:line="276" w:lineRule="auto"/>
              <w:jc w:val="center"/>
            </w:pPr>
            <w:r w:rsidRPr="00CE0AEC">
              <w:rPr>
                <w:rFonts w:ascii="Wingdings 2" w:hAnsi="Wingdings 2" w:cs="Arial"/>
                <w:b/>
                <w:color w:val="1F4E79" w:themeColor="accent1" w:themeShade="80"/>
              </w:rPr>
              <w:t></w:t>
            </w:r>
          </w:p>
        </w:tc>
        <w:tc>
          <w:tcPr>
            <w:tcW w:w="522" w:type="dxa"/>
            <w:shd w:val="clear" w:color="auto" w:fill="auto"/>
            <w:vAlign w:val="center"/>
          </w:tcPr>
          <w:p w14:paraId="05F773AC" w14:textId="4527727D" w:rsidR="005471EF" w:rsidRPr="00D03322" w:rsidRDefault="005471EF" w:rsidP="005471EF">
            <w:pPr>
              <w:tabs>
                <w:tab w:val="left" w:pos="1134"/>
              </w:tabs>
              <w:spacing w:line="276" w:lineRule="auto"/>
              <w:jc w:val="center"/>
            </w:pPr>
            <w:r w:rsidRPr="00CE0AEC">
              <w:rPr>
                <w:rFonts w:ascii="Wingdings 2" w:hAnsi="Wingdings 2" w:cs="Arial"/>
                <w:b/>
                <w:color w:val="1F4E79" w:themeColor="accent1" w:themeShade="80"/>
              </w:rPr>
              <w:t></w:t>
            </w:r>
          </w:p>
        </w:tc>
        <w:tc>
          <w:tcPr>
            <w:tcW w:w="522" w:type="dxa"/>
            <w:shd w:val="clear" w:color="auto" w:fill="auto"/>
            <w:vAlign w:val="center"/>
          </w:tcPr>
          <w:p w14:paraId="011D4217" w14:textId="15600E9D" w:rsidR="005471EF" w:rsidRPr="00D03322" w:rsidRDefault="005471EF" w:rsidP="005471EF">
            <w:pPr>
              <w:tabs>
                <w:tab w:val="left" w:pos="1134"/>
              </w:tabs>
              <w:spacing w:line="276" w:lineRule="auto"/>
              <w:jc w:val="center"/>
            </w:pPr>
            <w:r w:rsidRPr="00CE0AEC">
              <w:rPr>
                <w:rFonts w:ascii="Wingdings 2" w:hAnsi="Wingdings 2" w:cs="Arial"/>
                <w:b/>
                <w:color w:val="1F4E79" w:themeColor="accent1" w:themeShade="80"/>
              </w:rPr>
              <w:t></w:t>
            </w:r>
          </w:p>
        </w:tc>
        <w:tc>
          <w:tcPr>
            <w:tcW w:w="522" w:type="dxa"/>
            <w:shd w:val="clear" w:color="auto" w:fill="auto"/>
            <w:vAlign w:val="center"/>
          </w:tcPr>
          <w:p w14:paraId="5A7D0D19" w14:textId="5BBB3F0C" w:rsidR="005471EF" w:rsidRPr="00D03322" w:rsidRDefault="005471EF" w:rsidP="005471EF">
            <w:pPr>
              <w:tabs>
                <w:tab w:val="left" w:pos="1134"/>
              </w:tabs>
              <w:spacing w:line="276" w:lineRule="auto"/>
              <w:jc w:val="center"/>
            </w:pPr>
          </w:p>
        </w:tc>
        <w:tc>
          <w:tcPr>
            <w:tcW w:w="522" w:type="dxa"/>
            <w:shd w:val="clear" w:color="auto" w:fill="auto"/>
            <w:vAlign w:val="center"/>
          </w:tcPr>
          <w:p w14:paraId="0A6C6063" w14:textId="7CC901B5" w:rsidR="005471EF" w:rsidRPr="00D03322" w:rsidRDefault="005471EF" w:rsidP="005471EF">
            <w:pPr>
              <w:tabs>
                <w:tab w:val="left" w:pos="1134"/>
              </w:tabs>
              <w:spacing w:line="276" w:lineRule="auto"/>
              <w:jc w:val="center"/>
            </w:pPr>
            <w:r w:rsidRPr="00CE0AEC">
              <w:rPr>
                <w:rFonts w:ascii="Wingdings 2" w:hAnsi="Wingdings 2" w:cs="Arial"/>
                <w:b/>
                <w:color w:val="1F4E79" w:themeColor="accent1" w:themeShade="80"/>
              </w:rPr>
              <w:t></w:t>
            </w:r>
          </w:p>
        </w:tc>
        <w:tc>
          <w:tcPr>
            <w:tcW w:w="522" w:type="dxa"/>
            <w:vAlign w:val="center"/>
          </w:tcPr>
          <w:p w14:paraId="7ABA6EE8" w14:textId="4653716B" w:rsidR="005471EF" w:rsidRPr="00D03322" w:rsidRDefault="005471EF" w:rsidP="005471EF">
            <w:pPr>
              <w:tabs>
                <w:tab w:val="left" w:pos="1134"/>
              </w:tabs>
              <w:spacing w:line="276" w:lineRule="auto"/>
              <w:jc w:val="center"/>
            </w:pPr>
            <w:r w:rsidRPr="00CE0AEC">
              <w:rPr>
                <w:rFonts w:ascii="Wingdings 2" w:hAnsi="Wingdings 2" w:cs="Arial"/>
                <w:b/>
                <w:color w:val="1F4E79" w:themeColor="accent1" w:themeShade="80"/>
              </w:rPr>
              <w:t></w:t>
            </w:r>
          </w:p>
        </w:tc>
        <w:tc>
          <w:tcPr>
            <w:tcW w:w="522" w:type="dxa"/>
            <w:vAlign w:val="center"/>
          </w:tcPr>
          <w:p w14:paraId="5D3DBC48" w14:textId="0A32E8AC" w:rsidR="005471EF" w:rsidRPr="00D03322" w:rsidRDefault="005471EF" w:rsidP="005471EF">
            <w:pPr>
              <w:tabs>
                <w:tab w:val="left" w:pos="1134"/>
              </w:tabs>
              <w:spacing w:line="276" w:lineRule="auto"/>
              <w:jc w:val="center"/>
            </w:pPr>
            <w:r w:rsidRPr="00CE0AEC">
              <w:rPr>
                <w:rFonts w:ascii="Wingdings 2" w:hAnsi="Wingdings 2" w:cs="Arial"/>
                <w:b/>
                <w:color w:val="1F4E79" w:themeColor="accent1" w:themeShade="80"/>
              </w:rPr>
              <w:t></w:t>
            </w:r>
          </w:p>
        </w:tc>
        <w:tc>
          <w:tcPr>
            <w:tcW w:w="522" w:type="dxa"/>
            <w:vAlign w:val="center"/>
          </w:tcPr>
          <w:p w14:paraId="246CF5B1" w14:textId="5E14B6F2" w:rsidR="005471EF" w:rsidRPr="00D03322" w:rsidRDefault="005471EF" w:rsidP="005471EF">
            <w:pPr>
              <w:tabs>
                <w:tab w:val="left" w:pos="1134"/>
              </w:tabs>
              <w:spacing w:line="276" w:lineRule="auto"/>
              <w:jc w:val="center"/>
            </w:pPr>
            <w:r w:rsidRPr="00CE0AEC">
              <w:rPr>
                <w:rFonts w:ascii="Wingdings 2" w:hAnsi="Wingdings 2" w:cs="Arial"/>
                <w:b/>
                <w:color w:val="1F4E79" w:themeColor="accent1" w:themeShade="80"/>
              </w:rPr>
              <w:t></w:t>
            </w:r>
          </w:p>
        </w:tc>
        <w:tc>
          <w:tcPr>
            <w:tcW w:w="522" w:type="dxa"/>
            <w:vAlign w:val="center"/>
          </w:tcPr>
          <w:p w14:paraId="031A517C" w14:textId="77777777" w:rsidR="005471EF" w:rsidRPr="00D03322" w:rsidRDefault="005471EF" w:rsidP="005471EF">
            <w:pPr>
              <w:tabs>
                <w:tab w:val="left" w:pos="1134"/>
              </w:tabs>
              <w:spacing w:line="276" w:lineRule="auto"/>
              <w:jc w:val="center"/>
            </w:pPr>
          </w:p>
        </w:tc>
        <w:tc>
          <w:tcPr>
            <w:tcW w:w="522" w:type="dxa"/>
            <w:vAlign w:val="center"/>
          </w:tcPr>
          <w:p w14:paraId="23B4AEC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5A1F2F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0F3DDE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695BD43"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98AB051" w14:textId="396EA718"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gridSpan w:val="2"/>
            <w:vAlign w:val="center"/>
          </w:tcPr>
          <w:p w14:paraId="7E895F08" w14:textId="77777777" w:rsidR="005471EF" w:rsidRPr="00D03322" w:rsidRDefault="005471EF" w:rsidP="005471EF">
            <w:pPr>
              <w:tabs>
                <w:tab w:val="left" w:pos="1134"/>
              </w:tabs>
              <w:spacing w:line="276" w:lineRule="auto"/>
              <w:jc w:val="center"/>
            </w:pPr>
          </w:p>
        </w:tc>
      </w:tr>
      <w:tr w:rsidR="005471EF" w:rsidRPr="00D7525A" w14:paraId="37011872" w14:textId="7BB23CA8" w:rsidTr="005471EF">
        <w:trPr>
          <w:trHeight w:val="323"/>
        </w:trPr>
        <w:tc>
          <w:tcPr>
            <w:tcW w:w="1441" w:type="dxa"/>
            <w:shd w:val="clear" w:color="auto" w:fill="0D558B"/>
          </w:tcPr>
          <w:p w14:paraId="402A5AB6" w14:textId="443C8108" w:rsidR="005471EF" w:rsidRPr="00D03322" w:rsidRDefault="005471EF" w:rsidP="003E5C78">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CIS2201</w:t>
            </w:r>
          </w:p>
        </w:tc>
        <w:tc>
          <w:tcPr>
            <w:tcW w:w="522" w:type="dxa"/>
            <w:vAlign w:val="center"/>
          </w:tcPr>
          <w:p w14:paraId="33E6DC99" w14:textId="57F41B98"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3AA9A350" w14:textId="71D3FB01"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18EB03B7"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0AFA3A2F" w14:textId="524418FA" w:rsidR="005471EF" w:rsidRPr="00D03322" w:rsidRDefault="005471EF" w:rsidP="005471EF">
            <w:pPr>
              <w:tabs>
                <w:tab w:val="left" w:pos="1134"/>
              </w:tabs>
              <w:spacing w:line="276" w:lineRule="auto"/>
              <w:jc w:val="center"/>
              <w:rPr>
                <w:rFonts w:cs="Arial"/>
                <w:color w:val="1F4E79" w:themeColor="accent1" w:themeShade="80"/>
              </w:rPr>
            </w:pPr>
            <w:r w:rsidRPr="00462CDE">
              <w:rPr>
                <w:rFonts w:ascii="Wingdings 2" w:hAnsi="Wingdings 2" w:cs="Arial"/>
                <w:b/>
                <w:color w:val="1F4E79" w:themeColor="accent1" w:themeShade="80"/>
              </w:rPr>
              <w:t></w:t>
            </w:r>
          </w:p>
        </w:tc>
        <w:tc>
          <w:tcPr>
            <w:tcW w:w="522" w:type="dxa"/>
            <w:shd w:val="clear" w:color="auto" w:fill="auto"/>
            <w:vAlign w:val="center"/>
          </w:tcPr>
          <w:p w14:paraId="3C96C11E" w14:textId="197F2283" w:rsidR="005471EF" w:rsidRPr="00D03322" w:rsidRDefault="005471EF" w:rsidP="005471EF">
            <w:pPr>
              <w:tabs>
                <w:tab w:val="left" w:pos="1134"/>
              </w:tabs>
              <w:spacing w:line="276" w:lineRule="auto"/>
              <w:jc w:val="center"/>
              <w:rPr>
                <w:rFonts w:cs="Arial"/>
                <w:color w:val="1F4E79" w:themeColor="accent1" w:themeShade="80"/>
              </w:rPr>
            </w:pPr>
            <w:r w:rsidRPr="00462CDE">
              <w:rPr>
                <w:rFonts w:ascii="Wingdings 2" w:hAnsi="Wingdings 2" w:cs="Arial"/>
                <w:b/>
                <w:color w:val="1F4E79" w:themeColor="accent1" w:themeShade="80"/>
              </w:rPr>
              <w:t></w:t>
            </w:r>
          </w:p>
        </w:tc>
        <w:tc>
          <w:tcPr>
            <w:tcW w:w="522" w:type="dxa"/>
            <w:shd w:val="clear" w:color="auto" w:fill="auto"/>
            <w:vAlign w:val="center"/>
          </w:tcPr>
          <w:p w14:paraId="7E7B5D88" w14:textId="3D5BC073" w:rsidR="005471EF" w:rsidRPr="00D03322" w:rsidRDefault="005471EF" w:rsidP="005471EF">
            <w:pPr>
              <w:tabs>
                <w:tab w:val="left" w:pos="1134"/>
              </w:tabs>
              <w:spacing w:line="276" w:lineRule="auto"/>
              <w:jc w:val="center"/>
              <w:rPr>
                <w:rFonts w:cs="Arial"/>
                <w:color w:val="1F4E79" w:themeColor="accent1" w:themeShade="80"/>
              </w:rPr>
            </w:pPr>
            <w:r w:rsidRPr="00462CDE">
              <w:rPr>
                <w:rFonts w:ascii="Wingdings 2" w:hAnsi="Wingdings 2" w:cs="Arial"/>
                <w:b/>
                <w:color w:val="1F4E79" w:themeColor="accent1" w:themeShade="80"/>
              </w:rPr>
              <w:t></w:t>
            </w:r>
          </w:p>
        </w:tc>
        <w:tc>
          <w:tcPr>
            <w:tcW w:w="522" w:type="dxa"/>
            <w:shd w:val="clear" w:color="auto" w:fill="auto"/>
            <w:vAlign w:val="center"/>
          </w:tcPr>
          <w:p w14:paraId="5DC02F1A"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0DBECA9"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012DEAC" w14:textId="5D0E0841" w:rsidR="005471EF" w:rsidRPr="00D03322" w:rsidRDefault="005471EF" w:rsidP="005471EF">
            <w:pPr>
              <w:tabs>
                <w:tab w:val="left" w:pos="1134"/>
              </w:tabs>
              <w:spacing w:line="276" w:lineRule="auto"/>
              <w:jc w:val="center"/>
            </w:pPr>
            <w:r w:rsidRPr="00E82001">
              <w:rPr>
                <w:rFonts w:ascii="Wingdings 2" w:hAnsi="Wingdings 2" w:cs="Arial"/>
                <w:b/>
                <w:color w:val="1F4E79" w:themeColor="accent1" w:themeShade="80"/>
              </w:rPr>
              <w:t></w:t>
            </w:r>
          </w:p>
        </w:tc>
        <w:tc>
          <w:tcPr>
            <w:tcW w:w="522" w:type="dxa"/>
            <w:shd w:val="clear" w:color="auto" w:fill="auto"/>
            <w:vAlign w:val="center"/>
          </w:tcPr>
          <w:p w14:paraId="6EF526B3" w14:textId="7E5F88F7" w:rsidR="005471EF" w:rsidRPr="00D03322" w:rsidRDefault="005471EF" w:rsidP="005471EF">
            <w:pPr>
              <w:tabs>
                <w:tab w:val="left" w:pos="1134"/>
              </w:tabs>
              <w:spacing w:line="276" w:lineRule="auto"/>
              <w:jc w:val="center"/>
            </w:pPr>
            <w:r w:rsidRPr="00E82001">
              <w:rPr>
                <w:rFonts w:ascii="Wingdings 2" w:hAnsi="Wingdings 2" w:cs="Arial"/>
                <w:b/>
                <w:color w:val="1F4E79" w:themeColor="accent1" w:themeShade="80"/>
              </w:rPr>
              <w:t></w:t>
            </w:r>
          </w:p>
        </w:tc>
        <w:tc>
          <w:tcPr>
            <w:tcW w:w="522" w:type="dxa"/>
            <w:shd w:val="clear" w:color="auto" w:fill="auto"/>
            <w:vAlign w:val="center"/>
          </w:tcPr>
          <w:p w14:paraId="4DDAA66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82E8AF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C9625DC" w14:textId="270A8DCE" w:rsidR="005471EF" w:rsidRPr="00D03322" w:rsidRDefault="005471EF" w:rsidP="005471EF">
            <w:pPr>
              <w:tabs>
                <w:tab w:val="left" w:pos="1134"/>
              </w:tabs>
              <w:spacing w:line="276" w:lineRule="auto"/>
              <w:jc w:val="center"/>
            </w:pPr>
          </w:p>
        </w:tc>
        <w:tc>
          <w:tcPr>
            <w:tcW w:w="522" w:type="dxa"/>
            <w:shd w:val="clear" w:color="auto" w:fill="auto"/>
            <w:vAlign w:val="center"/>
          </w:tcPr>
          <w:p w14:paraId="7737339F"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BC45EA3" w14:textId="7EF15C64" w:rsidR="005471EF" w:rsidRPr="00D03322" w:rsidRDefault="005471EF" w:rsidP="005471EF">
            <w:pPr>
              <w:tabs>
                <w:tab w:val="left" w:pos="1134"/>
              </w:tabs>
              <w:spacing w:line="276" w:lineRule="auto"/>
              <w:jc w:val="center"/>
            </w:pPr>
            <w:r w:rsidRPr="00177923">
              <w:rPr>
                <w:rFonts w:ascii="Wingdings 2" w:hAnsi="Wingdings 2" w:cs="Arial"/>
                <w:b/>
                <w:color w:val="1F4E79" w:themeColor="accent1" w:themeShade="80"/>
              </w:rPr>
              <w:t></w:t>
            </w:r>
          </w:p>
        </w:tc>
        <w:tc>
          <w:tcPr>
            <w:tcW w:w="522" w:type="dxa"/>
            <w:vAlign w:val="center"/>
          </w:tcPr>
          <w:p w14:paraId="576F6110" w14:textId="0C727532" w:rsidR="005471EF" w:rsidRPr="00D03322" w:rsidRDefault="005471EF" w:rsidP="005471EF">
            <w:pPr>
              <w:tabs>
                <w:tab w:val="left" w:pos="1134"/>
              </w:tabs>
              <w:spacing w:line="276" w:lineRule="auto"/>
              <w:jc w:val="center"/>
            </w:pPr>
            <w:r w:rsidRPr="00177923">
              <w:rPr>
                <w:rFonts w:ascii="Wingdings 2" w:hAnsi="Wingdings 2" w:cs="Arial"/>
                <w:b/>
                <w:color w:val="1F4E79" w:themeColor="accent1" w:themeShade="80"/>
              </w:rPr>
              <w:t></w:t>
            </w:r>
          </w:p>
        </w:tc>
        <w:tc>
          <w:tcPr>
            <w:tcW w:w="522" w:type="dxa"/>
            <w:vAlign w:val="center"/>
          </w:tcPr>
          <w:p w14:paraId="66EB9873" w14:textId="1E06C539" w:rsidR="005471EF" w:rsidRPr="00D03322" w:rsidRDefault="005471EF" w:rsidP="005471EF">
            <w:pPr>
              <w:tabs>
                <w:tab w:val="left" w:pos="1134"/>
              </w:tabs>
              <w:spacing w:line="276" w:lineRule="auto"/>
              <w:jc w:val="center"/>
            </w:pPr>
            <w:r w:rsidRPr="00177923">
              <w:rPr>
                <w:rFonts w:ascii="Wingdings 2" w:hAnsi="Wingdings 2" w:cs="Arial"/>
                <w:b/>
                <w:color w:val="1F4E79" w:themeColor="accent1" w:themeShade="80"/>
              </w:rPr>
              <w:t></w:t>
            </w:r>
          </w:p>
        </w:tc>
        <w:tc>
          <w:tcPr>
            <w:tcW w:w="522" w:type="dxa"/>
            <w:vAlign w:val="center"/>
          </w:tcPr>
          <w:p w14:paraId="7744545B" w14:textId="7EB8E635" w:rsidR="005471EF" w:rsidRPr="00D03322" w:rsidRDefault="005471EF" w:rsidP="005471EF">
            <w:pPr>
              <w:tabs>
                <w:tab w:val="left" w:pos="1134"/>
              </w:tabs>
              <w:spacing w:line="276" w:lineRule="auto"/>
              <w:jc w:val="center"/>
            </w:pPr>
          </w:p>
        </w:tc>
        <w:tc>
          <w:tcPr>
            <w:tcW w:w="522" w:type="dxa"/>
            <w:vAlign w:val="center"/>
          </w:tcPr>
          <w:p w14:paraId="13652C6F" w14:textId="04C8EF2E"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2B665E1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13461F0" w14:textId="47FCC619"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219DF5E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43EF5DDC" w14:textId="2ECCF5CA"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0F08A93" w14:textId="77777777" w:rsidR="005471EF" w:rsidRPr="00D03322" w:rsidRDefault="005471EF" w:rsidP="005471EF">
            <w:pPr>
              <w:tabs>
                <w:tab w:val="left" w:pos="1134"/>
              </w:tabs>
              <w:spacing w:line="276" w:lineRule="auto"/>
              <w:jc w:val="center"/>
            </w:pPr>
          </w:p>
        </w:tc>
        <w:tc>
          <w:tcPr>
            <w:tcW w:w="522" w:type="dxa"/>
            <w:gridSpan w:val="2"/>
            <w:vAlign w:val="center"/>
          </w:tcPr>
          <w:p w14:paraId="2EECF763" w14:textId="77777777" w:rsidR="005471EF" w:rsidRPr="00D03322" w:rsidRDefault="005471EF" w:rsidP="005471EF">
            <w:pPr>
              <w:tabs>
                <w:tab w:val="left" w:pos="1134"/>
              </w:tabs>
              <w:spacing w:line="276" w:lineRule="auto"/>
              <w:jc w:val="center"/>
            </w:pPr>
          </w:p>
        </w:tc>
      </w:tr>
      <w:tr w:rsidR="005471EF" w:rsidRPr="00D7525A" w14:paraId="1C88DF26" w14:textId="1A4CD6A7" w:rsidTr="005471EF">
        <w:trPr>
          <w:trHeight w:val="323"/>
        </w:trPr>
        <w:tc>
          <w:tcPr>
            <w:tcW w:w="1441" w:type="dxa"/>
            <w:shd w:val="clear" w:color="auto" w:fill="0D558B"/>
          </w:tcPr>
          <w:p w14:paraId="4013AE99" w14:textId="752677F5" w:rsidR="005471EF" w:rsidRPr="00D03322" w:rsidRDefault="005471EF" w:rsidP="003E5C78">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CIS2204</w:t>
            </w:r>
          </w:p>
        </w:tc>
        <w:tc>
          <w:tcPr>
            <w:tcW w:w="522" w:type="dxa"/>
            <w:vAlign w:val="center"/>
          </w:tcPr>
          <w:p w14:paraId="4E1DED9C" w14:textId="46F7A3A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D316531" w14:textId="501275A0"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1B03FBBE"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02DD7414" w14:textId="422BC8CB" w:rsidR="005471EF" w:rsidRPr="00D03322" w:rsidRDefault="005471EF" w:rsidP="005471EF">
            <w:pPr>
              <w:tabs>
                <w:tab w:val="left" w:pos="1134"/>
              </w:tabs>
              <w:spacing w:line="276" w:lineRule="auto"/>
              <w:jc w:val="center"/>
              <w:rPr>
                <w:rFonts w:cs="Arial"/>
                <w:color w:val="1F4E79" w:themeColor="accent1" w:themeShade="80"/>
              </w:rPr>
            </w:pPr>
            <w:r w:rsidRPr="009466F0">
              <w:rPr>
                <w:rFonts w:ascii="Wingdings 2" w:hAnsi="Wingdings 2" w:cs="Arial"/>
                <w:b/>
                <w:color w:val="1F4E79" w:themeColor="accent1" w:themeShade="80"/>
              </w:rPr>
              <w:t></w:t>
            </w:r>
          </w:p>
        </w:tc>
        <w:tc>
          <w:tcPr>
            <w:tcW w:w="522" w:type="dxa"/>
            <w:shd w:val="clear" w:color="auto" w:fill="auto"/>
            <w:vAlign w:val="center"/>
          </w:tcPr>
          <w:p w14:paraId="04BAE4C2" w14:textId="24C2FB13" w:rsidR="005471EF" w:rsidRPr="00D03322" w:rsidRDefault="005471EF" w:rsidP="005471EF">
            <w:pPr>
              <w:tabs>
                <w:tab w:val="left" w:pos="1134"/>
              </w:tabs>
              <w:spacing w:line="276" w:lineRule="auto"/>
              <w:jc w:val="center"/>
              <w:rPr>
                <w:rFonts w:cs="Arial"/>
                <w:color w:val="1F4E79" w:themeColor="accent1" w:themeShade="80"/>
              </w:rPr>
            </w:pPr>
            <w:r w:rsidRPr="009466F0">
              <w:rPr>
                <w:rFonts w:ascii="Wingdings 2" w:hAnsi="Wingdings 2" w:cs="Arial"/>
                <w:b/>
                <w:color w:val="1F4E79" w:themeColor="accent1" w:themeShade="80"/>
              </w:rPr>
              <w:t></w:t>
            </w:r>
          </w:p>
        </w:tc>
        <w:tc>
          <w:tcPr>
            <w:tcW w:w="522" w:type="dxa"/>
            <w:shd w:val="clear" w:color="auto" w:fill="auto"/>
            <w:vAlign w:val="center"/>
          </w:tcPr>
          <w:p w14:paraId="10E69084" w14:textId="6726CDE2" w:rsidR="005471EF" w:rsidRPr="00D03322" w:rsidRDefault="005471EF" w:rsidP="005471EF">
            <w:pPr>
              <w:tabs>
                <w:tab w:val="left" w:pos="1134"/>
              </w:tabs>
              <w:spacing w:line="276" w:lineRule="auto"/>
              <w:jc w:val="center"/>
              <w:rPr>
                <w:rFonts w:cs="Arial"/>
                <w:color w:val="1F4E79" w:themeColor="accent1" w:themeShade="80"/>
              </w:rPr>
            </w:pPr>
            <w:r w:rsidRPr="009466F0">
              <w:rPr>
                <w:rFonts w:ascii="Wingdings 2" w:hAnsi="Wingdings 2" w:cs="Arial"/>
                <w:b/>
                <w:color w:val="1F4E79" w:themeColor="accent1" w:themeShade="80"/>
              </w:rPr>
              <w:t></w:t>
            </w:r>
          </w:p>
        </w:tc>
        <w:tc>
          <w:tcPr>
            <w:tcW w:w="522" w:type="dxa"/>
            <w:shd w:val="clear" w:color="auto" w:fill="auto"/>
            <w:vAlign w:val="center"/>
          </w:tcPr>
          <w:p w14:paraId="7842DE99"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8628F8D" w14:textId="7E7595CC" w:rsidR="005471EF" w:rsidRPr="00D03322" w:rsidRDefault="005471EF" w:rsidP="005471EF">
            <w:pPr>
              <w:tabs>
                <w:tab w:val="left" w:pos="1134"/>
              </w:tabs>
              <w:spacing w:line="276" w:lineRule="auto"/>
              <w:jc w:val="center"/>
            </w:pPr>
          </w:p>
        </w:tc>
        <w:tc>
          <w:tcPr>
            <w:tcW w:w="522" w:type="dxa"/>
            <w:shd w:val="clear" w:color="auto" w:fill="auto"/>
            <w:vAlign w:val="center"/>
          </w:tcPr>
          <w:p w14:paraId="3829EF1D" w14:textId="56B549F7"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3BC6EBAD" w14:textId="719F11AA" w:rsidR="005471EF" w:rsidRPr="00D03322" w:rsidRDefault="005471EF" w:rsidP="005471EF">
            <w:pPr>
              <w:tabs>
                <w:tab w:val="left" w:pos="1134"/>
              </w:tabs>
              <w:spacing w:line="276" w:lineRule="auto"/>
              <w:jc w:val="center"/>
            </w:pPr>
          </w:p>
        </w:tc>
        <w:tc>
          <w:tcPr>
            <w:tcW w:w="522" w:type="dxa"/>
            <w:shd w:val="clear" w:color="auto" w:fill="auto"/>
            <w:vAlign w:val="center"/>
          </w:tcPr>
          <w:p w14:paraId="594C11E8" w14:textId="06271C09"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657C4C0" w14:textId="6ED112D6" w:rsidR="005471EF" w:rsidRPr="00D03322" w:rsidRDefault="005471EF" w:rsidP="005471EF">
            <w:pPr>
              <w:tabs>
                <w:tab w:val="left" w:pos="1134"/>
              </w:tabs>
              <w:spacing w:line="276" w:lineRule="auto"/>
              <w:jc w:val="center"/>
            </w:pPr>
          </w:p>
        </w:tc>
        <w:tc>
          <w:tcPr>
            <w:tcW w:w="522" w:type="dxa"/>
            <w:shd w:val="clear" w:color="auto" w:fill="auto"/>
            <w:vAlign w:val="center"/>
          </w:tcPr>
          <w:p w14:paraId="0023E0EE" w14:textId="54D79DE4" w:rsidR="005471EF" w:rsidRPr="00D03322" w:rsidRDefault="005471EF" w:rsidP="005471EF">
            <w:pPr>
              <w:tabs>
                <w:tab w:val="left" w:pos="1134"/>
              </w:tabs>
              <w:spacing w:line="276" w:lineRule="auto"/>
              <w:jc w:val="center"/>
            </w:pPr>
          </w:p>
        </w:tc>
        <w:tc>
          <w:tcPr>
            <w:tcW w:w="522" w:type="dxa"/>
            <w:shd w:val="clear" w:color="auto" w:fill="auto"/>
            <w:vAlign w:val="center"/>
          </w:tcPr>
          <w:p w14:paraId="7B78C281" w14:textId="53E35F9B" w:rsidR="005471EF" w:rsidRPr="00D03322" w:rsidRDefault="005471EF" w:rsidP="005471EF">
            <w:pPr>
              <w:tabs>
                <w:tab w:val="left" w:pos="1134"/>
              </w:tabs>
              <w:spacing w:line="276" w:lineRule="auto"/>
              <w:jc w:val="center"/>
            </w:pPr>
          </w:p>
        </w:tc>
        <w:tc>
          <w:tcPr>
            <w:tcW w:w="522" w:type="dxa"/>
            <w:shd w:val="clear" w:color="auto" w:fill="auto"/>
            <w:vAlign w:val="center"/>
          </w:tcPr>
          <w:p w14:paraId="62CAC9F8" w14:textId="2A352287" w:rsidR="005471EF" w:rsidRPr="00D03322" w:rsidRDefault="005471EF" w:rsidP="005471EF">
            <w:pPr>
              <w:tabs>
                <w:tab w:val="left" w:pos="1134"/>
              </w:tabs>
              <w:spacing w:line="276" w:lineRule="auto"/>
              <w:jc w:val="center"/>
            </w:pPr>
            <w:r w:rsidRPr="00465A85">
              <w:rPr>
                <w:rFonts w:ascii="Wingdings 2" w:hAnsi="Wingdings 2" w:cs="Arial"/>
                <w:b/>
                <w:color w:val="1F4E79" w:themeColor="accent1" w:themeShade="80"/>
              </w:rPr>
              <w:t></w:t>
            </w:r>
          </w:p>
        </w:tc>
        <w:tc>
          <w:tcPr>
            <w:tcW w:w="522" w:type="dxa"/>
            <w:vAlign w:val="center"/>
          </w:tcPr>
          <w:p w14:paraId="18B3281B" w14:textId="537A6703" w:rsidR="005471EF" w:rsidRPr="00D03322" w:rsidRDefault="005471EF" w:rsidP="005471EF">
            <w:pPr>
              <w:tabs>
                <w:tab w:val="left" w:pos="1134"/>
              </w:tabs>
              <w:spacing w:line="276" w:lineRule="auto"/>
              <w:jc w:val="center"/>
            </w:pPr>
            <w:r w:rsidRPr="00465A85">
              <w:rPr>
                <w:rFonts w:ascii="Wingdings 2" w:hAnsi="Wingdings 2" w:cs="Arial"/>
                <w:b/>
                <w:color w:val="1F4E79" w:themeColor="accent1" w:themeShade="80"/>
              </w:rPr>
              <w:t></w:t>
            </w:r>
          </w:p>
        </w:tc>
        <w:tc>
          <w:tcPr>
            <w:tcW w:w="522" w:type="dxa"/>
            <w:vAlign w:val="center"/>
          </w:tcPr>
          <w:p w14:paraId="2C1654B3" w14:textId="19CED35B" w:rsidR="005471EF" w:rsidRPr="00D03322" w:rsidRDefault="005471EF" w:rsidP="005471EF">
            <w:pPr>
              <w:tabs>
                <w:tab w:val="left" w:pos="1134"/>
              </w:tabs>
              <w:spacing w:line="276" w:lineRule="auto"/>
              <w:jc w:val="center"/>
            </w:pPr>
            <w:r w:rsidRPr="00465A85">
              <w:rPr>
                <w:rFonts w:ascii="Wingdings 2" w:hAnsi="Wingdings 2" w:cs="Arial"/>
                <w:b/>
                <w:color w:val="1F4E79" w:themeColor="accent1" w:themeShade="80"/>
              </w:rPr>
              <w:t></w:t>
            </w:r>
          </w:p>
        </w:tc>
        <w:tc>
          <w:tcPr>
            <w:tcW w:w="522" w:type="dxa"/>
            <w:vAlign w:val="center"/>
          </w:tcPr>
          <w:p w14:paraId="6FBC160A" w14:textId="5F444EA8" w:rsidR="005471EF" w:rsidRPr="00D03322" w:rsidRDefault="005471EF" w:rsidP="005471EF">
            <w:pPr>
              <w:tabs>
                <w:tab w:val="left" w:pos="1134"/>
              </w:tabs>
              <w:spacing w:line="276" w:lineRule="auto"/>
              <w:jc w:val="center"/>
            </w:pPr>
          </w:p>
        </w:tc>
        <w:tc>
          <w:tcPr>
            <w:tcW w:w="522" w:type="dxa"/>
            <w:vAlign w:val="center"/>
          </w:tcPr>
          <w:p w14:paraId="1DA6749F" w14:textId="2E8F07CD"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15D4BC53" w14:textId="121BB1C1" w:rsidR="005471EF" w:rsidRPr="00D03322" w:rsidRDefault="005471EF" w:rsidP="005471EF">
            <w:pPr>
              <w:tabs>
                <w:tab w:val="left" w:pos="1134"/>
              </w:tabs>
              <w:spacing w:line="276" w:lineRule="auto"/>
              <w:jc w:val="center"/>
            </w:pPr>
          </w:p>
        </w:tc>
        <w:tc>
          <w:tcPr>
            <w:tcW w:w="522" w:type="dxa"/>
            <w:shd w:val="clear" w:color="auto" w:fill="auto"/>
            <w:vAlign w:val="center"/>
          </w:tcPr>
          <w:p w14:paraId="1D497759" w14:textId="66136BCE" w:rsidR="005471EF" w:rsidRPr="00D03322" w:rsidRDefault="005471EF" w:rsidP="005471EF">
            <w:pPr>
              <w:tabs>
                <w:tab w:val="left" w:pos="1134"/>
              </w:tabs>
              <w:spacing w:line="276" w:lineRule="auto"/>
              <w:jc w:val="center"/>
            </w:pPr>
          </w:p>
        </w:tc>
        <w:tc>
          <w:tcPr>
            <w:tcW w:w="522" w:type="dxa"/>
            <w:shd w:val="clear" w:color="auto" w:fill="auto"/>
            <w:vAlign w:val="center"/>
          </w:tcPr>
          <w:p w14:paraId="267457D7" w14:textId="1E420701" w:rsidR="005471EF" w:rsidRPr="00D03322" w:rsidRDefault="005471EF" w:rsidP="005471EF">
            <w:pPr>
              <w:tabs>
                <w:tab w:val="left" w:pos="1134"/>
              </w:tabs>
              <w:spacing w:line="276" w:lineRule="auto"/>
              <w:jc w:val="center"/>
            </w:pPr>
          </w:p>
        </w:tc>
        <w:tc>
          <w:tcPr>
            <w:tcW w:w="522" w:type="dxa"/>
            <w:shd w:val="clear" w:color="auto" w:fill="auto"/>
            <w:vAlign w:val="center"/>
          </w:tcPr>
          <w:p w14:paraId="585AAA05" w14:textId="1CCD230F"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293976A2" w14:textId="100543AB" w:rsidR="005471EF" w:rsidRPr="00D03322" w:rsidRDefault="005471EF" w:rsidP="005471EF">
            <w:pPr>
              <w:tabs>
                <w:tab w:val="left" w:pos="1134"/>
              </w:tabs>
              <w:spacing w:line="276" w:lineRule="auto"/>
              <w:jc w:val="center"/>
            </w:pPr>
          </w:p>
        </w:tc>
        <w:tc>
          <w:tcPr>
            <w:tcW w:w="522" w:type="dxa"/>
            <w:gridSpan w:val="2"/>
            <w:vAlign w:val="center"/>
          </w:tcPr>
          <w:p w14:paraId="23A2F240" w14:textId="77777777" w:rsidR="005471EF" w:rsidRPr="00B87A10" w:rsidRDefault="005471EF" w:rsidP="005471EF">
            <w:pPr>
              <w:tabs>
                <w:tab w:val="left" w:pos="1134"/>
              </w:tabs>
              <w:spacing w:line="276" w:lineRule="auto"/>
              <w:jc w:val="center"/>
              <w:rPr>
                <w:rFonts w:ascii="Wingdings 2" w:hAnsi="Wingdings 2" w:cs="Arial"/>
                <w:b/>
                <w:color w:val="1F4E79" w:themeColor="accent1" w:themeShade="80"/>
              </w:rPr>
            </w:pPr>
          </w:p>
        </w:tc>
      </w:tr>
      <w:tr w:rsidR="005471EF" w:rsidRPr="00D7525A" w14:paraId="47D07786" w14:textId="06DC523A" w:rsidTr="005471EF">
        <w:trPr>
          <w:trHeight w:val="323"/>
        </w:trPr>
        <w:tc>
          <w:tcPr>
            <w:tcW w:w="1441" w:type="dxa"/>
            <w:shd w:val="clear" w:color="auto" w:fill="0D558B"/>
          </w:tcPr>
          <w:p w14:paraId="3FC30A3A" w14:textId="7382B0B0" w:rsidR="005471EF" w:rsidRPr="00D03322" w:rsidRDefault="005471EF" w:rsidP="00321556">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BIO0216</w:t>
            </w:r>
          </w:p>
        </w:tc>
        <w:tc>
          <w:tcPr>
            <w:tcW w:w="522" w:type="dxa"/>
            <w:vAlign w:val="center"/>
          </w:tcPr>
          <w:p w14:paraId="386C311B" w14:textId="09EB5E43"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9A4B113" w14:textId="31560CEE"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2E29FEB2" w14:textId="08369CFE"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1C1CAF82"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385D496" w14:textId="6551B075"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039477A" w14:textId="77777777"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0077C3A7" w14:textId="77777777"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0D999737" w14:textId="77777777"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584ADFA3" w14:textId="77777777"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4B726092"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DEF95DB"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6B54E413"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2BE8DF0"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5357EC5B"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F13336D" w14:textId="2BEE0565"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vAlign w:val="center"/>
          </w:tcPr>
          <w:p w14:paraId="4EA8CAAB" w14:textId="116EA9EA"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3C73D584" w14:textId="1B0AD240"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vAlign w:val="center"/>
          </w:tcPr>
          <w:p w14:paraId="42D30929" w14:textId="77777777"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vAlign w:val="center"/>
          </w:tcPr>
          <w:p w14:paraId="35134C6D" w14:textId="77777777"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vAlign w:val="center"/>
          </w:tcPr>
          <w:p w14:paraId="4067C5F8" w14:textId="77777777"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682282C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F00C5C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BB0D5FD" w14:textId="713861BF" w:rsidR="005471EF" w:rsidRPr="00D03322" w:rsidRDefault="005471EF" w:rsidP="005471EF">
            <w:pPr>
              <w:tabs>
                <w:tab w:val="left" w:pos="1134"/>
              </w:tabs>
              <w:spacing w:line="276" w:lineRule="auto"/>
              <w:jc w:val="center"/>
            </w:pPr>
          </w:p>
        </w:tc>
        <w:tc>
          <w:tcPr>
            <w:tcW w:w="522" w:type="dxa"/>
            <w:shd w:val="clear" w:color="auto" w:fill="auto"/>
            <w:vAlign w:val="center"/>
          </w:tcPr>
          <w:p w14:paraId="3A0E0B33"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gridSpan w:val="2"/>
            <w:vAlign w:val="center"/>
          </w:tcPr>
          <w:p w14:paraId="18BDA388" w14:textId="208701B9"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r>
      <w:tr w:rsidR="005471EF" w:rsidRPr="00D7525A" w14:paraId="734A0AFA" w14:textId="56A79527" w:rsidTr="005471EF">
        <w:trPr>
          <w:trHeight w:val="323"/>
        </w:trPr>
        <w:tc>
          <w:tcPr>
            <w:tcW w:w="1441" w:type="dxa"/>
            <w:shd w:val="clear" w:color="auto" w:fill="0D558B"/>
          </w:tcPr>
          <w:p w14:paraId="28577171" w14:textId="1B3B9C6D" w:rsidR="005471EF" w:rsidRPr="00D03322" w:rsidRDefault="005471EF" w:rsidP="00321556">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CIT2351</w:t>
            </w:r>
          </w:p>
        </w:tc>
        <w:tc>
          <w:tcPr>
            <w:tcW w:w="522" w:type="dxa"/>
            <w:vAlign w:val="center"/>
          </w:tcPr>
          <w:p w14:paraId="3DA7BED0" w14:textId="02088FBD"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67500555"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3E96A92"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2CAA0A9A" w14:textId="7FFA378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2658C31" w14:textId="64F7581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CBFE9E6" w14:textId="1EB6C6DA"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497CFBF0" w14:textId="01BF3090"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5ADA08CB" w14:textId="29A7C343"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79902F15" w14:textId="77777777"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2B6B2294"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481A5B9C" w14:textId="320B977C"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36395354"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03E8752" w14:textId="24036A23"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09DA2B69" w14:textId="05D0F11F"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11C00DB9" w14:textId="1D25BDA0"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522" w:type="dxa"/>
            <w:vAlign w:val="center"/>
          </w:tcPr>
          <w:p w14:paraId="0FDB3CFD" w14:textId="0AB752BF"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68BF7406" w14:textId="4DD7F872"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522" w:type="dxa"/>
            <w:vAlign w:val="center"/>
          </w:tcPr>
          <w:p w14:paraId="13D2FA47" w14:textId="6B08678E"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vAlign w:val="center"/>
          </w:tcPr>
          <w:p w14:paraId="1FD81F15" w14:textId="77777777"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vAlign w:val="center"/>
          </w:tcPr>
          <w:p w14:paraId="412D1F54" w14:textId="00C6F096"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7B17A3EB" w14:textId="5EF15339"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4F8565F"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61658D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25B4A9C" w14:textId="258BD714"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gridSpan w:val="2"/>
            <w:vAlign w:val="center"/>
          </w:tcPr>
          <w:p w14:paraId="6C04DC26"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r>
      <w:tr w:rsidR="005471EF" w:rsidRPr="00D7525A" w14:paraId="6178C7EF" w14:textId="17C73A17" w:rsidTr="005471EF">
        <w:trPr>
          <w:trHeight w:val="323"/>
        </w:trPr>
        <w:tc>
          <w:tcPr>
            <w:tcW w:w="1441" w:type="dxa"/>
            <w:shd w:val="clear" w:color="auto" w:fill="0D558B"/>
          </w:tcPr>
          <w:p w14:paraId="03EF513D" w14:textId="7A1EF2D9" w:rsidR="005471EF" w:rsidRPr="00321556" w:rsidRDefault="005471EF" w:rsidP="003E5C78">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CHP2524</w:t>
            </w:r>
          </w:p>
        </w:tc>
        <w:tc>
          <w:tcPr>
            <w:tcW w:w="522" w:type="dxa"/>
            <w:vAlign w:val="center"/>
          </w:tcPr>
          <w:p w14:paraId="0F0C3A12" w14:textId="353E4E18"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31C6DC9" w14:textId="4BE347E1" w:rsidR="005471EF" w:rsidRPr="00D03322" w:rsidRDefault="005471EF" w:rsidP="005471EF">
            <w:pPr>
              <w:tabs>
                <w:tab w:val="left" w:pos="1134"/>
              </w:tabs>
              <w:spacing w:line="276" w:lineRule="auto"/>
              <w:jc w:val="center"/>
              <w:rPr>
                <w:rFonts w:cs="Arial"/>
                <w:color w:val="1F4E79" w:themeColor="accent1" w:themeShade="80"/>
              </w:rPr>
            </w:pPr>
            <w:r w:rsidRPr="00F741C0">
              <w:rPr>
                <w:rFonts w:ascii="Wingdings 2" w:hAnsi="Wingdings 2" w:cs="Arial"/>
                <w:b/>
                <w:color w:val="1F4E79" w:themeColor="accent1" w:themeShade="80"/>
              </w:rPr>
              <w:t></w:t>
            </w:r>
          </w:p>
        </w:tc>
        <w:tc>
          <w:tcPr>
            <w:tcW w:w="522" w:type="dxa"/>
            <w:shd w:val="clear" w:color="auto" w:fill="auto"/>
            <w:vAlign w:val="center"/>
          </w:tcPr>
          <w:p w14:paraId="54ACA4C7" w14:textId="69496CD6"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r w:rsidRPr="00F741C0">
              <w:rPr>
                <w:rFonts w:ascii="Wingdings 2" w:hAnsi="Wingdings 2" w:cs="Arial"/>
                <w:b/>
                <w:color w:val="1F4E79" w:themeColor="accent1" w:themeShade="80"/>
              </w:rPr>
              <w:t></w:t>
            </w:r>
          </w:p>
        </w:tc>
        <w:tc>
          <w:tcPr>
            <w:tcW w:w="522" w:type="dxa"/>
            <w:shd w:val="clear" w:color="auto" w:fill="auto"/>
            <w:vAlign w:val="center"/>
          </w:tcPr>
          <w:p w14:paraId="7E3A45E6" w14:textId="595F57EF"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C988011" w14:textId="2A99625D"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175DB3A" w14:textId="2E6D1A5E"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1680BC0" w14:textId="40E12F60"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4F9789C2" w14:textId="4004E7FD"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shd w:val="clear" w:color="auto" w:fill="auto"/>
            <w:vAlign w:val="center"/>
          </w:tcPr>
          <w:p w14:paraId="038CBC7C" w14:textId="1744A9A8"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shd w:val="clear" w:color="auto" w:fill="auto"/>
            <w:vAlign w:val="center"/>
          </w:tcPr>
          <w:p w14:paraId="49278ED4" w14:textId="402D5637"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shd w:val="clear" w:color="auto" w:fill="auto"/>
            <w:vAlign w:val="center"/>
          </w:tcPr>
          <w:p w14:paraId="0D9F342F" w14:textId="26516110"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shd w:val="clear" w:color="auto" w:fill="auto"/>
            <w:vAlign w:val="center"/>
          </w:tcPr>
          <w:p w14:paraId="2FA1A865" w14:textId="1B055791"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shd w:val="clear" w:color="auto" w:fill="auto"/>
            <w:vAlign w:val="center"/>
          </w:tcPr>
          <w:p w14:paraId="67C602CE" w14:textId="36FD045B"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shd w:val="clear" w:color="auto" w:fill="auto"/>
            <w:vAlign w:val="center"/>
          </w:tcPr>
          <w:p w14:paraId="32668A0E" w14:textId="239CF71E"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shd w:val="clear" w:color="auto" w:fill="auto"/>
            <w:vAlign w:val="center"/>
          </w:tcPr>
          <w:p w14:paraId="22CB002C" w14:textId="57C10E7E"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vAlign w:val="center"/>
          </w:tcPr>
          <w:p w14:paraId="60D25D97" w14:textId="2455D463"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vAlign w:val="center"/>
          </w:tcPr>
          <w:p w14:paraId="015D603F" w14:textId="0BC1A0ED"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vAlign w:val="center"/>
          </w:tcPr>
          <w:p w14:paraId="7642040F" w14:textId="1E47581A"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vAlign w:val="center"/>
          </w:tcPr>
          <w:p w14:paraId="5DA2B5F9" w14:textId="320B932C"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vAlign w:val="center"/>
          </w:tcPr>
          <w:p w14:paraId="462C06DF" w14:textId="0119BB88"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shd w:val="clear" w:color="auto" w:fill="auto"/>
            <w:vAlign w:val="center"/>
          </w:tcPr>
          <w:p w14:paraId="221064B1" w14:textId="1D6DDBE8" w:rsidR="005471EF" w:rsidRPr="00D03322" w:rsidRDefault="005471EF" w:rsidP="005471EF">
            <w:pPr>
              <w:tabs>
                <w:tab w:val="left" w:pos="1134"/>
              </w:tabs>
              <w:spacing w:line="276" w:lineRule="auto"/>
              <w:jc w:val="center"/>
            </w:pPr>
          </w:p>
        </w:tc>
        <w:tc>
          <w:tcPr>
            <w:tcW w:w="522" w:type="dxa"/>
            <w:shd w:val="clear" w:color="auto" w:fill="auto"/>
            <w:vAlign w:val="center"/>
          </w:tcPr>
          <w:p w14:paraId="69F39F4F" w14:textId="3F14D64B" w:rsidR="005471EF" w:rsidRPr="00D03322" w:rsidRDefault="005471EF" w:rsidP="005471EF">
            <w:pPr>
              <w:tabs>
                <w:tab w:val="left" w:pos="1134"/>
              </w:tabs>
              <w:spacing w:line="276" w:lineRule="auto"/>
              <w:jc w:val="center"/>
            </w:pPr>
            <w:r w:rsidRPr="00AF3ED2">
              <w:rPr>
                <w:rFonts w:ascii="Wingdings 2" w:hAnsi="Wingdings 2" w:cs="Arial"/>
                <w:b/>
                <w:color w:val="1F4E79" w:themeColor="accent1" w:themeShade="80"/>
              </w:rPr>
              <w:t></w:t>
            </w:r>
          </w:p>
        </w:tc>
        <w:tc>
          <w:tcPr>
            <w:tcW w:w="522" w:type="dxa"/>
            <w:shd w:val="clear" w:color="auto" w:fill="auto"/>
            <w:vAlign w:val="center"/>
          </w:tcPr>
          <w:p w14:paraId="42337EB4" w14:textId="2CCBCB1C" w:rsidR="005471EF" w:rsidRPr="00D03322" w:rsidRDefault="005471EF" w:rsidP="005471EF">
            <w:pPr>
              <w:tabs>
                <w:tab w:val="left" w:pos="1134"/>
              </w:tabs>
              <w:spacing w:line="276" w:lineRule="auto"/>
              <w:jc w:val="center"/>
            </w:pPr>
          </w:p>
        </w:tc>
        <w:tc>
          <w:tcPr>
            <w:tcW w:w="522" w:type="dxa"/>
            <w:shd w:val="clear" w:color="auto" w:fill="auto"/>
            <w:vAlign w:val="center"/>
          </w:tcPr>
          <w:p w14:paraId="4C909389" w14:textId="2810EFC9" w:rsidR="005471EF" w:rsidRPr="00D03322" w:rsidRDefault="005471EF" w:rsidP="005471EF">
            <w:pPr>
              <w:tabs>
                <w:tab w:val="left" w:pos="1134"/>
              </w:tabs>
              <w:spacing w:line="276" w:lineRule="auto"/>
              <w:jc w:val="center"/>
            </w:pPr>
          </w:p>
        </w:tc>
        <w:tc>
          <w:tcPr>
            <w:tcW w:w="522" w:type="dxa"/>
            <w:gridSpan w:val="2"/>
            <w:vAlign w:val="center"/>
          </w:tcPr>
          <w:p w14:paraId="2FAF39A7" w14:textId="2A275C86" w:rsidR="005471EF" w:rsidRPr="005778FE" w:rsidRDefault="005471EF" w:rsidP="005471EF">
            <w:pPr>
              <w:tabs>
                <w:tab w:val="left" w:pos="1134"/>
              </w:tabs>
              <w:spacing w:line="276" w:lineRule="auto"/>
              <w:jc w:val="center"/>
              <w:rPr>
                <w:rFonts w:ascii="Wingdings 2" w:hAnsi="Wingdings 2" w:cs="Arial"/>
                <w:b/>
                <w:color w:val="1F4E79" w:themeColor="accent1" w:themeShade="80"/>
              </w:rPr>
            </w:pPr>
            <w:r w:rsidRPr="000D70A6">
              <w:rPr>
                <w:rFonts w:ascii="Wingdings 2" w:hAnsi="Wingdings 2" w:cs="Arial"/>
                <w:b/>
                <w:color w:val="1F4E79" w:themeColor="accent1" w:themeShade="80"/>
              </w:rPr>
              <w:t></w:t>
            </w:r>
          </w:p>
        </w:tc>
      </w:tr>
      <w:tr w:rsidR="005471EF" w:rsidRPr="00D7525A" w14:paraId="73428E9F" w14:textId="5DACADB4" w:rsidTr="005471EF">
        <w:trPr>
          <w:trHeight w:val="323"/>
        </w:trPr>
        <w:tc>
          <w:tcPr>
            <w:tcW w:w="1441" w:type="dxa"/>
            <w:shd w:val="clear" w:color="auto" w:fill="0D558B"/>
          </w:tcPr>
          <w:p w14:paraId="719AFB81" w14:textId="757237AE" w:rsidR="005471EF" w:rsidRPr="00321556" w:rsidRDefault="005471EF" w:rsidP="003E5C78">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CHT2531</w:t>
            </w:r>
          </w:p>
        </w:tc>
        <w:tc>
          <w:tcPr>
            <w:tcW w:w="522" w:type="dxa"/>
            <w:vAlign w:val="center"/>
          </w:tcPr>
          <w:p w14:paraId="61AF8257" w14:textId="62507B6D"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252834D3"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27F47BD"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37EFE345" w14:textId="458CFF2A"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8EE9E18" w14:textId="07C9033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533B1E5" w14:textId="76AA8BFB"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B3C7A5A" w14:textId="3409CA81"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A2EB893" w14:textId="40F73D7B"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3D6B85D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0FA69E9"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1BE0390" w14:textId="3AC85FA3" w:rsidR="005471EF" w:rsidRPr="00D03322" w:rsidRDefault="005471EF" w:rsidP="005471EF">
            <w:pPr>
              <w:tabs>
                <w:tab w:val="left" w:pos="1134"/>
              </w:tabs>
              <w:spacing w:line="276" w:lineRule="auto"/>
              <w:jc w:val="center"/>
            </w:pPr>
          </w:p>
        </w:tc>
        <w:tc>
          <w:tcPr>
            <w:tcW w:w="522" w:type="dxa"/>
            <w:shd w:val="clear" w:color="auto" w:fill="auto"/>
            <w:vAlign w:val="center"/>
          </w:tcPr>
          <w:p w14:paraId="719B5EB6" w14:textId="4F072D8A" w:rsidR="005471EF" w:rsidRPr="00D03322" w:rsidRDefault="005471EF" w:rsidP="005471EF">
            <w:pPr>
              <w:tabs>
                <w:tab w:val="left" w:pos="1134"/>
              </w:tabs>
              <w:spacing w:line="276" w:lineRule="auto"/>
              <w:jc w:val="center"/>
            </w:pPr>
            <w:r w:rsidRPr="008375DA">
              <w:rPr>
                <w:rFonts w:ascii="Wingdings 2" w:hAnsi="Wingdings 2" w:cs="Arial"/>
                <w:b/>
                <w:color w:val="1F4E79" w:themeColor="accent1" w:themeShade="80"/>
              </w:rPr>
              <w:t></w:t>
            </w:r>
          </w:p>
        </w:tc>
        <w:tc>
          <w:tcPr>
            <w:tcW w:w="522" w:type="dxa"/>
            <w:shd w:val="clear" w:color="auto" w:fill="auto"/>
            <w:vAlign w:val="center"/>
          </w:tcPr>
          <w:p w14:paraId="708D5D2F" w14:textId="616AF952" w:rsidR="005471EF" w:rsidRPr="00D03322" w:rsidRDefault="005471EF" w:rsidP="005471EF">
            <w:pPr>
              <w:tabs>
                <w:tab w:val="left" w:pos="1134"/>
              </w:tabs>
              <w:spacing w:line="276" w:lineRule="auto"/>
              <w:jc w:val="center"/>
            </w:pPr>
            <w:r w:rsidRPr="008375DA">
              <w:rPr>
                <w:rFonts w:ascii="Wingdings 2" w:hAnsi="Wingdings 2" w:cs="Arial"/>
                <w:b/>
                <w:color w:val="1F4E79" w:themeColor="accent1" w:themeShade="80"/>
              </w:rPr>
              <w:t></w:t>
            </w:r>
          </w:p>
        </w:tc>
        <w:tc>
          <w:tcPr>
            <w:tcW w:w="522" w:type="dxa"/>
            <w:shd w:val="clear" w:color="auto" w:fill="auto"/>
            <w:vAlign w:val="center"/>
          </w:tcPr>
          <w:p w14:paraId="7A3CC896" w14:textId="5FEBB819" w:rsidR="005471EF" w:rsidRPr="00D03322" w:rsidRDefault="005471EF" w:rsidP="005471EF">
            <w:pPr>
              <w:tabs>
                <w:tab w:val="left" w:pos="1134"/>
              </w:tabs>
              <w:spacing w:line="276" w:lineRule="auto"/>
              <w:jc w:val="center"/>
            </w:pPr>
            <w:r w:rsidRPr="008375DA">
              <w:rPr>
                <w:rFonts w:ascii="Wingdings 2" w:hAnsi="Wingdings 2" w:cs="Arial"/>
                <w:b/>
                <w:color w:val="1F4E79" w:themeColor="accent1" w:themeShade="80"/>
              </w:rPr>
              <w:t></w:t>
            </w:r>
          </w:p>
        </w:tc>
        <w:tc>
          <w:tcPr>
            <w:tcW w:w="522" w:type="dxa"/>
            <w:shd w:val="clear" w:color="auto" w:fill="auto"/>
            <w:vAlign w:val="center"/>
          </w:tcPr>
          <w:p w14:paraId="08E80DB8" w14:textId="710273D7" w:rsidR="005471EF" w:rsidRPr="00D03322" w:rsidRDefault="005471EF" w:rsidP="005471EF">
            <w:pPr>
              <w:tabs>
                <w:tab w:val="left" w:pos="1134"/>
              </w:tabs>
              <w:spacing w:line="276" w:lineRule="auto"/>
              <w:jc w:val="center"/>
            </w:pPr>
            <w:r w:rsidRPr="008375DA">
              <w:rPr>
                <w:rFonts w:ascii="Wingdings 2" w:hAnsi="Wingdings 2" w:cs="Arial"/>
                <w:b/>
                <w:color w:val="1F4E79" w:themeColor="accent1" w:themeShade="80"/>
              </w:rPr>
              <w:t></w:t>
            </w:r>
          </w:p>
        </w:tc>
        <w:tc>
          <w:tcPr>
            <w:tcW w:w="522" w:type="dxa"/>
            <w:vAlign w:val="center"/>
          </w:tcPr>
          <w:p w14:paraId="4962FC9F" w14:textId="77777777" w:rsidR="005471EF" w:rsidRPr="00D03322" w:rsidRDefault="005471EF" w:rsidP="005471EF">
            <w:pPr>
              <w:tabs>
                <w:tab w:val="left" w:pos="1134"/>
              </w:tabs>
              <w:spacing w:line="276" w:lineRule="auto"/>
              <w:jc w:val="center"/>
            </w:pPr>
          </w:p>
        </w:tc>
        <w:tc>
          <w:tcPr>
            <w:tcW w:w="522" w:type="dxa"/>
            <w:vAlign w:val="center"/>
          </w:tcPr>
          <w:p w14:paraId="7582431D" w14:textId="77777777" w:rsidR="005471EF" w:rsidRPr="00D03322" w:rsidRDefault="005471EF" w:rsidP="005471EF">
            <w:pPr>
              <w:tabs>
                <w:tab w:val="left" w:pos="1134"/>
              </w:tabs>
              <w:spacing w:line="276" w:lineRule="auto"/>
              <w:jc w:val="center"/>
            </w:pPr>
          </w:p>
        </w:tc>
        <w:tc>
          <w:tcPr>
            <w:tcW w:w="522" w:type="dxa"/>
            <w:vAlign w:val="center"/>
          </w:tcPr>
          <w:p w14:paraId="2155AA32" w14:textId="0622FA5E"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6E6F00F9" w14:textId="77777777" w:rsidR="005471EF" w:rsidRPr="00D03322" w:rsidRDefault="005471EF" w:rsidP="005471EF">
            <w:pPr>
              <w:tabs>
                <w:tab w:val="left" w:pos="1134"/>
              </w:tabs>
              <w:spacing w:line="276" w:lineRule="auto"/>
              <w:jc w:val="center"/>
            </w:pPr>
          </w:p>
        </w:tc>
        <w:tc>
          <w:tcPr>
            <w:tcW w:w="522" w:type="dxa"/>
            <w:vAlign w:val="center"/>
          </w:tcPr>
          <w:p w14:paraId="3385553B" w14:textId="2A2D710C" w:rsidR="005471EF" w:rsidRPr="00D03322" w:rsidRDefault="005471EF" w:rsidP="005471EF">
            <w:pPr>
              <w:tabs>
                <w:tab w:val="left" w:pos="1134"/>
              </w:tabs>
              <w:spacing w:line="276" w:lineRule="auto"/>
              <w:jc w:val="center"/>
            </w:pPr>
            <w:r w:rsidRPr="003559C5">
              <w:rPr>
                <w:rFonts w:ascii="Wingdings 2" w:hAnsi="Wingdings 2" w:cs="Arial"/>
                <w:b/>
                <w:color w:val="1F4E79" w:themeColor="accent1" w:themeShade="80"/>
              </w:rPr>
              <w:t></w:t>
            </w:r>
          </w:p>
        </w:tc>
        <w:tc>
          <w:tcPr>
            <w:tcW w:w="522" w:type="dxa"/>
            <w:shd w:val="clear" w:color="auto" w:fill="auto"/>
            <w:vAlign w:val="center"/>
          </w:tcPr>
          <w:p w14:paraId="1D238D2E" w14:textId="2C56B17A" w:rsidR="005471EF" w:rsidRPr="00D03322" w:rsidRDefault="005471EF" w:rsidP="005471EF">
            <w:pPr>
              <w:tabs>
                <w:tab w:val="left" w:pos="1134"/>
              </w:tabs>
              <w:spacing w:line="276" w:lineRule="auto"/>
              <w:jc w:val="center"/>
            </w:pPr>
            <w:r w:rsidRPr="003559C5">
              <w:rPr>
                <w:rFonts w:ascii="Wingdings 2" w:hAnsi="Wingdings 2" w:cs="Arial"/>
                <w:b/>
                <w:color w:val="1F4E79" w:themeColor="accent1" w:themeShade="80"/>
              </w:rPr>
              <w:t></w:t>
            </w:r>
          </w:p>
        </w:tc>
        <w:tc>
          <w:tcPr>
            <w:tcW w:w="522" w:type="dxa"/>
            <w:shd w:val="clear" w:color="auto" w:fill="auto"/>
            <w:vAlign w:val="center"/>
          </w:tcPr>
          <w:p w14:paraId="77EBE1E5"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F45F345" w14:textId="3B378C75"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29927941" w14:textId="3246C6C3" w:rsidR="005471EF" w:rsidRPr="00D03322" w:rsidRDefault="005471EF" w:rsidP="005471EF">
            <w:pPr>
              <w:tabs>
                <w:tab w:val="left" w:pos="1134"/>
              </w:tabs>
              <w:spacing w:line="276" w:lineRule="auto"/>
              <w:jc w:val="center"/>
            </w:pPr>
          </w:p>
        </w:tc>
        <w:tc>
          <w:tcPr>
            <w:tcW w:w="522" w:type="dxa"/>
            <w:gridSpan w:val="2"/>
            <w:vAlign w:val="center"/>
          </w:tcPr>
          <w:p w14:paraId="6756583E" w14:textId="40641AF5"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r>
      <w:tr w:rsidR="005471EF" w:rsidRPr="00D7525A" w14:paraId="6D32C723" w14:textId="7F70CAFA" w:rsidTr="005471EF">
        <w:trPr>
          <w:trHeight w:val="323"/>
        </w:trPr>
        <w:tc>
          <w:tcPr>
            <w:tcW w:w="1441" w:type="dxa"/>
            <w:shd w:val="clear" w:color="auto" w:fill="0D558B"/>
          </w:tcPr>
          <w:p w14:paraId="5B666C10" w14:textId="41B7D52D" w:rsidR="005471EF" w:rsidRPr="00321556" w:rsidRDefault="005471EF" w:rsidP="003E5C78">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CHT2520</w:t>
            </w:r>
          </w:p>
        </w:tc>
        <w:tc>
          <w:tcPr>
            <w:tcW w:w="522" w:type="dxa"/>
            <w:vAlign w:val="center"/>
          </w:tcPr>
          <w:p w14:paraId="034C76DC" w14:textId="14E36BAE"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27788F9E"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72A74FE"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12D727E4"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32213B8" w14:textId="1EE4DE16"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2D5B5508"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3D9EFEC" w14:textId="5654C45F"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7AD5E64E" w14:textId="26E16FD3"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7AF139AA"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33E2E5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3856626"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FAC9AC5" w14:textId="42AE9ABF" w:rsidR="005471EF" w:rsidRPr="00D03322" w:rsidRDefault="005471EF" w:rsidP="005471EF">
            <w:pPr>
              <w:tabs>
                <w:tab w:val="left" w:pos="1134"/>
              </w:tabs>
              <w:spacing w:line="276" w:lineRule="auto"/>
              <w:jc w:val="center"/>
            </w:pPr>
            <w:r w:rsidRPr="00D22453">
              <w:rPr>
                <w:rFonts w:ascii="Wingdings 2" w:hAnsi="Wingdings 2" w:cs="Arial"/>
                <w:b/>
                <w:color w:val="1F4E79" w:themeColor="accent1" w:themeShade="80"/>
              </w:rPr>
              <w:t></w:t>
            </w:r>
          </w:p>
        </w:tc>
        <w:tc>
          <w:tcPr>
            <w:tcW w:w="522" w:type="dxa"/>
            <w:shd w:val="clear" w:color="auto" w:fill="auto"/>
            <w:vAlign w:val="center"/>
          </w:tcPr>
          <w:p w14:paraId="5BBA3EAC" w14:textId="3F7374BE" w:rsidR="005471EF" w:rsidRPr="00D03322" w:rsidRDefault="005471EF" w:rsidP="005471EF">
            <w:pPr>
              <w:tabs>
                <w:tab w:val="left" w:pos="1134"/>
              </w:tabs>
              <w:spacing w:line="276" w:lineRule="auto"/>
              <w:jc w:val="center"/>
            </w:pPr>
            <w:r w:rsidRPr="00D22453">
              <w:rPr>
                <w:rFonts w:ascii="Wingdings 2" w:hAnsi="Wingdings 2" w:cs="Arial"/>
                <w:b/>
                <w:color w:val="1F4E79" w:themeColor="accent1" w:themeShade="80"/>
              </w:rPr>
              <w:t></w:t>
            </w:r>
          </w:p>
        </w:tc>
        <w:tc>
          <w:tcPr>
            <w:tcW w:w="522" w:type="dxa"/>
            <w:shd w:val="clear" w:color="auto" w:fill="auto"/>
            <w:vAlign w:val="center"/>
          </w:tcPr>
          <w:p w14:paraId="130334CA" w14:textId="4B527151" w:rsidR="005471EF" w:rsidRPr="00D03322" w:rsidRDefault="005471EF" w:rsidP="005471EF">
            <w:pPr>
              <w:tabs>
                <w:tab w:val="left" w:pos="1134"/>
              </w:tabs>
              <w:spacing w:line="276" w:lineRule="auto"/>
              <w:jc w:val="center"/>
            </w:pPr>
            <w:r w:rsidRPr="00D22453">
              <w:rPr>
                <w:rFonts w:ascii="Wingdings 2" w:hAnsi="Wingdings 2" w:cs="Arial"/>
                <w:b/>
                <w:color w:val="1F4E79" w:themeColor="accent1" w:themeShade="80"/>
              </w:rPr>
              <w:t></w:t>
            </w:r>
          </w:p>
        </w:tc>
        <w:tc>
          <w:tcPr>
            <w:tcW w:w="522" w:type="dxa"/>
            <w:shd w:val="clear" w:color="auto" w:fill="auto"/>
            <w:vAlign w:val="center"/>
          </w:tcPr>
          <w:p w14:paraId="7D0CD6DC" w14:textId="34D21787" w:rsidR="005471EF" w:rsidRPr="00D03322" w:rsidRDefault="005471EF" w:rsidP="005471EF">
            <w:pPr>
              <w:tabs>
                <w:tab w:val="left" w:pos="1134"/>
              </w:tabs>
              <w:spacing w:line="276" w:lineRule="auto"/>
              <w:jc w:val="center"/>
            </w:pPr>
            <w:r w:rsidRPr="00D22453">
              <w:rPr>
                <w:rFonts w:ascii="Wingdings 2" w:hAnsi="Wingdings 2" w:cs="Arial"/>
                <w:b/>
                <w:color w:val="1F4E79" w:themeColor="accent1" w:themeShade="80"/>
              </w:rPr>
              <w:t></w:t>
            </w:r>
          </w:p>
        </w:tc>
        <w:tc>
          <w:tcPr>
            <w:tcW w:w="522" w:type="dxa"/>
            <w:vAlign w:val="center"/>
          </w:tcPr>
          <w:p w14:paraId="709BBFF0" w14:textId="77777777" w:rsidR="005471EF" w:rsidRPr="00D03322" w:rsidRDefault="005471EF" w:rsidP="005471EF">
            <w:pPr>
              <w:tabs>
                <w:tab w:val="left" w:pos="1134"/>
              </w:tabs>
              <w:spacing w:line="276" w:lineRule="auto"/>
              <w:jc w:val="center"/>
            </w:pPr>
          </w:p>
        </w:tc>
        <w:tc>
          <w:tcPr>
            <w:tcW w:w="522" w:type="dxa"/>
            <w:vAlign w:val="center"/>
          </w:tcPr>
          <w:p w14:paraId="221F4A82" w14:textId="77777777" w:rsidR="005471EF" w:rsidRPr="00D03322" w:rsidRDefault="005471EF" w:rsidP="005471EF">
            <w:pPr>
              <w:tabs>
                <w:tab w:val="left" w:pos="1134"/>
              </w:tabs>
              <w:spacing w:line="276" w:lineRule="auto"/>
              <w:jc w:val="center"/>
            </w:pPr>
          </w:p>
        </w:tc>
        <w:tc>
          <w:tcPr>
            <w:tcW w:w="522" w:type="dxa"/>
            <w:vAlign w:val="center"/>
          </w:tcPr>
          <w:p w14:paraId="257A1B7E" w14:textId="7ADD6D7B"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587D8870" w14:textId="77777777" w:rsidR="005471EF" w:rsidRPr="00D03322" w:rsidRDefault="005471EF" w:rsidP="005471EF">
            <w:pPr>
              <w:tabs>
                <w:tab w:val="left" w:pos="1134"/>
              </w:tabs>
              <w:spacing w:line="276" w:lineRule="auto"/>
              <w:jc w:val="center"/>
            </w:pPr>
          </w:p>
        </w:tc>
        <w:tc>
          <w:tcPr>
            <w:tcW w:w="522" w:type="dxa"/>
            <w:vAlign w:val="center"/>
          </w:tcPr>
          <w:p w14:paraId="62E81E75" w14:textId="21939E29" w:rsidR="005471EF" w:rsidRPr="00D03322" w:rsidRDefault="005471EF" w:rsidP="005471EF">
            <w:pPr>
              <w:tabs>
                <w:tab w:val="left" w:pos="1134"/>
              </w:tabs>
              <w:spacing w:line="276" w:lineRule="auto"/>
              <w:jc w:val="center"/>
            </w:pPr>
            <w:r w:rsidRPr="00F2796D">
              <w:rPr>
                <w:rFonts w:ascii="Wingdings 2" w:hAnsi="Wingdings 2" w:cs="Arial"/>
                <w:b/>
                <w:color w:val="1F4E79" w:themeColor="accent1" w:themeShade="80"/>
              </w:rPr>
              <w:t></w:t>
            </w:r>
          </w:p>
        </w:tc>
        <w:tc>
          <w:tcPr>
            <w:tcW w:w="522" w:type="dxa"/>
            <w:shd w:val="clear" w:color="auto" w:fill="auto"/>
            <w:vAlign w:val="center"/>
          </w:tcPr>
          <w:p w14:paraId="7DE54C50" w14:textId="372746C3" w:rsidR="005471EF" w:rsidRPr="00D03322" w:rsidRDefault="005471EF" w:rsidP="005471EF">
            <w:pPr>
              <w:tabs>
                <w:tab w:val="left" w:pos="1134"/>
              </w:tabs>
              <w:spacing w:line="276" w:lineRule="auto"/>
              <w:jc w:val="center"/>
            </w:pPr>
            <w:r w:rsidRPr="00F2796D">
              <w:rPr>
                <w:rFonts w:ascii="Wingdings 2" w:hAnsi="Wingdings 2" w:cs="Arial"/>
                <w:b/>
                <w:color w:val="1F4E79" w:themeColor="accent1" w:themeShade="80"/>
              </w:rPr>
              <w:t></w:t>
            </w:r>
          </w:p>
        </w:tc>
        <w:tc>
          <w:tcPr>
            <w:tcW w:w="522" w:type="dxa"/>
            <w:shd w:val="clear" w:color="auto" w:fill="auto"/>
            <w:vAlign w:val="center"/>
          </w:tcPr>
          <w:p w14:paraId="60AD82C9"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B7F3E3F" w14:textId="78D285B2"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B83DFEF" w14:textId="77777777" w:rsidR="005471EF" w:rsidRPr="00D03322" w:rsidRDefault="005471EF" w:rsidP="005471EF">
            <w:pPr>
              <w:tabs>
                <w:tab w:val="left" w:pos="1134"/>
              </w:tabs>
              <w:spacing w:line="276" w:lineRule="auto"/>
              <w:jc w:val="center"/>
            </w:pPr>
          </w:p>
        </w:tc>
        <w:tc>
          <w:tcPr>
            <w:tcW w:w="522" w:type="dxa"/>
            <w:gridSpan w:val="2"/>
            <w:vAlign w:val="center"/>
          </w:tcPr>
          <w:p w14:paraId="478B5313" w14:textId="62BB4453" w:rsidR="005471EF" w:rsidRPr="00D03322" w:rsidRDefault="005471EF" w:rsidP="005471EF">
            <w:pPr>
              <w:tabs>
                <w:tab w:val="left" w:pos="1134"/>
              </w:tabs>
              <w:spacing w:line="276" w:lineRule="auto"/>
              <w:jc w:val="center"/>
            </w:pPr>
            <w:r w:rsidRPr="003D6CD8">
              <w:rPr>
                <w:rFonts w:ascii="Wingdings 2" w:hAnsi="Wingdings 2" w:cs="Arial"/>
                <w:b/>
                <w:color w:val="1F4E79" w:themeColor="accent1" w:themeShade="80"/>
              </w:rPr>
              <w:t></w:t>
            </w:r>
          </w:p>
        </w:tc>
      </w:tr>
      <w:tr w:rsidR="005471EF" w:rsidRPr="00D7525A" w14:paraId="7E4AB06C" w14:textId="0666F9CA" w:rsidTr="005471EF">
        <w:trPr>
          <w:trHeight w:val="323"/>
        </w:trPr>
        <w:tc>
          <w:tcPr>
            <w:tcW w:w="1441" w:type="dxa"/>
            <w:shd w:val="clear" w:color="auto" w:fill="0D558B"/>
          </w:tcPr>
          <w:p w14:paraId="500E7875" w14:textId="7F64E793" w:rsidR="005471EF" w:rsidRPr="00321556" w:rsidRDefault="005471EF" w:rsidP="003E5C78">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lastRenderedPageBreak/>
              <w:t>CHS2401</w:t>
            </w:r>
          </w:p>
        </w:tc>
        <w:tc>
          <w:tcPr>
            <w:tcW w:w="522" w:type="dxa"/>
            <w:vAlign w:val="center"/>
          </w:tcPr>
          <w:p w14:paraId="56300C53" w14:textId="4F11736D" w:rsidR="005471EF" w:rsidRPr="00D03322" w:rsidRDefault="005471EF" w:rsidP="005471EF">
            <w:pPr>
              <w:tabs>
                <w:tab w:val="left" w:pos="1134"/>
              </w:tabs>
              <w:spacing w:line="276" w:lineRule="auto"/>
              <w:jc w:val="center"/>
              <w:rPr>
                <w:rFonts w:cs="Arial"/>
                <w:color w:val="1F4E79" w:themeColor="accent1" w:themeShade="80"/>
              </w:rPr>
            </w:pPr>
            <w:r w:rsidRPr="00532B28">
              <w:rPr>
                <w:rFonts w:ascii="Wingdings 2" w:hAnsi="Wingdings 2" w:cs="Arial"/>
                <w:b/>
                <w:color w:val="1F4E79" w:themeColor="accent1" w:themeShade="80"/>
              </w:rPr>
              <w:t></w:t>
            </w:r>
          </w:p>
        </w:tc>
        <w:tc>
          <w:tcPr>
            <w:tcW w:w="522" w:type="dxa"/>
            <w:shd w:val="clear" w:color="auto" w:fill="auto"/>
            <w:vAlign w:val="center"/>
          </w:tcPr>
          <w:p w14:paraId="0C55B49B" w14:textId="6B85F78F" w:rsidR="005471EF" w:rsidRPr="00D03322" w:rsidRDefault="005471EF" w:rsidP="005471EF">
            <w:pPr>
              <w:tabs>
                <w:tab w:val="left" w:pos="1134"/>
              </w:tabs>
              <w:spacing w:line="276" w:lineRule="auto"/>
              <w:jc w:val="center"/>
              <w:rPr>
                <w:rFonts w:cs="Arial"/>
                <w:color w:val="1F4E79" w:themeColor="accent1" w:themeShade="80"/>
              </w:rPr>
            </w:pPr>
            <w:r w:rsidRPr="00532B28">
              <w:rPr>
                <w:rFonts w:ascii="Wingdings 2" w:hAnsi="Wingdings 2" w:cs="Arial"/>
                <w:b/>
                <w:color w:val="1F4E79" w:themeColor="accent1" w:themeShade="80"/>
              </w:rPr>
              <w:t></w:t>
            </w:r>
          </w:p>
        </w:tc>
        <w:tc>
          <w:tcPr>
            <w:tcW w:w="522" w:type="dxa"/>
            <w:shd w:val="clear" w:color="auto" w:fill="auto"/>
            <w:vAlign w:val="center"/>
          </w:tcPr>
          <w:p w14:paraId="4EFE59BA"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0EC50FFC" w14:textId="0AE59AA1" w:rsidR="005471EF" w:rsidRPr="00D03322" w:rsidRDefault="005471EF" w:rsidP="005471EF">
            <w:pPr>
              <w:tabs>
                <w:tab w:val="left" w:pos="1134"/>
              </w:tabs>
              <w:spacing w:line="276" w:lineRule="auto"/>
              <w:jc w:val="center"/>
              <w:rPr>
                <w:rFonts w:cs="Arial"/>
                <w:color w:val="1F4E79" w:themeColor="accent1" w:themeShade="80"/>
              </w:rPr>
            </w:pPr>
            <w:r w:rsidRPr="001D268C">
              <w:rPr>
                <w:rFonts w:ascii="Wingdings 2" w:hAnsi="Wingdings 2" w:cs="Arial"/>
                <w:b/>
                <w:color w:val="1F4E79" w:themeColor="accent1" w:themeShade="80"/>
              </w:rPr>
              <w:t></w:t>
            </w:r>
          </w:p>
        </w:tc>
        <w:tc>
          <w:tcPr>
            <w:tcW w:w="522" w:type="dxa"/>
            <w:shd w:val="clear" w:color="auto" w:fill="auto"/>
            <w:vAlign w:val="center"/>
          </w:tcPr>
          <w:p w14:paraId="3903011A" w14:textId="2569CE82" w:rsidR="005471EF" w:rsidRPr="00D03322" w:rsidRDefault="005471EF" w:rsidP="005471EF">
            <w:pPr>
              <w:tabs>
                <w:tab w:val="left" w:pos="1134"/>
              </w:tabs>
              <w:spacing w:line="276" w:lineRule="auto"/>
              <w:jc w:val="center"/>
              <w:rPr>
                <w:rFonts w:cs="Arial"/>
                <w:color w:val="1F4E79" w:themeColor="accent1" w:themeShade="80"/>
              </w:rPr>
            </w:pPr>
            <w:r w:rsidRPr="001D268C">
              <w:rPr>
                <w:rFonts w:ascii="Wingdings 2" w:hAnsi="Wingdings 2" w:cs="Arial"/>
                <w:b/>
                <w:color w:val="1F4E79" w:themeColor="accent1" w:themeShade="80"/>
              </w:rPr>
              <w:t></w:t>
            </w:r>
          </w:p>
        </w:tc>
        <w:tc>
          <w:tcPr>
            <w:tcW w:w="522" w:type="dxa"/>
            <w:shd w:val="clear" w:color="auto" w:fill="auto"/>
            <w:vAlign w:val="center"/>
          </w:tcPr>
          <w:p w14:paraId="434E1205" w14:textId="672417A8" w:rsidR="005471EF" w:rsidRPr="00D03322" w:rsidRDefault="005471EF" w:rsidP="005471EF">
            <w:pPr>
              <w:tabs>
                <w:tab w:val="left" w:pos="1134"/>
              </w:tabs>
              <w:spacing w:line="276" w:lineRule="auto"/>
              <w:jc w:val="center"/>
              <w:rPr>
                <w:rFonts w:cs="Arial"/>
                <w:color w:val="1F4E79" w:themeColor="accent1" w:themeShade="80"/>
              </w:rPr>
            </w:pPr>
            <w:r w:rsidRPr="001D268C">
              <w:rPr>
                <w:rFonts w:ascii="Wingdings 2" w:hAnsi="Wingdings 2" w:cs="Arial"/>
                <w:b/>
                <w:color w:val="1F4E79" w:themeColor="accent1" w:themeShade="80"/>
              </w:rPr>
              <w:t></w:t>
            </w:r>
          </w:p>
        </w:tc>
        <w:tc>
          <w:tcPr>
            <w:tcW w:w="522" w:type="dxa"/>
            <w:shd w:val="clear" w:color="auto" w:fill="auto"/>
            <w:vAlign w:val="center"/>
          </w:tcPr>
          <w:p w14:paraId="25161FE9"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CD2FC2B"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520E540" w14:textId="3043922D" w:rsidR="005471EF" w:rsidRPr="00D03322" w:rsidRDefault="005471EF" w:rsidP="005471EF">
            <w:pPr>
              <w:tabs>
                <w:tab w:val="left" w:pos="1134"/>
              </w:tabs>
              <w:spacing w:line="276" w:lineRule="auto"/>
              <w:jc w:val="center"/>
            </w:pPr>
            <w:r w:rsidRPr="0055301A">
              <w:rPr>
                <w:rFonts w:ascii="Wingdings 2" w:hAnsi="Wingdings 2" w:cs="Arial"/>
                <w:b/>
                <w:color w:val="1F4E79" w:themeColor="accent1" w:themeShade="80"/>
              </w:rPr>
              <w:t></w:t>
            </w:r>
          </w:p>
        </w:tc>
        <w:tc>
          <w:tcPr>
            <w:tcW w:w="522" w:type="dxa"/>
            <w:shd w:val="clear" w:color="auto" w:fill="auto"/>
            <w:vAlign w:val="center"/>
          </w:tcPr>
          <w:p w14:paraId="7A0783BD" w14:textId="2B4B8A49" w:rsidR="005471EF" w:rsidRPr="00D03322" w:rsidRDefault="005471EF" w:rsidP="005471EF">
            <w:pPr>
              <w:tabs>
                <w:tab w:val="left" w:pos="1134"/>
              </w:tabs>
              <w:spacing w:line="276" w:lineRule="auto"/>
              <w:jc w:val="center"/>
            </w:pPr>
            <w:r w:rsidRPr="0055301A">
              <w:rPr>
                <w:rFonts w:ascii="Wingdings 2" w:hAnsi="Wingdings 2" w:cs="Arial"/>
                <w:b/>
                <w:color w:val="1F4E79" w:themeColor="accent1" w:themeShade="80"/>
              </w:rPr>
              <w:t></w:t>
            </w:r>
          </w:p>
        </w:tc>
        <w:tc>
          <w:tcPr>
            <w:tcW w:w="522" w:type="dxa"/>
            <w:shd w:val="clear" w:color="auto" w:fill="auto"/>
            <w:vAlign w:val="center"/>
          </w:tcPr>
          <w:p w14:paraId="0D55F268" w14:textId="1033D886" w:rsidR="005471EF" w:rsidRPr="00D03322" w:rsidRDefault="005471EF" w:rsidP="005471EF">
            <w:pPr>
              <w:tabs>
                <w:tab w:val="left" w:pos="1134"/>
              </w:tabs>
              <w:spacing w:line="276" w:lineRule="auto"/>
              <w:jc w:val="center"/>
            </w:pPr>
          </w:p>
        </w:tc>
        <w:tc>
          <w:tcPr>
            <w:tcW w:w="522" w:type="dxa"/>
            <w:shd w:val="clear" w:color="auto" w:fill="auto"/>
            <w:vAlign w:val="center"/>
          </w:tcPr>
          <w:p w14:paraId="3541464A"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4325BCD" w14:textId="0C04E65E"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3AF895E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D9C5F64" w14:textId="514A022E" w:rsidR="005471EF" w:rsidRPr="00D03322" w:rsidRDefault="005471EF" w:rsidP="005471EF">
            <w:pPr>
              <w:tabs>
                <w:tab w:val="left" w:pos="1134"/>
              </w:tabs>
              <w:spacing w:line="276" w:lineRule="auto"/>
              <w:jc w:val="center"/>
            </w:pPr>
            <w:r w:rsidRPr="00107DA7">
              <w:rPr>
                <w:rFonts w:ascii="Wingdings 2" w:hAnsi="Wingdings 2" w:cs="Arial"/>
                <w:b/>
                <w:color w:val="1F4E79" w:themeColor="accent1" w:themeShade="80"/>
              </w:rPr>
              <w:t></w:t>
            </w:r>
          </w:p>
        </w:tc>
        <w:tc>
          <w:tcPr>
            <w:tcW w:w="522" w:type="dxa"/>
            <w:vAlign w:val="center"/>
          </w:tcPr>
          <w:p w14:paraId="2304654F" w14:textId="1F426E10" w:rsidR="005471EF" w:rsidRPr="00D03322" w:rsidRDefault="005471EF" w:rsidP="005471EF">
            <w:pPr>
              <w:tabs>
                <w:tab w:val="left" w:pos="1134"/>
              </w:tabs>
              <w:spacing w:line="276" w:lineRule="auto"/>
              <w:jc w:val="center"/>
            </w:pPr>
            <w:r w:rsidRPr="00107DA7">
              <w:rPr>
                <w:rFonts w:ascii="Wingdings 2" w:hAnsi="Wingdings 2" w:cs="Arial"/>
                <w:b/>
                <w:color w:val="1F4E79" w:themeColor="accent1" w:themeShade="80"/>
              </w:rPr>
              <w:t></w:t>
            </w:r>
          </w:p>
        </w:tc>
        <w:tc>
          <w:tcPr>
            <w:tcW w:w="522" w:type="dxa"/>
            <w:vAlign w:val="center"/>
          </w:tcPr>
          <w:p w14:paraId="7AAF436A" w14:textId="52851D00" w:rsidR="005471EF" w:rsidRPr="00D03322" w:rsidRDefault="005471EF" w:rsidP="005471EF">
            <w:pPr>
              <w:tabs>
                <w:tab w:val="left" w:pos="1134"/>
              </w:tabs>
              <w:spacing w:line="276" w:lineRule="auto"/>
              <w:jc w:val="center"/>
            </w:pPr>
            <w:r w:rsidRPr="00107DA7">
              <w:rPr>
                <w:rFonts w:ascii="Wingdings 2" w:hAnsi="Wingdings 2" w:cs="Arial"/>
                <w:b/>
                <w:color w:val="1F4E79" w:themeColor="accent1" w:themeShade="80"/>
              </w:rPr>
              <w:t></w:t>
            </w:r>
          </w:p>
        </w:tc>
        <w:tc>
          <w:tcPr>
            <w:tcW w:w="522" w:type="dxa"/>
            <w:vAlign w:val="center"/>
          </w:tcPr>
          <w:p w14:paraId="30BA30CB" w14:textId="3216F777" w:rsidR="005471EF" w:rsidRPr="00D03322" w:rsidRDefault="005471EF" w:rsidP="005471EF">
            <w:pPr>
              <w:tabs>
                <w:tab w:val="left" w:pos="1134"/>
              </w:tabs>
              <w:spacing w:line="276" w:lineRule="auto"/>
              <w:jc w:val="center"/>
            </w:pPr>
          </w:p>
        </w:tc>
        <w:tc>
          <w:tcPr>
            <w:tcW w:w="522" w:type="dxa"/>
            <w:vAlign w:val="center"/>
          </w:tcPr>
          <w:p w14:paraId="71EEBC2D" w14:textId="57B663E3"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6EB601C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76F442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297493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0DFA448" w14:textId="435684A3"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7EAE42EE" w14:textId="77777777" w:rsidR="005471EF" w:rsidRPr="00D03322" w:rsidRDefault="005471EF" w:rsidP="005471EF">
            <w:pPr>
              <w:tabs>
                <w:tab w:val="left" w:pos="1134"/>
              </w:tabs>
              <w:spacing w:line="276" w:lineRule="auto"/>
              <w:jc w:val="center"/>
            </w:pPr>
          </w:p>
        </w:tc>
        <w:tc>
          <w:tcPr>
            <w:tcW w:w="522" w:type="dxa"/>
            <w:gridSpan w:val="2"/>
            <w:vAlign w:val="center"/>
          </w:tcPr>
          <w:p w14:paraId="3A671A86" w14:textId="77777777" w:rsidR="005471EF" w:rsidRPr="00D03322" w:rsidRDefault="005471EF" w:rsidP="005471EF">
            <w:pPr>
              <w:tabs>
                <w:tab w:val="left" w:pos="1134"/>
              </w:tabs>
              <w:spacing w:line="276" w:lineRule="auto"/>
              <w:jc w:val="center"/>
            </w:pPr>
          </w:p>
        </w:tc>
      </w:tr>
      <w:tr w:rsidR="005471EF" w:rsidRPr="00D7525A" w14:paraId="032B3EC0" w14:textId="2FD7F09E" w:rsidTr="005471EF">
        <w:trPr>
          <w:trHeight w:val="323"/>
        </w:trPr>
        <w:tc>
          <w:tcPr>
            <w:tcW w:w="1441" w:type="dxa"/>
            <w:shd w:val="clear" w:color="auto" w:fill="0D558B"/>
          </w:tcPr>
          <w:p w14:paraId="125F2B21" w14:textId="261B2C34" w:rsidR="005471EF" w:rsidRPr="00321556" w:rsidRDefault="005471EF" w:rsidP="009B47BA">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CHI2550</w:t>
            </w:r>
          </w:p>
        </w:tc>
        <w:tc>
          <w:tcPr>
            <w:tcW w:w="522" w:type="dxa"/>
            <w:vAlign w:val="center"/>
          </w:tcPr>
          <w:p w14:paraId="68064942" w14:textId="7E4D958C"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43552A0" w14:textId="38B47732"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CAFA250"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18F296E7" w14:textId="387E2391"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2D93EC78" w14:textId="38384234"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1EE37530" w14:textId="6BB4F115"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171371C1"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FFFBF3F" w14:textId="3CC5BAFE"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7158AE53" w14:textId="2DF75850"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72248934"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EB0952F" w14:textId="09F4187B"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75831A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D76683A" w14:textId="33ACC90D" w:rsidR="005471EF" w:rsidRPr="00D03322" w:rsidRDefault="005471EF" w:rsidP="005471EF">
            <w:pPr>
              <w:tabs>
                <w:tab w:val="left" w:pos="1134"/>
              </w:tabs>
              <w:spacing w:line="276" w:lineRule="auto"/>
              <w:jc w:val="center"/>
            </w:pPr>
          </w:p>
        </w:tc>
        <w:tc>
          <w:tcPr>
            <w:tcW w:w="522" w:type="dxa"/>
            <w:shd w:val="clear" w:color="auto" w:fill="auto"/>
            <w:vAlign w:val="center"/>
          </w:tcPr>
          <w:p w14:paraId="7289639E" w14:textId="7262D098"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1BBF89A1" w14:textId="708A1560"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1E0FA840" w14:textId="66039D0C" w:rsidR="005471EF" w:rsidRPr="00D03322" w:rsidRDefault="005471EF" w:rsidP="005471EF">
            <w:pPr>
              <w:tabs>
                <w:tab w:val="left" w:pos="1134"/>
              </w:tabs>
              <w:spacing w:line="276" w:lineRule="auto"/>
              <w:jc w:val="center"/>
            </w:pPr>
          </w:p>
        </w:tc>
        <w:tc>
          <w:tcPr>
            <w:tcW w:w="522" w:type="dxa"/>
            <w:vAlign w:val="center"/>
          </w:tcPr>
          <w:p w14:paraId="59B67305" w14:textId="415FF3CF"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47676381" w14:textId="741E4119"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646119C9" w14:textId="040F7FBB" w:rsidR="005471EF" w:rsidRPr="00D03322" w:rsidRDefault="005471EF" w:rsidP="005471EF">
            <w:pPr>
              <w:tabs>
                <w:tab w:val="left" w:pos="1134"/>
              </w:tabs>
              <w:spacing w:line="276" w:lineRule="auto"/>
              <w:jc w:val="center"/>
            </w:pPr>
          </w:p>
        </w:tc>
        <w:tc>
          <w:tcPr>
            <w:tcW w:w="522" w:type="dxa"/>
            <w:vAlign w:val="center"/>
          </w:tcPr>
          <w:p w14:paraId="7C27309F" w14:textId="3803C7A9" w:rsidR="005471EF" w:rsidRPr="00D03322" w:rsidRDefault="005471EF" w:rsidP="005471EF">
            <w:pPr>
              <w:tabs>
                <w:tab w:val="left" w:pos="1134"/>
              </w:tabs>
              <w:spacing w:line="276" w:lineRule="auto"/>
              <w:jc w:val="center"/>
            </w:pPr>
          </w:p>
        </w:tc>
        <w:tc>
          <w:tcPr>
            <w:tcW w:w="522" w:type="dxa"/>
            <w:shd w:val="clear" w:color="auto" w:fill="auto"/>
            <w:vAlign w:val="center"/>
          </w:tcPr>
          <w:p w14:paraId="06814697" w14:textId="14AE59C5"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287DC807" w14:textId="70A93C1B"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7C6F7EB8" w14:textId="2BD74E7E"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shd w:val="clear" w:color="auto" w:fill="auto"/>
            <w:vAlign w:val="center"/>
          </w:tcPr>
          <w:p w14:paraId="5C5D524D" w14:textId="77777777" w:rsidR="005471EF" w:rsidRPr="00D03322" w:rsidRDefault="005471EF" w:rsidP="005471EF">
            <w:pPr>
              <w:tabs>
                <w:tab w:val="left" w:pos="1134"/>
              </w:tabs>
              <w:spacing w:line="276" w:lineRule="auto"/>
              <w:jc w:val="center"/>
            </w:pPr>
          </w:p>
        </w:tc>
        <w:tc>
          <w:tcPr>
            <w:tcW w:w="522" w:type="dxa"/>
            <w:gridSpan w:val="2"/>
            <w:vAlign w:val="center"/>
          </w:tcPr>
          <w:p w14:paraId="36CA746C" w14:textId="77777777" w:rsidR="005471EF" w:rsidRPr="00D03322" w:rsidRDefault="005471EF" w:rsidP="005471EF">
            <w:pPr>
              <w:tabs>
                <w:tab w:val="left" w:pos="1134"/>
              </w:tabs>
              <w:spacing w:line="276" w:lineRule="auto"/>
              <w:jc w:val="center"/>
            </w:pPr>
          </w:p>
        </w:tc>
      </w:tr>
      <w:tr w:rsidR="005471EF" w:rsidRPr="00D7525A" w14:paraId="7BBDB18A" w14:textId="7073CD14" w:rsidTr="005471EF">
        <w:trPr>
          <w:trHeight w:val="323"/>
        </w:trPr>
        <w:tc>
          <w:tcPr>
            <w:tcW w:w="1441" w:type="dxa"/>
            <w:shd w:val="clear" w:color="auto" w:fill="0D558B"/>
          </w:tcPr>
          <w:p w14:paraId="2D12F902" w14:textId="3A1D15AC" w:rsidR="005471EF" w:rsidRPr="00321556" w:rsidRDefault="005471EF" w:rsidP="009B47BA">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BHO0257</w:t>
            </w:r>
          </w:p>
        </w:tc>
        <w:tc>
          <w:tcPr>
            <w:tcW w:w="522" w:type="dxa"/>
            <w:vAlign w:val="center"/>
          </w:tcPr>
          <w:p w14:paraId="4BE7907A" w14:textId="25877219"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D9E857F" w14:textId="78ABB466" w:rsidR="005471EF" w:rsidRPr="00D03322" w:rsidRDefault="005471EF" w:rsidP="005471EF">
            <w:pPr>
              <w:tabs>
                <w:tab w:val="left" w:pos="1134"/>
              </w:tabs>
              <w:spacing w:line="276" w:lineRule="auto"/>
              <w:jc w:val="center"/>
              <w:rPr>
                <w:rFonts w:cs="Arial"/>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1573FF34" w14:textId="75F36A0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c>
          <w:tcPr>
            <w:tcW w:w="522" w:type="dxa"/>
            <w:shd w:val="clear" w:color="auto" w:fill="auto"/>
            <w:vAlign w:val="center"/>
          </w:tcPr>
          <w:p w14:paraId="1E122BDC" w14:textId="184BA35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A2952B7" w14:textId="7D614972"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E570E5F" w14:textId="6FF74D6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CCF2ED3" w14:textId="711FE73F"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3442619" w14:textId="33D79946" w:rsidR="005471EF" w:rsidRPr="00D03322" w:rsidRDefault="005471EF" w:rsidP="005471EF">
            <w:pPr>
              <w:tabs>
                <w:tab w:val="left" w:pos="1134"/>
              </w:tabs>
              <w:spacing w:line="276" w:lineRule="auto"/>
              <w:jc w:val="center"/>
            </w:pPr>
          </w:p>
        </w:tc>
        <w:tc>
          <w:tcPr>
            <w:tcW w:w="522" w:type="dxa"/>
            <w:shd w:val="clear" w:color="auto" w:fill="auto"/>
            <w:vAlign w:val="center"/>
          </w:tcPr>
          <w:p w14:paraId="287677EE" w14:textId="43BC8F70" w:rsidR="005471EF" w:rsidRPr="00D03322" w:rsidRDefault="005471EF" w:rsidP="005471EF">
            <w:pPr>
              <w:tabs>
                <w:tab w:val="left" w:pos="1134"/>
              </w:tabs>
              <w:spacing w:line="276" w:lineRule="auto"/>
              <w:jc w:val="center"/>
            </w:pPr>
          </w:p>
        </w:tc>
        <w:tc>
          <w:tcPr>
            <w:tcW w:w="522" w:type="dxa"/>
            <w:shd w:val="clear" w:color="auto" w:fill="auto"/>
            <w:vAlign w:val="center"/>
          </w:tcPr>
          <w:p w14:paraId="63E3C00C" w14:textId="2D7384DB" w:rsidR="005471EF" w:rsidRPr="00D03322" w:rsidRDefault="005471EF" w:rsidP="005471EF">
            <w:pPr>
              <w:tabs>
                <w:tab w:val="left" w:pos="1134"/>
              </w:tabs>
              <w:spacing w:line="276" w:lineRule="auto"/>
              <w:jc w:val="center"/>
            </w:pPr>
          </w:p>
        </w:tc>
        <w:tc>
          <w:tcPr>
            <w:tcW w:w="522" w:type="dxa"/>
            <w:shd w:val="clear" w:color="auto" w:fill="auto"/>
            <w:vAlign w:val="center"/>
          </w:tcPr>
          <w:p w14:paraId="334B7D5A" w14:textId="0F5E3DBF" w:rsidR="005471EF" w:rsidRPr="00D03322" w:rsidRDefault="005471EF" w:rsidP="005471EF">
            <w:pPr>
              <w:tabs>
                <w:tab w:val="left" w:pos="1134"/>
              </w:tabs>
              <w:spacing w:line="276" w:lineRule="auto"/>
              <w:jc w:val="center"/>
            </w:pPr>
          </w:p>
        </w:tc>
        <w:tc>
          <w:tcPr>
            <w:tcW w:w="522" w:type="dxa"/>
            <w:shd w:val="clear" w:color="auto" w:fill="auto"/>
            <w:vAlign w:val="center"/>
          </w:tcPr>
          <w:p w14:paraId="7214BC3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0864222" w14:textId="3CAE8CD9" w:rsidR="005471EF" w:rsidRPr="00D03322" w:rsidRDefault="005471EF" w:rsidP="005471EF">
            <w:pPr>
              <w:tabs>
                <w:tab w:val="left" w:pos="1134"/>
              </w:tabs>
              <w:spacing w:line="276" w:lineRule="auto"/>
              <w:jc w:val="center"/>
            </w:pPr>
          </w:p>
        </w:tc>
        <w:tc>
          <w:tcPr>
            <w:tcW w:w="522" w:type="dxa"/>
            <w:shd w:val="clear" w:color="auto" w:fill="auto"/>
            <w:vAlign w:val="center"/>
          </w:tcPr>
          <w:p w14:paraId="59A3E166" w14:textId="4B093E79" w:rsidR="005471EF" w:rsidRPr="00D03322" w:rsidRDefault="005471EF" w:rsidP="005471EF">
            <w:pPr>
              <w:tabs>
                <w:tab w:val="left" w:pos="1134"/>
              </w:tabs>
              <w:spacing w:line="276" w:lineRule="auto"/>
              <w:jc w:val="center"/>
            </w:pPr>
          </w:p>
        </w:tc>
        <w:tc>
          <w:tcPr>
            <w:tcW w:w="522" w:type="dxa"/>
            <w:shd w:val="clear" w:color="auto" w:fill="auto"/>
            <w:vAlign w:val="center"/>
          </w:tcPr>
          <w:p w14:paraId="7F0AF818" w14:textId="1EEED25F" w:rsidR="005471EF" w:rsidRPr="00D03322" w:rsidRDefault="005471EF" w:rsidP="005471EF">
            <w:pPr>
              <w:tabs>
                <w:tab w:val="left" w:pos="1134"/>
              </w:tabs>
              <w:spacing w:line="276" w:lineRule="auto"/>
              <w:jc w:val="center"/>
            </w:pPr>
          </w:p>
        </w:tc>
        <w:tc>
          <w:tcPr>
            <w:tcW w:w="522" w:type="dxa"/>
            <w:vAlign w:val="center"/>
          </w:tcPr>
          <w:p w14:paraId="62DC9C17" w14:textId="33A38E20" w:rsidR="005471EF" w:rsidRPr="00D03322" w:rsidRDefault="005471EF" w:rsidP="005471EF">
            <w:pPr>
              <w:tabs>
                <w:tab w:val="left" w:pos="1134"/>
              </w:tabs>
              <w:spacing w:line="276" w:lineRule="auto"/>
              <w:jc w:val="center"/>
            </w:pPr>
            <w:r w:rsidRPr="00A777ED">
              <w:rPr>
                <w:rFonts w:ascii="Wingdings 2" w:hAnsi="Wingdings 2" w:cs="Arial"/>
                <w:b/>
                <w:color w:val="1F4E79" w:themeColor="accent1" w:themeShade="80"/>
              </w:rPr>
              <w:t></w:t>
            </w:r>
          </w:p>
        </w:tc>
        <w:tc>
          <w:tcPr>
            <w:tcW w:w="522" w:type="dxa"/>
            <w:vAlign w:val="center"/>
          </w:tcPr>
          <w:p w14:paraId="445D036F" w14:textId="77777777" w:rsidR="005471EF" w:rsidRPr="00D03322" w:rsidRDefault="005471EF" w:rsidP="005471EF">
            <w:pPr>
              <w:tabs>
                <w:tab w:val="left" w:pos="1134"/>
              </w:tabs>
              <w:spacing w:line="276" w:lineRule="auto"/>
              <w:jc w:val="center"/>
            </w:pPr>
          </w:p>
        </w:tc>
        <w:tc>
          <w:tcPr>
            <w:tcW w:w="522" w:type="dxa"/>
            <w:vAlign w:val="center"/>
          </w:tcPr>
          <w:p w14:paraId="3F599470" w14:textId="02802A11" w:rsidR="005471EF" w:rsidRPr="00D03322" w:rsidRDefault="005471EF" w:rsidP="005471EF">
            <w:pPr>
              <w:tabs>
                <w:tab w:val="left" w:pos="1134"/>
              </w:tabs>
              <w:spacing w:line="276" w:lineRule="auto"/>
              <w:jc w:val="center"/>
            </w:pPr>
          </w:p>
        </w:tc>
        <w:tc>
          <w:tcPr>
            <w:tcW w:w="522" w:type="dxa"/>
            <w:vAlign w:val="center"/>
          </w:tcPr>
          <w:p w14:paraId="6AA061BB" w14:textId="2C5636C7" w:rsidR="005471EF" w:rsidRPr="00D03322" w:rsidRDefault="005471EF" w:rsidP="005471EF">
            <w:pPr>
              <w:tabs>
                <w:tab w:val="left" w:pos="1134"/>
              </w:tabs>
              <w:spacing w:line="276" w:lineRule="auto"/>
              <w:jc w:val="center"/>
            </w:pPr>
          </w:p>
        </w:tc>
        <w:tc>
          <w:tcPr>
            <w:tcW w:w="522" w:type="dxa"/>
            <w:vAlign w:val="center"/>
          </w:tcPr>
          <w:p w14:paraId="25D222FE" w14:textId="0E1DE7E7" w:rsidR="005471EF" w:rsidRPr="00D03322" w:rsidRDefault="005471EF" w:rsidP="005471EF">
            <w:pPr>
              <w:tabs>
                <w:tab w:val="left" w:pos="1134"/>
              </w:tabs>
              <w:spacing w:line="276" w:lineRule="auto"/>
              <w:jc w:val="center"/>
            </w:pPr>
          </w:p>
        </w:tc>
        <w:tc>
          <w:tcPr>
            <w:tcW w:w="522" w:type="dxa"/>
            <w:shd w:val="clear" w:color="auto" w:fill="auto"/>
            <w:vAlign w:val="center"/>
          </w:tcPr>
          <w:p w14:paraId="09953EDF" w14:textId="4DCB5F90" w:rsidR="005471EF" w:rsidRPr="00D03322" w:rsidRDefault="005471EF" w:rsidP="005471EF">
            <w:pPr>
              <w:tabs>
                <w:tab w:val="left" w:pos="1134"/>
              </w:tabs>
              <w:spacing w:line="276" w:lineRule="auto"/>
              <w:jc w:val="center"/>
            </w:pPr>
          </w:p>
        </w:tc>
        <w:tc>
          <w:tcPr>
            <w:tcW w:w="522" w:type="dxa"/>
            <w:shd w:val="clear" w:color="auto" w:fill="auto"/>
            <w:vAlign w:val="center"/>
          </w:tcPr>
          <w:p w14:paraId="3D99A743" w14:textId="0E7F8985" w:rsidR="005471EF" w:rsidRPr="00D03322" w:rsidRDefault="005471EF" w:rsidP="005471EF">
            <w:pPr>
              <w:tabs>
                <w:tab w:val="left" w:pos="1134"/>
              </w:tabs>
              <w:spacing w:line="276" w:lineRule="auto"/>
              <w:jc w:val="center"/>
            </w:pPr>
          </w:p>
        </w:tc>
        <w:tc>
          <w:tcPr>
            <w:tcW w:w="522" w:type="dxa"/>
            <w:shd w:val="clear" w:color="auto" w:fill="auto"/>
            <w:vAlign w:val="center"/>
          </w:tcPr>
          <w:p w14:paraId="4AB27C4C" w14:textId="1E5DC5F2" w:rsidR="005471EF" w:rsidRPr="00D03322" w:rsidRDefault="005471EF" w:rsidP="005471EF">
            <w:pPr>
              <w:tabs>
                <w:tab w:val="left" w:pos="1134"/>
              </w:tabs>
              <w:spacing w:line="276" w:lineRule="auto"/>
              <w:jc w:val="center"/>
            </w:pPr>
          </w:p>
        </w:tc>
        <w:tc>
          <w:tcPr>
            <w:tcW w:w="522" w:type="dxa"/>
            <w:shd w:val="clear" w:color="auto" w:fill="auto"/>
            <w:vAlign w:val="center"/>
          </w:tcPr>
          <w:p w14:paraId="3C5749F9" w14:textId="016F1AA4" w:rsidR="005471EF" w:rsidRPr="00D03322" w:rsidRDefault="005471EF" w:rsidP="005471EF">
            <w:pPr>
              <w:tabs>
                <w:tab w:val="left" w:pos="1134"/>
              </w:tabs>
              <w:spacing w:line="276" w:lineRule="auto"/>
              <w:jc w:val="center"/>
            </w:pPr>
          </w:p>
        </w:tc>
        <w:tc>
          <w:tcPr>
            <w:tcW w:w="522" w:type="dxa"/>
            <w:gridSpan w:val="2"/>
            <w:vAlign w:val="center"/>
          </w:tcPr>
          <w:p w14:paraId="4C518629" w14:textId="3FB9DF49" w:rsidR="005471EF" w:rsidRPr="002F2D75" w:rsidRDefault="005471EF" w:rsidP="005471EF">
            <w:pPr>
              <w:tabs>
                <w:tab w:val="left" w:pos="1134"/>
              </w:tabs>
              <w:spacing w:line="276" w:lineRule="auto"/>
              <w:jc w:val="center"/>
              <w:rPr>
                <w:rFonts w:ascii="Wingdings 2" w:hAnsi="Wingdings 2" w:cs="Arial"/>
                <w:b/>
                <w:color w:val="1F4E79" w:themeColor="accent1" w:themeShade="80"/>
              </w:rPr>
            </w:pPr>
            <w:r w:rsidRPr="00A777ED">
              <w:rPr>
                <w:rFonts w:ascii="Wingdings 2" w:hAnsi="Wingdings 2" w:cs="Arial"/>
                <w:b/>
                <w:color w:val="1F4E79" w:themeColor="accent1" w:themeShade="80"/>
              </w:rPr>
              <w:t></w:t>
            </w:r>
          </w:p>
        </w:tc>
      </w:tr>
    </w:tbl>
    <w:p w14:paraId="2A11BE5E" w14:textId="7FCA0C4B" w:rsidR="005609A8" w:rsidRDefault="005609A8" w:rsidP="004420CD">
      <w:pPr>
        <w:tabs>
          <w:tab w:val="left" w:pos="1134"/>
        </w:tabs>
        <w:spacing w:after="0" w:line="360" w:lineRule="auto"/>
        <w:sectPr w:rsidR="005609A8" w:rsidSect="00662237">
          <w:pgSz w:w="16838" w:h="11906" w:orient="landscape"/>
          <w:pgMar w:top="426" w:right="720" w:bottom="720" w:left="720" w:header="709" w:footer="709" w:gutter="0"/>
          <w:cols w:space="708"/>
          <w:docGrid w:linePitch="360"/>
        </w:sectPr>
      </w:pPr>
    </w:p>
    <w:p w14:paraId="2F5F5328" w14:textId="68039372" w:rsidR="005609A8" w:rsidRPr="00D057CE" w:rsidRDefault="005609A8"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3</w:t>
      </w:r>
    </w:p>
    <w:p w14:paraId="7705E48B" w14:textId="37CF33A0" w:rsidR="005609A8" w:rsidRPr="00D7525A" w:rsidRDefault="005609A8" w:rsidP="004420CD">
      <w:pPr>
        <w:tabs>
          <w:tab w:val="left" w:pos="1134"/>
        </w:tabs>
        <w:spacing w:after="0" w:line="360" w:lineRule="auto"/>
        <w:rPr>
          <w:rFonts w:cs="Arial"/>
          <w:b/>
          <w:color w:val="1B3A7E"/>
          <w:sz w:val="32"/>
          <w:szCs w:val="32"/>
        </w:rPr>
      </w:pPr>
      <w:r>
        <w:rPr>
          <w:rFonts w:cs="Arial"/>
          <w:b/>
          <w:color w:val="1B3A7E"/>
          <w:sz w:val="32"/>
          <w:szCs w:val="32"/>
        </w:rPr>
        <w:t>Subject Benchmark Mapping</w:t>
      </w:r>
    </w:p>
    <w:p w14:paraId="5E251935" w14:textId="630A0055" w:rsidR="006C0B4B" w:rsidRDefault="00554CA4"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subject benchmark</w:t>
      </w:r>
    </w:p>
    <w:tbl>
      <w:tblPr>
        <w:tblStyle w:val="TableGrid21"/>
        <w:tblW w:w="14491" w:type="dxa"/>
        <w:tblInd w:w="-289" w:type="dxa"/>
        <w:tblLayout w:type="fixed"/>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1441"/>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490"/>
        <w:gridCol w:w="32"/>
      </w:tblGrid>
      <w:tr w:rsidR="005471EF" w:rsidRPr="00D7525A" w14:paraId="557A66CF" w14:textId="77777777" w:rsidTr="005471EF">
        <w:trPr>
          <w:gridAfter w:val="1"/>
          <w:wAfter w:w="32" w:type="dxa"/>
          <w:cantSplit/>
          <w:trHeight w:val="179"/>
          <w:tblHeader/>
        </w:trPr>
        <w:tc>
          <w:tcPr>
            <w:tcW w:w="14459" w:type="dxa"/>
            <w:gridSpan w:val="26"/>
            <w:shd w:val="clear" w:color="auto" w:fill="D9D9D9"/>
          </w:tcPr>
          <w:p w14:paraId="726E60FF" w14:textId="77777777" w:rsidR="005471EF" w:rsidRPr="00D03322" w:rsidRDefault="005471EF" w:rsidP="00A5363E">
            <w:pPr>
              <w:tabs>
                <w:tab w:val="left" w:pos="1134"/>
              </w:tabs>
              <w:spacing w:line="276" w:lineRule="auto"/>
              <w:rPr>
                <w:rFonts w:ascii="Arial" w:hAnsi="Arial" w:cs="Arial"/>
                <w:b/>
                <w:color w:val="0D558B"/>
              </w:rPr>
            </w:pPr>
            <w:r>
              <w:rPr>
                <w:rFonts w:ascii="Arial" w:hAnsi="Arial" w:cs="Arial"/>
                <w:b/>
                <w:color w:val="0D558B"/>
              </w:rPr>
              <w:t xml:space="preserve">                       </w:t>
            </w:r>
            <w:r w:rsidRPr="00D03322">
              <w:rPr>
                <w:rFonts w:ascii="Arial" w:hAnsi="Arial" w:cs="Arial"/>
                <w:b/>
                <w:color w:val="0D558B"/>
              </w:rPr>
              <w:t>Course Learning Outcomes</w:t>
            </w:r>
          </w:p>
        </w:tc>
      </w:tr>
      <w:tr w:rsidR="005471EF" w:rsidRPr="00D7525A" w14:paraId="3BCD5149" w14:textId="77777777" w:rsidTr="005471EF">
        <w:trPr>
          <w:cantSplit/>
          <w:trHeight w:val="544"/>
          <w:tblHeader/>
        </w:trPr>
        <w:tc>
          <w:tcPr>
            <w:tcW w:w="1441" w:type="dxa"/>
            <w:shd w:val="clear" w:color="auto" w:fill="D9D9D9"/>
          </w:tcPr>
          <w:p w14:paraId="53C6E95E" w14:textId="2D369324" w:rsidR="005471EF" w:rsidRPr="00D03322" w:rsidRDefault="005471EF" w:rsidP="00A5363E">
            <w:pPr>
              <w:tabs>
                <w:tab w:val="left" w:pos="1134"/>
              </w:tabs>
              <w:spacing w:line="276" w:lineRule="auto"/>
              <w:ind w:right="-24"/>
              <w:rPr>
                <w:rFonts w:ascii="Arial" w:hAnsi="Arial" w:cs="Arial"/>
                <w:b/>
                <w:color w:val="0D558B"/>
              </w:rPr>
            </w:pPr>
            <w:r>
              <w:rPr>
                <w:rFonts w:ascii="Arial" w:hAnsi="Arial" w:cs="Arial"/>
                <w:b/>
                <w:color w:val="0D558B"/>
              </w:rPr>
              <w:t>Computing (Oct 2019)</w:t>
            </w:r>
          </w:p>
        </w:tc>
        <w:tc>
          <w:tcPr>
            <w:tcW w:w="522" w:type="dxa"/>
            <w:shd w:val="clear" w:color="auto" w:fill="D9D9D9"/>
            <w:textDirection w:val="btLr"/>
          </w:tcPr>
          <w:p w14:paraId="10F390A5" w14:textId="77777777" w:rsidR="005471EF" w:rsidRPr="00D03322" w:rsidRDefault="005471EF" w:rsidP="00A5363E">
            <w:pPr>
              <w:tabs>
                <w:tab w:val="left" w:pos="1134"/>
              </w:tabs>
              <w:spacing w:line="276" w:lineRule="auto"/>
              <w:ind w:left="113" w:right="113"/>
              <w:rPr>
                <w:rFonts w:ascii="Arial" w:hAnsi="Arial" w:cs="Arial"/>
                <w:b/>
                <w:color w:val="0D558B"/>
              </w:rPr>
            </w:pPr>
            <w:r w:rsidRPr="00D03322">
              <w:rPr>
                <w:rFonts w:ascii="Arial" w:hAnsi="Arial" w:cs="Arial"/>
                <w:b/>
                <w:color w:val="0D558B"/>
              </w:rPr>
              <w:t>K1</w:t>
            </w:r>
          </w:p>
        </w:tc>
        <w:tc>
          <w:tcPr>
            <w:tcW w:w="522" w:type="dxa"/>
            <w:shd w:val="clear" w:color="auto" w:fill="D9D9D9"/>
            <w:textDirection w:val="btLr"/>
          </w:tcPr>
          <w:p w14:paraId="6B00C715" w14:textId="77777777" w:rsidR="005471EF" w:rsidRPr="00D03322" w:rsidRDefault="005471EF" w:rsidP="00A5363E">
            <w:pPr>
              <w:tabs>
                <w:tab w:val="left" w:pos="1134"/>
              </w:tabs>
              <w:spacing w:line="276" w:lineRule="auto"/>
              <w:ind w:left="113" w:right="113"/>
              <w:rPr>
                <w:rFonts w:ascii="Arial" w:hAnsi="Arial" w:cs="Arial"/>
                <w:b/>
                <w:color w:val="595959"/>
              </w:rPr>
            </w:pPr>
            <w:r w:rsidRPr="00D03322">
              <w:rPr>
                <w:rFonts w:ascii="Arial" w:hAnsi="Arial" w:cs="Arial"/>
                <w:b/>
                <w:color w:val="0D558B"/>
              </w:rPr>
              <w:t>K2</w:t>
            </w:r>
          </w:p>
        </w:tc>
        <w:tc>
          <w:tcPr>
            <w:tcW w:w="522" w:type="dxa"/>
            <w:shd w:val="clear" w:color="auto" w:fill="D9D9D9"/>
            <w:textDirection w:val="btLr"/>
          </w:tcPr>
          <w:p w14:paraId="17E252DD" w14:textId="77777777" w:rsidR="005471EF" w:rsidRPr="00D03322" w:rsidRDefault="005471EF" w:rsidP="00A5363E">
            <w:pPr>
              <w:tabs>
                <w:tab w:val="left" w:pos="1134"/>
              </w:tabs>
              <w:spacing w:line="276" w:lineRule="auto"/>
              <w:ind w:left="113" w:right="113"/>
              <w:rPr>
                <w:rFonts w:ascii="Arial" w:hAnsi="Arial" w:cs="Arial"/>
                <w:b/>
                <w:color w:val="0D558B"/>
              </w:rPr>
            </w:pPr>
            <w:r w:rsidRPr="00D03322">
              <w:rPr>
                <w:rFonts w:ascii="Arial" w:hAnsi="Arial" w:cs="Arial"/>
                <w:b/>
                <w:color w:val="0D558B"/>
              </w:rPr>
              <w:t>K3</w:t>
            </w:r>
          </w:p>
        </w:tc>
        <w:tc>
          <w:tcPr>
            <w:tcW w:w="522" w:type="dxa"/>
            <w:shd w:val="clear" w:color="auto" w:fill="D9D9D9"/>
            <w:textDirection w:val="btLr"/>
          </w:tcPr>
          <w:p w14:paraId="6091A0DB" w14:textId="77777777" w:rsidR="005471EF" w:rsidRPr="00D03322" w:rsidRDefault="005471EF" w:rsidP="00A5363E">
            <w:pPr>
              <w:tabs>
                <w:tab w:val="left" w:pos="1134"/>
              </w:tabs>
              <w:spacing w:line="276" w:lineRule="auto"/>
              <w:ind w:left="113" w:right="113"/>
              <w:rPr>
                <w:rFonts w:ascii="Arial" w:hAnsi="Arial" w:cs="Arial"/>
                <w:b/>
                <w:color w:val="0D558B"/>
              </w:rPr>
            </w:pPr>
            <w:r w:rsidRPr="00D03322">
              <w:rPr>
                <w:rFonts w:ascii="Arial" w:hAnsi="Arial" w:cs="Arial"/>
                <w:b/>
                <w:color w:val="0D558B"/>
              </w:rPr>
              <w:t>K4</w:t>
            </w:r>
          </w:p>
        </w:tc>
        <w:tc>
          <w:tcPr>
            <w:tcW w:w="522" w:type="dxa"/>
            <w:shd w:val="clear" w:color="auto" w:fill="D9D9D9"/>
            <w:textDirection w:val="btLr"/>
          </w:tcPr>
          <w:p w14:paraId="4DD4D0B8" w14:textId="77777777" w:rsidR="005471EF" w:rsidRPr="00D03322" w:rsidRDefault="005471EF" w:rsidP="00A5363E">
            <w:pPr>
              <w:tabs>
                <w:tab w:val="left" w:pos="1134"/>
              </w:tabs>
              <w:spacing w:line="276" w:lineRule="auto"/>
              <w:ind w:left="113" w:right="113"/>
              <w:rPr>
                <w:rFonts w:ascii="Arial" w:hAnsi="Arial" w:cs="Arial"/>
                <w:b/>
                <w:color w:val="0D558B"/>
              </w:rPr>
            </w:pPr>
            <w:r>
              <w:rPr>
                <w:rFonts w:ascii="Arial" w:hAnsi="Arial" w:cs="Arial"/>
                <w:b/>
                <w:color w:val="0D558B"/>
              </w:rPr>
              <w:t>K5</w:t>
            </w:r>
          </w:p>
        </w:tc>
        <w:tc>
          <w:tcPr>
            <w:tcW w:w="522" w:type="dxa"/>
            <w:shd w:val="clear" w:color="auto" w:fill="D9D9D9"/>
            <w:textDirection w:val="btLr"/>
          </w:tcPr>
          <w:p w14:paraId="7857F08B" w14:textId="77777777" w:rsidR="005471EF" w:rsidRPr="00D03322" w:rsidRDefault="005471EF" w:rsidP="00A5363E">
            <w:pPr>
              <w:tabs>
                <w:tab w:val="left" w:pos="1134"/>
              </w:tabs>
              <w:spacing w:line="276" w:lineRule="auto"/>
              <w:ind w:left="113" w:right="113"/>
              <w:rPr>
                <w:rFonts w:ascii="Arial" w:hAnsi="Arial" w:cs="Arial"/>
                <w:b/>
                <w:color w:val="0D558B"/>
              </w:rPr>
            </w:pPr>
            <w:r>
              <w:rPr>
                <w:rFonts w:ascii="Arial" w:hAnsi="Arial" w:cs="Arial"/>
                <w:b/>
                <w:color w:val="0D558B"/>
              </w:rPr>
              <w:t>K6</w:t>
            </w:r>
          </w:p>
        </w:tc>
        <w:tc>
          <w:tcPr>
            <w:tcW w:w="522" w:type="dxa"/>
            <w:shd w:val="clear" w:color="auto" w:fill="D9D9D9"/>
            <w:textDirection w:val="btLr"/>
          </w:tcPr>
          <w:p w14:paraId="60B3EC32" w14:textId="77777777" w:rsidR="005471EF" w:rsidRPr="00D03322" w:rsidRDefault="005471EF" w:rsidP="00A5363E">
            <w:pPr>
              <w:tabs>
                <w:tab w:val="left" w:pos="1134"/>
              </w:tabs>
              <w:spacing w:line="276" w:lineRule="auto"/>
              <w:ind w:left="113" w:right="113"/>
              <w:rPr>
                <w:rFonts w:ascii="Arial" w:hAnsi="Arial" w:cs="Arial"/>
                <w:b/>
                <w:color w:val="0D558B"/>
              </w:rPr>
            </w:pPr>
            <w:r>
              <w:rPr>
                <w:rFonts w:ascii="Arial" w:hAnsi="Arial" w:cs="Arial"/>
                <w:b/>
                <w:color w:val="0D558B"/>
              </w:rPr>
              <w:t>K7</w:t>
            </w:r>
          </w:p>
        </w:tc>
        <w:tc>
          <w:tcPr>
            <w:tcW w:w="522" w:type="dxa"/>
            <w:shd w:val="clear" w:color="auto" w:fill="D9D9D9"/>
            <w:textDirection w:val="btLr"/>
          </w:tcPr>
          <w:p w14:paraId="717922FC" w14:textId="77777777" w:rsidR="005471EF" w:rsidRPr="00D03322" w:rsidRDefault="005471EF" w:rsidP="00A5363E">
            <w:pPr>
              <w:tabs>
                <w:tab w:val="left" w:pos="1134"/>
              </w:tabs>
              <w:spacing w:line="276" w:lineRule="auto"/>
              <w:ind w:left="113" w:right="113"/>
              <w:rPr>
                <w:rFonts w:ascii="Arial" w:hAnsi="Arial" w:cs="Arial"/>
                <w:b/>
                <w:color w:val="0D558B"/>
              </w:rPr>
            </w:pPr>
            <w:r>
              <w:rPr>
                <w:rFonts w:ascii="Arial" w:hAnsi="Arial" w:cs="Arial"/>
                <w:b/>
                <w:color w:val="0D558B"/>
              </w:rPr>
              <w:t>P1</w:t>
            </w:r>
          </w:p>
        </w:tc>
        <w:tc>
          <w:tcPr>
            <w:tcW w:w="522" w:type="dxa"/>
            <w:shd w:val="clear" w:color="auto" w:fill="D9D9D9"/>
            <w:textDirection w:val="btLr"/>
          </w:tcPr>
          <w:p w14:paraId="4F40222B" w14:textId="77777777" w:rsidR="005471EF" w:rsidRPr="00D03322" w:rsidRDefault="005471EF" w:rsidP="00A5363E">
            <w:pPr>
              <w:tabs>
                <w:tab w:val="left" w:pos="1134"/>
              </w:tabs>
              <w:spacing w:line="276" w:lineRule="auto"/>
              <w:ind w:left="113" w:right="113"/>
              <w:rPr>
                <w:rFonts w:ascii="Arial" w:hAnsi="Arial" w:cs="Arial"/>
                <w:b/>
                <w:color w:val="0D558B"/>
              </w:rPr>
            </w:pPr>
            <w:r>
              <w:rPr>
                <w:rFonts w:ascii="Arial" w:hAnsi="Arial" w:cs="Arial"/>
                <w:b/>
                <w:color w:val="0D558B"/>
              </w:rPr>
              <w:t>P2</w:t>
            </w:r>
          </w:p>
        </w:tc>
        <w:tc>
          <w:tcPr>
            <w:tcW w:w="522" w:type="dxa"/>
            <w:shd w:val="clear" w:color="auto" w:fill="D9D9D9"/>
            <w:textDirection w:val="btLr"/>
          </w:tcPr>
          <w:p w14:paraId="6A6BB8F0" w14:textId="77777777" w:rsidR="005471EF" w:rsidRPr="00D03322" w:rsidRDefault="005471EF" w:rsidP="00A5363E">
            <w:pPr>
              <w:tabs>
                <w:tab w:val="left" w:pos="1134"/>
              </w:tabs>
              <w:spacing w:line="276" w:lineRule="auto"/>
              <w:ind w:left="113" w:right="113"/>
              <w:rPr>
                <w:rFonts w:ascii="Arial" w:hAnsi="Arial" w:cs="Arial"/>
                <w:b/>
                <w:color w:val="0D558B"/>
              </w:rPr>
            </w:pPr>
            <w:r>
              <w:rPr>
                <w:rFonts w:ascii="Arial" w:hAnsi="Arial" w:cs="Arial"/>
                <w:b/>
                <w:color w:val="0D558B"/>
              </w:rPr>
              <w:t>P3</w:t>
            </w:r>
          </w:p>
        </w:tc>
        <w:tc>
          <w:tcPr>
            <w:tcW w:w="522" w:type="dxa"/>
            <w:shd w:val="clear" w:color="auto" w:fill="D9D9D9"/>
            <w:textDirection w:val="btLr"/>
          </w:tcPr>
          <w:p w14:paraId="41A2CFEA" w14:textId="77777777" w:rsidR="005471EF" w:rsidRPr="00D03322" w:rsidRDefault="005471EF" w:rsidP="00A5363E">
            <w:pPr>
              <w:tabs>
                <w:tab w:val="left" w:pos="1134"/>
              </w:tabs>
              <w:spacing w:line="276" w:lineRule="auto"/>
              <w:ind w:left="113" w:right="113"/>
              <w:rPr>
                <w:rFonts w:ascii="Arial" w:hAnsi="Arial" w:cs="Arial"/>
                <w:b/>
                <w:color w:val="0D558B"/>
              </w:rPr>
            </w:pPr>
            <w:r>
              <w:rPr>
                <w:rFonts w:ascii="Arial" w:hAnsi="Arial" w:cs="Arial"/>
                <w:b/>
                <w:color w:val="0D558B"/>
              </w:rPr>
              <w:t>P4</w:t>
            </w:r>
          </w:p>
        </w:tc>
        <w:tc>
          <w:tcPr>
            <w:tcW w:w="522" w:type="dxa"/>
            <w:shd w:val="clear" w:color="auto" w:fill="D9D9D9"/>
            <w:textDirection w:val="btLr"/>
          </w:tcPr>
          <w:p w14:paraId="1E0F2019" w14:textId="77777777" w:rsidR="005471EF" w:rsidRPr="00D03322" w:rsidRDefault="005471EF" w:rsidP="00A5363E">
            <w:pPr>
              <w:tabs>
                <w:tab w:val="left" w:pos="1134"/>
              </w:tabs>
              <w:spacing w:line="276" w:lineRule="auto"/>
              <w:ind w:left="113" w:right="113"/>
              <w:rPr>
                <w:rFonts w:ascii="Arial" w:hAnsi="Arial" w:cs="Arial"/>
                <w:b/>
                <w:color w:val="595959"/>
              </w:rPr>
            </w:pPr>
            <w:r>
              <w:rPr>
                <w:rFonts w:ascii="Arial" w:hAnsi="Arial" w:cs="Arial"/>
                <w:b/>
                <w:color w:val="0D558B"/>
              </w:rPr>
              <w:t>P5</w:t>
            </w:r>
          </w:p>
        </w:tc>
        <w:tc>
          <w:tcPr>
            <w:tcW w:w="522" w:type="dxa"/>
            <w:shd w:val="clear" w:color="auto" w:fill="D9D9D9"/>
            <w:textDirection w:val="btLr"/>
          </w:tcPr>
          <w:p w14:paraId="454F1BA0" w14:textId="77777777" w:rsidR="005471EF" w:rsidRPr="00D03322" w:rsidRDefault="005471EF" w:rsidP="00A5363E">
            <w:pPr>
              <w:tabs>
                <w:tab w:val="left" w:pos="1134"/>
              </w:tabs>
              <w:spacing w:line="276" w:lineRule="auto"/>
              <w:ind w:left="113" w:right="113"/>
              <w:rPr>
                <w:rFonts w:ascii="Arial" w:hAnsi="Arial" w:cs="Arial"/>
                <w:b/>
                <w:color w:val="0D558B"/>
              </w:rPr>
            </w:pPr>
            <w:r>
              <w:rPr>
                <w:rFonts w:ascii="Arial" w:hAnsi="Arial" w:cs="Arial"/>
                <w:b/>
                <w:color w:val="0D558B"/>
              </w:rPr>
              <w:t>P6</w:t>
            </w:r>
          </w:p>
        </w:tc>
        <w:tc>
          <w:tcPr>
            <w:tcW w:w="522" w:type="dxa"/>
            <w:shd w:val="clear" w:color="auto" w:fill="D9D9D9"/>
            <w:textDirection w:val="btLr"/>
          </w:tcPr>
          <w:p w14:paraId="06E399FA" w14:textId="77777777" w:rsidR="005471EF" w:rsidRPr="00D03322" w:rsidRDefault="005471EF" w:rsidP="00A5363E">
            <w:pPr>
              <w:tabs>
                <w:tab w:val="left" w:pos="1134"/>
              </w:tabs>
              <w:spacing w:line="276" w:lineRule="auto"/>
              <w:ind w:left="113" w:right="113"/>
              <w:rPr>
                <w:rFonts w:ascii="Arial" w:hAnsi="Arial" w:cs="Arial"/>
                <w:b/>
                <w:color w:val="595959"/>
              </w:rPr>
            </w:pPr>
            <w:r>
              <w:rPr>
                <w:rFonts w:ascii="Arial" w:hAnsi="Arial" w:cs="Arial"/>
                <w:b/>
                <w:color w:val="0D558B"/>
              </w:rPr>
              <w:t>P7</w:t>
            </w:r>
          </w:p>
        </w:tc>
        <w:tc>
          <w:tcPr>
            <w:tcW w:w="522" w:type="dxa"/>
            <w:shd w:val="clear" w:color="auto" w:fill="D9D9D9"/>
            <w:textDirection w:val="btLr"/>
          </w:tcPr>
          <w:p w14:paraId="6496BEEB" w14:textId="77777777" w:rsidR="005471EF" w:rsidRPr="00D03322" w:rsidRDefault="005471EF" w:rsidP="00A5363E">
            <w:pPr>
              <w:tabs>
                <w:tab w:val="left" w:pos="1134"/>
              </w:tabs>
              <w:spacing w:line="276" w:lineRule="auto"/>
              <w:ind w:left="113" w:right="113"/>
              <w:rPr>
                <w:rFonts w:ascii="Arial" w:hAnsi="Arial" w:cs="Arial"/>
                <w:b/>
                <w:color w:val="595959"/>
              </w:rPr>
            </w:pPr>
            <w:r>
              <w:rPr>
                <w:rFonts w:ascii="Arial" w:hAnsi="Arial" w:cs="Arial"/>
                <w:b/>
                <w:color w:val="0D558B"/>
              </w:rPr>
              <w:t>P8</w:t>
            </w:r>
          </w:p>
        </w:tc>
        <w:tc>
          <w:tcPr>
            <w:tcW w:w="522" w:type="dxa"/>
            <w:shd w:val="clear" w:color="auto" w:fill="D9D9D9"/>
            <w:textDirection w:val="btLr"/>
          </w:tcPr>
          <w:p w14:paraId="062738EF" w14:textId="77777777" w:rsidR="005471EF" w:rsidRPr="00D03322" w:rsidRDefault="005471EF" w:rsidP="00A5363E">
            <w:pPr>
              <w:tabs>
                <w:tab w:val="left" w:pos="1134"/>
              </w:tabs>
              <w:spacing w:line="276" w:lineRule="auto"/>
              <w:ind w:left="113" w:right="113"/>
              <w:rPr>
                <w:rFonts w:ascii="Arial" w:hAnsi="Arial" w:cs="Arial"/>
                <w:b/>
                <w:color w:val="0D558B"/>
              </w:rPr>
            </w:pPr>
            <w:r>
              <w:rPr>
                <w:rFonts w:ascii="Arial" w:hAnsi="Arial" w:cs="Arial"/>
                <w:b/>
                <w:color w:val="0D558B"/>
              </w:rPr>
              <w:t>P9</w:t>
            </w:r>
          </w:p>
        </w:tc>
        <w:tc>
          <w:tcPr>
            <w:tcW w:w="522" w:type="dxa"/>
            <w:shd w:val="clear" w:color="auto" w:fill="D9D9D9"/>
            <w:textDirection w:val="btLr"/>
          </w:tcPr>
          <w:p w14:paraId="29BFCA18" w14:textId="77777777" w:rsidR="005471EF" w:rsidRPr="008E553E" w:rsidRDefault="005471EF" w:rsidP="00A5363E">
            <w:pPr>
              <w:tabs>
                <w:tab w:val="left" w:pos="1134"/>
              </w:tabs>
              <w:spacing w:line="276" w:lineRule="auto"/>
              <w:ind w:left="113" w:right="113"/>
              <w:rPr>
                <w:rFonts w:ascii="Arial" w:hAnsi="Arial" w:cs="Arial"/>
                <w:b/>
                <w:color w:val="0D558B"/>
                <w:sz w:val="20"/>
                <w:szCs w:val="20"/>
              </w:rPr>
            </w:pPr>
            <w:r w:rsidRPr="008E553E">
              <w:rPr>
                <w:rFonts w:ascii="Arial" w:hAnsi="Arial" w:cs="Arial"/>
                <w:b/>
                <w:color w:val="0D558B"/>
                <w:sz w:val="20"/>
                <w:szCs w:val="20"/>
              </w:rPr>
              <w:t>P10</w:t>
            </w:r>
          </w:p>
        </w:tc>
        <w:tc>
          <w:tcPr>
            <w:tcW w:w="522" w:type="dxa"/>
            <w:shd w:val="clear" w:color="auto" w:fill="D9D9D9"/>
            <w:textDirection w:val="btLr"/>
          </w:tcPr>
          <w:p w14:paraId="3DB8C712" w14:textId="77777777" w:rsidR="005471EF" w:rsidRPr="008E553E" w:rsidRDefault="005471EF" w:rsidP="00A5363E">
            <w:pPr>
              <w:tabs>
                <w:tab w:val="left" w:pos="1134"/>
              </w:tabs>
              <w:spacing w:line="276" w:lineRule="auto"/>
              <w:ind w:left="113" w:right="113"/>
              <w:rPr>
                <w:rFonts w:ascii="Arial" w:hAnsi="Arial" w:cs="Arial"/>
                <w:b/>
                <w:color w:val="0D558B"/>
                <w:sz w:val="20"/>
                <w:szCs w:val="20"/>
              </w:rPr>
            </w:pPr>
            <w:r>
              <w:rPr>
                <w:rFonts w:ascii="Arial" w:hAnsi="Arial" w:cs="Arial"/>
                <w:b/>
                <w:color w:val="0D558B"/>
                <w:sz w:val="20"/>
                <w:szCs w:val="20"/>
              </w:rPr>
              <w:t>P11</w:t>
            </w:r>
          </w:p>
        </w:tc>
        <w:tc>
          <w:tcPr>
            <w:tcW w:w="522" w:type="dxa"/>
            <w:shd w:val="clear" w:color="auto" w:fill="D9D9D9"/>
            <w:textDirection w:val="btLr"/>
          </w:tcPr>
          <w:p w14:paraId="74B9DAE6" w14:textId="77777777" w:rsidR="005471EF" w:rsidRPr="008E553E" w:rsidRDefault="005471EF" w:rsidP="00A5363E">
            <w:pPr>
              <w:tabs>
                <w:tab w:val="left" w:pos="1134"/>
              </w:tabs>
              <w:spacing w:line="276" w:lineRule="auto"/>
              <w:ind w:left="113" w:right="113"/>
              <w:rPr>
                <w:rFonts w:ascii="Arial" w:hAnsi="Arial" w:cs="Arial"/>
                <w:b/>
                <w:color w:val="0D558B"/>
                <w:sz w:val="20"/>
                <w:szCs w:val="20"/>
              </w:rPr>
            </w:pPr>
            <w:r>
              <w:rPr>
                <w:rFonts w:ascii="Arial" w:hAnsi="Arial" w:cs="Arial"/>
                <w:b/>
                <w:color w:val="0D558B"/>
                <w:sz w:val="20"/>
                <w:szCs w:val="20"/>
              </w:rPr>
              <w:t>P12</w:t>
            </w:r>
          </w:p>
        </w:tc>
        <w:tc>
          <w:tcPr>
            <w:tcW w:w="522" w:type="dxa"/>
            <w:shd w:val="clear" w:color="auto" w:fill="D9D9D9"/>
            <w:textDirection w:val="btLr"/>
          </w:tcPr>
          <w:p w14:paraId="190F8FD6" w14:textId="77777777" w:rsidR="005471EF" w:rsidRPr="008E553E" w:rsidRDefault="005471EF" w:rsidP="00A5363E">
            <w:pPr>
              <w:tabs>
                <w:tab w:val="left" w:pos="1134"/>
              </w:tabs>
              <w:spacing w:line="276" w:lineRule="auto"/>
              <w:ind w:left="113" w:right="113"/>
              <w:rPr>
                <w:rFonts w:ascii="Arial" w:hAnsi="Arial" w:cs="Arial"/>
                <w:b/>
                <w:color w:val="0D558B"/>
                <w:sz w:val="20"/>
                <w:szCs w:val="20"/>
              </w:rPr>
            </w:pPr>
            <w:r>
              <w:rPr>
                <w:rFonts w:ascii="Arial" w:hAnsi="Arial" w:cs="Arial"/>
                <w:b/>
                <w:color w:val="0D558B"/>
                <w:sz w:val="20"/>
                <w:szCs w:val="20"/>
              </w:rPr>
              <w:t>P13</w:t>
            </w:r>
          </w:p>
        </w:tc>
        <w:tc>
          <w:tcPr>
            <w:tcW w:w="522" w:type="dxa"/>
            <w:shd w:val="clear" w:color="auto" w:fill="D9D9D9"/>
            <w:textDirection w:val="btLr"/>
          </w:tcPr>
          <w:p w14:paraId="050DB5F9" w14:textId="77777777" w:rsidR="005471EF" w:rsidRPr="008E553E" w:rsidRDefault="005471EF" w:rsidP="00A5363E">
            <w:pPr>
              <w:tabs>
                <w:tab w:val="left" w:pos="1134"/>
              </w:tabs>
              <w:spacing w:line="276" w:lineRule="auto"/>
              <w:ind w:left="113" w:right="113"/>
              <w:rPr>
                <w:rFonts w:ascii="Arial" w:hAnsi="Arial" w:cs="Arial"/>
                <w:b/>
                <w:color w:val="595959"/>
                <w:sz w:val="20"/>
                <w:szCs w:val="20"/>
              </w:rPr>
            </w:pPr>
            <w:r>
              <w:rPr>
                <w:rFonts w:ascii="Arial" w:hAnsi="Arial" w:cs="Arial"/>
                <w:b/>
                <w:color w:val="0D558B"/>
                <w:sz w:val="20"/>
                <w:szCs w:val="20"/>
              </w:rPr>
              <w:t>P14</w:t>
            </w:r>
          </w:p>
        </w:tc>
        <w:tc>
          <w:tcPr>
            <w:tcW w:w="522" w:type="dxa"/>
            <w:shd w:val="clear" w:color="auto" w:fill="D9D9D9"/>
            <w:textDirection w:val="btLr"/>
          </w:tcPr>
          <w:p w14:paraId="7A0AD1E4" w14:textId="77777777" w:rsidR="005471EF" w:rsidRPr="008E553E" w:rsidRDefault="005471EF" w:rsidP="00A5363E">
            <w:pPr>
              <w:tabs>
                <w:tab w:val="left" w:pos="1134"/>
              </w:tabs>
              <w:spacing w:line="276" w:lineRule="auto"/>
              <w:ind w:left="113" w:right="113"/>
              <w:rPr>
                <w:rFonts w:ascii="Arial" w:hAnsi="Arial" w:cs="Arial"/>
                <w:b/>
                <w:color w:val="595959"/>
                <w:sz w:val="20"/>
                <w:szCs w:val="20"/>
              </w:rPr>
            </w:pPr>
            <w:r>
              <w:rPr>
                <w:rFonts w:ascii="Arial" w:hAnsi="Arial" w:cs="Arial"/>
                <w:b/>
                <w:color w:val="0D558B"/>
                <w:sz w:val="20"/>
                <w:szCs w:val="20"/>
              </w:rPr>
              <w:t>P15</w:t>
            </w:r>
          </w:p>
        </w:tc>
        <w:tc>
          <w:tcPr>
            <w:tcW w:w="522" w:type="dxa"/>
            <w:shd w:val="clear" w:color="auto" w:fill="D9D9D9"/>
            <w:textDirection w:val="btLr"/>
          </w:tcPr>
          <w:p w14:paraId="0C232020" w14:textId="77777777" w:rsidR="005471EF" w:rsidRPr="005F41AA" w:rsidRDefault="005471EF" w:rsidP="00A5363E">
            <w:pPr>
              <w:tabs>
                <w:tab w:val="left" w:pos="1134"/>
              </w:tabs>
              <w:spacing w:line="276" w:lineRule="auto"/>
              <w:ind w:left="113" w:right="113"/>
              <w:rPr>
                <w:rFonts w:ascii="Arial" w:hAnsi="Arial" w:cs="Arial"/>
                <w:b/>
                <w:color w:val="0D558B"/>
              </w:rPr>
            </w:pPr>
            <w:r w:rsidRPr="005F41AA">
              <w:rPr>
                <w:rFonts w:ascii="Arial" w:hAnsi="Arial" w:cs="Arial"/>
                <w:b/>
                <w:color w:val="0D558B"/>
              </w:rPr>
              <w:t>T1</w:t>
            </w:r>
          </w:p>
        </w:tc>
        <w:tc>
          <w:tcPr>
            <w:tcW w:w="522" w:type="dxa"/>
            <w:shd w:val="clear" w:color="auto" w:fill="D9D9D9"/>
            <w:textDirection w:val="btLr"/>
          </w:tcPr>
          <w:p w14:paraId="3A942EB0" w14:textId="77777777" w:rsidR="005471EF" w:rsidRPr="005F41AA" w:rsidRDefault="005471EF" w:rsidP="00A5363E">
            <w:pPr>
              <w:tabs>
                <w:tab w:val="left" w:pos="1134"/>
              </w:tabs>
              <w:spacing w:line="276" w:lineRule="auto"/>
              <w:ind w:left="113" w:right="113"/>
              <w:rPr>
                <w:rFonts w:ascii="Arial" w:hAnsi="Arial" w:cs="Arial"/>
                <w:b/>
                <w:color w:val="0D558B"/>
              </w:rPr>
            </w:pPr>
            <w:r w:rsidRPr="005F41AA">
              <w:rPr>
                <w:rFonts w:ascii="Arial" w:hAnsi="Arial" w:cs="Arial"/>
                <w:b/>
                <w:color w:val="0D558B"/>
              </w:rPr>
              <w:t>T2</w:t>
            </w:r>
          </w:p>
        </w:tc>
        <w:tc>
          <w:tcPr>
            <w:tcW w:w="522" w:type="dxa"/>
            <w:gridSpan w:val="2"/>
            <w:shd w:val="clear" w:color="auto" w:fill="D9D9D9"/>
            <w:textDirection w:val="btLr"/>
          </w:tcPr>
          <w:p w14:paraId="61CFDF37" w14:textId="77777777" w:rsidR="005471EF" w:rsidRPr="005F41AA" w:rsidRDefault="005471EF" w:rsidP="00A5363E">
            <w:pPr>
              <w:tabs>
                <w:tab w:val="left" w:pos="1134"/>
              </w:tabs>
              <w:spacing w:line="276" w:lineRule="auto"/>
              <w:ind w:left="113" w:right="113"/>
              <w:rPr>
                <w:rFonts w:ascii="Arial" w:hAnsi="Arial" w:cs="Arial"/>
                <w:b/>
                <w:color w:val="0D558B"/>
              </w:rPr>
            </w:pPr>
            <w:r w:rsidRPr="005F41AA">
              <w:rPr>
                <w:rFonts w:ascii="Arial" w:hAnsi="Arial" w:cs="Arial"/>
                <w:b/>
                <w:color w:val="0D558B"/>
              </w:rPr>
              <w:t>T3</w:t>
            </w:r>
          </w:p>
        </w:tc>
      </w:tr>
      <w:tr w:rsidR="005471EF" w:rsidRPr="00D7525A" w14:paraId="6C0706E5" w14:textId="77777777" w:rsidTr="005471EF">
        <w:trPr>
          <w:trHeight w:val="323"/>
        </w:trPr>
        <w:tc>
          <w:tcPr>
            <w:tcW w:w="1441" w:type="dxa"/>
            <w:shd w:val="clear" w:color="auto" w:fill="0D558B"/>
          </w:tcPr>
          <w:p w14:paraId="4EB425AD" w14:textId="5CC5C46B" w:rsidR="005471EF" w:rsidRPr="00D03322" w:rsidRDefault="005471EF" w:rsidP="005471EF">
            <w:pPr>
              <w:tabs>
                <w:tab w:val="left" w:pos="1134"/>
              </w:tabs>
              <w:spacing w:line="276" w:lineRule="auto"/>
              <w:ind w:right="-114"/>
              <w:rPr>
                <w:rFonts w:cs="Arial"/>
                <w:b/>
                <w:color w:val="FFFFFF" w:themeColor="background1"/>
              </w:rPr>
            </w:pPr>
            <w:r>
              <w:rPr>
                <w:rFonts w:ascii="Arial" w:hAnsi="Arial" w:cs="Arial"/>
                <w:bCs/>
                <w:color w:val="FFFFFF" w:themeColor="background1"/>
              </w:rPr>
              <w:t>3.3iii</w:t>
            </w:r>
          </w:p>
        </w:tc>
        <w:tc>
          <w:tcPr>
            <w:tcW w:w="522" w:type="dxa"/>
            <w:vAlign w:val="center"/>
          </w:tcPr>
          <w:p w14:paraId="7016349D" w14:textId="77777777" w:rsidR="005471EF" w:rsidRPr="00D03322" w:rsidRDefault="005471EF" w:rsidP="005471EF">
            <w:pPr>
              <w:tabs>
                <w:tab w:val="left" w:pos="1134"/>
              </w:tabs>
              <w:spacing w:line="276" w:lineRule="auto"/>
              <w:jc w:val="center"/>
              <w:rPr>
                <w:rFonts w:cs="Arial"/>
              </w:rPr>
            </w:pPr>
            <w:r w:rsidRPr="00A777ED">
              <w:rPr>
                <w:rFonts w:ascii="Wingdings 2" w:hAnsi="Wingdings 2" w:cs="Arial"/>
                <w:b/>
                <w:color w:val="1F4E79" w:themeColor="accent1" w:themeShade="80"/>
              </w:rPr>
              <w:t></w:t>
            </w:r>
          </w:p>
        </w:tc>
        <w:tc>
          <w:tcPr>
            <w:tcW w:w="522" w:type="dxa"/>
            <w:shd w:val="clear" w:color="auto" w:fill="auto"/>
            <w:vAlign w:val="center"/>
          </w:tcPr>
          <w:p w14:paraId="1EED51EA" w14:textId="0E9FC8E5" w:rsidR="005471EF" w:rsidRPr="00D03322" w:rsidRDefault="005471EF" w:rsidP="005471EF">
            <w:pPr>
              <w:tabs>
                <w:tab w:val="left" w:pos="1134"/>
              </w:tabs>
              <w:spacing w:line="276" w:lineRule="auto"/>
              <w:jc w:val="center"/>
              <w:rPr>
                <w:rFonts w:cs="Arial"/>
              </w:rPr>
            </w:pPr>
            <w:r w:rsidRPr="00E16133">
              <w:rPr>
                <w:rFonts w:ascii="Wingdings 2" w:hAnsi="Wingdings 2" w:cs="Arial"/>
                <w:b/>
                <w:color w:val="1F4E79" w:themeColor="accent1" w:themeShade="80"/>
              </w:rPr>
              <w:t></w:t>
            </w:r>
          </w:p>
        </w:tc>
        <w:tc>
          <w:tcPr>
            <w:tcW w:w="522" w:type="dxa"/>
            <w:shd w:val="clear" w:color="auto" w:fill="auto"/>
            <w:vAlign w:val="center"/>
          </w:tcPr>
          <w:p w14:paraId="116C409F" w14:textId="22EAA720" w:rsidR="005471EF" w:rsidRPr="00D03322" w:rsidRDefault="005471EF" w:rsidP="005471EF">
            <w:pPr>
              <w:tabs>
                <w:tab w:val="left" w:pos="1134"/>
              </w:tabs>
              <w:spacing w:line="276" w:lineRule="auto"/>
              <w:jc w:val="center"/>
              <w:rPr>
                <w:rFonts w:cs="Arial"/>
              </w:rPr>
            </w:pPr>
            <w:r w:rsidRPr="00E16133">
              <w:rPr>
                <w:rFonts w:ascii="Wingdings 2" w:hAnsi="Wingdings 2" w:cs="Arial"/>
                <w:b/>
                <w:color w:val="1F4E79" w:themeColor="accent1" w:themeShade="80"/>
              </w:rPr>
              <w:t></w:t>
            </w:r>
          </w:p>
        </w:tc>
        <w:tc>
          <w:tcPr>
            <w:tcW w:w="522" w:type="dxa"/>
            <w:shd w:val="clear" w:color="auto" w:fill="auto"/>
            <w:vAlign w:val="center"/>
          </w:tcPr>
          <w:p w14:paraId="00F7D999" w14:textId="1F1A375E" w:rsidR="005471EF" w:rsidRPr="00D03322" w:rsidRDefault="005471EF" w:rsidP="005471EF">
            <w:pPr>
              <w:tabs>
                <w:tab w:val="left" w:pos="1134"/>
              </w:tabs>
              <w:spacing w:line="276" w:lineRule="auto"/>
              <w:jc w:val="center"/>
              <w:rPr>
                <w:rFonts w:cs="Arial"/>
              </w:rPr>
            </w:pPr>
            <w:r w:rsidRPr="00E16133">
              <w:rPr>
                <w:rFonts w:ascii="Wingdings 2" w:hAnsi="Wingdings 2" w:cs="Arial"/>
                <w:b/>
                <w:color w:val="1F4E79" w:themeColor="accent1" w:themeShade="80"/>
              </w:rPr>
              <w:t></w:t>
            </w:r>
          </w:p>
        </w:tc>
        <w:tc>
          <w:tcPr>
            <w:tcW w:w="522" w:type="dxa"/>
            <w:shd w:val="clear" w:color="auto" w:fill="auto"/>
            <w:vAlign w:val="center"/>
          </w:tcPr>
          <w:p w14:paraId="3F638126" w14:textId="28712020" w:rsidR="005471EF" w:rsidRPr="00D03322" w:rsidRDefault="005471EF" w:rsidP="005471EF">
            <w:pPr>
              <w:tabs>
                <w:tab w:val="left" w:pos="1134"/>
              </w:tabs>
              <w:spacing w:line="276" w:lineRule="auto"/>
              <w:jc w:val="center"/>
              <w:rPr>
                <w:rFonts w:cs="Arial"/>
              </w:rPr>
            </w:pPr>
          </w:p>
        </w:tc>
        <w:tc>
          <w:tcPr>
            <w:tcW w:w="522" w:type="dxa"/>
            <w:shd w:val="clear" w:color="auto" w:fill="auto"/>
            <w:vAlign w:val="center"/>
          </w:tcPr>
          <w:p w14:paraId="675E5BFB" w14:textId="3C8A03F0" w:rsidR="005471EF" w:rsidRPr="00D03322" w:rsidRDefault="005471EF" w:rsidP="005471EF">
            <w:pPr>
              <w:tabs>
                <w:tab w:val="left" w:pos="1134"/>
              </w:tabs>
              <w:spacing w:line="276" w:lineRule="auto"/>
              <w:jc w:val="center"/>
              <w:rPr>
                <w:rFonts w:cs="Arial"/>
              </w:rPr>
            </w:pPr>
            <w:r w:rsidRPr="00E16133">
              <w:rPr>
                <w:rFonts w:ascii="Wingdings 2" w:hAnsi="Wingdings 2" w:cs="Arial"/>
                <w:b/>
                <w:color w:val="1F4E79" w:themeColor="accent1" w:themeShade="80"/>
              </w:rPr>
              <w:t></w:t>
            </w:r>
          </w:p>
        </w:tc>
        <w:tc>
          <w:tcPr>
            <w:tcW w:w="522" w:type="dxa"/>
            <w:shd w:val="clear" w:color="auto" w:fill="auto"/>
            <w:vAlign w:val="center"/>
          </w:tcPr>
          <w:p w14:paraId="29FB94EF" w14:textId="15C5D200" w:rsidR="005471EF" w:rsidRPr="00D03322" w:rsidRDefault="005471EF" w:rsidP="005471EF">
            <w:pPr>
              <w:tabs>
                <w:tab w:val="left" w:pos="1134"/>
              </w:tabs>
              <w:spacing w:line="276" w:lineRule="auto"/>
              <w:jc w:val="center"/>
              <w:rPr>
                <w:rFonts w:cs="Arial"/>
              </w:rPr>
            </w:pPr>
            <w:r w:rsidRPr="00E16133">
              <w:rPr>
                <w:rFonts w:ascii="Wingdings 2" w:hAnsi="Wingdings 2" w:cs="Arial"/>
                <w:b/>
                <w:color w:val="1F4E79" w:themeColor="accent1" w:themeShade="80"/>
              </w:rPr>
              <w:t></w:t>
            </w:r>
          </w:p>
        </w:tc>
        <w:tc>
          <w:tcPr>
            <w:tcW w:w="522" w:type="dxa"/>
            <w:shd w:val="clear" w:color="auto" w:fill="auto"/>
            <w:vAlign w:val="center"/>
          </w:tcPr>
          <w:p w14:paraId="338D6C1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37985D3"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80FE211"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4608E0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735731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88D1D5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8AA4561" w14:textId="399618BF" w:rsidR="005471EF" w:rsidRPr="00D03322" w:rsidRDefault="005471EF" w:rsidP="005471EF">
            <w:pPr>
              <w:tabs>
                <w:tab w:val="left" w:pos="1134"/>
              </w:tabs>
              <w:spacing w:line="276" w:lineRule="auto"/>
              <w:jc w:val="center"/>
            </w:pPr>
          </w:p>
        </w:tc>
        <w:tc>
          <w:tcPr>
            <w:tcW w:w="522" w:type="dxa"/>
            <w:shd w:val="clear" w:color="auto" w:fill="auto"/>
            <w:vAlign w:val="center"/>
          </w:tcPr>
          <w:p w14:paraId="5734605F" w14:textId="175F2EE1" w:rsidR="005471EF" w:rsidRPr="00D03322" w:rsidRDefault="005471EF" w:rsidP="005471EF">
            <w:pPr>
              <w:tabs>
                <w:tab w:val="left" w:pos="1134"/>
              </w:tabs>
              <w:spacing w:line="276" w:lineRule="auto"/>
              <w:jc w:val="center"/>
            </w:pPr>
          </w:p>
        </w:tc>
        <w:tc>
          <w:tcPr>
            <w:tcW w:w="522" w:type="dxa"/>
            <w:vAlign w:val="center"/>
          </w:tcPr>
          <w:p w14:paraId="0F61F6F4" w14:textId="77777777" w:rsidR="005471EF" w:rsidRPr="00D03322" w:rsidRDefault="005471EF" w:rsidP="005471EF">
            <w:pPr>
              <w:tabs>
                <w:tab w:val="left" w:pos="1134"/>
              </w:tabs>
              <w:spacing w:line="276" w:lineRule="auto"/>
              <w:jc w:val="center"/>
            </w:pPr>
          </w:p>
        </w:tc>
        <w:tc>
          <w:tcPr>
            <w:tcW w:w="522" w:type="dxa"/>
            <w:vAlign w:val="center"/>
          </w:tcPr>
          <w:p w14:paraId="3C4BAB55" w14:textId="77777777" w:rsidR="005471EF" w:rsidRPr="00D03322" w:rsidRDefault="005471EF" w:rsidP="005471EF">
            <w:pPr>
              <w:tabs>
                <w:tab w:val="left" w:pos="1134"/>
              </w:tabs>
              <w:spacing w:line="276" w:lineRule="auto"/>
              <w:jc w:val="center"/>
            </w:pPr>
          </w:p>
        </w:tc>
        <w:tc>
          <w:tcPr>
            <w:tcW w:w="522" w:type="dxa"/>
            <w:vAlign w:val="center"/>
          </w:tcPr>
          <w:p w14:paraId="3DF8BAAA" w14:textId="77777777" w:rsidR="005471EF" w:rsidRPr="00D03322" w:rsidRDefault="005471EF" w:rsidP="005471EF">
            <w:pPr>
              <w:tabs>
                <w:tab w:val="left" w:pos="1134"/>
              </w:tabs>
              <w:spacing w:line="276" w:lineRule="auto"/>
              <w:jc w:val="center"/>
            </w:pPr>
          </w:p>
        </w:tc>
        <w:tc>
          <w:tcPr>
            <w:tcW w:w="522" w:type="dxa"/>
            <w:vAlign w:val="center"/>
          </w:tcPr>
          <w:p w14:paraId="0A1DDCFC" w14:textId="77777777" w:rsidR="005471EF" w:rsidRPr="00D03322" w:rsidRDefault="005471EF" w:rsidP="005471EF">
            <w:pPr>
              <w:tabs>
                <w:tab w:val="left" w:pos="1134"/>
              </w:tabs>
              <w:spacing w:line="276" w:lineRule="auto"/>
              <w:jc w:val="center"/>
            </w:pPr>
          </w:p>
        </w:tc>
        <w:tc>
          <w:tcPr>
            <w:tcW w:w="522" w:type="dxa"/>
            <w:vAlign w:val="center"/>
          </w:tcPr>
          <w:p w14:paraId="36B35F21" w14:textId="297562E2" w:rsidR="005471EF" w:rsidRPr="00D03322" w:rsidRDefault="005471EF" w:rsidP="005471EF">
            <w:pPr>
              <w:tabs>
                <w:tab w:val="left" w:pos="1134"/>
              </w:tabs>
              <w:spacing w:line="276" w:lineRule="auto"/>
              <w:jc w:val="center"/>
            </w:pPr>
          </w:p>
        </w:tc>
        <w:tc>
          <w:tcPr>
            <w:tcW w:w="522" w:type="dxa"/>
            <w:shd w:val="clear" w:color="auto" w:fill="auto"/>
            <w:vAlign w:val="center"/>
          </w:tcPr>
          <w:p w14:paraId="1A553594"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1F53845"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477C902C" w14:textId="75DFE587" w:rsidR="005471EF" w:rsidRPr="00D03322" w:rsidRDefault="005471EF" w:rsidP="005471EF">
            <w:pPr>
              <w:tabs>
                <w:tab w:val="left" w:pos="1134"/>
              </w:tabs>
              <w:spacing w:line="276" w:lineRule="auto"/>
              <w:jc w:val="center"/>
            </w:pPr>
          </w:p>
        </w:tc>
        <w:tc>
          <w:tcPr>
            <w:tcW w:w="522" w:type="dxa"/>
            <w:shd w:val="clear" w:color="auto" w:fill="auto"/>
            <w:vAlign w:val="center"/>
          </w:tcPr>
          <w:p w14:paraId="10B3D169" w14:textId="77777777" w:rsidR="005471EF" w:rsidRPr="00D03322" w:rsidRDefault="005471EF" w:rsidP="005471EF">
            <w:pPr>
              <w:tabs>
                <w:tab w:val="left" w:pos="1134"/>
              </w:tabs>
              <w:spacing w:line="276" w:lineRule="auto"/>
              <w:jc w:val="center"/>
            </w:pPr>
          </w:p>
        </w:tc>
        <w:tc>
          <w:tcPr>
            <w:tcW w:w="522" w:type="dxa"/>
            <w:gridSpan w:val="2"/>
            <w:vAlign w:val="center"/>
          </w:tcPr>
          <w:p w14:paraId="5D75726C" w14:textId="77777777" w:rsidR="005471EF" w:rsidRPr="00D03322" w:rsidRDefault="005471EF" w:rsidP="005471EF">
            <w:pPr>
              <w:tabs>
                <w:tab w:val="left" w:pos="1134"/>
              </w:tabs>
              <w:spacing w:line="276" w:lineRule="auto"/>
              <w:jc w:val="center"/>
            </w:pPr>
          </w:p>
        </w:tc>
      </w:tr>
      <w:tr w:rsidR="005471EF" w:rsidRPr="00D7525A" w14:paraId="73BB2AE9" w14:textId="77777777" w:rsidTr="005471EF">
        <w:trPr>
          <w:trHeight w:val="323"/>
        </w:trPr>
        <w:tc>
          <w:tcPr>
            <w:tcW w:w="1441" w:type="dxa"/>
            <w:shd w:val="clear" w:color="auto" w:fill="0D558B"/>
          </w:tcPr>
          <w:p w14:paraId="64A06DB5" w14:textId="53B42FB6" w:rsidR="005471EF" w:rsidRPr="00D03322" w:rsidRDefault="005471EF" w:rsidP="008343AB">
            <w:pPr>
              <w:tabs>
                <w:tab w:val="left" w:pos="1134"/>
              </w:tabs>
              <w:spacing w:line="276" w:lineRule="auto"/>
              <w:ind w:right="-114"/>
              <w:rPr>
                <w:rFonts w:cs="Arial"/>
                <w:b/>
                <w:color w:val="FFFFFF" w:themeColor="background1"/>
              </w:rPr>
            </w:pPr>
            <w:r>
              <w:rPr>
                <w:rFonts w:ascii="Arial" w:hAnsi="Arial" w:cs="Arial"/>
                <w:color w:val="FFFFFF" w:themeColor="background1"/>
              </w:rPr>
              <w:t>3.3iv</w:t>
            </w:r>
          </w:p>
        </w:tc>
        <w:tc>
          <w:tcPr>
            <w:tcW w:w="522" w:type="dxa"/>
            <w:vAlign w:val="center"/>
          </w:tcPr>
          <w:p w14:paraId="799DB5F5" w14:textId="64A88EB8"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325A65DA"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1021AC2"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8C97804" w14:textId="62DD7399"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40E0EBD" w14:textId="16EA36EE" w:rsidR="005471EF" w:rsidRPr="00D03322" w:rsidRDefault="005471EF" w:rsidP="005471EF">
            <w:pPr>
              <w:tabs>
                <w:tab w:val="left" w:pos="1134"/>
              </w:tabs>
              <w:spacing w:line="276" w:lineRule="auto"/>
              <w:jc w:val="center"/>
              <w:rPr>
                <w:rFonts w:cs="Arial"/>
                <w:color w:val="1F4E79" w:themeColor="accent1" w:themeShade="80"/>
              </w:rPr>
            </w:pPr>
            <w:r w:rsidRPr="00E16133">
              <w:rPr>
                <w:rFonts w:ascii="Wingdings 2" w:hAnsi="Wingdings 2" w:cs="Arial"/>
                <w:b/>
                <w:color w:val="1F4E79" w:themeColor="accent1" w:themeShade="80"/>
              </w:rPr>
              <w:t></w:t>
            </w:r>
          </w:p>
        </w:tc>
        <w:tc>
          <w:tcPr>
            <w:tcW w:w="522" w:type="dxa"/>
            <w:shd w:val="clear" w:color="auto" w:fill="auto"/>
            <w:vAlign w:val="center"/>
          </w:tcPr>
          <w:p w14:paraId="6A5847F7" w14:textId="418675E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7CDD0BB"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DCD7565" w14:textId="2445C797"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1E1D66E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9018322"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A1099A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9E45205"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72B717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8ABDDE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46CEFD0" w14:textId="6253BCFF" w:rsidR="005471EF" w:rsidRPr="00D03322" w:rsidRDefault="005471EF" w:rsidP="005471EF">
            <w:pPr>
              <w:tabs>
                <w:tab w:val="left" w:pos="1134"/>
              </w:tabs>
              <w:spacing w:line="276" w:lineRule="auto"/>
              <w:jc w:val="center"/>
            </w:pPr>
          </w:p>
        </w:tc>
        <w:tc>
          <w:tcPr>
            <w:tcW w:w="522" w:type="dxa"/>
            <w:vAlign w:val="center"/>
          </w:tcPr>
          <w:p w14:paraId="7238D2EE" w14:textId="77777777" w:rsidR="005471EF" w:rsidRPr="00D03322" w:rsidRDefault="005471EF" w:rsidP="005471EF">
            <w:pPr>
              <w:tabs>
                <w:tab w:val="left" w:pos="1134"/>
              </w:tabs>
              <w:spacing w:line="276" w:lineRule="auto"/>
              <w:jc w:val="center"/>
            </w:pPr>
          </w:p>
        </w:tc>
        <w:tc>
          <w:tcPr>
            <w:tcW w:w="522" w:type="dxa"/>
            <w:vAlign w:val="center"/>
          </w:tcPr>
          <w:p w14:paraId="0900E289" w14:textId="764CA6F2"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vAlign w:val="center"/>
          </w:tcPr>
          <w:p w14:paraId="01FF4ECE" w14:textId="6D3930EB"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vAlign w:val="center"/>
          </w:tcPr>
          <w:p w14:paraId="3A7EEEAE" w14:textId="77777777" w:rsidR="005471EF" w:rsidRPr="00D03322" w:rsidRDefault="005471EF" w:rsidP="005471EF">
            <w:pPr>
              <w:tabs>
                <w:tab w:val="left" w:pos="1134"/>
              </w:tabs>
              <w:spacing w:line="276" w:lineRule="auto"/>
              <w:jc w:val="center"/>
            </w:pPr>
          </w:p>
        </w:tc>
        <w:tc>
          <w:tcPr>
            <w:tcW w:w="522" w:type="dxa"/>
            <w:vAlign w:val="center"/>
          </w:tcPr>
          <w:p w14:paraId="32976BBF" w14:textId="2B14A918" w:rsidR="005471EF" w:rsidRPr="00D03322" w:rsidRDefault="005471EF" w:rsidP="005471EF">
            <w:pPr>
              <w:tabs>
                <w:tab w:val="left" w:pos="1134"/>
              </w:tabs>
              <w:spacing w:line="276" w:lineRule="auto"/>
              <w:jc w:val="center"/>
            </w:pPr>
          </w:p>
        </w:tc>
        <w:tc>
          <w:tcPr>
            <w:tcW w:w="522" w:type="dxa"/>
            <w:shd w:val="clear" w:color="auto" w:fill="auto"/>
            <w:vAlign w:val="center"/>
          </w:tcPr>
          <w:p w14:paraId="760D4365" w14:textId="12824819" w:rsidR="005471EF" w:rsidRPr="00D03322" w:rsidRDefault="005471EF" w:rsidP="005471EF">
            <w:pPr>
              <w:tabs>
                <w:tab w:val="left" w:pos="1134"/>
              </w:tabs>
              <w:spacing w:line="276" w:lineRule="auto"/>
              <w:jc w:val="center"/>
            </w:pPr>
          </w:p>
        </w:tc>
        <w:tc>
          <w:tcPr>
            <w:tcW w:w="522" w:type="dxa"/>
            <w:shd w:val="clear" w:color="auto" w:fill="auto"/>
            <w:vAlign w:val="center"/>
          </w:tcPr>
          <w:p w14:paraId="75DF5EB1" w14:textId="76A2E95B"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1540A6D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C4C2C70" w14:textId="77777777" w:rsidR="005471EF" w:rsidRPr="00D03322" w:rsidRDefault="005471EF" w:rsidP="005471EF">
            <w:pPr>
              <w:tabs>
                <w:tab w:val="left" w:pos="1134"/>
              </w:tabs>
              <w:spacing w:line="276" w:lineRule="auto"/>
              <w:jc w:val="center"/>
            </w:pPr>
          </w:p>
        </w:tc>
        <w:tc>
          <w:tcPr>
            <w:tcW w:w="522" w:type="dxa"/>
            <w:gridSpan w:val="2"/>
            <w:vAlign w:val="center"/>
          </w:tcPr>
          <w:p w14:paraId="4151AB57" w14:textId="77777777" w:rsidR="005471EF" w:rsidRPr="00D03322" w:rsidRDefault="005471EF" w:rsidP="005471EF">
            <w:pPr>
              <w:tabs>
                <w:tab w:val="left" w:pos="1134"/>
              </w:tabs>
              <w:spacing w:line="276" w:lineRule="auto"/>
              <w:jc w:val="center"/>
            </w:pPr>
          </w:p>
        </w:tc>
      </w:tr>
      <w:tr w:rsidR="005471EF" w:rsidRPr="00D7525A" w14:paraId="657E80C1" w14:textId="77777777" w:rsidTr="005471EF">
        <w:trPr>
          <w:trHeight w:val="323"/>
        </w:trPr>
        <w:tc>
          <w:tcPr>
            <w:tcW w:w="1441" w:type="dxa"/>
            <w:shd w:val="clear" w:color="auto" w:fill="0D558B"/>
          </w:tcPr>
          <w:p w14:paraId="6E6A32D7" w14:textId="3D3196AF" w:rsidR="005471EF" w:rsidRPr="00D03322" w:rsidRDefault="005471EF" w:rsidP="008343AB">
            <w:pPr>
              <w:tabs>
                <w:tab w:val="left" w:pos="1134"/>
              </w:tabs>
              <w:spacing w:line="276" w:lineRule="auto"/>
              <w:ind w:right="-114"/>
              <w:rPr>
                <w:rFonts w:cs="Arial"/>
                <w:b/>
                <w:color w:val="FFFFFF" w:themeColor="background1"/>
              </w:rPr>
            </w:pPr>
            <w:r>
              <w:rPr>
                <w:rFonts w:ascii="Arial" w:hAnsi="Arial" w:cs="Arial"/>
                <w:color w:val="FFFFFF" w:themeColor="background1"/>
              </w:rPr>
              <w:t>3.3v</w:t>
            </w:r>
          </w:p>
        </w:tc>
        <w:tc>
          <w:tcPr>
            <w:tcW w:w="522" w:type="dxa"/>
            <w:vAlign w:val="center"/>
          </w:tcPr>
          <w:p w14:paraId="7B2D483B"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338EF74" w14:textId="6791E5FF"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A46FDE6" w14:textId="106AAD95"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0872257"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B3D4FE1"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A2E3046"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8FEB67D"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EAB90B4" w14:textId="6C3034E9" w:rsidR="005471EF" w:rsidRPr="00D03322" w:rsidRDefault="005471EF" w:rsidP="005471EF">
            <w:pPr>
              <w:tabs>
                <w:tab w:val="left" w:pos="1134"/>
              </w:tabs>
              <w:spacing w:line="276" w:lineRule="auto"/>
              <w:jc w:val="center"/>
            </w:pPr>
          </w:p>
        </w:tc>
        <w:tc>
          <w:tcPr>
            <w:tcW w:w="522" w:type="dxa"/>
            <w:shd w:val="clear" w:color="auto" w:fill="auto"/>
            <w:vAlign w:val="center"/>
          </w:tcPr>
          <w:p w14:paraId="16DB4B8B" w14:textId="663DE2E6"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75EDDA9A" w14:textId="5EDCF23F" w:rsidR="005471EF" w:rsidRPr="00D03322" w:rsidRDefault="005471EF" w:rsidP="005471EF">
            <w:pPr>
              <w:tabs>
                <w:tab w:val="left" w:pos="1134"/>
              </w:tabs>
              <w:spacing w:line="276" w:lineRule="auto"/>
              <w:jc w:val="center"/>
            </w:pPr>
          </w:p>
        </w:tc>
        <w:tc>
          <w:tcPr>
            <w:tcW w:w="522" w:type="dxa"/>
            <w:shd w:val="clear" w:color="auto" w:fill="auto"/>
            <w:vAlign w:val="center"/>
          </w:tcPr>
          <w:p w14:paraId="40E82E3F" w14:textId="067202AA" w:rsidR="005471EF" w:rsidRPr="00D03322" w:rsidRDefault="005471EF" w:rsidP="005471EF">
            <w:pPr>
              <w:tabs>
                <w:tab w:val="left" w:pos="1134"/>
              </w:tabs>
              <w:spacing w:line="276" w:lineRule="auto"/>
              <w:jc w:val="center"/>
            </w:pPr>
          </w:p>
        </w:tc>
        <w:tc>
          <w:tcPr>
            <w:tcW w:w="522" w:type="dxa"/>
            <w:shd w:val="clear" w:color="auto" w:fill="auto"/>
            <w:vAlign w:val="center"/>
          </w:tcPr>
          <w:p w14:paraId="2642FABC" w14:textId="3C9049F5" w:rsidR="005471EF" w:rsidRPr="00D03322" w:rsidRDefault="005471EF" w:rsidP="005471EF">
            <w:pPr>
              <w:tabs>
                <w:tab w:val="left" w:pos="1134"/>
              </w:tabs>
              <w:spacing w:line="276" w:lineRule="auto"/>
              <w:jc w:val="center"/>
            </w:pPr>
          </w:p>
        </w:tc>
        <w:tc>
          <w:tcPr>
            <w:tcW w:w="522" w:type="dxa"/>
            <w:shd w:val="clear" w:color="auto" w:fill="auto"/>
            <w:vAlign w:val="center"/>
          </w:tcPr>
          <w:p w14:paraId="7299BB96" w14:textId="7AB2E88C" w:rsidR="005471EF" w:rsidRPr="00D03322" w:rsidRDefault="005471EF" w:rsidP="005471EF">
            <w:pPr>
              <w:tabs>
                <w:tab w:val="left" w:pos="1134"/>
              </w:tabs>
              <w:spacing w:line="276" w:lineRule="auto"/>
              <w:jc w:val="center"/>
            </w:pPr>
          </w:p>
        </w:tc>
        <w:tc>
          <w:tcPr>
            <w:tcW w:w="522" w:type="dxa"/>
            <w:shd w:val="clear" w:color="auto" w:fill="auto"/>
            <w:vAlign w:val="center"/>
          </w:tcPr>
          <w:p w14:paraId="0EBE59AA"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7827F16" w14:textId="70835DD0" w:rsidR="005471EF" w:rsidRPr="00D03322" w:rsidRDefault="005471EF" w:rsidP="005471EF">
            <w:pPr>
              <w:tabs>
                <w:tab w:val="left" w:pos="1134"/>
              </w:tabs>
              <w:spacing w:line="276" w:lineRule="auto"/>
              <w:jc w:val="center"/>
            </w:pPr>
          </w:p>
        </w:tc>
        <w:tc>
          <w:tcPr>
            <w:tcW w:w="522" w:type="dxa"/>
            <w:vAlign w:val="center"/>
          </w:tcPr>
          <w:p w14:paraId="24524EE7" w14:textId="4BA5C55E"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vAlign w:val="center"/>
          </w:tcPr>
          <w:p w14:paraId="04A9BA94" w14:textId="6E729147" w:rsidR="005471EF" w:rsidRPr="00D03322" w:rsidRDefault="005471EF" w:rsidP="005471EF">
            <w:pPr>
              <w:tabs>
                <w:tab w:val="left" w:pos="1134"/>
              </w:tabs>
              <w:spacing w:line="276" w:lineRule="auto"/>
              <w:jc w:val="center"/>
            </w:pPr>
          </w:p>
        </w:tc>
        <w:tc>
          <w:tcPr>
            <w:tcW w:w="522" w:type="dxa"/>
            <w:vAlign w:val="center"/>
          </w:tcPr>
          <w:p w14:paraId="7E677E41" w14:textId="31002AB1" w:rsidR="005471EF" w:rsidRPr="00D03322" w:rsidRDefault="005471EF" w:rsidP="005471EF">
            <w:pPr>
              <w:tabs>
                <w:tab w:val="left" w:pos="1134"/>
              </w:tabs>
              <w:spacing w:line="276" w:lineRule="auto"/>
              <w:jc w:val="center"/>
            </w:pPr>
          </w:p>
        </w:tc>
        <w:tc>
          <w:tcPr>
            <w:tcW w:w="522" w:type="dxa"/>
            <w:vAlign w:val="center"/>
          </w:tcPr>
          <w:p w14:paraId="6363702F" w14:textId="3F92E637"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vAlign w:val="center"/>
          </w:tcPr>
          <w:p w14:paraId="78D39C8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929D97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5896B74"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3EBE8DB" w14:textId="2E4AACAF" w:rsidR="005471EF" w:rsidRPr="00D03322" w:rsidRDefault="00DD7088"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0C50D761" w14:textId="7CF1A484" w:rsidR="005471EF" w:rsidRPr="00D03322" w:rsidRDefault="005471EF" w:rsidP="005471EF">
            <w:pPr>
              <w:tabs>
                <w:tab w:val="left" w:pos="1134"/>
              </w:tabs>
              <w:spacing w:line="276" w:lineRule="auto"/>
              <w:jc w:val="center"/>
            </w:pPr>
          </w:p>
        </w:tc>
        <w:tc>
          <w:tcPr>
            <w:tcW w:w="522" w:type="dxa"/>
            <w:gridSpan w:val="2"/>
            <w:vAlign w:val="center"/>
          </w:tcPr>
          <w:p w14:paraId="14635219" w14:textId="66FFC33B" w:rsidR="005471EF" w:rsidRPr="00D03322" w:rsidRDefault="005471EF" w:rsidP="005471EF">
            <w:pPr>
              <w:tabs>
                <w:tab w:val="left" w:pos="1134"/>
              </w:tabs>
              <w:spacing w:line="276" w:lineRule="auto"/>
              <w:jc w:val="center"/>
            </w:pPr>
          </w:p>
        </w:tc>
      </w:tr>
      <w:tr w:rsidR="005471EF" w:rsidRPr="00D7525A" w14:paraId="1281A09C" w14:textId="77777777" w:rsidTr="005471EF">
        <w:trPr>
          <w:trHeight w:val="337"/>
        </w:trPr>
        <w:tc>
          <w:tcPr>
            <w:tcW w:w="1441" w:type="dxa"/>
            <w:shd w:val="clear" w:color="auto" w:fill="0D558B"/>
          </w:tcPr>
          <w:p w14:paraId="411E6AF8" w14:textId="58A1EC19" w:rsidR="005471EF" w:rsidRPr="00D03322" w:rsidRDefault="005471EF" w:rsidP="008343AB">
            <w:pPr>
              <w:tabs>
                <w:tab w:val="left" w:pos="1134"/>
              </w:tabs>
              <w:spacing w:line="276" w:lineRule="auto"/>
              <w:ind w:right="-114"/>
              <w:rPr>
                <w:rFonts w:cs="Arial"/>
                <w:b/>
                <w:color w:val="FFFFFF" w:themeColor="background1"/>
              </w:rPr>
            </w:pPr>
            <w:r>
              <w:rPr>
                <w:rFonts w:ascii="Arial" w:hAnsi="Arial" w:cs="Arial"/>
                <w:color w:val="FFFFFF" w:themeColor="background1"/>
              </w:rPr>
              <w:t>3.3vi</w:t>
            </w:r>
          </w:p>
        </w:tc>
        <w:tc>
          <w:tcPr>
            <w:tcW w:w="522" w:type="dxa"/>
            <w:vAlign w:val="center"/>
          </w:tcPr>
          <w:p w14:paraId="46FA736D" w14:textId="116F8A98"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12AF371"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7C9FD88"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B102F2F"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6EF03AE"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A6CE960"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F41E66F"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E321301" w14:textId="5B4F6F59" w:rsidR="005471EF" w:rsidRPr="00D03322" w:rsidRDefault="005471EF" w:rsidP="005471EF">
            <w:pPr>
              <w:tabs>
                <w:tab w:val="left" w:pos="1134"/>
              </w:tabs>
              <w:spacing w:line="276" w:lineRule="auto"/>
              <w:jc w:val="center"/>
            </w:pPr>
          </w:p>
        </w:tc>
        <w:tc>
          <w:tcPr>
            <w:tcW w:w="522" w:type="dxa"/>
            <w:shd w:val="clear" w:color="auto" w:fill="auto"/>
            <w:vAlign w:val="center"/>
          </w:tcPr>
          <w:p w14:paraId="720FEFB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86D38D1" w14:textId="1A201196" w:rsidR="005471EF" w:rsidRPr="00D03322" w:rsidRDefault="005471EF" w:rsidP="005471EF">
            <w:pPr>
              <w:tabs>
                <w:tab w:val="left" w:pos="1134"/>
              </w:tabs>
              <w:spacing w:line="276" w:lineRule="auto"/>
              <w:jc w:val="center"/>
            </w:pPr>
          </w:p>
        </w:tc>
        <w:tc>
          <w:tcPr>
            <w:tcW w:w="522" w:type="dxa"/>
            <w:shd w:val="clear" w:color="auto" w:fill="auto"/>
            <w:vAlign w:val="center"/>
          </w:tcPr>
          <w:p w14:paraId="4129A03D" w14:textId="1AA0C33E" w:rsidR="005471EF" w:rsidRPr="00D03322" w:rsidRDefault="005471EF" w:rsidP="005471EF">
            <w:pPr>
              <w:tabs>
                <w:tab w:val="left" w:pos="1134"/>
              </w:tabs>
              <w:spacing w:line="276" w:lineRule="auto"/>
              <w:jc w:val="center"/>
            </w:pPr>
          </w:p>
        </w:tc>
        <w:tc>
          <w:tcPr>
            <w:tcW w:w="522" w:type="dxa"/>
            <w:shd w:val="clear" w:color="auto" w:fill="auto"/>
            <w:vAlign w:val="center"/>
          </w:tcPr>
          <w:p w14:paraId="74F516BA" w14:textId="21ECF281" w:rsidR="005471EF" w:rsidRPr="00D03322" w:rsidRDefault="005471EF" w:rsidP="005471EF">
            <w:pPr>
              <w:tabs>
                <w:tab w:val="left" w:pos="1134"/>
              </w:tabs>
              <w:spacing w:line="276" w:lineRule="auto"/>
              <w:jc w:val="center"/>
            </w:pPr>
          </w:p>
        </w:tc>
        <w:tc>
          <w:tcPr>
            <w:tcW w:w="522" w:type="dxa"/>
            <w:shd w:val="clear" w:color="auto" w:fill="auto"/>
            <w:vAlign w:val="center"/>
          </w:tcPr>
          <w:p w14:paraId="7975E43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AC0FB8E" w14:textId="3D5D5667"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187F4DE1" w14:textId="417789C4" w:rsidR="005471EF" w:rsidRPr="00D03322" w:rsidRDefault="005471EF" w:rsidP="005471EF">
            <w:pPr>
              <w:tabs>
                <w:tab w:val="left" w:pos="1134"/>
              </w:tabs>
              <w:spacing w:line="276" w:lineRule="auto"/>
              <w:jc w:val="center"/>
            </w:pPr>
          </w:p>
        </w:tc>
        <w:tc>
          <w:tcPr>
            <w:tcW w:w="522" w:type="dxa"/>
            <w:vAlign w:val="center"/>
          </w:tcPr>
          <w:p w14:paraId="66DB7BAA" w14:textId="77777777" w:rsidR="005471EF" w:rsidRPr="00D03322" w:rsidRDefault="005471EF" w:rsidP="005471EF">
            <w:pPr>
              <w:tabs>
                <w:tab w:val="left" w:pos="1134"/>
              </w:tabs>
              <w:spacing w:line="276" w:lineRule="auto"/>
              <w:jc w:val="center"/>
            </w:pPr>
          </w:p>
        </w:tc>
        <w:tc>
          <w:tcPr>
            <w:tcW w:w="522" w:type="dxa"/>
            <w:vAlign w:val="center"/>
          </w:tcPr>
          <w:p w14:paraId="0D241B2D" w14:textId="2443D36E"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vAlign w:val="center"/>
          </w:tcPr>
          <w:p w14:paraId="3D334ED6" w14:textId="110357A9"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vAlign w:val="center"/>
          </w:tcPr>
          <w:p w14:paraId="74643823" w14:textId="78A31DB3" w:rsidR="005471EF" w:rsidRPr="00D03322" w:rsidRDefault="005471EF" w:rsidP="005471EF">
            <w:pPr>
              <w:tabs>
                <w:tab w:val="left" w:pos="1134"/>
              </w:tabs>
              <w:spacing w:line="276" w:lineRule="auto"/>
              <w:jc w:val="center"/>
            </w:pPr>
          </w:p>
        </w:tc>
        <w:tc>
          <w:tcPr>
            <w:tcW w:w="522" w:type="dxa"/>
            <w:vAlign w:val="center"/>
          </w:tcPr>
          <w:p w14:paraId="43CA9319" w14:textId="0C2AB8F1" w:rsidR="005471EF" w:rsidRPr="00D03322" w:rsidRDefault="005471EF" w:rsidP="005471EF">
            <w:pPr>
              <w:tabs>
                <w:tab w:val="left" w:pos="1134"/>
              </w:tabs>
              <w:spacing w:line="276" w:lineRule="auto"/>
              <w:jc w:val="center"/>
            </w:pPr>
          </w:p>
        </w:tc>
        <w:tc>
          <w:tcPr>
            <w:tcW w:w="522" w:type="dxa"/>
            <w:shd w:val="clear" w:color="auto" w:fill="auto"/>
            <w:vAlign w:val="center"/>
          </w:tcPr>
          <w:p w14:paraId="4D79EDA3" w14:textId="52A7D888" w:rsidR="005471EF" w:rsidRPr="00D03322" w:rsidRDefault="005471EF" w:rsidP="005471EF">
            <w:pPr>
              <w:tabs>
                <w:tab w:val="left" w:pos="1134"/>
              </w:tabs>
              <w:spacing w:line="276" w:lineRule="auto"/>
              <w:jc w:val="center"/>
            </w:pPr>
          </w:p>
        </w:tc>
        <w:tc>
          <w:tcPr>
            <w:tcW w:w="522" w:type="dxa"/>
            <w:shd w:val="clear" w:color="auto" w:fill="auto"/>
            <w:vAlign w:val="center"/>
          </w:tcPr>
          <w:p w14:paraId="599E71F6"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E86CBDA"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44729BD" w14:textId="77777777" w:rsidR="005471EF" w:rsidRPr="00D03322" w:rsidRDefault="005471EF" w:rsidP="005471EF">
            <w:pPr>
              <w:tabs>
                <w:tab w:val="left" w:pos="1134"/>
              </w:tabs>
              <w:spacing w:line="276" w:lineRule="auto"/>
              <w:jc w:val="center"/>
            </w:pPr>
          </w:p>
        </w:tc>
        <w:tc>
          <w:tcPr>
            <w:tcW w:w="522" w:type="dxa"/>
            <w:gridSpan w:val="2"/>
            <w:vAlign w:val="center"/>
          </w:tcPr>
          <w:p w14:paraId="3918EC56" w14:textId="77777777" w:rsidR="005471EF" w:rsidRPr="00D03322" w:rsidRDefault="005471EF" w:rsidP="005471EF">
            <w:pPr>
              <w:tabs>
                <w:tab w:val="left" w:pos="1134"/>
              </w:tabs>
              <w:spacing w:line="276" w:lineRule="auto"/>
              <w:jc w:val="center"/>
            </w:pPr>
          </w:p>
        </w:tc>
      </w:tr>
      <w:tr w:rsidR="005471EF" w:rsidRPr="00D7525A" w14:paraId="06962B9A" w14:textId="77777777" w:rsidTr="005471EF">
        <w:trPr>
          <w:trHeight w:val="323"/>
        </w:trPr>
        <w:tc>
          <w:tcPr>
            <w:tcW w:w="1441" w:type="dxa"/>
            <w:shd w:val="clear" w:color="auto" w:fill="0D558B"/>
          </w:tcPr>
          <w:p w14:paraId="11FB2E88" w14:textId="1FE5F3B9" w:rsidR="005471EF" w:rsidRPr="00D03322" w:rsidRDefault="005471EF" w:rsidP="008343AB">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3.3vii</w:t>
            </w:r>
          </w:p>
        </w:tc>
        <w:tc>
          <w:tcPr>
            <w:tcW w:w="522" w:type="dxa"/>
            <w:vAlign w:val="center"/>
          </w:tcPr>
          <w:p w14:paraId="6C34D12C" w14:textId="7EB2CA39"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14986E9"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CC97149"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170BD2CA"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BA25DFC"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EFC54C7" w14:textId="5F3E93A3"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14D3408"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9D1D34C" w14:textId="79697F1E" w:rsidR="005471EF" w:rsidRPr="00D03322" w:rsidRDefault="005471EF" w:rsidP="005471EF">
            <w:pPr>
              <w:tabs>
                <w:tab w:val="left" w:pos="1134"/>
              </w:tabs>
              <w:spacing w:line="276" w:lineRule="auto"/>
              <w:jc w:val="center"/>
            </w:pPr>
          </w:p>
        </w:tc>
        <w:tc>
          <w:tcPr>
            <w:tcW w:w="522" w:type="dxa"/>
            <w:shd w:val="clear" w:color="auto" w:fill="auto"/>
            <w:vAlign w:val="center"/>
          </w:tcPr>
          <w:p w14:paraId="61A3F3E2"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9D006C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CA207A4"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F0C139E" w14:textId="6616E37E"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2D5963C0" w14:textId="386A2652"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59547DF0" w14:textId="56124115" w:rsidR="005471EF" w:rsidRPr="00D03322" w:rsidRDefault="005471EF" w:rsidP="005471EF">
            <w:pPr>
              <w:tabs>
                <w:tab w:val="left" w:pos="1134"/>
              </w:tabs>
              <w:spacing w:line="276" w:lineRule="auto"/>
              <w:jc w:val="center"/>
            </w:pPr>
          </w:p>
        </w:tc>
        <w:tc>
          <w:tcPr>
            <w:tcW w:w="522" w:type="dxa"/>
            <w:shd w:val="clear" w:color="auto" w:fill="auto"/>
            <w:vAlign w:val="center"/>
          </w:tcPr>
          <w:p w14:paraId="19703B14" w14:textId="5AA06367" w:rsidR="005471EF" w:rsidRPr="00D03322" w:rsidRDefault="005471EF" w:rsidP="005471EF">
            <w:pPr>
              <w:tabs>
                <w:tab w:val="left" w:pos="1134"/>
              </w:tabs>
              <w:spacing w:line="276" w:lineRule="auto"/>
              <w:jc w:val="center"/>
            </w:pPr>
          </w:p>
        </w:tc>
        <w:tc>
          <w:tcPr>
            <w:tcW w:w="522" w:type="dxa"/>
            <w:vAlign w:val="center"/>
          </w:tcPr>
          <w:p w14:paraId="01972E69" w14:textId="77777777" w:rsidR="005471EF" w:rsidRPr="00D03322" w:rsidRDefault="005471EF" w:rsidP="005471EF">
            <w:pPr>
              <w:tabs>
                <w:tab w:val="left" w:pos="1134"/>
              </w:tabs>
              <w:spacing w:line="276" w:lineRule="auto"/>
              <w:jc w:val="center"/>
            </w:pPr>
          </w:p>
        </w:tc>
        <w:tc>
          <w:tcPr>
            <w:tcW w:w="522" w:type="dxa"/>
            <w:vAlign w:val="center"/>
          </w:tcPr>
          <w:p w14:paraId="1FDC11D7" w14:textId="492CE6D5" w:rsidR="005471EF" w:rsidRPr="00D03322" w:rsidRDefault="005471EF" w:rsidP="005471EF">
            <w:pPr>
              <w:tabs>
                <w:tab w:val="left" w:pos="1134"/>
              </w:tabs>
              <w:spacing w:line="276" w:lineRule="auto"/>
              <w:jc w:val="center"/>
            </w:pPr>
          </w:p>
        </w:tc>
        <w:tc>
          <w:tcPr>
            <w:tcW w:w="522" w:type="dxa"/>
            <w:vAlign w:val="center"/>
          </w:tcPr>
          <w:p w14:paraId="58A53893" w14:textId="3960947A" w:rsidR="005471EF" w:rsidRPr="00D03322" w:rsidRDefault="005471EF" w:rsidP="005471EF">
            <w:pPr>
              <w:tabs>
                <w:tab w:val="left" w:pos="1134"/>
              </w:tabs>
              <w:spacing w:line="276" w:lineRule="auto"/>
              <w:jc w:val="center"/>
            </w:pPr>
          </w:p>
        </w:tc>
        <w:tc>
          <w:tcPr>
            <w:tcW w:w="522" w:type="dxa"/>
            <w:vAlign w:val="center"/>
          </w:tcPr>
          <w:p w14:paraId="55785214" w14:textId="77777777" w:rsidR="005471EF" w:rsidRPr="00D03322" w:rsidRDefault="005471EF" w:rsidP="005471EF">
            <w:pPr>
              <w:tabs>
                <w:tab w:val="left" w:pos="1134"/>
              </w:tabs>
              <w:spacing w:line="276" w:lineRule="auto"/>
              <w:jc w:val="center"/>
            </w:pPr>
          </w:p>
        </w:tc>
        <w:tc>
          <w:tcPr>
            <w:tcW w:w="522" w:type="dxa"/>
            <w:vAlign w:val="center"/>
          </w:tcPr>
          <w:p w14:paraId="03F1B65D" w14:textId="65D86326" w:rsidR="005471EF" w:rsidRPr="00D03322" w:rsidRDefault="005471EF" w:rsidP="005471EF">
            <w:pPr>
              <w:tabs>
                <w:tab w:val="left" w:pos="1134"/>
              </w:tabs>
              <w:spacing w:line="276" w:lineRule="auto"/>
              <w:jc w:val="center"/>
            </w:pPr>
          </w:p>
        </w:tc>
        <w:tc>
          <w:tcPr>
            <w:tcW w:w="522" w:type="dxa"/>
            <w:shd w:val="clear" w:color="auto" w:fill="auto"/>
            <w:vAlign w:val="center"/>
          </w:tcPr>
          <w:p w14:paraId="6AEDD33E" w14:textId="3F9C2F89" w:rsidR="005471EF" w:rsidRPr="00D03322" w:rsidRDefault="005471EF" w:rsidP="005471EF">
            <w:pPr>
              <w:tabs>
                <w:tab w:val="left" w:pos="1134"/>
              </w:tabs>
              <w:spacing w:line="276" w:lineRule="auto"/>
              <w:jc w:val="center"/>
            </w:pPr>
          </w:p>
        </w:tc>
        <w:tc>
          <w:tcPr>
            <w:tcW w:w="522" w:type="dxa"/>
            <w:shd w:val="clear" w:color="auto" w:fill="auto"/>
            <w:vAlign w:val="center"/>
          </w:tcPr>
          <w:p w14:paraId="40CDD9F9" w14:textId="3948F999" w:rsidR="005471EF" w:rsidRPr="00D03322" w:rsidRDefault="005471EF" w:rsidP="005471EF">
            <w:pPr>
              <w:tabs>
                <w:tab w:val="left" w:pos="1134"/>
              </w:tabs>
              <w:spacing w:line="276" w:lineRule="auto"/>
              <w:jc w:val="center"/>
            </w:pPr>
          </w:p>
        </w:tc>
        <w:tc>
          <w:tcPr>
            <w:tcW w:w="522" w:type="dxa"/>
            <w:shd w:val="clear" w:color="auto" w:fill="auto"/>
            <w:vAlign w:val="center"/>
          </w:tcPr>
          <w:p w14:paraId="34300764" w14:textId="7F2493D9" w:rsidR="005471EF" w:rsidRPr="00D03322" w:rsidRDefault="005471EF" w:rsidP="005471EF">
            <w:pPr>
              <w:tabs>
                <w:tab w:val="left" w:pos="1134"/>
              </w:tabs>
              <w:spacing w:line="276" w:lineRule="auto"/>
              <w:jc w:val="center"/>
            </w:pPr>
          </w:p>
        </w:tc>
        <w:tc>
          <w:tcPr>
            <w:tcW w:w="522" w:type="dxa"/>
            <w:shd w:val="clear" w:color="auto" w:fill="auto"/>
            <w:vAlign w:val="center"/>
          </w:tcPr>
          <w:p w14:paraId="31984A51" w14:textId="77777777" w:rsidR="005471EF" w:rsidRPr="00D03322" w:rsidRDefault="005471EF" w:rsidP="005471EF">
            <w:pPr>
              <w:tabs>
                <w:tab w:val="left" w:pos="1134"/>
              </w:tabs>
              <w:spacing w:line="276" w:lineRule="auto"/>
              <w:jc w:val="center"/>
            </w:pPr>
          </w:p>
        </w:tc>
        <w:tc>
          <w:tcPr>
            <w:tcW w:w="522" w:type="dxa"/>
            <w:gridSpan w:val="2"/>
            <w:vAlign w:val="center"/>
          </w:tcPr>
          <w:p w14:paraId="3A67C7BD" w14:textId="77777777" w:rsidR="005471EF" w:rsidRPr="00D03322" w:rsidRDefault="005471EF" w:rsidP="005471EF">
            <w:pPr>
              <w:tabs>
                <w:tab w:val="left" w:pos="1134"/>
              </w:tabs>
              <w:spacing w:line="276" w:lineRule="auto"/>
              <w:jc w:val="center"/>
            </w:pPr>
          </w:p>
        </w:tc>
      </w:tr>
      <w:tr w:rsidR="005471EF" w:rsidRPr="00D7525A" w14:paraId="6F3EFB26" w14:textId="77777777" w:rsidTr="005471EF">
        <w:trPr>
          <w:trHeight w:val="323"/>
        </w:trPr>
        <w:tc>
          <w:tcPr>
            <w:tcW w:w="1441" w:type="dxa"/>
            <w:shd w:val="clear" w:color="auto" w:fill="0D558B"/>
          </w:tcPr>
          <w:p w14:paraId="4A135842" w14:textId="19AB05E4" w:rsidR="005471EF" w:rsidRPr="00D03322" w:rsidRDefault="005471EF" w:rsidP="008343AB">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3.3viii</w:t>
            </w:r>
          </w:p>
        </w:tc>
        <w:tc>
          <w:tcPr>
            <w:tcW w:w="522" w:type="dxa"/>
            <w:vAlign w:val="center"/>
          </w:tcPr>
          <w:p w14:paraId="632DC759" w14:textId="21B3506E"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6E458655"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C3F6562"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27216035"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674919E" w14:textId="18E84532"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103355E"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322F7E4"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F8CCE22"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7CCA75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13DCA1F" w14:textId="5F8CF3A0"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3A7FBC3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16533BF" w14:textId="5D4B1DDB" w:rsidR="005471EF" w:rsidRPr="00D03322" w:rsidRDefault="005471EF" w:rsidP="005471EF">
            <w:pPr>
              <w:tabs>
                <w:tab w:val="left" w:pos="1134"/>
              </w:tabs>
              <w:spacing w:line="276" w:lineRule="auto"/>
              <w:jc w:val="center"/>
            </w:pPr>
          </w:p>
        </w:tc>
        <w:tc>
          <w:tcPr>
            <w:tcW w:w="522" w:type="dxa"/>
            <w:shd w:val="clear" w:color="auto" w:fill="auto"/>
            <w:vAlign w:val="center"/>
          </w:tcPr>
          <w:p w14:paraId="327F058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4E04998F" w14:textId="5CC2EF25" w:rsidR="005471EF" w:rsidRPr="00D03322" w:rsidRDefault="005471EF" w:rsidP="005471EF">
            <w:pPr>
              <w:tabs>
                <w:tab w:val="left" w:pos="1134"/>
              </w:tabs>
              <w:spacing w:line="276" w:lineRule="auto"/>
              <w:jc w:val="center"/>
            </w:pPr>
          </w:p>
        </w:tc>
        <w:tc>
          <w:tcPr>
            <w:tcW w:w="522" w:type="dxa"/>
            <w:shd w:val="clear" w:color="auto" w:fill="auto"/>
            <w:vAlign w:val="center"/>
          </w:tcPr>
          <w:p w14:paraId="2183EAA7" w14:textId="547D12E7" w:rsidR="005471EF" w:rsidRPr="00D03322" w:rsidRDefault="005471EF" w:rsidP="005471EF">
            <w:pPr>
              <w:tabs>
                <w:tab w:val="left" w:pos="1134"/>
              </w:tabs>
              <w:spacing w:line="276" w:lineRule="auto"/>
              <w:jc w:val="center"/>
            </w:pPr>
          </w:p>
        </w:tc>
        <w:tc>
          <w:tcPr>
            <w:tcW w:w="522" w:type="dxa"/>
            <w:vAlign w:val="center"/>
          </w:tcPr>
          <w:p w14:paraId="5CCDCB21" w14:textId="77777777" w:rsidR="005471EF" w:rsidRPr="00D03322" w:rsidRDefault="005471EF" w:rsidP="005471EF">
            <w:pPr>
              <w:tabs>
                <w:tab w:val="left" w:pos="1134"/>
              </w:tabs>
              <w:spacing w:line="276" w:lineRule="auto"/>
              <w:jc w:val="center"/>
            </w:pPr>
          </w:p>
        </w:tc>
        <w:tc>
          <w:tcPr>
            <w:tcW w:w="522" w:type="dxa"/>
            <w:vAlign w:val="center"/>
          </w:tcPr>
          <w:p w14:paraId="5DF68F3F" w14:textId="77777777" w:rsidR="005471EF" w:rsidRPr="00D03322" w:rsidRDefault="005471EF" w:rsidP="005471EF">
            <w:pPr>
              <w:tabs>
                <w:tab w:val="left" w:pos="1134"/>
              </w:tabs>
              <w:spacing w:line="276" w:lineRule="auto"/>
              <w:jc w:val="center"/>
            </w:pPr>
          </w:p>
        </w:tc>
        <w:tc>
          <w:tcPr>
            <w:tcW w:w="522" w:type="dxa"/>
            <w:vAlign w:val="center"/>
          </w:tcPr>
          <w:p w14:paraId="56E2510E" w14:textId="77777777" w:rsidR="005471EF" w:rsidRPr="00D03322" w:rsidRDefault="005471EF" w:rsidP="005471EF">
            <w:pPr>
              <w:tabs>
                <w:tab w:val="left" w:pos="1134"/>
              </w:tabs>
              <w:spacing w:line="276" w:lineRule="auto"/>
              <w:jc w:val="center"/>
            </w:pPr>
          </w:p>
        </w:tc>
        <w:tc>
          <w:tcPr>
            <w:tcW w:w="522" w:type="dxa"/>
            <w:vAlign w:val="center"/>
          </w:tcPr>
          <w:p w14:paraId="434C78E0" w14:textId="77777777" w:rsidR="005471EF" w:rsidRPr="00D03322" w:rsidRDefault="005471EF" w:rsidP="005471EF">
            <w:pPr>
              <w:tabs>
                <w:tab w:val="left" w:pos="1134"/>
              </w:tabs>
              <w:spacing w:line="276" w:lineRule="auto"/>
              <w:jc w:val="center"/>
            </w:pPr>
          </w:p>
        </w:tc>
        <w:tc>
          <w:tcPr>
            <w:tcW w:w="522" w:type="dxa"/>
            <w:vAlign w:val="center"/>
          </w:tcPr>
          <w:p w14:paraId="67C60DB4"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408948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483796C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79F2010" w14:textId="2C04F022" w:rsidR="005471EF" w:rsidRPr="00D03322" w:rsidRDefault="005471EF" w:rsidP="005471EF">
            <w:pPr>
              <w:tabs>
                <w:tab w:val="left" w:pos="1134"/>
              </w:tabs>
              <w:spacing w:line="276" w:lineRule="auto"/>
              <w:jc w:val="center"/>
            </w:pPr>
          </w:p>
        </w:tc>
        <w:tc>
          <w:tcPr>
            <w:tcW w:w="522" w:type="dxa"/>
            <w:shd w:val="clear" w:color="auto" w:fill="auto"/>
            <w:vAlign w:val="center"/>
          </w:tcPr>
          <w:p w14:paraId="4E9DD742" w14:textId="77777777" w:rsidR="005471EF" w:rsidRPr="00D03322" w:rsidRDefault="005471EF" w:rsidP="005471EF">
            <w:pPr>
              <w:tabs>
                <w:tab w:val="left" w:pos="1134"/>
              </w:tabs>
              <w:spacing w:line="276" w:lineRule="auto"/>
              <w:jc w:val="center"/>
            </w:pPr>
          </w:p>
        </w:tc>
        <w:tc>
          <w:tcPr>
            <w:tcW w:w="522" w:type="dxa"/>
            <w:gridSpan w:val="2"/>
            <w:vAlign w:val="center"/>
          </w:tcPr>
          <w:p w14:paraId="1857E9D4" w14:textId="77777777" w:rsidR="005471EF" w:rsidRPr="00D03322" w:rsidRDefault="005471EF" w:rsidP="005471EF">
            <w:pPr>
              <w:tabs>
                <w:tab w:val="left" w:pos="1134"/>
              </w:tabs>
              <w:spacing w:line="276" w:lineRule="auto"/>
              <w:jc w:val="center"/>
            </w:pPr>
          </w:p>
        </w:tc>
      </w:tr>
      <w:tr w:rsidR="005471EF" w:rsidRPr="00D7525A" w14:paraId="5B17E47F" w14:textId="77777777" w:rsidTr="005471EF">
        <w:trPr>
          <w:trHeight w:val="323"/>
        </w:trPr>
        <w:tc>
          <w:tcPr>
            <w:tcW w:w="1441" w:type="dxa"/>
            <w:shd w:val="clear" w:color="auto" w:fill="0D558B"/>
          </w:tcPr>
          <w:p w14:paraId="5E35DDB5" w14:textId="15DCEB92" w:rsidR="005471EF" w:rsidRPr="00D03322" w:rsidRDefault="005471EF" w:rsidP="008343AB">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3.4i</w:t>
            </w:r>
          </w:p>
        </w:tc>
        <w:tc>
          <w:tcPr>
            <w:tcW w:w="522" w:type="dxa"/>
            <w:vAlign w:val="center"/>
          </w:tcPr>
          <w:p w14:paraId="5387612A" w14:textId="7F1A6213"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BA75E21" w14:textId="65E436E2"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ED2D19C"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68C01B4C"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CE41358" w14:textId="1C7F9783"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4C6DD8D"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C2E481C"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691248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932238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389FADD" w14:textId="0D9B5E5C" w:rsidR="005471EF" w:rsidRPr="00D03322" w:rsidRDefault="005471EF" w:rsidP="005471EF">
            <w:pPr>
              <w:tabs>
                <w:tab w:val="left" w:pos="1134"/>
              </w:tabs>
              <w:spacing w:line="276" w:lineRule="auto"/>
              <w:jc w:val="center"/>
            </w:pPr>
          </w:p>
        </w:tc>
        <w:tc>
          <w:tcPr>
            <w:tcW w:w="522" w:type="dxa"/>
            <w:shd w:val="clear" w:color="auto" w:fill="auto"/>
            <w:vAlign w:val="center"/>
          </w:tcPr>
          <w:p w14:paraId="2F69BDD6"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6A49483" w14:textId="06C34E31" w:rsidR="005471EF" w:rsidRPr="00D03322" w:rsidRDefault="005471EF" w:rsidP="005471EF">
            <w:pPr>
              <w:tabs>
                <w:tab w:val="left" w:pos="1134"/>
              </w:tabs>
              <w:spacing w:line="276" w:lineRule="auto"/>
              <w:jc w:val="center"/>
            </w:pPr>
          </w:p>
        </w:tc>
        <w:tc>
          <w:tcPr>
            <w:tcW w:w="522" w:type="dxa"/>
            <w:shd w:val="clear" w:color="auto" w:fill="auto"/>
            <w:vAlign w:val="center"/>
          </w:tcPr>
          <w:p w14:paraId="72E209E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4A3CCF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AFB3A4E" w14:textId="52BF0F85" w:rsidR="005471EF" w:rsidRPr="00D03322" w:rsidRDefault="005471EF" w:rsidP="005471EF">
            <w:pPr>
              <w:tabs>
                <w:tab w:val="left" w:pos="1134"/>
              </w:tabs>
              <w:spacing w:line="276" w:lineRule="auto"/>
              <w:jc w:val="center"/>
            </w:pPr>
          </w:p>
        </w:tc>
        <w:tc>
          <w:tcPr>
            <w:tcW w:w="522" w:type="dxa"/>
            <w:vAlign w:val="center"/>
          </w:tcPr>
          <w:p w14:paraId="12F8B7FA" w14:textId="77777777" w:rsidR="005471EF" w:rsidRPr="00D03322" w:rsidRDefault="005471EF" w:rsidP="005471EF">
            <w:pPr>
              <w:tabs>
                <w:tab w:val="left" w:pos="1134"/>
              </w:tabs>
              <w:spacing w:line="276" w:lineRule="auto"/>
              <w:jc w:val="center"/>
            </w:pPr>
          </w:p>
        </w:tc>
        <w:tc>
          <w:tcPr>
            <w:tcW w:w="522" w:type="dxa"/>
            <w:vAlign w:val="center"/>
          </w:tcPr>
          <w:p w14:paraId="6AB6AC30" w14:textId="77777777" w:rsidR="005471EF" w:rsidRPr="00D03322" w:rsidRDefault="005471EF" w:rsidP="005471EF">
            <w:pPr>
              <w:tabs>
                <w:tab w:val="left" w:pos="1134"/>
              </w:tabs>
              <w:spacing w:line="276" w:lineRule="auto"/>
              <w:jc w:val="center"/>
            </w:pPr>
          </w:p>
        </w:tc>
        <w:tc>
          <w:tcPr>
            <w:tcW w:w="522" w:type="dxa"/>
            <w:vAlign w:val="center"/>
          </w:tcPr>
          <w:p w14:paraId="7CF89A61" w14:textId="77777777" w:rsidR="005471EF" w:rsidRPr="00D03322" w:rsidRDefault="005471EF" w:rsidP="005471EF">
            <w:pPr>
              <w:tabs>
                <w:tab w:val="left" w:pos="1134"/>
              </w:tabs>
              <w:spacing w:line="276" w:lineRule="auto"/>
              <w:jc w:val="center"/>
            </w:pPr>
          </w:p>
        </w:tc>
        <w:tc>
          <w:tcPr>
            <w:tcW w:w="522" w:type="dxa"/>
            <w:vAlign w:val="center"/>
          </w:tcPr>
          <w:p w14:paraId="68477F7C" w14:textId="77777777" w:rsidR="005471EF" w:rsidRPr="00D03322" w:rsidRDefault="005471EF" w:rsidP="005471EF">
            <w:pPr>
              <w:tabs>
                <w:tab w:val="left" w:pos="1134"/>
              </w:tabs>
              <w:spacing w:line="276" w:lineRule="auto"/>
              <w:jc w:val="center"/>
            </w:pPr>
          </w:p>
        </w:tc>
        <w:tc>
          <w:tcPr>
            <w:tcW w:w="522" w:type="dxa"/>
            <w:vAlign w:val="center"/>
          </w:tcPr>
          <w:p w14:paraId="19F2A8D1" w14:textId="51DF704C"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0D431B91" w14:textId="4AFE8ABB"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628541A5"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D344B15" w14:textId="77214773" w:rsidR="005471EF" w:rsidRPr="00D03322" w:rsidRDefault="005471EF" w:rsidP="005471EF">
            <w:pPr>
              <w:tabs>
                <w:tab w:val="left" w:pos="1134"/>
              </w:tabs>
              <w:spacing w:line="276" w:lineRule="auto"/>
              <w:jc w:val="center"/>
            </w:pPr>
          </w:p>
        </w:tc>
        <w:tc>
          <w:tcPr>
            <w:tcW w:w="522" w:type="dxa"/>
            <w:shd w:val="clear" w:color="auto" w:fill="auto"/>
            <w:vAlign w:val="center"/>
          </w:tcPr>
          <w:p w14:paraId="4A312CEF" w14:textId="77777777" w:rsidR="005471EF" w:rsidRPr="00D03322" w:rsidRDefault="005471EF" w:rsidP="005471EF">
            <w:pPr>
              <w:tabs>
                <w:tab w:val="left" w:pos="1134"/>
              </w:tabs>
              <w:spacing w:line="276" w:lineRule="auto"/>
              <w:jc w:val="center"/>
            </w:pPr>
          </w:p>
        </w:tc>
        <w:tc>
          <w:tcPr>
            <w:tcW w:w="522" w:type="dxa"/>
            <w:gridSpan w:val="2"/>
            <w:vAlign w:val="center"/>
          </w:tcPr>
          <w:p w14:paraId="5B95B187"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r>
      <w:tr w:rsidR="005471EF" w:rsidRPr="00D7525A" w14:paraId="53593F4A" w14:textId="77777777" w:rsidTr="005471EF">
        <w:trPr>
          <w:trHeight w:val="323"/>
        </w:trPr>
        <w:tc>
          <w:tcPr>
            <w:tcW w:w="1441" w:type="dxa"/>
            <w:shd w:val="clear" w:color="auto" w:fill="0D558B"/>
          </w:tcPr>
          <w:p w14:paraId="3EA5BA52" w14:textId="327376ED" w:rsidR="005471EF" w:rsidRPr="00D03322" w:rsidRDefault="005471EF" w:rsidP="008343AB">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3.4ii</w:t>
            </w:r>
          </w:p>
        </w:tc>
        <w:tc>
          <w:tcPr>
            <w:tcW w:w="522" w:type="dxa"/>
            <w:vAlign w:val="center"/>
          </w:tcPr>
          <w:p w14:paraId="76E9C1FD" w14:textId="27597179"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0C3FDD3"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9ED4551"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1E892113"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DC6A375"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87972E8"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639F8FD" w14:textId="1A9D808D"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911B90E" w14:textId="6133C871" w:rsidR="005471EF" w:rsidRPr="00D03322" w:rsidRDefault="005471EF" w:rsidP="005471EF">
            <w:pPr>
              <w:tabs>
                <w:tab w:val="left" w:pos="1134"/>
              </w:tabs>
              <w:spacing w:line="276" w:lineRule="auto"/>
              <w:jc w:val="center"/>
            </w:pPr>
          </w:p>
        </w:tc>
        <w:tc>
          <w:tcPr>
            <w:tcW w:w="522" w:type="dxa"/>
            <w:shd w:val="clear" w:color="auto" w:fill="auto"/>
            <w:vAlign w:val="center"/>
          </w:tcPr>
          <w:p w14:paraId="37F5424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6FD5352"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4F725857" w14:textId="246EEE2D"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70B3DC7E" w14:textId="10B0943E" w:rsidR="005471EF" w:rsidRPr="00D03322" w:rsidRDefault="005471EF" w:rsidP="005471EF">
            <w:pPr>
              <w:tabs>
                <w:tab w:val="left" w:pos="1134"/>
              </w:tabs>
              <w:spacing w:line="276" w:lineRule="auto"/>
              <w:jc w:val="center"/>
            </w:pPr>
          </w:p>
        </w:tc>
        <w:tc>
          <w:tcPr>
            <w:tcW w:w="522" w:type="dxa"/>
            <w:shd w:val="clear" w:color="auto" w:fill="auto"/>
            <w:vAlign w:val="center"/>
          </w:tcPr>
          <w:p w14:paraId="3F1EB44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7F6CDDB" w14:textId="790A06B7" w:rsidR="005471EF" w:rsidRPr="00D03322" w:rsidRDefault="005471EF" w:rsidP="005471EF">
            <w:pPr>
              <w:tabs>
                <w:tab w:val="left" w:pos="1134"/>
              </w:tabs>
              <w:spacing w:line="276" w:lineRule="auto"/>
              <w:jc w:val="center"/>
            </w:pPr>
          </w:p>
        </w:tc>
        <w:tc>
          <w:tcPr>
            <w:tcW w:w="522" w:type="dxa"/>
            <w:shd w:val="clear" w:color="auto" w:fill="auto"/>
            <w:vAlign w:val="center"/>
          </w:tcPr>
          <w:p w14:paraId="7243F7AA" w14:textId="77777777" w:rsidR="005471EF" w:rsidRPr="00D03322" w:rsidRDefault="005471EF" w:rsidP="005471EF">
            <w:pPr>
              <w:tabs>
                <w:tab w:val="left" w:pos="1134"/>
              </w:tabs>
              <w:spacing w:line="276" w:lineRule="auto"/>
              <w:jc w:val="center"/>
            </w:pPr>
          </w:p>
        </w:tc>
        <w:tc>
          <w:tcPr>
            <w:tcW w:w="522" w:type="dxa"/>
            <w:vAlign w:val="center"/>
          </w:tcPr>
          <w:p w14:paraId="34811BEF" w14:textId="77777777" w:rsidR="005471EF" w:rsidRPr="00D03322" w:rsidRDefault="005471EF" w:rsidP="005471EF">
            <w:pPr>
              <w:tabs>
                <w:tab w:val="left" w:pos="1134"/>
              </w:tabs>
              <w:spacing w:line="276" w:lineRule="auto"/>
              <w:jc w:val="center"/>
            </w:pPr>
          </w:p>
        </w:tc>
        <w:tc>
          <w:tcPr>
            <w:tcW w:w="522" w:type="dxa"/>
            <w:vAlign w:val="center"/>
          </w:tcPr>
          <w:p w14:paraId="58197E4F" w14:textId="108FD5CE" w:rsidR="005471EF" w:rsidRPr="00D03322" w:rsidRDefault="005471EF" w:rsidP="005471EF">
            <w:pPr>
              <w:tabs>
                <w:tab w:val="left" w:pos="1134"/>
              </w:tabs>
              <w:spacing w:line="276" w:lineRule="auto"/>
              <w:jc w:val="center"/>
            </w:pPr>
          </w:p>
        </w:tc>
        <w:tc>
          <w:tcPr>
            <w:tcW w:w="522" w:type="dxa"/>
            <w:vAlign w:val="center"/>
          </w:tcPr>
          <w:p w14:paraId="650F7869" w14:textId="4B5ED7F6" w:rsidR="005471EF" w:rsidRPr="00D03322" w:rsidRDefault="005471EF" w:rsidP="005471EF">
            <w:pPr>
              <w:tabs>
                <w:tab w:val="left" w:pos="1134"/>
              </w:tabs>
              <w:spacing w:line="276" w:lineRule="auto"/>
              <w:jc w:val="center"/>
            </w:pPr>
          </w:p>
        </w:tc>
        <w:tc>
          <w:tcPr>
            <w:tcW w:w="522" w:type="dxa"/>
            <w:vAlign w:val="center"/>
          </w:tcPr>
          <w:p w14:paraId="1D8B3A93" w14:textId="77777777" w:rsidR="005471EF" w:rsidRPr="00D03322" w:rsidRDefault="005471EF" w:rsidP="005471EF">
            <w:pPr>
              <w:tabs>
                <w:tab w:val="left" w:pos="1134"/>
              </w:tabs>
              <w:spacing w:line="276" w:lineRule="auto"/>
              <w:jc w:val="center"/>
            </w:pPr>
          </w:p>
        </w:tc>
        <w:tc>
          <w:tcPr>
            <w:tcW w:w="522" w:type="dxa"/>
            <w:vAlign w:val="center"/>
          </w:tcPr>
          <w:p w14:paraId="0152D87F"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248315D" w14:textId="7DD0B93A" w:rsidR="005471EF" w:rsidRPr="00D03322" w:rsidRDefault="005471EF" w:rsidP="005471EF">
            <w:pPr>
              <w:tabs>
                <w:tab w:val="left" w:pos="1134"/>
              </w:tabs>
              <w:spacing w:line="276" w:lineRule="auto"/>
              <w:jc w:val="center"/>
            </w:pPr>
          </w:p>
        </w:tc>
        <w:tc>
          <w:tcPr>
            <w:tcW w:w="522" w:type="dxa"/>
            <w:shd w:val="clear" w:color="auto" w:fill="auto"/>
            <w:vAlign w:val="center"/>
          </w:tcPr>
          <w:p w14:paraId="069AA397" w14:textId="1CC2F228" w:rsidR="005471EF" w:rsidRPr="00D03322" w:rsidRDefault="005471EF" w:rsidP="005471EF">
            <w:pPr>
              <w:tabs>
                <w:tab w:val="left" w:pos="1134"/>
              </w:tabs>
              <w:spacing w:line="276" w:lineRule="auto"/>
              <w:jc w:val="center"/>
            </w:pPr>
          </w:p>
        </w:tc>
        <w:tc>
          <w:tcPr>
            <w:tcW w:w="522" w:type="dxa"/>
            <w:shd w:val="clear" w:color="auto" w:fill="auto"/>
            <w:vAlign w:val="center"/>
          </w:tcPr>
          <w:p w14:paraId="75829EE2" w14:textId="2F52F663" w:rsidR="005471EF" w:rsidRPr="00D03322" w:rsidRDefault="005471EF" w:rsidP="005471EF">
            <w:pPr>
              <w:tabs>
                <w:tab w:val="left" w:pos="1134"/>
              </w:tabs>
              <w:spacing w:line="276" w:lineRule="auto"/>
              <w:jc w:val="center"/>
            </w:pPr>
          </w:p>
        </w:tc>
        <w:tc>
          <w:tcPr>
            <w:tcW w:w="522" w:type="dxa"/>
            <w:shd w:val="clear" w:color="auto" w:fill="auto"/>
            <w:vAlign w:val="center"/>
          </w:tcPr>
          <w:p w14:paraId="2F164BCC" w14:textId="77777777" w:rsidR="005471EF" w:rsidRPr="00D03322" w:rsidRDefault="005471EF" w:rsidP="005471EF">
            <w:pPr>
              <w:tabs>
                <w:tab w:val="left" w:pos="1134"/>
              </w:tabs>
              <w:spacing w:line="276" w:lineRule="auto"/>
              <w:jc w:val="center"/>
            </w:pPr>
          </w:p>
        </w:tc>
        <w:tc>
          <w:tcPr>
            <w:tcW w:w="522" w:type="dxa"/>
            <w:gridSpan w:val="2"/>
            <w:vAlign w:val="center"/>
          </w:tcPr>
          <w:p w14:paraId="0566A927" w14:textId="32317B46" w:rsidR="005471EF" w:rsidRPr="00D03322" w:rsidRDefault="005471EF" w:rsidP="005471EF">
            <w:pPr>
              <w:tabs>
                <w:tab w:val="left" w:pos="1134"/>
              </w:tabs>
              <w:spacing w:line="276" w:lineRule="auto"/>
              <w:jc w:val="center"/>
            </w:pPr>
          </w:p>
        </w:tc>
      </w:tr>
      <w:tr w:rsidR="005471EF" w:rsidRPr="00D7525A" w14:paraId="5175F639" w14:textId="77777777" w:rsidTr="005471EF">
        <w:trPr>
          <w:trHeight w:val="323"/>
        </w:trPr>
        <w:tc>
          <w:tcPr>
            <w:tcW w:w="1441" w:type="dxa"/>
            <w:shd w:val="clear" w:color="auto" w:fill="0D558B"/>
          </w:tcPr>
          <w:p w14:paraId="21DDE57B" w14:textId="0DF19C64" w:rsidR="005471EF" w:rsidRPr="00D03322" w:rsidRDefault="005471EF" w:rsidP="008343AB">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3.4v</w:t>
            </w:r>
          </w:p>
        </w:tc>
        <w:tc>
          <w:tcPr>
            <w:tcW w:w="522" w:type="dxa"/>
            <w:vAlign w:val="center"/>
          </w:tcPr>
          <w:p w14:paraId="58B9733A"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D866637" w14:textId="0B9D780E"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80C2646" w14:textId="2D615F9B"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5524FA2F"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69EC41B"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3D5E9EC"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07BB95C"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582C1DB" w14:textId="17803AED" w:rsidR="005471EF" w:rsidRPr="00D03322" w:rsidRDefault="005471EF" w:rsidP="005471EF">
            <w:pPr>
              <w:tabs>
                <w:tab w:val="left" w:pos="1134"/>
              </w:tabs>
              <w:spacing w:line="276" w:lineRule="auto"/>
              <w:jc w:val="center"/>
            </w:pPr>
          </w:p>
        </w:tc>
        <w:tc>
          <w:tcPr>
            <w:tcW w:w="522" w:type="dxa"/>
            <w:shd w:val="clear" w:color="auto" w:fill="auto"/>
            <w:vAlign w:val="center"/>
          </w:tcPr>
          <w:p w14:paraId="3453DAAE" w14:textId="32B6524E" w:rsidR="005471EF" w:rsidRPr="00D03322" w:rsidRDefault="005471EF" w:rsidP="005471EF">
            <w:pPr>
              <w:tabs>
                <w:tab w:val="left" w:pos="1134"/>
              </w:tabs>
              <w:spacing w:line="276" w:lineRule="auto"/>
              <w:jc w:val="center"/>
            </w:pPr>
          </w:p>
        </w:tc>
        <w:tc>
          <w:tcPr>
            <w:tcW w:w="522" w:type="dxa"/>
            <w:shd w:val="clear" w:color="auto" w:fill="auto"/>
            <w:vAlign w:val="center"/>
          </w:tcPr>
          <w:p w14:paraId="0FF92340" w14:textId="166B700D" w:rsidR="005471EF" w:rsidRPr="00D03322" w:rsidRDefault="005471EF" w:rsidP="005471EF">
            <w:pPr>
              <w:tabs>
                <w:tab w:val="left" w:pos="1134"/>
              </w:tabs>
              <w:spacing w:line="276" w:lineRule="auto"/>
              <w:jc w:val="center"/>
            </w:pPr>
          </w:p>
        </w:tc>
        <w:tc>
          <w:tcPr>
            <w:tcW w:w="522" w:type="dxa"/>
            <w:shd w:val="clear" w:color="auto" w:fill="auto"/>
            <w:vAlign w:val="center"/>
          </w:tcPr>
          <w:p w14:paraId="63CA0026" w14:textId="411D26EF" w:rsidR="005471EF" w:rsidRPr="00D03322" w:rsidRDefault="005471EF" w:rsidP="005471EF">
            <w:pPr>
              <w:tabs>
                <w:tab w:val="left" w:pos="1134"/>
              </w:tabs>
              <w:spacing w:line="276" w:lineRule="auto"/>
              <w:jc w:val="center"/>
            </w:pPr>
          </w:p>
        </w:tc>
        <w:tc>
          <w:tcPr>
            <w:tcW w:w="522" w:type="dxa"/>
            <w:shd w:val="clear" w:color="auto" w:fill="auto"/>
            <w:vAlign w:val="center"/>
          </w:tcPr>
          <w:p w14:paraId="5774B0F5" w14:textId="05E8A8BC"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32B58A36" w14:textId="7BF20924"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7983FFF9"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7FFE2CD" w14:textId="5C7CF909" w:rsidR="005471EF" w:rsidRPr="00D03322" w:rsidRDefault="005471EF" w:rsidP="005471EF">
            <w:pPr>
              <w:tabs>
                <w:tab w:val="left" w:pos="1134"/>
              </w:tabs>
              <w:spacing w:line="276" w:lineRule="auto"/>
              <w:jc w:val="center"/>
            </w:pPr>
          </w:p>
        </w:tc>
        <w:tc>
          <w:tcPr>
            <w:tcW w:w="522" w:type="dxa"/>
            <w:vAlign w:val="center"/>
          </w:tcPr>
          <w:p w14:paraId="0EACA951" w14:textId="03512ECC" w:rsidR="005471EF" w:rsidRPr="00D03322" w:rsidRDefault="005471EF" w:rsidP="005471EF">
            <w:pPr>
              <w:tabs>
                <w:tab w:val="left" w:pos="1134"/>
              </w:tabs>
              <w:spacing w:line="276" w:lineRule="auto"/>
              <w:jc w:val="center"/>
            </w:pPr>
          </w:p>
        </w:tc>
        <w:tc>
          <w:tcPr>
            <w:tcW w:w="522" w:type="dxa"/>
            <w:vAlign w:val="center"/>
          </w:tcPr>
          <w:p w14:paraId="10E84FE9" w14:textId="5A798787" w:rsidR="005471EF" w:rsidRPr="00D03322" w:rsidRDefault="005471EF" w:rsidP="005471EF">
            <w:pPr>
              <w:tabs>
                <w:tab w:val="left" w:pos="1134"/>
              </w:tabs>
              <w:spacing w:line="276" w:lineRule="auto"/>
              <w:jc w:val="center"/>
            </w:pPr>
          </w:p>
        </w:tc>
        <w:tc>
          <w:tcPr>
            <w:tcW w:w="522" w:type="dxa"/>
            <w:vAlign w:val="center"/>
          </w:tcPr>
          <w:p w14:paraId="3B4E5C0F" w14:textId="0B1908F6" w:rsidR="005471EF" w:rsidRPr="00D03322" w:rsidRDefault="005471EF" w:rsidP="005471EF">
            <w:pPr>
              <w:tabs>
                <w:tab w:val="left" w:pos="1134"/>
              </w:tabs>
              <w:spacing w:line="276" w:lineRule="auto"/>
              <w:jc w:val="center"/>
            </w:pPr>
          </w:p>
        </w:tc>
        <w:tc>
          <w:tcPr>
            <w:tcW w:w="522" w:type="dxa"/>
            <w:vAlign w:val="center"/>
          </w:tcPr>
          <w:p w14:paraId="482E910D" w14:textId="77777777" w:rsidR="005471EF" w:rsidRPr="00D03322" w:rsidRDefault="005471EF" w:rsidP="005471EF">
            <w:pPr>
              <w:tabs>
                <w:tab w:val="left" w:pos="1134"/>
              </w:tabs>
              <w:spacing w:line="276" w:lineRule="auto"/>
              <w:jc w:val="center"/>
            </w:pPr>
          </w:p>
        </w:tc>
        <w:tc>
          <w:tcPr>
            <w:tcW w:w="522" w:type="dxa"/>
            <w:vAlign w:val="center"/>
          </w:tcPr>
          <w:p w14:paraId="3D7F854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027C6CF"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102D5E1"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4D3FB0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352BAD3" w14:textId="48AC0A6E" w:rsidR="005471EF" w:rsidRPr="00D03322" w:rsidRDefault="005471EF" w:rsidP="005471EF">
            <w:pPr>
              <w:tabs>
                <w:tab w:val="left" w:pos="1134"/>
              </w:tabs>
              <w:spacing w:line="276" w:lineRule="auto"/>
              <w:jc w:val="center"/>
            </w:pPr>
          </w:p>
        </w:tc>
        <w:tc>
          <w:tcPr>
            <w:tcW w:w="522" w:type="dxa"/>
            <w:gridSpan w:val="2"/>
            <w:vAlign w:val="center"/>
          </w:tcPr>
          <w:p w14:paraId="37D604B9" w14:textId="77777777" w:rsidR="005471EF" w:rsidRPr="00D03322" w:rsidRDefault="005471EF" w:rsidP="005471EF">
            <w:pPr>
              <w:tabs>
                <w:tab w:val="left" w:pos="1134"/>
              </w:tabs>
              <w:spacing w:line="276" w:lineRule="auto"/>
              <w:jc w:val="center"/>
            </w:pPr>
          </w:p>
        </w:tc>
      </w:tr>
      <w:tr w:rsidR="005471EF" w:rsidRPr="00D7525A" w14:paraId="1811AE1D" w14:textId="77777777" w:rsidTr="005471EF">
        <w:trPr>
          <w:trHeight w:val="323"/>
        </w:trPr>
        <w:tc>
          <w:tcPr>
            <w:tcW w:w="1441" w:type="dxa"/>
            <w:shd w:val="clear" w:color="auto" w:fill="0D558B"/>
          </w:tcPr>
          <w:p w14:paraId="3573C073" w14:textId="45A0F031" w:rsidR="005471EF" w:rsidRPr="00D03322" w:rsidRDefault="005471EF" w:rsidP="008343AB">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3.5ii</w:t>
            </w:r>
          </w:p>
        </w:tc>
        <w:tc>
          <w:tcPr>
            <w:tcW w:w="522" w:type="dxa"/>
            <w:vAlign w:val="center"/>
          </w:tcPr>
          <w:p w14:paraId="34AACA27" w14:textId="0F3DB216"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71A13DC" w14:textId="5B9C1E2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E78A2A8"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5504E8A9" w14:textId="37448B2D"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385E8F3C" w14:textId="131211E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EA9C398" w14:textId="1BA138F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1C16D0A"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4811C22"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82115CD" w14:textId="5B4C5D39" w:rsidR="005471EF" w:rsidRPr="00D03322" w:rsidRDefault="005471EF" w:rsidP="005471EF">
            <w:pPr>
              <w:tabs>
                <w:tab w:val="left" w:pos="1134"/>
              </w:tabs>
              <w:spacing w:line="276" w:lineRule="auto"/>
              <w:jc w:val="center"/>
            </w:pPr>
          </w:p>
        </w:tc>
        <w:tc>
          <w:tcPr>
            <w:tcW w:w="522" w:type="dxa"/>
            <w:shd w:val="clear" w:color="auto" w:fill="auto"/>
            <w:vAlign w:val="center"/>
          </w:tcPr>
          <w:p w14:paraId="784E1DF4" w14:textId="6A18FA6F" w:rsidR="005471EF" w:rsidRPr="00D03322" w:rsidRDefault="005471EF" w:rsidP="005471EF">
            <w:pPr>
              <w:tabs>
                <w:tab w:val="left" w:pos="1134"/>
              </w:tabs>
              <w:spacing w:line="276" w:lineRule="auto"/>
              <w:jc w:val="center"/>
            </w:pPr>
          </w:p>
        </w:tc>
        <w:tc>
          <w:tcPr>
            <w:tcW w:w="522" w:type="dxa"/>
            <w:shd w:val="clear" w:color="auto" w:fill="auto"/>
            <w:vAlign w:val="center"/>
          </w:tcPr>
          <w:p w14:paraId="67E01A9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B6903E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6C8523F"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E0808BC"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454409EF" w14:textId="21202ADC" w:rsidR="005471EF" w:rsidRPr="00D03322" w:rsidRDefault="005471EF" w:rsidP="005471EF">
            <w:pPr>
              <w:tabs>
                <w:tab w:val="left" w:pos="1134"/>
              </w:tabs>
              <w:spacing w:line="276" w:lineRule="auto"/>
              <w:jc w:val="center"/>
            </w:pPr>
          </w:p>
        </w:tc>
        <w:tc>
          <w:tcPr>
            <w:tcW w:w="522" w:type="dxa"/>
            <w:vAlign w:val="center"/>
          </w:tcPr>
          <w:p w14:paraId="5E3DF68E" w14:textId="5D4E5503" w:rsidR="005471EF" w:rsidRPr="00D03322" w:rsidRDefault="005471EF" w:rsidP="005471EF">
            <w:pPr>
              <w:tabs>
                <w:tab w:val="left" w:pos="1134"/>
              </w:tabs>
              <w:spacing w:line="276" w:lineRule="auto"/>
              <w:jc w:val="center"/>
            </w:pPr>
          </w:p>
        </w:tc>
        <w:tc>
          <w:tcPr>
            <w:tcW w:w="522" w:type="dxa"/>
            <w:vAlign w:val="center"/>
          </w:tcPr>
          <w:p w14:paraId="0A289289" w14:textId="4CCFDC96" w:rsidR="005471EF" w:rsidRPr="00D03322" w:rsidRDefault="005471EF" w:rsidP="005471EF">
            <w:pPr>
              <w:tabs>
                <w:tab w:val="left" w:pos="1134"/>
              </w:tabs>
              <w:spacing w:line="276" w:lineRule="auto"/>
              <w:jc w:val="center"/>
            </w:pPr>
          </w:p>
        </w:tc>
        <w:tc>
          <w:tcPr>
            <w:tcW w:w="522" w:type="dxa"/>
            <w:vAlign w:val="center"/>
          </w:tcPr>
          <w:p w14:paraId="518A494A" w14:textId="77777777" w:rsidR="005471EF" w:rsidRPr="00D03322" w:rsidRDefault="005471EF" w:rsidP="005471EF">
            <w:pPr>
              <w:tabs>
                <w:tab w:val="left" w:pos="1134"/>
              </w:tabs>
              <w:spacing w:line="276" w:lineRule="auto"/>
              <w:jc w:val="center"/>
            </w:pPr>
          </w:p>
        </w:tc>
        <w:tc>
          <w:tcPr>
            <w:tcW w:w="522" w:type="dxa"/>
            <w:vAlign w:val="center"/>
          </w:tcPr>
          <w:p w14:paraId="412A8C93" w14:textId="31F2DB32" w:rsidR="005471EF" w:rsidRPr="00D03322" w:rsidRDefault="005471EF" w:rsidP="005471EF">
            <w:pPr>
              <w:tabs>
                <w:tab w:val="left" w:pos="1134"/>
              </w:tabs>
              <w:spacing w:line="276" w:lineRule="auto"/>
              <w:jc w:val="center"/>
            </w:pPr>
          </w:p>
        </w:tc>
        <w:tc>
          <w:tcPr>
            <w:tcW w:w="522" w:type="dxa"/>
            <w:vAlign w:val="center"/>
          </w:tcPr>
          <w:p w14:paraId="185FC47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CFFB8C8" w14:textId="0C5B9F17" w:rsidR="005471EF" w:rsidRPr="00D03322" w:rsidRDefault="005471EF" w:rsidP="005471EF">
            <w:pPr>
              <w:tabs>
                <w:tab w:val="left" w:pos="1134"/>
              </w:tabs>
              <w:spacing w:line="276" w:lineRule="auto"/>
              <w:jc w:val="center"/>
            </w:pPr>
          </w:p>
        </w:tc>
        <w:tc>
          <w:tcPr>
            <w:tcW w:w="522" w:type="dxa"/>
            <w:shd w:val="clear" w:color="auto" w:fill="auto"/>
            <w:vAlign w:val="center"/>
          </w:tcPr>
          <w:p w14:paraId="69609E0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3A9C7147" w14:textId="33137426" w:rsidR="005471EF" w:rsidRPr="00D03322" w:rsidRDefault="005471EF" w:rsidP="005471EF">
            <w:pPr>
              <w:tabs>
                <w:tab w:val="left" w:pos="1134"/>
              </w:tabs>
              <w:spacing w:line="276" w:lineRule="auto"/>
              <w:jc w:val="center"/>
            </w:pPr>
          </w:p>
        </w:tc>
        <w:tc>
          <w:tcPr>
            <w:tcW w:w="522" w:type="dxa"/>
            <w:shd w:val="clear" w:color="auto" w:fill="auto"/>
            <w:vAlign w:val="center"/>
          </w:tcPr>
          <w:p w14:paraId="1EB283BE" w14:textId="77777777" w:rsidR="005471EF" w:rsidRPr="00D03322" w:rsidRDefault="005471EF" w:rsidP="005471EF">
            <w:pPr>
              <w:tabs>
                <w:tab w:val="left" w:pos="1134"/>
              </w:tabs>
              <w:spacing w:line="276" w:lineRule="auto"/>
              <w:jc w:val="center"/>
            </w:pPr>
          </w:p>
        </w:tc>
        <w:tc>
          <w:tcPr>
            <w:tcW w:w="522" w:type="dxa"/>
            <w:gridSpan w:val="2"/>
            <w:vAlign w:val="center"/>
          </w:tcPr>
          <w:p w14:paraId="4174C66C" w14:textId="3E30B56A"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r>
      <w:tr w:rsidR="005471EF" w:rsidRPr="00D7525A" w14:paraId="30B24203" w14:textId="77777777" w:rsidTr="005471EF">
        <w:trPr>
          <w:trHeight w:val="323"/>
        </w:trPr>
        <w:tc>
          <w:tcPr>
            <w:tcW w:w="1441" w:type="dxa"/>
            <w:shd w:val="clear" w:color="auto" w:fill="0D558B"/>
          </w:tcPr>
          <w:p w14:paraId="79514501" w14:textId="7C6A8C77" w:rsidR="005471EF" w:rsidRPr="00D03322" w:rsidRDefault="005471EF" w:rsidP="008343AB">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3.5iv</w:t>
            </w:r>
          </w:p>
        </w:tc>
        <w:tc>
          <w:tcPr>
            <w:tcW w:w="522" w:type="dxa"/>
            <w:vAlign w:val="center"/>
          </w:tcPr>
          <w:p w14:paraId="3DD13997"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1E9B2402" w14:textId="2D60336B"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0C12583"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4CC8E2B0" w14:textId="1079D800"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1AD5A72" w14:textId="5A191CFC"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2739F75" w14:textId="31064F33"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8B90F64"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E903889"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DD5BC01" w14:textId="783554E2" w:rsidR="005471EF" w:rsidRPr="00D03322" w:rsidRDefault="005471EF" w:rsidP="005471EF">
            <w:pPr>
              <w:tabs>
                <w:tab w:val="left" w:pos="1134"/>
              </w:tabs>
              <w:spacing w:line="276" w:lineRule="auto"/>
              <w:jc w:val="center"/>
            </w:pPr>
          </w:p>
        </w:tc>
        <w:tc>
          <w:tcPr>
            <w:tcW w:w="522" w:type="dxa"/>
            <w:shd w:val="clear" w:color="auto" w:fill="auto"/>
            <w:vAlign w:val="center"/>
          </w:tcPr>
          <w:p w14:paraId="6B9A6334"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CDCB0DD" w14:textId="1597B632" w:rsidR="005471EF" w:rsidRPr="00D03322" w:rsidRDefault="005471EF" w:rsidP="005471EF">
            <w:pPr>
              <w:tabs>
                <w:tab w:val="left" w:pos="1134"/>
              </w:tabs>
              <w:spacing w:line="276" w:lineRule="auto"/>
              <w:jc w:val="center"/>
            </w:pPr>
          </w:p>
        </w:tc>
        <w:tc>
          <w:tcPr>
            <w:tcW w:w="522" w:type="dxa"/>
            <w:shd w:val="clear" w:color="auto" w:fill="auto"/>
            <w:vAlign w:val="center"/>
          </w:tcPr>
          <w:p w14:paraId="5979C236"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F1C66B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6F9E2152"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0713DA1" w14:textId="73621A4B" w:rsidR="005471EF" w:rsidRPr="00D03322" w:rsidRDefault="005471EF" w:rsidP="005471EF">
            <w:pPr>
              <w:tabs>
                <w:tab w:val="left" w:pos="1134"/>
              </w:tabs>
              <w:spacing w:line="276" w:lineRule="auto"/>
              <w:jc w:val="center"/>
            </w:pPr>
          </w:p>
        </w:tc>
        <w:tc>
          <w:tcPr>
            <w:tcW w:w="522" w:type="dxa"/>
            <w:vAlign w:val="center"/>
          </w:tcPr>
          <w:p w14:paraId="33560043" w14:textId="0DAAFABF" w:rsidR="005471EF" w:rsidRPr="00D03322" w:rsidRDefault="005471EF" w:rsidP="005471EF">
            <w:pPr>
              <w:tabs>
                <w:tab w:val="left" w:pos="1134"/>
              </w:tabs>
              <w:spacing w:line="276" w:lineRule="auto"/>
              <w:jc w:val="center"/>
            </w:pPr>
          </w:p>
        </w:tc>
        <w:tc>
          <w:tcPr>
            <w:tcW w:w="522" w:type="dxa"/>
            <w:vAlign w:val="center"/>
          </w:tcPr>
          <w:p w14:paraId="0554DBB7" w14:textId="1E85CA34" w:rsidR="005471EF" w:rsidRPr="00D03322" w:rsidRDefault="005471EF" w:rsidP="005471EF">
            <w:pPr>
              <w:tabs>
                <w:tab w:val="left" w:pos="1134"/>
              </w:tabs>
              <w:spacing w:line="276" w:lineRule="auto"/>
              <w:jc w:val="center"/>
            </w:pPr>
          </w:p>
        </w:tc>
        <w:tc>
          <w:tcPr>
            <w:tcW w:w="522" w:type="dxa"/>
            <w:vAlign w:val="center"/>
          </w:tcPr>
          <w:p w14:paraId="237DB900" w14:textId="77777777" w:rsidR="005471EF" w:rsidRPr="00D03322" w:rsidRDefault="005471EF" w:rsidP="005471EF">
            <w:pPr>
              <w:tabs>
                <w:tab w:val="left" w:pos="1134"/>
              </w:tabs>
              <w:spacing w:line="276" w:lineRule="auto"/>
              <w:jc w:val="center"/>
            </w:pPr>
          </w:p>
        </w:tc>
        <w:tc>
          <w:tcPr>
            <w:tcW w:w="522" w:type="dxa"/>
            <w:vAlign w:val="center"/>
          </w:tcPr>
          <w:p w14:paraId="292EED59" w14:textId="21A05266" w:rsidR="005471EF" w:rsidRPr="00D03322" w:rsidRDefault="005471EF" w:rsidP="005471EF">
            <w:pPr>
              <w:tabs>
                <w:tab w:val="left" w:pos="1134"/>
              </w:tabs>
              <w:spacing w:line="276" w:lineRule="auto"/>
              <w:jc w:val="center"/>
            </w:pPr>
          </w:p>
        </w:tc>
        <w:tc>
          <w:tcPr>
            <w:tcW w:w="522" w:type="dxa"/>
            <w:vAlign w:val="center"/>
          </w:tcPr>
          <w:p w14:paraId="0854399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232098F"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4A57329"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A3FDF4A" w14:textId="4CE5A964" w:rsidR="005471EF" w:rsidRPr="00D03322" w:rsidRDefault="005471EF" w:rsidP="005471EF">
            <w:pPr>
              <w:tabs>
                <w:tab w:val="left" w:pos="1134"/>
              </w:tabs>
              <w:spacing w:line="276" w:lineRule="auto"/>
              <w:jc w:val="center"/>
            </w:pPr>
          </w:p>
        </w:tc>
        <w:tc>
          <w:tcPr>
            <w:tcW w:w="522" w:type="dxa"/>
            <w:shd w:val="clear" w:color="auto" w:fill="auto"/>
            <w:vAlign w:val="center"/>
          </w:tcPr>
          <w:p w14:paraId="4F65C2DE" w14:textId="77777777" w:rsidR="005471EF" w:rsidRPr="00D03322" w:rsidRDefault="005471EF" w:rsidP="005471EF">
            <w:pPr>
              <w:tabs>
                <w:tab w:val="left" w:pos="1134"/>
              </w:tabs>
              <w:spacing w:line="276" w:lineRule="auto"/>
              <w:jc w:val="center"/>
            </w:pPr>
          </w:p>
        </w:tc>
        <w:tc>
          <w:tcPr>
            <w:tcW w:w="522" w:type="dxa"/>
            <w:gridSpan w:val="2"/>
            <w:vAlign w:val="center"/>
          </w:tcPr>
          <w:p w14:paraId="0DF1A634" w14:textId="3C8DA5C8" w:rsidR="005471EF" w:rsidRPr="00B87A10" w:rsidRDefault="005471EF" w:rsidP="005471EF">
            <w:pPr>
              <w:tabs>
                <w:tab w:val="left" w:pos="1134"/>
              </w:tabs>
              <w:spacing w:line="276" w:lineRule="auto"/>
              <w:jc w:val="center"/>
              <w:rPr>
                <w:rFonts w:ascii="Wingdings 2" w:hAnsi="Wingdings 2" w:cs="Arial"/>
                <w:b/>
                <w:color w:val="1F4E79" w:themeColor="accent1" w:themeShade="80"/>
              </w:rPr>
            </w:pPr>
            <w:r w:rsidRPr="00E16133">
              <w:rPr>
                <w:rFonts w:ascii="Wingdings 2" w:hAnsi="Wingdings 2" w:cs="Arial"/>
                <w:b/>
                <w:color w:val="1F4E79" w:themeColor="accent1" w:themeShade="80"/>
              </w:rPr>
              <w:t></w:t>
            </w:r>
          </w:p>
        </w:tc>
      </w:tr>
      <w:tr w:rsidR="005471EF" w:rsidRPr="00D7525A" w14:paraId="54ECBD50" w14:textId="77777777" w:rsidTr="005471EF">
        <w:trPr>
          <w:trHeight w:val="323"/>
        </w:trPr>
        <w:tc>
          <w:tcPr>
            <w:tcW w:w="1441" w:type="dxa"/>
            <w:shd w:val="clear" w:color="auto" w:fill="0D558B"/>
          </w:tcPr>
          <w:p w14:paraId="419B3326" w14:textId="52ED83EF" w:rsidR="005471EF" w:rsidRPr="00D03322" w:rsidRDefault="005471EF" w:rsidP="008343AB">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6.5v</w:t>
            </w:r>
          </w:p>
        </w:tc>
        <w:tc>
          <w:tcPr>
            <w:tcW w:w="522" w:type="dxa"/>
            <w:vAlign w:val="center"/>
          </w:tcPr>
          <w:p w14:paraId="7A060C46" w14:textId="624B921B"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511C09B"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2516D8CC" w14:textId="77777777" w:rsidR="005471EF" w:rsidRPr="00D0332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7887BF75"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AC8D1EF"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52A7CFD"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5A09D478"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4628E246" w14:textId="7F28FBAA" w:rsidR="005471EF" w:rsidRPr="00D03322" w:rsidRDefault="005471EF" w:rsidP="005471EF">
            <w:pPr>
              <w:tabs>
                <w:tab w:val="left" w:pos="1134"/>
              </w:tabs>
              <w:spacing w:line="276" w:lineRule="auto"/>
              <w:jc w:val="center"/>
            </w:pPr>
          </w:p>
        </w:tc>
        <w:tc>
          <w:tcPr>
            <w:tcW w:w="522" w:type="dxa"/>
            <w:shd w:val="clear" w:color="auto" w:fill="auto"/>
            <w:vAlign w:val="center"/>
          </w:tcPr>
          <w:p w14:paraId="297D79BD" w14:textId="2357ECED" w:rsidR="005471EF" w:rsidRPr="00D03322" w:rsidRDefault="005471EF" w:rsidP="005471EF">
            <w:pPr>
              <w:tabs>
                <w:tab w:val="left" w:pos="1134"/>
              </w:tabs>
              <w:spacing w:line="276" w:lineRule="auto"/>
              <w:jc w:val="center"/>
            </w:pPr>
          </w:p>
        </w:tc>
        <w:tc>
          <w:tcPr>
            <w:tcW w:w="522" w:type="dxa"/>
            <w:shd w:val="clear" w:color="auto" w:fill="auto"/>
            <w:vAlign w:val="center"/>
          </w:tcPr>
          <w:p w14:paraId="4DB40720"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E822AB3" w14:textId="22549EAC" w:rsidR="005471EF" w:rsidRPr="00D03322" w:rsidRDefault="005471EF" w:rsidP="005471EF">
            <w:pPr>
              <w:tabs>
                <w:tab w:val="left" w:pos="1134"/>
              </w:tabs>
              <w:spacing w:line="276" w:lineRule="auto"/>
              <w:jc w:val="center"/>
            </w:pPr>
          </w:p>
        </w:tc>
        <w:tc>
          <w:tcPr>
            <w:tcW w:w="522" w:type="dxa"/>
            <w:shd w:val="clear" w:color="auto" w:fill="auto"/>
            <w:vAlign w:val="center"/>
          </w:tcPr>
          <w:p w14:paraId="32ACC0D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86F9BBA"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5CB6064F" w14:textId="5F10CB50" w:rsidR="005471EF" w:rsidRPr="00D03322" w:rsidRDefault="005471EF" w:rsidP="005471EF">
            <w:pPr>
              <w:tabs>
                <w:tab w:val="left" w:pos="1134"/>
              </w:tabs>
              <w:spacing w:line="276" w:lineRule="auto"/>
              <w:jc w:val="center"/>
            </w:pPr>
          </w:p>
        </w:tc>
        <w:tc>
          <w:tcPr>
            <w:tcW w:w="522" w:type="dxa"/>
            <w:shd w:val="clear" w:color="auto" w:fill="auto"/>
            <w:vAlign w:val="center"/>
          </w:tcPr>
          <w:p w14:paraId="4E1CF970" w14:textId="4E258685" w:rsidR="005471EF" w:rsidRPr="00D03322" w:rsidRDefault="005471EF"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vAlign w:val="center"/>
          </w:tcPr>
          <w:p w14:paraId="489A1760" w14:textId="382F1090" w:rsidR="005471EF" w:rsidRPr="00D03322" w:rsidRDefault="005471EF" w:rsidP="005471EF">
            <w:pPr>
              <w:tabs>
                <w:tab w:val="left" w:pos="1134"/>
              </w:tabs>
              <w:spacing w:line="276" w:lineRule="auto"/>
              <w:jc w:val="center"/>
            </w:pPr>
          </w:p>
        </w:tc>
        <w:tc>
          <w:tcPr>
            <w:tcW w:w="522" w:type="dxa"/>
            <w:vAlign w:val="center"/>
          </w:tcPr>
          <w:p w14:paraId="5A7FA7F9" w14:textId="462C9A7A" w:rsidR="005471EF" w:rsidRPr="00D03322" w:rsidRDefault="005471EF" w:rsidP="005471EF">
            <w:pPr>
              <w:tabs>
                <w:tab w:val="left" w:pos="1134"/>
              </w:tabs>
              <w:spacing w:line="276" w:lineRule="auto"/>
              <w:jc w:val="center"/>
            </w:pPr>
          </w:p>
        </w:tc>
        <w:tc>
          <w:tcPr>
            <w:tcW w:w="522" w:type="dxa"/>
            <w:vAlign w:val="center"/>
          </w:tcPr>
          <w:p w14:paraId="6E5BDD16" w14:textId="77777777" w:rsidR="005471EF" w:rsidRPr="00D03322" w:rsidRDefault="005471EF" w:rsidP="005471EF">
            <w:pPr>
              <w:tabs>
                <w:tab w:val="left" w:pos="1134"/>
              </w:tabs>
              <w:spacing w:line="276" w:lineRule="auto"/>
              <w:jc w:val="center"/>
            </w:pPr>
          </w:p>
        </w:tc>
        <w:tc>
          <w:tcPr>
            <w:tcW w:w="522" w:type="dxa"/>
            <w:vAlign w:val="center"/>
          </w:tcPr>
          <w:p w14:paraId="553D88D5" w14:textId="77777777" w:rsidR="005471EF" w:rsidRPr="00D03322" w:rsidRDefault="005471EF" w:rsidP="005471EF">
            <w:pPr>
              <w:tabs>
                <w:tab w:val="left" w:pos="1134"/>
              </w:tabs>
              <w:spacing w:line="276" w:lineRule="auto"/>
              <w:jc w:val="center"/>
            </w:pPr>
          </w:p>
        </w:tc>
        <w:tc>
          <w:tcPr>
            <w:tcW w:w="522" w:type="dxa"/>
            <w:vAlign w:val="center"/>
          </w:tcPr>
          <w:p w14:paraId="34B72653"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1461AE9" w14:textId="719D9A12" w:rsidR="005471EF" w:rsidRPr="00D03322" w:rsidRDefault="005471EF" w:rsidP="005471EF">
            <w:pPr>
              <w:tabs>
                <w:tab w:val="left" w:pos="1134"/>
              </w:tabs>
              <w:spacing w:line="276" w:lineRule="auto"/>
              <w:jc w:val="center"/>
            </w:pPr>
          </w:p>
        </w:tc>
        <w:tc>
          <w:tcPr>
            <w:tcW w:w="522" w:type="dxa"/>
            <w:shd w:val="clear" w:color="auto" w:fill="auto"/>
            <w:vAlign w:val="center"/>
          </w:tcPr>
          <w:p w14:paraId="298357E7"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ED00B1E"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E473B56" w14:textId="7E34CDA8" w:rsidR="005471EF" w:rsidRPr="00D03322" w:rsidRDefault="00DD7088"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gridSpan w:val="2"/>
            <w:vAlign w:val="center"/>
          </w:tcPr>
          <w:p w14:paraId="0DBC505A"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r>
      <w:tr w:rsidR="005471EF" w:rsidRPr="00D7525A" w14:paraId="3ABB9C87" w14:textId="77777777" w:rsidTr="005471EF">
        <w:trPr>
          <w:trHeight w:val="323"/>
        </w:trPr>
        <w:tc>
          <w:tcPr>
            <w:tcW w:w="1441" w:type="dxa"/>
            <w:shd w:val="clear" w:color="auto" w:fill="0D558B"/>
          </w:tcPr>
          <w:p w14:paraId="19278C0B" w14:textId="69AFF801" w:rsidR="005471EF" w:rsidRPr="00D03322" w:rsidRDefault="005471EF" w:rsidP="008343AB">
            <w:pPr>
              <w:tabs>
                <w:tab w:val="left" w:pos="1134"/>
              </w:tabs>
              <w:spacing w:line="276" w:lineRule="auto"/>
              <w:ind w:right="-114"/>
              <w:rPr>
                <w:rFonts w:ascii="Arial" w:hAnsi="Arial" w:cs="Arial"/>
                <w:color w:val="FFFFFF" w:themeColor="background1"/>
              </w:rPr>
            </w:pPr>
            <w:r>
              <w:rPr>
                <w:rFonts w:ascii="Arial" w:hAnsi="Arial" w:cs="Arial"/>
                <w:color w:val="FFFFFF" w:themeColor="background1"/>
              </w:rPr>
              <w:t>6.5vi</w:t>
            </w:r>
          </w:p>
        </w:tc>
        <w:tc>
          <w:tcPr>
            <w:tcW w:w="522" w:type="dxa"/>
            <w:vAlign w:val="center"/>
          </w:tcPr>
          <w:p w14:paraId="1D343DA4"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82D8687" w14:textId="1BCC4266"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58EF3F7" w14:textId="170AFE58"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5831F537"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0F991873" w14:textId="77777777" w:rsidR="005471EF" w:rsidRPr="00D03322" w:rsidRDefault="005471EF" w:rsidP="005471EF">
            <w:pPr>
              <w:tabs>
                <w:tab w:val="left" w:pos="1134"/>
              </w:tabs>
              <w:spacing w:line="276" w:lineRule="auto"/>
              <w:jc w:val="center"/>
              <w:rPr>
                <w:rFonts w:cs="Arial"/>
                <w:color w:val="1F4E79" w:themeColor="accent1" w:themeShade="80"/>
              </w:rPr>
            </w:pPr>
          </w:p>
        </w:tc>
        <w:tc>
          <w:tcPr>
            <w:tcW w:w="522" w:type="dxa"/>
            <w:shd w:val="clear" w:color="auto" w:fill="auto"/>
            <w:vAlign w:val="center"/>
          </w:tcPr>
          <w:p w14:paraId="7F4BA29B" w14:textId="77777777"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13AA024E" w14:textId="77777777"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7C2736AF" w14:textId="77777777"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0769DB4D" w14:textId="77777777" w:rsidR="005471EF" w:rsidRPr="00463412"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030ED90A" w14:textId="53913FD7" w:rsidR="005471EF" w:rsidRPr="00D03322" w:rsidRDefault="00DD7088" w:rsidP="005471EF">
            <w:pPr>
              <w:tabs>
                <w:tab w:val="left" w:pos="1134"/>
              </w:tabs>
              <w:spacing w:line="276" w:lineRule="auto"/>
              <w:jc w:val="center"/>
            </w:pPr>
            <w:r w:rsidRPr="00E16133">
              <w:rPr>
                <w:rFonts w:ascii="Wingdings 2" w:hAnsi="Wingdings 2" w:cs="Arial"/>
                <w:b/>
                <w:color w:val="1F4E79" w:themeColor="accent1" w:themeShade="80"/>
              </w:rPr>
              <w:t></w:t>
            </w:r>
          </w:p>
        </w:tc>
        <w:tc>
          <w:tcPr>
            <w:tcW w:w="522" w:type="dxa"/>
            <w:shd w:val="clear" w:color="auto" w:fill="auto"/>
            <w:vAlign w:val="center"/>
          </w:tcPr>
          <w:p w14:paraId="6BA913B8"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506677C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060ECAEB"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008B4BE1"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7AEA942F"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vAlign w:val="center"/>
          </w:tcPr>
          <w:p w14:paraId="1443B7AE" w14:textId="5AA56B1C" w:rsidR="005471EF" w:rsidRPr="00D03322" w:rsidRDefault="005471EF" w:rsidP="005471EF">
            <w:pPr>
              <w:tabs>
                <w:tab w:val="left" w:pos="1134"/>
              </w:tabs>
              <w:spacing w:line="276" w:lineRule="auto"/>
              <w:jc w:val="center"/>
            </w:pPr>
          </w:p>
        </w:tc>
        <w:tc>
          <w:tcPr>
            <w:tcW w:w="522" w:type="dxa"/>
            <w:vAlign w:val="center"/>
          </w:tcPr>
          <w:p w14:paraId="04EA3CBF" w14:textId="77777777"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vAlign w:val="center"/>
          </w:tcPr>
          <w:p w14:paraId="29291726" w14:textId="77777777"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vAlign w:val="center"/>
          </w:tcPr>
          <w:p w14:paraId="2869C348" w14:textId="77777777"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vAlign w:val="center"/>
          </w:tcPr>
          <w:p w14:paraId="7C7556A7" w14:textId="77777777" w:rsidR="005471EF" w:rsidRPr="00B45EB7"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shd w:val="clear" w:color="auto" w:fill="auto"/>
            <w:vAlign w:val="center"/>
          </w:tcPr>
          <w:p w14:paraId="3C8A3908"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1DBAC532"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12BC81D" w14:textId="77777777" w:rsidR="005471EF" w:rsidRPr="00D03322" w:rsidRDefault="005471EF" w:rsidP="005471EF">
            <w:pPr>
              <w:tabs>
                <w:tab w:val="left" w:pos="1134"/>
              </w:tabs>
              <w:spacing w:line="276" w:lineRule="auto"/>
              <w:jc w:val="center"/>
            </w:pPr>
          </w:p>
        </w:tc>
        <w:tc>
          <w:tcPr>
            <w:tcW w:w="522" w:type="dxa"/>
            <w:shd w:val="clear" w:color="auto" w:fill="auto"/>
            <w:vAlign w:val="center"/>
          </w:tcPr>
          <w:p w14:paraId="27A8B5D0" w14:textId="77777777" w:rsidR="005471EF" w:rsidRPr="00A777ED" w:rsidRDefault="005471EF" w:rsidP="005471EF">
            <w:pPr>
              <w:tabs>
                <w:tab w:val="left" w:pos="1134"/>
              </w:tabs>
              <w:spacing w:line="276" w:lineRule="auto"/>
              <w:jc w:val="center"/>
              <w:rPr>
                <w:rFonts w:ascii="Wingdings 2" w:hAnsi="Wingdings 2" w:cs="Arial"/>
                <w:b/>
                <w:color w:val="1F4E79" w:themeColor="accent1" w:themeShade="80"/>
              </w:rPr>
            </w:pPr>
          </w:p>
        </w:tc>
        <w:tc>
          <w:tcPr>
            <w:tcW w:w="522" w:type="dxa"/>
            <w:gridSpan w:val="2"/>
            <w:vAlign w:val="center"/>
          </w:tcPr>
          <w:p w14:paraId="0E53A5A9" w14:textId="31499224" w:rsidR="005471EF" w:rsidRPr="00A777ED" w:rsidRDefault="00DD7088" w:rsidP="005471EF">
            <w:pPr>
              <w:tabs>
                <w:tab w:val="left" w:pos="1134"/>
              </w:tabs>
              <w:spacing w:line="276" w:lineRule="auto"/>
              <w:jc w:val="center"/>
              <w:rPr>
                <w:rFonts w:ascii="Wingdings 2" w:hAnsi="Wingdings 2" w:cs="Arial"/>
                <w:b/>
                <w:color w:val="1F4E79" w:themeColor="accent1" w:themeShade="80"/>
              </w:rPr>
            </w:pPr>
            <w:r w:rsidRPr="00E16133">
              <w:rPr>
                <w:rFonts w:ascii="Wingdings 2" w:hAnsi="Wingdings 2" w:cs="Arial"/>
                <w:b/>
                <w:color w:val="1F4E79" w:themeColor="accent1" w:themeShade="80"/>
              </w:rPr>
              <w:t></w:t>
            </w:r>
          </w:p>
        </w:tc>
      </w:tr>
    </w:tbl>
    <w:p w14:paraId="0ABBCD37" w14:textId="77777777" w:rsidR="004F6FCD" w:rsidRPr="00D7525A" w:rsidRDefault="004F6FCD" w:rsidP="004420CD">
      <w:pPr>
        <w:tabs>
          <w:tab w:val="left" w:pos="1134"/>
        </w:tabs>
        <w:spacing w:after="0" w:line="360" w:lineRule="auto"/>
      </w:pPr>
    </w:p>
    <w:p w14:paraId="54AD639B" w14:textId="4552B118" w:rsidR="00D7525A" w:rsidRDefault="00D7525A" w:rsidP="004420CD">
      <w:pPr>
        <w:tabs>
          <w:tab w:val="left" w:pos="1134"/>
        </w:tabs>
        <w:spacing w:after="0" w:line="360" w:lineRule="auto"/>
      </w:pPr>
    </w:p>
    <w:p w14:paraId="185A497C" w14:textId="64265734" w:rsidR="00240170" w:rsidRDefault="00240170" w:rsidP="00DD7088">
      <w:pPr>
        <w:widowControl w:val="0"/>
        <w:tabs>
          <w:tab w:val="left" w:pos="1134"/>
        </w:tabs>
        <w:spacing w:after="0" w:line="360" w:lineRule="auto"/>
        <w:sectPr w:rsidR="00240170" w:rsidSect="00662237">
          <w:pgSz w:w="16838" w:h="11906" w:orient="landscape"/>
          <w:pgMar w:top="426" w:right="720" w:bottom="720" w:left="720" w:header="709" w:footer="709" w:gutter="0"/>
          <w:cols w:space="708"/>
          <w:docGrid w:linePitch="360"/>
        </w:sectPr>
      </w:pPr>
    </w:p>
    <w:p w14:paraId="7C3BABB1" w14:textId="2ECCC0CD" w:rsidR="008B1827" w:rsidRPr="00D057CE" w:rsidRDefault="008B1827"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4</w:t>
      </w:r>
    </w:p>
    <w:p w14:paraId="1836A581" w14:textId="0EA181AC" w:rsidR="008B1827" w:rsidRPr="00D057CE" w:rsidRDefault="008B1827"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PDP Mapping</w:t>
      </w:r>
    </w:p>
    <w:p w14:paraId="64F850AA" w14:textId="36558957" w:rsidR="008B1827" w:rsidRDefault="0016645D" w:rsidP="004420CD">
      <w:p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Demonstration of how personal development planning (PDP) maps onto modules and is progressed through the course, evidencing the strategy on PDP summarised in section 14</w:t>
      </w:r>
      <w:r w:rsidR="006C0B4B">
        <w:rPr>
          <w:rFonts w:ascii="Arial" w:hAnsi="Arial" w:cs="Arial"/>
          <w:color w:val="1F4E79" w:themeColor="accent1" w:themeShade="80"/>
          <w:sz w:val="24"/>
          <w:szCs w:val="24"/>
        </w:rPr>
        <w:t xml:space="preserve"> and available in the </w:t>
      </w:r>
      <w:hyperlink r:id="rId39" w:history="1">
        <w:r w:rsidR="006C0B4B" w:rsidRPr="006C0B4B">
          <w:rPr>
            <w:rStyle w:val="Hyperlink"/>
            <w:rFonts w:ascii="Arial" w:hAnsi="Arial" w:cs="Arial"/>
            <w:sz w:val="24"/>
            <w:szCs w:val="24"/>
          </w:rPr>
          <w:t>University’s PDP Guidance document</w:t>
        </w:r>
      </w:hyperlink>
      <w:r w:rsidR="006C0B4B">
        <w:rPr>
          <w:rFonts w:ascii="Arial" w:hAnsi="Arial" w:cs="Arial"/>
          <w:color w:val="1F4E79" w:themeColor="accent1" w:themeShade="80"/>
          <w:sz w:val="24"/>
          <w:szCs w:val="24"/>
        </w:rPr>
        <w:t>:</w:t>
      </w:r>
    </w:p>
    <w:p w14:paraId="0A82B064" w14:textId="52B5A160" w:rsidR="007C40D2" w:rsidRDefault="007C40D2" w:rsidP="004420CD">
      <w:pPr>
        <w:tabs>
          <w:tab w:val="left" w:pos="1134"/>
        </w:tabs>
        <w:spacing w:after="0" w:line="360" w:lineRule="auto"/>
        <w:rPr>
          <w:rFonts w:ascii="Arial" w:hAnsi="Arial" w:cs="Arial"/>
          <w:color w:val="1F4E79" w:themeColor="accent1" w:themeShade="80"/>
          <w:sz w:val="24"/>
          <w:szCs w:val="24"/>
        </w:rPr>
      </w:pPr>
    </w:p>
    <w:p w14:paraId="1CFCD0CB" w14:textId="4F5D271F"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6C0B4B" w14:paraId="60D3419C"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F5402" w14:textId="0F31B773" w:rsidR="006C0B4B" w:rsidRPr="007C40D2" w:rsidRDefault="007C40D2">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9B67EA9"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925DA23"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C2E21CC"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6C0B4B" w14:paraId="50995C16"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388E7D9"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309B6928" w14:textId="6281C32D" w:rsidR="006C0B4B"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CFP212</w:t>
            </w:r>
            <w:r w:rsidR="00361B6C">
              <w:rPr>
                <w:rFonts w:ascii="Arial" w:eastAsia="Arial" w:hAnsi="Arial" w:cs="Arial"/>
                <w:color w:val="1F3864" w:themeColor="accent5" w:themeShade="80"/>
                <w:sz w:val="24"/>
                <w:szCs w:val="24"/>
              </w:rPr>
              <w:t>5</w:t>
            </w:r>
            <w:r>
              <w:rPr>
                <w:rFonts w:ascii="Arial" w:eastAsia="Arial" w:hAnsi="Arial" w:cs="Arial"/>
                <w:color w:val="1F3864" w:themeColor="accent5" w:themeShade="80"/>
                <w:sz w:val="24"/>
                <w:szCs w:val="24"/>
              </w:rPr>
              <w:t xml:space="preserve"> </w:t>
            </w:r>
          </w:p>
          <w:p w14:paraId="7821131D" w14:textId="77777777" w:rsidR="00475D12" w:rsidRDefault="00475D12">
            <w:pPr>
              <w:spacing w:after="0"/>
              <w:rPr>
                <w:rFonts w:ascii="Arial" w:eastAsia="Arial" w:hAnsi="Arial" w:cs="Arial"/>
                <w:color w:val="1F3864" w:themeColor="accent5" w:themeShade="80"/>
                <w:sz w:val="24"/>
                <w:szCs w:val="24"/>
              </w:rPr>
            </w:pPr>
          </w:p>
          <w:p w14:paraId="347CD3CE" w14:textId="77777777" w:rsidR="00475D12" w:rsidRDefault="00475D12">
            <w:pPr>
              <w:spacing w:after="0"/>
              <w:rPr>
                <w:rFonts w:ascii="Arial" w:eastAsia="Arial" w:hAnsi="Arial" w:cs="Arial"/>
                <w:color w:val="1F3864" w:themeColor="accent5" w:themeShade="80"/>
                <w:sz w:val="24"/>
                <w:szCs w:val="24"/>
              </w:rPr>
            </w:pPr>
          </w:p>
          <w:p w14:paraId="56333211" w14:textId="201A8569" w:rsidR="00475D12" w:rsidRPr="007C40D2"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044F768A" w14:textId="77777777" w:rsidR="006C0B4B"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Team work and self assessment</w:t>
            </w:r>
            <w:r w:rsidR="006C0B4B" w:rsidRPr="007C40D2">
              <w:rPr>
                <w:rFonts w:ascii="Arial" w:eastAsia="Arial" w:hAnsi="Arial" w:cs="Arial"/>
                <w:color w:val="1F3864" w:themeColor="accent5" w:themeShade="80"/>
                <w:sz w:val="24"/>
                <w:szCs w:val="24"/>
              </w:rPr>
              <w:t xml:space="preserve"> </w:t>
            </w:r>
          </w:p>
          <w:p w14:paraId="17E4E7F9" w14:textId="77777777" w:rsidR="00475D12" w:rsidRDefault="00475D12">
            <w:pPr>
              <w:rPr>
                <w:rFonts w:ascii="Arial" w:eastAsia="Arial" w:hAnsi="Arial" w:cs="Arial"/>
                <w:color w:val="1F3864" w:themeColor="accent5" w:themeShade="80"/>
                <w:sz w:val="24"/>
                <w:szCs w:val="24"/>
              </w:rPr>
            </w:pPr>
          </w:p>
          <w:p w14:paraId="0514A5E6" w14:textId="261F5D27" w:rsidR="00475D12" w:rsidRPr="007C40D2"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Self reflection with support from PAT</w:t>
            </w:r>
          </w:p>
        </w:tc>
        <w:tc>
          <w:tcPr>
            <w:tcW w:w="2336" w:type="dxa"/>
            <w:tcBorders>
              <w:top w:val="single" w:sz="4" w:space="0" w:color="000000"/>
              <w:left w:val="single" w:sz="4" w:space="0" w:color="000000"/>
              <w:bottom w:val="single" w:sz="4" w:space="0" w:color="000000"/>
              <w:right w:val="single" w:sz="4" w:space="0" w:color="000000"/>
            </w:tcBorders>
            <w:hideMark/>
          </w:tcPr>
          <w:p w14:paraId="2CAD3105" w14:textId="77777777" w:rsidR="006C0B4B"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taking part in a team project</w:t>
            </w:r>
          </w:p>
          <w:p w14:paraId="72E1191E" w14:textId="77777777" w:rsidR="00475D12" w:rsidRDefault="00475D12">
            <w:pPr>
              <w:rPr>
                <w:rFonts w:ascii="Arial" w:eastAsia="Arial" w:hAnsi="Arial" w:cs="Arial"/>
                <w:color w:val="1F3864" w:themeColor="accent5" w:themeShade="80"/>
                <w:sz w:val="24"/>
                <w:szCs w:val="24"/>
              </w:rPr>
            </w:pPr>
          </w:p>
          <w:p w14:paraId="042D155E" w14:textId="55803517" w:rsidR="00475D12" w:rsidRPr="007C40D2"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6C0B4B" w14:paraId="2D63A7B0" w14:textId="77777777" w:rsidTr="00DF728A">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66EA6E3"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02F1AAA2" w14:textId="27296EE4" w:rsidR="00475D12" w:rsidRDefault="00475D12" w:rsidP="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CFP212</w:t>
            </w:r>
            <w:r w:rsidR="00361B6C">
              <w:rPr>
                <w:rFonts w:ascii="Arial" w:eastAsia="Arial" w:hAnsi="Arial" w:cs="Arial"/>
                <w:color w:val="1F3864" w:themeColor="accent5" w:themeShade="80"/>
                <w:sz w:val="24"/>
                <w:szCs w:val="24"/>
              </w:rPr>
              <w:t>5</w:t>
            </w:r>
            <w:r>
              <w:rPr>
                <w:rFonts w:ascii="Arial" w:eastAsia="Arial" w:hAnsi="Arial" w:cs="Arial"/>
                <w:color w:val="1F3864" w:themeColor="accent5" w:themeShade="80"/>
                <w:sz w:val="24"/>
                <w:szCs w:val="24"/>
              </w:rPr>
              <w:t xml:space="preserve"> </w:t>
            </w:r>
          </w:p>
          <w:p w14:paraId="0C2BCAF1" w14:textId="77777777" w:rsidR="00475D12" w:rsidRDefault="00475D12" w:rsidP="00475D12">
            <w:pPr>
              <w:spacing w:after="0"/>
              <w:rPr>
                <w:rFonts w:ascii="Arial" w:eastAsia="Arial" w:hAnsi="Arial" w:cs="Arial"/>
                <w:color w:val="1F3864" w:themeColor="accent5" w:themeShade="80"/>
                <w:sz w:val="24"/>
                <w:szCs w:val="24"/>
              </w:rPr>
            </w:pPr>
          </w:p>
          <w:p w14:paraId="07153AFA" w14:textId="77777777" w:rsidR="00475D12" w:rsidRDefault="00475D12" w:rsidP="00475D12">
            <w:pPr>
              <w:spacing w:after="0"/>
              <w:rPr>
                <w:rFonts w:ascii="Arial" w:eastAsia="Arial" w:hAnsi="Arial" w:cs="Arial"/>
                <w:color w:val="1F3864" w:themeColor="accent5" w:themeShade="80"/>
                <w:sz w:val="24"/>
                <w:szCs w:val="24"/>
              </w:rPr>
            </w:pPr>
          </w:p>
          <w:p w14:paraId="7E0525B5" w14:textId="54842E80" w:rsidR="006C0B4B" w:rsidRPr="007C40D2" w:rsidRDefault="00475D12" w:rsidP="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798E22A2" w14:textId="77777777" w:rsidR="006C0B4B"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Group assignment and poster, individual time-boxed activities</w:t>
            </w:r>
          </w:p>
          <w:p w14:paraId="39F99452" w14:textId="77777777" w:rsidR="00475D12" w:rsidRDefault="00475D12">
            <w:pPr>
              <w:rPr>
                <w:rFonts w:ascii="Arial" w:eastAsia="Arial" w:hAnsi="Arial" w:cs="Arial"/>
                <w:color w:val="1F3864" w:themeColor="accent5" w:themeShade="80"/>
                <w:sz w:val="24"/>
                <w:szCs w:val="24"/>
              </w:rPr>
            </w:pPr>
          </w:p>
          <w:p w14:paraId="26848964" w14:textId="509C1E9F" w:rsidR="00475D12" w:rsidRPr="007C40D2"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60F83705" w14:textId="77777777" w:rsidR="006C0B4B" w:rsidRPr="007C40D2" w:rsidRDefault="006C0B4B" w:rsidP="007C40D2">
            <w:pPr>
              <w:rPr>
                <w:rFonts w:ascii="Arial" w:eastAsia="Arial" w:hAnsi="Arial" w:cs="Arial"/>
                <w:color w:val="1F3864" w:themeColor="accent5" w:themeShade="80"/>
                <w:sz w:val="24"/>
                <w:szCs w:val="24"/>
              </w:rPr>
            </w:pPr>
          </w:p>
        </w:tc>
      </w:tr>
      <w:tr w:rsidR="006C0B4B" w14:paraId="28BF1690"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91B15BC"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8C426E0" w14:textId="77777777" w:rsidR="006C0B4B"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0A70C9D4" w14:textId="77777777" w:rsidR="00475D12" w:rsidRDefault="00475D12">
            <w:pPr>
              <w:spacing w:after="0"/>
              <w:rPr>
                <w:rFonts w:ascii="Arial" w:eastAsia="Arial" w:hAnsi="Arial" w:cs="Arial"/>
                <w:color w:val="1F3864" w:themeColor="accent5" w:themeShade="80"/>
                <w:sz w:val="24"/>
                <w:szCs w:val="24"/>
              </w:rPr>
            </w:pPr>
          </w:p>
          <w:p w14:paraId="51471E2C" w14:textId="77777777" w:rsidR="00475D12" w:rsidRDefault="00475D12">
            <w:pPr>
              <w:spacing w:after="0"/>
              <w:rPr>
                <w:rFonts w:ascii="Arial" w:eastAsia="Arial" w:hAnsi="Arial" w:cs="Arial"/>
                <w:color w:val="1F3864" w:themeColor="accent5" w:themeShade="80"/>
                <w:sz w:val="24"/>
                <w:szCs w:val="24"/>
              </w:rPr>
            </w:pPr>
          </w:p>
          <w:p w14:paraId="3638D39A" w14:textId="77777777" w:rsidR="00475D12" w:rsidRDefault="00475D12">
            <w:pPr>
              <w:spacing w:after="0"/>
              <w:rPr>
                <w:rFonts w:ascii="Arial" w:eastAsia="Arial" w:hAnsi="Arial" w:cs="Arial"/>
                <w:color w:val="1F3864" w:themeColor="accent5" w:themeShade="80"/>
                <w:sz w:val="24"/>
                <w:szCs w:val="24"/>
              </w:rPr>
            </w:pPr>
          </w:p>
          <w:p w14:paraId="3BDF81D4" w14:textId="77777777" w:rsidR="00475D12" w:rsidRDefault="00475D12">
            <w:pPr>
              <w:spacing w:after="0"/>
              <w:rPr>
                <w:rFonts w:ascii="Arial" w:eastAsia="Arial" w:hAnsi="Arial" w:cs="Arial"/>
                <w:color w:val="1F3864" w:themeColor="accent5" w:themeShade="80"/>
                <w:sz w:val="24"/>
                <w:szCs w:val="24"/>
              </w:rPr>
            </w:pPr>
          </w:p>
          <w:p w14:paraId="5A90D4C2" w14:textId="77777777" w:rsidR="00475D12" w:rsidRDefault="00475D12">
            <w:pPr>
              <w:spacing w:after="0"/>
              <w:rPr>
                <w:rFonts w:ascii="Arial" w:eastAsia="Arial" w:hAnsi="Arial" w:cs="Arial"/>
                <w:color w:val="1F3864" w:themeColor="accent5" w:themeShade="80"/>
                <w:sz w:val="24"/>
                <w:szCs w:val="24"/>
              </w:rPr>
            </w:pPr>
          </w:p>
          <w:p w14:paraId="1F1DD3DF" w14:textId="088467DA" w:rsidR="00475D12" w:rsidRPr="007C40D2"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5655CE2E" w14:textId="4A0BB250" w:rsidR="006C0B4B" w:rsidRPr="007C40D2" w:rsidRDefault="00475D1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engaging with material and gaining analytical, practical and technical skills, working both independently and under supervision</w:t>
            </w:r>
          </w:p>
        </w:tc>
        <w:tc>
          <w:tcPr>
            <w:tcW w:w="2336" w:type="dxa"/>
            <w:tcBorders>
              <w:top w:val="single" w:sz="4" w:space="0" w:color="000000"/>
              <w:left w:val="single" w:sz="4" w:space="0" w:color="000000"/>
              <w:bottom w:val="single" w:sz="4" w:space="0" w:color="000000"/>
              <w:right w:val="single" w:sz="4" w:space="0" w:color="000000"/>
            </w:tcBorders>
          </w:tcPr>
          <w:p w14:paraId="13A62D99" w14:textId="77777777" w:rsidR="006C0B4B" w:rsidRDefault="00475D12" w:rsidP="007C40D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timetabled sessions and as part of guided independent study</w:t>
            </w:r>
          </w:p>
          <w:p w14:paraId="6A7018BD" w14:textId="77777777" w:rsidR="00475D12" w:rsidRDefault="00475D12" w:rsidP="007C40D2">
            <w:pPr>
              <w:rPr>
                <w:rFonts w:ascii="Arial" w:eastAsia="Arial" w:hAnsi="Arial" w:cs="Arial"/>
                <w:color w:val="1F3864" w:themeColor="accent5" w:themeShade="80"/>
                <w:sz w:val="24"/>
                <w:szCs w:val="24"/>
              </w:rPr>
            </w:pPr>
          </w:p>
          <w:p w14:paraId="3324E056" w14:textId="013F0A05" w:rsidR="00475D12" w:rsidRPr="007C40D2" w:rsidRDefault="00475D12" w:rsidP="007C40D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6C0B4B" w14:paraId="10C346F9"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5D16B8D" w14:textId="77777777" w:rsidR="006C0B4B" w:rsidRPr="007C40D2" w:rsidRDefault="006C0B4B">
            <w:pPr>
              <w:spacing w:after="0"/>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253BF997" w14:textId="77777777" w:rsidR="00475D12" w:rsidRDefault="00475D12" w:rsidP="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08E2EF06" w14:textId="77777777" w:rsidR="00475D12" w:rsidRDefault="00475D12" w:rsidP="00475D12">
            <w:pPr>
              <w:spacing w:after="0"/>
              <w:rPr>
                <w:rFonts w:ascii="Arial" w:eastAsia="Arial" w:hAnsi="Arial" w:cs="Arial"/>
                <w:color w:val="1F3864" w:themeColor="accent5" w:themeShade="80"/>
                <w:sz w:val="24"/>
                <w:szCs w:val="24"/>
              </w:rPr>
            </w:pPr>
          </w:p>
          <w:p w14:paraId="4600F35F" w14:textId="04F87281" w:rsidR="006C0B4B" w:rsidRPr="007C40D2" w:rsidRDefault="00475D12" w:rsidP="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49C013D4" w14:textId="77777777" w:rsidR="006C0B4B"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Formal reports, portfolios, grades and feedback</w:t>
            </w:r>
          </w:p>
          <w:p w14:paraId="7B1A8655" w14:textId="77777777" w:rsidR="00475D12" w:rsidRDefault="00475D12">
            <w:pPr>
              <w:spacing w:after="0"/>
              <w:rPr>
                <w:rFonts w:ascii="Arial" w:eastAsia="Arial" w:hAnsi="Arial" w:cs="Arial"/>
                <w:color w:val="1F3864" w:themeColor="accent5" w:themeShade="80"/>
                <w:sz w:val="24"/>
                <w:szCs w:val="24"/>
              </w:rPr>
            </w:pPr>
          </w:p>
          <w:p w14:paraId="2D854EBE" w14:textId="43A06C21" w:rsidR="00475D12" w:rsidRPr="007C40D2" w:rsidRDefault="00475D12">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71F9A1DB" w14:textId="77777777" w:rsidR="006C0B4B" w:rsidRPr="007C40D2" w:rsidRDefault="006C0B4B" w:rsidP="007C40D2">
            <w:pPr>
              <w:spacing w:after="0"/>
              <w:rPr>
                <w:rFonts w:ascii="Arial" w:eastAsia="Arial" w:hAnsi="Arial" w:cs="Arial"/>
                <w:color w:val="1F3864" w:themeColor="accent5" w:themeShade="80"/>
                <w:sz w:val="24"/>
                <w:szCs w:val="24"/>
              </w:rPr>
            </w:pPr>
          </w:p>
        </w:tc>
      </w:tr>
    </w:tbl>
    <w:p w14:paraId="2A02EE75" w14:textId="3063984A" w:rsidR="00F50A7C" w:rsidRDefault="00F50A7C" w:rsidP="004420CD">
      <w:pPr>
        <w:tabs>
          <w:tab w:val="left" w:pos="1134"/>
        </w:tabs>
        <w:spacing w:after="0" w:line="360" w:lineRule="auto"/>
        <w:rPr>
          <w:rFonts w:ascii="Arial" w:hAnsi="Arial" w:cs="Arial"/>
          <w:color w:val="1F4E79" w:themeColor="accent1" w:themeShade="80"/>
          <w:sz w:val="28"/>
          <w:szCs w:val="28"/>
        </w:rPr>
      </w:pPr>
    </w:p>
    <w:p w14:paraId="1CCB17E8" w14:textId="017AB87D"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lastRenderedPageBreak/>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475D12" w14:paraId="4CD6F530"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930B9EA" w14:textId="77777777" w:rsidR="00475D12" w:rsidRPr="007C40D2" w:rsidRDefault="00475D12" w:rsidP="009B47BA">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D592DDD" w14:textId="77777777" w:rsidR="00475D12" w:rsidRPr="00DF728A" w:rsidRDefault="00475D12" w:rsidP="009B47BA">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31413853" w14:textId="77777777" w:rsidR="00475D12" w:rsidRPr="00DF728A" w:rsidRDefault="00475D12" w:rsidP="009B47BA">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2E1A951B" w14:textId="77777777" w:rsidR="00475D12" w:rsidRPr="00DF728A" w:rsidRDefault="00475D12" w:rsidP="009B47BA">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475D12" w14:paraId="0712D1F6"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D891E1B" w14:textId="77777777" w:rsidR="00475D12" w:rsidRPr="007C40D2" w:rsidRDefault="00475D12" w:rsidP="009B47BA">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4054F2B0" w14:textId="495EC57A" w:rsidR="00475D12" w:rsidRDefault="00475D12"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CII2350 </w:t>
            </w:r>
          </w:p>
          <w:p w14:paraId="15EF0D9A" w14:textId="77777777" w:rsidR="00475D12" w:rsidRDefault="00475D12" w:rsidP="009B47BA">
            <w:pPr>
              <w:spacing w:after="0"/>
              <w:rPr>
                <w:rFonts w:ascii="Arial" w:eastAsia="Arial" w:hAnsi="Arial" w:cs="Arial"/>
                <w:color w:val="1F3864" w:themeColor="accent5" w:themeShade="80"/>
                <w:sz w:val="24"/>
                <w:szCs w:val="24"/>
              </w:rPr>
            </w:pPr>
          </w:p>
          <w:p w14:paraId="0EE98140" w14:textId="77777777" w:rsidR="00475D12" w:rsidRDefault="00475D12" w:rsidP="009B47BA">
            <w:pPr>
              <w:spacing w:after="0"/>
              <w:rPr>
                <w:rFonts w:ascii="Arial" w:eastAsia="Arial" w:hAnsi="Arial" w:cs="Arial"/>
                <w:color w:val="1F3864" w:themeColor="accent5" w:themeShade="80"/>
                <w:sz w:val="24"/>
                <w:szCs w:val="24"/>
              </w:rPr>
            </w:pPr>
          </w:p>
          <w:p w14:paraId="2F101F7C" w14:textId="77777777" w:rsidR="00475D12" w:rsidRPr="007C40D2" w:rsidRDefault="00475D12"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1894AA79" w14:textId="77777777" w:rsidR="00475D12" w:rsidRDefault="00475D12"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Team work and self assessment</w:t>
            </w:r>
            <w:r w:rsidRPr="007C40D2">
              <w:rPr>
                <w:rFonts w:ascii="Arial" w:eastAsia="Arial" w:hAnsi="Arial" w:cs="Arial"/>
                <w:color w:val="1F3864" w:themeColor="accent5" w:themeShade="80"/>
                <w:sz w:val="24"/>
                <w:szCs w:val="24"/>
              </w:rPr>
              <w:t xml:space="preserve"> </w:t>
            </w:r>
          </w:p>
          <w:p w14:paraId="1A5C8FF1" w14:textId="77777777" w:rsidR="00475D12" w:rsidRDefault="00475D12" w:rsidP="009B47BA">
            <w:pPr>
              <w:rPr>
                <w:rFonts w:ascii="Arial" w:eastAsia="Arial" w:hAnsi="Arial" w:cs="Arial"/>
                <w:color w:val="1F3864" w:themeColor="accent5" w:themeShade="80"/>
                <w:sz w:val="24"/>
                <w:szCs w:val="24"/>
              </w:rPr>
            </w:pPr>
          </w:p>
          <w:p w14:paraId="6C0ADBED" w14:textId="77777777" w:rsidR="00475D12" w:rsidRPr="007C40D2" w:rsidRDefault="00475D12"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Self reflection with support from PAT</w:t>
            </w:r>
          </w:p>
        </w:tc>
        <w:tc>
          <w:tcPr>
            <w:tcW w:w="2336" w:type="dxa"/>
            <w:tcBorders>
              <w:top w:val="single" w:sz="4" w:space="0" w:color="000000"/>
              <w:left w:val="single" w:sz="4" w:space="0" w:color="000000"/>
              <w:bottom w:val="single" w:sz="4" w:space="0" w:color="000000"/>
              <w:right w:val="single" w:sz="4" w:space="0" w:color="000000"/>
            </w:tcBorders>
            <w:hideMark/>
          </w:tcPr>
          <w:p w14:paraId="77A408F5" w14:textId="77777777" w:rsidR="00475D12" w:rsidRDefault="00475D12"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taking part in a team project</w:t>
            </w:r>
          </w:p>
          <w:p w14:paraId="6AF89490" w14:textId="77777777" w:rsidR="00475D12" w:rsidRDefault="00475D12" w:rsidP="009B47BA">
            <w:pPr>
              <w:rPr>
                <w:rFonts w:ascii="Arial" w:eastAsia="Arial" w:hAnsi="Arial" w:cs="Arial"/>
                <w:color w:val="1F3864" w:themeColor="accent5" w:themeShade="80"/>
                <w:sz w:val="24"/>
                <w:szCs w:val="24"/>
              </w:rPr>
            </w:pPr>
          </w:p>
          <w:p w14:paraId="5D68585D" w14:textId="77777777" w:rsidR="00475D12" w:rsidRPr="007C40D2" w:rsidRDefault="00475D12"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475D12" w14:paraId="1689F05B" w14:textId="77777777" w:rsidTr="009B47BA">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80D8C9A" w14:textId="77777777" w:rsidR="00475D12" w:rsidRPr="007C40D2" w:rsidRDefault="00475D12" w:rsidP="009B47BA">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3AD7DFAA" w14:textId="2F9E8747" w:rsidR="00475D12" w:rsidRDefault="00475D12"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CII2350 </w:t>
            </w:r>
          </w:p>
          <w:p w14:paraId="06AC5002" w14:textId="77777777" w:rsidR="00475D12" w:rsidRDefault="00475D12" w:rsidP="009B47BA">
            <w:pPr>
              <w:spacing w:after="0"/>
              <w:rPr>
                <w:rFonts w:ascii="Arial" w:eastAsia="Arial" w:hAnsi="Arial" w:cs="Arial"/>
                <w:color w:val="1F3864" w:themeColor="accent5" w:themeShade="80"/>
                <w:sz w:val="24"/>
                <w:szCs w:val="24"/>
              </w:rPr>
            </w:pPr>
          </w:p>
          <w:p w14:paraId="1B8608A3" w14:textId="77777777" w:rsidR="00475D12" w:rsidRDefault="00475D12" w:rsidP="009B47BA">
            <w:pPr>
              <w:spacing w:after="0"/>
              <w:rPr>
                <w:rFonts w:ascii="Arial" w:eastAsia="Arial" w:hAnsi="Arial" w:cs="Arial"/>
                <w:color w:val="1F3864" w:themeColor="accent5" w:themeShade="80"/>
                <w:sz w:val="24"/>
                <w:szCs w:val="24"/>
              </w:rPr>
            </w:pPr>
          </w:p>
          <w:p w14:paraId="000619A1" w14:textId="77777777" w:rsidR="00475D12" w:rsidRPr="007C40D2" w:rsidRDefault="00475D12"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0511E2C0" w14:textId="7B2198EC" w:rsidR="00475D1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Team proposal, showcase and product</w:t>
            </w:r>
          </w:p>
          <w:p w14:paraId="1A348824" w14:textId="77777777" w:rsidR="00475D12" w:rsidRDefault="00475D12" w:rsidP="009B47BA">
            <w:pPr>
              <w:rPr>
                <w:rFonts w:ascii="Arial" w:eastAsia="Arial" w:hAnsi="Arial" w:cs="Arial"/>
                <w:color w:val="1F3864" w:themeColor="accent5" w:themeShade="80"/>
                <w:sz w:val="24"/>
                <w:szCs w:val="24"/>
              </w:rPr>
            </w:pPr>
          </w:p>
          <w:p w14:paraId="6C578A89" w14:textId="77777777" w:rsidR="00475D12" w:rsidRPr="007C40D2" w:rsidRDefault="00475D12"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756AA006" w14:textId="77777777" w:rsidR="00475D12" w:rsidRPr="007C40D2" w:rsidRDefault="00475D12" w:rsidP="009B47BA">
            <w:pPr>
              <w:rPr>
                <w:rFonts w:ascii="Arial" w:eastAsia="Arial" w:hAnsi="Arial" w:cs="Arial"/>
                <w:color w:val="1F3864" w:themeColor="accent5" w:themeShade="80"/>
                <w:sz w:val="24"/>
                <w:szCs w:val="24"/>
              </w:rPr>
            </w:pPr>
          </w:p>
        </w:tc>
      </w:tr>
      <w:tr w:rsidR="00390A3F" w14:paraId="31A2B67A"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4D6955F" w14:textId="7AF1B8F4" w:rsidR="00390A3F" w:rsidRPr="007C40D2" w:rsidRDefault="00390A3F" w:rsidP="00390A3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614AC2CB" w14:textId="77777777" w:rsidR="00390A3F"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CII2350 </w:t>
            </w:r>
          </w:p>
          <w:p w14:paraId="0C1FE32E" w14:textId="77777777" w:rsidR="00390A3F" w:rsidRDefault="00390A3F" w:rsidP="00390A3F">
            <w:pPr>
              <w:spacing w:after="0"/>
              <w:rPr>
                <w:rFonts w:ascii="Arial" w:eastAsia="Arial" w:hAnsi="Arial" w:cs="Arial"/>
                <w:color w:val="1F3864" w:themeColor="accent5" w:themeShade="80"/>
                <w:sz w:val="24"/>
                <w:szCs w:val="24"/>
              </w:rPr>
            </w:pPr>
          </w:p>
          <w:p w14:paraId="3E5B11BC" w14:textId="77777777" w:rsidR="00390A3F" w:rsidRDefault="00390A3F" w:rsidP="00390A3F">
            <w:pPr>
              <w:spacing w:after="0"/>
              <w:rPr>
                <w:rFonts w:ascii="Arial" w:eastAsia="Arial" w:hAnsi="Arial" w:cs="Arial"/>
                <w:color w:val="1F3864" w:themeColor="accent5" w:themeShade="80"/>
                <w:sz w:val="24"/>
                <w:szCs w:val="24"/>
              </w:rPr>
            </w:pPr>
          </w:p>
          <w:p w14:paraId="65677298" w14:textId="77777777" w:rsidR="00390A3F" w:rsidRDefault="00390A3F" w:rsidP="00390A3F">
            <w:pPr>
              <w:rPr>
                <w:rFonts w:ascii="Arial" w:eastAsia="Arial" w:hAnsi="Arial" w:cs="Arial"/>
                <w:color w:val="1F3864" w:themeColor="accent5" w:themeShade="80"/>
                <w:sz w:val="24"/>
                <w:szCs w:val="24"/>
              </w:rPr>
            </w:pPr>
          </w:p>
          <w:p w14:paraId="772D2DD5" w14:textId="00375293"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tcPr>
          <w:p w14:paraId="17AC6AD4" w14:textId="77777777" w:rsidR="00390A3F"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Experience gained through working on a real-world industry brief for showcase event</w:t>
            </w:r>
          </w:p>
          <w:p w14:paraId="1B4439CB" w14:textId="11618AC4"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Career planning with support from PAT</w:t>
            </w:r>
          </w:p>
        </w:tc>
        <w:tc>
          <w:tcPr>
            <w:tcW w:w="2336" w:type="dxa"/>
            <w:tcBorders>
              <w:top w:val="single" w:sz="4" w:space="0" w:color="000000"/>
              <w:left w:val="single" w:sz="4" w:space="0" w:color="000000"/>
              <w:bottom w:val="single" w:sz="4" w:space="0" w:color="000000"/>
              <w:right w:val="single" w:sz="4" w:space="0" w:color="000000"/>
            </w:tcBorders>
          </w:tcPr>
          <w:p w14:paraId="2C62F2CA" w14:textId="77777777" w:rsidR="00390A3F"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taking part in the showcase event as part of the module</w:t>
            </w:r>
          </w:p>
          <w:p w14:paraId="2369EC80" w14:textId="6D764031"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390A3F" w14:paraId="117A23CE"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A3F4734" w14:textId="265156DD" w:rsidR="00390A3F" w:rsidRPr="007C40D2" w:rsidRDefault="00390A3F" w:rsidP="00390A3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1DAF033B" w14:textId="77777777" w:rsidR="00390A3F"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CII2350 </w:t>
            </w:r>
          </w:p>
          <w:p w14:paraId="5E1BB3BE" w14:textId="77777777" w:rsidR="00390A3F" w:rsidRDefault="00390A3F" w:rsidP="00390A3F">
            <w:pPr>
              <w:spacing w:after="0"/>
              <w:rPr>
                <w:rFonts w:ascii="Arial" w:eastAsia="Arial" w:hAnsi="Arial" w:cs="Arial"/>
                <w:color w:val="1F3864" w:themeColor="accent5" w:themeShade="80"/>
                <w:sz w:val="24"/>
                <w:szCs w:val="24"/>
              </w:rPr>
            </w:pPr>
          </w:p>
          <w:p w14:paraId="67CB5A89" w14:textId="77777777" w:rsidR="00390A3F" w:rsidRDefault="00390A3F" w:rsidP="00390A3F">
            <w:pPr>
              <w:spacing w:after="0"/>
              <w:rPr>
                <w:rFonts w:ascii="Arial" w:eastAsia="Arial" w:hAnsi="Arial" w:cs="Arial"/>
                <w:color w:val="1F3864" w:themeColor="accent5" w:themeShade="80"/>
                <w:sz w:val="24"/>
                <w:szCs w:val="24"/>
              </w:rPr>
            </w:pPr>
          </w:p>
          <w:p w14:paraId="789B6A68" w14:textId="7F5D23CA"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tcPr>
          <w:p w14:paraId="3332FD69" w14:textId="7EB58B49" w:rsidR="00390A3F"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Showcase deliverables</w:t>
            </w:r>
          </w:p>
          <w:p w14:paraId="463076E4" w14:textId="77777777" w:rsidR="00390A3F" w:rsidRDefault="00390A3F" w:rsidP="00390A3F">
            <w:pPr>
              <w:rPr>
                <w:rFonts w:ascii="Arial" w:eastAsia="Arial" w:hAnsi="Arial" w:cs="Arial"/>
                <w:color w:val="1F3864" w:themeColor="accent5" w:themeShade="80"/>
                <w:sz w:val="24"/>
                <w:szCs w:val="24"/>
              </w:rPr>
            </w:pPr>
          </w:p>
          <w:p w14:paraId="7D4E13C9" w14:textId="4C4DE92F" w:rsidR="00390A3F" w:rsidRPr="007C40D2" w:rsidRDefault="00390A3F" w:rsidP="00390A3F">
            <w:pPr>
              <w:rPr>
                <w:rFonts w:ascii="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3759F789" w14:textId="77777777" w:rsidR="00390A3F" w:rsidRPr="007C40D2" w:rsidRDefault="00390A3F" w:rsidP="00390A3F">
            <w:pPr>
              <w:rPr>
                <w:rFonts w:ascii="Arial" w:eastAsia="Arial" w:hAnsi="Arial" w:cs="Arial"/>
                <w:color w:val="1F3864" w:themeColor="accent5" w:themeShade="80"/>
                <w:sz w:val="24"/>
                <w:szCs w:val="24"/>
              </w:rPr>
            </w:pPr>
          </w:p>
        </w:tc>
      </w:tr>
      <w:tr w:rsidR="00475D12" w14:paraId="3BC562E0"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5BC51EE" w14:textId="77777777" w:rsidR="00475D12" w:rsidRPr="007C40D2" w:rsidRDefault="00475D12" w:rsidP="009B47BA">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749FE4DC" w14:textId="77777777" w:rsidR="00475D12" w:rsidRDefault="00475D12"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351BBE1D" w14:textId="77777777" w:rsidR="00475D12" w:rsidRDefault="00475D12" w:rsidP="009B47BA">
            <w:pPr>
              <w:spacing w:after="0"/>
              <w:rPr>
                <w:rFonts w:ascii="Arial" w:eastAsia="Arial" w:hAnsi="Arial" w:cs="Arial"/>
                <w:color w:val="1F3864" w:themeColor="accent5" w:themeShade="80"/>
                <w:sz w:val="24"/>
                <w:szCs w:val="24"/>
              </w:rPr>
            </w:pPr>
          </w:p>
          <w:p w14:paraId="0459317C" w14:textId="77777777" w:rsidR="00475D12" w:rsidRDefault="00475D12" w:rsidP="009B47BA">
            <w:pPr>
              <w:spacing w:after="0"/>
              <w:rPr>
                <w:rFonts w:ascii="Arial" w:eastAsia="Arial" w:hAnsi="Arial" w:cs="Arial"/>
                <w:color w:val="1F3864" w:themeColor="accent5" w:themeShade="80"/>
                <w:sz w:val="24"/>
                <w:szCs w:val="24"/>
              </w:rPr>
            </w:pPr>
          </w:p>
          <w:p w14:paraId="6CCC1871" w14:textId="77777777" w:rsidR="00475D12" w:rsidRDefault="00475D12" w:rsidP="009B47BA">
            <w:pPr>
              <w:spacing w:after="0"/>
              <w:rPr>
                <w:rFonts w:ascii="Arial" w:eastAsia="Arial" w:hAnsi="Arial" w:cs="Arial"/>
                <w:color w:val="1F3864" w:themeColor="accent5" w:themeShade="80"/>
                <w:sz w:val="24"/>
                <w:szCs w:val="24"/>
              </w:rPr>
            </w:pPr>
          </w:p>
          <w:p w14:paraId="6CD2A24E" w14:textId="77777777" w:rsidR="00475D12" w:rsidRDefault="00475D12" w:rsidP="009B47BA">
            <w:pPr>
              <w:spacing w:after="0"/>
              <w:rPr>
                <w:rFonts w:ascii="Arial" w:eastAsia="Arial" w:hAnsi="Arial" w:cs="Arial"/>
                <w:color w:val="1F3864" w:themeColor="accent5" w:themeShade="80"/>
                <w:sz w:val="24"/>
                <w:szCs w:val="24"/>
              </w:rPr>
            </w:pPr>
          </w:p>
          <w:p w14:paraId="67A982E5" w14:textId="77777777" w:rsidR="00475D12" w:rsidRDefault="00475D12" w:rsidP="009B47BA">
            <w:pPr>
              <w:spacing w:after="0"/>
              <w:rPr>
                <w:rFonts w:ascii="Arial" w:eastAsia="Arial" w:hAnsi="Arial" w:cs="Arial"/>
                <w:color w:val="1F3864" w:themeColor="accent5" w:themeShade="80"/>
                <w:sz w:val="24"/>
                <w:szCs w:val="24"/>
              </w:rPr>
            </w:pPr>
          </w:p>
          <w:p w14:paraId="6D0F6F12" w14:textId="77777777" w:rsidR="00475D12" w:rsidRPr="007C40D2" w:rsidRDefault="00475D12"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0424E441" w14:textId="77777777" w:rsidR="00475D12" w:rsidRPr="007C40D2" w:rsidRDefault="00475D12"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engaging with material and gaining analytical, practical and technical skills, working both independently and under supervision</w:t>
            </w:r>
          </w:p>
        </w:tc>
        <w:tc>
          <w:tcPr>
            <w:tcW w:w="2336" w:type="dxa"/>
            <w:tcBorders>
              <w:top w:val="single" w:sz="4" w:space="0" w:color="000000"/>
              <w:left w:val="single" w:sz="4" w:space="0" w:color="000000"/>
              <w:bottom w:val="single" w:sz="4" w:space="0" w:color="000000"/>
              <w:right w:val="single" w:sz="4" w:space="0" w:color="000000"/>
            </w:tcBorders>
          </w:tcPr>
          <w:p w14:paraId="16553582" w14:textId="77777777" w:rsidR="00475D12" w:rsidRDefault="00475D12"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timetabled sessions and as part of guided independent study</w:t>
            </w:r>
          </w:p>
          <w:p w14:paraId="5DF26FED" w14:textId="77777777" w:rsidR="00475D12" w:rsidRDefault="00475D12" w:rsidP="009B47BA">
            <w:pPr>
              <w:rPr>
                <w:rFonts w:ascii="Arial" w:eastAsia="Arial" w:hAnsi="Arial" w:cs="Arial"/>
                <w:color w:val="1F3864" w:themeColor="accent5" w:themeShade="80"/>
                <w:sz w:val="24"/>
                <w:szCs w:val="24"/>
              </w:rPr>
            </w:pPr>
          </w:p>
          <w:p w14:paraId="38BCBDAD" w14:textId="77777777" w:rsidR="00475D12" w:rsidRPr="007C40D2" w:rsidRDefault="00475D12"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475D12" w14:paraId="41247BF8"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E6EFABA" w14:textId="77777777" w:rsidR="00475D12" w:rsidRPr="007C40D2" w:rsidRDefault="00475D12" w:rsidP="009B47BA">
            <w:pPr>
              <w:spacing w:after="0"/>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lastRenderedPageBreak/>
              <w:t>EVIDENCE</w:t>
            </w:r>
          </w:p>
        </w:tc>
        <w:tc>
          <w:tcPr>
            <w:tcW w:w="1833" w:type="dxa"/>
            <w:tcBorders>
              <w:top w:val="single" w:sz="4" w:space="0" w:color="000000"/>
              <w:left w:val="single" w:sz="4" w:space="0" w:color="000000"/>
              <w:bottom w:val="single" w:sz="4" w:space="0" w:color="000000"/>
              <w:right w:val="single" w:sz="4" w:space="0" w:color="000000"/>
            </w:tcBorders>
          </w:tcPr>
          <w:p w14:paraId="229572C3" w14:textId="77777777" w:rsidR="00475D12" w:rsidRDefault="00475D12"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5A60575D" w14:textId="77777777" w:rsidR="00475D12" w:rsidRDefault="00475D12" w:rsidP="009B47BA">
            <w:pPr>
              <w:spacing w:after="0"/>
              <w:rPr>
                <w:rFonts w:ascii="Arial" w:eastAsia="Arial" w:hAnsi="Arial" w:cs="Arial"/>
                <w:color w:val="1F3864" w:themeColor="accent5" w:themeShade="80"/>
                <w:sz w:val="24"/>
                <w:szCs w:val="24"/>
              </w:rPr>
            </w:pPr>
          </w:p>
          <w:p w14:paraId="3D04714A" w14:textId="77777777" w:rsidR="00475D12" w:rsidRPr="007C40D2" w:rsidRDefault="00475D12"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6E7AE9F0" w14:textId="77777777" w:rsidR="00475D12" w:rsidRDefault="00475D12"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Formal reports, portfolios, grades and feedback</w:t>
            </w:r>
          </w:p>
          <w:p w14:paraId="7C6D9604" w14:textId="77777777" w:rsidR="00475D12" w:rsidRDefault="00475D12" w:rsidP="009B47BA">
            <w:pPr>
              <w:spacing w:after="0"/>
              <w:rPr>
                <w:rFonts w:ascii="Arial" w:eastAsia="Arial" w:hAnsi="Arial" w:cs="Arial"/>
                <w:color w:val="1F3864" w:themeColor="accent5" w:themeShade="80"/>
                <w:sz w:val="24"/>
                <w:szCs w:val="24"/>
              </w:rPr>
            </w:pPr>
          </w:p>
          <w:p w14:paraId="13212525" w14:textId="77777777" w:rsidR="00475D12" w:rsidRPr="007C40D2" w:rsidRDefault="00475D12"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799AC27F" w14:textId="77777777" w:rsidR="00475D12" w:rsidRPr="007C40D2" w:rsidRDefault="00475D12" w:rsidP="009B47BA">
            <w:pPr>
              <w:spacing w:after="0"/>
              <w:rPr>
                <w:rFonts w:ascii="Arial" w:eastAsia="Arial" w:hAnsi="Arial" w:cs="Arial"/>
                <w:color w:val="1F3864" w:themeColor="accent5" w:themeShade="80"/>
                <w:sz w:val="24"/>
                <w:szCs w:val="24"/>
              </w:rPr>
            </w:pPr>
          </w:p>
        </w:tc>
      </w:tr>
    </w:tbl>
    <w:p w14:paraId="0E25BC1D" w14:textId="5C04484F" w:rsidR="007C40D2" w:rsidRDefault="007C40D2" w:rsidP="004420CD">
      <w:pPr>
        <w:tabs>
          <w:tab w:val="left" w:pos="1134"/>
        </w:tabs>
        <w:spacing w:after="0" w:line="360" w:lineRule="auto"/>
        <w:rPr>
          <w:rFonts w:ascii="Arial" w:hAnsi="Arial" w:cs="Arial"/>
          <w:color w:val="1F4E79" w:themeColor="accent1" w:themeShade="80"/>
          <w:sz w:val="24"/>
          <w:szCs w:val="24"/>
        </w:rPr>
      </w:pPr>
    </w:p>
    <w:p w14:paraId="2B56E1AF" w14:textId="5CC37CFB"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390A3F" w14:paraId="7EF8074B"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0354207" w14:textId="77777777" w:rsidR="00390A3F" w:rsidRPr="007C40D2" w:rsidRDefault="00390A3F" w:rsidP="009B47BA">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4632FDE7" w14:textId="77777777" w:rsidR="00390A3F" w:rsidRPr="00DF728A" w:rsidRDefault="00390A3F" w:rsidP="009B47BA">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2D436E65" w14:textId="77777777" w:rsidR="00390A3F" w:rsidRPr="00DF728A" w:rsidRDefault="00390A3F" w:rsidP="009B47BA">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EEEEC9D" w14:textId="77777777" w:rsidR="00390A3F" w:rsidRPr="00DF728A" w:rsidRDefault="00390A3F" w:rsidP="009B47BA">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390A3F" w14:paraId="66283BA4"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C3CB44C" w14:textId="77777777" w:rsidR="00390A3F" w:rsidRPr="007C40D2" w:rsidRDefault="00390A3F" w:rsidP="009B47BA">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3E605152" w14:textId="19685620" w:rsidR="00390A3F" w:rsidRDefault="00390A3F"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CSP2010/CSP2020 </w:t>
            </w:r>
          </w:p>
          <w:p w14:paraId="32108BBB" w14:textId="1461A146" w:rsidR="00390A3F" w:rsidRPr="007C40D2" w:rsidRDefault="00390A3F" w:rsidP="009B47BA">
            <w:pPr>
              <w:spacing w:after="0"/>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3FCD5C60" w14:textId="21E6E5A9" w:rsidR="00390A3F"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placement work</w:t>
            </w:r>
          </w:p>
          <w:p w14:paraId="445DA7BD" w14:textId="77777777" w:rsidR="00390A3F" w:rsidRDefault="00390A3F" w:rsidP="009B47BA">
            <w:pPr>
              <w:rPr>
                <w:rFonts w:ascii="Arial" w:eastAsia="Arial" w:hAnsi="Arial" w:cs="Arial"/>
                <w:color w:val="1F3864" w:themeColor="accent5" w:themeShade="80"/>
                <w:sz w:val="24"/>
                <w:szCs w:val="24"/>
              </w:rPr>
            </w:pPr>
          </w:p>
          <w:p w14:paraId="57F8E7D5" w14:textId="0074BC4C" w:rsidR="00390A3F" w:rsidRPr="007C40D2" w:rsidRDefault="00390A3F" w:rsidP="009B47BA">
            <w:pPr>
              <w:rPr>
                <w:rFonts w:ascii="Arial" w:eastAsia="Arial" w:hAnsi="Arial" w:cs="Arial"/>
                <w:color w:val="1F3864"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hideMark/>
          </w:tcPr>
          <w:p w14:paraId="63E1BD4E" w14:textId="2FC61391"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Experience gained throughout placement</w:t>
            </w:r>
          </w:p>
        </w:tc>
      </w:tr>
      <w:tr w:rsidR="00390A3F" w14:paraId="0A91630E" w14:textId="77777777" w:rsidTr="009B47BA">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084E868" w14:textId="77777777" w:rsidR="00390A3F" w:rsidRPr="007C40D2" w:rsidRDefault="00390A3F" w:rsidP="009B47BA">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20E4CA0A" w14:textId="11C7FFE9" w:rsidR="00390A3F" w:rsidRPr="007C40D2"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CSP2010/CSP2020 </w:t>
            </w:r>
          </w:p>
        </w:tc>
        <w:tc>
          <w:tcPr>
            <w:tcW w:w="3475" w:type="dxa"/>
            <w:tcBorders>
              <w:top w:val="single" w:sz="4" w:space="0" w:color="000000"/>
              <w:left w:val="single" w:sz="4" w:space="0" w:color="000000"/>
              <w:bottom w:val="single" w:sz="4" w:space="0" w:color="000000"/>
              <w:right w:val="single" w:sz="4" w:space="0" w:color="000000"/>
            </w:tcBorders>
            <w:hideMark/>
          </w:tcPr>
          <w:p w14:paraId="21148274" w14:textId="7DD16FDE"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 deliverables</w:t>
            </w:r>
          </w:p>
        </w:tc>
        <w:tc>
          <w:tcPr>
            <w:tcW w:w="2336" w:type="dxa"/>
            <w:tcBorders>
              <w:top w:val="single" w:sz="4" w:space="0" w:color="000000"/>
              <w:left w:val="single" w:sz="4" w:space="0" w:color="000000"/>
              <w:bottom w:val="single" w:sz="4" w:space="0" w:color="000000"/>
              <w:right w:val="single" w:sz="4" w:space="0" w:color="000000"/>
            </w:tcBorders>
          </w:tcPr>
          <w:p w14:paraId="2ADD65A6" w14:textId="77777777" w:rsidR="00390A3F" w:rsidRPr="007C40D2" w:rsidRDefault="00390A3F" w:rsidP="009B47BA">
            <w:pPr>
              <w:rPr>
                <w:rFonts w:ascii="Arial" w:eastAsia="Arial" w:hAnsi="Arial" w:cs="Arial"/>
                <w:color w:val="1F3864" w:themeColor="accent5" w:themeShade="80"/>
                <w:sz w:val="24"/>
                <w:szCs w:val="24"/>
              </w:rPr>
            </w:pPr>
          </w:p>
        </w:tc>
      </w:tr>
      <w:tr w:rsidR="00390A3F" w14:paraId="3947DA53"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691CA16" w14:textId="77777777" w:rsidR="00390A3F" w:rsidRPr="007C40D2" w:rsidRDefault="00390A3F" w:rsidP="00390A3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148C7E2E" w14:textId="13BB4C93"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CSP2010/CSP2020</w:t>
            </w:r>
          </w:p>
        </w:tc>
        <w:tc>
          <w:tcPr>
            <w:tcW w:w="3475" w:type="dxa"/>
            <w:tcBorders>
              <w:top w:val="single" w:sz="4" w:space="0" w:color="000000"/>
              <w:left w:val="single" w:sz="4" w:space="0" w:color="000000"/>
              <w:bottom w:val="single" w:sz="4" w:space="0" w:color="000000"/>
              <w:right w:val="single" w:sz="4" w:space="0" w:color="000000"/>
            </w:tcBorders>
          </w:tcPr>
          <w:p w14:paraId="0B8F8F7E" w14:textId="77777777" w:rsidR="00390A3F"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placement work</w:t>
            </w:r>
          </w:p>
          <w:p w14:paraId="1D808AE0" w14:textId="77777777" w:rsidR="00390A3F" w:rsidRDefault="00390A3F" w:rsidP="00390A3F">
            <w:pPr>
              <w:rPr>
                <w:rFonts w:ascii="Arial" w:eastAsia="Arial" w:hAnsi="Arial" w:cs="Arial"/>
                <w:color w:val="1F3864" w:themeColor="accent5" w:themeShade="80"/>
                <w:sz w:val="24"/>
                <w:szCs w:val="24"/>
              </w:rPr>
            </w:pPr>
          </w:p>
          <w:p w14:paraId="39926C87" w14:textId="4465AC4B" w:rsidR="00390A3F" w:rsidRPr="007C40D2" w:rsidRDefault="00390A3F" w:rsidP="00390A3F">
            <w:pPr>
              <w:rPr>
                <w:rFonts w:ascii="Arial" w:eastAsia="Arial" w:hAnsi="Arial" w:cs="Arial"/>
                <w:color w:val="1F3864"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424DAF38" w14:textId="321EEC9B"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Discussions taking place throughout placement</w:t>
            </w:r>
          </w:p>
        </w:tc>
      </w:tr>
      <w:tr w:rsidR="00390A3F" w14:paraId="02081EDE"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48F79F9" w14:textId="77777777" w:rsidR="00390A3F" w:rsidRPr="007C40D2" w:rsidRDefault="00390A3F" w:rsidP="00390A3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4025041A" w14:textId="4FB3AF66"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CSP2010/CSP2020 </w:t>
            </w:r>
          </w:p>
        </w:tc>
        <w:tc>
          <w:tcPr>
            <w:tcW w:w="3475" w:type="dxa"/>
            <w:tcBorders>
              <w:top w:val="single" w:sz="4" w:space="0" w:color="000000"/>
              <w:left w:val="single" w:sz="4" w:space="0" w:color="000000"/>
              <w:bottom w:val="single" w:sz="4" w:space="0" w:color="000000"/>
              <w:right w:val="single" w:sz="4" w:space="0" w:color="000000"/>
            </w:tcBorders>
          </w:tcPr>
          <w:p w14:paraId="13517E52" w14:textId="6DACB004" w:rsidR="00390A3F" w:rsidRPr="007C40D2" w:rsidRDefault="00390A3F" w:rsidP="00390A3F">
            <w:pPr>
              <w:rPr>
                <w:rFonts w:ascii="Arial" w:hAnsi="Arial" w:cs="Arial"/>
                <w:color w:val="1F3864" w:themeColor="accent5" w:themeShade="80"/>
                <w:sz w:val="24"/>
                <w:szCs w:val="24"/>
              </w:rPr>
            </w:pPr>
            <w:r>
              <w:rPr>
                <w:rFonts w:ascii="Arial" w:eastAsia="Arial" w:hAnsi="Arial" w:cs="Arial"/>
                <w:color w:val="1F3864" w:themeColor="accent5" w:themeShade="80"/>
                <w:sz w:val="24"/>
                <w:szCs w:val="24"/>
              </w:rPr>
              <w:t>Placement deliverables</w:t>
            </w:r>
          </w:p>
        </w:tc>
        <w:tc>
          <w:tcPr>
            <w:tcW w:w="2336" w:type="dxa"/>
            <w:tcBorders>
              <w:top w:val="single" w:sz="4" w:space="0" w:color="000000"/>
              <w:left w:val="single" w:sz="4" w:space="0" w:color="000000"/>
              <w:bottom w:val="single" w:sz="4" w:space="0" w:color="000000"/>
              <w:right w:val="single" w:sz="4" w:space="0" w:color="000000"/>
            </w:tcBorders>
          </w:tcPr>
          <w:p w14:paraId="3867D2A0" w14:textId="77777777" w:rsidR="00390A3F" w:rsidRPr="007C40D2" w:rsidRDefault="00390A3F" w:rsidP="00390A3F">
            <w:pPr>
              <w:rPr>
                <w:rFonts w:ascii="Arial" w:eastAsia="Arial" w:hAnsi="Arial" w:cs="Arial"/>
                <w:color w:val="1F3864" w:themeColor="accent5" w:themeShade="80"/>
                <w:sz w:val="24"/>
                <w:szCs w:val="24"/>
              </w:rPr>
            </w:pPr>
          </w:p>
        </w:tc>
      </w:tr>
      <w:tr w:rsidR="00390A3F" w14:paraId="27BEBEE0"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C94DCDB" w14:textId="77777777" w:rsidR="00390A3F" w:rsidRPr="007C40D2" w:rsidRDefault="00390A3F" w:rsidP="00390A3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173C7EE8" w14:textId="77777777" w:rsidR="00390A3F"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CSP2010/CSP2020 </w:t>
            </w:r>
          </w:p>
          <w:p w14:paraId="0DC0ED7E" w14:textId="334C754B" w:rsidR="00390A3F" w:rsidRPr="007C40D2" w:rsidRDefault="00390A3F" w:rsidP="00390A3F">
            <w:pPr>
              <w:spacing w:after="0"/>
              <w:rPr>
                <w:rFonts w:ascii="Arial" w:eastAsia="Arial" w:hAnsi="Arial" w:cs="Arial"/>
                <w:color w:val="1F3864" w:themeColor="accent5" w:themeShade="80"/>
                <w:sz w:val="24"/>
                <w:szCs w:val="24"/>
              </w:rPr>
            </w:pPr>
          </w:p>
        </w:tc>
        <w:tc>
          <w:tcPr>
            <w:tcW w:w="3475" w:type="dxa"/>
            <w:tcBorders>
              <w:top w:val="single" w:sz="4" w:space="0" w:color="000000"/>
              <w:left w:val="single" w:sz="4" w:space="0" w:color="000000"/>
              <w:bottom w:val="single" w:sz="4" w:space="0" w:color="000000"/>
              <w:right w:val="single" w:sz="4" w:space="0" w:color="000000"/>
            </w:tcBorders>
            <w:hideMark/>
          </w:tcPr>
          <w:p w14:paraId="72110C24" w14:textId="77777777" w:rsidR="00390A3F"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placement work</w:t>
            </w:r>
          </w:p>
          <w:p w14:paraId="130BA8D2" w14:textId="77777777" w:rsidR="00390A3F" w:rsidRDefault="00390A3F" w:rsidP="00390A3F">
            <w:pPr>
              <w:rPr>
                <w:rFonts w:ascii="Arial" w:eastAsia="Arial" w:hAnsi="Arial" w:cs="Arial"/>
                <w:color w:val="1F3864" w:themeColor="accent5" w:themeShade="80"/>
                <w:sz w:val="24"/>
                <w:szCs w:val="24"/>
              </w:rPr>
            </w:pPr>
          </w:p>
          <w:p w14:paraId="3D63B24C" w14:textId="06DD479D" w:rsidR="00390A3F" w:rsidRPr="007C40D2" w:rsidRDefault="00390A3F" w:rsidP="00390A3F">
            <w:pPr>
              <w:rPr>
                <w:rFonts w:ascii="Arial" w:eastAsia="Arial" w:hAnsi="Arial" w:cs="Arial"/>
                <w:color w:val="1F3864" w:themeColor="accent5" w:themeShade="80"/>
                <w:sz w:val="24"/>
                <w:szCs w:val="24"/>
              </w:rPr>
            </w:pPr>
          </w:p>
        </w:tc>
        <w:tc>
          <w:tcPr>
            <w:tcW w:w="2336" w:type="dxa"/>
            <w:tcBorders>
              <w:top w:val="single" w:sz="4" w:space="0" w:color="000000"/>
              <w:left w:val="single" w:sz="4" w:space="0" w:color="000000"/>
              <w:bottom w:val="single" w:sz="4" w:space="0" w:color="000000"/>
              <w:right w:val="single" w:sz="4" w:space="0" w:color="000000"/>
            </w:tcBorders>
          </w:tcPr>
          <w:p w14:paraId="3A1A8DCD" w14:textId="6FAFB8E8" w:rsidR="00390A3F" w:rsidRPr="007C40D2" w:rsidRDefault="00390A3F" w:rsidP="00390A3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Experience gained throughout placement</w:t>
            </w:r>
          </w:p>
        </w:tc>
      </w:tr>
      <w:tr w:rsidR="00390A3F" w14:paraId="26E883D2"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BAD6333" w14:textId="77777777" w:rsidR="00390A3F" w:rsidRPr="007C40D2" w:rsidRDefault="00390A3F" w:rsidP="00390A3F">
            <w:pPr>
              <w:spacing w:after="0"/>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1C99D3C2" w14:textId="4580DCE2" w:rsidR="00390A3F" w:rsidRPr="007C40D2"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CSP2010/CSP2020 </w:t>
            </w:r>
          </w:p>
        </w:tc>
        <w:tc>
          <w:tcPr>
            <w:tcW w:w="3475" w:type="dxa"/>
            <w:tcBorders>
              <w:top w:val="single" w:sz="4" w:space="0" w:color="000000"/>
              <w:left w:val="single" w:sz="4" w:space="0" w:color="000000"/>
              <w:bottom w:val="single" w:sz="4" w:space="0" w:color="000000"/>
              <w:right w:val="single" w:sz="4" w:space="0" w:color="000000"/>
            </w:tcBorders>
            <w:hideMark/>
          </w:tcPr>
          <w:p w14:paraId="492A69BC" w14:textId="40542419" w:rsidR="00390A3F" w:rsidRPr="007C40D2" w:rsidRDefault="00390A3F" w:rsidP="00390A3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 deliverables</w:t>
            </w:r>
          </w:p>
        </w:tc>
        <w:tc>
          <w:tcPr>
            <w:tcW w:w="2336" w:type="dxa"/>
            <w:tcBorders>
              <w:top w:val="single" w:sz="4" w:space="0" w:color="000000"/>
              <w:left w:val="single" w:sz="4" w:space="0" w:color="000000"/>
              <w:bottom w:val="single" w:sz="4" w:space="0" w:color="000000"/>
              <w:right w:val="single" w:sz="4" w:space="0" w:color="000000"/>
            </w:tcBorders>
          </w:tcPr>
          <w:p w14:paraId="7B271F4B" w14:textId="77777777" w:rsidR="00390A3F" w:rsidRPr="007C40D2" w:rsidRDefault="00390A3F" w:rsidP="00390A3F">
            <w:pPr>
              <w:spacing w:after="0"/>
              <w:rPr>
                <w:rFonts w:ascii="Arial" w:eastAsia="Arial" w:hAnsi="Arial" w:cs="Arial"/>
                <w:color w:val="1F3864" w:themeColor="accent5" w:themeShade="80"/>
                <w:sz w:val="24"/>
                <w:szCs w:val="24"/>
              </w:rPr>
            </w:pPr>
          </w:p>
        </w:tc>
      </w:tr>
    </w:tbl>
    <w:p w14:paraId="6C7DB141" w14:textId="2D05FB62" w:rsidR="007C40D2" w:rsidRDefault="007C40D2" w:rsidP="004420CD">
      <w:pPr>
        <w:tabs>
          <w:tab w:val="left" w:pos="1134"/>
        </w:tabs>
        <w:spacing w:after="0" w:line="360" w:lineRule="auto"/>
        <w:rPr>
          <w:rFonts w:ascii="Arial" w:hAnsi="Arial" w:cs="Arial"/>
          <w:color w:val="1F4E79" w:themeColor="accent1" w:themeShade="80"/>
          <w:sz w:val="24"/>
          <w:szCs w:val="24"/>
        </w:rPr>
      </w:pPr>
    </w:p>
    <w:p w14:paraId="59085A97" w14:textId="632F26E7" w:rsidR="00F50A7C"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7C40D2">
        <w:rPr>
          <w:rFonts w:ascii="Arial" w:hAnsi="Arial" w:cs="Arial"/>
          <w:b/>
          <w:bCs/>
          <w:color w:val="1F4E79" w:themeColor="accent1" w:themeShade="80"/>
          <w:sz w:val="28"/>
          <w:szCs w:val="28"/>
          <w:highlight w:val="lightGray"/>
        </w:rPr>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390A3F" w14:paraId="7E022056"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C70712" w14:textId="77777777" w:rsidR="00390A3F" w:rsidRPr="007C40D2" w:rsidRDefault="00390A3F" w:rsidP="009B47BA">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7A673A24" w14:textId="77777777" w:rsidR="00390A3F" w:rsidRPr="00DF728A" w:rsidRDefault="00390A3F" w:rsidP="009B47BA">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652E79FA" w14:textId="77777777" w:rsidR="00390A3F" w:rsidRPr="00DF728A" w:rsidRDefault="00390A3F" w:rsidP="009B47BA">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430A523F" w14:textId="77777777" w:rsidR="00390A3F" w:rsidRPr="00DF728A" w:rsidRDefault="00390A3F" w:rsidP="009B47BA">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390A3F" w14:paraId="45937A51"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29F8133" w14:textId="77777777" w:rsidR="00390A3F" w:rsidRPr="007C40D2" w:rsidRDefault="00390A3F" w:rsidP="009B47BA">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3DB55D41" w14:textId="4B92FD0C" w:rsidR="00390A3F" w:rsidRDefault="00390A3F"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CHP2524</w:t>
            </w:r>
          </w:p>
          <w:p w14:paraId="61029FC1" w14:textId="3CB7AC9E" w:rsidR="00390A3F" w:rsidRDefault="00390A3F" w:rsidP="009B47BA">
            <w:pPr>
              <w:spacing w:after="0"/>
              <w:rPr>
                <w:rFonts w:ascii="Arial" w:eastAsia="Arial" w:hAnsi="Arial" w:cs="Arial"/>
                <w:color w:val="1F3864" w:themeColor="accent5" w:themeShade="80"/>
                <w:sz w:val="24"/>
                <w:szCs w:val="24"/>
              </w:rPr>
            </w:pPr>
          </w:p>
          <w:p w14:paraId="6D660CC0" w14:textId="77777777" w:rsidR="00390A3F" w:rsidRDefault="00390A3F" w:rsidP="009B47BA">
            <w:pPr>
              <w:spacing w:after="0"/>
              <w:rPr>
                <w:rFonts w:ascii="Arial" w:eastAsia="Arial" w:hAnsi="Arial" w:cs="Arial"/>
                <w:color w:val="1F3864" w:themeColor="accent5" w:themeShade="80"/>
                <w:sz w:val="24"/>
                <w:szCs w:val="24"/>
              </w:rPr>
            </w:pPr>
          </w:p>
          <w:p w14:paraId="1A8241A2" w14:textId="77777777" w:rsidR="00390A3F" w:rsidRDefault="00390A3F" w:rsidP="009B47BA">
            <w:pPr>
              <w:spacing w:after="0"/>
              <w:rPr>
                <w:rFonts w:ascii="Arial" w:eastAsia="Arial" w:hAnsi="Arial" w:cs="Arial"/>
                <w:color w:val="1F3864" w:themeColor="accent5" w:themeShade="80"/>
                <w:sz w:val="24"/>
                <w:szCs w:val="24"/>
              </w:rPr>
            </w:pPr>
          </w:p>
          <w:p w14:paraId="36248FE7" w14:textId="0C39A52C" w:rsidR="00390A3F" w:rsidRPr="007C40D2" w:rsidRDefault="00390A3F"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lastRenderedPageBreak/>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4E153192" w14:textId="5242B364" w:rsidR="00390A3F" w:rsidRDefault="00DD7088"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lastRenderedPageBreak/>
              <w:t>I</w:t>
            </w:r>
            <w:r w:rsidR="00390A3F">
              <w:rPr>
                <w:rFonts w:ascii="Arial" w:eastAsia="Arial" w:hAnsi="Arial" w:cs="Arial"/>
                <w:color w:val="1F3864" w:themeColor="accent5" w:themeShade="80"/>
                <w:sz w:val="24"/>
                <w:szCs w:val="24"/>
              </w:rPr>
              <w:t>ndividual work under supervision</w:t>
            </w:r>
          </w:p>
          <w:p w14:paraId="36653CA7" w14:textId="77777777" w:rsidR="00390A3F" w:rsidRDefault="00390A3F" w:rsidP="009B47BA">
            <w:pPr>
              <w:rPr>
                <w:rFonts w:ascii="Arial" w:eastAsia="Arial" w:hAnsi="Arial" w:cs="Arial"/>
                <w:color w:val="1F3864" w:themeColor="accent5" w:themeShade="80"/>
                <w:sz w:val="24"/>
                <w:szCs w:val="24"/>
              </w:rPr>
            </w:pPr>
          </w:p>
          <w:p w14:paraId="64D4A038" w14:textId="77777777"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lastRenderedPageBreak/>
              <w:t>Self reflection with support from PAT</w:t>
            </w:r>
          </w:p>
        </w:tc>
        <w:tc>
          <w:tcPr>
            <w:tcW w:w="2336" w:type="dxa"/>
            <w:tcBorders>
              <w:top w:val="single" w:sz="4" w:space="0" w:color="000000"/>
              <w:left w:val="single" w:sz="4" w:space="0" w:color="000000"/>
              <w:bottom w:val="single" w:sz="4" w:space="0" w:color="000000"/>
              <w:right w:val="single" w:sz="4" w:space="0" w:color="000000"/>
            </w:tcBorders>
            <w:hideMark/>
          </w:tcPr>
          <w:p w14:paraId="63A7220D" w14:textId="2E5E2D29" w:rsidR="00390A3F"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lastRenderedPageBreak/>
              <w:t>Through undertaking the individual final year project</w:t>
            </w:r>
          </w:p>
          <w:p w14:paraId="1E0E22E1" w14:textId="77777777" w:rsidR="00390A3F" w:rsidRDefault="00390A3F" w:rsidP="009B47BA">
            <w:pPr>
              <w:rPr>
                <w:rFonts w:ascii="Arial" w:eastAsia="Arial" w:hAnsi="Arial" w:cs="Arial"/>
                <w:color w:val="1F3864" w:themeColor="accent5" w:themeShade="80"/>
                <w:sz w:val="24"/>
                <w:szCs w:val="24"/>
              </w:rPr>
            </w:pPr>
          </w:p>
          <w:p w14:paraId="1F5CC8E3" w14:textId="77777777"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lastRenderedPageBreak/>
              <w:t>Through PAT meetings</w:t>
            </w:r>
          </w:p>
        </w:tc>
      </w:tr>
      <w:tr w:rsidR="00390A3F" w14:paraId="72261A0C" w14:textId="77777777" w:rsidTr="009B47BA">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5C844B3" w14:textId="77777777" w:rsidR="00390A3F" w:rsidRPr="007C40D2" w:rsidRDefault="00390A3F" w:rsidP="009B47BA">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11DD2FEA" w14:textId="14F0EC57" w:rsidR="00390A3F" w:rsidRDefault="00390A3F"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CHP2524</w:t>
            </w:r>
          </w:p>
          <w:p w14:paraId="3D93AAAE" w14:textId="77777777" w:rsidR="00390A3F" w:rsidRDefault="00390A3F" w:rsidP="009B47BA">
            <w:pPr>
              <w:spacing w:after="0"/>
              <w:rPr>
                <w:rFonts w:ascii="Arial" w:eastAsia="Arial" w:hAnsi="Arial" w:cs="Arial"/>
                <w:color w:val="1F3864" w:themeColor="accent5" w:themeShade="80"/>
                <w:sz w:val="24"/>
                <w:szCs w:val="24"/>
              </w:rPr>
            </w:pPr>
          </w:p>
          <w:p w14:paraId="6507BB56" w14:textId="77777777" w:rsidR="00390A3F" w:rsidRDefault="00390A3F" w:rsidP="009B47BA">
            <w:pPr>
              <w:spacing w:after="0"/>
              <w:rPr>
                <w:rFonts w:ascii="Arial" w:eastAsia="Arial" w:hAnsi="Arial" w:cs="Arial"/>
                <w:color w:val="1F3864" w:themeColor="accent5" w:themeShade="80"/>
                <w:sz w:val="24"/>
                <w:szCs w:val="24"/>
              </w:rPr>
            </w:pPr>
          </w:p>
          <w:p w14:paraId="74AAC22F" w14:textId="77777777"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7BA756B2" w14:textId="5A8C074D" w:rsidR="00390A3F"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Poster, demo and report</w:t>
            </w:r>
          </w:p>
          <w:p w14:paraId="50B0302F" w14:textId="77777777" w:rsidR="00390A3F" w:rsidRDefault="00390A3F" w:rsidP="009B47BA">
            <w:pPr>
              <w:rPr>
                <w:rFonts w:ascii="Arial" w:eastAsia="Arial" w:hAnsi="Arial" w:cs="Arial"/>
                <w:color w:val="1F3864" w:themeColor="accent5" w:themeShade="80"/>
                <w:sz w:val="24"/>
                <w:szCs w:val="24"/>
              </w:rPr>
            </w:pPr>
          </w:p>
          <w:p w14:paraId="12354BB3" w14:textId="77777777"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21A5D697" w14:textId="77777777" w:rsidR="00390A3F" w:rsidRPr="007C40D2" w:rsidRDefault="00390A3F" w:rsidP="009B47BA">
            <w:pPr>
              <w:rPr>
                <w:rFonts w:ascii="Arial" w:eastAsia="Arial" w:hAnsi="Arial" w:cs="Arial"/>
                <w:color w:val="1F3864" w:themeColor="accent5" w:themeShade="80"/>
                <w:sz w:val="24"/>
                <w:szCs w:val="24"/>
              </w:rPr>
            </w:pPr>
          </w:p>
        </w:tc>
      </w:tr>
      <w:tr w:rsidR="00390A3F" w14:paraId="0F4DBCCB"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C22B3B" w14:textId="77777777" w:rsidR="00390A3F" w:rsidRPr="007C40D2" w:rsidRDefault="00390A3F" w:rsidP="009B47BA">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46014D6D" w14:textId="41497AC3" w:rsidR="00390A3F" w:rsidRDefault="00B70B70"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Careers Guidance</w:t>
            </w:r>
          </w:p>
          <w:p w14:paraId="3B042404" w14:textId="77777777" w:rsidR="00390A3F" w:rsidRDefault="00390A3F" w:rsidP="009B47BA">
            <w:pPr>
              <w:spacing w:after="0"/>
              <w:rPr>
                <w:rFonts w:ascii="Arial" w:eastAsia="Arial" w:hAnsi="Arial" w:cs="Arial"/>
                <w:color w:val="1F3864" w:themeColor="accent5" w:themeShade="80"/>
                <w:sz w:val="24"/>
                <w:szCs w:val="24"/>
              </w:rPr>
            </w:pPr>
          </w:p>
          <w:p w14:paraId="28E689FE" w14:textId="77777777" w:rsidR="00390A3F" w:rsidRDefault="00390A3F" w:rsidP="009B47BA">
            <w:pPr>
              <w:spacing w:after="0"/>
              <w:rPr>
                <w:rFonts w:ascii="Arial" w:eastAsia="Arial" w:hAnsi="Arial" w:cs="Arial"/>
                <w:color w:val="1F3864" w:themeColor="accent5" w:themeShade="80"/>
                <w:sz w:val="24"/>
                <w:szCs w:val="24"/>
              </w:rPr>
            </w:pPr>
          </w:p>
          <w:p w14:paraId="2F489543" w14:textId="77777777" w:rsidR="00390A3F" w:rsidRDefault="00390A3F" w:rsidP="009B47BA">
            <w:pPr>
              <w:rPr>
                <w:rFonts w:ascii="Arial" w:eastAsia="Arial" w:hAnsi="Arial" w:cs="Arial"/>
                <w:color w:val="1F3864" w:themeColor="accent5" w:themeShade="80"/>
                <w:sz w:val="24"/>
                <w:szCs w:val="24"/>
              </w:rPr>
            </w:pPr>
          </w:p>
          <w:p w14:paraId="0E9309D4" w14:textId="77777777"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tcPr>
          <w:p w14:paraId="39ECBF5E" w14:textId="59C89171" w:rsidR="00390A3F" w:rsidRDefault="00B70B70"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session with careers guidance officer recommended</w:t>
            </w:r>
          </w:p>
          <w:p w14:paraId="4DF20665" w14:textId="77777777" w:rsidR="00B70B70" w:rsidRDefault="00B70B70" w:rsidP="009B47BA">
            <w:pPr>
              <w:rPr>
                <w:rFonts w:ascii="Arial" w:eastAsia="Arial" w:hAnsi="Arial" w:cs="Arial"/>
                <w:color w:val="1F3864" w:themeColor="accent5" w:themeShade="80"/>
                <w:sz w:val="24"/>
                <w:szCs w:val="24"/>
              </w:rPr>
            </w:pPr>
          </w:p>
          <w:p w14:paraId="782B2970" w14:textId="77777777" w:rsidR="00B70B70" w:rsidRDefault="00B70B70" w:rsidP="009B47BA">
            <w:pPr>
              <w:rPr>
                <w:rFonts w:ascii="Arial" w:eastAsia="Arial" w:hAnsi="Arial" w:cs="Arial"/>
                <w:color w:val="1F3864" w:themeColor="accent5" w:themeShade="80"/>
                <w:sz w:val="24"/>
                <w:szCs w:val="24"/>
              </w:rPr>
            </w:pPr>
          </w:p>
          <w:p w14:paraId="4A763936" w14:textId="58EC3146"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Career planning with support from PAT</w:t>
            </w:r>
          </w:p>
        </w:tc>
        <w:tc>
          <w:tcPr>
            <w:tcW w:w="2336" w:type="dxa"/>
            <w:tcBorders>
              <w:top w:val="single" w:sz="4" w:space="0" w:color="000000"/>
              <w:left w:val="single" w:sz="4" w:space="0" w:color="000000"/>
              <w:bottom w:val="single" w:sz="4" w:space="0" w:color="000000"/>
              <w:right w:val="single" w:sz="4" w:space="0" w:color="000000"/>
            </w:tcBorders>
          </w:tcPr>
          <w:p w14:paraId="347DB212" w14:textId="03BD6E06" w:rsidR="00390A3F" w:rsidRDefault="00B70B70"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research into professional competencies required for chosen career area</w:t>
            </w:r>
          </w:p>
          <w:p w14:paraId="2AF08295" w14:textId="77777777" w:rsidR="00B70B70" w:rsidRDefault="00B70B70" w:rsidP="009B47BA">
            <w:pPr>
              <w:rPr>
                <w:rFonts w:ascii="Arial" w:eastAsia="Arial" w:hAnsi="Arial" w:cs="Arial"/>
                <w:color w:val="1F3864" w:themeColor="accent5" w:themeShade="80"/>
                <w:sz w:val="24"/>
                <w:szCs w:val="24"/>
              </w:rPr>
            </w:pPr>
          </w:p>
          <w:p w14:paraId="55253421" w14:textId="2AE193D1"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390A3F" w14:paraId="50F9CADA"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4507351" w14:textId="77777777" w:rsidR="00390A3F" w:rsidRPr="007C40D2" w:rsidRDefault="00390A3F" w:rsidP="009B47BA">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0D64AD6A" w14:textId="6EE8F9D9" w:rsidR="00390A3F" w:rsidRDefault="00B70B70"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Careers Guidance</w:t>
            </w:r>
          </w:p>
          <w:p w14:paraId="6A5D7DD1" w14:textId="77777777" w:rsidR="00390A3F" w:rsidRDefault="00390A3F" w:rsidP="009B47BA">
            <w:pPr>
              <w:spacing w:after="0"/>
              <w:rPr>
                <w:rFonts w:ascii="Arial" w:eastAsia="Arial" w:hAnsi="Arial" w:cs="Arial"/>
                <w:color w:val="1F3864" w:themeColor="accent5" w:themeShade="80"/>
                <w:sz w:val="24"/>
                <w:szCs w:val="24"/>
              </w:rPr>
            </w:pPr>
          </w:p>
          <w:p w14:paraId="1FB0B19D" w14:textId="77777777" w:rsidR="00390A3F" w:rsidRDefault="00390A3F" w:rsidP="009B47BA">
            <w:pPr>
              <w:spacing w:after="0"/>
              <w:rPr>
                <w:rFonts w:ascii="Arial" w:eastAsia="Arial" w:hAnsi="Arial" w:cs="Arial"/>
                <w:color w:val="1F3864" w:themeColor="accent5" w:themeShade="80"/>
                <w:sz w:val="24"/>
                <w:szCs w:val="24"/>
              </w:rPr>
            </w:pPr>
          </w:p>
          <w:p w14:paraId="589AA315" w14:textId="77777777"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tcPr>
          <w:p w14:paraId="3F6F4EAC" w14:textId="680F40C4" w:rsidR="00390A3F" w:rsidRDefault="00B70B70"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Careers Guidance meeting notes</w:t>
            </w:r>
          </w:p>
          <w:p w14:paraId="2C29E17F" w14:textId="77777777" w:rsidR="00390A3F" w:rsidRDefault="00390A3F" w:rsidP="009B47BA">
            <w:pPr>
              <w:rPr>
                <w:rFonts w:ascii="Arial" w:eastAsia="Arial" w:hAnsi="Arial" w:cs="Arial"/>
                <w:color w:val="1F3864" w:themeColor="accent5" w:themeShade="80"/>
                <w:sz w:val="24"/>
                <w:szCs w:val="24"/>
              </w:rPr>
            </w:pPr>
          </w:p>
          <w:p w14:paraId="5DBC83C6" w14:textId="77777777" w:rsidR="00390A3F" w:rsidRPr="007C40D2" w:rsidRDefault="00390A3F" w:rsidP="009B47BA">
            <w:pPr>
              <w:rPr>
                <w:rFonts w:ascii="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24183D71" w14:textId="77777777" w:rsidR="00390A3F" w:rsidRPr="007C40D2" w:rsidRDefault="00390A3F" w:rsidP="009B47BA">
            <w:pPr>
              <w:rPr>
                <w:rFonts w:ascii="Arial" w:eastAsia="Arial" w:hAnsi="Arial" w:cs="Arial"/>
                <w:color w:val="1F3864" w:themeColor="accent5" w:themeShade="80"/>
                <w:sz w:val="24"/>
                <w:szCs w:val="24"/>
              </w:rPr>
            </w:pPr>
          </w:p>
        </w:tc>
      </w:tr>
      <w:tr w:rsidR="00390A3F" w14:paraId="0236C02F"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9E7ECE2" w14:textId="77777777" w:rsidR="00390A3F" w:rsidRPr="007C40D2" w:rsidRDefault="00390A3F" w:rsidP="009B47BA">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71774BDA" w14:textId="77777777" w:rsidR="00390A3F" w:rsidRDefault="00390A3F"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08A5DB6A" w14:textId="77777777" w:rsidR="00390A3F" w:rsidRDefault="00390A3F" w:rsidP="009B47BA">
            <w:pPr>
              <w:spacing w:after="0"/>
              <w:rPr>
                <w:rFonts w:ascii="Arial" w:eastAsia="Arial" w:hAnsi="Arial" w:cs="Arial"/>
                <w:color w:val="1F3864" w:themeColor="accent5" w:themeShade="80"/>
                <w:sz w:val="24"/>
                <w:szCs w:val="24"/>
              </w:rPr>
            </w:pPr>
          </w:p>
          <w:p w14:paraId="5DDF36AA" w14:textId="77777777" w:rsidR="00390A3F" w:rsidRDefault="00390A3F" w:rsidP="009B47BA">
            <w:pPr>
              <w:spacing w:after="0"/>
              <w:rPr>
                <w:rFonts w:ascii="Arial" w:eastAsia="Arial" w:hAnsi="Arial" w:cs="Arial"/>
                <w:color w:val="1F3864" w:themeColor="accent5" w:themeShade="80"/>
                <w:sz w:val="24"/>
                <w:szCs w:val="24"/>
              </w:rPr>
            </w:pPr>
          </w:p>
          <w:p w14:paraId="57410AB2" w14:textId="77777777" w:rsidR="00390A3F" w:rsidRDefault="00390A3F" w:rsidP="009B47BA">
            <w:pPr>
              <w:spacing w:after="0"/>
              <w:rPr>
                <w:rFonts w:ascii="Arial" w:eastAsia="Arial" w:hAnsi="Arial" w:cs="Arial"/>
                <w:color w:val="1F3864" w:themeColor="accent5" w:themeShade="80"/>
                <w:sz w:val="24"/>
                <w:szCs w:val="24"/>
              </w:rPr>
            </w:pPr>
          </w:p>
          <w:p w14:paraId="754440ED" w14:textId="77777777" w:rsidR="00390A3F" w:rsidRDefault="00390A3F" w:rsidP="009B47BA">
            <w:pPr>
              <w:spacing w:after="0"/>
              <w:rPr>
                <w:rFonts w:ascii="Arial" w:eastAsia="Arial" w:hAnsi="Arial" w:cs="Arial"/>
                <w:color w:val="1F3864" w:themeColor="accent5" w:themeShade="80"/>
                <w:sz w:val="24"/>
                <w:szCs w:val="24"/>
              </w:rPr>
            </w:pPr>
          </w:p>
          <w:p w14:paraId="567BC460" w14:textId="77777777" w:rsidR="00390A3F" w:rsidRDefault="00390A3F" w:rsidP="009B47BA">
            <w:pPr>
              <w:spacing w:after="0"/>
              <w:rPr>
                <w:rFonts w:ascii="Arial" w:eastAsia="Arial" w:hAnsi="Arial" w:cs="Arial"/>
                <w:color w:val="1F3864" w:themeColor="accent5" w:themeShade="80"/>
                <w:sz w:val="24"/>
                <w:szCs w:val="24"/>
              </w:rPr>
            </w:pPr>
          </w:p>
          <w:p w14:paraId="65296F83" w14:textId="77777777" w:rsidR="00390A3F" w:rsidRPr="007C40D2" w:rsidRDefault="00390A3F"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01A7F03A" w14:textId="77777777"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engaging with material and gaining analytical, practical and technical skills, working both independently and under supervision</w:t>
            </w:r>
          </w:p>
        </w:tc>
        <w:tc>
          <w:tcPr>
            <w:tcW w:w="2336" w:type="dxa"/>
            <w:tcBorders>
              <w:top w:val="single" w:sz="4" w:space="0" w:color="000000"/>
              <w:left w:val="single" w:sz="4" w:space="0" w:color="000000"/>
              <w:bottom w:val="single" w:sz="4" w:space="0" w:color="000000"/>
              <w:right w:val="single" w:sz="4" w:space="0" w:color="000000"/>
            </w:tcBorders>
          </w:tcPr>
          <w:p w14:paraId="22B7894F" w14:textId="77777777" w:rsidR="00390A3F"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During timetabled sessions and as part of guided independent study</w:t>
            </w:r>
          </w:p>
          <w:p w14:paraId="761B63EE" w14:textId="77777777" w:rsidR="00390A3F" w:rsidRDefault="00390A3F" w:rsidP="009B47BA">
            <w:pPr>
              <w:rPr>
                <w:rFonts w:ascii="Arial" w:eastAsia="Arial" w:hAnsi="Arial" w:cs="Arial"/>
                <w:color w:val="1F3864" w:themeColor="accent5" w:themeShade="80"/>
                <w:sz w:val="24"/>
                <w:szCs w:val="24"/>
              </w:rPr>
            </w:pPr>
          </w:p>
          <w:p w14:paraId="13D58AB3" w14:textId="77777777" w:rsidR="00390A3F" w:rsidRPr="007C40D2" w:rsidRDefault="00390A3F" w:rsidP="009B47BA">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Through PAT meetings</w:t>
            </w:r>
          </w:p>
        </w:tc>
      </w:tr>
      <w:tr w:rsidR="00390A3F" w14:paraId="20D01835" w14:textId="77777777" w:rsidTr="009B47B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97785AC" w14:textId="77777777" w:rsidR="00390A3F" w:rsidRPr="007C40D2" w:rsidRDefault="00390A3F" w:rsidP="009B47BA">
            <w:pPr>
              <w:spacing w:after="0"/>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494FCC9C" w14:textId="77777777" w:rsidR="00390A3F" w:rsidRDefault="00390A3F"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All modules</w:t>
            </w:r>
          </w:p>
          <w:p w14:paraId="15696531" w14:textId="77777777" w:rsidR="00390A3F" w:rsidRDefault="00390A3F" w:rsidP="009B47BA">
            <w:pPr>
              <w:spacing w:after="0"/>
              <w:rPr>
                <w:rFonts w:ascii="Arial" w:eastAsia="Arial" w:hAnsi="Arial" w:cs="Arial"/>
                <w:color w:val="1F3864" w:themeColor="accent5" w:themeShade="80"/>
                <w:sz w:val="24"/>
                <w:szCs w:val="24"/>
              </w:rPr>
            </w:pPr>
          </w:p>
          <w:p w14:paraId="075BBBE8" w14:textId="77777777" w:rsidR="00390A3F" w:rsidRPr="007C40D2" w:rsidRDefault="00390A3F"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Personal Academic Tutor (PAT)</w:t>
            </w:r>
          </w:p>
        </w:tc>
        <w:tc>
          <w:tcPr>
            <w:tcW w:w="3475" w:type="dxa"/>
            <w:tcBorders>
              <w:top w:val="single" w:sz="4" w:space="0" w:color="000000"/>
              <w:left w:val="single" w:sz="4" w:space="0" w:color="000000"/>
              <w:bottom w:val="single" w:sz="4" w:space="0" w:color="000000"/>
              <w:right w:val="single" w:sz="4" w:space="0" w:color="000000"/>
            </w:tcBorders>
            <w:hideMark/>
          </w:tcPr>
          <w:p w14:paraId="6544621C" w14:textId="77777777" w:rsidR="00390A3F" w:rsidRDefault="00390A3F"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Formal reports, portfolios, grades and feedback</w:t>
            </w:r>
          </w:p>
          <w:p w14:paraId="0B74BA2C" w14:textId="77777777" w:rsidR="00390A3F" w:rsidRDefault="00390A3F" w:rsidP="009B47BA">
            <w:pPr>
              <w:spacing w:after="0"/>
              <w:rPr>
                <w:rFonts w:ascii="Arial" w:eastAsia="Arial" w:hAnsi="Arial" w:cs="Arial"/>
                <w:color w:val="1F3864" w:themeColor="accent5" w:themeShade="80"/>
                <w:sz w:val="24"/>
                <w:szCs w:val="24"/>
              </w:rPr>
            </w:pPr>
          </w:p>
          <w:p w14:paraId="1816CFFA" w14:textId="77777777" w:rsidR="00390A3F" w:rsidRPr="007C40D2" w:rsidRDefault="00390A3F" w:rsidP="009B47BA">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PAT meeting notes</w:t>
            </w:r>
          </w:p>
        </w:tc>
        <w:tc>
          <w:tcPr>
            <w:tcW w:w="2336" w:type="dxa"/>
            <w:tcBorders>
              <w:top w:val="single" w:sz="4" w:space="0" w:color="000000"/>
              <w:left w:val="single" w:sz="4" w:space="0" w:color="000000"/>
              <w:bottom w:val="single" w:sz="4" w:space="0" w:color="000000"/>
              <w:right w:val="single" w:sz="4" w:space="0" w:color="000000"/>
            </w:tcBorders>
          </w:tcPr>
          <w:p w14:paraId="3E3560D1" w14:textId="77777777" w:rsidR="00390A3F" w:rsidRPr="007C40D2" w:rsidRDefault="00390A3F" w:rsidP="009B47BA">
            <w:pPr>
              <w:spacing w:after="0"/>
              <w:rPr>
                <w:rFonts w:ascii="Arial" w:eastAsia="Arial" w:hAnsi="Arial" w:cs="Arial"/>
                <w:color w:val="1F3864" w:themeColor="accent5" w:themeShade="80"/>
                <w:sz w:val="24"/>
                <w:szCs w:val="24"/>
              </w:rPr>
            </w:pPr>
          </w:p>
        </w:tc>
      </w:tr>
    </w:tbl>
    <w:p w14:paraId="22133640" w14:textId="55EEB9D1" w:rsidR="00AD264D" w:rsidRPr="00D057CE" w:rsidRDefault="00AD264D"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PSD Appendix </w:t>
      </w:r>
      <w:r w:rsidR="00F50A7C" w:rsidRPr="00D057CE">
        <w:rPr>
          <w:rFonts w:ascii="Arial" w:hAnsi="Arial" w:cs="Arial"/>
          <w:b/>
          <w:color w:val="1F4E79" w:themeColor="accent1" w:themeShade="80"/>
          <w:sz w:val="28"/>
          <w:szCs w:val="28"/>
        </w:rPr>
        <w:t>5</w:t>
      </w:r>
    </w:p>
    <w:p w14:paraId="5614FE9B" w14:textId="178E0555" w:rsidR="00AD264D" w:rsidRPr="00D057CE" w:rsidRDefault="00AD264D"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lastRenderedPageBreak/>
        <w:t>Assessment Schedule</w:t>
      </w:r>
    </w:p>
    <w:p w14:paraId="7A8DCEFF" w14:textId="5142D5FA" w:rsidR="00AD264D" w:rsidRPr="00D057CE" w:rsidRDefault="00AD264D" w:rsidP="004420CD">
      <w:pPr>
        <w:widowControl w:val="0"/>
        <w:tabs>
          <w:tab w:val="left" w:pos="1134"/>
        </w:tabs>
        <w:spacing w:after="0" w:line="360" w:lineRule="auto"/>
        <w:rPr>
          <w:rFonts w:cs="Arial"/>
          <w:color w:val="1F4E79" w:themeColor="accent1" w:themeShade="80"/>
          <w:sz w:val="24"/>
          <w:szCs w:val="24"/>
        </w:rPr>
      </w:pPr>
      <w:r w:rsidRPr="00D057CE">
        <w:rPr>
          <w:rFonts w:ascii="Arial" w:hAnsi="Arial" w:cs="Arial"/>
          <w:color w:val="1F4E79" w:themeColor="accent1" w:themeShade="80"/>
          <w:sz w:val="24"/>
          <w:szCs w:val="24"/>
        </w:rPr>
        <w:t>Outline assessment schedule showing the nature and timing of summative</w:t>
      </w:r>
      <w:r w:rsidRPr="00D057CE">
        <w:rPr>
          <w:rFonts w:cs="Arial"/>
          <w:color w:val="1F4E79" w:themeColor="accent1" w:themeShade="80"/>
          <w:sz w:val="24"/>
          <w:szCs w:val="24"/>
        </w:rPr>
        <w:t xml:space="preserve"> </w:t>
      </w:r>
      <w:r w:rsidRPr="00D057CE">
        <w:rPr>
          <w:rFonts w:ascii="Arial" w:hAnsi="Arial" w:cs="Arial"/>
          <w:color w:val="1F4E79" w:themeColor="accent1" w:themeShade="80"/>
          <w:sz w:val="24"/>
          <w:szCs w:val="24"/>
        </w:rPr>
        <w:t xml:space="preserve">assessments for all modules contributing to the course, including optional modules and identifying the </w:t>
      </w:r>
      <w:r w:rsidR="00851A8C" w:rsidRPr="00D057CE">
        <w:rPr>
          <w:rFonts w:ascii="Arial" w:hAnsi="Arial" w:cs="Arial"/>
          <w:color w:val="1F4E79" w:themeColor="accent1" w:themeShade="80"/>
          <w:sz w:val="24"/>
          <w:szCs w:val="24"/>
        </w:rPr>
        <w:t>very last</w:t>
      </w:r>
      <w:r w:rsidRPr="00D057CE">
        <w:rPr>
          <w:rFonts w:ascii="Arial" w:hAnsi="Arial" w:cs="Arial"/>
          <w:color w:val="1F4E79" w:themeColor="accent1" w:themeShade="80"/>
          <w:sz w:val="24"/>
          <w:szCs w:val="24"/>
        </w:rPr>
        <w:t xml:space="preserve"> submission point for the </w:t>
      </w:r>
      <w:r w:rsidR="00851A8C" w:rsidRPr="00D057CE">
        <w:rPr>
          <w:rFonts w:ascii="Arial" w:hAnsi="Arial" w:cs="Arial"/>
          <w:color w:val="1F4E79" w:themeColor="accent1" w:themeShade="80"/>
          <w:sz w:val="24"/>
          <w:szCs w:val="24"/>
        </w:rPr>
        <w:t xml:space="preserve">whole </w:t>
      </w:r>
      <w:r w:rsidRPr="00D057CE">
        <w:rPr>
          <w:rFonts w:ascii="Arial" w:hAnsi="Arial" w:cs="Arial"/>
          <w:color w:val="1F4E79" w:themeColor="accent1" w:themeShade="80"/>
          <w:sz w:val="24"/>
          <w:szCs w:val="24"/>
        </w:rPr>
        <w:t>course</w:t>
      </w:r>
      <w:r w:rsidR="00900D6F" w:rsidRPr="00D057CE">
        <w:rPr>
          <w:rFonts w:cs="Arial"/>
          <w:color w:val="1F4E79" w:themeColor="accent1" w:themeShade="80"/>
          <w:sz w:val="24"/>
          <w:szCs w:val="24"/>
        </w:rPr>
        <w:t>:</w:t>
      </w: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38"/>
        <w:gridCol w:w="2835"/>
        <w:gridCol w:w="2126"/>
        <w:gridCol w:w="2127"/>
      </w:tblGrid>
      <w:tr w:rsidR="00AD264D" w14:paraId="2D84AF44" w14:textId="2F9321EB" w:rsidTr="008D0076">
        <w:trPr>
          <w:tblHeader/>
        </w:trPr>
        <w:tc>
          <w:tcPr>
            <w:tcW w:w="1838" w:type="dxa"/>
            <w:shd w:val="clear" w:color="auto" w:fill="DEEAF6" w:themeFill="accent1" w:themeFillTint="33"/>
          </w:tcPr>
          <w:p w14:paraId="02BA1E99" w14:textId="7C5AD190" w:rsidR="00AD264D" w:rsidRPr="00AD62DF" w:rsidRDefault="00AD264D" w:rsidP="004420CD">
            <w:pPr>
              <w:widowControl w:val="0"/>
              <w:tabs>
                <w:tab w:val="left" w:pos="1134"/>
              </w:tabs>
              <w:spacing w:line="360" w:lineRule="auto"/>
              <w:rPr>
                <w:b/>
                <w:sz w:val="28"/>
                <w:szCs w:val="28"/>
              </w:rPr>
            </w:pPr>
            <w:r w:rsidRPr="00AD62DF">
              <w:rPr>
                <w:b/>
                <w:sz w:val="28"/>
                <w:szCs w:val="28"/>
              </w:rPr>
              <w:t>Module Code</w:t>
            </w:r>
          </w:p>
        </w:tc>
        <w:tc>
          <w:tcPr>
            <w:tcW w:w="2835" w:type="dxa"/>
            <w:shd w:val="clear" w:color="auto" w:fill="DEEAF6" w:themeFill="accent1" w:themeFillTint="33"/>
          </w:tcPr>
          <w:p w14:paraId="39347BF8" w14:textId="3FF1E862" w:rsidR="00AD264D" w:rsidRPr="00AD62DF" w:rsidRDefault="00AD264D" w:rsidP="004420CD">
            <w:pPr>
              <w:widowControl w:val="0"/>
              <w:tabs>
                <w:tab w:val="left" w:pos="1134"/>
              </w:tabs>
              <w:spacing w:line="360" w:lineRule="auto"/>
              <w:rPr>
                <w:b/>
                <w:sz w:val="28"/>
                <w:szCs w:val="28"/>
              </w:rPr>
            </w:pPr>
            <w:r w:rsidRPr="00AD62DF">
              <w:rPr>
                <w:b/>
                <w:sz w:val="28"/>
                <w:szCs w:val="28"/>
              </w:rPr>
              <w:t>Assessment Task</w:t>
            </w:r>
          </w:p>
        </w:tc>
        <w:tc>
          <w:tcPr>
            <w:tcW w:w="2126" w:type="dxa"/>
            <w:shd w:val="clear" w:color="auto" w:fill="DEEAF6" w:themeFill="accent1" w:themeFillTint="33"/>
          </w:tcPr>
          <w:p w14:paraId="082575A5" w14:textId="4A904B89" w:rsidR="00AD264D" w:rsidRPr="00AD62DF" w:rsidRDefault="00AD264D" w:rsidP="004420CD">
            <w:pPr>
              <w:widowControl w:val="0"/>
              <w:tabs>
                <w:tab w:val="left" w:pos="1134"/>
              </w:tabs>
              <w:spacing w:line="360" w:lineRule="auto"/>
              <w:rPr>
                <w:b/>
                <w:sz w:val="28"/>
                <w:szCs w:val="28"/>
              </w:rPr>
            </w:pPr>
            <w:r w:rsidRPr="00AD62DF">
              <w:rPr>
                <w:b/>
                <w:sz w:val="28"/>
                <w:szCs w:val="28"/>
              </w:rPr>
              <w:t>Week number</w:t>
            </w:r>
          </w:p>
        </w:tc>
        <w:tc>
          <w:tcPr>
            <w:tcW w:w="2127" w:type="dxa"/>
            <w:shd w:val="clear" w:color="auto" w:fill="DEEAF6" w:themeFill="accent1" w:themeFillTint="33"/>
          </w:tcPr>
          <w:p w14:paraId="3A8905AB" w14:textId="6D809DF8" w:rsidR="00AD264D" w:rsidRPr="00AD62DF" w:rsidRDefault="00851A8C" w:rsidP="004420CD">
            <w:pPr>
              <w:widowControl w:val="0"/>
              <w:tabs>
                <w:tab w:val="left" w:pos="1134"/>
              </w:tabs>
              <w:spacing w:line="360" w:lineRule="auto"/>
              <w:rPr>
                <w:b/>
                <w:sz w:val="28"/>
                <w:szCs w:val="28"/>
              </w:rPr>
            </w:pPr>
            <w:r>
              <w:rPr>
                <w:b/>
                <w:sz w:val="28"/>
                <w:szCs w:val="28"/>
              </w:rPr>
              <w:t xml:space="preserve">Last </w:t>
            </w:r>
            <w:r w:rsidR="00AD264D" w:rsidRPr="00AD62DF">
              <w:rPr>
                <w:b/>
                <w:sz w:val="28"/>
                <w:szCs w:val="28"/>
              </w:rPr>
              <w:t xml:space="preserve">Submission </w:t>
            </w:r>
            <w:r>
              <w:rPr>
                <w:b/>
                <w:sz w:val="28"/>
                <w:szCs w:val="28"/>
              </w:rPr>
              <w:t>of</w:t>
            </w:r>
            <w:r w:rsidR="00AD264D" w:rsidRPr="00AD62DF">
              <w:rPr>
                <w:b/>
                <w:sz w:val="28"/>
                <w:szCs w:val="28"/>
              </w:rPr>
              <w:t xml:space="preserve"> course (</w:t>
            </w:r>
            <w:r w:rsidR="00AD264D" w:rsidRPr="00D51DCC">
              <w:rPr>
                <w:rFonts w:ascii="Wingdings 2" w:hAnsi="Wingdings 2" w:cs="Arial"/>
                <w:b/>
                <w:sz w:val="28"/>
                <w:szCs w:val="28"/>
                <w:lang w:eastAsia="en-US"/>
              </w:rPr>
              <w:t></w:t>
            </w:r>
            <w:r w:rsidR="00AD264D" w:rsidRPr="00AD62DF">
              <w:rPr>
                <w:rFonts w:ascii="Arial" w:hAnsi="Arial" w:cs="Arial"/>
                <w:b/>
                <w:sz w:val="28"/>
                <w:szCs w:val="28"/>
                <w:lang w:eastAsia="en-US"/>
              </w:rPr>
              <w:t>)</w:t>
            </w:r>
          </w:p>
        </w:tc>
      </w:tr>
      <w:tr w:rsidR="00AD264D" w14:paraId="4EDC8412" w14:textId="35AB4E08" w:rsidTr="00AD62DF">
        <w:tc>
          <w:tcPr>
            <w:tcW w:w="1838" w:type="dxa"/>
            <w:shd w:val="clear" w:color="auto" w:fill="E7E6E6" w:themeFill="background2"/>
          </w:tcPr>
          <w:p w14:paraId="086399D2" w14:textId="5B30173F" w:rsidR="00AD264D" w:rsidRPr="00B1459D" w:rsidRDefault="00B1459D" w:rsidP="004420CD">
            <w:pPr>
              <w:widowControl w:val="0"/>
              <w:tabs>
                <w:tab w:val="left" w:pos="1134"/>
              </w:tabs>
              <w:spacing w:line="360" w:lineRule="auto"/>
              <w:rPr>
                <w:rFonts w:ascii="Arial" w:hAnsi="Arial" w:cs="Arial"/>
                <w:bCs/>
                <w:sz w:val="24"/>
                <w:szCs w:val="24"/>
              </w:rPr>
            </w:pPr>
            <w:r w:rsidRPr="00B1459D">
              <w:rPr>
                <w:rFonts w:ascii="Arial" w:hAnsi="Arial" w:cs="Arial"/>
                <w:bCs/>
                <w:sz w:val="24"/>
                <w:szCs w:val="24"/>
              </w:rPr>
              <w:t>CFT2111</w:t>
            </w:r>
          </w:p>
        </w:tc>
        <w:tc>
          <w:tcPr>
            <w:tcW w:w="2835" w:type="dxa"/>
            <w:shd w:val="clear" w:color="auto" w:fill="E7E6E6" w:themeFill="background2"/>
          </w:tcPr>
          <w:p w14:paraId="38505155" w14:textId="77777777" w:rsidR="00AD264D" w:rsidRDefault="00305FD9" w:rsidP="004420C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sidR="00B1459D">
              <w:rPr>
                <w:rFonts w:ascii="Arial" w:hAnsi="Arial" w:cs="Arial"/>
                <w:sz w:val="24"/>
                <w:szCs w:val="24"/>
              </w:rPr>
              <w:t>ICT</w:t>
            </w:r>
            <w:r w:rsidRPr="00305FD9">
              <w:rPr>
                <w:rFonts w:ascii="Arial" w:hAnsi="Arial" w:cs="Arial"/>
                <w:sz w:val="24"/>
                <w:szCs w:val="24"/>
              </w:rPr>
              <w:t xml:space="preserve"> </w:t>
            </w:r>
            <w:r w:rsidR="00B1459D">
              <w:rPr>
                <w:rFonts w:ascii="Arial" w:hAnsi="Arial" w:cs="Arial"/>
                <w:sz w:val="24"/>
                <w:szCs w:val="24"/>
              </w:rPr>
              <w:t>4</w:t>
            </w:r>
            <w:r w:rsidRPr="00305FD9">
              <w:rPr>
                <w:rFonts w:ascii="Arial" w:hAnsi="Arial" w:cs="Arial"/>
                <w:sz w:val="24"/>
                <w:szCs w:val="24"/>
              </w:rPr>
              <w:t>0%</w:t>
            </w:r>
          </w:p>
          <w:p w14:paraId="7010C82E" w14:textId="62A0D239" w:rsidR="00B1459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Task 2 CWK 60%</w:t>
            </w:r>
          </w:p>
        </w:tc>
        <w:tc>
          <w:tcPr>
            <w:tcW w:w="2126" w:type="dxa"/>
            <w:shd w:val="clear" w:color="auto" w:fill="E7E6E6" w:themeFill="background2"/>
          </w:tcPr>
          <w:p w14:paraId="6427F501" w14:textId="77777777" w:rsidR="00AD264D" w:rsidRDefault="00305FD9" w:rsidP="004420C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sidR="00B1459D">
              <w:rPr>
                <w:rFonts w:ascii="Arial" w:hAnsi="Arial" w:cs="Arial"/>
                <w:sz w:val="24"/>
                <w:szCs w:val="24"/>
              </w:rPr>
              <w:t>6</w:t>
            </w:r>
          </w:p>
          <w:p w14:paraId="5DDE2E58" w14:textId="623A6D2B" w:rsidR="00B1459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shd w:val="clear" w:color="auto" w:fill="E7E6E6" w:themeFill="background2"/>
          </w:tcPr>
          <w:p w14:paraId="07DD6BBE" w14:textId="201EEFB1"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316214C4" w14:textId="547AFB8A" w:rsidTr="00AD264D">
        <w:tc>
          <w:tcPr>
            <w:tcW w:w="1838" w:type="dxa"/>
          </w:tcPr>
          <w:p w14:paraId="564489D6" w14:textId="411A4BAB" w:rsidR="00AD264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CFT2133</w:t>
            </w:r>
          </w:p>
        </w:tc>
        <w:tc>
          <w:tcPr>
            <w:tcW w:w="2835" w:type="dxa"/>
          </w:tcPr>
          <w:p w14:paraId="26BEA05A" w14:textId="77777777" w:rsidR="00AD264D"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Task 1 Portfolio 50%</w:t>
            </w:r>
          </w:p>
          <w:p w14:paraId="1E68B12F" w14:textId="75C3B9D9" w:rsidR="00B1459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Task 2 Portfolio 50%</w:t>
            </w:r>
          </w:p>
        </w:tc>
        <w:tc>
          <w:tcPr>
            <w:tcW w:w="2126" w:type="dxa"/>
          </w:tcPr>
          <w:p w14:paraId="7CEE9CAA" w14:textId="77777777" w:rsidR="00AD264D"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Wk 7</w:t>
            </w:r>
          </w:p>
          <w:p w14:paraId="5F4DCF23" w14:textId="4717E2DA" w:rsidR="00B1459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tcPr>
          <w:p w14:paraId="0D10BAB9" w14:textId="2FA4C60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1CFF264C" w14:textId="55D7F9A9" w:rsidTr="00AD62DF">
        <w:tc>
          <w:tcPr>
            <w:tcW w:w="1838" w:type="dxa"/>
            <w:shd w:val="clear" w:color="auto" w:fill="E7E6E6" w:themeFill="background2"/>
          </w:tcPr>
          <w:p w14:paraId="1AC381FD" w14:textId="47C0858D" w:rsidR="00AD264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CFI2102</w:t>
            </w:r>
          </w:p>
        </w:tc>
        <w:tc>
          <w:tcPr>
            <w:tcW w:w="2835" w:type="dxa"/>
            <w:shd w:val="clear" w:color="auto" w:fill="E7E6E6" w:themeFill="background2"/>
          </w:tcPr>
          <w:p w14:paraId="7F5D188B" w14:textId="77777777" w:rsidR="00B1459D" w:rsidRDefault="00B1459D" w:rsidP="00B1459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Pr>
                <w:rFonts w:ascii="Arial" w:hAnsi="Arial" w:cs="Arial"/>
                <w:sz w:val="24"/>
                <w:szCs w:val="24"/>
              </w:rPr>
              <w:t>ICT</w:t>
            </w:r>
            <w:r w:rsidRPr="00305FD9">
              <w:rPr>
                <w:rFonts w:ascii="Arial" w:hAnsi="Arial" w:cs="Arial"/>
                <w:sz w:val="24"/>
                <w:szCs w:val="24"/>
              </w:rPr>
              <w:t xml:space="preserve"> </w:t>
            </w:r>
            <w:r>
              <w:rPr>
                <w:rFonts w:ascii="Arial" w:hAnsi="Arial" w:cs="Arial"/>
                <w:sz w:val="24"/>
                <w:szCs w:val="24"/>
              </w:rPr>
              <w:t>4</w:t>
            </w:r>
            <w:r w:rsidRPr="00305FD9">
              <w:rPr>
                <w:rFonts w:ascii="Arial" w:hAnsi="Arial" w:cs="Arial"/>
                <w:sz w:val="24"/>
                <w:szCs w:val="24"/>
              </w:rPr>
              <w:t>0%</w:t>
            </w:r>
          </w:p>
          <w:p w14:paraId="595E9822" w14:textId="31837AB8" w:rsidR="00AD264D" w:rsidRPr="00305FD9" w:rsidRDefault="00B1459D" w:rsidP="00B1459D">
            <w:pPr>
              <w:widowControl w:val="0"/>
              <w:tabs>
                <w:tab w:val="left" w:pos="1134"/>
              </w:tabs>
              <w:spacing w:line="360" w:lineRule="auto"/>
              <w:rPr>
                <w:rFonts w:ascii="Arial" w:hAnsi="Arial" w:cs="Arial"/>
                <w:sz w:val="24"/>
                <w:szCs w:val="24"/>
              </w:rPr>
            </w:pPr>
            <w:r>
              <w:rPr>
                <w:rFonts w:ascii="Arial" w:hAnsi="Arial" w:cs="Arial"/>
                <w:sz w:val="24"/>
                <w:szCs w:val="24"/>
              </w:rPr>
              <w:t>Task 2 CWK 60%</w:t>
            </w:r>
          </w:p>
        </w:tc>
        <w:tc>
          <w:tcPr>
            <w:tcW w:w="2126" w:type="dxa"/>
            <w:shd w:val="clear" w:color="auto" w:fill="E7E6E6" w:themeFill="background2"/>
          </w:tcPr>
          <w:p w14:paraId="7EB8998D" w14:textId="77777777" w:rsidR="00B1459D" w:rsidRDefault="00B1459D" w:rsidP="00B1459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6</w:t>
            </w:r>
          </w:p>
          <w:p w14:paraId="5799B379" w14:textId="0AE7A86B" w:rsidR="00AD264D" w:rsidRPr="00305FD9" w:rsidRDefault="00B1459D" w:rsidP="00B1459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shd w:val="clear" w:color="auto" w:fill="E7E6E6" w:themeFill="background2"/>
          </w:tcPr>
          <w:p w14:paraId="5991B9E9" w14:textId="47104E53"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27020C04" w14:textId="4696009A" w:rsidTr="00AD264D">
        <w:tc>
          <w:tcPr>
            <w:tcW w:w="1838" w:type="dxa"/>
          </w:tcPr>
          <w:p w14:paraId="036CF234" w14:textId="7B8FD6A0" w:rsidR="00AD264D" w:rsidRPr="00305FD9" w:rsidRDefault="00B1459D" w:rsidP="004420CD">
            <w:pPr>
              <w:widowControl w:val="0"/>
              <w:tabs>
                <w:tab w:val="left" w:pos="1134"/>
              </w:tabs>
              <w:spacing w:line="360" w:lineRule="auto"/>
              <w:rPr>
                <w:rFonts w:ascii="Arial" w:hAnsi="Arial" w:cs="Arial"/>
                <w:sz w:val="24"/>
                <w:szCs w:val="24"/>
              </w:rPr>
            </w:pPr>
            <w:r>
              <w:rPr>
                <w:rFonts w:ascii="Arial" w:hAnsi="Arial" w:cs="Arial"/>
                <w:sz w:val="24"/>
                <w:szCs w:val="24"/>
              </w:rPr>
              <w:t>CFP212</w:t>
            </w:r>
            <w:r w:rsidR="00361B6C">
              <w:rPr>
                <w:rFonts w:ascii="Arial" w:hAnsi="Arial" w:cs="Arial"/>
                <w:sz w:val="24"/>
                <w:szCs w:val="24"/>
              </w:rPr>
              <w:t>5</w:t>
            </w:r>
          </w:p>
        </w:tc>
        <w:tc>
          <w:tcPr>
            <w:tcW w:w="2835" w:type="dxa"/>
          </w:tcPr>
          <w:p w14:paraId="1137F9E6" w14:textId="77777777" w:rsidR="00AD264D" w:rsidRDefault="00C741BD" w:rsidP="004420CD">
            <w:pPr>
              <w:widowControl w:val="0"/>
              <w:tabs>
                <w:tab w:val="left" w:pos="1134"/>
              </w:tabs>
              <w:spacing w:line="360" w:lineRule="auto"/>
              <w:rPr>
                <w:rFonts w:ascii="Arial" w:hAnsi="Arial" w:cs="Arial"/>
                <w:sz w:val="24"/>
                <w:szCs w:val="24"/>
              </w:rPr>
            </w:pPr>
            <w:r>
              <w:rPr>
                <w:rFonts w:ascii="Arial" w:hAnsi="Arial" w:cs="Arial"/>
                <w:sz w:val="24"/>
                <w:szCs w:val="24"/>
              </w:rPr>
              <w:t>Task 1 Project 35%</w:t>
            </w:r>
          </w:p>
          <w:p w14:paraId="69568C49" w14:textId="5829A1FF" w:rsidR="00C741BD" w:rsidRDefault="00C741BD" w:rsidP="004420CD">
            <w:pPr>
              <w:widowControl w:val="0"/>
              <w:tabs>
                <w:tab w:val="left" w:pos="1134"/>
              </w:tabs>
              <w:spacing w:line="360" w:lineRule="auto"/>
              <w:rPr>
                <w:rFonts w:ascii="Arial" w:hAnsi="Arial" w:cs="Arial"/>
                <w:sz w:val="24"/>
                <w:szCs w:val="24"/>
              </w:rPr>
            </w:pPr>
            <w:r>
              <w:rPr>
                <w:rFonts w:ascii="Arial" w:hAnsi="Arial" w:cs="Arial"/>
                <w:sz w:val="24"/>
                <w:szCs w:val="24"/>
              </w:rPr>
              <w:t xml:space="preserve">Task 2 Project </w:t>
            </w:r>
            <w:r w:rsidR="00361B6C">
              <w:rPr>
                <w:rFonts w:ascii="Arial" w:hAnsi="Arial" w:cs="Arial"/>
                <w:sz w:val="24"/>
                <w:szCs w:val="24"/>
              </w:rPr>
              <w:t>20</w:t>
            </w:r>
            <w:r>
              <w:rPr>
                <w:rFonts w:ascii="Arial" w:hAnsi="Arial" w:cs="Arial"/>
                <w:sz w:val="24"/>
                <w:szCs w:val="24"/>
              </w:rPr>
              <w:t>%</w:t>
            </w:r>
          </w:p>
          <w:p w14:paraId="05945809" w14:textId="7A5B4308" w:rsidR="00361B6C" w:rsidRPr="00305FD9" w:rsidRDefault="00361B6C" w:rsidP="004420CD">
            <w:pPr>
              <w:widowControl w:val="0"/>
              <w:tabs>
                <w:tab w:val="left" w:pos="1134"/>
              </w:tabs>
              <w:spacing w:line="360" w:lineRule="auto"/>
              <w:rPr>
                <w:rFonts w:ascii="Arial" w:hAnsi="Arial" w:cs="Arial"/>
                <w:sz w:val="24"/>
                <w:szCs w:val="24"/>
              </w:rPr>
            </w:pPr>
            <w:r>
              <w:rPr>
                <w:rFonts w:ascii="Arial" w:hAnsi="Arial" w:cs="Arial"/>
                <w:sz w:val="24"/>
                <w:szCs w:val="24"/>
              </w:rPr>
              <w:t>Task 3 Project 50%</w:t>
            </w:r>
          </w:p>
        </w:tc>
        <w:tc>
          <w:tcPr>
            <w:tcW w:w="2126" w:type="dxa"/>
          </w:tcPr>
          <w:p w14:paraId="1EB5CABE" w14:textId="448F1AF8"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18</w:t>
            </w:r>
          </w:p>
          <w:p w14:paraId="410A75EF" w14:textId="7D0B20F9" w:rsidR="00361B6C" w:rsidRDefault="00361B6C" w:rsidP="00C741BD">
            <w:pPr>
              <w:widowControl w:val="0"/>
              <w:tabs>
                <w:tab w:val="left" w:pos="1134"/>
              </w:tabs>
              <w:spacing w:line="360" w:lineRule="auto"/>
              <w:rPr>
                <w:rFonts w:ascii="Arial" w:hAnsi="Arial" w:cs="Arial"/>
                <w:sz w:val="24"/>
                <w:szCs w:val="24"/>
              </w:rPr>
            </w:pPr>
            <w:r>
              <w:rPr>
                <w:rFonts w:ascii="Arial" w:hAnsi="Arial" w:cs="Arial"/>
                <w:sz w:val="24"/>
                <w:szCs w:val="24"/>
              </w:rPr>
              <w:t>Wk 18</w:t>
            </w:r>
          </w:p>
          <w:p w14:paraId="5C973CE0" w14:textId="05412AF9" w:rsidR="00AD264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03A1EF70" w14:textId="3E870352"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4A43EF00" w14:textId="766B46D8" w:rsidTr="00AD62DF">
        <w:tc>
          <w:tcPr>
            <w:tcW w:w="1838" w:type="dxa"/>
            <w:shd w:val="clear" w:color="auto" w:fill="E7E6E6" w:themeFill="background2"/>
          </w:tcPr>
          <w:p w14:paraId="1493B884" w14:textId="1265198D" w:rsidR="00AD264D" w:rsidRPr="00305FD9" w:rsidRDefault="00E9708E" w:rsidP="004420CD">
            <w:pPr>
              <w:widowControl w:val="0"/>
              <w:tabs>
                <w:tab w:val="left" w:pos="1134"/>
              </w:tabs>
              <w:spacing w:line="360" w:lineRule="auto"/>
              <w:rPr>
                <w:rFonts w:ascii="Arial" w:hAnsi="Arial" w:cs="Arial"/>
                <w:sz w:val="24"/>
                <w:szCs w:val="24"/>
              </w:rPr>
            </w:pPr>
            <w:r>
              <w:rPr>
                <w:rFonts w:ascii="Arial" w:hAnsi="Arial" w:cs="Arial"/>
                <w:sz w:val="24"/>
                <w:szCs w:val="24"/>
              </w:rPr>
              <w:t>CFS2102</w:t>
            </w:r>
          </w:p>
        </w:tc>
        <w:tc>
          <w:tcPr>
            <w:tcW w:w="2835" w:type="dxa"/>
            <w:shd w:val="clear" w:color="auto" w:fill="E7E6E6" w:themeFill="background2"/>
          </w:tcPr>
          <w:p w14:paraId="2B2439F8" w14:textId="77777777" w:rsidR="00AD264D" w:rsidRDefault="00CD2C05" w:rsidP="004420CD">
            <w:pPr>
              <w:widowControl w:val="0"/>
              <w:tabs>
                <w:tab w:val="left" w:pos="1134"/>
              </w:tabs>
              <w:spacing w:line="360" w:lineRule="auto"/>
              <w:rPr>
                <w:rFonts w:ascii="Arial" w:hAnsi="Arial" w:cs="Arial"/>
                <w:sz w:val="24"/>
                <w:szCs w:val="24"/>
              </w:rPr>
            </w:pPr>
            <w:r>
              <w:rPr>
                <w:rFonts w:ascii="Arial" w:hAnsi="Arial" w:cs="Arial"/>
                <w:sz w:val="24"/>
                <w:szCs w:val="24"/>
              </w:rPr>
              <w:t>Task 1 ICT 50%</w:t>
            </w:r>
          </w:p>
          <w:p w14:paraId="021A693D" w14:textId="2D4A6B2F" w:rsidR="00CD2C05" w:rsidRPr="006C2B54" w:rsidRDefault="00CD2C05" w:rsidP="004420CD">
            <w:pPr>
              <w:widowControl w:val="0"/>
              <w:tabs>
                <w:tab w:val="left" w:pos="1134"/>
              </w:tabs>
              <w:spacing w:line="360" w:lineRule="auto"/>
              <w:rPr>
                <w:rFonts w:ascii="Arial" w:hAnsi="Arial" w:cs="Arial"/>
                <w:sz w:val="24"/>
                <w:szCs w:val="24"/>
              </w:rPr>
            </w:pPr>
            <w:r>
              <w:rPr>
                <w:rFonts w:ascii="Arial" w:hAnsi="Arial" w:cs="Arial"/>
                <w:sz w:val="24"/>
                <w:szCs w:val="24"/>
              </w:rPr>
              <w:t>Task 2 CWK 50%</w:t>
            </w:r>
          </w:p>
        </w:tc>
        <w:tc>
          <w:tcPr>
            <w:tcW w:w="2126" w:type="dxa"/>
            <w:shd w:val="clear" w:color="auto" w:fill="E7E6E6" w:themeFill="background2"/>
          </w:tcPr>
          <w:p w14:paraId="76E4945E" w14:textId="77777777" w:rsidR="00AD264D" w:rsidRDefault="00CD2C05" w:rsidP="004420CD">
            <w:pPr>
              <w:widowControl w:val="0"/>
              <w:tabs>
                <w:tab w:val="left" w:pos="1134"/>
              </w:tabs>
              <w:spacing w:line="360" w:lineRule="auto"/>
              <w:rPr>
                <w:rFonts w:ascii="Arial" w:hAnsi="Arial" w:cs="Arial"/>
                <w:sz w:val="24"/>
                <w:szCs w:val="24"/>
              </w:rPr>
            </w:pPr>
            <w:r>
              <w:rPr>
                <w:rFonts w:ascii="Arial" w:hAnsi="Arial" w:cs="Arial"/>
                <w:sz w:val="24"/>
                <w:szCs w:val="24"/>
              </w:rPr>
              <w:t>Wk 17</w:t>
            </w:r>
          </w:p>
          <w:p w14:paraId="7E39DB00" w14:textId="3D5EF37B" w:rsidR="00CD2C05" w:rsidRPr="006C2B54" w:rsidRDefault="00CD2C05" w:rsidP="004420C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shd w:val="clear" w:color="auto" w:fill="E7E6E6" w:themeFill="background2"/>
          </w:tcPr>
          <w:p w14:paraId="0C89BE4A" w14:textId="31074048" w:rsidR="00AD264D" w:rsidRPr="00305FD9" w:rsidRDefault="00AD264D" w:rsidP="004420CD">
            <w:pPr>
              <w:widowControl w:val="0"/>
              <w:tabs>
                <w:tab w:val="left" w:pos="1134"/>
              </w:tabs>
              <w:spacing w:line="360" w:lineRule="auto"/>
              <w:rPr>
                <w:rFonts w:ascii="Arial" w:hAnsi="Arial" w:cs="Arial"/>
                <w:sz w:val="24"/>
                <w:szCs w:val="24"/>
              </w:rPr>
            </w:pPr>
          </w:p>
        </w:tc>
      </w:tr>
      <w:tr w:rsidR="00C741BD" w14:paraId="706AF62D" w14:textId="1B55CD10" w:rsidTr="00AD264D">
        <w:tc>
          <w:tcPr>
            <w:tcW w:w="1838" w:type="dxa"/>
          </w:tcPr>
          <w:p w14:paraId="2B34A26E" w14:textId="77941FBE"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CFI2103</w:t>
            </w:r>
          </w:p>
        </w:tc>
        <w:tc>
          <w:tcPr>
            <w:tcW w:w="2835" w:type="dxa"/>
          </w:tcPr>
          <w:p w14:paraId="0A771C40" w14:textId="77777777"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Pr>
                <w:rFonts w:ascii="Arial" w:hAnsi="Arial" w:cs="Arial"/>
                <w:sz w:val="24"/>
                <w:szCs w:val="24"/>
              </w:rPr>
              <w:t>ICT</w:t>
            </w:r>
            <w:r w:rsidRPr="00305FD9">
              <w:rPr>
                <w:rFonts w:ascii="Arial" w:hAnsi="Arial" w:cs="Arial"/>
                <w:sz w:val="24"/>
                <w:szCs w:val="24"/>
              </w:rPr>
              <w:t xml:space="preserve"> </w:t>
            </w:r>
            <w:r>
              <w:rPr>
                <w:rFonts w:ascii="Arial" w:hAnsi="Arial" w:cs="Arial"/>
                <w:sz w:val="24"/>
                <w:szCs w:val="24"/>
              </w:rPr>
              <w:t>4</w:t>
            </w:r>
            <w:r w:rsidRPr="00305FD9">
              <w:rPr>
                <w:rFonts w:ascii="Arial" w:hAnsi="Arial" w:cs="Arial"/>
                <w:sz w:val="24"/>
                <w:szCs w:val="24"/>
              </w:rPr>
              <w:t>0%</w:t>
            </w:r>
          </w:p>
          <w:p w14:paraId="1D480EC2" w14:textId="16837442"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2 CWK 60%</w:t>
            </w:r>
          </w:p>
        </w:tc>
        <w:tc>
          <w:tcPr>
            <w:tcW w:w="2126" w:type="dxa"/>
          </w:tcPr>
          <w:p w14:paraId="4C0FB382" w14:textId="5F53A2B9"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18</w:t>
            </w:r>
          </w:p>
          <w:p w14:paraId="13DB305D" w14:textId="2AF661CF"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45A8B0C9" w14:textId="0C938ED5"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613F4532" w14:textId="77777777" w:rsidTr="00AD264D">
        <w:tc>
          <w:tcPr>
            <w:tcW w:w="1838" w:type="dxa"/>
          </w:tcPr>
          <w:p w14:paraId="1AEE0EFD" w14:textId="4956C79D"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CIT2202</w:t>
            </w:r>
          </w:p>
        </w:tc>
        <w:tc>
          <w:tcPr>
            <w:tcW w:w="2835" w:type="dxa"/>
          </w:tcPr>
          <w:p w14:paraId="39F7CC8E" w14:textId="77777777"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Pr>
                <w:rFonts w:ascii="Arial" w:hAnsi="Arial" w:cs="Arial"/>
                <w:sz w:val="24"/>
                <w:szCs w:val="24"/>
              </w:rPr>
              <w:t>ICT</w:t>
            </w:r>
            <w:r w:rsidRPr="00305FD9">
              <w:rPr>
                <w:rFonts w:ascii="Arial" w:hAnsi="Arial" w:cs="Arial"/>
                <w:sz w:val="24"/>
                <w:szCs w:val="24"/>
              </w:rPr>
              <w:t xml:space="preserve"> </w:t>
            </w:r>
            <w:r>
              <w:rPr>
                <w:rFonts w:ascii="Arial" w:hAnsi="Arial" w:cs="Arial"/>
                <w:sz w:val="24"/>
                <w:szCs w:val="24"/>
              </w:rPr>
              <w:t>4</w:t>
            </w:r>
            <w:r w:rsidRPr="00305FD9">
              <w:rPr>
                <w:rFonts w:ascii="Arial" w:hAnsi="Arial" w:cs="Arial"/>
                <w:sz w:val="24"/>
                <w:szCs w:val="24"/>
              </w:rPr>
              <w:t>0%</w:t>
            </w:r>
          </w:p>
          <w:p w14:paraId="39C1C55F" w14:textId="726F39C0"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2 CWK 60%</w:t>
            </w:r>
          </w:p>
        </w:tc>
        <w:tc>
          <w:tcPr>
            <w:tcW w:w="2126" w:type="dxa"/>
          </w:tcPr>
          <w:p w14:paraId="3007769C" w14:textId="77777777"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6</w:t>
            </w:r>
          </w:p>
          <w:p w14:paraId="59BD8F99" w14:textId="295DFBE4"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tcPr>
          <w:p w14:paraId="583AC25D"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2BCC447E" w14:textId="77777777" w:rsidTr="00AD62DF">
        <w:tc>
          <w:tcPr>
            <w:tcW w:w="1838" w:type="dxa"/>
            <w:shd w:val="clear" w:color="auto" w:fill="E7E6E6" w:themeFill="background2"/>
          </w:tcPr>
          <w:p w14:paraId="2ED7654A" w14:textId="101E9153"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CIT2330</w:t>
            </w:r>
          </w:p>
        </w:tc>
        <w:tc>
          <w:tcPr>
            <w:tcW w:w="2835" w:type="dxa"/>
            <w:shd w:val="clear" w:color="auto" w:fill="E7E6E6" w:themeFill="background2"/>
          </w:tcPr>
          <w:p w14:paraId="29103B54" w14:textId="77777777" w:rsidR="00C741BD"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1 Project 50%</w:t>
            </w:r>
          </w:p>
          <w:p w14:paraId="185598F5" w14:textId="37E24C0C"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Task 2 Portfolio 50%</w:t>
            </w:r>
          </w:p>
        </w:tc>
        <w:tc>
          <w:tcPr>
            <w:tcW w:w="2126" w:type="dxa"/>
            <w:shd w:val="clear" w:color="auto" w:fill="E7E6E6" w:themeFill="background2"/>
          </w:tcPr>
          <w:p w14:paraId="0F60EA6F" w14:textId="5E7EF216" w:rsidR="00C741BD" w:rsidRDefault="00C741BD" w:rsidP="00C741BD">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Wk </w:t>
            </w:r>
            <w:r>
              <w:rPr>
                <w:rFonts w:ascii="Arial" w:hAnsi="Arial" w:cs="Arial"/>
                <w:sz w:val="24"/>
                <w:szCs w:val="24"/>
              </w:rPr>
              <w:t>18</w:t>
            </w:r>
          </w:p>
          <w:p w14:paraId="26D9B703" w14:textId="10A9A4C8"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shd w:val="clear" w:color="auto" w:fill="E7E6E6" w:themeFill="background2"/>
          </w:tcPr>
          <w:p w14:paraId="094EB6EC"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6C2B54" w14:paraId="7A358B6C" w14:textId="77777777" w:rsidTr="00AD264D">
        <w:tc>
          <w:tcPr>
            <w:tcW w:w="1838" w:type="dxa"/>
          </w:tcPr>
          <w:p w14:paraId="566C578F" w14:textId="759E743E"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CII2350</w:t>
            </w:r>
          </w:p>
        </w:tc>
        <w:tc>
          <w:tcPr>
            <w:tcW w:w="2835" w:type="dxa"/>
          </w:tcPr>
          <w:p w14:paraId="5ADE539A" w14:textId="77777777" w:rsidR="006C2B54"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Task 1 Report 20%</w:t>
            </w:r>
          </w:p>
          <w:p w14:paraId="1E3A1623" w14:textId="77777777" w:rsidR="006C2B54"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Task 2 Project 60%</w:t>
            </w:r>
          </w:p>
          <w:p w14:paraId="1567F539" w14:textId="356FF25D"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Task 3 Presentation 20%</w:t>
            </w:r>
          </w:p>
        </w:tc>
        <w:tc>
          <w:tcPr>
            <w:tcW w:w="2126" w:type="dxa"/>
          </w:tcPr>
          <w:p w14:paraId="22B1B5B9" w14:textId="77777777" w:rsidR="006C2B54"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Wk 16</w:t>
            </w:r>
          </w:p>
          <w:p w14:paraId="16954F2E" w14:textId="77777777" w:rsidR="006C2B54"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Wk 24</w:t>
            </w:r>
          </w:p>
          <w:p w14:paraId="5037513D" w14:textId="790B4A6F"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75348093" w14:textId="77777777" w:rsidR="006C2B54" w:rsidRPr="00305FD9" w:rsidRDefault="006C2B54" w:rsidP="006C2B54">
            <w:pPr>
              <w:widowControl w:val="0"/>
              <w:tabs>
                <w:tab w:val="left" w:pos="1134"/>
              </w:tabs>
              <w:spacing w:line="360" w:lineRule="auto"/>
              <w:rPr>
                <w:rFonts w:ascii="Arial" w:hAnsi="Arial" w:cs="Arial"/>
                <w:sz w:val="24"/>
                <w:szCs w:val="24"/>
              </w:rPr>
            </w:pPr>
          </w:p>
        </w:tc>
      </w:tr>
      <w:tr w:rsidR="006C2B54" w14:paraId="4210F06E" w14:textId="77777777" w:rsidTr="00AD62DF">
        <w:tc>
          <w:tcPr>
            <w:tcW w:w="1838" w:type="dxa"/>
            <w:shd w:val="clear" w:color="auto" w:fill="E7E6E6" w:themeFill="background2"/>
          </w:tcPr>
          <w:p w14:paraId="7332B088" w14:textId="1CCDD4C2"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CIS2201</w:t>
            </w:r>
          </w:p>
        </w:tc>
        <w:tc>
          <w:tcPr>
            <w:tcW w:w="2835" w:type="dxa"/>
            <w:shd w:val="clear" w:color="auto" w:fill="E7E6E6" w:themeFill="background2"/>
          </w:tcPr>
          <w:p w14:paraId="6F1400C5" w14:textId="77777777" w:rsidR="006C2B54" w:rsidRDefault="006C2B54" w:rsidP="006C2B54">
            <w:pPr>
              <w:widowControl w:val="0"/>
              <w:tabs>
                <w:tab w:val="left" w:pos="1134"/>
              </w:tabs>
              <w:spacing w:line="360" w:lineRule="auto"/>
              <w:rPr>
                <w:rFonts w:ascii="Arial" w:hAnsi="Arial" w:cs="Arial"/>
                <w:sz w:val="24"/>
                <w:szCs w:val="24"/>
              </w:rPr>
            </w:pPr>
            <w:r w:rsidRPr="00305FD9">
              <w:rPr>
                <w:rFonts w:ascii="Arial" w:hAnsi="Arial" w:cs="Arial"/>
                <w:sz w:val="24"/>
                <w:szCs w:val="24"/>
              </w:rPr>
              <w:t xml:space="preserve">Task 1 </w:t>
            </w:r>
            <w:r>
              <w:rPr>
                <w:rFonts w:ascii="Arial" w:hAnsi="Arial" w:cs="Arial"/>
                <w:sz w:val="24"/>
                <w:szCs w:val="24"/>
              </w:rPr>
              <w:t>ICT</w:t>
            </w:r>
            <w:r w:rsidRPr="00305FD9">
              <w:rPr>
                <w:rFonts w:ascii="Arial" w:hAnsi="Arial" w:cs="Arial"/>
                <w:sz w:val="24"/>
                <w:szCs w:val="24"/>
              </w:rPr>
              <w:t xml:space="preserve"> </w:t>
            </w:r>
            <w:r>
              <w:rPr>
                <w:rFonts w:ascii="Arial" w:hAnsi="Arial" w:cs="Arial"/>
                <w:sz w:val="24"/>
                <w:szCs w:val="24"/>
              </w:rPr>
              <w:t>5</w:t>
            </w:r>
            <w:r w:rsidRPr="00305FD9">
              <w:rPr>
                <w:rFonts w:ascii="Arial" w:hAnsi="Arial" w:cs="Arial"/>
                <w:sz w:val="24"/>
                <w:szCs w:val="24"/>
              </w:rPr>
              <w:t>0%</w:t>
            </w:r>
          </w:p>
          <w:p w14:paraId="7AAB4CCF" w14:textId="6D6E84DE"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lastRenderedPageBreak/>
              <w:t>Task 2 CWK 50%</w:t>
            </w:r>
          </w:p>
        </w:tc>
        <w:tc>
          <w:tcPr>
            <w:tcW w:w="2126" w:type="dxa"/>
            <w:shd w:val="clear" w:color="auto" w:fill="E7E6E6" w:themeFill="background2"/>
          </w:tcPr>
          <w:p w14:paraId="560EEECE" w14:textId="77777777" w:rsidR="006C2B54" w:rsidRDefault="006C2B54" w:rsidP="006C2B54">
            <w:pPr>
              <w:widowControl w:val="0"/>
              <w:tabs>
                <w:tab w:val="left" w:pos="1134"/>
              </w:tabs>
              <w:spacing w:line="360" w:lineRule="auto"/>
              <w:rPr>
                <w:rFonts w:ascii="Arial" w:hAnsi="Arial" w:cs="Arial"/>
                <w:sz w:val="24"/>
                <w:szCs w:val="24"/>
              </w:rPr>
            </w:pPr>
            <w:r w:rsidRPr="00305FD9">
              <w:rPr>
                <w:rFonts w:ascii="Arial" w:hAnsi="Arial" w:cs="Arial"/>
                <w:sz w:val="24"/>
                <w:szCs w:val="24"/>
              </w:rPr>
              <w:lastRenderedPageBreak/>
              <w:t>Wk</w:t>
            </w:r>
            <w:r>
              <w:rPr>
                <w:rFonts w:ascii="Arial" w:hAnsi="Arial" w:cs="Arial"/>
                <w:sz w:val="24"/>
                <w:szCs w:val="24"/>
              </w:rPr>
              <w:t xml:space="preserve"> 18</w:t>
            </w:r>
          </w:p>
          <w:p w14:paraId="18AEA7B3" w14:textId="15EC47C7"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lastRenderedPageBreak/>
              <w:t>Wk 24</w:t>
            </w:r>
          </w:p>
        </w:tc>
        <w:tc>
          <w:tcPr>
            <w:tcW w:w="2127" w:type="dxa"/>
            <w:shd w:val="clear" w:color="auto" w:fill="E7E6E6" w:themeFill="background2"/>
          </w:tcPr>
          <w:p w14:paraId="7F64334C" w14:textId="144F84BE" w:rsidR="006C2B54" w:rsidRPr="00305FD9" w:rsidRDefault="006C2B54" w:rsidP="006C2B54">
            <w:pPr>
              <w:widowControl w:val="0"/>
              <w:tabs>
                <w:tab w:val="left" w:pos="1134"/>
              </w:tabs>
              <w:spacing w:line="360" w:lineRule="auto"/>
              <w:rPr>
                <w:rFonts w:ascii="Arial" w:hAnsi="Arial" w:cs="Arial"/>
                <w:sz w:val="24"/>
                <w:szCs w:val="24"/>
              </w:rPr>
            </w:pPr>
          </w:p>
        </w:tc>
      </w:tr>
      <w:tr w:rsidR="006C2B54" w14:paraId="200D604A" w14:textId="77777777" w:rsidTr="00AD264D">
        <w:tc>
          <w:tcPr>
            <w:tcW w:w="1838" w:type="dxa"/>
          </w:tcPr>
          <w:p w14:paraId="1EE495B0" w14:textId="291546EF"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CIS2204</w:t>
            </w:r>
          </w:p>
        </w:tc>
        <w:tc>
          <w:tcPr>
            <w:tcW w:w="2835" w:type="dxa"/>
          </w:tcPr>
          <w:p w14:paraId="424F3FBA" w14:textId="5B77D0BE" w:rsidR="006C2B54" w:rsidRPr="00305FD9" w:rsidRDefault="00CD2C05" w:rsidP="006C2B54">
            <w:pPr>
              <w:widowControl w:val="0"/>
              <w:tabs>
                <w:tab w:val="left" w:pos="1134"/>
              </w:tabs>
              <w:spacing w:line="360" w:lineRule="auto"/>
              <w:rPr>
                <w:rFonts w:ascii="Arial" w:hAnsi="Arial" w:cs="Arial"/>
                <w:sz w:val="24"/>
                <w:szCs w:val="24"/>
              </w:rPr>
            </w:pPr>
            <w:r>
              <w:rPr>
                <w:rFonts w:ascii="Arial" w:hAnsi="Arial" w:cs="Arial"/>
                <w:sz w:val="24"/>
                <w:szCs w:val="24"/>
              </w:rPr>
              <w:t>CWK 100%</w:t>
            </w:r>
          </w:p>
        </w:tc>
        <w:tc>
          <w:tcPr>
            <w:tcW w:w="2126" w:type="dxa"/>
          </w:tcPr>
          <w:p w14:paraId="754CA4A6" w14:textId="69B35035" w:rsidR="006C2B54" w:rsidRPr="00305FD9" w:rsidRDefault="00CD2C05" w:rsidP="006C2B54">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tcPr>
          <w:p w14:paraId="18556B98" w14:textId="41338367" w:rsidR="006C2B54" w:rsidRPr="00305FD9" w:rsidRDefault="006C2B54" w:rsidP="006C2B54">
            <w:pPr>
              <w:widowControl w:val="0"/>
              <w:tabs>
                <w:tab w:val="left" w:pos="1134"/>
              </w:tabs>
              <w:spacing w:line="360" w:lineRule="auto"/>
              <w:rPr>
                <w:rFonts w:ascii="Arial" w:hAnsi="Arial" w:cs="Arial"/>
                <w:sz w:val="24"/>
                <w:szCs w:val="24"/>
              </w:rPr>
            </w:pPr>
          </w:p>
        </w:tc>
      </w:tr>
      <w:tr w:rsidR="00C741BD" w14:paraId="5559599F" w14:textId="77777777" w:rsidTr="00AD264D">
        <w:tc>
          <w:tcPr>
            <w:tcW w:w="1838" w:type="dxa"/>
          </w:tcPr>
          <w:p w14:paraId="5F646FA9" w14:textId="5D584C4E"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BIO0216</w:t>
            </w:r>
          </w:p>
        </w:tc>
        <w:tc>
          <w:tcPr>
            <w:tcW w:w="2835" w:type="dxa"/>
          </w:tcPr>
          <w:p w14:paraId="2B1C9CA2" w14:textId="3B51B9DB"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CWK 100%</w:t>
            </w:r>
          </w:p>
        </w:tc>
        <w:tc>
          <w:tcPr>
            <w:tcW w:w="2126" w:type="dxa"/>
          </w:tcPr>
          <w:p w14:paraId="03B1BE75" w14:textId="48EFE9B2"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54E44C8B"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C741BD" w14:paraId="018E3F8A" w14:textId="77777777" w:rsidTr="00AD62DF">
        <w:tc>
          <w:tcPr>
            <w:tcW w:w="1838" w:type="dxa"/>
            <w:shd w:val="clear" w:color="auto" w:fill="E7E6E6" w:themeFill="background2"/>
          </w:tcPr>
          <w:p w14:paraId="5FCFFC88" w14:textId="6279D5B3"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C</w:t>
            </w:r>
            <w:r w:rsidR="006C2B54">
              <w:rPr>
                <w:rFonts w:ascii="Arial" w:hAnsi="Arial" w:cs="Arial"/>
                <w:sz w:val="24"/>
                <w:szCs w:val="24"/>
              </w:rPr>
              <w:t>IT235</w:t>
            </w:r>
            <w:r>
              <w:rPr>
                <w:rFonts w:ascii="Arial" w:hAnsi="Arial" w:cs="Arial"/>
                <w:sz w:val="24"/>
                <w:szCs w:val="24"/>
              </w:rPr>
              <w:t>1</w:t>
            </w:r>
          </w:p>
        </w:tc>
        <w:tc>
          <w:tcPr>
            <w:tcW w:w="2835" w:type="dxa"/>
            <w:shd w:val="clear" w:color="auto" w:fill="E7E6E6" w:themeFill="background2"/>
          </w:tcPr>
          <w:p w14:paraId="4917CA18" w14:textId="1B465DD6"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Portfolio 100%</w:t>
            </w:r>
          </w:p>
        </w:tc>
        <w:tc>
          <w:tcPr>
            <w:tcW w:w="2126" w:type="dxa"/>
            <w:shd w:val="clear" w:color="auto" w:fill="E7E6E6" w:themeFill="background2"/>
          </w:tcPr>
          <w:p w14:paraId="30B0C8A5" w14:textId="26527DF4" w:rsidR="00C741BD" w:rsidRPr="00305FD9" w:rsidRDefault="00C741BD" w:rsidP="00C741BD">
            <w:pPr>
              <w:widowControl w:val="0"/>
              <w:tabs>
                <w:tab w:val="left" w:pos="1134"/>
              </w:tabs>
              <w:spacing w:line="360" w:lineRule="auto"/>
              <w:rPr>
                <w:rFonts w:ascii="Arial" w:hAnsi="Arial" w:cs="Arial"/>
                <w:sz w:val="24"/>
                <w:szCs w:val="24"/>
              </w:rPr>
            </w:pPr>
            <w:r>
              <w:rPr>
                <w:rFonts w:ascii="Arial" w:hAnsi="Arial" w:cs="Arial"/>
                <w:sz w:val="24"/>
                <w:szCs w:val="24"/>
              </w:rPr>
              <w:t xml:space="preserve">Wk </w:t>
            </w:r>
            <w:r w:rsidR="006C2B54">
              <w:rPr>
                <w:rFonts w:ascii="Arial" w:hAnsi="Arial" w:cs="Arial"/>
                <w:sz w:val="24"/>
                <w:szCs w:val="24"/>
              </w:rPr>
              <w:t>24</w:t>
            </w:r>
          </w:p>
        </w:tc>
        <w:tc>
          <w:tcPr>
            <w:tcW w:w="2127" w:type="dxa"/>
            <w:shd w:val="clear" w:color="auto" w:fill="E7E6E6" w:themeFill="background2"/>
          </w:tcPr>
          <w:p w14:paraId="090E3830" w14:textId="77777777" w:rsidR="00C741BD" w:rsidRPr="00305FD9" w:rsidRDefault="00C741BD" w:rsidP="00C741BD">
            <w:pPr>
              <w:widowControl w:val="0"/>
              <w:tabs>
                <w:tab w:val="left" w:pos="1134"/>
              </w:tabs>
              <w:spacing w:line="360" w:lineRule="auto"/>
              <w:rPr>
                <w:rFonts w:ascii="Arial" w:hAnsi="Arial" w:cs="Arial"/>
                <w:sz w:val="24"/>
                <w:szCs w:val="24"/>
              </w:rPr>
            </w:pPr>
          </w:p>
        </w:tc>
      </w:tr>
      <w:tr w:rsidR="006C2B54" w:rsidRPr="00305FD9" w14:paraId="6347552C" w14:textId="77777777" w:rsidTr="00A5363E">
        <w:tc>
          <w:tcPr>
            <w:tcW w:w="1838" w:type="dxa"/>
          </w:tcPr>
          <w:p w14:paraId="1EB93C9A" w14:textId="388ECF69"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CHS2401</w:t>
            </w:r>
          </w:p>
        </w:tc>
        <w:tc>
          <w:tcPr>
            <w:tcW w:w="2835" w:type="dxa"/>
          </w:tcPr>
          <w:p w14:paraId="4356967E" w14:textId="7EF5CDA7" w:rsidR="006C2B54" w:rsidRPr="00305FD9" w:rsidRDefault="00CD2C05" w:rsidP="006C2B54">
            <w:pPr>
              <w:widowControl w:val="0"/>
              <w:tabs>
                <w:tab w:val="left" w:pos="1134"/>
              </w:tabs>
              <w:spacing w:line="360" w:lineRule="auto"/>
              <w:rPr>
                <w:rFonts w:ascii="Arial" w:hAnsi="Arial" w:cs="Arial"/>
                <w:sz w:val="24"/>
                <w:szCs w:val="24"/>
              </w:rPr>
            </w:pPr>
            <w:r>
              <w:rPr>
                <w:rFonts w:ascii="Arial" w:hAnsi="Arial" w:cs="Arial"/>
                <w:sz w:val="24"/>
                <w:szCs w:val="24"/>
              </w:rPr>
              <w:t>CWK 100%</w:t>
            </w:r>
          </w:p>
        </w:tc>
        <w:tc>
          <w:tcPr>
            <w:tcW w:w="2126" w:type="dxa"/>
          </w:tcPr>
          <w:p w14:paraId="6BD8429A" w14:textId="6DD3BAD9" w:rsidR="006C2B54" w:rsidRPr="00305FD9" w:rsidRDefault="00CD2C05" w:rsidP="006C2B54">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627FFE30" w14:textId="77777777" w:rsidR="006C2B54" w:rsidRPr="00305FD9" w:rsidRDefault="006C2B54" w:rsidP="006C2B54">
            <w:pPr>
              <w:widowControl w:val="0"/>
              <w:tabs>
                <w:tab w:val="left" w:pos="1134"/>
              </w:tabs>
              <w:spacing w:line="360" w:lineRule="auto"/>
              <w:rPr>
                <w:rFonts w:ascii="Arial" w:hAnsi="Arial" w:cs="Arial"/>
                <w:sz w:val="24"/>
                <w:szCs w:val="24"/>
              </w:rPr>
            </w:pPr>
          </w:p>
        </w:tc>
      </w:tr>
      <w:tr w:rsidR="006C2B54" w14:paraId="225129B1" w14:textId="77777777" w:rsidTr="00AD62DF">
        <w:tc>
          <w:tcPr>
            <w:tcW w:w="1838" w:type="dxa"/>
            <w:shd w:val="clear" w:color="auto" w:fill="E7E6E6" w:themeFill="background2"/>
          </w:tcPr>
          <w:p w14:paraId="1CCDBCB8" w14:textId="01A40EE0" w:rsidR="006C2B54"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CHT2520</w:t>
            </w:r>
          </w:p>
        </w:tc>
        <w:tc>
          <w:tcPr>
            <w:tcW w:w="2835" w:type="dxa"/>
            <w:shd w:val="clear" w:color="auto" w:fill="E7E6E6" w:themeFill="background2"/>
          </w:tcPr>
          <w:p w14:paraId="0DDB511D" w14:textId="77777777" w:rsidR="006C2B54"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Task 1 CWK 40%</w:t>
            </w:r>
          </w:p>
          <w:p w14:paraId="1BCDA4FB" w14:textId="31C37FAF" w:rsidR="006C2B54"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Task 2 Portfolio 60%</w:t>
            </w:r>
          </w:p>
        </w:tc>
        <w:tc>
          <w:tcPr>
            <w:tcW w:w="2126" w:type="dxa"/>
            <w:shd w:val="clear" w:color="auto" w:fill="E7E6E6" w:themeFill="background2"/>
          </w:tcPr>
          <w:p w14:paraId="340619C1" w14:textId="77777777" w:rsidR="006C2B54"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Wk 8</w:t>
            </w:r>
          </w:p>
          <w:p w14:paraId="3B3EE542" w14:textId="6916D3A5" w:rsidR="006C2B54"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shd w:val="clear" w:color="auto" w:fill="E7E6E6" w:themeFill="background2"/>
          </w:tcPr>
          <w:p w14:paraId="76EDF807" w14:textId="77777777" w:rsidR="006C2B54" w:rsidRPr="00305FD9" w:rsidRDefault="006C2B54" w:rsidP="006C2B54">
            <w:pPr>
              <w:widowControl w:val="0"/>
              <w:tabs>
                <w:tab w:val="left" w:pos="1134"/>
              </w:tabs>
              <w:spacing w:line="360" w:lineRule="auto"/>
              <w:rPr>
                <w:rFonts w:ascii="Arial" w:hAnsi="Arial" w:cs="Arial"/>
                <w:sz w:val="24"/>
                <w:szCs w:val="24"/>
              </w:rPr>
            </w:pPr>
          </w:p>
        </w:tc>
      </w:tr>
      <w:tr w:rsidR="006C2B54" w14:paraId="61E2A0A2" w14:textId="77777777" w:rsidTr="00AD264D">
        <w:tc>
          <w:tcPr>
            <w:tcW w:w="1838" w:type="dxa"/>
          </w:tcPr>
          <w:p w14:paraId="49284A27" w14:textId="4C61F56A"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CHT2531</w:t>
            </w:r>
          </w:p>
        </w:tc>
        <w:tc>
          <w:tcPr>
            <w:tcW w:w="2835" w:type="dxa"/>
          </w:tcPr>
          <w:p w14:paraId="29B19CC7" w14:textId="517B8BA1"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Portfolio 100%</w:t>
            </w:r>
          </w:p>
        </w:tc>
        <w:tc>
          <w:tcPr>
            <w:tcW w:w="2126" w:type="dxa"/>
          </w:tcPr>
          <w:p w14:paraId="1DD83EBC" w14:textId="58F000F0" w:rsidR="006C2B54" w:rsidRPr="00305FD9" w:rsidRDefault="006C2B54" w:rsidP="006C2B54">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tcPr>
          <w:p w14:paraId="0BEB6DDE" w14:textId="77777777" w:rsidR="006C2B54" w:rsidRPr="00305FD9" w:rsidRDefault="006C2B54" w:rsidP="006C2B54">
            <w:pPr>
              <w:widowControl w:val="0"/>
              <w:tabs>
                <w:tab w:val="left" w:pos="1134"/>
              </w:tabs>
              <w:spacing w:line="360" w:lineRule="auto"/>
              <w:rPr>
                <w:rFonts w:ascii="Arial" w:hAnsi="Arial" w:cs="Arial"/>
                <w:sz w:val="24"/>
                <w:szCs w:val="24"/>
              </w:rPr>
            </w:pPr>
          </w:p>
        </w:tc>
      </w:tr>
      <w:tr w:rsidR="0024696B" w14:paraId="2A382A6F" w14:textId="77777777" w:rsidTr="00B1459D">
        <w:tc>
          <w:tcPr>
            <w:tcW w:w="1838" w:type="dxa"/>
            <w:shd w:val="clear" w:color="auto" w:fill="E7E6E6" w:themeFill="background2"/>
          </w:tcPr>
          <w:p w14:paraId="5369A312" w14:textId="56C51A0F" w:rsidR="0024696B" w:rsidRDefault="0024696B" w:rsidP="0024696B">
            <w:pPr>
              <w:widowControl w:val="0"/>
              <w:tabs>
                <w:tab w:val="left" w:pos="1134"/>
              </w:tabs>
              <w:spacing w:line="360" w:lineRule="auto"/>
              <w:rPr>
                <w:rFonts w:ascii="Arial" w:hAnsi="Arial" w:cs="Arial"/>
                <w:sz w:val="24"/>
                <w:szCs w:val="24"/>
              </w:rPr>
            </w:pPr>
            <w:r>
              <w:rPr>
                <w:rFonts w:ascii="Arial" w:hAnsi="Arial" w:cs="Arial"/>
                <w:sz w:val="24"/>
                <w:szCs w:val="24"/>
              </w:rPr>
              <w:t>CHI2550</w:t>
            </w:r>
          </w:p>
        </w:tc>
        <w:tc>
          <w:tcPr>
            <w:tcW w:w="2835" w:type="dxa"/>
            <w:shd w:val="clear" w:color="auto" w:fill="E7E6E6" w:themeFill="background2"/>
          </w:tcPr>
          <w:p w14:paraId="3AEC68A5" w14:textId="77777777" w:rsidR="0024696B" w:rsidRDefault="0024696B" w:rsidP="0024696B">
            <w:pPr>
              <w:widowControl w:val="0"/>
              <w:tabs>
                <w:tab w:val="left" w:pos="1134"/>
              </w:tabs>
              <w:spacing w:line="360" w:lineRule="auto"/>
              <w:rPr>
                <w:rFonts w:ascii="Arial" w:hAnsi="Arial" w:cs="Arial"/>
                <w:sz w:val="24"/>
                <w:szCs w:val="24"/>
              </w:rPr>
            </w:pPr>
            <w:r>
              <w:rPr>
                <w:rFonts w:ascii="Arial" w:hAnsi="Arial" w:cs="Arial"/>
                <w:sz w:val="24"/>
                <w:szCs w:val="24"/>
              </w:rPr>
              <w:t>Task 1 ICT 50%</w:t>
            </w:r>
          </w:p>
          <w:p w14:paraId="1A7767D9" w14:textId="77777777" w:rsidR="0024696B" w:rsidRDefault="0024696B" w:rsidP="0024696B">
            <w:pPr>
              <w:widowControl w:val="0"/>
              <w:tabs>
                <w:tab w:val="left" w:pos="1134"/>
              </w:tabs>
              <w:spacing w:line="360" w:lineRule="auto"/>
              <w:rPr>
                <w:rFonts w:ascii="Arial" w:hAnsi="Arial" w:cs="Arial"/>
                <w:sz w:val="24"/>
                <w:szCs w:val="24"/>
              </w:rPr>
            </w:pPr>
            <w:r>
              <w:rPr>
                <w:rFonts w:ascii="Arial" w:hAnsi="Arial" w:cs="Arial"/>
                <w:sz w:val="24"/>
                <w:szCs w:val="24"/>
              </w:rPr>
              <w:t>Task 2 CWK 30%</w:t>
            </w:r>
          </w:p>
          <w:p w14:paraId="16A1D750" w14:textId="71D7A481" w:rsidR="0024696B" w:rsidRPr="00305FD9" w:rsidRDefault="0024696B" w:rsidP="0024696B">
            <w:pPr>
              <w:widowControl w:val="0"/>
              <w:tabs>
                <w:tab w:val="left" w:pos="1134"/>
              </w:tabs>
              <w:spacing w:line="360" w:lineRule="auto"/>
              <w:rPr>
                <w:rFonts w:ascii="Arial" w:hAnsi="Arial" w:cs="Arial"/>
                <w:sz w:val="24"/>
                <w:szCs w:val="24"/>
              </w:rPr>
            </w:pPr>
            <w:r>
              <w:rPr>
                <w:rFonts w:ascii="Arial" w:hAnsi="Arial" w:cs="Arial"/>
                <w:sz w:val="24"/>
                <w:szCs w:val="24"/>
              </w:rPr>
              <w:t>Task 3 Presentation 20%</w:t>
            </w:r>
          </w:p>
        </w:tc>
        <w:tc>
          <w:tcPr>
            <w:tcW w:w="2126" w:type="dxa"/>
            <w:shd w:val="clear" w:color="auto" w:fill="E7E6E6" w:themeFill="background2"/>
          </w:tcPr>
          <w:p w14:paraId="330CB74E" w14:textId="77777777" w:rsidR="0024696B" w:rsidRDefault="0024696B" w:rsidP="0024696B">
            <w:pPr>
              <w:widowControl w:val="0"/>
              <w:tabs>
                <w:tab w:val="left" w:pos="1134"/>
              </w:tabs>
              <w:spacing w:line="360" w:lineRule="auto"/>
              <w:rPr>
                <w:rFonts w:ascii="Arial" w:hAnsi="Arial" w:cs="Arial"/>
                <w:sz w:val="24"/>
                <w:szCs w:val="24"/>
              </w:rPr>
            </w:pPr>
            <w:r>
              <w:rPr>
                <w:rFonts w:ascii="Arial" w:hAnsi="Arial" w:cs="Arial"/>
                <w:sz w:val="24"/>
                <w:szCs w:val="24"/>
              </w:rPr>
              <w:t>Wk 6</w:t>
            </w:r>
          </w:p>
          <w:p w14:paraId="09E0E735" w14:textId="77777777" w:rsidR="0024696B" w:rsidRDefault="0024696B" w:rsidP="0024696B">
            <w:pPr>
              <w:widowControl w:val="0"/>
              <w:tabs>
                <w:tab w:val="left" w:pos="1134"/>
              </w:tabs>
              <w:spacing w:line="360" w:lineRule="auto"/>
              <w:rPr>
                <w:rFonts w:ascii="Arial" w:hAnsi="Arial" w:cs="Arial"/>
                <w:sz w:val="24"/>
                <w:szCs w:val="24"/>
              </w:rPr>
            </w:pPr>
            <w:r>
              <w:rPr>
                <w:rFonts w:ascii="Arial" w:hAnsi="Arial" w:cs="Arial"/>
                <w:sz w:val="24"/>
                <w:szCs w:val="24"/>
              </w:rPr>
              <w:t>Wk 12</w:t>
            </w:r>
          </w:p>
          <w:p w14:paraId="59CDCF82" w14:textId="141294C1" w:rsidR="0024696B" w:rsidRPr="00305FD9" w:rsidRDefault="0024696B" w:rsidP="0024696B">
            <w:pPr>
              <w:widowControl w:val="0"/>
              <w:tabs>
                <w:tab w:val="left" w:pos="1134"/>
              </w:tabs>
              <w:spacing w:line="360" w:lineRule="auto"/>
              <w:rPr>
                <w:rFonts w:ascii="Arial" w:hAnsi="Arial" w:cs="Arial"/>
                <w:sz w:val="24"/>
                <w:szCs w:val="24"/>
              </w:rPr>
            </w:pPr>
            <w:r>
              <w:rPr>
                <w:rFonts w:ascii="Arial" w:hAnsi="Arial" w:cs="Arial"/>
                <w:sz w:val="24"/>
                <w:szCs w:val="24"/>
              </w:rPr>
              <w:t>Wk 12</w:t>
            </w:r>
          </w:p>
        </w:tc>
        <w:tc>
          <w:tcPr>
            <w:tcW w:w="2127" w:type="dxa"/>
            <w:shd w:val="clear" w:color="auto" w:fill="E7E6E6" w:themeFill="background2"/>
          </w:tcPr>
          <w:p w14:paraId="479E97F3" w14:textId="77777777" w:rsidR="0024696B" w:rsidRPr="00305FD9" w:rsidRDefault="0024696B" w:rsidP="0024696B">
            <w:pPr>
              <w:widowControl w:val="0"/>
              <w:tabs>
                <w:tab w:val="left" w:pos="1134"/>
              </w:tabs>
              <w:spacing w:line="360" w:lineRule="auto"/>
              <w:rPr>
                <w:rFonts w:ascii="Arial" w:hAnsi="Arial" w:cs="Arial"/>
                <w:sz w:val="24"/>
                <w:szCs w:val="24"/>
              </w:rPr>
            </w:pPr>
          </w:p>
        </w:tc>
      </w:tr>
      <w:tr w:rsidR="0024696B" w14:paraId="180AE123" w14:textId="77777777" w:rsidTr="00AD264D">
        <w:tc>
          <w:tcPr>
            <w:tcW w:w="1838" w:type="dxa"/>
          </w:tcPr>
          <w:p w14:paraId="22E042A7" w14:textId="552C8045" w:rsidR="0024696B" w:rsidRDefault="0024696B" w:rsidP="0024696B">
            <w:pPr>
              <w:widowControl w:val="0"/>
              <w:tabs>
                <w:tab w:val="left" w:pos="1134"/>
              </w:tabs>
              <w:spacing w:line="360" w:lineRule="auto"/>
              <w:rPr>
                <w:rFonts w:ascii="Arial" w:hAnsi="Arial" w:cs="Arial"/>
                <w:sz w:val="24"/>
                <w:szCs w:val="24"/>
              </w:rPr>
            </w:pPr>
            <w:r>
              <w:rPr>
                <w:rFonts w:ascii="Arial" w:hAnsi="Arial" w:cs="Arial"/>
                <w:sz w:val="24"/>
                <w:szCs w:val="24"/>
              </w:rPr>
              <w:t>CHP2524</w:t>
            </w:r>
          </w:p>
        </w:tc>
        <w:tc>
          <w:tcPr>
            <w:tcW w:w="2835" w:type="dxa"/>
          </w:tcPr>
          <w:p w14:paraId="1069D4F7" w14:textId="1EBF1F5C" w:rsidR="0024696B" w:rsidRPr="00305FD9" w:rsidRDefault="0024696B" w:rsidP="0024696B">
            <w:pPr>
              <w:widowControl w:val="0"/>
              <w:tabs>
                <w:tab w:val="left" w:pos="1134"/>
              </w:tabs>
              <w:spacing w:line="360" w:lineRule="auto"/>
              <w:rPr>
                <w:rFonts w:ascii="Arial" w:hAnsi="Arial" w:cs="Arial"/>
                <w:sz w:val="24"/>
                <w:szCs w:val="24"/>
              </w:rPr>
            </w:pPr>
            <w:r>
              <w:rPr>
                <w:rFonts w:ascii="Arial" w:hAnsi="Arial" w:cs="Arial"/>
                <w:sz w:val="24"/>
                <w:szCs w:val="24"/>
              </w:rPr>
              <w:t>Project 100%</w:t>
            </w:r>
          </w:p>
        </w:tc>
        <w:tc>
          <w:tcPr>
            <w:tcW w:w="2126" w:type="dxa"/>
          </w:tcPr>
          <w:p w14:paraId="471BC878" w14:textId="4416EA79" w:rsidR="0024696B" w:rsidRPr="00305FD9" w:rsidRDefault="0024696B" w:rsidP="0024696B">
            <w:pPr>
              <w:widowControl w:val="0"/>
              <w:tabs>
                <w:tab w:val="left" w:pos="1134"/>
              </w:tabs>
              <w:spacing w:line="360" w:lineRule="auto"/>
              <w:rPr>
                <w:rFonts w:ascii="Arial" w:hAnsi="Arial" w:cs="Arial"/>
                <w:sz w:val="24"/>
                <w:szCs w:val="24"/>
              </w:rPr>
            </w:pPr>
            <w:r>
              <w:rPr>
                <w:rFonts w:ascii="Arial" w:hAnsi="Arial" w:cs="Arial"/>
                <w:sz w:val="24"/>
                <w:szCs w:val="24"/>
              </w:rPr>
              <w:t>Wk 24</w:t>
            </w:r>
          </w:p>
        </w:tc>
        <w:tc>
          <w:tcPr>
            <w:tcW w:w="2127" w:type="dxa"/>
          </w:tcPr>
          <w:p w14:paraId="0FE67B0A" w14:textId="3E2DFBEC" w:rsidR="0024696B" w:rsidRPr="00305FD9" w:rsidRDefault="0024696B" w:rsidP="0024696B">
            <w:pPr>
              <w:widowControl w:val="0"/>
              <w:tabs>
                <w:tab w:val="left" w:pos="1134"/>
              </w:tabs>
              <w:spacing w:line="360" w:lineRule="auto"/>
              <w:jc w:val="center"/>
              <w:rPr>
                <w:rFonts w:ascii="Arial" w:hAnsi="Arial" w:cs="Arial"/>
                <w:sz w:val="24"/>
                <w:szCs w:val="24"/>
              </w:rPr>
            </w:pPr>
            <w:r w:rsidRPr="00D51DCC">
              <w:rPr>
                <w:rFonts w:ascii="Wingdings 2" w:hAnsi="Wingdings 2" w:cs="Arial"/>
                <w:b/>
                <w:sz w:val="28"/>
                <w:szCs w:val="28"/>
                <w:lang w:eastAsia="en-US"/>
              </w:rPr>
              <w:t></w:t>
            </w:r>
          </w:p>
        </w:tc>
      </w:tr>
    </w:tbl>
    <w:p w14:paraId="2FB78E34" w14:textId="77777777" w:rsidR="00AD264D" w:rsidRPr="00AD264D" w:rsidRDefault="00AD264D" w:rsidP="004420CD">
      <w:pPr>
        <w:widowControl w:val="0"/>
        <w:tabs>
          <w:tab w:val="left" w:pos="1134"/>
        </w:tabs>
        <w:spacing w:after="0" w:line="360" w:lineRule="auto"/>
        <w:rPr>
          <w:sz w:val="24"/>
          <w:szCs w:val="24"/>
        </w:rPr>
      </w:pPr>
    </w:p>
    <w:p w14:paraId="414CDC16" w14:textId="2CD42D95" w:rsidR="00AD62DF" w:rsidRPr="00D057CE" w:rsidRDefault="00AD62DF" w:rsidP="004420CD">
      <w:pPr>
        <w:widowControl w:val="0"/>
        <w:tabs>
          <w:tab w:val="left" w:pos="1134"/>
        </w:tabs>
        <w:spacing w:after="0" w:line="360" w:lineRule="auto"/>
        <w:ind w:left="720" w:hanging="720"/>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CAB Model</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084F535" w14:textId="77777777" w:rsidR="00AD62DF" w:rsidRDefault="00AD62DF" w:rsidP="004420CD">
      <w:pPr>
        <w:widowControl w:val="0"/>
        <w:tabs>
          <w:tab w:val="left" w:pos="1134"/>
        </w:tabs>
        <w:spacing w:after="0" w:line="360" w:lineRule="auto"/>
        <w:ind w:left="720" w:hanging="720"/>
      </w:pPr>
    </w:p>
    <w:sectPr w:rsidR="00AD62DF" w:rsidSect="00AD264D">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28E8" w14:textId="77777777" w:rsidR="00275146" w:rsidRDefault="00275146">
      <w:r>
        <w:separator/>
      </w:r>
    </w:p>
  </w:endnote>
  <w:endnote w:type="continuationSeparator" w:id="0">
    <w:p w14:paraId="3DAE131A" w14:textId="77777777" w:rsidR="00275146" w:rsidRDefault="0027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CFEB" w14:textId="77777777" w:rsidR="00B67672" w:rsidRDefault="00B67672" w:rsidP="00B67672">
    <w:pPr>
      <w:pStyle w:val="Footer"/>
      <w:tabs>
        <w:tab w:val="left" w:pos="2835"/>
        <w:tab w:val="left" w:pos="5387"/>
        <w:tab w:val="right" w:pos="8931"/>
      </w:tabs>
      <w:rPr>
        <w:rFonts w:asciiTheme="minorHAnsi" w:hAnsiTheme="minorHAnsi" w:cstheme="minorHAnsi"/>
        <w:sz w:val="22"/>
        <w:szCs w:val="22"/>
      </w:rPr>
    </w:pPr>
  </w:p>
  <w:p w14:paraId="42AB2ECA" w14:textId="153D98F5" w:rsidR="00F67A93" w:rsidRPr="00F67A93" w:rsidRDefault="00F67A93" w:rsidP="00F67A93">
    <w:pPr>
      <w:pStyle w:val="Footer"/>
      <w:tabs>
        <w:tab w:val="left" w:pos="2835"/>
        <w:tab w:val="left" w:pos="5387"/>
        <w:tab w:val="right" w:pos="8931"/>
      </w:tabs>
      <w:rPr>
        <w:rFonts w:asciiTheme="minorHAnsi" w:hAnsiTheme="minorHAnsi" w:cstheme="minorHAnsi"/>
        <w:sz w:val="22"/>
        <w:szCs w:val="22"/>
      </w:rPr>
    </w:pPr>
    <w:r w:rsidRPr="00F67A93">
      <w:rPr>
        <w:rFonts w:asciiTheme="minorHAnsi" w:hAnsiTheme="minorHAnsi" w:cstheme="minorHAnsi"/>
        <w:sz w:val="22"/>
        <w:szCs w:val="22"/>
      </w:rPr>
      <w:t>Approved by: SAVP</w:t>
    </w:r>
    <w:r w:rsidR="002A488A">
      <w:rPr>
        <w:rFonts w:asciiTheme="minorHAnsi" w:hAnsiTheme="minorHAnsi" w:cstheme="minorHAnsi"/>
        <w:sz w:val="22"/>
        <w:szCs w:val="22"/>
      </w:rPr>
      <w:t>+</w:t>
    </w:r>
    <w:r w:rsidRPr="00F67A93">
      <w:rPr>
        <w:rFonts w:asciiTheme="minorHAnsi" w:hAnsiTheme="minorHAnsi" w:cstheme="minorHAnsi"/>
        <w:sz w:val="22"/>
        <w:szCs w:val="22"/>
      </w:rPr>
      <w:t xml:space="preserve"> on </w:t>
    </w:r>
    <w:r w:rsidR="002A488A">
      <w:rPr>
        <w:rFonts w:asciiTheme="minorHAnsi" w:hAnsiTheme="minorHAnsi" w:cstheme="minorHAnsi"/>
        <w:sz w:val="22"/>
        <w:szCs w:val="22"/>
      </w:rPr>
      <w:t>24/03/2022</w:t>
    </w:r>
  </w:p>
  <w:p w14:paraId="3C2EE375" w14:textId="6E0BB4F1" w:rsidR="00F67A93" w:rsidRPr="00F67A93" w:rsidRDefault="00F67A93" w:rsidP="00F67A93">
    <w:pPr>
      <w:pStyle w:val="Footer"/>
      <w:tabs>
        <w:tab w:val="left" w:pos="2835"/>
        <w:tab w:val="left" w:pos="5387"/>
        <w:tab w:val="right" w:pos="8931"/>
      </w:tabs>
      <w:rPr>
        <w:rFonts w:asciiTheme="minorHAnsi" w:hAnsiTheme="minorHAnsi" w:cstheme="minorHAnsi"/>
        <w:sz w:val="22"/>
        <w:szCs w:val="22"/>
      </w:rPr>
    </w:pPr>
    <w:r w:rsidRPr="00F67A93">
      <w:rPr>
        <w:rFonts w:asciiTheme="minorHAnsi" w:hAnsiTheme="minorHAnsi" w:cstheme="minorHAnsi"/>
        <w:sz w:val="22"/>
        <w:szCs w:val="22"/>
      </w:rPr>
      <w:t>Version: 22-23.01</w:t>
    </w:r>
  </w:p>
  <w:p w14:paraId="6DD8E4CE" w14:textId="77777777" w:rsidR="00F67A93" w:rsidRPr="00F67A93" w:rsidRDefault="00F67A93" w:rsidP="00F67A93">
    <w:pPr>
      <w:pStyle w:val="Footer"/>
      <w:tabs>
        <w:tab w:val="left" w:pos="2835"/>
        <w:tab w:val="left" w:pos="5387"/>
        <w:tab w:val="right" w:pos="8931"/>
      </w:tabs>
      <w:rPr>
        <w:rFonts w:asciiTheme="minorHAnsi" w:hAnsiTheme="minorHAnsi" w:cstheme="minorHAnsi"/>
        <w:sz w:val="22"/>
        <w:szCs w:val="22"/>
      </w:rPr>
    </w:pPr>
    <w:r w:rsidRPr="00F67A93">
      <w:rPr>
        <w:rFonts w:asciiTheme="minorHAnsi" w:hAnsiTheme="minorHAnsi" w:cstheme="minorHAnsi"/>
        <w:sz w:val="22"/>
        <w:szCs w:val="22"/>
      </w:rPr>
      <w:t>Implementation Year: 2022-23</w:t>
    </w:r>
  </w:p>
  <w:p w14:paraId="34CEA2DB" w14:textId="336B01A9" w:rsidR="00F67A93" w:rsidRPr="00F67A93" w:rsidRDefault="00F67A93" w:rsidP="00F67A93">
    <w:pPr>
      <w:pStyle w:val="Footer"/>
      <w:tabs>
        <w:tab w:val="left" w:pos="2835"/>
        <w:tab w:val="left" w:pos="5387"/>
        <w:tab w:val="right" w:pos="8931"/>
      </w:tabs>
      <w:rPr>
        <w:rFonts w:asciiTheme="minorHAnsi" w:hAnsiTheme="minorHAnsi" w:cstheme="minorHAnsi"/>
        <w:sz w:val="22"/>
        <w:szCs w:val="22"/>
      </w:rPr>
    </w:pPr>
    <w:r w:rsidRPr="00F67A93">
      <w:rPr>
        <w:rFonts w:asciiTheme="minorHAnsi" w:hAnsiTheme="minorHAnsi" w:cstheme="minorHAnsi"/>
        <w:sz w:val="22"/>
        <w:szCs w:val="22"/>
      </w:rPr>
      <w:t xml:space="preserve">Applicable Levels: </w:t>
    </w:r>
    <w:r w:rsidR="002A488A">
      <w:rPr>
        <w:rFonts w:asciiTheme="minorHAnsi" w:hAnsiTheme="minorHAnsi" w:cstheme="minorHAnsi"/>
        <w:sz w:val="22"/>
        <w:szCs w:val="22"/>
      </w:rPr>
      <w:t>All</w:t>
    </w:r>
  </w:p>
  <w:p w14:paraId="764A7450" w14:textId="77777777" w:rsidR="00F67A93" w:rsidRPr="00F67A93" w:rsidRDefault="00F67A93" w:rsidP="00F67A93">
    <w:pPr>
      <w:pStyle w:val="Footer"/>
      <w:tabs>
        <w:tab w:val="left" w:pos="2835"/>
        <w:tab w:val="left" w:pos="5387"/>
        <w:tab w:val="right" w:pos="8931"/>
      </w:tabs>
      <w:rPr>
        <w:rFonts w:asciiTheme="minorHAnsi" w:hAnsiTheme="minorHAnsi" w:cstheme="minorHAnsi"/>
        <w:sz w:val="22"/>
        <w:szCs w:val="22"/>
      </w:rPr>
    </w:pPr>
    <w:r w:rsidRPr="00F67A93">
      <w:rPr>
        <w:rFonts w:asciiTheme="minorHAnsi" w:hAnsiTheme="minorHAnsi" w:cstheme="minorHAnsi"/>
        <w:sz w:val="22"/>
        <w:szCs w:val="22"/>
      </w:rPr>
      <w:t>Applicable Intakes: All</w:t>
    </w:r>
  </w:p>
  <w:p w14:paraId="6C17D804" w14:textId="6858FCF8" w:rsidR="00F67A93" w:rsidRDefault="00F67A93" w:rsidP="00F67A93">
    <w:pPr>
      <w:pStyle w:val="Footer"/>
      <w:tabs>
        <w:tab w:val="clear" w:pos="4153"/>
        <w:tab w:val="clear" w:pos="8306"/>
        <w:tab w:val="left" w:pos="2835"/>
        <w:tab w:val="left" w:pos="5387"/>
        <w:tab w:val="right" w:pos="8931"/>
      </w:tabs>
      <w:rPr>
        <w:rFonts w:asciiTheme="minorHAnsi" w:hAnsiTheme="minorHAnsi" w:cstheme="minorHAnsi"/>
        <w:sz w:val="22"/>
        <w:szCs w:val="22"/>
      </w:rPr>
    </w:pPr>
    <w:r w:rsidRPr="00F67A93">
      <w:rPr>
        <w:rFonts w:asciiTheme="minorHAnsi" w:hAnsiTheme="minorHAnsi" w:cstheme="minorHAnsi"/>
        <w:sz w:val="22"/>
        <w:szCs w:val="22"/>
      </w:rPr>
      <w:t xml:space="preserve">Document in effect from: </w:t>
    </w:r>
    <w:r w:rsidR="002A488A">
      <w:rPr>
        <w:rFonts w:asciiTheme="minorHAnsi" w:hAnsiTheme="minorHAnsi" w:cstheme="minorHAnsi"/>
        <w:sz w:val="22"/>
        <w:szCs w:val="22"/>
      </w:rPr>
      <w:t>25/03/2022</w:t>
    </w:r>
    <w:r w:rsidRPr="00F67A93">
      <w:rPr>
        <w:rFonts w:asciiTheme="minorHAnsi" w:hAnsiTheme="minorHAnsi" w:cstheme="minorHAnsi"/>
        <w:sz w:val="22"/>
        <w:szCs w:val="22"/>
      </w:rPr>
      <w:t xml:space="preserve"> to: </w:t>
    </w:r>
    <w:r>
      <w:rPr>
        <w:rFonts w:asciiTheme="minorHAnsi" w:hAnsiTheme="minorHAnsi" w:cstheme="minorHAnsi"/>
        <w:sz w:val="22"/>
        <w:szCs w:val="22"/>
      </w:rPr>
      <w:t>ongoing</w:t>
    </w:r>
  </w:p>
  <w:p w14:paraId="012B8539" w14:textId="7F2FE958" w:rsidR="00DF4DC1" w:rsidRPr="00B67672" w:rsidRDefault="00DF4DC1" w:rsidP="00F67A93">
    <w:pPr>
      <w:pStyle w:val="Footer"/>
      <w:tabs>
        <w:tab w:val="clear" w:pos="4153"/>
        <w:tab w:val="clear" w:pos="8306"/>
        <w:tab w:val="left" w:pos="2835"/>
        <w:tab w:val="left" w:pos="5387"/>
        <w:tab w:val="right" w:pos="8931"/>
      </w:tabs>
      <w:rPr>
        <w:rFonts w:asciiTheme="minorHAnsi" w:hAnsiTheme="minorHAnsi" w:cstheme="minorHAnsi"/>
        <w:sz w:val="22"/>
        <w:szCs w:val="22"/>
      </w:rPr>
    </w:pPr>
    <w:r w:rsidRPr="00DF4DC1">
      <w:rPr>
        <w:rFonts w:asciiTheme="minorHAnsi" w:hAnsiTheme="minorHAnsi" w:cstheme="minorHAnsi"/>
        <w:sz w:val="22"/>
        <w:szCs w:val="22"/>
      </w:rPr>
      <w:t xml:space="preserve">Page </w:t>
    </w:r>
    <w:r w:rsidRPr="00DF4DC1">
      <w:rPr>
        <w:rFonts w:asciiTheme="minorHAnsi" w:hAnsiTheme="minorHAnsi" w:cstheme="minorHAnsi"/>
        <w:b/>
        <w:bCs/>
        <w:sz w:val="22"/>
        <w:szCs w:val="22"/>
      </w:rPr>
      <w:fldChar w:fldCharType="begin"/>
    </w:r>
    <w:r w:rsidRPr="00DF4DC1">
      <w:rPr>
        <w:rFonts w:asciiTheme="minorHAnsi" w:hAnsiTheme="minorHAnsi" w:cstheme="minorHAnsi"/>
        <w:b/>
        <w:bCs/>
        <w:sz w:val="22"/>
        <w:szCs w:val="22"/>
      </w:rPr>
      <w:instrText xml:space="preserve"> PAGE  \* Arabic  \* MERGEFORMAT </w:instrText>
    </w:r>
    <w:r w:rsidRPr="00DF4DC1">
      <w:rPr>
        <w:rFonts w:asciiTheme="minorHAnsi" w:hAnsiTheme="minorHAnsi" w:cstheme="minorHAnsi"/>
        <w:b/>
        <w:bCs/>
        <w:sz w:val="22"/>
        <w:szCs w:val="22"/>
      </w:rPr>
      <w:fldChar w:fldCharType="separate"/>
    </w:r>
    <w:r w:rsidRPr="00DF4DC1">
      <w:rPr>
        <w:rFonts w:asciiTheme="minorHAnsi" w:hAnsiTheme="minorHAnsi" w:cstheme="minorHAnsi"/>
        <w:b/>
        <w:bCs/>
        <w:noProof/>
        <w:sz w:val="22"/>
        <w:szCs w:val="22"/>
      </w:rPr>
      <w:t>1</w:t>
    </w:r>
    <w:r w:rsidRPr="00DF4DC1">
      <w:rPr>
        <w:rFonts w:asciiTheme="minorHAnsi" w:hAnsiTheme="minorHAnsi" w:cstheme="minorHAnsi"/>
        <w:b/>
        <w:bCs/>
        <w:sz w:val="22"/>
        <w:szCs w:val="22"/>
      </w:rPr>
      <w:fldChar w:fldCharType="end"/>
    </w:r>
    <w:r w:rsidRPr="00DF4DC1">
      <w:rPr>
        <w:rFonts w:asciiTheme="minorHAnsi" w:hAnsiTheme="minorHAnsi" w:cstheme="minorHAnsi"/>
        <w:sz w:val="22"/>
        <w:szCs w:val="22"/>
      </w:rPr>
      <w:t xml:space="preserve"> of </w:t>
    </w:r>
    <w:r w:rsidRPr="00DF4DC1">
      <w:rPr>
        <w:rFonts w:asciiTheme="minorHAnsi" w:hAnsiTheme="minorHAnsi" w:cstheme="minorHAnsi"/>
        <w:b/>
        <w:bCs/>
        <w:sz w:val="22"/>
        <w:szCs w:val="22"/>
      </w:rPr>
      <w:fldChar w:fldCharType="begin"/>
    </w:r>
    <w:r w:rsidRPr="00DF4DC1">
      <w:rPr>
        <w:rFonts w:asciiTheme="minorHAnsi" w:hAnsiTheme="minorHAnsi" w:cstheme="minorHAnsi"/>
        <w:b/>
        <w:bCs/>
        <w:sz w:val="22"/>
        <w:szCs w:val="22"/>
      </w:rPr>
      <w:instrText xml:space="preserve"> NUMPAGES  \* Arabic  \* MERGEFORMAT </w:instrText>
    </w:r>
    <w:r w:rsidRPr="00DF4DC1">
      <w:rPr>
        <w:rFonts w:asciiTheme="minorHAnsi" w:hAnsiTheme="minorHAnsi" w:cstheme="minorHAnsi"/>
        <w:b/>
        <w:bCs/>
        <w:sz w:val="22"/>
        <w:szCs w:val="22"/>
      </w:rPr>
      <w:fldChar w:fldCharType="separate"/>
    </w:r>
    <w:r w:rsidRPr="00DF4DC1">
      <w:rPr>
        <w:rFonts w:asciiTheme="minorHAnsi" w:hAnsiTheme="minorHAnsi" w:cstheme="minorHAnsi"/>
        <w:b/>
        <w:bCs/>
        <w:noProof/>
        <w:sz w:val="22"/>
        <w:szCs w:val="22"/>
      </w:rPr>
      <w:t>2</w:t>
    </w:r>
    <w:r w:rsidRPr="00DF4DC1">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6BDE" w14:textId="77777777" w:rsidR="00275146" w:rsidRDefault="00275146">
      <w:r>
        <w:separator/>
      </w:r>
    </w:p>
  </w:footnote>
  <w:footnote w:type="continuationSeparator" w:id="0">
    <w:p w14:paraId="753D807B" w14:textId="77777777" w:rsidR="00275146" w:rsidRDefault="0027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AA38" w14:textId="15C66FDA" w:rsidR="00AC72E9" w:rsidRPr="00AC72E9" w:rsidRDefault="00AC72E9" w:rsidP="00AC72E9">
    <w:pPr>
      <w:pStyle w:val="Header"/>
      <w:tabs>
        <w:tab w:val="right" w:pos="9072"/>
      </w:tabs>
      <w:rPr>
        <w:rFonts w:asciiTheme="minorHAnsi" w:hAnsiTheme="minorHAnsi" w:cstheme="minorHAnsi"/>
        <w:sz w:val="22"/>
        <w:szCs w:val="22"/>
      </w:rPr>
    </w:pPr>
    <w:r w:rsidRPr="00AC72E9">
      <w:rPr>
        <w:rFonts w:asciiTheme="minorHAnsi" w:hAnsiTheme="minorHAnsi" w:cstheme="minorHAnsi"/>
        <w:sz w:val="22"/>
        <w:szCs w:val="22"/>
      </w:rPr>
      <w:t>School of Computing and Engineering</w:t>
    </w:r>
  </w:p>
  <w:p w14:paraId="6CCBB63E" w14:textId="220CEEBA" w:rsidR="009A7F1A" w:rsidRPr="00AC72E9" w:rsidRDefault="00AC72E9" w:rsidP="00AC72E9">
    <w:pPr>
      <w:pStyle w:val="Header"/>
      <w:tabs>
        <w:tab w:val="clear" w:pos="8306"/>
        <w:tab w:val="right" w:pos="9072"/>
      </w:tabs>
      <w:rPr>
        <w:rFonts w:asciiTheme="minorHAnsi" w:hAnsiTheme="minorHAnsi" w:cstheme="minorHAnsi"/>
        <w:sz w:val="22"/>
        <w:szCs w:val="22"/>
      </w:rPr>
    </w:pPr>
    <w:r w:rsidRPr="00AC72E9">
      <w:rPr>
        <w:rFonts w:asciiTheme="minorHAnsi" w:hAnsiTheme="minorHAnsi" w:cstheme="minorHAnsi"/>
        <w:sz w:val="22"/>
        <w:szCs w:val="22"/>
      </w:rPr>
      <w:t>For information only - this document does not form part of the student contract</w:t>
    </w:r>
  </w:p>
  <w:p w14:paraId="239A5F86" w14:textId="77777777" w:rsidR="00AC72E9" w:rsidRPr="00AC72E9" w:rsidRDefault="00AC72E9" w:rsidP="00AC72E9">
    <w:pPr>
      <w:pStyle w:val="Header"/>
      <w:tabs>
        <w:tab w:val="clear" w:pos="8306"/>
        <w:tab w:val="right" w:pos="9072"/>
      </w:tabs>
      <w:rPr>
        <w:rFonts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DC16" w14:textId="0DEC391C" w:rsidR="00A83F7F" w:rsidRPr="00A83F7F" w:rsidRDefault="00A83F7F" w:rsidP="00A83F7F">
    <w:pPr>
      <w:pStyle w:val="Header"/>
      <w:rPr>
        <w:b/>
        <w:sz w:val="24"/>
        <w:szCs w:val="24"/>
      </w:rPr>
    </w:pPr>
    <w:r w:rsidRPr="00A83F7F">
      <w:rPr>
        <w:b/>
        <w:sz w:val="24"/>
        <w:szCs w:val="24"/>
      </w:rPr>
      <w:t>School of Computing and Engineering</w:t>
    </w:r>
  </w:p>
  <w:p w14:paraId="1CAB83EB" w14:textId="57963785" w:rsidR="009A7F1A" w:rsidRDefault="00A83F7F" w:rsidP="00A83F7F">
    <w:pPr>
      <w:pStyle w:val="Header"/>
      <w:rPr>
        <w:b/>
        <w:sz w:val="24"/>
        <w:szCs w:val="24"/>
      </w:rPr>
    </w:pPr>
    <w:r w:rsidRPr="00A83F7F">
      <w:rPr>
        <w:b/>
        <w:sz w:val="24"/>
        <w:szCs w:val="24"/>
      </w:rPr>
      <w:t>For information only - this document does not form part of the student contract</w:t>
    </w:r>
  </w:p>
  <w:p w14:paraId="51751A34" w14:textId="77777777" w:rsidR="00A83F7F" w:rsidRPr="00A83F7F" w:rsidRDefault="00A83F7F" w:rsidP="00A83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3" w15:restartNumberingAfterBreak="0">
    <w:nsid w:val="146814AE"/>
    <w:multiLevelType w:val="hybridMultilevel"/>
    <w:tmpl w:val="1AB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0D23BC5"/>
    <w:multiLevelType w:val="hybridMultilevel"/>
    <w:tmpl w:val="1C6EEC38"/>
    <w:lvl w:ilvl="0" w:tplc="B4AA5634">
      <w:start w:val="1"/>
      <w:numFmt w:val="bullet"/>
      <w:lvlText w:val=""/>
      <w:lvlJc w:val="left"/>
      <w:pPr>
        <w:ind w:left="1080" w:hanging="360"/>
      </w:pPr>
      <w:rPr>
        <w:rFonts w:ascii="Wingdings" w:hAnsi="Wingdings" w:hint="default"/>
        <w:color w:val="2F5496"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B054B1E"/>
    <w:multiLevelType w:val="hybridMultilevel"/>
    <w:tmpl w:val="10F835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63291C"/>
    <w:multiLevelType w:val="hybridMultilevel"/>
    <w:tmpl w:val="7EB6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4"/>
  </w:num>
  <w:num w:numId="6">
    <w:abstractNumId w:val="1"/>
  </w:num>
  <w:num w:numId="7">
    <w:abstractNumId w:val="7"/>
  </w:num>
  <w:num w:numId="8">
    <w:abstractNumId w:va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269C9"/>
    <w:rsid w:val="00027A7D"/>
    <w:rsid w:val="00030F83"/>
    <w:rsid w:val="00031483"/>
    <w:rsid w:val="00031BA2"/>
    <w:rsid w:val="00052857"/>
    <w:rsid w:val="00061282"/>
    <w:rsid w:val="00071523"/>
    <w:rsid w:val="0007433F"/>
    <w:rsid w:val="000757C3"/>
    <w:rsid w:val="0007762E"/>
    <w:rsid w:val="00080100"/>
    <w:rsid w:val="00081ACC"/>
    <w:rsid w:val="00082C14"/>
    <w:rsid w:val="0008798A"/>
    <w:rsid w:val="000A0207"/>
    <w:rsid w:val="000A3085"/>
    <w:rsid w:val="000A3853"/>
    <w:rsid w:val="000B1534"/>
    <w:rsid w:val="000B36F3"/>
    <w:rsid w:val="000C60F5"/>
    <w:rsid w:val="000C67A3"/>
    <w:rsid w:val="000D0234"/>
    <w:rsid w:val="000E7142"/>
    <w:rsid w:val="000F2BC4"/>
    <w:rsid w:val="00105F5C"/>
    <w:rsid w:val="00106B3F"/>
    <w:rsid w:val="0011407C"/>
    <w:rsid w:val="00114F95"/>
    <w:rsid w:val="0011629D"/>
    <w:rsid w:val="001239D9"/>
    <w:rsid w:val="00135D3F"/>
    <w:rsid w:val="00152351"/>
    <w:rsid w:val="001601C6"/>
    <w:rsid w:val="0016615F"/>
    <w:rsid w:val="0016645D"/>
    <w:rsid w:val="0016678B"/>
    <w:rsid w:val="00183BF8"/>
    <w:rsid w:val="001848F7"/>
    <w:rsid w:val="0019489F"/>
    <w:rsid w:val="001A02B3"/>
    <w:rsid w:val="001D1C78"/>
    <w:rsid w:val="001F054C"/>
    <w:rsid w:val="001F3DAB"/>
    <w:rsid w:val="00206D51"/>
    <w:rsid w:val="0021124A"/>
    <w:rsid w:val="00240170"/>
    <w:rsid w:val="002408BE"/>
    <w:rsid w:val="0024696B"/>
    <w:rsid w:val="00255CBF"/>
    <w:rsid w:val="002665C4"/>
    <w:rsid w:val="00275146"/>
    <w:rsid w:val="002A1B55"/>
    <w:rsid w:val="002A488A"/>
    <w:rsid w:val="002B19AA"/>
    <w:rsid w:val="002B7C6E"/>
    <w:rsid w:val="002C25FA"/>
    <w:rsid w:val="002D26E4"/>
    <w:rsid w:val="002D56EA"/>
    <w:rsid w:val="002D68BE"/>
    <w:rsid w:val="002E0213"/>
    <w:rsid w:val="002E06F5"/>
    <w:rsid w:val="002F12E1"/>
    <w:rsid w:val="002F19C4"/>
    <w:rsid w:val="002F3D76"/>
    <w:rsid w:val="002F4D7E"/>
    <w:rsid w:val="00305FD9"/>
    <w:rsid w:val="0031171E"/>
    <w:rsid w:val="0031411B"/>
    <w:rsid w:val="00314C11"/>
    <w:rsid w:val="00321556"/>
    <w:rsid w:val="00327383"/>
    <w:rsid w:val="00345A1E"/>
    <w:rsid w:val="00355625"/>
    <w:rsid w:val="00361B6C"/>
    <w:rsid w:val="00363260"/>
    <w:rsid w:val="00363F3D"/>
    <w:rsid w:val="003701B7"/>
    <w:rsid w:val="00371162"/>
    <w:rsid w:val="003742DE"/>
    <w:rsid w:val="0037619C"/>
    <w:rsid w:val="00390A3F"/>
    <w:rsid w:val="00391084"/>
    <w:rsid w:val="003A4475"/>
    <w:rsid w:val="003C4CC2"/>
    <w:rsid w:val="003D2F4D"/>
    <w:rsid w:val="003D3D24"/>
    <w:rsid w:val="003D4105"/>
    <w:rsid w:val="003D41E7"/>
    <w:rsid w:val="003E5C78"/>
    <w:rsid w:val="003F5E4B"/>
    <w:rsid w:val="003F66D8"/>
    <w:rsid w:val="003F6C75"/>
    <w:rsid w:val="0040611A"/>
    <w:rsid w:val="00411D3A"/>
    <w:rsid w:val="0041349E"/>
    <w:rsid w:val="004138EE"/>
    <w:rsid w:val="00413FE8"/>
    <w:rsid w:val="004420CD"/>
    <w:rsid w:val="004542BA"/>
    <w:rsid w:val="00470491"/>
    <w:rsid w:val="004733C3"/>
    <w:rsid w:val="00475D12"/>
    <w:rsid w:val="0048560B"/>
    <w:rsid w:val="00486845"/>
    <w:rsid w:val="00486C75"/>
    <w:rsid w:val="004872E4"/>
    <w:rsid w:val="00492D8A"/>
    <w:rsid w:val="004937D5"/>
    <w:rsid w:val="004944A2"/>
    <w:rsid w:val="004A1F56"/>
    <w:rsid w:val="004A6CD0"/>
    <w:rsid w:val="004F216C"/>
    <w:rsid w:val="004F2CE8"/>
    <w:rsid w:val="004F6FCD"/>
    <w:rsid w:val="005034EC"/>
    <w:rsid w:val="005107DD"/>
    <w:rsid w:val="005167BA"/>
    <w:rsid w:val="00516E5A"/>
    <w:rsid w:val="005355CD"/>
    <w:rsid w:val="005411BE"/>
    <w:rsid w:val="0054139F"/>
    <w:rsid w:val="00543B19"/>
    <w:rsid w:val="005471EF"/>
    <w:rsid w:val="005511E8"/>
    <w:rsid w:val="00554CA4"/>
    <w:rsid w:val="0055623D"/>
    <w:rsid w:val="00557A2C"/>
    <w:rsid w:val="005603F3"/>
    <w:rsid w:val="005609A8"/>
    <w:rsid w:val="005623E0"/>
    <w:rsid w:val="005851CA"/>
    <w:rsid w:val="00585A5F"/>
    <w:rsid w:val="005A7E45"/>
    <w:rsid w:val="005B0094"/>
    <w:rsid w:val="005B4E3F"/>
    <w:rsid w:val="005C03B4"/>
    <w:rsid w:val="005C7F8A"/>
    <w:rsid w:val="005F41AA"/>
    <w:rsid w:val="00607728"/>
    <w:rsid w:val="00610AB9"/>
    <w:rsid w:val="0061323A"/>
    <w:rsid w:val="00620A9F"/>
    <w:rsid w:val="00625EBE"/>
    <w:rsid w:val="0063290A"/>
    <w:rsid w:val="00637E30"/>
    <w:rsid w:val="0064393F"/>
    <w:rsid w:val="0065089D"/>
    <w:rsid w:val="00662237"/>
    <w:rsid w:val="006638CA"/>
    <w:rsid w:val="006673F2"/>
    <w:rsid w:val="006717E2"/>
    <w:rsid w:val="00680CD7"/>
    <w:rsid w:val="00682CBD"/>
    <w:rsid w:val="006958B0"/>
    <w:rsid w:val="006A64F9"/>
    <w:rsid w:val="006C0B4B"/>
    <w:rsid w:val="006C2B54"/>
    <w:rsid w:val="006C2F40"/>
    <w:rsid w:val="006C388B"/>
    <w:rsid w:val="006D2827"/>
    <w:rsid w:val="007037D5"/>
    <w:rsid w:val="00706A58"/>
    <w:rsid w:val="00715988"/>
    <w:rsid w:val="00723E48"/>
    <w:rsid w:val="0074566A"/>
    <w:rsid w:val="00755B7F"/>
    <w:rsid w:val="00764B41"/>
    <w:rsid w:val="00780CB6"/>
    <w:rsid w:val="00783154"/>
    <w:rsid w:val="007861E5"/>
    <w:rsid w:val="007A25CD"/>
    <w:rsid w:val="007A5462"/>
    <w:rsid w:val="007B6F89"/>
    <w:rsid w:val="007C40D2"/>
    <w:rsid w:val="007C5F0C"/>
    <w:rsid w:val="007C7922"/>
    <w:rsid w:val="007D3644"/>
    <w:rsid w:val="007D3948"/>
    <w:rsid w:val="007E1FE3"/>
    <w:rsid w:val="007F3403"/>
    <w:rsid w:val="008040D5"/>
    <w:rsid w:val="0080513C"/>
    <w:rsid w:val="00805378"/>
    <w:rsid w:val="00812EC5"/>
    <w:rsid w:val="00825484"/>
    <w:rsid w:val="008343AB"/>
    <w:rsid w:val="00844545"/>
    <w:rsid w:val="00845493"/>
    <w:rsid w:val="00845911"/>
    <w:rsid w:val="00846581"/>
    <w:rsid w:val="00851A8C"/>
    <w:rsid w:val="00857D47"/>
    <w:rsid w:val="00887210"/>
    <w:rsid w:val="008935AB"/>
    <w:rsid w:val="00894135"/>
    <w:rsid w:val="00894BB1"/>
    <w:rsid w:val="0089702F"/>
    <w:rsid w:val="008A1A21"/>
    <w:rsid w:val="008A6249"/>
    <w:rsid w:val="008A6D9F"/>
    <w:rsid w:val="008B1827"/>
    <w:rsid w:val="008B2EA5"/>
    <w:rsid w:val="008C2E98"/>
    <w:rsid w:val="008D0076"/>
    <w:rsid w:val="008D3090"/>
    <w:rsid w:val="008D6B18"/>
    <w:rsid w:val="008E553E"/>
    <w:rsid w:val="008E5C90"/>
    <w:rsid w:val="00900D6F"/>
    <w:rsid w:val="0090617F"/>
    <w:rsid w:val="00926E0D"/>
    <w:rsid w:val="00927EE8"/>
    <w:rsid w:val="00930191"/>
    <w:rsid w:val="00943E18"/>
    <w:rsid w:val="009511BB"/>
    <w:rsid w:val="0095182E"/>
    <w:rsid w:val="00962C9F"/>
    <w:rsid w:val="00971B1C"/>
    <w:rsid w:val="0098277C"/>
    <w:rsid w:val="00984F0A"/>
    <w:rsid w:val="00986E2C"/>
    <w:rsid w:val="00993AEC"/>
    <w:rsid w:val="00995EF6"/>
    <w:rsid w:val="0099782C"/>
    <w:rsid w:val="00997AFC"/>
    <w:rsid w:val="009A7F1A"/>
    <w:rsid w:val="009C10A9"/>
    <w:rsid w:val="009D26C8"/>
    <w:rsid w:val="009D378B"/>
    <w:rsid w:val="009D3C47"/>
    <w:rsid w:val="009D6548"/>
    <w:rsid w:val="009E0C49"/>
    <w:rsid w:val="009E60BE"/>
    <w:rsid w:val="009E6BD3"/>
    <w:rsid w:val="009F19F6"/>
    <w:rsid w:val="00A14859"/>
    <w:rsid w:val="00A161E3"/>
    <w:rsid w:val="00A2294C"/>
    <w:rsid w:val="00A27060"/>
    <w:rsid w:val="00A27FDD"/>
    <w:rsid w:val="00A354E9"/>
    <w:rsid w:val="00A61292"/>
    <w:rsid w:val="00A612CA"/>
    <w:rsid w:val="00A67544"/>
    <w:rsid w:val="00A77B9F"/>
    <w:rsid w:val="00A80D67"/>
    <w:rsid w:val="00A83F7F"/>
    <w:rsid w:val="00A86090"/>
    <w:rsid w:val="00A94E51"/>
    <w:rsid w:val="00AA6F16"/>
    <w:rsid w:val="00AB6FD6"/>
    <w:rsid w:val="00AB7E2B"/>
    <w:rsid w:val="00AC72E9"/>
    <w:rsid w:val="00AD264D"/>
    <w:rsid w:val="00AD34AA"/>
    <w:rsid w:val="00AD62DF"/>
    <w:rsid w:val="00B04508"/>
    <w:rsid w:val="00B12701"/>
    <w:rsid w:val="00B1459D"/>
    <w:rsid w:val="00B173F0"/>
    <w:rsid w:val="00B175BC"/>
    <w:rsid w:val="00B35A23"/>
    <w:rsid w:val="00B36C7A"/>
    <w:rsid w:val="00B53D16"/>
    <w:rsid w:val="00B616B2"/>
    <w:rsid w:val="00B67672"/>
    <w:rsid w:val="00B70964"/>
    <w:rsid w:val="00B70B70"/>
    <w:rsid w:val="00B82BAE"/>
    <w:rsid w:val="00B975FA"/>
    <w:rsid w:val="00BA1B17"/>
    <w:rsid w:val="00BA2363"/>
    <w:rsid w:val="00BA5883"/>
    <w:rsid w:val="00BD0B8F"/>
    <w:rsid w:val="00BD16EC"/>
    <w:rsid w:val="00BF4944"/>
    <w:rsid w:val="00C26E8D"/>
    <w:rsid w:val="00C27F06"/>
    <w:rsid w:val="00C421E1"/>
    <w:rsid w:val="00C510E0"/>
    <w:rsid w:val="00C52E0F"/>
    <w:rsid w:val="00C55CCE"/>
    <w:rsid w:val="00C618BF"/>
    <w:rsid w:val="00C61935"/>
    <w:rsid w:val="00C669BB"/>
    <w:rsid w:val="00C741BD"/>
    <w:rsid w:val="00C75AE8"/>
    <w:rsid w:val="00C8024F"/>
    <w:rsid w:val="00C86F38"/>
    <w:rsid w:val="00C90A15"/>
    <w:rsid w:val="00C94B91"/>
    <w:rsid w:val="00C9574E"/>
    <w:rsid w:val="00C963C5"/>
    <w:rsid w:val="00CA68A3"/>
    <w:rsid w:val="00CB33AC"/>
    <w:rsid w:val="00CB5224"/>
    <w:rsid w:val="00CD23A5"/>
    <w:rsid w:val="00CD2C05"/>
    <w:rsid w:val="00CD66AB"/>
    <w:rsid w:val="00CE6A0F"/>
    <w:rsid w:val="00CF064B"/>
    <w:rsid w:val="00CF5B21"/>
    <w:rsid w:val="00CF7C06"/>
    <w:rsid w:val="00D03322"/>
    <w:rsid w:val="00D04580"/>
    <w:rsid w:val="00D057CE"/>
    <w:rsid w:val="00D11F04"/>
    <w:rsid w:val="00D2426F"/>
    <w:rsid w:val="00D24E89"/>
    <w:rsid w:val="00D30B5D"/>
    <w:rsid w:val="00D30F45"/>
    <w:rsid w:val="00D3735B"/>
    <w:rsid w:val="00D37610"/>
    <w:rsid w:val="00D51DCC"/>
    <w:rsid w:val="00D51E8C"/>
    <w:rsid w:val="00D62443"/>
    <w:rsid w:val="00D72CA7"/>
    <w:rsid w:val="00D73D25"/>
    <w:rsid w:val="00D7525A"/>
    <w:rsid w:val="00D8519F"/>
    <w:rsid w:val="00D85311"/>
    <w:rsid w:val="00D934FB"/>
    <w:rsid w:val="00DC0BCC"/>
    <w:rsid w:val="00DC25AF"/>
    <w:rsid w:val="00DD7088"/>
    <w:rsid w:val="00DE3B92"/>
    <w:rsid w:val="00DF15C1"/>
    <w:rsid w:val="00DF4DC1"/>
    <w:rsid w:val="00DF5FC6"/>
    <w:rsid w:val="00DF728A"/>
    <w:rsid w:val="00E01726"/>
    <w:rsid w:val="00E01DA3"/>
    <w:rsid w:val="00E211E1"/>
    <w:rsid w:val="00E26B8B"/>
    <w:rsid w:val="00E26C44"/>
    <w:rsid w:val="00E33D67"/>
    <w:rsid w:val="00E82B6E"/>
    <w:rsid w:val="00E82C55"/>
    <w:rsid w:val="00E93610"/>
    <w:rsid w:val="00E9708E"/>
    <w:rsid w:val="00EB251D"/>
    <w:rsid w:val="00EB3AEF"/>
    <w:rsid w:val="00EC0C82"/>
    <w:rsid w:val="00EC7D6D"/>
    <w:rsid w:val="00EF1C41"/>
    <w:rsid w:val="00EF6C95"/>
    <w:rsid w:val="00F07C04"/>
    <w:rsid w:val="00F07C5F"/>
    <w:rsid w:val="00F133F1"/>
    <w:rsid w:val="00F16BF9"/>
    <w:rsid w:val="00F173FE"/>
    <w:rsid w:val="00F20A3D"/>
    <w:rsid w:val="00F25703"/>
    <w:rsid w:val="00F275ED"/>
    <w:rsid w:val="00F2762F"/>
    <w:rsid w:val="00F30EC3"/>
    <w:rsid w:val="00F400CF"/>
    <w:rsid w:val="00F50A7C"/>
    <w:rsid w:val="00F67A93"/>
    <w:rsid w:val="00F80D20"/>
    <w:rsid w:val="00F816D5"/>
    <w:rsid w:val="00F9252A"/>
    <w:rsid w:val="00FA1803"/>
    <w:rsid w:val="00FA29E9"/>
    <w:rsid w:val="00FB5B08"/>
    <w:rsid w:val="00FC563F"/>
    <w:rsid w:val="00FD12EA"/>
    <w:rsid w:val="00FE5639"/>
    <w:rsid w:val="00FE5F48"/>
    <w:rsid w:val="00FE6281"/>
    <w:rsid w:val="00FF527C"/>
    <w:rsid w:val="0E4AFAE9"/>
    <w:rsid w:val="1C8A12F2"/>
    <w:rsid w:val="26F401CD"/>
    <w:rsid w:val="42F3E337"/>
    <w:rsid w:val="4B7C9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1BD"/>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2"/>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styleId="UnresolvedMention">
    <w:name w:val="Unresolved Mention"/>
    <w:basedOn w:val="DefaultParagraphFont"/>
    <w:uiPriority w:val="99"/>
    <w:semiHidden/>
    <w:unhideWhenUsed/>
    <w:rsid w:val="0074566A"/>
    <w:rPr>
      <w:color w:val="605E5C"/>
      <w:shd w:val="clear" w:color="auto" w:fill="E1DFDD"/>
    </w:rPr>
  </w:style>
  <w:style w:type="paragraph" w:customStyle="1" w:styleId="TableParagraph">
    <w:name w:val="Table Paragraph"/>
    <w:basedOn w:val="Normal"/>
    <w:uiPriority w:val="1"/>
    <w:qFormat/>
    <w:rsid w:val="002D68BE"/>
    <w:pPr>
      <w:widowControl w:val="0"/>
      <w:autoSpaceDE w:val="0"/>
      <w:autoSpaceDN w:val="0"/>
      <w:spacing w:after="0" w:line="240" w:lineRule="auto"/>
    </w:pPr>
    <w:rPr>
      <w:rFonts w:ascii="Arial" w:eastAsia="Arial" w:hAnsi="Arial" w:cs="Arial"/>
      <w:lang w:eastAsia="en-GB" w:bidi="en-GB"/>
    </w:rPr>
  </w:style>
  <w:style w:type="table" w:customStyle="1" w:styleId="TableGrid21">
    <w:name w:val="Table Grid21"/>
    <w:basedOn w:val="TableNormal"/>
    <w:next w:val="TableGrid"/>
    <w:uiPriority w:val="39"/>
    <w:rsid w:val="00834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ac.uk/wellbeing/" TargetMode="External"/><Relationship Id="rId18" Type="http://schemas.openxmlformats.org/officeDocument/2006/relationships/hyperlink" Target="https://students.hud.ac.uk/help/wellbeing/247support/self-help-guides/" TargetMode="External"/><Relationship Id="rId26" Type="http://schemas.openxmlformats.org/officeDocument/2006/relationships/hyperlink" Target="http://www.hud.ac.uk/library/" TargetMode="External"/><Relationship Id="rId39" Type="http://schemas.openxmlformats.org/officeDocument/2006/relationships/hyperlink" Target="https://www.hud.ac.uk/media/universityofhuddersfield/content/documents/registry/regulationsandpolicies/policiesandguidance/pdp_policy.pdf" TargetMode="External"/><Relationship Id="rId21" Type="http://schemas.openxmlformats.org/officeDocument/2006/relationships/hyperlink" Target="https://www.hud.ac.uk/wellbeing/" TargetMode="External"/><Relationship Id="rId34" Type="http://schemas.openxmlformats.org/officeDocument/2006/relationships/hyperlink" Target="https://www.hud.ac.uk/policies/registry/awards-taugh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udents.hud.ac.uk/help/wellbeing/support/workshops-and-groups/" TargetMode="External"/><Relationship Id="rId20" Type="http://schemas.openxmlformats.org/officeDocument/2006/relationships/hyperlink" Target="https://www.hud.ac.uk/wellbeing/" TargetMode="External"/><Relationship Id="rId29" Type="http://schemas.openxmlformats.org/officeDocument/2006/relationships/hyperlink" Target="https://www.hud.ac.uk/policies/registry/awards-taught/section-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ac.uk/wellbeing/back-on-track/" TargetMode="External"/><Relationship Id="rId24" Type="http://schemas.openxmlformats.org/officeDocument/2006/relationships/hyperlink" Target="http://www.hud.ac.uk/students/finance" TargetMode="External"/><Relationship Id="rId32" Type="http://schemas.openxmlformats.org/officeDocument/2006/relationships/hyperlink" Target="http://www.hud.ac.uk/course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tudents.hud.ac.uk/help/wellbeing/support/" TargetMode="External"/><Relationship Id="rId23" Type="http://schemas.openxmlformats.org/officeDocument/2006/relationships/hyperlink" Target="http://students.hud.ac.uk/wellbeing-disability-services/disabilityservices" TargetMode="External"/><Relationship Id="rId28" Type="http://schemas.openxmlformats.org/officeDocument/2006/relationships/hyperlink" Target="http://www.hud.ac.uk/international/pre-sessionalenglishprogramme/" TargetMode="External"/><Relationship Id="rId36" Type="http://schemas.openxmlformats.org/officeDocument/2006/relationships/header" Target="header1.xml"/><Relationship Id="rId10" Type="http://schemas.openxmlformats.org/officeDocument/2006/relationships/hyperlink" Target="https://students.hud.ac.uk/help/wellbeing/support/counselling/" TargetMode="External"/><Relationship Id="rId19" Type="http://schemas.openxmlformats.org/officeDocument/2006/relationships/hyperlink" Target="https://students.hud.ac.uk/help/wellbeing/student-parents/" TargetMode="External"/><Relationship Id="rId31" Type="http://schemas.openxmlformats.org/officeDocument/2006/relationships/hyperlink" Target="http://students.hud.ac.uk/wellbeing-disability-services/disability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s.hud.ac.uk/help/faith/" TargetMode="External"/><Relationship Id="rId22" Type="http://schemas.openxmlformats.org/officeDocument/2006/relationships/hyperlink" Target="http://www.universityhealthhuddersfield.co.uk/" TargetMode="External"/><Relationship Id="rId27" Type="http://schemas.openxmlformats.org/officeDocument/2006/relationships/hyperlink" Target="http://www.hud.ac.uk/international" TargetMode="External"/><Relationship Id="rId30" Type="http://schemas.openxmlformats.org/officeDocument/2006/relationships/hyperlink" Target="https://www.hud.ac.uk/policies/registry/awards-taught/section-d/" TargetMode="External"/><Relationship Id="rId35" Type="http://schemas.openxmlformats.org/officeDocument/2006/relationships/hyperlink" Target="https://www.hud.ac.uk/registry/current-students/taughtstudent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hud.ac.uk/disability-services/" TargetMode="External"/><Relationship Id="rId17" Type="http://schemas.openxmlformats.org/officeDocument/2006/relationships/hyperlink" Target="https://students.hud.ac.uk/help/wellbeing/report-and-support/" TargetMode="External"/><Relationship Id="rId25" Type="http://schemas.openxmlformats.org/officeDocument/2006/relationships/hyperlink" Target="http://students.hud.ac.uk/it/" TargetMode="External"/><Relationship Id="rId33" Type="http://schemas.openxmlformats.org/officeDocument/2006/relationships/hyperlink" Target="https://www.hud.ac.uk/policies/registry/qa-procedures/"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9BC87-312A-4657-A9B4-199951D857F5}">
  <ds:schemaRefs>
    <ds:schemaRef ds:uri="http://schemas.microsoft.com/sharepoint/v3/contenttype/forms"/>
  </ds:schemaRefs>
</ds:datastoreItem>
</file>

<file path=customXml/itemProps2.xml><?xml version="1.0" encoding="utf-8"?>
<ds:datastoreItem xmlns:ds="http://schemas.openxmlformats.org/officeDocument/2006/customXml" ds:itemID="{96A6C077-2479-4997-9671-07BD717F2F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9B5E80-7ABA-4DBF-8391-15182CF82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BSc (Hons) Web Programming with Cyber Security</vt:lpstr>
    </vt:vector>
  </TitlesOfParts>
  <Company>
  </Company>
  <LinksUpToDate>false</LinksUpToDate>
  <CharactersWithSpaces>29418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(Hons) Web Programming with Cyber Security</dc:title>
  <dc:subject/>
  <dc:creator>Julie Townend</dc:creator>
  <keywords/>
  <dc:description/>
  <lastModifiedBy>Tom Alexander</lastModifiedBy>
  <revision>31</revision>
  <dcterms:created xsi:type="dcterms:W3CDTF">2018-01-16T00:00:00.0000000Z</dcterms:created>
  <dcterms:modified xsi:type="dcterms:W3CDTF">2022-08-15T10:34:42.0970000Z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ies>
</file>