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46A" w14:textId="6BB8FE17" w:rsidR="00FE5ABF" w:rsidRPr="001C3901" w:rsidRDefault="00FE5ABF" w:rsidP="001C3901">
      <w:pPr>
        <w:pStyle w:val="Heading7"/>
      </w:pPr>
      <w:r>
        <w:t>University of Huddersfield</w:t>
      </w:r>
      <w:r w:rsidR="001C3901">
        <w:t xml:space="preserve"> </w:t>
      </w:r>
      <w:r w:rsidRPr="001C3901">
        <w:t>Programme Specification</w:t>
      </w:r>
    </w:p>
    <w:p w14:paraId="53363469" w14:textId="77777777" w:rsidR="00974361" w:rsidRDefault="00974361">
      <w:pPr>
        <w:jc w:val="both"/>
        <w:rPr>
          <w:b/>
        </w:rPr>
      </w:pPr>
    </w:p>
    <w:tbl>
      <w:tblPr>
        <w:tblW w:w="9295" w:type="dxa"/>
        <w:tblInd w:w="-5" w:type="dxa"/>
        <w:tblLayout w:type="fixed"/>
        <w:tblLook w:val="0000" w:firstRow="0" w:lastRow="0" w:firstColumn="0" w:lastColumn="0" w:noHBand="0" w:noVBand="0"/>
      </w:tblPr>
      <w:tblGrid>
        <w:gridCol w:w="675"/>
        <w:gridCol w:w="3828"/>
        <w:gridCol w:w="4792"/>
      </w:tblGrid>
      <w:tr w:rsidR="00FE5ABF" w:rsidRPr="000427DF" w14:paraId="5A1100C5" w14:textId="77777777" w:rsidTr="00CE3B46">
        <w:tc>
          <w:tcPr>
            <w:tcW w:w="675" w:type="dxa"/>
            <w:tcBorders>
              <w:top w:val="single" w:sz="4" w:space="0" w:color="000000"/>
              <w:left w:val="single" w:sz="4" w:space="0" w:color="000000"/>
              <w:bottom w:val="single" w:sz="4" w:space="0" w:color="000000"/>
            </w:tcBorders>
            <w:shd w:val="clear" w:color="auto" w:fill="auto"/>
          </w:tcPr>
          <w:p w14:paraId="04B280B6" w14:textId="77777777" w:rsidR="00FE5ABF" w:rsidRPr="000427DF" w:rsidRDefault="00FE5ABF">
            <w:pPr>
              <w:jc w:val="both"/>
              <w:rPr>
                <w:b/>
                <w:bCs/>
                <w:sz w:val="22"/>
                <w:szCs w:val="22"/>
              </w:rPr>
            </w:pPr>
            <w:r w:rsidRPr="000427DF">
              <w:rPr>
                <w:b/>
                <w:bCs/>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4F0066B6" w14:textId="77777777" w:rsidR="00FE5ABF" w:rsidRPr="000427DF" w:rsidRDefault="00FE5ABF">
            <w:pPr>
              <w:rPr>
                <w:sz w:val="22"/>
                <w:szCs w:val="22"/>
              </w:rPr>
            </w:pPr>
            <w:r w:rsidRPr="000427DF">
              <w:rPr>
                <w:b/>
                <w:sz w:val="22"/>
                <w:szCs w:val="22"/>
              </w:rPr>
              <w:t>Awarding institution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D712E7B" w14:textId="77777777" w:rsidR="00FE5ABF" w:rsidRPr="000427DF" w:rsidRDefault="00FE5ABF">
            <w:pPr>
              <w:jc w:val="both"/>
              <w:rPr>
                <w:sz w:val="22"/>
                <w:szCs w:val="22"/>
              </w:rPr>
            </w:pPr>
            <w:r w:rsidRPr="000427DF">
              <w:rPr>
                <w:sz w:val="22"/>
                <w:szCs w:val="22"/>
              </w:rPr>
              <w:t>University of Huddersfield</w:t>
            </w:r>
          </w:p>
        </w:tc>
      </w:tr>
      <w:tr w:rsidR="00FE5ABF" w:rsidRPr="000427DF" w14:paraId="6935412A" w14:textId="77777777" w:rsidTr="00CE3B46">
        <w:tc>
          <w:tcPr>
            <w:tcW w:w="675" w:type="dxa"/>
            <w:tcBorders>
              <w:top w:val="single" w:sz="4" w:space="0" w:color="000000"/>
              <w:left w:val="single" w:sz="4" w:space="0" w:color="000000"/>
              <w:bottom w:val="single" w:sz="4" w:space="0" w:color="000000"/>
            </w:tcBorders>
            <w:shd w:val="clear" w:color="auto" w:fill="auto"/>
          </w:tcPr>
          <w:p w14:paraId="59576878" w14:textId="77777777" w:rsidR="00FE5ABF" w:rsidRPr="000427DF" w:rsidRDefault="00FE5ABF">
            <w:pPr>
              <w:jc w:val="both"/>
              <w:rPr>
                <w:b/>
                <w:bCs/>
                <w:sz w:val="22"/>
                <w:szCs w:val="22"/>
              </w:rPr>
            </w:pPr>
            <w:r w:rsidRPr="000427DF">
              <w:rPr>
                <w:b/>
                <w:bCs/>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094FBACF" w14:textId="77777777" w:rsidR="00FE5ABF" w:rsidRPr="000427DF" w:rsidRDefault="00FE5ABF">
            <w:pPr>
              <w:rPr>
                <w:sz w:val="22"/>
                <w:szCs w:val="22"/>
              </w:rPr>
            </w:pPr>
            <w:r w:rsidRPr="000427DF">
              <w:rPr>
                <w:b/>
                <w:sz w:val="22"/>
                <w:szCs w:val="22"/>
              </w:rPr>
              <w:t xml:space="preserve">Teaching institution </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2BE4A4D" w14:textId="77777777" w:rsidR="00FE5ABF" w:rsidRPr="000427DF" w:rsidRDefault="00FE5ABF">
            <w:pPr>
              <w:jc w:val="both"/>
              <w:rPr>
                <w:sz w:val="22"/>
                <w:szCs w:val="22"/>
              </w:rPr>
            </w:pPr>
            <w:r w:rsidRPr="000427DF">
              <w:rPr>
                <w:sz w:val="22"/>
                <w:szCs w:val="22"/>
              </w:rPr>
              <w:t>University of Huddersfield</w:t>
            </w:r>
          </w:p>
        </w:tc>
      </w:tr>
      <w:tr w:rsidR="00FE5ABF" w:rsidRPr="000427DF" w14:paraId="2731A511" w14:textId="77777777" w:rsidTr="00CE3B46">
        <w:tc>
          <w:tcPr>
            <w:tcW w:w="675" w:type="dxa"/>
            <w:tcBorders>
              <w:top w:val="single" w:sz="4" w:space="0" w:color="000000"/>
              <w:left w:val="single" w:sz="4" w:space="0" w:color="000000"/>
              <w:bottom w:val="single" w:sz="4" w:space="0" w:color="000000"/>
            </w:tcBorders>
            <w:shd w:val="clear" w:color="auto" w:fill="auto"/>
          </w:tcPr>
          <w:p w14:paraId="1D8E225F" w14:textId="77777777" w:rsidR="00FE5ABF" w:rsidRPr="000427DF" w:rsidRDefault="00FE5ABF">
            <w:pPr>
              <w:jc w:val="both"/>
              <w:rPr>
                <w:b/>
                <w:bCs/>
                <w:sz w:val="22"/>
                <w:szCs w:val="22"/>
              </w:rPr>
            </w:pPr>
            <w:r w:rsidRPr="000427DF">
              <w:rPr>
                <w:b/>
                <w:bCs/>
                <w:sz w:val="22"/>
                <w:szCs w:val="22"/>
              </w:rPr>
              <w:t>3.</w:t>
            </w:r>
          </w:p>
        </w:tc>
        <w:tc>
          <w:tcPr>
            <w:tcW w:w="3828" w:type="dxa"/>
            <w:tcBorders>
              <w:top w:val="single" w:sz="4" w:space="0" w:color="000000"/>
              <w:left w:val="single" w:sz="4" w:space="0" w:color="000000"/>
              <w:bottom w:val="single" w:sz="4" w:space="0" w:color="000000"/>
            </w:tcBorders>
            <w:shd w:val="clear" w:color="auto" w:fill="auto"/>
          </w:tcPr>
          <w:p w14:paraId="70C95B85" w14:textId="77777777" w:rsidR="00FE5ABF" w:rsidRPr="000427DF" w:rsidRDefault="00FE5ABF">
            <w:pPr>
              <w:rPr>
                <w:sz w:val="22"/>
                <w:szCs w:val="22"/>
              </w:rPr>
            </w:pPr>
            <w:r w:rsidRPr="000427DF">
              <w:rPr>
                <w:b/>
                <w:sz w:val="22"/>
                <w:szCs w:val="22"/>
              </w:rPr>
              <w:t>School and Department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7C8E251" w14:textId="03CD2425" w:rsidR="00FE5ABF" w:rsidRPr="009A3C51" w:rsidRDefault="00FE5ABF">
            <w:pPr>
              <w:jc w:val="both"/>
              <w:rPr>
                <w:sz w:val="22"/>
                <w:szCs w:val="22"/>
              </w:rPr>
            </w:pPr>
            <w:r w:rsidRPr="009A3C51">
              <w:rPr>
                <w:sz w:val="22"/>
                <w:szCs w:val="22"/>
              </w:rPr>
              <w:t xml:space="preserve">School of </w:t>
            </w:r>
            <w:r w:rsidR="009A3C51" w:rsidRPr="009A3C51">
              <w:rPr>
                <w:sz w:val="22"/>
                <w:szCs w:val="22"/>
              </w:rPr>
              <w:t>Arts and Humanities</w:t>
            </w:r>
          </w:p>
          <w:p w14:paraId="709F37EE" w14:textId="74A2EE8A" w:rsidR="00FE5ABF" w:rsidRPr="009A3C51" w:rsidRDefault="00FE5ABF" w:rsidP="00D44D0B">
            <w:pPr>
              <w:jc w:val="both"/>
              <w:rPr>
                <w:sz w:val="22"/>
                <w:szCs w:val="22"/>
              </w:rPr>
            </w:pPr>
            <w:r w:rsidRPr="003C2FFF">
              <w:rPr>
                <w:sz w:val="22"/>
                <w:szCs w:val="22"/>
              </w:rPr>
              <w:t xml:space="preserve">Department of </w:t>
            </w:r>
            <w:r w:rsidR="009A3C51" w:rsidRPr="003C2FFF">
              <w:rPr>
                <w:sz w:val="22"/>
                <w:szCs w:val="22"/>
              </w:rPr>
              <w:t>Communication and Humanities</w:t>
            </w:r>
          </w:p>
        </w:tc>
      </w:tr>
      <w:tr w:rsidR="00FE5ABF" w:rsidRPr="000427DF" w14:paraId="620989BC" w14:textId="77777777" w:rsidTr="00CE3B46">
        <w:tc>
          <w:tcPr>
            <w:tcW w:w="675" w:type="dxa"/>
            <w:tcBorders>
              <w:top w:val="single" w:sz="4" w:space="0" w:color="000000"/>
              <w:left w:val="single" w:sz="4" w:space="0" w:color="000000"/>
              <w:bottom w:val="single" w:sz="4" w:space="0" w:color="000000"/>
            </w:tcBorders>
            <w:shd w:val="clear" w:color="auto" w:fill="auto"/>
          </w:tcPr>
          <w:p w14:paraId="36963D8A" w14:textId="77777777" w:rsidR="00FE5ABF" w:rsidRPr="000427DF" w:rsidRDefault="00FE5ABF">
            <w:pPr>
              <w:jc w:val="both"/>
              <w:rPr>
                <w:b/>
                <w:bCs/>
                <w:sz w:val="22"/>
                <w:szCs w:val="22"/>
              </w:rPr>
            </w:pPr>
            <w:r w:rsidRPr="000427DF">
              <w:rPr>
                <w:b/>
                <w:bCs/>
                <w:sz w:val="22"/>
                <w:szCs w:val="22"/>
              </w:rPr>
              <w:t>4.</w:t>
            </w:r>
          </w:p>
        </w:tc>
        <w:tc>
          <w:tcPr>
            <w:tcW w:w="3828" w:type="dxa"/>
            <w:tcBorders>
              <w:top w:val="single" w:sz="4" w:space="0" w:color="000000"/>
              <w:left w:val="single" w:sz="4" w:space="0" w:color="000000"/>
              <w:bottom w:val="single" w:sz="4" w:space="0" w:color="000000"/>
            </w:tcBorders>
            <w:shd w:val="clear" w:color="auto" w:fill="auto"/>
          </w:tcPr>
          <w:p w14:paraId="3CC3B219" w14:textId="77777777" w:rsidR="00FE5ABF" w:rsidRPr="000427DF" w:rsidRDefault="00FE5ABF">
            <w:pPr>
              <w:rPr>
                <w:sz w:val="22"/>
                <w:szCs w:val="22"/>
              </w:rPr>
            </w:pPr>
            <w:r w:rsidRPr="000427DF">
              <w:rPr>
                <w:b/>
                <w:sz w:val="22"/>
                <w:szCs w:val="22"/>
              </w:rPr>
              <w:t>Course accredited by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3A943031" w14:textId="77777777" w:rsidR="00FE5ABF" w:rsidRPr="000427DF" w:rsidRDefault="00FE5ABF">
            <w:pPr>
              <w:jc w:val="both"/>
              <w:rPr>
                <w:sz w:val="22"/>
                <w:szCs w:val="22"/>
              </w:rPr>
            </w:pPr>
            <w:r w:rsidRPr="000427DF">
              <w:rPr>
                <w:sz w:val="22"/>
                <w:szCs w:val="22"/>
              </w:rPr>
              <w:t>N/A</w:t>
            </w:r>
          </w:p>
        </w:tc>
      </w:tr>
      <w:tr w:rsidR="00FE5ABF" w:rsidRPr="000427DF" w14:paraId="2E4DE2E1" w14:textId="77777777" w:rsidTr="00CE3B46">
        <w:tc>
          <w:tcPr>
            <w:tcW w:w="675" w:type="dxa"/>
            <w:tcBorders>
              <w:top w:val="single" w:sz="4" w:space="0" w:color="000000"/>
              <w:left w:val="single" w:sz="4" w:space="0" w:color="000000"/>
              <w:bottom w:val="single" w:sz="4" w:space="0" w:color="000000"/>
            </w:tcBorders>
            <w:shd w:val="clear" w:color="auto" w:fill="auto"/>
          </w:tcPr>
          <w:p w14:paraId="22F5EB82" w14:textId="77777777" w:rsidR="00FE5ABF" w:rsidRPr="000427DF" w:rsidRDefault="00FE5ABF">
            <w:pPr>
              <w:jc w:val="both"/>
              <w:rPr>
                <w:b/>
                <w:bCs/>
                <w:sz w:val="22"/>
                <w:szCs w:val="22"/>
              </w:rPr>
            </w:pPr>
            <w:r w:rsidRPr="000427DF">
              <w:rPr>
                <w:b/>
                <w:bCs/>
                <w:sz w:val="22"/>
                <w:szCs w:val="22"/>
              </w:rPr>
              <w:t>5.</w:t>
            </w:r>
          </w:p>
        </w:tc>
        <w:tc>
          <w:tcPr>
            <w:tcW w:w="3828" w:type="dxa"/>
            <w:tcBorders>
              <w:top w:val="single" w:sz="4" w:space="0" w:color="000000"/>
              <w:left w:val="single" w:sz="4" w:space="0" w:color="000000"/>
              <w:bottom w:val="single" w:sz="4" w:space="0" w:color="000000"/>
            </w:tcBorders>
            <w:shd w:val="clear" w:color="auto" w:fill="auto"/>
          </w:tcPr>
          <w:p w14:paraId="4F589784" w14:textId="77777777" w:rsidR="00FE5ABF" w:rsidRPr="000427DF" w:rsidRDefault="00FE5ABF">
            <w:pPr>
              <w:rPr>
                <w:sz w:val="22"/>
                <w:szCs w:val="22"/>
              </w:rPr>
            </w:pPr>
            <w:r w:rsidRPr="000427DF">
              <w:rPr>
                <w:b/>
                <w:sz w:val="22"/>
                <w:szCs w:val="22"/>
              </w:rPr>
              <w:t>Mode of Delivery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4B99320" w14:textId="77777777" w:rsidR="00FE5ABF" w:rsidRPr="000427DF" w:rsidRDefault="00FE5ABF">
            <w:pPr>
              <w:jc w:val="both"/>
              <w:rPr>
                <w:sz w:val="22"/>
                <w:szCs w:val="22"/>
              </w:rPr>
            </w:pPr>
            <w:r w:rsidRPr="000427DF">
              <w:rPr>
                <w:sz w:val="22"/>
                <w:szCs w:val="22"/>
              </w:rPr>
              <w:t>Full time</w:t>
            </w:r>
            <w:r w:rsidR="00354D1C" w:rsidRPr="000427DF">
              <w:rPr>
                <w:sz w:val="22"/>
                <w:szCs w:val="22"/>
              </w:rPr>
              <w:t xml:space="preserve"> and part-time</w:t>
            </w:r>
          </w:p>
        </w:tc>
      </w:tr>
      <w:tr w:rsidR="00FE5ABF" w:rsidRPr="000427DF" w14:paraId="68C332CC" w14:textId="77777777" w:rsidTr="00CE3B46">
        <w:tc>
          <w:tcPr>
            <w:tcW w:w="675" w:type="dxa"/>
            <w:tcBorders>
              <w:top w:val="single" w:sz="4" w:space="0" w:color="000000"/>
              <w:left w:val="single" w:sz="4" w:space="0" w:color="000000"/>
              <w:bottom w:val="single" w:sz="4" w:space="0" w:color="000000"/>
            </w:tcBorders>
            <w:shd w:val="clear" w:color="auto" w:fill="auto"/>
          </w:tcPr>
          <w:p w14:paraId="7D05AAAD" w14:textId="77777777" w:rsidR="00FE5ABF" w:rsidRPr="000427DF" w:rsidRDefault="00FE5ABF">
            <w:pPr>
              <w:jc w:val="both"/>
              <w:rPr>
                <w:b/>
                <w:bCs/>
                <w:sz w:val="22"/>
                <w:szCs w:val="22"/>
              </w:rPr>
            </w:pPr>
            <w:r w:rsidRPr="000427DF">
              <w:rPr>
                <w:b/>
                <w:bCs/>
                <w:sz w:val="22"/>
                <w:szCs w:val="22"/>
              </w:rPr>
              <w:t>6.</w:t>
            </w:r>
          </w:p>
        </w:tc>
        <w:tc>
          <w:tcPr>
            <w:tcW w:w="3828" w:type="dxa"/>
            <w:tcBorders>
              <w:top w:val="single" w:sz="4" w:space="0" w:color="000000"/>
              <w:left w:val="single" w:sz="4" w:space="0" w:color="000000"/>
              <w:bottom w:val="single" w:sz="4" w:space="0" w:color="000000"/>
            </w:tcBorders>
            <w:shd w:val="clear" w:color="auto" w:fill="auto"/>
          </w:tcPr>
          <w:p w14:paraId="5D719FFD" w14:textId="77777777" w:rsidR="00FE5ABF" w:rsidRPr="000427DF" w:rsidRDefault="00FE5ABF">
            <w:pPr>
              <w:rPr>
                <w:sz w:val="22"/>
                <w:szCs w:val="22"/>
              </w:rPr>
            </w:pPr>
            <w:r w:rsidRPr="000427DF">
              <w:rPr>
                <w:b/>
                <w:sz w:val="22"/>
                <w:szCs w:val="22"/>
              </w:rPr>
              <w:t>Final Award</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B139189" w14:textId="77777777" w:rsidR="00FE5ABF" w:rsidRPr="000427DF" w:rsidRDefault="00354D1C">
            <w:pPr>
              <w:jc w:val="both"/>
              <w:rPr>
                <w:sz w:val="22"/>
                <w:szCs w:val="22"/>
              </w:rPr>
            </w:pPr>
            <w:proofErr w:type="gramStart"/>
            <w:r w:rsidRPr="000427DF">
              <w:rPr>
                <w:sz w:val="22"/>
                <w:szCs w:val="22"/>
              </w:rPr>
              <w:t>BA</w:t>
            </w:r>
            <w:r w:rsidR="00FE5ABF" w:rsidRPr="000427DF">
              <w:rPr>
                <w:sz w:val="22"/>
                <w:szCs w:val="22"/>
              </w:rPr>
              <w:t xml:space="preserve">  (</w:t>
            </w:r>
            <w:proofErr w:type="gramEnd"/>
            <w:r w:rsidR="00FE5ABF" w:rsidRPr="000427DF">
              <w:rPr>
                <w:sz w:val="22"/>
                <w:szCs w:val="22"/>
              </w:rPr>
              <w:t xml:space="preserve">Hons) </w:t>
            </w:r>
          </w:p>
        </w:tc>
      </w:tr>
      <w:tr w:rsidR="00FE5ABF" w:rsidRPr="000427DF" w14:paraId="6C02F7AF" w14:textId="77777777" w:rsidTr="00CE3B46">
        <w:tc>
          <w:tcPr>
            <w:tcW w:w="675" w:type="dxa"/>
            <w:tcBorders>
              <w:top w:val="single" w:sz="4" w:space="0" w:color="000000"/>
              <w:left w:val="single" w:sz="4" w:space="0" w:color="000000"/>
              <w:bottom w:val="single" w:sz="4" w:space="0" w:color="000000"/>
            </w:tcBorders>
            <w:shd w:val="clear" w:color="auto" w:fill="auto"/>
          </w:tcPr>
          <w:p w14:paraId="2380AA08" w14:textId="77777777" w:rsidR="00FE5ABF" w:rsidRPr="000427DF" w:rsidRDefault="00FE5ABF">
            <w:pPr>
              <w:jc w:val="both"/>
              <w:rPr>
                <w:b/>
                <w:bCs/>
                <w:sz w:val="22"/>
                <w:szCs w:val="22"/>
              </w:rPr>
            </w:pPr>
            <w:r w:rsidRPr="000427DF">
              <w:rPr>
                <w:b/>
                <w:bCs/>
                <w:sz w:val="22"/>
                <w:szCs w:val="22"/>
              </w:rPr>
              <w:t>7.</w:t>
            </w:r>
          </w:p>
        </w:tc>
        <w:tc>
          <w:tcPr>
            <w:tcW w:w="3828" w:type="dxa"/>
            <w:tcBorders>
              <w:top w:val="single" w:sz="4" w:space="0" w:color="000000"/>
              <w:left w:val="single" w:sz="4" w:space="0" w:color="000000"/>
              <w:bottom w:val="single" w:sz="4" w:space="0" w:color="000000"/>
            </w:tcBorders>
            <w:shd w:val="clear" w:color="auto" w:fill="auto"/>
          </w:tcPr>
          <w:p w14:paraId="1A07BA4B" w14:textId="77777777" w:rsidR="00FE5ABF" w:rsidRPr="000427DF" w:rsidRDefault="00FE5ABF">
            <w:pPr>
              <w:rPr>
                <w:sz w:val="22"/>
                <w:szCs w:val="22"/>
              </w:rPr>
            </w:pPr>
            <w:r w:rsidRPr="000427DF">
              <w:rPr>
                <w:b/>
                <w:sz w:val="22"/>
                <w:szCs w:val="22"/>
              </w:rPr>
              <w:t>Course Title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35828A5E" w14:textId="77777777" w:rsidR="00FE5ABF" w:rsidRPr="000427DF" w:rsidRDefault="00241019" w:rsidP="00354D1C">
            <w:pPr>
              <w:jc w:val="both"/>
              <w:rPr>
                <w:sz w:val="22"/>
                <w:szCs w:val="22"/>
              </w:rPr>
            </w:pPr>
            <w:r w:rsidRPr="000427DF">
              <w:rPr>
                <w:sz w:val="22"/>
                <w:szCs w:val="22"/>
              </w:rPr>
              <w:t>Screenwriting</w:t>
            </w:r>
          </w:p>
        </w:tc>
      </w:tr>
      <w:tr w:rsidR="00FE5ABF" w:rsidRPr="000427DF" w14:paraId="58F1E89F" w14:textId="77777777" w:rsidTr="00CE3B46">
        <w:tc>
          <w:tcPr>
            <w:tcW w:w="675" w:type="dxa"/>
            <w:tcBorders>
              <w:top w:val="single" w:sz="4" w:space="0" w:color="000000"/>
              <w:left w:val="single" w:sz="4" w:space="0" w:color="000000"/>
              <w:bottom w:val="single" w:sz="4" w:space="0" w:color="000000"/>
            </w:tcBorders>
            <w:shd w:val="clear" w:color="auto" w:fill="auto"/>
          </w:tcPr>
          <w:p w14:paraId="48E4F5FA" w14:textId="77777777" w:rsidR="00FE5ABF" w:rsidRPr="000427DF" w:rsidRDefault="00FE5ABF">
            <w:pPr>
              <w:jc w:val="both"/>
              <w:rPr>
                <w:b/>
                <w:bCs/>
                <w:sz w:val="22"/>
                <w:szCs w:val="22"/>
              </w:rPr>
            </w:pPr>
            <w:r w:rsidRPr="000427DF">
              <w:rPr>
                <w:b/>
                <w:bCs/>
                <w:sz w:val="22"/>
                <w:szCs w:val="22"/>
              </w:rPr>
              <w:t>8.</w:t>
            </w:r>
          </w:p>
        </w:tc>
        <w:tc>
          <w:tcPr>
            <w:tcW w:w="3828" w:type="dxa"/>
            <w:tcBorders>
              <w:top w:val="single" w:sz="4" w:space="0" w:color="000000"/>
              <w:left w:val="single" w:sz="4" w:space="0" w:color="000000"/>
              <w:bottom w:val="single" w:sz="4" w:space="0" w:color="000000"/>
            </w:tcBorders>
            <w:shd w:val="clear" w:color="auto" w:fill="auto"/>
          </w:tcPr>
          <w:p w14:paraId="12BD45F9" w14:textId="77777777" w:rsidR="00FE5ABF" w:rsidRPr="000427DF" w:rsidRDefault="00FE5ABF">
            <w:pPr>
              <w:rPr>
                <w:sz w:val="22"/>
                <w:szCs w:val="22"/>
              </w:rPr>
            </w:pPr>
            <w:r w:rsidRPr="000427DF">
              <w:rPr>
                <w:b/>
                <w:sz w:val="22"/>
                <w:szCs w:val="22"/>
              </w:rPr>
              <w:t>UCAS Code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232263F" w14:textId="77777777" w:rsidR="00FE5ABF" w:rsidRPr="000427DF" w:rsidRDefault="008122CB" w:rsidP="00354D1C">
            <w:pPr>
              <w:jc w:val="both"/>
              <w:rPr>
                <w:sz w:val="22"/>
                <w:szCs w:val="22"/>
              </w:rPr>
            </w:pPr>
            <w:r w:rsidRPr="008122CB">
              <w:rPr>
                <w:sz w:val="22"/>
                <w:szCs w:val="22"/>
              </w:rPr>
              <w:t>TBA</w:t>
            </w:r>
          </w:p>
        </w:tc>
      </w:tr>
      <w:tr w:rsidR="00FE5ABF" w:rsidRPr="000427DF" w14:paraId="2942362A" w14:textId="77777777" w:rsidTr="00CE3B46">
        <w:tc>
          <w:tcPr>
            <w:tcW w:w="675" w:type="dxa"/>
            <w:tcBorders>
              <w:top w:val="single" w:sz="4" w:space="0" w:color="000000"/>
              <w:left w:val="single" w:sz="4" w:space="0" w:color="000000"/>
              <w:bottom w:val="single" w:sz="4" w:space="0" w:color="000000"/>
            </w:tcBorders>
            <w:shd w:val="clear" w:color="auto" w:fill="auto"/>
          </w:tcPr>
          <w:p w14:paraId="5375FC45" w14:textId="77777777" w:rsidR="00FE5ABF" w:rsidRPr="000427DF" w:rsidRDefault="00FE5ABF">
            <w:pPr>
              <w:jc w:val="both"/>
              <w:rPr>
                <w:b/>
                <w:bCs/>
                <w:sz w:val="22"/>
                <w:szCs w:val="22"/>
              </w:rPr>
            </w:pPr>
            <w:r w:rsidRPr="000427DF">
              <w:rPr>
                <w:b/>
                <w:bCs/>
                <w:sz w:val="22"/>
                <w:szCs w:val="22"/>
              </w:rPr>
              <w:t>9.</w:t>
            </w:r>
          </w:p>
        </w:tc>
        <w:tc>
          <w:tcPr>
            <w:tcW w:w="3828" w:type="dxa"/>
            <w:tcBorders>
              <w:top w:val="single" w:sz="4" w:space="0" w:color="000000"/>
              <w:left w:val="single" w:sz="4" w:space="0" w:color="000000"/>
              <w:bottom w:val="single" w:sz="4" w:space="0" w:color="000000"/>
            </w:tcBorders>
            <w:shd w:val="clear" w:color="auto" w:fill="auto"/>
          </w:tcPr>
          <w:p w14:paraId="705BD21C" w14:textId="77777777" w:rsidR="00FE5ABF" w:rsidRPr="000427DF" w:rsidRDefault="00FE5ABF">
            <w:pPr>
              <w:rPr>
                <w:sz w:val="22"/>
                <w:szCs w:val="22"/>
              </w:rPr>
            </w:pPr>
            <w:r w:rsidRPr="000427DF">
              <w:rPr>
                <w:b/>
                <w:sz w:val="22"/>
                <w:szCs w:val="22"/>
              </w:rPr>
              <w:t>Subject benchmark statement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D985D5B" w14:textId="1BC724D7" w:rsidR="00FE5ABF" w:rsidRPr="000427DF" w:rsidRDefault="008D59A2" w:rsidP="00354D1C">
            <w:pPr>
              <w:jc w:val="both"/>
              <w:rPr>
                <w:color w:val="00B050"/>
                <w:sz w:val="22"/>
                <w:szCs w:val="22"/>
              </w:rPr>
            </w:pPr>
            <w:r w:rsidRPr="003851B2">
              <w:rPr>
                <w:sz w:val="22"/>
                <w:szCs w:val="22"/>
              </w:rPr>
              <w:t>English (2015)</w:t>
            </w:r>
          </w:p>
        </w:tc>
      </w:tr>
      <w:tr w:rsidR="000427DF" w:rsidRPr="000427DF" w14:paraId="49611DDA" w14:textId="77777777" w:rsidTr="00CE3B46">
        <w:tc>
          <w:tcPr>
            <w:tcW w:w="675" w:type="dxa"/>
            <w:tcBorders>
              <w:top w:val="single" w:sz="4" w:space="0" w:color="000000"/>
              <w:left w:val="single" w:sz="4" w:space="0" w:color="000000"/>
              <w:bottom w:val="single" w:sz="4" w:space="0" w:color="000000"/>
            </w:tcBorders>
            <w:shd w:val="clear" w:color="auto" w:fill="auto"/>
          </w:tcPr>
          <w:p w14:paraId="6C24B562" w14:textId="77777777" w:rsidR="000427DF" w:rsidRPr="000427DF" w:rsidRDefault="000427DF">
            <w:pPr>
              <w:jc w:val="both"/>
              <w:rPr>
                <w:b/>
                <w:bCs/>
                <w:sz w:val="22"/>
                <w:szCs w:val="22"/>
              </w:rPr>
            </w:pPr>
            <w:r>
              <w:rPr>
                <w:b/>
                <w:bCs/>
                <w:sz w:val="22"/>
                <w:szCs w:val="22"/>
              </w:rPr>
              <w:t>10.</w:t>
            </w:r>
          </w:p>
        </w:tc>
        <w:tc>
          <w:tcPr>
            <w:tcW w:w="3828" w:type="dxa"/>
            <w:tcBorders>
              <w:top w:val="single" w:sz="4" w:space="0" w:color="000000"/>
              <w:left w:val="single" w:sz="4" w:space="0" w:color="000000"/>
              <w:bottom w:val="single" w:sz="4" w:space="0" w:color="000000"/>
            </w:tcBorders>
            <w:shd w:val="clear" w:color="auto" w:fill="auto"/>
          </w:tcPr>
          <w:p w14:paraId="574F5F6B" w14:textId="77777777" w:rsidR="000427DF" w:rsidRPr="000427DF" w:rsidRDefault="000427DF">
            <w:pPr>
              <w:rPr>
                <w:b/>
                <w:sz w:val="22"/>
                <w:szCs w:val="22"/>
              </w:rPr>
            </w:pPr>
            <w:r>
              <w:rPr>
                <w:b/>
                <w:sz w:val="22"/>
                <w:szCs w:val="22"/>
              </w:rPr>
              <w:t>Date of programme specification approval</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B0C7E97" w14:textId="6077B0C8" w:rsidR="000427DF" w:rsidRPr="000427DF" w:rsidRDefault="001A247D" w:rsidP="00354D1C">
            <w:pPr>
              <w:jc w:val="both"/>
              <w:rPr>
                <w:color w:val="00B050"/>
                <w:sz w:val="22"/>
                <w:szCs w:val="22"/>
              </w:rPr>
            </w:pPr>
            <w:r>
              <w:rPr>
                <w:sz w:val="22"/>
                <w:szCs w:val="22"/>
              </w:rPr>
              <w:t>August</w:t>
            </w:r>
            <w:r w:rsidR="003C2FFF">
              <w:rPr>
                <w:sz w:val="22"/>
                <w:szCs w:val="22"/>
              </w:rPr>
              <w:t xml:space="preserve"> 2023</w:t>
            </w:r>
          </w:p>
        </w:tc>
      </w:tr>
    </w:tbl>
    <w:p w14:paraId="2DC31A79" w14:textId="77777777" w:rsidR="00FE5ABF" w:rsidRDefault="00FE5ABF">
      <w:pPr>
        <w:jc w:val="both"/>
        <w:rPr>
          <w:b/>
        </w:rPr>
      </w:pPr>
    </w:p>
    <w:p w14:paraId="30DB6B79" w14:textId="77777777" w:rsidR="002A39ED" w:rsidRDefault="002A39ED">
      <w:pPr>
        <w:jc w:val="both"/>
        <w:rPr>
          <w:b/>
          <w:sz w:val="22"/>
          <w:szCs w:val="22"/>
          <w:shd w:val="clear" w:color="auto" w:fill="C0C0C0"/>
        </w:rPr>
      </w:pPr>
    </w:p>
    <w:p w14:paraId="6CB6E0CA" w14:textId="77777777" w:rsidR="00FE5ABF" w:rsidRPr="00F57D55" w:rsidRDefault="00FE5ABF">
      <w:pPr>
        <w:jc w:val="both"/>
        <w:rPr>
          <w:sz w:val="22"/>
          <w:szCs w:val="22"/>
        </w:rPr>
      </w:pPr>
      <w:r w:rsidRPr="00F57D55">
        <w:rPr>
          <w:b/>
          <w:sz w:val="22"/>
          <w:szCs w:val="22"/>
          <w:shd w:val="clear" w:color="auto" w:fill="C0C0C0"/>
        </w:rPr>
        <w:t>11.</w:t>
      </w:r>
      <w:r w:rsidRPr="00F57D55">
        <w:rPr>
          <w:b/>
          <w:sz w:val="22"/>
          <w:szCs w:val="22"/>
          <w:shd w:val="clear" w:color="auto" w:fill="C0C0C0"/>
        </w:rPr>
        <w:tab/>
        <w:t>Education</w:t>
      </w:r>
      <w:r w:rsidR="001E374D">
        <w:rPr>
          <w:b/>
          <w:sz w:val="22"/>
          <w:szCs w:val="22"/>
          <w:shd w:val="clear" w:color="auto" w:fill="C0C0C0"/>
        </w:rPr>
        <w:t>al</w:t>
      </w:r>
      <w:r w:rsidRPr="00F57D55">
        <w:rPr>
          <w:b/>
          <w:sz w:val="22"/>
          <w:szCs w:val="22"/>
          <w:shd w:val="clear" w:color="auto" w:fill="C0C0C0"/>
        </w:rPr>
        <w:t xml:space="preserve"> Aims of the Course</w:t>
      </w:r>
    </w:p>
    <w:p w14:paraId="22C896FA"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The course aims include both the University of Huddersfield Graduate Attributes for all taught degree courses and specific course aims for the named award/s.</w:t>
      </w:r>
    </w:p>
    <w:p w14:paraId="0454AAEC"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All taught degree courses enable graduates to develop the following attributes core to the University of Huddersfield.</w:t>
      </w:r>
    </w:p>
    <w:p w14:paraId="3F2DE442"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University of Huddersfield Graduate Attributes</w:t>
      </w:r>
    </w:p>
    <w:p w14:paraId="5E9A82DE"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1. Self-motivated</w:t>
      </w:r>
    </w:p>
    <w:p w14:paraId="689B5A5C"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2. Commercially aware</w:t>
      </w:r>
    </w:p>
    <w:p w14:paraId="2AE661DA"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3. Enterprising</w:t>
      </w:r>
    </w:p>
    <w:p w14:paraId="6344A748"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4. Resilient</w:t>
      </w:r>
    </w:p>
    <w:p w14:paraId="5BD2731C"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5. An effective collaborator</w:t>
      </w:r>
    </w:p>
    <w:p w14:paraId="3396DFF9"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6. A confident leader</w:t>
      </w:r>
    </w:p>
    <w:p w14:paraId="3E1B3564"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7. Globally and socially aware</w:t>
      </w:r>
    </w:p>
    <w:p w14:paraId="34DC0051" w14:textId="77777777" w:rsidR="001C3901" w:rsidRPr="001C3901" w:rsidRDefault="001C3901" w:rsidP="001C3901">
      <w:pPr>
        <w:suppressAutoHyphens w:val="0"/>
        <w:spacing w:before="100" w:beforeAutospacing="1" w:after="100" w:afterAutospacing="1"/>
        <w:rPr>
          <w:color w:val="000000"/>
          <w:sz w:val="22"/>
          <w:szCs w:val="22"/>
          <w:lang w:eastAsia="en-GB"/>
        </w:rPr>
      </w:pPr>
      <w:r w:rsidRPr="001C3901">
        <w:rPr>
          <w:color w:val="000000"/>
          <w:sz w:val="22"/>
          <w:szCs w:val="22"/>
          <w:lang w:eastAsia="en-GB"/>
        </w:rPr>
        <w:t>8. Plans growth and development</w:t>
      </w:r>
    </w:p>
    <w:p w14:paraId="61240A72" w14:textId="2FFD821A" w:rsidR="002A39ED" w:rsidRPr="005A04C9" w:rsidRDefault="001C3901" w:rsidP="002A39ED">
      <w:pPr>
        <w:pStyle w:val="ListParagraph"/>
        <w:autoSpaceDE w:val="0"/>
        <w:autoSpaceDN w:val="0"/>
        <w:adjustRightInd w:val="0"/>
        <w:ind w:left="0"/>
        <w:rPr>
          <w:sz w:val="22"/>
          <w:szCs w:val="22"/>
        </w:rPr>
      </w:pPr>
      <w:r>
        <w:rPr>
          <w:sz w:val="22"/>
          <w:szCs w:val="22"/>
        </w:rPr>
        <w:t>In addition, t</w:t>
      </w:r>
      <w:r w:rsidR="002A39ED" w:rsidRPr="005A04C9">
        <w:rPr>
          <w:sz w:val="22"/>
          <w:szCs w:val="22"/>
        </w:rPr>
        <w:t xml:space="preserve">his course aims to introduce students to the </w:t>
      </w:r>
      <w:r w:rsidR="001E374D" w:rsidRPr="005A04C9">
        <w:rPr>
          <w:sz w:val="22"/>
          <w:szCs w:val="22"/>
        </w:rPr>
        <w:t xml:space="preserve">art, craft, and business of screenwriting, and to develop their potential as writers of scripts across a range of contemporary media. It is designed to give students the broadest possible cultural grounding, beginning with the study of </w:t>
      </w:r>
      <w:r w:rsidR="005A04C9" w:rsidRPr="005A04C9">
        <w:rPr>
          <w:sz w:val="22"/>
          <w:szCs w:val="22"/>
        </w:rPr>
        <w:t>well-known literary forms as well as of the make-up of today’s film and media industries. As the course progresses, students will gain practical experience of working collaboratively on film-making projects, as well as getting the opportunity to develop themselves as writers by experimenting with different forms</w:t>
      </w:r>
      <w:r w:rsidR="005A04C9">
        <w:rPr>
          <w:sz w:val="22"/>
          <w:szCs w:val="22"/>
        </w:rPr>
        <w:t xml:space="preserve"> of creative writing.</w:t>
      </w:r>
    </w:p>
    <w:p w14:paraId="3EB1B18C" w14:textId="77777777" w:rsidR="002A39ED" w:rsidRPr="00241019" w:rsidRDefault="002A39ED" w:rsidP="002A39ED">
      <w:pPr>
        <w:pStyle w:val="ListParagraph"/>
        <w:autoSpaceDE w:val="0"/>
        <w:autoSpaceDN w:val="0"/>
        <w:adjustRightInd w:val="0"/>
        <w:ind w:left="0"/>
        <w:rPr>
          <w:color w:val="FF0000"/>
          <w:sz w:val="22"/>
          <w:szCs w:val="22"/>
        </w:rPr>
      </w:pPr>
    </w:p>
    <w:p w14:paraId="41F5248C" w14:textId="77777777" w:rsidR="002A39ED" w:rsidRPr="0050734A" w:rsidRDefault="002A39ED" w:rsidP="002A39ED">
      <w:pPr>
        <w:pStyle w:val="ListParagraph"/>
        <w:autoSpaceDE w:val="0"/>
        <w:autoSpaceDN w:val="0"/>
        <w:adjustRightInd w:val="0"/>
        <w:ind w:left="0"/>
        <w:rPr>
          <w:sz w:val="22"/>
          <w:szCs w:val="22"/>
        </w:rPr>
      </w:pPr>
      <w:r w:rsidRPr="0050734A">
        <w:rPr>
          <w:sz w:val="22"/>
          <w:szCs w:val="22"/>
        </w:rPr>
        <w:t>The course</w:t>
      </w:r>
      <w:r w:rsidR="0050734A" w:rsidRPr="0050734A">
        <w:rPr>
          <w:sz w:val="22"/>
          <w:szCs w:val="22"/>
        </w:rPr>
        <w:t xml:space="preserve"> also</w:t>
      </w:r>
      <w:r w:rsidRPr="0050734A">
        <w:rPr>
          <w:sz w:val="22"/>
          <w:szCs w:val="22"/>
        </w:rPr>
        <w:t xml:space="preserve"> aims to equip students for the real world by </w:t>
      </w:r>
      <w:r w:rsidR="005A04C9" w:rsidRPr="0050734A">
        <w:rPr>
          <w:sz w:val="22"/>
          <w:szCs w:val="22"/>
        </w:rPr>
        <w:t xml:space="preserve">exposing them to a broad range of career opportunities. In their final year, </w:t>
      </w:r>
      <w:r w:rsidR="0050734A" w:rsidRPr="0050734A">
        <w:rPr>
          <w:sz w:val="22"/>
          <w:szCs w:val="22"/>
        </w:rPr>
        <w:t>students</w:t>
      </w:r>
      <w:r w:rsidR="005A04C9" w:rsidRPr="0050734A">
        <w:rPr>
          <w:sz w:val="22"/>
          <w:szCs w:val="22"/>
        </w:rPr>
        <w:t xml:space="preserve"> will assemble a portfolio of their writing and receive guidance on how to find a public outlet for it. </w:t>
      </w:r>
      <w:r w:rsidR="0050734A" w:rsidRPr="0050734A">
        <w:rPr>
          <w:sz w:val="22"/>
          <w:szCs w:val="22"/>
        </w:rPr>
        <w:t xml:space="preserve">Besides training each student to become a screenwriter with a unique and distinctive voice, the course will also give them opportunities to explore a range of other careers in the film, television, and media industries, and in other forms of creative and professional writing such as screen journalism. A work </w:t>
      </w:r>
      <w:r w:rsidR="0050734A" w:rsidRPr="0050734A">
        <w:rPr>
          <w:sz w:val="22"/>
          <w:szCs w:val="22"/>
        </w:rPr>
        <w:lastRenderedPageBreak/>
        <w:t xml:space="preserve">experience placement is an integral part of the degree’s intermediate level, and students may use this as an opportunity to prepare for a sandwich year if they so wish. </w:t>
      </w:r>
    </w:p>
    <w:p w14:paraId="7487DCC8" w14:textId="77777777" w:rsidR="000354F4" w:rsidRPr="00241019" w:rsidRDefault="000354F4" w:rsidP="002A39ED">
      <w:pPr>
        <w:pStyle w:val="ListParagraph"/>
        <w:autoSpaceDE w:val="0"/>
        <w:autoSpaceDN w:val="0"/>
        <w:adjustRightInd w:val="0"/>
        <w:ind w:left="0"/>
        <w:rPr>
          <w:color w:val="FF0000"/>
          <w:sz w:val="22"/>
          <w:szCs w:val="22"/>
        </w:rPr>
      </w:pPr>
    </w:p>
    <w:p w14:paraId="1B2DE144" w14:textId="77777777" w:rsidR="000354F4" w:rsidRPr="00D53E1E" w:rsidRDefault="000354F4" w:rsidP="002A39ED">
      <w:pPr>
        <w:pStyle w:val="ListParagraph"/>
        <w:autoSpaceDE w:val="0"/>
        <w:autoSpaceDN w:val="0"/>
        <w:adjustRightInd w:val="0"/>
        <w:ind w:left="0"/>
        <w:rPr>
          <w:sz w:val="22"/>
          <w:szCs w:val="22"/>
        </w:rPr>
      </w:pPr>
      <w:r w:rsidRPr="00D53E1E">
        <w:rPr>
          <w:sz w:val="22"/>
          <w:szCs w:val="22"/>
        </w:rPr>
        <w:t xml:space="preserve">Staff </w:t>
      </w:r>
      <w:r w:rsidR="00D53E1E" w:rsidRPr="00D53E1E">
        <w:rPr>
          <w:sz w:val="22"/>
          <w:szCs w:val="22"/>
        </w:rPr>
        <w:t>delivering the course</w:t>
      </w:r>
      <w:r w:rsidRPr="00D53E1E">
        <w:rPr>
          <w:sz w:val="22"/>
          <w:szCs w:val="22"/>
        </w:rPr>
        <w:t xml:space="preserve"> are all actively </w:t>
      </w:r>
      <w:r w:rsidR="00D53E1E" w:rsidRPr="00D53E1E">
        <w:rPr>
          <w:sz w:val="22"/>
          <w:szCs w:val="22"/>
        </w:rPr>
        <w:t>engaged in practice-based and/or scholarly research</w:t>
      </w:r>
      <w:r w:rsidRPr="00D53E1E">
        <w:rPr>
          <w:sz w:val="22"/>
          <w:szCs w:val="22"/>
        </w:rPr>
        <w:t xml:space="preserve"> in their fields</w:t>
      </w:r>
      <w:r w:rsidR="00D53E1E" w:rsidRPr="00D53E1E">
        <w:rPr>
          <w:sz w:val="22"/>
          <w:szCs w:val="22"/>
        </w:rPr>
        <w:t>,</w:t>
      </w:r>
      <w:r w:rsidRPr="00D53E1E">
        <w:rPr>
          <w:sz w:val="22"/>
          <w:szCs w:val="22"/>
        </w:rPr>
        <w:t xml:space="preserve"> </w:t>
      </w:r>
      <w:r w:rsidR="00D53E1E" w:rsidRPr="00D53E1E">
        <w:rPr>
          <w:sz w:val="22"/>
          <w:szCs w:val="22"/>
        </w:rPr>
        <w:t>so</w:t>
      </w:r>
      <w:r w:rsidRPr="00D53E1E">
        <w:rPr>
          <w:sz w:val="22"/>
          <w:szCs w:val="22"/>
        </w:rPr>
        <w:t xml:space="preserve"> teaching of undergraduates is </w:t>
      </w:r>
      <w:r w:rsidR="00D53E1E" w:rsidRPr="00D53E1E">
        <w:rPr>
          <w:sz w:val="22"/>
          <w:szCs w:val="22"/>
        </w:rPr>
        <w:t>always underpinned</w:t>
      </w:r>
      <w:r w:rsidRPr="00D53E1E">
        <w:rPr>
          <w:sz w:val="22"/>
          <w:szCs w:val="22"/>
        </w:rPr>
        <w:t xml:space="preserve"> by </w:t>
      </w:r>
      <w:r w:rsidR="00D53E1E" w:rsidRPr="00D53E1E">
        <w:rPr>
          <w:sz w:val="22"/>
          <w:szCs w:val="22"/>
        </w:rPr>
        <w:t xml:space="preserve">contemporary creative practice, by </w:t>
      </w:r>
      <w:r w:rsidRPr="00D53E1E">
        <w:rPr>
          <w:sz w:val="22"/>
          <w:szCs w:val="22"/>
        </w:rPr>
        <w:t>the most up-to-date ideas in the discipline</w:t>
      </w:r>
      <w:r w:rsidR="00D53E1E" w:rsidRPr="00D53E1E">
        <w:rPr>
          <w:sz w:val="22"/>
          <w:szCs w:val="22"/>
        </w:rPr>
        <w:t xml:space="preserve">, and by the latest developments in the </w:t>
      </w:r>
      <w:r w:rsidR="005A04C9">
        <w:rPr>
          <w:sz w:val="22"/>
          <w:szCs w:val="22"/>
        </w:rPr>
        <w:t xml:space="preserve">media </w:t>
      </w:r>
      <w:r w:rsidR="00D53E1E" w:rsidRPr="00D53E1E">
        <w:rPr>
          <w:sz w:val="22"/>
          <w:szCs w:val="22"/>
        </w:rPr>
        <w:t>industr</w:t>
      </w:r>
      <w:r w:rsidR="005A04C9">
        <w:rPr>
          <w:sz w:val="22"/>
          <w:szCs w:val="22"/>
        </w:rPr>
        <w:t>ies</w:t>
      </w:r>
      <w:r w:rsidRPr="00D53E1E">
        <w:rPr>
          <w:sz w:val="22"/>
          <w:szCs w:val="22"/>
        </w:rPr>
        <w:t>.</w:t>
      </w:r>
    </w:p>
    <w:p w14:paraId="6DC6AEB9" w14:textId="77777777" w:rsidR="002A39ED" w:rsidRPr="00241019" w:rsidRDefault="002A39ED">
      <w:pPr>
        <w:jc w:val="both"/>
        <w:rPr>
          <w:b/>
          <w:color w:val="FF0000"/>
          <w:sz w:val="22"/>
          <w:szCs w:val="22"/>
          <w:shd w:val="clear" w:color="auto" w:fill="C0C0C0"/>
        </w:rPr>
      </w:pPr>
    </w:p>
    <w:p w14:paraId="7A29F40D" w14:textId="77777777" w:rsidR="00FE5ABF" w:rsidRPr="005A42FB" w:rsidRDefault="00FE5ABF">
      <w:pPr>
        <w:jc w:val="both"/>
        <w:rPr>
          <w:sz w:val="22"/>
          <w:szCs w:val="22"/>
        </w:rPr>
      </w:pPr>
      <w:r w:rsidRPr="005A42FB">
        <w:rPr>
          <w:b/>
          <w:sz w:val="22"/>
          <w:szCs w:val="22"/>
          <w:shd w:val="clear" w:color="auto" w:fill="C0C0C0"/>
        </w:rPr>
        <w:t>12.</w:t>
      </w:r>
      <w:r w:rsidRPr="005A42FB">
        <w:rPr>
          <w:b/>
          <w:sz w:val="22"/>
          <w:szCs w:val="22"/>
          <w:shd w:val="clear" w:color="auto" w:fill="C0C0C0"/>
        </w:rPr>
        <w:tab/>
        <w:t>Intended Learning Outcomes</w:t>
      </w:r>
    </w:p>
    <w:p w14:paraId="368498E0" w14:textId="77777777" w:rsidR="00FE5ABF" w:rsidRPr="005A42FB" w:rsidRDefault="00FE5ABF">
      <w:pPr>
        <w:jc w:val="both"/>
        <w:rPr>
          <w:sz w:val="22"/>
          <w:szCs w:val="22"/>
        </w:rPr>
      </w:pPr>
    </w:p>
    <w:p w14:paraId="17E9907C" w14:textId="77777777" w:rsidR="00F83BEB" w:rsidRPr="005A42FB" w:rsidRDefault="00F83BEB" w:rsidP="00F83BEB">
      <w:pPr>
        <w:pStyle w:val="ListParagraph"/>
        <w:autoSpaceDE w:val="0"/>
        <w:autoSpaceDN w:val="0"/>
        <w:adjustRightInd w:val="0"/>
        <w:ind w:left="0"/>
        <w:rPr>
          <w:b/>
          <w:sz w:val="22"/>
          <w:szCs w:val="22"/>
        </w:rPr>
      </w:pPr>
      <w:r w:rsidRPr="005A42FB">
        <w:rPr>
          <w:b/>
          <w:sz w:val="22"/>
          <w:szCs w:val="22"/>
        </w:rPr>
        <w:t xml:space="preserve">Subject specific knowledge and understanding outcomes: </w:t>
      </w:r>
    </w:p>
    <w:p w14:paraId="7658A6FB" w14:textId="77777777" w:rsidR="00B853B9" w:rsidRPr="005A42FB" w:rsidRDefault="00B853B9" w:rsidP="00F83BEB">
      <w:pPr>
        <w:pStyle w:val="ListParagraph"/>
        <w:autoSpaceDE w:val="0"/>
        <w:autoSpaceDN w:val="0"/>
        <w:adjustRightInd w:val="0"/>
        <w:ind w:left="0"/>
        <w:rPr>
          <w:sz w:val="22"/>
          <w:szCs w:val="22"/>
        </w:rPr>
      </w:pPr>
    </w:p>
    <w:p w14:paraId="420AE564" w14:textId="77777777" w:rsidR="00F83BEB" w:rsidRPr="005A42FB" w:rsidRDefault="00B853B9" w:rsidP="00F83BEB">
      <w:pPr>
        <w:pStyle w:val="ListParagraph"/>
        <w:autoSpaceDE w:val="0"/>
        <w:autoSpaceDN w:val="0"/>
        <w:adjustRightInd w:val="0"/>
        <w:ind w:left="0"/>
        <w:rPr>
          <w:sz w:val="22"/>
          <w:szCs w:val="22"/>
        </w:rPr>
      </w:pPr>
      <w:r w:rsidRPr="005A42FB">
        <w:rPr>
          <w:sz w:val="22"/>
          <w:szCs w:val="22"/>
        </w:rPr>
        <w:t xml:space="preserve">On completion </w:t>
      </w:r>
      <w:r w:rsidR="00F83BEB" w:rsidRPr="005A42FB">
        <w:rPr>
          <w:sz w:val="22"/>
          <w:szCs w:val="22"/>
        </w:rPr>
        <w:t>of the course students will:</w:t>
      </w:r>
    </w:p>
    <w:p w14:paraId="370F110F" w14:textId="77777777" w:rsidR="00F83BEB" w:rsidRPr="005A42FB" w:rsidRDefault="00F83BEB" w:rsidP="00F83BEB">
      <w:pPr>
        <w:ind w:firstLine="720"/>
        <w:rPr>
          <w:sz w:val="22"/>
          <w:szCs w:val="22"/>
        </w:rPr>
      </w:pPr>
    </w:p>
    <w:p w14:paraId="580E3D39" w14:textId="77777777" w:rsidR="00F83BEB" w:rsidRPr="005A42FB" w:rsidRDefault="00F83BEB" w:rsidP="00510729">
      <w:pPr>
        <w:pStyle w:val="ListParagraph"/>
        <w:numPr>
          <w:ilvl w:val="0"/>
          <w:numId w:val="19"/>
        </w:numPr>
        <w:suppressAutoHyphens w:val="0"/>
        <w:autoSpaceDE w:val="0"/>
        <w:autoSpaceDN w:val="0"/>
        <w:adjustRightInd w:val="0"/>
        <w:ind w:left="360"/>
        <w:rPr>
          <w:sz w:val="22"/>
          <w:szCs w:val="22"/>
        </w:rPr>
      </w:pPr>
      <w:r w:rsidRPr="005A42FB">
        <w:rPr>
          <w:sz w:val="22"/>
          <w:szCs w:val="22"/>
        </w:rPr>
        <w:t xml:space="preserve">have </w:t>
      </w:r>
      <w:r w:rsidR="005A42FB" w:rsidRPr="005A42FB">
        <w:rPr>
          <w:sz w:val="22"/>
          <w:szCs w:val="22"/>
        </w:rPr>
        <w:t>a critically informed and self-reflexive</w:t>
      </w:r>
      <w:r w:rsidR="00AF7B20" w:rsidRPr="005A42FB">
        <w:rPr>
          <w:sz w:val="22"/>
          <w:szCs w:val="22"/>
        </w:rPr>
        <w:t xml:space="preserve"> </w:t>
      </w:r>
      <w:r w:rsidRPr="005A42FB">
        <w:rPr>
          <w:sz w:val="22"/>
          <w:szCs w:val="22"/>
        </w:rPr>
        <w:t xml:space="preserve">knowledge of </w:t>
      </w:r>
      <w:r w:rsidR="005A42FB" w:rsidRPr="005A42FB">
        <w:rPr>
          <w:sz w:val="22"/>
          <w:szCs w:val="22"/>
        </w:rPr>
        <w:t>key aspects of screenwriting</w:t>
      </w:r>
      <w:r w:rsidR="00C0309F">
        <w:rPr>
          <w:sz w:val="22"/>
          <w:szCs w:val="22"/>
        </w:rPr>
        <w:t xml:space="preserve"> </w:t>
      </w:r>
      <w:r w:rsidR="005A42FB" w:rsidRPr="005A42FB">
        <w:rPr>
          <w:sz w:val="22"/>
          <w:szCs w:val="22"/>
        </w:rPr>
        <w:t xml:space="preserve">and </w:t>
      </w:r>
      <w:proofErr w:type="gramStart"/>
      <w:r w:rsidR="005A42FB" w:rsidRPr="005A42FB">
        <w:rPr>
          <w:sz w:val="22"/>
          <w:szCs w:val="22"/>
        </w:rPr>
        <w:t>scriptwriting</w:t>
      </w:r>
      <w:r w:rsidRPr="005A42FB">
        <w:rPr>
          <w:sz w:val="22"/>
          <w:szCs w:val="22"/>
        </w:rPr>
        <w:t>;</w:t>
      </w:r>
      <w:proofErr w:type="gramEnd"/>
      <w:r w:rsidRPr="005A42FB">
        <w:rPr>
          <w:sz w:val="22"/>
          <w:szCs w:val="22"/>
        </w:rPr>
        <w:t xml:space="preserve"> </w:t>
      </w:r>
    </w:p>
    <w:p w14:paraId="354F8634" w14:textId="77777777" w:rsidR="00F83BEB" w:rsidRPr="00184D8F" w:rsidRDefault="00F83BEB" w:rsidP="00510729">
      <w:pPr>
        <w:pStyle w:val="ListParagraph"/>
        <w:numPr>
          <w:ilvl w:val="0"/>
          <w:numId w:val="19"/>
        </w:numPr>
        <w:suppressAutoHyphens w:val="0"/>
        <w:autoSpaceDE w:val="0"/>
        <w:autoSpaceDN w:val="0"/>
        <w:adjustRightInd w:val="0"/>
        <w:ind w:left="360"/>
        <w:rPr>
          <w:sz w:val="22"/>
          <w:szCs w:val="22"/>
        </w:rPr>
      </w:pPr>
      <w:r w:rsidRPr="005A42FB">
        <w:rPr>
          <w:sz w:val="22"/>
          <w:szCs w:val="22"/>
        </w:rPr>
        <w:t xml:space="preserve">understand the concepts, modes of analysis and theoretical approaches </w:t>
      </w:r>
      <w:r w:rsidR="005A42FB" w:rsidRPr="005A42FB">
        <w:rPr>
          <w:sz w:val="22"/>
          <w:szCs w:val="22"/>
        </w:rPr>
        <w:t xml:space="preserve">that underpin the study of media such as film and television, as well as being able to articulate their value </w:t>
      </w:r>
      <w:r w:rsidR="005A42FB" w:rsidRPr="00184D8F">
        <w:rPr>
          <w:sz w:val="22"/>
          <w:szCs w:val="22"/>
        </w:rPr>
        <w:t xml:space="preserve">and </w:t>
      </w:r>
      <w:proofErr w:type="gramStart"/>
      <w:r w:rsidR="005A42FB" w:rsidRPr="00184D8F">
        <w:rPr>
          <w:sz w:val="22"/>
          <w:szCs w:val="22"/>
        </w:rPr>
        <w:t>importance</w:t>
      </w:r>
      <w:r w:rsidRPr="00184D8F">
        <w:rPr>
          <w:sz w:val="22"/>
          <w:szCs w:val="22"/>
        </w:rPr>
        <w:t>;</w:t>
      </w:r>
      <w:proofErr w:type="gramEnd"/>
      <w:r w:rsidRPr="00184D8F">
        <w:rPr>
          <w:sz w:val="22"/>
          <w:szCs w:val="22"/>
        </w:rPr>
        <w:t xml:space="preserve"> </w:t>
      </w:r>
    </w:p>
    <w:p w14:paraId="46DC5234" w14:textId="77777777" w:rsidR="00F83BEB" w:rsidRPr="00184D8F" w:rsidRDefault="00F83BEB" w:rsidP="00510729">
      <w:pPr>
        <w:pStyle w:val="ListParagraph"/>
        <w:numPr>
          <w:ilvl w:val="0"/>
          <w:numId w:val="19"/>
        </w:numPr>
        <w:suppressAutoHyphens w:val="0"/>
        <w:autoSpaceDE w:val="0"/>
        <w:autoSpaceDN w:val="0"/>
        <w:adjustRightInd w:val="0"/>
        <w:ind w:left="360"/>
        <w:rPr>
          <w:sz w:val="22"/>
          <w:szCs w:val="22"/>
        </w:rPr>
      </w:pPr>
      <w:r w:rsidRPr="00184D8F">
        <w:rPr>
          <w:sz w:val="22"/>
          <w:szCs w:val="22"/>
        </w:rPr>
        <w:t xml:space="preserve">have </w:t>
      </w:r>
      <w:r w:rsidR="00AF7B20" w:rsidRPr="00184D8F">
        <w:rPr>
          <w:sz w:val="22"/>
          <w:szCs w:val="22"/>
        </w:rPr>
        <w:t xml:space="preserve">detailed </w:t>
      </w:r>
      <w:r w:rsidRPr="00184D8F">
        <w:rPr>
          <w:sz w:val="22"/>
          <w:szCs w:val="22"/>
        </w:rPr>
        <w:t xml:space="preserve">knowledge of </w:t>
      </w:r>
      <w:r w:rsidR="005A42FB" w:rsidRPr="00184D8F">
        <w:rPr>
          <w:sz w:val="22"/>
          <w:szCs w:val="22"/>
        </w:rPr>
        <w:t xml:space="preserve">how film/television/media organisations operate, and how the role of the scriptwriter is positioned within </w:t>
      </w:r>
      <w:proofErr w:type="gramStart"/>
      <w:r w:rsidR="005A42FB" w:rsidRPr="00184D8F">
        <w:rPr>
          <w:sz w:val="22"/>
          <w:szCs w:val="22"/>
        </w:rPr>
        <w:t>them;</w:t>
      </w:r>
      <w:proofErr w:type="gramEnd"/>
    </w:p>
    <w:p w14:paraId="0D4A8284" w14:textId="77777777" w:rsidR="005A42FB" w:rsidRPr="00184D8F" w:rsidRDefault="00184D8F" w:rsidP="00510729">
      <w:pPr>
        <w:pStyle w:val="ListParagraph"/>
        <w:numPr>
          <w:ilvl w:val="0"/>
          <w:numId w:val="19"/>
        </w:numPr>
        <w:suppressAutoHyphens w:val="0"/>
        <w:autoSpaceDE w:val="0"/>
        <w:autoSpaceDN w:val="0"/>
        <w:adjustRightInd w:val="0"/>
        <w:ind w:left="360"/>
        <w:rPr>
          <w:sz w:val="22"/>
          <w:szCs w:val="22"/>
        </w:rPr>
      </w:pPr>
      <w:r w:rsidRPr="00184D8F">
        <w:rPr>
          <w:sz w:val="22"/>
          <w:szCs w:val="22"/>
        </w:rPr>
        <w:t xml:space="preserve">have acquired a wide-ranging awareness of the </w:t>
      </w:r>
      <w:r w:rsidR="00C0309F">
        <w:rPr>
          <w:sz w:val="22"/>
          <w:szCs w:val="22"/>
        </w:rPr>
        <w:t>main</w:t>
      </w:r>
      <w:r w:rsidRPr="00184D8F">
        <w:rPr>
          <w:sz w:val="22"/>
          <w:szCs w:val="22"/>
        </w:rPr>
        <w:t xml:space="preserve"> genres of literature, film, television, and/or other media</w:t>
      </w:r>
      <w:r>
        <w:rPr>
          <w:sz w:val="22"/>
          <w:szCs w:val="22"/>
        </w:rPr>
        <w:t>.</w:t>
      </w:r>
    </w:p>
    <w:p w14:paraId="7E7DAB76" w14:textId="77777777" w:rsidR="00F83BEB" w:rsidRPr="00184D8F" w:rsidRDefault="00F83BEB" w:rsidP="00F83BEB">
      <w:pPr>
        <w:rPr>
          <w:sz w:val="22"/>
          <w:szCs w:val="22"/>
        </w:rPr>
      </w:pPr>
    </w:p>
    <w:p w14:paraId="3627BFD6" w14:textId="77777777" w:rsidR="00F83BEB" w:rsidRPr="00184D8F" w:rsidRDefault="00F83BEB" w:rsidP="00F83BEB">
      <w:pPr>
        <w:pStyle w:val="Heading1"/>
        <w:numPr>
          <w:ilvl w:val="0"/>
          <w:numId w:val="0"/>
        </w:numPr>
        <w:rPr>
          <w:color w:val="auto"/>
          <w:sz w:val="22"/>
          <w:szCs w:val="22"/>
        </w:rPr>
      </w:pPr>
      <w:r w:rsidRPr="00184D8F">
        <w:rPr>
          <w:color w:val="auto"/>
          <w:sz w:val="22"/>
          <w:szCs w:val="22"/>
        </w:rPr>
        <w:t xml:space="preserve">Skills </w:t>
      </w:r>
      <w:r w:rsidR="00DA3B9F" w:rsidRPr="00184D8F">
        <w:rPr>
          <w:color w:val="auto"/>
          <w:sz w:val="22"/>
          <w:szCs w:val="22"/>
        </w:rPr>
        <w:t>and Other Attributes (practical</w:t>
      </w:r>
      <w:r w:rsidRPr="00184D8F">
        <w:rPr>
          <w:color w:val="auto"/>
          <w:sz w:val="22"/>
          <w:szCs w:val="22"/>
        </w:rPr>
        <w:t>)</w:t>
      </w:r>
    </w:p>
    <w:p w14:paraId="2DF732DC" w14:textId="77777777" w:rsidR="00F83BEB" w:rsidRPr="00184D8F" w:rsidRDefault="00F83BEB" w:rsidP="00F83BEB">
      <w:pPr>
        <w:pStyle w:val="ListParagraph"/>
        <w:autoSpaceDE w:val="0"/>
        <w:autoSpaceDN w:val="0"/>
        <w:adjustRightInd w:val="0"/>
        <w:ind w:left="0"/>
        <w:rPr>
          <w:sz w:val="22"/>
          <w:szCs w:val="22"/>
        </w:rPr>
      </w:pPr>
      <w:r w:rsidRPr="00184D8F">
        <w:rPr>
          <w:sz w:val="22"/>
          <w:szCs w:val="22"/>
        </w:rPr>
        <w:t>On completion of the course students will be able to:</w:t>
      </w:r>
    </w:p>
    <w:p w14:paraId="7F66EBA6" w14:textId="77777777" w:rsidR="00F83BEB" w:rsidRPr="00241019" w:rsidRDefault="00F83BEB" w:rsidP="00F83BEB">
      <w:pPr>
        <w:rPr>
          <w:color w:val="FF0000"/>
          <w:sz w:val="22"/>
          <w:szCs w:val="22"/>
        </w:rPr>
      </w:pPr>
    </w:p>
    <w:p w14:paraId="2A6B3552" w14:textId="77777777" w:rsidR="00184D8F" w:rsidRPr="00977BE7" w:rsidRDefault="00977BE7" w:rsidP="00977BE7">
      <w:pPr>
        <w:ind w:left="720" w:hanging="720"/>
        <w:rPr>
          <w:sz w:val="22"/>
          <w:szCs w:val="22"/>
        </w:rPr>
      </w:pPr>
      <w:r w:rsidRPr="00977BE7">
        <w:rPr>
          <w:sz w:val="22"/>
          <w:szCs w:val="22"/>
        </w:rPr>
        <w:t>5</w:t>
      </w:r>
      <w:r w:rsidR="00F83BEB" w:rsidRPr="00977BE7">
        <w:rPr>
          <w:sz w:val="22"/>
          <w:szCs w:val="22"/>
        </w:rPr>
        <w:t>.</w:t>
      </w:r>
      <w:r w:rsidR="00F83BEB" w:rsidRPr="00977BE7">
        <w:rPr>
          <w:sz w:val="22"/>
          <w:szCs w:val="22"/>
        </w:rPr>
        <w:tab/>
      </w:r>
      <w:r>
        <w:rPr>
          <w:sz w:val="22"/>
          <w:szCs w:val="22"/>
        </w:rPr>
        <w:t>d</w:t>
      </w:r>
      <w:r w:rsidR="00184D8F" w:rsidRPr="00977BE7">
        <w:rPr>
          <w:sz w:val="22"/>
          <w:szCs w:val="22"/>
        </w:rPr>
        <w:t>emonstrate creativity, originality, and versatility in writing scripts that are appropriate to the brief and that</w:t>
      </w:r>
      <w:r w:rsidRPr="00977BE7">
        <w:rPr>
          <w:sz w:val="22"/>
          <w:szCs w:val="22"/>
        </w:rPr>
        <w:t xml:space="preserve"> are delivered on </w:t>
      </w:r>
      <w:proofErr w:type="gramStart"/>
      <w:r w:rsidRPr="00977BE7">
        <w:rPr>
          <w:sz w:val="22"/>
          <w:szCs w:val="22"/>
        </w:rPr>
        <w:t>schedule</w:t>
      </w:r>
      <w:r w:rsidR="00184D8F" w:rsidRPr="00977BE7">
        <w:rPr>
          <w:sz w:val="22"/>
          <w:szCs w:val="22"/>
        </w:rPr>
        <w:t>;</w:t>
      </w:r>
      <w:proofErr w:type="gramEnd"/>
    </w:p>
    <w:p w14:paraId="6DE9418F" w14:textId="77777777" w:rsidR="00184D8F" w:rsidRPr="00977BE7" w:rsidRDefault="00977BE7" w:rsidP="00F83BEB">
      <w:pPr>
        <w:rPr>
          <w:sz w:val="22"/>
          <w:szCs w:val="22"/>
        </w:rPr>
      </w:pPr>
      <w:r w:rsidRPr="00977BE7">
        <w:rPr>
          <w:sz w:val="22"/>
          <w:szCs w:val="22"/>
        </w:rPr>
        <w:t>6</w:t>
      </w:r>
      <w:r w:rsidR="00184D8F" w:rsidRPr="00977BE7">
        <w:rPr>
          <w:sz w:val="22"/>
          <w:szCs w:val="22"/>
        </w:rPr>
        <w:t>.</w:t>
      </w:r>
      <w:r w:rsidR="00184D8F" w:rsidRPr="00977BE7">
        <w:rPr>
          <w:sz w:val="22"/>
          <w:szCs w:val="22"/>
        </w:rPr>
        <w:tab/>
      </w:r>
      <w:r w:rsidRPr="00977BE7">
        <w:rPr>
          <w:sz w:val="22"/>
          <w:szCs w:val="22"/>
        </w:rPr>
        <w:t xml:space="preserve">exercise highly effective time-, resource-, project-, and personal management </w:t>
      </w:r>
      <w:proofErr w:type="gramStart"/>
      <w:r w:rsidRPr="00977BE7">
        <w:rPr>
          <w:sz w:val="22"/>
          <w:szCs w:val="22"/>
        </w:rPr>
        <w:t>skills;</w:t>
      </w:r>
      <w:proofErr w:type="gramEnd"/>
    </w:p>
    <w:p w14:paraId="288502B0" w14:textId="77777777" w:rsidR="00F83BEB" w:rsidRPr="00977BE7" w:rsidRDefault="00977BE7" w:rsidP="00F83BEB">
      <w:pPr>
        <w:rPr>
          <w:sz w:val="22"/>
          <w:szCs w:val="22"/>
        </w:rPr>
      </w:pPr>
      <w:r w:rsidRPr="00977BE7">
        <w:rPr>
          <w:sz w:val="22"/>
          <w:szCs w:val="22"/>
        </w:rPr>
        <w:t xml:space="preserve">7. </w:t>
      </w:r>
      <w:r w:rsidRPr="00977BE7">
        <w:rPr>
          <w:sz w:val="22"/>
          <w:szCs w:val="22"/>
        </w:rPr>
        <w:tab/>
        <w:t>t</w:t>
      </w:r>
      <w:r w:rsidR="00F83BEB" w:rsidRPr="00977BE7">
        <w:rPr>
          <w:sz w:val="22"/>
          <w:szCs w:val="22"/>
        </w:rPr>
        <w:t>hink critically and develop a reasoned argument</w:t>
      </w:r>
      <w:r w:rsidR="00AF7B20" w:rsidRPr="00977BE7">
        <w:rPr>
          <w:sz w:val="22"/>
          <w:szCs w:val="22"/>
        </w:rPr>
        <w:t xml:space="preserve"> to support their </w:t>
      </w:r>
      <w:proofErr w:type="gramStart"/>
      <w:r w:rsidR="00AF7B20" w:rsidRPr="00977BE7">
        <w:rPr>
          <w:sz w:val="22"/>
          <w:szCs w:val="22"/>
        </w:rPr>
        <w:t>views</w:t>
      </w:r>
      <w:r w:rsidR="00F83BEB" w:rsidRPr="00977BE7">
        <w:rPr>
          <w:sz w:val="22"/>
          <w:szCs w:val="22"/>
        </w:rPr>
        <w:t>;</w:t>
      </w:r>
      <w:proofErr w:type="gramEnd"/>
    </w:p>
    <w:p w14:paraId="11C4D79B" w14:textId="77777777" w:rsidR="00F83BEB" w:rsidRPr="00977BE7" w:rsidRDefault="00977BE7" w:rsidP="00F83BEB">
      <w:pPr>
        <w:jc w:val="both"/>
        <w:rPr>
          <w:sz w:val="22"/>
          <w:szCs w:val="22"/>
        </w:rPr>
      </w:pPr>
      <w:r w:rsidRPr="00977BE7">
        <w:rPr>
          <w:sz w:val="22"/>
          <w:szCs w:val="22"/>
        </w:rPr>
        <w:t>8.</w:t>
      </w:r>
      <w:r w:rsidR="00F83BEB" w:rsidRPr="00977BE7">
        <w:rPr>
          <w:sz w:val="22"/>
          <w:szCs w:val="22"/>
        </w:rPr>
        <w:tab/>
        <w:t xml:space="preserve">assess </w:t>
      </w:r>
      <w:r w:rsidR="00AF7B20" w:rsidRPr="00977BE7">
        <w:rPr>
          <w:sz w:val="22"/>
          <w:szCs w:val="22"/>
        </w:rPr>
        <w:t xml:space="preserve">and debate </w:t>
      </w:r>
      <w:r w:rsidR="00F83BEB" w:rsidRPr="00977BE7">
        <w:rPr>
          <w:sz w:val="22"/>
          <w:szCs w:val="22"/>
        </w:rPr>
        <w:t xml:space="preserve">the merits of competing </w:t>
      </w:r>
      <w:proofErr w:type="gramStart"/>
      <w:r w:rsidR="00F83BEB" w:rsidRPr="00977BE7">
        <w:rPr>
          <w:sz w:val="22"/>
          <w:szCs w:val="22"/>
        </w:rPr>
        <w:t>theories;</w:t>
      </w:r>
      <w:proofErr w:type="gramEnd"/>
    </w:p>
    <w:p w14:paraId="47901B97" w14:textId="77777777" w:rsidR="00F83BEB" w:rsidRPr="00977BE7" w:rsidRDefault="00977BE7" w:rsidP="00F83BEB">
      <w:pPr>
        <w:jc w:val="both"/>
        <w:rPr>
          <w:sz w:val="22"/>
          <w:szCs w:val="22"/>
        </w:rPr>
      </w:pPr>
      <w:r w:rsidRPr="00977BE7">
        <w:rPr>
          <w:sz w:val="22"/>
          <w:szCs w:val="22"/>
        </w:rPr>
        <w:t>9.</w:t>
      </w:r>
      <w:r w:rsidR="00F83BEB" w:rsidRPr="00977BE7">
        <w:rPr>
          <w:sz w:val="22"/>
          <w:szCs w:val="22"/>
        </w:rPr>
        <w:tab/>
      </w:r>
      <w:r w:rsidR="008D737E" w:rsidRPr="00977BE7">
        <w:rPr>
          <w:sz w:val="22"/>
          <w:szCs w:val="22"/>
        </w:rPr>
        <w:t xml:space="preserve">critically </w:t>
      </w:r>
      <w:r w:rsidR="00F83BEB" w:rsidRPr="00977BE7">
        <w:rPr>
          <w:sz w:val="22"/>
          <w:szCs w:val="22"/>
        </w:rPr>
        <w:t>review and evaluate evidence</w:t>
      </w:r>
      <w:r>
        <w:rPr>
          <w:sz w:val="22"/>
          <w:szCs w:val="22"/>
        </w:rPr>
        <w:t>.</w:t>
      </w:r>
    </w:p>
    <w:p w14:paraId="7668AA3E" w14:textId="77777777" w:rsidR="00F83BEB" w:rsidRPr="009E6507" w:rsidRDefault="00F83BEB" w:rsidP="00F83BEB">
      <w:pPr>
        <w:rPr>
          <w:sz w:val="22"/>
          <w:szCs w:val="22"/>
        </w:rPr>
      </w:pPr>
    </w:p>
    <w:p w14:paraId="2858126C" w14:textId="77777777" w:rsidR="00F83BEB" w:rsidRPr="009E6507" w:rsidRDefault="00F83BEB" w:rsidP="00F83BEB">
      <w:pPr>
        <w:pStyle w:val="Heading1"/>
        <w:numPr>
          <w:ilvl w:val="0"/>
          <w:numId w:val="0"/>
        </w:numPr>
        <w:ind w:left="360" w:hanging="360"/>
        <w:rPr>
          <w:color w:val="auto"/>
          <w:sz w:val="22"/>
          <w:szCs w:val="22"/>
        </w:rPr>
      </w:pPr>
      <w:r w:rsidRPr="009E6507">
        <w:rPr>
          <w:color w:val="auto"/>
          <w:sz w:val="22"/>
          <w:szCs w:val="22"/>
        </w:rPr>
        <w:t xml:space="preserve">Professional Practical Skills </w:t>
      </w:r>
    </w:p>
    <w:p w14:paraId="55C7837D" w14:textId="77777777" w:rsidR="00F83BEB" w:rsidRPr="009E6507" w:rsidRDefault="00F83BEB" w:rsidP="00F83BEB">
      <w:pPr>
        <w:pStyle w:val="ListParagraph"/>
        <w:autoSpaceDE w:val="0"/>
        <w:autoSpaceDN w:val="0"/>
        <w:adjustRightInd w:val="0"/>
        <w:ind w:left="0"/>
        <w:rPr>
          <w:sz w:val="22"/>
          <w:szCs w:val="22"/>
        </w:rPr>
      </w:pPr>
      <w:r w:rsidRPr="009E6507">
        <w:rPr>
          <w:sz w:val="22"/>
          <w:szCs w:val="22"/>
        </w:rPr>
        <w:t>On completion of the course students will be able to:</w:t>
      </w:r>
    </w:p>
    <w:p w14:paraId="620C2C79" w14:textId="77777777" w:rsidR="00F83BEB" w:rsidRPr="009E6507" w:rsidRDefault="00F83BEB" w:rsidP="00F83BEB">
      <w:pPr>
        <w:pStyle w:val="BodyText"/>
        <w:tabs>
          <w:tab w:val="left" w:pos="851"/>
        </w:tabs>
        <w:ind w:left="360" w:hanging="360"/>
        <w:rPr>
          <w:sz w:val="22"/>
          <w:szCs w:val="22"/>
        </w:rPr>
      </w:pPr>
    </w:p>
    <w:p w14:paraId="0813048A" w14:textId="0145958D" w:rsidR="00F83BEB" w:rsidRPr="009E6507" w:rsidRDefault="72176ADA" w:rsidP="00F83BEB">
      <w:pPr>
        <w:ind w:left="360" w:hanging="360"/>
        <w:rPr>
          <w:sz w:val="22"/>
          <w:szCs w:val="22"/>
        </w:rPr>
      </w:pPr>
      <w:r w:rsidRPr="009E6507">
        <w:rPr>
          <w:sz w:val="22"/>
          <w:szCs w:val="22"/>
        </w:rPr>
        <w:t>10.</w:t>
      </w:r>
      <w:r w:rsidR="00C0309F" w:rsidRPr="009E6507">
        <w:rPr>
          <w:sz w:val="22"/>
          <w:szCs w:val="22"/>
        </w:rPr>
        <w:tab/>
      </w:r>
      <w:r w:rsidR="00C0309F" w:rsidRPr="009E6507">
        <w:rPr>
          <w:sz w:val="22"/>
          <w:szCs w:val="22"/>
        </w:rPr>
        <w:tab/>
      </w:r>
      <w:r w:rsidRPr="009E6507">
        <w:rPr>
          <w:sz w:val="22"/>
          <w:szCs w:val="22"/>
        </w:rPr>
        <w:t xml:space="preserve">write </w:t>
      </w:r>
      <w:r w:rsidR="63C47E07" w:rsidRPr="009E6507">
        <w:rPr>
          <w:sz w:val="22"/>
          <w:szCs w:val="22"/>
        </w:rPr>
        <w:t xml:space="preserve">scripts to </w:t>
      </w:r>
      <w:r w:rsidRPr="009E6507">
        <w:rPr>
          <w:sz w:val="22"/>
          <w:szCs w:val="22"/>
        </w:rPr>
        <w:t>industry</w:t>
      </w:r>
      <w:r w:rsidR="681FB360" w:rsidRPr="009E6507">
        <w:rPr>
          <w:sz w:val="22"/>
          <w:szCs w:val="22"/>
        </w:rPr>
        <w:t xml:space="preserve"> </w:t>
      </w:r>
      <w:r w:rsidRPr="009E6507">
        <w:rPr>
          <w:sz w:val="22"/>
          <w:szCs w:val="22"/>
        </w:rPr>
        <w:t xml:space="preserve">standard with a distinctive style and </w:t>
      </w:r>
      <w:proofErr w:type="gramStart"/>
      <w:r w:rsidRPr="009E6507">
        <w:rPr>
          <w:sz w:val="22"/>
          <w:szCs w:val="22"/>
        </w:rPr>
        <w:t>voice;</w:t>
      </w:r>
      <w:proofErr w:type="gramEnd"/>
    </w:p>
    <w:p w14:paraId="5CA1C8CB" w14:textId="77777777" w:rsidR="00C0309F" w:rsidRDefault="00C0309F" w:rsidP="002F4E4F">
      <w:pPr>
        <w:ind w:left="720" w:hanging="720"/>
        <w:rPr>
          <w:sz w:val="22"/>
          <w:szCs w:val="22"/>
        </w:rPr>
      </w:pPr>
      <w:r>
        <w:rPr>
          <w:sz w:val="22"/>
          <w:szCs w:val="22"/>
        </w:rPr>
        <w:t>11.</w:t>
      </w:r>
      <w:r>
        <w:rPr>
          <w:sz w:val="22"/>
          <w:szCs w:val="22"/>
        </w:rPr>
        <w:tab/>
      </w:r>
      <w:r w:rsidR="002F4E4F">
        <w:rPr>
          <w:sz w:val="22"/>
          <w:szCs w:val="22"/>
        </w:rPr>
        <w:t xml:space="preserve">position and pitch their screenwriting work in relation to the conventions of genre and the demands of film/television/media </w:t>
      </w:r>
      <w:proofErr w:type="gramStart"/>
      <w:r w:rsidR="002F4E4F">
        <w:rPr>
          <w:sz w:val="22"/>
          <w:szCs w:val="22"/>
        </w:rPr>
        <w:t>industries;</w:t>
      </w:r>
      <w:proofErr w:type="gramEnd"/>
    </w:p>
    <w:p w14:paraId="45A10975" w14:textId="77777777" w:rsidR="00C0309F" w:rsidRDefault="00C0309F" w:rsidP="009E6507">
      <w:pPr>
        <w:ind w:left="720" w:hanging="720"/>
        <w:rPr>
          <w:sz w:val="22"/>
          <w:szCs w:val="22"/>
        </w:rPr>
      </w:pPr>
      <w:r>
        <w:rPr>
          <w:sz w:val="22"/>
          <w:szCs w:val="22"/>
        </w:rPr>
        <w:t>12.</w:t>
      </w:r>
      <w:r>
        <w:rPr>
          <w:sz w:val="22"/>
          <w:szCs w:val="22"/>
        </w:rPr>
        <w:tab/>
      </w:r>
      <w:r w:rsidR="009E6507">
        <w:rPr>
          <w:sz w:val="22"/>
          <w:szCs w:val="22"/>
        </w:rPr>
        <w:t xml:space="preserve">exercise editorial judgement in relation to their own work and that of their </w:t>
      </w:r>
      <w:proofErr w:type="gramStart"/>
      <w:r w:rsidR="009E6507">
        <w:rPr>
          <w:sz w:val="22"/>
          <w:szCs w:val="22"/>
        </w:rPr>
        <w:t>collaborators;</w:t>
      </w:r>
      <w:proofErr w:type="gramEnd"/>
    </w:p>
    <w:p w14:paraId="4DF4B50E" w14:textId="77777777" w:rsidR="00C0309F" w:rsidRDefault="00C0309F" w:rsidP="00C0309F">
      <w:pPr>
        <w:ind w:left="360" w:hanging="360"/>
        <w:rPr>
          <w:sz w:val="22"/>
          <w:szCs w:val="22"/>
        </w:rPr>
      </w:pPr>
      <w:r>
        <w:rPr>
          <w:sz w:val="22"/>
          <w:szCs w:val="22"/>
        </w:rPr>
        <w:t>13.</w:t>
      </w:r>
      <w:r>
        <w:rPr>
          <w:sz w:val="22"/>
          <w:szCs w:val="22"/>
        </w:rPr>
        <w:tab/>
      </w:r>
      <w:r>
        <w:rPr>
          <w:sz w:val="22"/>
          <w:szCs w:val="22"/>
        </w:rPr>
        <w:tab/>
      </w:r>
      <w:r w:rsidR="009E6507">
        <w:rPr>
          <w:sz w:val="22"/>
          <w:szCs w:val="22"/>
        </w:rPr>
        <w:t xml:space="preserve">undertake employment at graduate </w:t>
      </w:r>
      <w:proofErr w:type="gramStart"/>
      <w:r w:rsidR="009E6507">
        <w:rPr>
          <w:sz w:val="22"/>
          <w:szCs w:val="22"/>
        </w:rPr>
        <w:t>level;</w:t>
      </w:r>
      <w:proofErr w:type="gramEnd"/>
    </w:p>
    <w:p w14:paraId="3FD2B4F9" w14:textId="77777777" w:rsidR="00C0309F" w:rsidRDefault="00C0309F" w:rsidP="00C0309F">
      <w:pPr>
        <w:ind w:left="720" w:hanging="720"/>
        <w:rPr>
          <w:sz w:val="22"/>
          <w:szCs w:val="22"/>
        </w:rPr>
      </w:pPr>
      <w:r>
        <w:rPr>
          <w:sz w:val="22"/>
          <w:szCs w:val="22"/>
        </w:rPr>
        <w:t>14.</w:t>
      </w:r>
      <w:r>
        <w:rPr>
          <w:sz w:val="22"/>
          <w:szCs w:val="22"/>
        </w:rPr>
        <w:tab/>
        <w:t xml:space="preserve">additionally, students will have had the option to develop their creative writing skills across a range of other </w:t>
      </w:r>
      <w:r w:rsidR="009E6507">
        <w:rPr>
          <w:sz w:val="22"/>
          <w:szCs w:val="22"/>
        </w:rPr>
        <w:t xml:space="preserve">non-screen-based </w:t>
      </w:r>
      <w:r>
        <w:rPr>
          <w:sz w:val="22"/>
          <w:szCs w:val="22"/>
        </w:rPr>
        <w:t>genres</w:t>
      </w:r>
      <w:r w:rsidR="009E6507">
        <w:rPr>
          <w:sz w:val="22"/>
          <w:szCs w:val="22"/>
        </w:rPr>
        <w:t>.</w:t>
      </w:r>
    </w:p>
    <w:p w14:paraId="11759AF6" w14:textId="77777777" w:rsidR="00C0309F" w:rsidRPr="00C0309F" w:rsidRDefault="00C0309F" w:rsidP="00C0309F">
      <w:pPr>
        <w:ind w:left="360" w:hanging="360"/>
        <w:rPr>
          <w:sz w:val="22"/>
          <w:szCs w:val="22"/>
        </w:rPr>
      </w:pPr>
    </w:p>
    <w:p w14:paraId="67C6956C" w14:textId="77777777" w:rsidR="00F83BEB" w:rsidRPr="00C0309F" w:rsidRDefault="00F83BEB" w:rsidP="00F83BEB">
      <w:pPr>
        <w:pStyle w:val="Heading1"/>
        <w:numPr>
          <w:ilvl w:val="0"/>
          <w:numId w:val="0"/>
        </w:numPr>
        <w:ind w:left="360" w:hanging="360"/>
        <w:rPr>
          <w:color w:val="auto"/>
          <w:sz w:val="22"/>
          <w:szCs w:val="22"/>
        </w:rPr>
      </w:pPr>
      <w:r w:rsidRPr="00C0309F">
        <w:rPr>
          <w:color w:val="auto"/>
          <w:sz w:val="22"/>
          <w:szCs w:val="22"/>
        </w:rPr>
        <w:t>Transferable/Key Skills</w:t>
      </w:r>
    </w:p>
    <w:p w14:paraId="485F4A11" w14:textId="77777777" w:rsidR="00F83BEB" w:rsidRPr="00C0309F" w:rsidRDefault="00F83BEB" w:rsidP="00F83BEB">
      <w:pPr>
        <w:ind w:left="360" w:hanging="360"/>
        <w:rPr>
          <w:sz w:val="22"/>
          <w:szCs w:val="22"/>
        </w:rPr>
      </w:pPr>
      <w:r w:rsidRPr="00C0309F">
        <w:rPr>
          <w:sz w:val="22"/>
          <w:szCs w:val="22"/>
        </w:rPr>
        <w:t>On completion of the course students will be able to:</w:t>
      </w:r>
    </w:p>
    <w:p w14:paraId="0AA9555B" w14:textId="77777777" w:rsidR="00F83BEB" w:rsidRPr="00C0309F" w:rsidRDefault="00F83BEB" w:rsidP="00F83BEB">
      <w:pPr>
        <w:ind w:left="360" w:hanging="360"/>
        <w:rPr>
          <w:sz w:val="22"/>
          <w:szCs w:val="22"/>
        </w:rPr>
      </w:pPr>
    </w:p>
    <w:p w14:paraId="1D3C3C1B" w14:textId="77777777" w:rsidR="00F83BEB" w:rsidRPr="00C0309F" w:rsidRDefault="00C0309F" w:rsidP="00C0309F">
      <w:pPr>
        <w:pStyle w:val="Heading1"/>
        <w:numPr>
          <w:ilvl w:val="0"/>
          <w:numId w:val="0"/>
        </w:numPr>
        <w:spacing w:line="240" w:lineRule="auto"/>
        <w:ind w:left="720" w:hanging="720"/>
        <w:rPr>
          <w:b w:val="0"/>
          <w:color w:val="auto"/>
          <w:sz w:val="22"/>
          <w:szCs w:val="22"/>
        </w:rPr>
      </w:pPr>
      <w:r>
        <w:rPr>
          <w:b w:val="0"/>
          <w:color w:val="auto"/>
          <w:sz w:val="22"/>
          <w:szCs w:val="22"/>
        </w:rPr>
        <w:lastRenderedPageBreak/>
        <w:t>15</w:t>
      </w:r>
      <w:r w:rsidR="00F83BEB" w:rsidRPr="00C0309F">
        <w:rPr>
          <w:b w:val="0"/>
          <w:color w:val="auto"/>
          <w:sz w:val="22"/>
          <w:szCs w:val="22"/>
        </w:rPr>
        <w:t>.</w:t>
      </w:r>
      <w:r>
        <w:rPr>
          <w:b w:val="0"/>
          <w:color w:val="auto"/>
          <w:sz w:val="22"/>
          <w:szCs w:val="22"/>
        </w:rPr>
        <w:tab/>
      </w:r>
      <w:r>
        <w:rPr>
          <w:b w:val="0"/>
          <w:color w:val="auto"/>
          <w:sz w:val="22"/>
          <w:szCs w:val="22"/>
        </w:rPr>
        <w:tab/>
      </w:r>
      <w:r w:rsidR="00F83BEB" w:rsidRPr="00C0309F">
        <w:rPr>
          <w:b w:val="0"/>
          <w:color w:val="auto"/>
          <w:sz w:val="22"/>
          <w:szCs w:val="22"/>
        </w:rPr>
        <w:t xml:space="preserve">employ </w:t>
      </w:r>
      <w:r w:rsidR="002651F4" w:rsidRPr="00C0309F">
        <w:rPr>
          <w:b w:val="0"/>
          <w:color w:val="auto"/>
          <w:sz w:val="22"/>
          <w:szCs w:val="22"/>
        </w:rPr>
        <w:t xml:space="preserve">a broad range of </w:t>
      </w:r>
      <w:r w:rsidR="00E43AC0" w:rsidRPr="00C0309F">
        <w:rPr>
          <w:b w:val="0"/>
          <w:color w:val="auto"/>
          <w:sz w:val="22"/>
          <w:szCs w:val="22"/>
        </w:rPr>
        <w:t xml:space="preserve">sophisticated and </w:t>
      </w:r>
      <w:r w:rsidR="00F83BEB" w:rsidRPr="00C0309F">
        <w:rPr>
          <w:b w:val="0"/>
          <w:color w:val="auto"/>
          <w:sz w:val="22"/>
          <w:szCs w:val="22"/>
        </w:rPr>
        <w:t>effective written and oral communication</w:t>
      </w:r>
      <w:r>
        <w:rPr>
          <w:b w:val="0"/>
          <w:color w:val="auto"/>
          <w:sz w:val="22"/>
          <w:szCs w:val="22"/>
        </w:rPr>
        <w:t xml:space="preserve"> </w:t>
      </w:r>
      <w:r w:rsidR="002651F4" w:rsidRPr="00C0309F">
        <w:rPr>
          <w:b w:val="0"/>
          <w:color w:val="auto"/>
          <w:sz w:val="22"/>
          <w:szCs w:val="22"/>
        </w:rPr>
        <w:t>skills in a variety of</w:t>
      </w:r>
      <w:r w:rsidR="00F83BEB" w:rsidRPr="00C0309F">
        <w:rPr>
          <w:b w:val="0"/>
          <w:color w:val="auto"/>
          <w:sz w:val="22"/>
          <w:szCs w:val="22"/>
        </w:rPr>
        <w:t xml:space="preserve"> contexts</w:t>
      </w:r>
      <w:r w:rsidR="002651F4" w:rsidRPr="00C0309F">
        <w:rPr>
          <w:b w:val="0"/>
          <w:color w:val="auto"/>
          <w:sz w:val="22"/>
          <w:szCs w:val="22"/>
        </w:rPr>
        <w:t xml:space="preserve"> and for different </w:t>
      </w:r>
      <w:proofErr w:type="gramStart"/>
      <w:r w:rsidR="002651F4" w:rsidRPr="00C0309F">
        <w:rPr>
          <w:b w:val="0"/>
          <w:color w:val="auto"/>
          <w:sz w:val="22"/>
          <w:szCs w:val="22"/>
        </w:rPr>
        <w:t>audiences</w:t>
      </w:r>
      <w:r w:rsidR="00F83BEB" w:rsidRPr="00C0309F">
        <w:rPr>
          <w:b w:val="0"/>
          <w:color w:val="auto"/>
          <w:sz w:val="22"/>
          <w:szCs w:val="22"/>
        </w:rPr>
        <w:t>;</w:t>
      </w:r>
      <w:proofErr w:type="gramEnd"/>
      <w:r w:rsidR="00F83BEB" w:rsidRPr="00C0309F">
        <w:rPr>
          <w:b w:val="0"/>
          <w:color w:val="auto"/>
          <w:sz w:val="22"/>
          <w:szCs w:val="22"/>
        </w:rPr>
        <w:t xml:space="preserve"> </w:t>
      </w:r>
    </w:p>
    <w:p w14:paraId="2ADAAC8E" w14:textId="77777777" w:rsidR="00F83BEB" w:rsidRPr="00C0309F" w:rsidRDefault="00C0309F" w:rsidP="00C0309F">
      <w:pPr>
        <w:pStyle w:val="Heading1"/>
        <w:numPr>
          <w:ilvl w:val="0"/>
          <w:numId w:val="0"/>
        </w:numPr>
        <w:spacing w:line="240" w:lineRule="auto"/>
        <w:ind w:left="720" w:hanging="720"/>
        <w:rPr>
          <w:b w:val="0"/>
          <w:color w:val="auto"/>
          <w:sz w:val="22"/>
          <w:szCs w:val="22"/>
        </w:rPr>
      </w:pPr>
      <w:r>
        <w:rPr>
          <w:b w:val="0"/>
          <w:color w:val="auto"/>
          <w:sz w:val="22"/>
          <w:szCs w:val="22"/>
        </w:rPr>
        <w:t>16</w:t>
      </w:r>
      <w:r w:rsidR="00F83BEB" w:rsidRPr="00C0309F">
        <w:rPr>
          <w:b w:val="0"/>
          <w:color w:val="auto"/>
          <w:sz w:val="22"/>
          <w:szCs w:val="22"/>
        </w:rPr>
        <w:t>.</w:t>
      </w:r>
      <w:r w:rsidR="00F83BEB" w:rsidRPr="00C0309F">
        <w:rPr>
          <w:b w:val="0"/>
          <w:color w:val="auto"/>
          <w:sz w:val="22"/>
          <w:szCs w:val="22"/>
        </w:rPr>
        <w:tab/>
      </w:r>
      <w:r>
        <w:rPr>
          <w:b w:val="0"/>
          <w:color w:val="auto"/>
          <w:sz w:val="22"/>
          <w:szCs w:val="22"/>
        </w:rPr>
        <w:tab/>
      </w:r>
      <w:r w:rsidR="00F83BEB" w:rsidRPr="00C0309F">
        <w:rPr>
          <w:b w:val="0"/>
          <w:color w:val="auto"/>
          <w:sz w:val="22"/>
          <w:szCs w:val="22"/>
        </w:rPr>
        <w:t>work independently and</w:t>
      </w:r>
      <w:r w:rsidR="00CC27D1">
        <w:rPr>
          <w:b w:val="0"/>
          <w:color w:val="auto"/>
          <w:sz w:val="22"/>
          <w:szCs w:val="22"/>
        </w:rPr>
        <w:t>/or</w:t>
      </w:r>
      <w:r w:rsidR="00F83BEB" w:rsidRPr="00C0309F">
        <w:rPr>
          <w:b w:val="0"/>
          <w:color w:val="auto"/>
          <w:sz w:val="22"/>
          <w:szCs w:val="22"/>
        </w:rPr>
        <w:t xml:space="preserve"> in collaboration with others</w:t>
      </w:r>
      <w:r w:rsidR="00E43AC0" w:rsidRPr="00C0309F">
        <w:rPr>
          <w:b w:val="0"/>
          <w:color w:val="auto"/>
          <w:sz w:val="22"/>
          <w:szCs w:val="22"/>
        </w:rPr>
        <w:t xml:space="preserve"> on projects</w:t>
      </w:r>
      <w:r w:rsidR="002651F4" w:rsidRPr="00C0309F">
        <w:rPr>
          <w:b w:val="0"/>
          <w:color w:val="auto"/>
          <w:sz w:val="22"/>
          <w:szCs w:val="22"/>
        </w:rPr>
        <w:t xml:space="preserve"> of different kinds</w:t>
      </w:r>
      <w:r w:rsidR="00F83BEB" w:rsidRPr="00C0309F">
        <w:rPr>
          <w:b w:val="0"/>
          <w:color w:val="auto"/>
          <w:sz w:val="22"/>
          <w:szCs w:val="22"/>
        </w:rPr>
        <w:t xml:space="preserve">, </w:t>
      </w:r>
      <w:r w:rsidR="002651F4" w:rsidRPr="00C0309F">
        <w:rPr>
          <w:b w:val="0"/>
          <w:color w:val="auto"/>
          <w:sz w:val="22"/>
          <w:szCs w:val="22"/>
        </w:rPr>
        <w:t xml:space="preserve">while applying self-direction and self-evaluation skills to their own </w:t>
      </w:r>
      <w:proofErr w:type="gramStart"/>
      <w:r w:rsidR="002651F4" w:rsidRPr="00C0309F">
        <w:rPr>
          <w:b w:val="0"/>
          <w:color w:val="auto"/>
          <w:sz w:val="22"/>
          <w:szCs w:val="22"/>
        </w:rPr>
        <w:t>contribution;</w:t>
      </w:r>
      <w:proofErr w:type="gramEnd"/>
    </w:p>
    <w:p w14:paraId="221A87C6" w14:textId="77777777" w:rsidR="003D2F3E" w:rsidRPr="00C0309F" w:rsidRDefault="00C0309F" w:rsidP="009A42B4">
      <w:pPr>
        <w:pStyle w:val="Heading1"/>
        <w:numPr>
          <w:ilvl w:val="0"/>
          <w:numId w:val="0"/>
        </w:numPr>
        <w:tabs>
          <w:tab w:val="left" w:pos="7031"/>
        </w:tabs>
        <w:spacing w:line="240" w:lineRule="auto"/>
        <w:ind w:left="357" w:hanging="357"/>
        <w:rPr>
          <w:b w:val="0"/>
          <w:color w:val="auto"/>
          <w:sz w:val="22"/>
          <w:szCs w:val="22"/>
        </w:rPr>
      </w:pPr>
      <w:r>
        <w:rPr>
          <w:b w:val="0"/>
          <w:color w:val="auto"/>
          <w:sz w:val="22"/>
          <w:szCs w:val="22"/>
        </w:rPr>
        <w:t>17</w:t>
      </w:r>
      <w:r w:rsidR="00F83BEB" w:rsidRPr="00C0309F">
        <w:rPr>
          <w:b w:val="0"/>
          <w:color w:val="auto"/>
          <w:sz w:val="22"/>
          <w:szCs w:val="22"/>
        </w:rPr>
        <w:t>.</w:t>
      </w:r>
      <w:r w:rsidR="00F83BEB" w:rsidRPr="00C0309F">
        <w:rPr>
          <w:b w:val="0"/>
          <w:color w:val="auto"/>
          <w:sz w:val="22"/>
          <w:szCs w:val="22"/>
        </w:rPr>
        <w:tab/>
      </w:r>
      <w:r>
        <w:rPr>
          <w:b w:val="0"/>
          <w:color w:val="auto"/>
          <w:sz w:val="22"/>
          <w:szCs w:val="22"/>
        </w:rPr>
        <w:tab/>
      </w:r>
      <w:r>
        <w:rPr>
          <w:b w:val="0"/>
          <w:color w:val="auto"/>
          <w:sz w:val="22"/>
          <w:szCs w:val="22"/>
        </w:rPr>
        <w:tab/>
      </w:r>
      <w:r w:rsidRPr="00C0309F">
        <w:rPr>
          <w:b w:val="0"/>
          <w:color w:val="auto"/>
          <w:sz w:val="22"/>
          <w:szCs w:val="22"/>
        </w:rPr>
        <w:t xml:space="preserve">exercise initiative, creativity, sound judgement, and </w:t>
      </w:r>
      <w:proofErr w:type="gramStart"/>
      <w:r w:rsidRPr="00C0309F">
        <w:rPr>
          <w:b w:val="0"/>
          <w:color w:val="auto"/>
          <w:sz w:val="22"/>
          <w:szCs w:val="22"/>
        </w:rPr>
        <w:t>resilience;</w:t>
      </w:r>
      <w:proofErr w:type="gramEnd"/>
      <w:r w:rsidR="008D737E" w:rsidRPr="00C0309F">
        <w:rPr>
          <w:b w:val="0"/>
          <w:color w:val="auto"/>
          <w:sz w:val="22"/>
          <w:szCs w:val="22"/>
        </w:rPr>
        <w:tab/>
      </w:r>
    </w:p>
    <w:p w14:paraId="6ED775A4" w14:textId="77777777" w:rsidR="003D2F3E" w:rsidRPr="00C0309F" w:rsidRDefault="00C0309F" w:rsidP="009A42B4">
      <w:pPr>
        <w:pStyle w:val="Heading1"/>
        <w:numPr>
          <w:ilvl w:val="0"/>
          <w:numId w:val="0"/>
        </w:numPr>
        <w:tabs>
          <w:tab w:val="left" w:pos="7031"/>
        </w:tabs>
        <w:spacing w:line="240" w:lineRule="auto"/>
        <w:ind w:left="357" w:hanging="357"/>
        <w:rPr>
          <w:b w:val="0"/>
          <w:color w:val="auto"/>
          <w:sz w:val="22"/>
          <w:szCs w:val="22"/>
        </w:rPr>
      </w:pPr>
      <w:r>
        <w:rPr>
          <w:b w:val="0"/>
          <w:color w:val="auto"/>
          <w:sz w:val="22"/>
          <w:szCs w:val="22"/>
        </w:rPr>
        <w:t>18</w:t>
      </w:r>
      <w:r w:rsidR="00F83BEB" w:rsidRPr="00C0309F">
        <w:rPr>
          <w:b w:val="0"/>
          <w:color w:val="auto"/>
          <w:sz w:val="22"/>
          <w:szCs w:val="22"/>
        </w:rPr>
        <w:t>.</w:t>
      </w:r>
      <w:r w:rsidR="00F83BEB" w:rsidRPr="00C0309F">
        <w:rPr>
          <w:b w:val="0"/>
          <w:color w:val="auto"/>
          <w:sz w:val="22"/>
          <w:szCs w:val="22"/>
        </w:rPr>
        <w:tab/>
      </w:r>
      <w:r>
        <w:rPr>
          <w:b w:val="0"/>
          <w:color w:val="auto"/>
          <w:sz w:val="22"/>
          <w:szCs w:val="22"/>
        </w:rPr>
        <w:tab/>
      </w:r>
      <w:r>
        <w:rPr>
          <w:b w:val="0"/>
          <w:color w:val="auto"/>
          <w:sz w:val="22"/>
          <w:szCs w:val="22"/>
        </w:rPr>
        <w:tab/>
      </w:r>
      <w:r w:rsidR="00E43AC0" w:rsidRPr="00C0309F">
        <w:rPr>
          <w:b w:val="0"/>
          <w:color w:val="auto"/>
          <w:sz w:val="22"/>
          <w:szCs w:val="22"/>
        </w:rPr>
        <w:t xml:space="preserve">employ advanced </w:t>
      </w:r>
      <w:r w:rsidR="00F83BEB" w:rsidRPr="00C0309F">
        <w:rPr>
          <w:b w:val="0"/>
          <w:color w:val="auto"/>
          <w:sz w:val="22"/>
          <w:szCs w:val="22"/>
        </w:rPr>
        <w:t>problem solving</w:t>
      </w:r>
      <w:r w:rsidR="002651F4" w:rsidRPr="00C0309F">
        <w:rPr>
          <w:b w:val="0"/>
          <w:color w:val="auto"/>
          <w:sz w:val="22"/>
          <w:szCs w:val="22"/>
        </w:rPr>
        <w:t>, planning, and management</w:t>
      </w:r>
      <w:r w:rsidR="00F83BEB" w:rsidRPr="00C0309F">
        <w:rPr>
          <w:b w:val="0"/>
          <w:color w:val="auto"/>
          <w:sz w:val="22"/>
          <w:szCs w:val="22"/>
        </w:rPr>
        <w:t xml:space="preserve"> </w:t>
      </w:r>
      <w:proofErr w:type="gramStart"/>
      <w:r w:rsidR="00F83BEB" w:rsidRPr="00C0309F">
        <w:rPr>
          <w:b w:val="0"/>
          <w:color w:val="auto"/>
          <w:sz w:val="22"/>
          <w:szCs w:val="22"/>
        </w:rPr>
        <w:t>skills;</w:t>
      </w:r>
      <w:proofErr w:type="gramEnd"/>
      <w:r w:rsidR="008D737E" w:rsidRPr="00C0309F">
        <w:rPr>
          <w:b w:val="0"/>
          <w:color w:val="auto"/>
          <w:sz w:val="22"/>
          <w:szCs w:val="22"/>
        </w:rPr>
        <w:tab/>
      </w:r>
    </w:p>
    <w:p w14:paraId="5AC9160E" w14:textId="77777777" w:rsidR="00F83BEB" w:rsidRPr="00C0309F" w:rsidRDefault="00C0309F" w:rsidP="00C0309F">
      <w:pPr>
        <w:ind w:left="720" w:hanging="720"/>
        <w:rPr>
          <w:sz w:val="22"/>
          <w:szCs w:val="22"/>
        </w:rPr>
      </w:pPr>
      <w:r>
        <w:rPr>
          <w:sz w:val="22"/>
          <w:szCs w:val="22"/>
        </w:rPr>
        <w:t>19</w:t>
      </w:r>
      <w:r w:rsidR="00F83BEB" w:rsidRPr="00C0309F">
        <w:rPr>
          <w:sz w:val="22"/>
          <w:szCs w:val="22"/>
        </w:rPr>
        <w:t>.</w:t>
      </w:r>
      <w:r w:rsidR="00F83BEB" w:rsidRPr="00C0309F">
        <w:rPr>
          <w:sz w:val="22"/>
          <w:szCs w:val="22"/>
        </w:rPr>
        <w:tab/>
        <w:t xml:space="preserve">critically reflect on </w:t>
      </w:r>
      <w:r w:rsidR="002651F4" w:rsidRPr="00C0309F">
        <w:rPr>
          <w:sz w:val="22"/>
          <w:szCs w:val="22"/>
        </w:rPr>
        <w:t xml:space="preserve">graduate level career opportunities, and adapt their </w:t>
      </w:r>
      <w:r w:rsidR="00F83BEB" w:rsidRPr="00C0309F">
        <w:rPr>
          <w:sz w:val="22"/>
          <w:szCs w:val="22"/>
        </w:rPr>
        <w:t>personal development</w:t>
      </w:r>
      <w:r w:rsidR="002651F4" w:rsidRPr="00C0309F">
        <w:rPr>
          <w:sz w:val="22"/>
          <w:szCs w:val="22"/>
        </w:rPr>
        <w:t xml:space="preserve"> strategies </w:t>
      </w:r>
      <w:proofErr w:type="gramStart"/>
      <w:r w:rsidR="002651F4" w:rsidRPr="00C0309F">
        <w:rPr>
          <w:sz w:val="22"/>
          <w:szCs w:val="22"/>
        </w:rPr>
        <w:t>accordingly</w:t>
      </w:r>
      <w:r w:rsidR="009A42B4" w:rsidRPr="00C0309F">
        <w:rPr>
          <w:sz w:val="22"/>
          <w:szCs w:val="22"/>
        </w:rPr>
        <w:t>;</w:t>
      </w:r>
      <w:proofErr w:type="gramEnd"/>
    </w:p>
    <w:p w14:paraId="6F5FEC21" w14:textId="77777777" w:rsidR="00F83BEB" w:rsidRPr="00C0309F" w:rsidRDefault="00C0309F" w:rsidP="00C0309F">
      <w:pPr>
        <w:ind w:left="720" w:hanging="720"/>
        <w:rPr>
          <w:sz w:val="22"/>
          <w:szCs w:val="22"/>
        </w:rPr>
      </w:pPr>
      <w:r>
        <w:rPr>
          <w:sz w:val="22"/>
          <w:szCs w:val="22"/>
        </w:rPr>
        <w:t>20</w:t>
      </w:r>
      <w:r w:rsidR="00F83BEB" w:rsidRPr="00C0309F">
        <w:rPr>
          <w:sz w:val="22"/>
          <w:szCs w:val="22"/>
        </w:rPr>
        <w:t>.</w:t>
      </w:r>
      <w:r w:rsidR="00F83BEB" w:rsidRPr="00C0309F">
        <w:rPr>
          <w:sz w:val="22"/>
          <w:szCs w:val="22"/>
        </w:rPr>
        <w:tab/>
        <w:t xml:space="preserve">students who have done a sandwich year option will demonstrate </w:t>
      </w:r>
      <w:r w:rsidR="00E43AC0" w:rsidRPr="00C0309F">
        <w:rPr>
          <w:sz w:val="22"/>
          <w:szCs w:val="22"/>
        </w:rPr>
        <w:t xml:space="preserve">an advanced </w:t>
      </w:r>
      <w:r w:rsidR="00F83BEB" w:rsidRPr="00C0309F">
        <w:rPr>
          <w:sz w:val="22"/>
          <w:szCs w:val="22"/>
        </w:rPr>
        <w:t>ability to make mature choices in career and personal development.</w:t>
      </w:r>
    </w:p>
    <w:p w14:paraId="6D40371A" w14:textId="77777777" w:rsidR="00FE5ABF" w:rsidRPr="00241019" w:rsidRDefault="00FE5ABF">
      <w:pPr>
        <w:jc w:val="both"/>
        <w:rPr>
          <w:color w:val="FF0000"/>
        </w:rPr>
      </w:pPr>
    </w:p>
    <w:p w14:paraId="538ECAFE" w14:textId="77777777" w:rsidR="00FE5ABF" w:rsidRPr="0050734A" w:rsidRDefault="00FE5ABF">
      <w:pPr>
        <w:jc w:val="both"/>
        <w:rPr>
          <w:b/>
          <w:sz w:val="22"/>
          <w:szCs w:val="22"/>
        </w:rPr>
      </w:pPr>
      <w:r w:rsidRPr="0050734A">
        <w:rPr>
          <w:b/>
          <w:sz w:val="22"/>
          <w:szCs w:val="22"/>
          <w:shd w:val="clear" w:color="auto" w:fill="C0C0C0"/>
        </w:rPr>
        <w:t>13.</w:t>
      </w:r>
      <w:r w:rsidRPr="0050734A">
        <w:rPr>
          <w:b/>
          <w:sz w:val="22"/>
          <w:szCs w:val="22"/>
          <w:shd w:val="clear" w:color="auto" w:fill="C0C0C0"/>
        </w:rPr>
        <w:tab/>
        <w:t>Course Structures and Requirements, Levels, Modules, Credits and Awards:</w:t>
      </w:r>
    </w:p>
    <w:p w14:paraId="280E5781" w14:textId="77777777" w:rsidR="00FE5ABF" w:rsidRPr="0050734A" w:rsidRDefault="00FE5ABF">
      <w:pPr>
        <w:jc w:val="both"/>
        <w:rPr>
          <w:b/>
        </w:rPr>
      </w:pPr>
    </w:p>
    <w:p w14:paraId="493FB28D" w14:textId="77777777" w:rsidR="00F57D55" w:rsidRPr="0050734A" w:rsidRDefault="00F57D55" w:rsidP="00B853B9">
      <w:pPr>
        <w:rPr>
          <w:sz w:val="22"/>
          <w:szCs w:val="22"/>
        </w:rPr>
      </w:pPr>
      <w:r w:rsidRPr="0050734A">
        <w:rPr>
          <w:sz w:val="22"/>
          <w:szCs w:val="22"/>
        </w:rPr>
        <w:t xml:space="preserve">The course is designed as a full time </w:t>
      </w:r>
      <w:proofErr w:type="gramStart"/>
      <w:r w:rsidRPr="0050734A">
        <w:rPr>
          <w:sz w:val="22"/>
          <w:szCs w:val="22"/>
        </w:rPr>
        <w:t>four year</w:t>
      </w:r>
      <w:proofErr w:type="gramEnd"/>
      <w:r w:rsidRPr="0050734A">
        <w:rPr>
          <w:sz w:val="22"/>
          <w:szCs w:val="22"/>
        </w:rPr>
        <w:t xml:space="preserve"> undergraduate course with the added benefit of students being able to broaden their educational experience, employability skills and personal confidence by taking a Work Placement year and gain</w:t>
      </w:r>
      <w:r w:rsidR="005C4BC2" w:rsidRPr="0050734A">
        <w:rPr>
          <w:sz w:val="22"/>
          <w:szCs w:val="22"/>
        </w:rPr>
        <w:t>ing</w:t>
      </w:r>
      <w:r w:rsidRPr="0050734A">
        <w:rPr>
          <w:sz w:val="22"/>
          <w:szCs w:val="22"/>
        </w:rPr>
        <w:t xml:space="preserve"> 120 credits where they opt to do this. All students are encouraged to take a placement </w:t>
      </w:r>
      <w:proofErr w:type="gramStart"/>
      <w:r w:rsidRPr="0050734A">
        <w:rPr>
          <w:sz w:val="22"/>
          <w:szCs w:val="22"/>
        </w:rPr>
        <w:t>year, but</w:t>
      </w:r>
      <w:proofErr w:type="gramEnd"/>
      <w:r w:rsidRPr="0050734A">
        <w:rPr>
          <w:sz w:val="22"/>
          <w:szCs w:val="22"/>
        </w:rPr>
        <w:t xml:space="preserve"> may opt out of this and complete the course in three, full-time years of study.</w:t>
      </w:r>
    </w:p>
    <w:p w14:paraId="2BB19807" w14:textId="77777777" w:rsidR="00F57D55" w:rsidRPr="0050734A" w:rsidRDefault="00F57D55" w:rsidP="00F57D55">
      <w:pPr>
        <w:rPr>
          <w:sz w:val="22"/>
          <w:szCs w:val="22"/>
        </w:rPr>
      </w:pPr>
    </w:p>
    <w:p w14:paraId="5721FEFC" w14:textId="77777777" w:rsidR="00F57D55" w:rsidRPr="0081669E" w:rsidRDefault="00F57D55" w:rsidP="00F57D55">
      <w:pPr>
        <w:rPr>
          <w:sz w:val="22"/>
          <w:szCs w:val="22"/>
        </w:rPr>
      </w:pPr>
      <w:r w:rsidRPr="0050734A">
        <w:rPr>
          <w:sz w:val="22"/>
          <w:szCs w:val="22"/>
        </w:rPr>
        <w:t xml:space="preserve">The course may also be taken as a part-time course, although the Work Placement year would not be an option.  At the point of entry all students will be expected to achieve at least 360 credits, 120 credits at each level.  This will not always be </w:t>
      </w:r>
      <w:proofErr w:type="gramStart"/>
      <w:r w:rsidRPr="0050734A">
        <w:rPr>
          <w:sz w:val="22"/>
          <w:szCs w:val="22"/>
        </w:rPr>
        <w:t>possible</w:t>
      </w:r>
      <w:proofErr w:type="gramEnd"/>
      <w:r w:rsidRPr="0050734A">
        <w:rPr>
          <w:sz w:val="22"/>
          <w:szCs w:val="22"/>
        </w:rPr>
        <w:t xml:space="preserve"> and some students </w:t>
      </w:r>
      <w:r w:rsidRPr="0081669E">
        <w:rPr>
          <w:sz w:val="22"/>
          <w:szCs w:val="22"/>
        </w:rPr>
        <w:t>may gain interim awards for completion of earlier stages of the course.</w:t>
      </w:r>
    </w:p>
    <w:p w14:paraId="4E3FFD76" w14:textId="77777777" w:rsidR="00F57D55" w:rsidRPr="0081669E" w:rsidRDefault="00F57D55" w:rsidP="00F57D55">
      <w:pPr>
        <w:rPr>
          <w:sz w:val="22"/>
          <w:szCs w:val="22"/>
        </w:rPr>
      </w:pPr>
    </w:p>
    <w:p w14:paraId="07EB71A3" w14:textId="6586E2F7" w:rsidR="00F57D55" w:rsidRPr="0081669E" w:rsidRDefault="00F57D55" w:rsidP="00F57D55">
      <w:pPr>
        <w:rPr>
          <w:sz w:val="22"/>
          <w:szCs w:val="22"/>
        </w:rPr>
      </w:pPr>
      <w:r w:rsidRPr="0081669E">
        <w:rPr>
          <w:sz w:val="22"/>
          <w:szCs w:val="22"/>
        </w:rPr>
        <w:t xml:space="preserve">The </w:t>
      </w:r>
      <w:r w:rsidR="0050734A" w:rsidRPr="0081669E">
        <w:rPr>
          <w:sz w:val="22"/>
          <w:szCs w:val="22"/>
        </w:rPr>
        <w:t>Screenwriting</w:t>
      </w:r>
      <w:r w:rsidRPr="0081669E">
        <w:rPr>
          <w:sz w:val="22"/>
          <w:szCs w:val="22"/>
        </w:rPr>
        <w:t xml:space="preserve"> course is broadly organised to reflect a developmental process</w:t>
      </w:r>
      <w:r w:rsidR="00C56931" w:rsidRPr="0081669E">
        <w:rPr>
          <w:sz w:val="22"/>
          <w:szCs w:val="22"/>
        </w:rPr>
        <w:t>. At foundation level, students are treated as aspiring writers at the start of a journey: they will be trained in the rudiments of screenwriting, as well as in the discipline of creative thinking and practice. Th</w:t>
      </w:r>
      <w:r w:rsidR="008F5907" w:rsidRPr="0081669E">
        <w:rPr>
          <w:sz w:val="22"/>
          <w:szCs w:val="22"/>
        </w:rPr>
        <w:t>ese skills</w:t>
      </w:r>
      <w:r w:rsidR="00C56931" w:rsidRPr="0081669E">
        <w:rPr>
          <w:sz w:val="22"/>
          <w:szCs w:val="22"/>
        </w:rPr>
        <w:t xml:space="preserve"> </w:t>
      </w:r>
      <w:r w:rsidR="008F5907" w:rsidRPr="0081669E">
        <w:rPr>
          <w:sz w:val="22"/>
          <w:szCs w:val="22"/>
        </w:rPr>
        <w:t>are</w:t>
      </w:r>
      <w:r w:rsidR="00C56931" w:rsidRPr="0081669E">
        <w:rPr>
          <w:sz w:val="22"/>
          <w:szCs w:val="22"/>
        </w:rPr>
        <w:t xml:space="preserve"> backed up by a broad-ranging survey module which enhances students’ cultural capital by exposing them to the main literary genres and forms. </w:t>
      </w:r>
    </w:p>
    <w:p w14:paraId="6E731E8D" w14:textId="77777777" w:rsidR="00F57D55" w:rsidRPr="0081669E" w:rsidRDefault="00F57D55" w:rsidP="00F57D55">
      <w:pPr>
        <w:rPr>
          <w:sz w:val="22"/>
          <w:szCs w:val="22"/>
        </w:rPr>
      </w:pPr>
    </w:p>
    <w:p w14:paraId="51680B19" w14:textId="32EE4824" w:rsidR="00C56931" w:rsidRPr="0081669E" w:rsidRDefault="73B4CE8B" w:rsidP="00F57D55">
      <w:pPr>
        <w:rPr>
          <w:sz w:val="22"/>
          <w:szCs w:val="22"/>
        </w:rPr>
      </w:pPr>
      <w:r w:rsidRPr="398B0081">
        <w:rPr>
          <w:sz w:val="22"/>
          <w:szCs w:val="22"/>
        </w:rPr>
        <w:t xml:space="preserve">At intermediate level, </w:t>
      </w:r>
      <w:r w:rsidR="71EBC365" w:rsidRPr="398B0081">
        <w:rPr>
          <w:sz w:val="22"/>
          <w:szCs w:val="22"/>
        </w:rPr>
        <w:t>the emphasis on scriptwriting increases</w:t>
      </w:r>
      <w:r w:rsidRPr="398B0081">
        <w:rPr>
          <w:sz w:val="22"/>
          <w:szCs w:val="22"/>
        </w:rPr>
        <w:t>, and</w:t>
      </w:r>
      <w:r w:rsidR="71EBC365" w:rsidRPr="398B0081">
        <w:rPr>
          <w:sz w:val="22"/>
          <w:szCs w:val="22"/>
        </w:rPr>
        <w:t xml:space="preserve"> the emphasis on the study of literature diminishes</w:t>
      </w:r>
      <w:r w:rsidRPr="398B0081">
        <w:rPr>
          <w:sz w:val="22"/>
          <w:szCs w:val="22"/>
        </w:rPr>
        <w:t xml:space="preserve">, both reflecting and enhancing </w:t>
      </w:r>
      <w:r w:rsidR="71EBC365" w:rsidRPr="398B0081">
        <w:rPr>
          <w:sz w:val="22"/>
          <w:szCs w:val="22"/>
        </w:rPr>
        <w:t>the students’</w:t>
      </w:r>
      <w:r w:rsidRPr="398B0081">
        <w:rPr>
          <w:sz w:val="22"/>
          <w:szCs w:val="22"/>
        </w:rPr>
        <w:t xml:space="preserve"> development as screenwriters.</w:t>
      </w:r>
      <w:r w:rsidR="71EBC365" w:rsidRPr="398B0081">
        <w:rPr>
          <w:sz w:val="22"/>
          <w:szCs w:val="22"/>
        </w:rPr>
        <w:t xml:space="preserve"> </w:t>
      </w:r>
      <w:r w:rsidR="1655B857" w:rsidRPr="398B0081">
        <w:rPr>
          <w:sz w:val="22"/>
          <w:szCs w:val="22"/>
        </w:rPr>
        <w:t xml:space="preserve">Students will develop their understanding of various screen genres (film and TV, </w:t>
      </w:r>
      <w:proofErr w:type="gramStart"/>
      <w:r w:rsidR="1655B857" w:rsidRPr="398B0081">
        <w:rPr>
          <w:sz w:val="22"/>
          <w:szCs w:val="22"/>
        </w:rPr>
        <w:t>comedy</w:t>
      </w:r>
      <w:proofErr w:type="gramEnd"/>
      <w:r w:rsidR="1655B857" w:rsidRPr="398B0081">
        <w:rPr>
          <w:sz w:val="22"/>
          <w:szCs w:val="22"/>
        </w:rPr>
        <w:t xml:space="preserve"> and drama) as well as the practical skills involved in writing for performance beyond the page. The culmination of the intermediate level</w:t>
      </w:r>
      <w:r w:rsidR="472420A1" w:rsidRPr="398B0081">
        <w:rPr>
          <w:sz w:val="22"/>
          <w:szCs w:val="22"/>
        </w:rPr>
        <w:t xml:space="preserve"> study is the drafting of a substantial script for the</w:t>
      </w:r>
      <w:r w:rsidR="1655B857" w:rsidRPr="398B0081">
        <w:rPr>
          <w:sz w:val="22"/>
          <w:szCs w:val="22"/>
        </w:rPr>
        <w:t xml:space="preserve"> </w:t>
      </w:r>
      <w:proofErr w:type="gramStart"/>
      <w:r w:rsidR="1655B857" w:rsidRPr="398B0081">
        <w:rPr>
          <w:sz w:val="22"/>
          <w:szCs w:val="22"/>
        </w:rPr>
        <w:t>40 credit</w:t>
      </w:r>
      <w:proofErr w:type="gramEnd"/>
      <w:r w:rsidR="1655B857" w:rsidRPr="398B0081">
        <w:rPr>
          <w:sz w:val="22"/>
          <w:szCs w:val="22"/>
        </w:rPr>
        <w:t xml:space="preserve"> core Screenwriting Project 1 module.</w:t>
      </w:r>
      <w:r w:rsidR="472420A1" w:rsidRPr="398B0081">
        <w:rPr>
          <w:sz w:val="22"/>
          <w:szCs w:val="22"/>
        </w:rPr>
        <w:t xml:space="preserve"> </w:t>
      </w:r>
      <w:r w:rsidR="71EBC365" w:rsidRPr="398B0081">
        <w:rPr>
          <w:sz w:val="22"/>
          <w:szCs w:val="22"/>
        </w:rPr>
        <w:t xml:space="preserve">There is a </w:t>
      </w:r>
      <w:r w:rsidR="63969F81" w:rsidRPr="398B0081">
        <w:rPr>
          <w:sz w:val="22"/>
          <w:szCs w:val="22"/>
        </w:rPr>
        <w:t>clear</w:t>
      </w:r>
      <w:r w:rsidR="71EBC365" w:rsidRPr="398B0081">
        <w:rPr>
          <w:sz w:val="22"/>
          <w:szCs w:val="22"/>
        </w:rPr>
        <w:t xml:space="preserve"> emphasis on the vocational in this year, including a work placement</w:t>
      </w:r>
      <w:r w:rsidR="1655B857" w:rsidRPr="398B0081">
        <w:rPr>
          <w:sz w:val="22"/>
          <w:szCs w:val="22"/>
        </w:rPr>
        <w:t xml:space="preserve"> and an</w:t>
      </w:r>
      <w:r w:rsidR="71EBC365" w:rsidRPr="398B0081">
        <w:rPr>
          <w:sz w:val="22"/>
          <w:szCs w:val="22"/>
        </w:rPr>
        <w:t xml:space="preserve"> industry- and career-grounded module from </w:t>
      </w:r>
      <w:r w:rsidR="1655B857" w:rsidRPr="398B0081">
        <w:rPr>
          <w:sz w:val="22"/>
          <w:szCs w:val="22"/>
        </w:rPr>
        <w:t>M</w:t>
      </w:r>
      <w:r w:rsidR="71EBC365" w:rsidRPr="398B0081">
        <w:rPr>
          <w:sz w:val="22"/>
          <w:szCs w:val="22"/>
        </w:rPr>
        <w:t xml:space="preserve">edia and </w:t>
      </w:r>
      <w:r w:rsidR="1655B857" w:rsidRPr="398B0081">
        <w:rPr>
          <w:sz w:val="22"/>
          <w:szCs w:val="22"/>
        </w:rPr>
        <w:t>F</w:t>
      </w:r>
      <w:r w:rsidR="71EBC365" w:rsidRPr="398B0081">
        <w:rPr>
          <w:sz w:val="22"/>
          <w:szCs w:val="22"/>
        </w:rPr>
        <w:t>ilm, and the option to try out other forms of writing</w:t>
      </w:r>
      <w:r w:rsidR="1655B857" w:rsidRPr="398B0081">
        <w:rPr>
          <w:sz w:val="22"/>
          <w:szCs w:val="22"/>
        </w:rPr>
        <w:t xml:space="preserve"> or to develop proficiency in a Modern Foreign Language</w:t>
      </w:r>
      <w:r w:rsidR="71EBC365" w:rsidRPr="398B0081">
        <w:rPr>
          <w:sz w:val="22"/>
          <w:szCs w:val="22"/>
        </w:rPr>
        <w:t xml:space="preserve">. </w:t>
      </w:r>
      <w:r w:rsidR="472420A1" w:rsidRPr="398B0081">
        <w:rPr>
          <w:sz w:val="22"/>
          <w:szCs w:val="22"/>
        </w:rPr>
        <w:t xml:space="preserve">Students will be encouraged and supported in </w:t>
      </w:r>
      <w:r w:rsidR="73B2021F" w:rsidRPr="398B0081">
        <w:rPr>
          <w:sz w:val="22"/>
          <w:szCs w:val="22"/>
        </w:rPr>
        <w:t xml:space="preserve">pitching their scripts and </w:t>
      </w:r>
      <w:r w:rsidR="472420A1" w:rsidRPr="398B0081">
        <w:rPr>
          <w:sz w:val="22"/>
          <w:szCs w:val="22"/>
        </w:rPr>
        <w:t>developing collaborative interdisciplinary partnerships within the Screen Academy in preparation for the final year or for an industry placement during the sandwich year</w:t>
      </w:r>
      <w:r w:rsidR="71EBC365" w:rsidRPr="398B0081">
        <w:rPr>
          <w:sz w:val="22"/>
          <w:szCs w:val="22"/>
        </w:rPr>
        <w:t>.</w:t>
      </w:r>
    </w:p>
    <w:p w14:paraId="1F7E8BEF" w14:textId="77777777" w:rsidR="00C56931" w:rsidRPr="0081669E" w:rsidRDefault="00C56931" w:rsidP="00F57D55">
      <w:pPr>
        <w:rPr>
          <w:sz w:val="22"/>
          <w:szCs w:val="22"/>
        </w:rPr>
      </w:pPr>
    </w:p>
    <w:p w14:paraId="54CB1F19" w14:textId="056DE162" w:rsidR="008F5907" w:rsidRDefault="71EBC365" w:rsidP="00F57D55">
      <w:pPr>
        <w:rPr>
          <w:sz w:val="22"/>
          <w:szCs w:val="22"/>
        </w:rPr>
      </w:pPr>
      <w:r w:rsidRPr="398B0081">
        <w:rPr>
          <w:sz w:val="22"/>
          <w:szCs w:val="22"/>
        </w:rPr>
        <w:t xml:space="preserve">At honours level, students undertake </w:t>
      </w:r>
      <w:r w:rsidR="472420A1" w:rsidRPr="398B0081">
        <w:rPr>
          <w:sz w:val="22"/>
          <w:szCs w:val="22"/>
        </w:rPr>
        <w:t xml:space="preserve">a Script in Production </w:t>
      </w:r>
      <w:r w:rsidRPr="398B0081">
        <w:rPr>
          <w:sz w:val="22"/>
          <w:szCs w:val="22"/>
        </w:rPr>
        <w:t>module</w:t>
      </w:r>
      <w:r w:rsidR="472420A1" w:rsidRPr="398B0081">
        <w:rPr>
          <w:sz w:val="22"/>
          <w:szCs w:val="22"/>
        </w:rPr>
        <w:t xml:space="preserve"> that </w:t>
      </w:r>
      <w:r w:rsidR="4CFC9671" w:rsidRPr="398B0081">
        <w:rPr>
          <w:sz w:val="22"/>
          <w:szCs w:val="22"/>
        </w:rPr>
        <w:t>will</w:t>
      </w:r>
      <w:r w:rsidR="472420A1" w:rsidRPr="398B0081">
        <w:rPr>
          <w:sz w:val="22"/>
          <w:szCs w:val="22"/>
        </w:rPr>
        <w:t xml:space="preserve"> further </w:t>
      </w:r>
      <w:r w:rsidR="4CFC9671" w:rsidRPr="398B0081">
        <w:rPr>
          <w:sz w:val="22"/>
          <w:szCs w:val="22"/>
        </w:rPr>
        <w:t>enhance</w:t>
      </w:r>
      <w:r w:rsidR="472420A1" w:rsidRPr="398B0081">
        <w:rPr>
          <w:sz w:val="22"/>
          <w:szCs w:val="22"/>
        </w:rPr>
        <w:t xml:space="preserve"> their </w:t>
      </w:r>
      <w:r w:rsidRPr="398B0081">
        <w:rPr>
          <w:sz w:val="22"/>
          <w:szCs w:val="22"/>
        </w:rPr>
        <w:t>collaborat</w:t>
      </w:r>
      <w:r w:rsidR="472420A1" w:rsidRPr="398B0081">
        <w:rPr>
          <w:sz w:val="22"/>
          <w:szCs w:val="22"/>
        </w:rPr>
        <w:t xml:space="preserve">ive skills </w:t>
      </w:r>
      <w:r w:rsidR="4CFC9671" w:rsidRPr="398B0081">
        <w:rPr>
          <w:sz w:val="22"/>
          <w:szCs w:val="22"/>
        </w:rPr>
        <w:t>as they</w:t>
      </w:r>
      <w:r w:rsidR="472420A1" w:rsidRPr="398B0081">
        <w:rPr>
          <w:sz w:val="22"/>
          <w:szCs w:val="22"/>
        </w:rPr>
        <w:t xml:space="preserve"> </w:t>
      </w:r>
      <w:r w:rsidR="5D83AC46" w:rsidRPr="398B0081">
        <w:rPr>
          <w:sz w:val="22"/>
          <w:szCs w:val="22"/>
        </w:rPr>
        <w:t xml:space="preserve">pitch and </w:t>
      </w:r>
      <w:r w:rsidR="472420A1" w:rsidRPr="398B0081">
        <w:rPr>
          <w:sz w:val="22"/>
          <w:szCs w:val="22"/>
        </w:rPr>
        <w:t xml:space="preserve">develop an existing </w:t>
      </w:r>
      <w:r w:rsidRPr="398B0081">
        <w:rPr>
          <w:sz w:val="22"/>
          <w:szCs w:val="22"/>
        </w:rPr>
        <w:t>script</w:t>
      </w:r>
      <w:r w:rsidR="472420A1" w:rsidRPr="398B0081">
        <w:rPr>
          <w:sz w:val="22"/>
          <w:szCs w:val="22"/>
        </w:rPr>
        <w:t xml:space="preserve"> in dialogue with screen production and/or screen performance practitioners</w:t>
      </w:r>
      <w:r w:rsidR="4CFC9671" w:rsidRPr="398B0081">
        <w:rPr>
          <w:sz w:val="22"/>
          <w:szCs w:val="22"/>
        </w:rPr>
        <w:t xml:space="preserve">. </w:t>
      </w:r>
      <w:r w:rsidR="70087FDD" w:rsidRPr="398B0081">
        <w:rPr>
          <w:sz w:val="22"/>
          <w:szCs w:val="22"/>
        </w:rPr>
        <w:t>In Screenwriting Project 2 s</w:t>
      </w:r>
      <w:r w:rsidR="4CFC9671" w:rsidRPr="398B0081">
        <w:rPr>
          <w:sz w:val="22"/>
          <w:szCs w:val="22"/>
        </w:rPr>
        <w:t xml:space="preserve">tudents will </w:t>
      </w:r>
      <w:r w:rsidRPr="398B0081">
        <w:rPr>
          <w:sz w:val="22"/>
          <w:szCs w:val="22"/>
        </w:rPr>
        <w:t xml:space="preserve">prepare and package a portfolio of work that is ready to pitch to the </w:t>
      </w:r>
      <w:r w:rsidR="4CFC9671" w:rsidRPr="398B0081">
        <w:rPr>
          <w:sz w:val="22"/>
          <w:szCs w:val="22"/>
        </w:rPr>
        <w:t xml:space="preserve">industry. Alongside these core modules students have the option to study modules exploring the cultural and aesthetic value of film, </w:t>
      </w:r>
      <w:proofErr w:type="gramStart"/>
      <w:r w:rsidR="4CFC9671" w:rsidRPr="398B0081">
        <w:rPr>
          <w:sz w:val="22"/>
          <w:szCs w:val="22"/>
        </w:rPr>
        <w:t>television</w:t>
      </w:r>
      <w:proofErr w:type="gramEnd"/>
      <w:r w:rsidR="4CFC9671" w:rsidRPr="398B0081">
        <w:rPr>
          <w:sz w:val="22"/>
          <w:szCs w:val="22"/>
        </w:rPr>
        <w:t xml:space="preserve"> and streaming media, to learn a Modern Foreign Language or to broaden their experience of different genres of creative writing.</w:t>
      </w:r>
    </w:p>
    <w:p w14:paraId="0F74E2AB" w14:textId="77777777" w:rsidR="008F5907" w:rsidRDefault="008F5907" w:rsidP="00F57D55">
      <w:pPr>
        <w:rPr>
          <w:sz w:val="22"/>
          <w:szCs w:val="22"/>
        </w:rPr>
      </w:pPr>
    </w:p>
    <w:p w14:paraId="122872C5" w14:textId="636C12E3" w:rsidR="00F57D55" w:rsidRPr="00241019" w:rsidRDefault="00F57D55" w:rsidP="00F57D55">
      <w:pPr>
        <w:rPr>
          <w:color w:val="FF0000"/>
          <w:sz w:val="22"/>
          <w:szCs w:val="22"/>
        </w:rPr>
      </w:pPr>
      <w:r w:rsidRPr="00C56931">
        <w:rPr>
          <w:sz w:val="22"/>
          <w:szCs w:val="22"/>
        </w:rPr>
        <w:t xml:space="preserve">The range of optional modules </w:t>
      </w:r>
      <w:r w:rsidR="00521FEF">
        <w:rPr>
          <w:sz w:val="22"/>
          <w:szCs w:val="22"/>
        </w:rPr>
        <w:t>on offer</w:t>
      </w:r>
      <w:r w:rsidR="00521FEF" w:rsidRPr="00C56931">
        <w:rPr>
          <w:sz w:val="22"/>
          <w:szCs w:val="22"/>
        </w:rPr>
        <w:t xml:space="preserve"> </w:t>
      </w:r>
      <w:r w:rsidRPr="00C56931">
        <w:rPr>
          <w:sz w:val="22"/>
          <w:szCs w:val="22"/>
        </w:rPr>
        <w:t xml:space="preserve">in any particular year may depend upon staff availability. For the same reason, further optional modules may be validated and offered as part of this programme in the future. </w:t>
      </w:r>
    </w:p>
    <w:p w14:paraId="79F8C1DA" w14:textId="77777777" w:rsidR="003C2FFF" w:rsidRDefault="003C2FFF" w:rsidP="00F57D55">
      <w:pPr>
        <w:rPr>
          <w:color w:val="FF0000"/>
          <w:sz w:val="22"/>
          <w:szCs w:val="22"/>
        </w:rPr>
      </w:pPr>
    </w:p>
    <w:p w14:paraId="28A0284F" w14:textId="77777777" w:rsidR="003C2FFF" w:rsidRDefault="003C2FFF" w:rsidP="00F57D55">
      <w:pPr>
        <w:rPr>
          <w:color w:val="FF0000"/>
          <w:sz w:val="22"/>
          <w:szCs w:val="22"/>
        </w:rPr>
      </w:pPr>
    </w:p>
    <w:p w14:paraId="149B64AF" w14:textId="77777777" w:rsidR="003C2FFF" w:rsidRDefault="003C2FFF" w:rsidP="00F57D55">
      <w:pPr>
        <w:rPr>
          <w:color w:val="FF0000"/>
          <w:sz w:val="22"/>
          <w:szCs w:val="22"/>
        </w:rPr>
      </w:pPr>
    </w:p>
    <w:p w14:paraId="422D40BC" w14:textId="68AB0268" w:rsidR="00F57D55" w:rsidRPr="00890BAF" w:rsidRDefault="003C2FFF" w:rsidP="00F57D55">
      <w:pPr>
        <w:rPr>
          <w:b/>
          <w:sz w:val="22"/>
          <w:szCs w:val="22"/>
        </w:rPr>
      </w:pPr>
      <w:r>
        <w:rPr>
          <w:b/>
          <w:sz w:val="22"/>
          <w:szCs w:val="22"/>
        </w:rPr>
        <w:lastRenderedPageBreak/>
        <w:t>BA</w:t>
      </w:r>
      <w:r w:rsidR="00F57D55" w:rsidRPr="00890BAF">
        <w:rPr>
          <w:b/>
          <w:sz w:val="22"/>
          <w:szCs w:val="22"/>
        </w:rPr>
        <w:t xml:space="preserve"> </w:t>
      </w:r>
      <w:r w:rsidR="00D53E1E" w:rsidRPr="00890BAF">
        <w:rPr>
          <w:b/>
          <w:sz w:val="22"/>
          <w:szCs w:val="22"/>
        </w:rPr>
        <w:t>Screenwriting</w:t>
      </w:r>
      <w:r w:rsidR="00F57D55" w:rsidRPr="00890BAF">
        <w:rPr>
          <w:b/>
          <w:sz w:val="22"/>
          <w:szCs w:val="22"/>
        </w:rPr>
        <w:t xml:space="preserve"> – course structure</w:t>
      </w:r>
    </w:p>
    <w:p w14:paraId="5D194DDA" w14:textId="77777777" w:rsidR="00F57D55" w:rsidRPr="00890BAF" w:rsidRDefault="00F57D55" w:rsidP="00F57D55">
      <w:pPr>
        <w:rPr>
          <w:b/>
          <w:sz w:val="22"/>
          <w:szCs w:val="22"/>
        </w:rPr>
      </w:pPr>
    </w:p>
    <w:p w14:paraId="2ECC9111" w14:textId="77777777" w:rsidR="00F57D55" w:rsidRPr="00890BAF" w:rsidRDefault="00F57D55" w:rsidP="00F57D55">
      <w:pPr>
        <w:rPr>
          <w:b/>
          <w:sz w:val="22"/>
          <w:szCs w:val="22"/>
        </w:rPr>
      </w:pPr>
      <w:r w:rsidRPr="00890BAF">
        <w:rPr>
          <w:b/>
          <w:sz w:val="22"/>
          <w:szCs w:val="22"/>
        </w:rPr>
        <w:t>Year 1 (Level 4) – FOUNDATION</w:t>
      </w:r>
    </w:p>
    <w:p w14:paraId="78E61017" w14:textId="77777777" w:rsidR="00F57D55" w:rsidRPr="00890BAF" w:rsidRDefault="00F57D55" w:rsidP="00F57D55">
      <w:pPr>
        <w:rPr>
          <w:b/>
          <w:sz w:val="22"/>
          <w:szCs w:val="22"/>
        </w:rPr>
      </w:pPr>
    </w:p>
    <w:p w14:paraId="2D04372C" w14:textId="77777777" w:rsidR="00F57D55" w:rsidRPr="00890BAF" w:rsidRDefault="00F57D55" w:rsidP="00F57D55">
      <w:pPr>
        <w:rPr>
          <w:sz w:val="22"/>
          <w:szCs w:val="22"/>
        </w:rPr>
      </w:pPr>
      <w:r w:rsidRPr="00890BAF">
        <w:rPr>
          <w:sz w:val="22"/>
          <w:szCs w:val="22"/>
        </w:rPr>
        <w:t>Students take the following 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1297"/>
        <w:gridCol w:w="3944"/>
        <w:gridCol w:w="852"/>
        <w:gridCol w:w="1292"/>
      </w:tblGrid>
      <w:tr w:rsidR="00FF64EC" w:rsidRPr="00890BAF" w14:paraId="4149B4FB" w14:textId="77777777" w:rsidTr="001A247D">
        <w:tc>
          <w:tcPr>
            <w:tcW w:w="1675" w:type="dxa"/>
          </w:tcPr>
          <w:p w14:paraId="15C54D5B" w14:textId="77777777" w:rsidR="00FF64EC" w:rsidRPr="00890BAF" w:rsidRDefault="00FF64EC" w:rsidP="00A22843">
            <w:pPr>
              <w:rPr>
                <w:b/>
                <w:sz w:val="22"/>
                <w:szCs w:val="22"/>
              </w:rPr>
            </w:pPr>
            <w:r w:rsidRPr="00890BAF">
              <w:rPr>
                <w:b/>
                <w:sz w:val="22"/>
                <w:szCs w:val="22"/>
              </w:rPr>
              <w:t>Code</w:t>
            </w:r>
          </w:p>
        </w:tc>
        <w:tc>
          <w:tcPr>
            <w:tcW w:w="1297" w:type="dxa"/>
          </w:tcPr>
          <w:p w14:paraId="750B60B9" w14:textId="627FB023" w:rsidR="00FF64EC" w:rsidRPr="00890BAF" w:rsidRDefault="009138E0" w:rsidP="00A22843">
            <w:pPr>
              <w:rPr>
                <w:b/>
                <w:sz w:val="22"/>
                <w:szCs w:val="22"/>
              </w:rPr>
            </w:pPr>
            <w:r>
              <w:rPr>
                <w:b/>
                <w:sz w:val="22"/>
                <w:szCs w:val="22"/>
              </w:rPr>
              <w:t>Term</w:t>
            </w:r>
          </w:p>
        </w:tc>
        <w:tc>
          <w:tcPr>
            <w:tcW w:w="3944" w:type="dxa"/>
          </w:tcPr>
          <w:p w14:paraId="4D3562A4" w14:textId="0E79E323" w:rsidR="00FF64EC" w:rsidRPr="00890BAF" w:rsidRDefault="00FF64EC" w:rsidP="00A22843">
            <w:pPr>
              <w:rPr>
                <w:b/>
                <w:sz w:val="22"/>
                <w:szCs w:val="22"/>
              </w:rPr>
            </w:pPr>
            <w:r w:rsidRPr="00890BAF">
              <w:rPr>
                <w:b/>
                <w:sz w:val="22"/>
                <w:szCs w:val="22"/>
              </w:rPr>
              <w:t>Title</w:t>
            </w:r>
          </w:p>
        </w:tc>
        <w:tc>
          <w:tcPr>
            <w:tcW w:w="852" w:type="dxa"/>
          </w:tcPr>
          <w:p w14:paraId="14160B77" w14:textId="77777777" w:rsidR="00FF64EC" w:rsidRPr="00890BAF" w:rsidRDefault="00FF64EC" w:rsidP="00A22843">
            <w:pPr>
              <w:rPr>
                <w:b/>
                <w:sz w:val="22"/>
                <w:szCs w:val="22"/>
              </w:rPr>
            </w:pPr>
            <w:r w:rsidRPr="00890BAF">
              <w:rPr>
                <w:b/>
                <w:sz w:val="22"/>
                <w:szCs w:val="22"/>
              </w:rPr>
              <w:t>Credit</w:t>
            </w:r>
          </w:p>
        </w:tc>
        <w:tc>
          <w:tcPr>
            <w:tcW w:w="1292" w:type="dxa"/>
          </w:tcPr>
          <w:p w14:paraId="2CC29E90" w14:textId="77777777" w:rsidR="00FF64EC" w:rsidRPr="00890BAF" w:rsidRDefault="00FF64EC" w:rsidP="00A22843">
            <w:pPr>
              <w:rPr>
                <w:b/>
                <w:sz w:val="22"/>
                <w:szCs w:val="22"/>
              </w:rPr>
            </w:pPr>
            <w:r w:rsidRPr="00890BAF">
              <w:rPr>
                <w:b/>
                <w:sz w:val="22"/>
                <w:szCs w:val="22"/>
              </w:rPr>
              <w:t>Module type</w:t>
            </w:r>
          </w:p>
        </w:tc>
      </w:tr>
      <w:tr w:rsidR="00FF64EC" w:rsidRPr="00890BAF" w14:paraId="79D74807" w14:textId="77777777" w:rsidTr="001A247D">
        <w:tc>
          <w:tcPr>
            <w:tcW w:w="1675" w:type="dxa"/>
          </w:tcPr>
          <w:p w14:paraId="43B0E3A4" w14:textId="1CA08ED3" w:rsidR="00FF64EC" w:rsidRPr="00890BAF" w:rsidRDefault="00FF64EC" w:rsidP="00A22843">
            <w:pPr>
              <w:rPr>
                <w:sz w:val="22"/>
                <w:szCs w:val="22"/>
              </w:rPr>
            </w:pPr>
            <w:r w:rsidRPr="00890BAF">
              <w:rPr>
                <w:sz w:val="22"/>
                <w:szCs w:val="22"/>
              </w:rPr>
              <w:t>AFE</w:t>
            </w:r>
            <w:r>
              <w:rPr>
                <w:sz w:val="22"/>
                <w:szCs w:val="22"/>
              </w:rPr>
              <w:t>1402</w:t>
            </w:r>
          </w:p>
        </w:tc>
        <w:tc>
          <w:tcPr>
            <w:tcW w:w="1297" w:type="dxa"/>
          </w:tcPr>
          <w:p w14:paraId="1DDF3FE6" w14:textId="4004B06C" w:rsidR="00FF64EC" w:rsidRPr="00890BAF" w:rsidRDefault="00686360" w:rsidP="00890BAF">
            <w:pPr>
              <w:rPr>
                <w:sz w:val="22"/>
                <w:szCs w:val="22"/>
              </w:rPr>
            </w:pPr>
            <w:r>
              <w:rPr>
                <w:sz w:val="22"/>
                <w:szCs w:val="22"/>
              </w:rPr>
              <w:t>Yearlong</w:t>
            </w:r>
          </w:p>
        </w:tc>
        <w:tc>
          <w:tcPr>
            <w:tcW w:w="3944" w:type="dxa"/>
          </w:tcPr>
          <w:p w14:paraId="7419D7FA" w14:textId="144B0A85" w:rsidR="00FF64EC" w:rsidRPr="00890BAF" w:rsidRDefault="00FF64EC" w:rsidP="00890BAF">
            <w:pPr>
              <w:rPr>
                <w:sz w:val="22"/>
                <w:szCs w:val="22"/>
              </w:rPr>
            </w:pPr>
            <w:r w:rsidRPr="00890BAF">
              <w:rPr>
                <w:sz w:val="22"/>
                <w:szCs w:val="22"/>
              </w:rPr>
              <w:t>Introduction to Screen</w:t>
            </w:r>
            <w:r>
              <w:rPr>
                <w:sz w:val="22"/>
                <w:szCs w:val="22"/>
              </w:rPr>
              <w:t>w</w:t>
            </w:r>
            <w:r w:rsidRPr="00890BAF">
              <w:rPr>
                <w:sz w:val="22"/>
                <w:szCs w:val="22"/>
              </w:rPr>
              <w:t>riting</w:t>
            </w:r>
          </w:p>
        </w:tc>
        <w:tc>
          <w:tcPr>
            <w:tcW w:w="852" w:type="dxa"/>
          </w:tcPr>
          <w:p w14:paraId="1E7F8403" w14:textId="5693F96F" w:rsidR="00FF64EC" w:rsidRPr="00890BAF" w:rsidRDefault="00FF64EC" w:rsidP="00A22843">
            <w:pPr>
              <w:rPr>
                <w:sz w:val="22"/>
                <w:szCs w:val="22"/>
              </w:rPr>
            </w:pPr>
            <w:r>
              <w:rPr>
                <w:sz w:val="22"/>
                <w:szCs w:val="22"/>
              </w:rPr>
              <w:t>30</w:t>
            </w:r>
          </w:p>
        </w:tc>
        <w:tc>
          <w:tcPr>
            <w:tcW w:w="1292" w:type="dxa"/>
          </w:tcPr>
          <w:p w14:paraId="1CF83A0A" w14:textId="77777777" w:rsidR="00FF64EC" w:rsidRPr="00890BAF" w:rsidRDefault="00FF64EC" w:rsidP="00A22843">
            <w:pPr>
              <w:rPr>
                <w:sz w:val="22"/>
                <w:szCs w:val="22"/>
              </w:rPr>
            </w:pPr>
            <w:r w:rsidRPr="2004086C">
              <w:rPr>
                <w:sz w:val="22"/>
                <w:szCs w:val="22"/>
              </w:rPr>
              <w:t>Core</w:t>
            </w:r>
          </w:p>
        </w:tc>
      </w:tr>
      <w:tr w:rsidR="00FF64EC" w:rsidRPr="00890BAF" w14:paraId="6050017B" w14:textId="77777777" w:rsidTr="001A247D">
        <w:tc>
          <w:tcPr>
            <w:tcW w:w="1675" w:type="dxa"/>
          </w:tcPr>
          <w:p w14:paraId="52F32FCD" w14:textId="05D50DCA" w:rsidR="00FF64EC" w:rsidRPr="00890BAF" w:rsidRDefault="00FF64EC" w:rsidP="00A22843">
            <w:pPr>
              <w:rPr>
                <w:sz w:val="22"/>
                <w:szCs w:val="22"/>
              </w:rPr>
            </w:pPr>
            <w:r w:rsidRPr="00890BAF">
              <w:rPr>
                <w:sz w:val="22"/>
                <w:szCs w:val="22"/>
              </w:rPr>
              <w:t>AFE1</w:t>
            </w:r>
            <w:r>
              <w:rPr>
                <w:sz w:val="22"/>
                <w:szCs w:val="22"/>
              </w:rPr>
              <w:t>218</w:t>
            </w:r>
          </w:p>
        </w:tc>
        <w:tc>
          <w:tcPr>
            <w:tcW w:w="1297" w:type="dxa"/>
          </w:tcPr>
          <w:p w14:paraId="6615953D" w14:textId="12FD259B" w:rsidR="00FF64EC" w:rsidRPr="00890BAF" w:rsidDel="00953E62" w:rsidRDefault="00686360" w:rsidP="00A22843">
            <w:pPr>
              <w:rPr>
                <w:sz w:val="22"/>
                <w:szCs w:val="22"/>
              </w:rPr>
            </w:pPr>
            <w:r>
              <w:rPr>
                <w:sz w:val="22"/>
                <w:szCs w:val="22"/>
              </w:rPr>
              <w:t>Yearlong</w:t>
            </w:r>
          </w:p>
        </w:tc>
        <w:tc>
          <w:tcPr>
            <w:tcW w:w="3944" w:type="dxa"/>
          </w:tcPr>
          <w:p w14:paraId="567D9DAB" w14:textId="597EB887" w:rsidR="00FF64EC" w:rsidRPr="00890BAF" w:rsidRDefault="00FF64EC" w:rsidP="00A22843">
            <w:pPr>
              <w:rPr>
                <w:sz w:val="22"/>
                <w:szCs w:val="22"/>
              </w:rPr>
            </w:pPr>
            <w:r>
              <w:rPr>
                <w:sz w:val="22"/>
                <w:szCs w:val="22"/>
              </w:rPr>
              <w:t>Introduction to Creative Writing</w:t>
            </w:r>
          </w:p>
        </w:tc>
        <w:tc>
          <w:tcPr>
            <w:tcW w:w="852" w:type="dxa"/>
          </w:tcPr>
          <w:p w14:paraId="2C168CED" w14:textId="6D79EB15" w:rsidR="00FF64EC" w:rsidRPr="00890BAF" w:rsidRDefault="00FF64EC" w:rsidP="00A22843">
            <w:pPr>
              <w:rPr>
                <w:sz w:val="22"/>
                <w:szCs w:val="22"/>
              </w:rPr>
            </w:pPr>
            <w:r>
              <w:rPr>
                <w:sz w:val="22"/>
                <w:szCs w:val="22"/>
              </w:rPr>
              <w:t>3</w:t>
            </w:r>
            <w:r w:rsidRPr="00890BAF">
              <w:rPr>
                <w:sz w:val="22"/>
                <w:szCs w:val="22"/>
              </w:rPr>
              <w:t>0</w:t>
            </w:r>
          </w:p>
        </w:tc>
        <w:tc>
          <w:tcPr>
            <w:tcW w:w="1292" w:type="dxa"/>
          </w:tcPr>
          <w:p w14:paraId="782937D6" w14:textId="77777777" w:rsidR="00FF64EC" w:rsidRPr="00890BAF" w:rsidRDefault="00FF64EC" w:rsidP="00A22843">
            <w:pPr>
              <w:rPr>
                <w:sz w:val="22"/>
                <w:szCs w:val="22"/>
              </w:rPr>
            </w:pPr>
            <w:r w:rsidRPr="00890BAF">
              <w:rPr>
                <w:sz w:val="22"/>
                <w:szCs w:val="22"/>
              </w:rPr>
              <w:t>Core</w:t>
            </w:r>
          </w:p>
        </w:tc>
      </w:tr>
      <w:tr w:rsidR="00FF64EC" w:rsidRPr="00890BAF" w14:paraId="51527B30" w14:textId="77777777" w:rsidTr="001A247D">
        <w:tc>
          <w:tcPr>
            <w:tcW w:w="1675" w:type="dxa"/>
          </w:tcPr>
          <w:p w14:paraId="76624A88" w14:textId="56DA93E4" w:rsidR="00FF64EC" w:rsidRPr="00416815" w:rsidRDefault="00FF64EC" w:rsidP="00A22843">
            <w:pPr>
              <w:rPr>
                <w:sz w:val="22"/>
                <w:szCs w:val="22"/>
              </w:rPr>
            </w:pPr>
            <w:r w:rsidRPr="00416815">
              <w:rPr>
                <w:sz w:val="22"/>
                <w:szCs w:val="22"/>
              </w:rPr>
              <w:t>AFC1</w:t>
            </w:r>
            <w:r>
              <w:rPr>
                <w:sz w:val="22"/>
                <w:szCs w:val="22"/>
              </w:rPr>
              <w:t>417</w:t>
            </w:r>
          </w:p>
        </w:tc>
        <w:tc>
          <w:tcPr>
            <w:tcW w:w="1297" w:type="dxa"/>
          </w:tcPr>
          <w:p w14:paraId="4C5C019B" w14:textId="67C0D00C" w:rsidR="00FF64EC" w:rsidRPr="00ED2F77" w:rsidRDefault="00686360" w:rsidP="00A22843">
            <w:pPr>
              <w:rPr>
                <w:sz w:val="22"/>
                <w:szCs w:val="22"/>
              </w:rPr>
            </w:pPr>
            <w:r>
              <w:rPr>
                <w:sz w:val="22"/>
                <w:szCs w:val="22"/>
              </w:rPr>
              <w:t>Term 1</w:t>
            </w:r>
          </w:p>
        </w:tc>
        <w:tc>
          <w:tcPr>
            <w:tcW w:w="3944" w:type="dxa"/>
          </w:tcPr>
          <w:p w14:paraId="33D244F5" w14:textId="5C7D420E" w:rsidR="00FF64EC" w:rsidRPr="00416815" w:rsidRDefault="00FF64EC" w:rsidP="00A22843">
            <w:pPr>
              <w:rPr>
                <w:sz w:val="22"/>
                <w:szCs w:val="22"/>
              </w:rPr>
            </w:pPr>
            <w:r w:rsidRPr="00ED2F77">
              <w:rPr>
                <w:sz w:val="22"/>
                <w:szCs w:val="22"/>
              </w:rPr>
              <w:t xml:space="preserve">Storytelling and </w:t>
            </w:r>
            <w:proofErr w:type="gramStart"/>
            <w:r w:rsidRPr="00ED2F77">
              <w:rPr>
                <w:sz w:val="22"/>
                <w:szCs w:val="22"/>
              </w:rPr>
              <w:t>Editing</w:t>
            </w:r>
            <w:proofErr w:type="gramEnd"/>
          </w:p>
        </w:tc>
        <w:tc>
          <w:tcPr>
            <w:tcW w:w="852" w:type="dxa"/>
          </w:tcPr>
          <w:p w14:paraId="24AC4718" w14:textId="38386235" w:rsidR="00FF64EC" w:rsidRPr="00416815" w:rsidRDefault="00FF64EC" w:rsidP="00A22843">
            <w:pPr>
              <w:rPr>
                <w:sz w:val="22"/>
                <w:szCs w:val="22"/>
              </w:rPr>
            </w:pPr>
            <w:r>
              <w:rPr>
                <w:sz w:val="22"/>
                <w:szCs w:val="22"/>
              </w:rPr>
              <w:t>4</w:t>
            </w:r>
            <w:r w:rsidRPr="00416815">
              <w:rPr>
                <w:sz w:val="22"/>
                <w:szCs w:val="22"/>
              </w:rPr>
              <w:t>0</w:t>
            </w:r>
          </w:p>
        </w:tc>
        <w:tc>
          <w:tcPr>
            <w:tcW w:w="1292" w:type="dxa"/>
          </w:tcPr>
          <w:p w14:paraId="00302044" w14:textId="178EE46D" w:rsidR="00FF64EC" w:rsidRPr="00416815" w:rsidRDefault="00FF64EC" w:rsidP="00A22843">
            <w:pPr>
              <w:rPr>
                <w:sz w:val="22"/>
                <w:szCs w:val="22"/>
              </w:rPr>
            </w:pPr>
            <w:r w:rsidRPr="00416815">
              <w:rPr>
                <w:sz w:val="22"/>
                <w:szCs w:val="22"/>
              </w:rPr>
              <w:t xml:space="preserve">Core </w:t>
            </w:r>
          </w:p>
        </w:tc>
      </w:tr>
      <w:tr w:rsidR="00FF64EC" w:rsidRPr="00890BAF" w14:paraId="59D7BCC3" w14:textId="77777777" w:rsidTr="001A247D">
        <w:tc>
          <w:tcPr>
            <w:tcW w:w="1675" w:type="dxa"/>
          </w:tcPr>
          <w:p w14:paraId="5512F512" w14:textId="030B6052" w:rsidR="00FF64EC" w:rsidDel="00CF03CC" w:rsidRDefault="00FF64EC" w:rsidP="00A22843">
            <w:pPr>
              <w:rPr>
                <w:sz w:val="22"/>
                <w:szCs w:val="22"/>
              </w:rPr>
            </w:pPr>
            <w:r>
              <w:rPr>
                <w:sz w:val="22"/>
                <w:szCs w:val="22"/>
              </w:rPr>
              <w:t>AFC1023</w:t>
            </w:r>
          </w:p>
        </w:tc>
        <w:tc>
          <w:tcPr>
            <w:tcW w:w="1297" w:type="dxa"/>
          </w:tcPr>
          <w:p w14:paraId="653C5491" w14:textId="03E6CDA4" w:rsidR="00FF64EC" w:rsidRPr="003C2FFF" w:rsidRDefault="00686360" w:rsidP="00A22843">
            <w:pPr>
              <w:rPr>
                <w:sz w:val="22"/>
                <w:szCs w:val="22"/>
              </w:rPr>
            </w:pPr>
            <w:r>
              <w:rPr>
                <w:sz w:val="22"/>
                <w:szCs w:val="22"/>
              </w:rPr>
              <w:t>Term 2</w:t>
            </w:r>
          </w:p>
        </w:tc>
        <w:tc>
          <w:tcPr>
            <w:tcW w:w="3944" w:type="dxa"/>
          </w:tcPr>
          <w:p w14:paraId="535089C8" w14:textId="16AF7C32" w:rsidR="00FF64EC" w:rsidDel="00CF03CC" w:rsidRDefault="00FF64EC" w:rsidP="00A22843">
            <w:pPr>
              <w:rPr>
                <w:sz w:val="22"/>
                <w:szCs w:val="22"/>
              </w:rPr>
            </w:pPr>
            <w:r w:rsidRPr="003C2FFF">
              <w:rPr>
                <w:sz w:val="22"/>
                <w:szCs w:val="22"/>
              </w:rPr>
              <w:t>Analysing Content: Text Genre and Image</w:t>
            </w:r>
          </w:p>
        </w:tc>
        <w:tc>
          <w:tcPr>
            <w:tcW w:w="852" w:type="dxa"/>
          </w:tcPr>
          <w:p w14:paraId="53C29A1E" w14:textId="00CCA7AF" w:rsidR="00FF64EC" w:rsidDel="00CF03CC" w:rsidRDefault="00FF64EC" w:rsidP="00A22843">
            <w:pPr>
              <w:rPr>
                <w:sz w:val="22"/>
                <w:szCs w:val="22"/>
              </w:rPr>
            </w:pPr>
            <w:r>
              <w:rPr>
                <w:sz w:val="22"/>
                <w:szCs w:val="22"/>
              </w:rPr>
              <w:t>20</w:t>
            </w:r>
          </w:p>
        </w:tc>
        <w:tc>
          <w:tcPr>
            <w:tcW w:w="1292" w:type="dxa"/>
          </w:tcPr>
          <w:p w14:paraId="6B9F5048" w14:textId="6FB2E07F" w:rsidR="00FF64EC" w:rsidRDefault="00FF64EC" w:rsidP="00A22843">
            <w:pPr>
              <w:rPr>
                <w:sz w:val="22"/>
                <w:szCs w:val="22"/>
              </w:rPr>
            </w:pPr>
            <w:r>
              <w:rPr>
                <w:sz w:val="22"/>
                <w:szCs w:val="22"/>
              </w:rPr>
              <w:t>Core</w:t>
            </w:r>
          </w:p>
        </w:tc>
      </w:tr>
    </w:tbl>
    <w:p w14:paraId="7CD723E6" w14:textId="77777777" w:rsidR="00F57D55" w:rsidRPr="00890BAF" w:rsidRDefault="00F57D55" w:rsidP="00F57D55">
      <w:pPr>
        <w:rPr>
          <w:sz w:val="22"/>
          <w:szCs w:val="22"/>
        </w:rPr>
      </w:pPr>
    </w:p>
    <w:p w14:paraId="7AD9DC91" w14:textId="77777777" w:rsidR="00F57D55" w:rsidRPr="00890BAF" w:rsidRDefault="00F57D55" w:rsidP="00F57D55">
      <w:pPr>
        <w:rPr>
          <w:b/>
          <w:sz w:val="22"/>
          <w:szCs w:val="22"/>
        </w:rPr>
      </w:pPr>
      <w:r w:rsidRPr="00890BAF">
        <w:rPr>
          <w:b/>
          <w:sz w:val="22"/>
          <w:szCs w:val="22"/>
        </w:rPr>
        <w:t>Year 2 (Level 5) – INTERMEDIATE</w:t>
      </w:r>
    </w:p>
    <w:p w14:paraId="12EF9FEA" w14:textId="77777777" w:rsidR="00F57D55" w:rsidRPr="00890BAF" w:rsidRDefault="00F57D55" w:rsidP="00F57D55">
      <w:pPr>
        <w:rPr>
          <w:b/>
          <w:sz w:val="22"/>
          <w:szCs w:val="22"/>
        </w:rPr>
      </w:pPr>
    </w:p>
    <w:p w14:paraId="0DD68397" w14:textId="77777777" w:rsidR="00F57D55" w:rsidRPr="00890BAF" w:rsidRDefault="00F57D55" w:rsidP="00F57D55">
      <w:pPr>
        <w:rPr>
          <w:sz w:val="22"/>
          <w:szCs w:val="22"/>
        </w:rPr>
      </w:pPr>
      <w:r w:rsidRPr="00890BAF">
        <w:rPr>
          <w:sz w:val="22"/>
          <w:szCs w:val="22"/>
        </w:rPr>
        <w:t>Students take the following core modules: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275"/>
        <w:gridCol w:w="4015"/>
        <w:gridCol w:w="852"/>
        <w:gridCol w:w="1221"/>
      </w:tblGrid>
      <w:tr w:rsidR="00686360" w:rsidRPr="00D83A48" w14:paraId="0A5C4B88" w14:textId="77777777" w:rsidTr="001A247D">
        <w:tc>
          <w:tcPr>
            <w:tcW w:w="1697" w:type="dxa"/>
          </w:tcPr>
          <w:p w14:paraId="3081F6EC" w14:textId="77777777" w:rsidR="00686360" w:rsidRPr="00D83A48" w:rsidRDefault="00686360" w:rsidP="00A22843">
            <w:pPr>
              <w:rPr>
                <w:b/>
                <w:sz w:val="22"/>
                <w:szCs w:val="22"/>
              </w:rPr>
            </w:pPr>
            <w:r w:rsidRPr="00D83A48">
              <w:rPr>
                <w:b/>
                <w:sz w:val="22"/>
                <w:szCs w:val="22"/>
              </w:rPr>
              <w:t>Code</w:t>
            </w:r>
          </w:p>
        </w:tc>
        <w:tc>
          <w:tcPr>
            <w:tcW w:w="1275" w:type="dxa"/>
          </w:tcPr>
          <w:p w14:paraId="031E960E" w14:textId="111DAD9E" w:rsidR="00686360" w:rsidRPr="00D83A48" w:rsidRDefault="00686360" w:rsidP="00A22843">
            <w:pPr>
              <w:rPr>
                <w:b/>
                <w:sz w:val="22"/>
                <w:szCs w:val="22"/>
              </w:rPr>
            </w:pPr>
            <w:r>
              <w:rPr>
                <w:b/>
                <w:sz w:val="22"/>
                <w:szCs w:val="22"/>
              </w:rPr>
              <w:t>Term</w:t>
            </w:r>
          </w:p>
        </w:tc>
        <w:tc>
          <w:tcPr>
            <w:tcW w:w="4015" w:type="dxa"/>
          </w:tcPr>
          <w:p w14:paraId="04EA768F" w14:textId="6C548FD4" w:rsidR="00686360" w:rsidRPr="00D83A48" w:rsidRDefault="00686360" w:rsidP="00A22843">
            <w:pPr>
              <w:rPr>
                <w:b/>
                <w:sz w:val="22"/>
                <w:szCs w:val="22"/>
              </w:rPr>
            </w:pPr>
            <w:r w:rsidRPr="00D83A48">
              <w:rPr>
                <w:b/>
                <w:sz w:val="22"/>
                <w:szCs w:val="22"/>
              </w:rPr>
              <w:t>Title</w:t>
            </w:r>
          </w:p>
        </w:tc>
        <w:tc>
          <w:tcPr>
            <w:tcW w:w="852" w:type="dxa"/>
          </w:tcPr>
          <w:p w14:paraId="31D2EF9E" w14:textId="77777777" w:rsidR="00686360" w:rsidRPr="00D83A48" w:rsidRDefault="00686360" w:rsidP="00A22843">
            <w:pPr>
              <w:rPr>
                <w:b/>
                <w:sz w:val="22"/>
                <w:szCs w:val="22"/>
              </w:rPr>
            </w:pPr>
            <w:r w:rsidRPr="00D83A48">
              <w:rPr>
                <w:b/>
                <w:sz w:val="22"/>
                <w:szCs w:val="22"/>
              </w:rPr>
              <w:t>Credit</w:t>
            </w:r>
          </w:p>
        </w:tc>
        <w:tc>
          <w:tcPr>
            <w:tcW w:w="1221" w:type="dxa"/>
          </w:tcPr>
          <w:p w14:paraId="043F4590" w14:textId="77777777" w:rsidR="00686360" w:rsidRPr="00D83A48" w:rsidRDefault="00686360" w:rsidP="00A22843">
            <w:pPr>
              <w:rPr>
                <w:b/>
                <w:sz w:val="22"/>
                <w:szCs w:val="22"/>
              </w:rPr>
            </w:pPr>
            <w:r w:rsidRPr="00D83A48">
              <w:rPr>
                <w:b/>
                <w:sz w:val="22"/>
                <w:szCs w:val="22"/>
              </w:rPr>
              <w:t>Module type</w:t>
            </w:r>
          </w:p>
        </w:tc>
      </w:tr>
      <w:tr w:rsidR="00686360" w:rsidRPr="00D83A48" w14:paraId="5AA63D92" w14:textId="77777777" w:rsidTr="001A247D">
        <w:tc>
          <w:tcPr>
            <w:tcW w:w="1697" w:type="dxa"/>
          </w:tcPr>
          <w:p w14:paraId="11CA45F3" w14:textId="181224F0" w:rsidR="00686360" w:rsidRPr="00D83A48" w:rsidRDefault="00686360" w:rsidP="00A22843">
            <w:pPr>
              <w:rPr>
                <w:sz w:val="22"/>
                <w:szCs w:val="22"/>
              </w:rPr>
            </w:pPr>
            <w:r w:rsidRPr="00D83A48">
              <w:rPr>
                <w:sz w:val="22"/>
                <w:szCs w:val="22"/>
              </w:rPr>
              <w:t>AIE</w:t>
            </w:r>
            <w:r>
              <w:rPr>
                <w:sz w:val="22"/>
                <w:szCs w:val="22"/>
              </w:rPr>
              <w:t>2401</w:t>
            </w:r>
          </w:p>
        </w:tc>
        <w:tc>
          <w:tcPr>
            <w:tcW w:w="1275" w:type="dxa"/>
          </w:tcPr>
          <w:p w14:paraId="23C664A8" w14:textId="74D1A7C6" w:rsidR="00686360" w:rsidRPr="2004086C" w:rsidRDefault="00686360" w:rsidP="00A22843">
            <w:pPr>
              <w:rPr>
                <w:sz w:val="22"/>
                <w:szCs w:val="22"/>
              </w:rPr>
            </w:pPr>
            <w:r>
              <w:rPr>
                <w:sz w:val="22"/>
                <w:szCs w:val="22"/>
              </w:rPr>
              <w:t>Term 2</w:t>
            </w:r>
          </w:p>
        </w:tc>
        <w:tc>
          <w:tcPr>
            <w:tcW w:w="4015" w:type="dxa"/>
          </w:tcPr>
          <w:p w14:paraId="17EA2ED5" w14:textId="793C6EE0" w:rsidR="00686360" w:rsidRPr="00D83A48" w:rsidRDefault="00686360" w:rsidP="00A22843">
            <w:pPr>
              <w:rPr>
                <w:sz w:val="22"/>
                <w:szCs w:val="22"/>
              </w:rPr>
            </w:pPr>
            <w:r w:rsidRPr="2004086C">
              <w:rPr>
                <w:sz w:val="22"/>
                <w:szCs w:val="22"/>
              </w:rPr>
              <w:t>Screenwriting and Genre</w:t>
            </w:r>
          </w:p>
        </w:tc>
        <w:tc>
          <w:tcPr>
            <w:tcW w:w="852" w:type="dxa"/>
          </w:tcPr>
          <w:p w14:paraId="0E1353A9" w14:textId="77777777" w:rsidR="00686360" w:rsidRPr="00D83A48" w:rsidRDefault="00686360" w:rsidP="00A22843">
            <w:pPr>
              <w:rPr>
                <w:sz w:val="22"/>
                <w:szCs w:val="22"/>
              </w:rPr>
            </w:pPr>
            <w:r w:rsidRPr="00D83A48">
              <w:rPr>
                <w:sz w:val="22"/>
                <w:szCs w:val="22"/>
              </w:rPr>
              <w:t>20</w:t>
            </w:r>
          </w:p>
        </w:tc>
        <w:tc>
          <w:tcPr>
            <w:tcW w:w="1221" w:type="dxa"/>
          </w:tcPr>
          <w:p w14:paraId="167D294D" w14:textId="77777777" w:rsidR="00686360" w:rsidRPr="00D83A48" w:rsidRDefault="00686360" w:rsidP="00A22843">
            <w:pPr>
              <w:rPr>
                <w:sz w:val="22"/>
                <w:szCs w:val="22"/>
              </w:rPr>
            </w:pPr>
            <w:r w:rsidRPr="00D83A48">
              <w:rPr>
                <w:sz w:val="22"/>
                <w:szCs w:val="22"/>
              </w:rPr>
              <w:t>Core</w:t>
            </w:r>
          </w:p>
        </w:tc>
      </w:tr>
      <w:tr w:rsidR="00686360" w:rsidRPr="00D83A48" w14:paraId="483AE99A" w14:textId="77777777" w:rsidTr="001A247D">
        <w:tc>
          <w:tcPr>
            <w:tcW w:w="1697" w:type="dxa"/>
          </w:tcPr>
          <w:p w14:paraId="3694F8A2" w14:textId="77777777" w:rsidR="00686360" w:rsidRPr="00D83A48" w:rsidRDefault="00686360" w:rsidP="00A22843">
            <w:pPr>
              <w:rPr>
                <w:sz w:val="22"/>
                <w:szCs w:val="22"/>
              </w:rPr>
            </w:pPr>
            <w:r w:rsidRPr="00D83A48">
              <w:rPr>
                <w:sz w:val="22"/>
                <w:szCs w:val="22"/>
              </w:rPr>
              <w:t>AIE2303</w:t>
            </w:r>
          </w:p>
        </w:tc>
        <w:tc>
          <w:tcPr>
            <w:tcW w:w="1275" w:type="dxa"/>
          </w:tcPr>
          <w:p w14:paraId="5B7C7508" w14:textId="5C918CD8" w:rsidR="00686360" w:rsidRPr="00D83A48" w:rsidRDefault="00686360" w:rsidP="00A22843">
            <w:pPr>
              <w:rPr>
                <w:sz w:val="22"/>
                <w:szCs w:val="22"/>
              </w:rPr>
            </w:pPr>
            <w:r>
              <w:rPr>
                <w:sz w:val="22"/>
                <w:szCs w:val="22"/>
              </w:rPr>
              <w:t>Term 1</w:t>
            </w:r>
          </w:p>
        </w:tc>
        <w:tc>
          <w:tcPr>
            <w:tcW w:w="4015" w:type="dxa"/>
          </w:tcPr>
          <w:p w14:paraId="0C133C97" w14:textId="64599380" w:rsidR="00686360" w:rsidRPr="00D83A48" w:rsidRDefault="00686360" w:rsidP="00A22843">
            <w:pPr>
              <w:rPr>
                <w:sz w:val="22"/>
                <w:szCs w:val="22"/>
              </w:rPr>
            </w:pPr>
            <w:r w:rsidRPr="00D83A48">
              <w:rPr>
                <w:sz w:val="22"/>
                <w:szCs w:val="22"/>
              </w:rPr>
              <w:t>Writing Beyond the Page</w:t>
            </w:r>
          </w:p>
        </w:tc>
        <w:tc>
          <w:tcPr>
            <w:tcW w:w="852" w:type="dxa"/>
          </w:tcPr>
          <w:p w14:paraId="5908293F" w14:textId="77777777" w:rsidR="00686360" w:rsidRPr="00D83A48" w:rsidRDefault="00686360" w:rsidP="00A22843">
            <w:pPr>
              <w:rPr>
                <w:sz w:val="22"/>
                <w:szCs w:val="22"/>
              </w:rPr>
            </w:pPr>
            <w:r w:rsidRPr="00D83A48">
              <w:rPr>
                <w:sz w:val="22"/>
                <w:szCs w:val="22"/>
              </w:rPr>
              <w:t>20</w:t>
            </w:r>
          </w:p>
        </w:tc>
        <w:tc>
          <w:tcPr>
            <w:tcW w:w="1221" w:type="dxa"/>
          </w:tcPr>
          <w:p w14:paraId="29233F2A" w14:textId="77777777" w:rsidR="00686360" w:rsidRPr="00D83A48" w:rsidRDefault="00686360" w:rsidP="00A22843">
            <w:pPr>
              <w:rPr>
                <w:sz w:val="22"/>
                <w:szCs w:val="22"/>
              </w:rPr>
            </w:pPr>
            <w:r w:rsidRPr="00D83A48">
              <w:rPr>
                <w:sz w:val="22"/>
                <w:szCs w:val="22"/>
              </w:rPr>
              <w:t>Core</w:t>
            </w:r>
          </w:p>
        </w:tc>
      </w:tr>
      <w:tr w:rsidR="00686360" w:rsidRPr="00D83A48" w14:paraId="60BED697" w14:textId="77777777" w:rsidTr="001A247D">
        <w:tc>
          <w:tcPr>
            <w:tcW w:w="1697" w:type="dxa"/>
          </w:tcPr>
          <w:p w14:paraId="232AA3D3" w14:textId="5DAB5CDE" w:rsidR="00686360" w:rsidRPr="00D83A48" w:rsidRDefault="00686360" w:rsidP="00A22843">
            <w:pPr>
              <w:rPr>
                <w:sz w:val="22"/>
                <w:szCs w:val="22"/>
              </w:rPr>
            </w:pPr>
            <w:r w:rsidRPr="00D83A48">
              <w:rPr>
                <w:sz w:val="22"/>
                <w:szCs w:val="22"/>
              </w:rPr>
              <w:t>AIE</w:t>
            </w:r>
            <w:r>
              <w:rPr>
                <w:sz w:val="22"/>
                <w:szCs w:val="22"/>
              </w:rPr>
              <w:t>2402</w:t>
            </w:r>
          </w:p>
        </w:tc>
        <w:tc>
          <w:tcPr>
            <w:tcW w:w="1275" w:type="dxa"/>
          </w:tcPr>
          <w:p w14:paraId="17D725C6" w14:textId="60741401" w:rsidR="00686360" w:rsidRDefault="00686360" w:rsidP="00A22843">
            <w:pPr>
              <w:rPr>
                <w:sz w:val="22"/>
                <w:szCs w:val="22"/>
              </w:rPr>
            </w:pPr>
            <w:r>
              <w:rPr>
                <w:sz w:val="22"/>
                <w:szCs w:val="22"/>
              </w:rPr>
              <w:t>Yearlong</w:t>
            </w:r>
          </w:p>
        </w:tc>
        <w:tc>
          <w:tcPr>
            <w:tcW w:w="4015" w:type="dxa"/>
          </w:tcPr>
          <w:p w14:paraId="35DBA2C1" w14:textId="29F42FB6" w:rsidR="00686360" w:rsidRPr="00D83A48" w:rsidRDefault="00686360" w:rsidP="00A22843">
            <w:pPr>
              <w:rPr>
                <w:sz w:val="22"/>
                <w:szCs w:val="22"/>
              </w:rPr>
            </w:pPr>
            <w:r>
              <w:rPr>
                <w:sz w:val="22"/>
                <w:szCs w:val="22"/>
              </w:rPr>
              <w:t>Screenwriting Project 1</w:t>
            </w:r>
          </w:p>
        </w:tc>
        <w:tc>
          <w:tcPr>
            <w:tcW w:w="852" w:type="dxa"/>
          </w:tcPr>
          <w:p w14:paraId="45FF9C6E" w14:textId="0544952A" w:rsidR="00686360" w:rsidRPr="00D83A48" w:rsidRDefault="00686360" w:rsidP="00A22843">
            <w:pPr>
              <w:rPr>
                <w:sz w:val="22"/>
                <w:szCs w:val="22"/>
              </w:rPr>
            </w:pPr>
            <w:r>
              <w:rPr>
                <w:sz w:val="22"/>
                <w:szCs w:val="22"/>
              </w:rPr>
              <w:t>40</w:t>
            </w:r>
          </w:p>
        </w:tc>
        <w:tc>
          <w:tcPr>
            <w:tcW w:w="1221" w:type="dxa"/>
          </w:tcPr>
          <w:p w14:paraId="7A210B63" w14:textId="77777777" w:rsidR="00686360" w:rsidRPr="00D83A48" w:rsidRDefault="00686360" w:rsidP="00A22843">
            <w:pPr>
              <w:rPr>
                <w:sz w:val="22"/>
                <w:szCs w:val="22"/>
              </w:rPr>
            </w:pPr>
            <w:r w:rsidRPr="00D83A48">
              <w:rPr>
                <w:sz w:val="22"/>
                <w:szCs w:val="22"/>
              </w:rPr>
              <w:t>Core</w:t>
            </w:r>
          </w:p>
        </w:tc>
      </w:tr>
      <w:tr w:rsidR="00686360" w:rsidRPr="00D83A48" w14:paraId="350FEF3F" w14:textId="77777777" w:rsidTr="001A247D">
        <w:tc>
          <w:tcPr>
            <w:tcW w:w="1697" w:type="dxa"/>
          </w:tcPr>
          <w:p w14:paraId="327FD078" w14:textId="1E767718" w:rsidR="00686360" w:rsidRPr="00D83A48" w:rsidRDefault="00686360" w:rsidP="00A22843">
            <w:pPr>
              <w:rPr>
                <w:sz w:val="22"/>
                <w:szCs w:val="22"/>
              </w:rPr>
            </w:pPr>
            <w:r>
              <w:rPr>
                <w:sz w:val="22"/>
                <w:szCs w:val="22"/>
              </w:rPr>
              <w:t>AIX2000</w:t>
            </w:r>
          </w:p>
        </w:tc>
        <w:tc>
          <w:tcPr>
            <w:tcW w:w="1275" w:type="dxa"/>
          </w:tcPr>
          <w:p w14:paraId="6F116AC6" w14:textId="62A6F3A4" w:rsidR="00686360" w:rsidDel="00AE387A" w:rsidRDefault="00686360" w:rsidP="00A22843">
            <w:pPr>
              <w:rPr>
                <w:sz w:val="22"/>
                <w:szCs w:val="22"/>
              </w:rPr>
            </w:pPr>
            <w:r>
              <w:rPr>
                <w:sz w:val="22"/>
                <w:szCs w:val="22"/>
              </w:rPr>
              <w:t>Yearlong</w:t>
            </w:r>
          </w:p>
        </w:tc>
        <w:tc>
          <w:tcPr>
            <w:tcW w:w="4015" w:type="dxa"/>
          </w:tcPr>
          <w:p w14:paraId="6C6D4E0E" w14:textId="41C3A6F7" w:rsidR="00686360" w:rsidRPr="00D83A48" w:rsidDel="004B345C" w:rsidRDefault="00686360" w:rsidP="00A22843">
            <w:pPr>
              <w:rPr>
                <w:sz w:val="22"/>
                <w:szCs w:val="22"/>
              </w:rPr>
            </w:pPr>
            <w:r>
              <w:rPr>
                <w:sz w:val="22"/>
                <w:szCs w:val="22"/>
              </w:rPr>
              <w:t>Work Experience Placement</w:t>
            </w:r>
          </w:p>
        </w:tc>
        <w:tc>
          <w:tcPr>
            <w:tcW w:w="852" w:type="dxa"/>
          </w:tcPr>
          <w:p w14:paraId="38584D59" w14:textId="7F89765C" w:rsidR="00686360" w:rsidRDefault="00686360" w:rsidP="00A22843">
            <w:pPr>
              <w:rPr>
                <w:sz w:val="22"/>
                <w:szCs w:val="22"/>
              </w:rPr>
            </w:pPr>
            <w:r>
              <w:rPr>
                <w:sz w:val="22"/>
                <w:szCs w:val="22"/>
              </w:rPr>
              <w:t>20</w:t>
            </w:r>
          </w:p>
        </w:tc>
        <w:tc>
          <w:tcPr>
            <w:tcW w:w="1221" w:type="dxa"/>
          </w:tcPr>
          <w:p w14:paraId="2E9C164A" w14:textId="578E9EA2" w:rsidR="00686360" w:rsidRPr="00D83A48" w:rsidRDefault="00686360" w:rsidP="00A22843">
            <w:pPr>
              <w:rPr>
                <w:sz w:val="22"/>
                <w:szCs w:val="22"/>
              </w:rPr>
            </w:pPr>
            <w:r>
              <w:rPr>
                <w:sz w:val="22"/>
                <w:szCs w:val="22"/>
              </w:rPr>
              <w:t>Core</w:t>
            </w:r>
          </w:p>
        </w:tc>
      </w:tr>
    </w:tbl>
    <w:p w14:paraId="511414CD" w14:textId="0D40DCEF" w:rsidR="00F57D55" w:rsidRDefault="00F57D55" w:rsidP="00F57D55">
      <w:pPr>
        <w:rPr>
          <w:sz w:val="22"/>
          <w:szCs w:val="22"/>
        </w:rPr>
      </w:pPr>
    </w:p>
    <w:p w14:paraId="55BD661C" w14:textId="36581DCE" w:rsidR="005A5FE6" w:rsidRDefault="005A5FE6" w:rsidP="005A5FE6">
      <w:pPr>
        <w:rPr>
          <w:sz w:val="22"/>
          <w:szCs w:val="22"/>
        </w:rPr>
      </w:pPr>
      <w:r w:rsidRPr="00890BAF">
        <w:rPr>
          <w:sz w:val="22"/>
          <w:szCs w:val="22"/>
        </w:rPr>
        <w:t xml:space="preserve"> </w:t>
      </w:r>
      <w:r w:rsidR="0074255F">
        <w:t>Plus 20 credits from one of the following</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885"/>
        <w:gridCol w:w="5410"/>
        <w:gridCol w:w="559"/>
        <w:gridCol w:w="1007"/>
      </w:tblGrid>
      <w:tr w:rsidR="00DA4E87" w:rsidRPr="00D83A48" w14:paraId="62CD1AE9" w14:textId="77777777" w:rsidTr="001A247D">
        <w:trPr>
          <w:trHeight w:val="257"/>
        </w:trPr>
        <w:tc>
          <w:tcPr>
            <w:tcW w:w="1132" w:type="dxa"/>
          </w:tcPr>
          <w:p w14:paraId="0D950316" w14:textId="43E8079E" w:rsidR="00DA4E87" w:rsidRPr="00D83A48" w:rsidRDefault="00DA4E87" w:rsidP="008D59A2">
            <w:pPr>
              <w:rPr>
                <w:sz w:val="22"/>
                <w:szCs w:val="22"/>
              </w:rPr>
            </w:pPr>
            <w:r w:rsidRPr="4710D201">
              <w:rPr>
                <w:sz w:val="22"/>
                <w:szCs w:val="22"/>
              </w:rPr>
              <w:t>AIC2119</w:t>
            </w:r>
          </w:p>
        </w:tc>
        <w:tc>
          <w:tcPr>
            <w:tcW w:w="885" w:type="dxa"/>
          </w:tcPr>
          <w:p w14:paraId="3A5BD419" w14:textId="461424B5" w:rsidR="00DA4E87" w:rsidRPr="00C15AE0" w:rsidRDefault="00DA4E87" w:rsidP="008D59A2">
            <w:pPr>
              <w:suppressAutoHyphens w:val="0"/>
              <w:rPr>
                <w:sz w:val="22"/>
                <w:szCs w:val="22"/>
              </w:rPr>
            </w:pPr>
            <w:r>
              <w:rPr>
                <w:sz w:val="22"/>
                <w:szCs w:val="22"/>
              </w:rPr>
              <w:t>Term 1</w:t>
            </w:r>
          </w:p>
        </w:tc>
        <w:tc>
          <w:tcPr>
            <w:tcW w:w="5410" w:type="dxa"/>
          </w:tcPr>
          <w:p w14:paraId="28A4102D" w14:textId="0E2EF438" w:rsidR="00DA4E87" w:rsidRPr="00D83A48" w:rsidRDefault="00DA4E87" w:rsidP="008D59A2">
            <w:pPr>
              <w:suppressAutoHyphens w:val="0"/>
              <w:rPr>
                <w:sz w:val="22"/>
                <w:szCs w:val="22"/>
                <w:lang w:eastAsia="en-GB"/>
              </w:rPr>
            </w:pPr>
            <w:r w:rsidRPr="00C15AE0">
              <w:rPr>
                <w:sz w:val="22"/>
                <w:szCs w:val="22"/>
              </w:rPr>
              <w:t xml:space="preserve">From Studio to </w:t>
            </w:r>
            <w:proofErr w:type="gramStart"/>
            <w:r w:rsidRPr="00C15AE0">
              <w:rPr>
                <w:sz w:val="22"/>
                <w:szCs w:val="22"/>
              </w:rPr>
              <w:t>Social Media</w:t>
            </w:r>
            <w:proofErr w:type="gramEnd"/>
            <w:r w:rsidRPr="00C15AE0">
              <w:rPr>
                <w:sz w:val="22"/>
                <w:szCs w:val="22"/>
              </w:rPr>
              <w:t>: Media Careers &amp; Entrepreneurship</w:t>
            </w:r>
          </w:p>
        </w:tc>
        <w:tc>
          <w:tcPr>
            <w:tcW w:w="559" w:type="dxa"/>
            <w:tcBorders>
              <w:right w:val="single" w:sz="4" w:space="0" w:color="auto"/>
            </w:tcBorders>
          </w:tcPr>
          <w:p w14:paraId="390D5621" w14:textId="77777777" w:rsidR="00DA4E87" w:rsidRPr="00D83A48" w:rsidRDefault="00DA4E87" w:rsidP="008D59A2">
            <w:pPr>
              <w:rPr>
                <w:sz w:val="22"/>
                <w:szCs w:val="22"/>
              </w:rPr>
            </w:pPr>
            <w:r w:rsidRPr="00D83A48">
              <w:rPr>
                <w:sz w:val="22"/>
                <w:szCs w:val="22"/>
              </w:rPr>
              <w:t>20</w:t>
            </w:r>
          </w:p>
        </w:tc>
        <w:tc>
          <w:tcPr>
            <w:tcW w:w="1007" w:type="dxa"/>
            <w:vMerge w:val="restart"/>
            <w:tcBorders>
              <w:left w:val="single" w:sz="4" w:space="0" w:color="auto"/>
              <w:right w:val="single" w:sz="4" w:space="0" w:color="auto"/>
            </w:tcBorders>
          </w:tcPr>
          <w:p w14:paraId="4FAE0A47" w14:textId="5D096469" w:rsidR="00DA4E87" w:rsidRPr="00D83A48" w:rsidRDefault="00DA4E87" w:rsidP="008D59A2">
            <w:pPr>
              <w:rPr>
                <w:sz w:val="22"/>
                <w:szCs w:val="22"/>
              </w:rPr>
            </w:pPr>
            <w:r>
              <w:rPr>
                <w:sz w:val="22"/>
                <w:szCs w:val="22"/>
              </w:rPr>
              <w:t>Option</w:t>
            </w:r>
          </w:p>
        </w:tc>
      </w:tr>
      <w:tr w:rsidR="00DA4E87" w:rsidRPr="00D83A48" w14:paraId="25FE7288" w14:textId="77777777" w:rsidTr="001A247D">
        <w:trPr>
          <w:trHeight w:val="274"/>
        </w:trPr>
        <w:tc>
          <w:tcPr>
            <w:tcW w:w="1132" w:type="dxa"/>
          </w:tcPr>
          <w:p w14:paraId="718E43AB" w14:textId="51DC67EF" w:rsidR="00DA4E87" w:rsidRPr="00D83A48" w:rsidRDefault="00DA4E87" w:rsidP="008D59A2">
            <w:pPr>
              <w:rPr>
                <w:sz w:val="22"/>
                <w:szCs w:val="22"/>
              </w:rPr>
            </w:pPr>
            <w:r>
              <w:rPr>
                <w:sz w:val="22"/>
                <w:szCs w:val="22"/>
              </w:rPr>
              <w:t>AIC2422</w:t>
            </w:r>
          </w:p>
        </w:tc>
        <w:tc>
          <w:tcPr>
            <w:tcW w:w="885" w:type="dxa"/>
          </w:tcPr>
          <w:p w14:paraId="249D9692" w14:textId="75B9BE71" w:rsidR="00DA4E87" w:rsidRDefault="00DA4E87" w:rsidP="008D59A2">
            <w:pPr>
              <w:suppressAutoHyphens w:val="0"/>
              <w:rPr>
                <w:sz w:val="22"/>
                <w:szCs w:val="22"/>
              </w:rPr>
            </w:pPr>
            <w:r>
              <w:rPr>
                <w:sz w:val="22"/>
                <w:szCs w:val="22"/>
              </w:rPr>
              <w:t>Term 2</w:t>
            </w:r>
          </w:p>
        </w:tc>
        <w:tc>
          <w:tcPr>
            <w:tcW w:w="5410" w:type="dxa"/>
          </w:tcPr>
          <w:p w14:paraId="79C6EDF4" w14:textId="775F7878" w:rsidR="00DA4E87" w:rsidRPr="00D83A48" w:rsidRDefault="00DA4E87" w:rsidP="008D59A2">
            <w:pPr>
              <w:suppressAutoHyphens w:val="0"/>
              <w:rPr>
                <w:sz w:val="22"/>
                <w:szCs w:val="22"/>
                <w:lang w:eastAsia="en-GB"/>
              </w:rPr>
            </w:pPr>
            <w:r>
              <w:rPr>
                <w:sz w:val="22"/>
                <w:szCs w:val="22"/>
              </w:rPr>
              <w:t>Production Management</w:t>
            </w:r>
          </w:p>
        </w:tc>
        <w:tc>
          <w:tcPr>
            <w:tcW w:w="559" w:type="dxa"/>
            <w:tcBorders>
              <w:right w:val="single" w:sz="4" w:space="0" w:color="auto"/>
            </w:tcBorders>
          </w:tcPr>
          <w:p w14:paraId="5FA3AD23" w14:textId="0DE85842" w:rsidR="00DA4E87" w:rsidRPr="00D83A48" w:rsidRDefault="00DA4E87" w:rsidP="008D59A2">
            <w:pPr>
              <w:rPr>
                <w:sz w:val="22"/>
                <w:szCs w:val="22"/>
              </w:rPr>
            </w:pPr>
            <w:r w:rsidRPr="00D83A48">
              <w:rPr>
                <w:sz w:val="22"/>
                <w:szCs w:val="22"/>
              </w:rPr>
              <w:t>20</w:t>
            </w:r>
          </w:p>
        </w:tc>
        <w:tc>
          <w:tcPr>
            <w:tcW w:w="1007" w:type="dxa"/>
            <w:vMerge/>
          </w:tcPr>
          <w:p w14:paraId="25360F87" w14:textId="77777777" w:rsidR="00DA4E87" w:rsidRPr="00D83A48" w:rsidRDefault="00DA4E87" w:rsidP="008D59A2">
            <w:pPr>
              <w:rPr>
                <w:sz w:val="22"/>
                <w:szCs w:val="22"/>
              </w:rPr>
            </w:pPr>
          </w:p>
        </w:tc>
      </w:tr>
      <w:tr w:rsidR="00DA4E87" w:rsidRPr="00D83A48" w14:paraId="4B3D20FA" w14:textId="77777777" w:rsidTr="001A247D">
        <w:trPr>
          <w:trHeight w:val="257"/>
        </w:trPr>
        <w:tc>
          <w:tcPr>
            <w:tcW w:w="1132" w:type="dxa"/>
          </w:tcPr>
          <w:p w14:paraId="79F25E3E" w14:textId="258E984C" w:rsidR="00DA4E87" w:rsidRPr="00E51C01" w:rsidRDefault="00DA4E87" w:rsidP="00EC31EB">
            <w:pPr>
              <w:rPr>
                <w:sz w:val="22"/>
                <w:szCs w:val="22"/>
              </w:rPr>
            </w:pPr>
            <w:r>
              <w:t>AIC2117</w:t>
            </w:r>
          </w:p>
        </w:tc>
        <w:tc>
          <w:tcPr>
            <w:tcW w:w="885" w:type="dxa"/>
          </w:tcPr>
          <w:p w14:paraId="60302CE5" w14:textId="0A69177A" w:rsidR="00DA4E87" w:rsidRPr="00EB0E49" w:rsidRDefault="00DA4E87" w:rsidP="00EC31EB">
            <w:pPr>
              <w:suppressAutoHyphens w:val="0"/>
              <w:rPr>
                <w:sz w:val="22"/>
                <w:szCs w:val="22"/>
              </w:rPr>
            </w:pPr>
            <w:r>
              <w:rPr>
                <w:sz w:val="22"/>
                <w:szCs w:val="22"/>
              </w:rPr>
              <w:t>Term 1</w:t>
            </w:r>
          </w:p>
        </w:tc>
        <w:tc>
          <w:tcPr>
            <w:tcW w:w="5410" w:type="dxa"/>
          </w:tcPr>
          <w:p w14:paraId="621661E3" w14:textId="03E41617" w:rsidR="00DA4E87" w:rsidRPr="009B7899" w:rsidRDefault="00DA4E87" w:rsidP="00EC31EB">
            <w:pPr>
              <w:suppressAutoHyphens w:val="0"/>
              <w:rPr>
                <w:sz w:val="22"/>
                <w:szCs w:val="22"/>
              </w:rPr>
            </w:pPr>
            <w:r w:rsidRPr="00EB0E49">
              <w:rPr>
                <w:sz w:val="22"/>
                <w:szCs w:val="22"/>
              </w:rPr>
              <w:t>Film and Television Fandom and Participatory Media</w:t>
            </w:r>
          </w:p>
        </w:tc>
        <w:tc>
          <w:tcPr>
            <w:tcW w:w="559" w:type="dxa"/>
            <w:tcBorders>
              <w:right w:val="single" w:sz="4" w:space="0" w:color="auto"/>
            </w:tcBorders>
          </w:tcPr>
          <w:p w14:paraId="0FB63AED" w14:textId="69C1B923" w:rsidR="00DA4E87" w:rsidRPr="00D83A48" w:rsidRDefault="00DA4E87" w:rsidP="00EC31EB">
            <w:pPr>
              <w:rPr>
                <w:sz w:val="22"/>
                <w:szCs w:val="22"/>
              </w:rPr>
            </w:pPr>
            <w:r>
              <w:rPr>
                <w:sz w:val="22"/>
                <w:szCs w:val="22"/>
              </w:rPr>
              <w:t>20</w:t>
            </w:r>
          </w:p>
        </w:tc>
        <w:tc>
          <w:tcPr>
            <w:tcW w:w="1007" w:type="dxa"/>
            <w:vMerge/>
          </w:tcPr>
          <w:p w14:paraId="5CFF5A6E" w14:textId="77777777" w:rsidR="00DA4E87" w:rsidRPr="00D83A48" w:rsidRDefault="00DA4E87" w:rsidP="00EC31EB">
            <w:pPr>
              <w:rPr>
                <w:sz w:val="22"/>
                <w:szCs w:val="22"/>
              </w:rPr>
            </w:pPr>
          </w:p>
        </w:tc>
      </w:tr>
      <w:tr w:rsidR="00DA4E87" w:rsidRPr="00D83A48" w14:paraId="13B15EAA" w14:textId="77777777" w:rsidTr="001A247D">
        <w:trPr>
          <w:trHeight w:val="363"/>
        </w:trPr>
        <w:tc>
          <w:tcPr>
            <w:tcW w:w="1132" w:type="dxa"/>
          </w:tcPr>
          <w:p w14:paraId="3A96A6A4" w14:textId="2F1D8D26" w:rsidR="00DA4E87" w:rsidRPr="00E51C01" w:rsidRDefault="00DA4E87" w:rsidP="00EC31EB">
            <w:pPr>
              <w:rPr>
                <w:sz w:val="22"/>
                <w:szCs w:val="22"/>
              </w:rPr>
            </w:pPr>
            <w:r w:rsidRPr="4710D201">
              <w:rPr>
                <w:sz w:val="22"/>
                <w:szCs w:val="22"/>
              </w:rPr>
              <w:t>AIC2810</w:t>
            </w:r>
          </w:p>
        </w:tc>
        <w:tc>
          <w:tcPr>
            <w:tcW w:w="885" w:type="dxa"/>
          </w:tcPr>
          <w:p w14:paraId="05320E3F" w14:textId="130B63BF" w:rsidR="00DA4E87" w:rsidRPr="00D83A48" w:rsidRDefault="00DA4E87" w:rsidP="00EC31EB">
            <w:pPr>
              <w:suppressAutoHyphens w:val="0"/>
              <w:rPr>
                <w:sz w:val="22"/>
                <w:szCs w:val="22"/>
              </w:rPr>
            </w:pPr>
            <w:r>
              <w:rPr>
                <w:sz w:val="22"/>
                <w:szCs w:val="22"/>
              </w:rPr>
              <w:t>Term 2</w:t>
            </w:r>
          </w:p>
        </w:tc>
        <w:tc>
          <w:tcPr>
            <w:tcW w:w="5410" w:type="dxa"/>
          </w:tcPr>
          <w:p w14:paraId="4083AA69" w14:textId="66BD3F4B" w:rsidR="00DA4E87" w:rsidRPr="009B7899" w:rsidRDefault="00DA4E87" w:rsidP="00EC31EB">
            <w:pPr>
              <w:suppressAutoHyphens w:val="0"/>
              <w:rPr>
                <w:sz w:val="22"/>
                <w:szCs w:val="22"/>
              </w:rPr>
            </w:pPr>
            <w:r w:rsidRPr="00D83A48">
              <w:rPr>
                <w:sz w:val="22"/>
                <w:szCs w:val="22"/>
              </w:rPr>
              <w:t xml:space="preserve">Global Popular Cinema: Hollywood and Beyond  </w:t>
            </w:r>
          </w:p>
        </w:tc>
        <w:tc>
          <w:tcPr>
            <w:tcW w:w="559" w:type="dxa"/>
            <w:tcBorders>
              <w:right w:val="single" w:sz="4" w:space="0" w:color="auto"/>
            </w:tcBorders>
          </w:tcPr>
          <w:p w14:paraId="162D46E7" w14:textId="47E87664" w:rsidR="00DA4E87" w:rsidRPr="00D83A48" w:rsidRDefault="00DA4E87" w:rsidP="00EC31EB">
            <w:pPr>
              <w:rPr>
                <w:sz w:val="22"/>
                <w:szCs w:val="22"/>
              </w:rPr>
            </w:pPr>
            <w:r>
              <w:rPr>
                <w:sz w:val="22"/>
                <w:szCs w:val="22"/>
              </w:rPr>
              <w:t>20</w:t>
            </w:r>
          </w:p>
        </w:tc>
        <w:tc>
          <w:tcPr>
            <w:tcW w:w="1007" w:type="dxa"/>
            <w:vMerge/>
          </w:tcPr>
          <w:p w14:paraId="6205CDB4" w14:textId="77777777" w:rsidR="00DA4E87" w:rsidRPr="00D83A48" w:rsidRDefault="00DA4E87" w:rsidP="00EC31EB">
            <w:pPr>
              <w:rPr>
                <w:sz w:val="22"/>
                <w:szCs w:val="22"/>
              </w:rPr>
            </w:pPr>
          </w:p>
        </w:tc>
      </w:tr>
    </w:tbl>
    <w:p w14:paraId="0A6EE2E7" w14:textId="77777777" w:rsidR="00F57D55" w:rsidRPr="00241019" w:rsidRDefault="00F57D55" w:rsidP="00F57D55">
      <w:pPr>
        <w:rPr>
          <w:b/>
          <w:color w:val="FF0000"/>
          <w:sz w:val="22"/>
          <w:szCs w:val="22"/>
        </w:rPr>
      </w:pPr>
    </w:p>
    <w:p w14:paraId="5B037702" w14:textId="77777777" w:rsidR="00F57D55" w:rsidRPr="00FD77A0" w:rsidRDefault="00F57D55" w:rsidP="00F57D55">
      <w:pPr>
        <w:rPr>
          <w:b/>
          <w:sz w:val="22"/>
          <w:szCs w:val="22"/>
        </w:rPr>
      </w:pPr>
      <w:r w:rsidRPr="00FD77A0">
        <w:rPr>
          <w:b/>
          <w:sz w:val="22"/>
          <w:szCs w:val="22"/>
        </w:rPr>
        <w:t>Year 3 – Placement Year</w:t>
      </w:r>
    </w:p>
    <w:p w14:paraId="2EF95F52" w14:textId="77777777" w:rsidR="00F57D55" w:rsidRPr="00FD77A0" w:rsidRDefault="00F57D55" w:rsidP="00F57D55">
      <w:pPr>
        <w:rPr>
          <w:sz w:val="22"/>
          <w:szCs w:val="22"/>
        </w:rPr>
      </w:pPr>
      <w:r w:rsidRPr="00FD77A0">
        <w:rPr>
          <w:sz w:val="22"/>
          <w:szCs w:val="22"/>
        </w:rPr>
        <w:t xml:space="preserve">Students must take module ASX0001 Work Placement Year to qualify for the award BA (Hons) </w:t>
      </w:r>
      <w:r w:rsidR="00FD77A0" w:rsidRPr="00FD77A0">
        <w:rPr>
          <w:sz w:val="22"/>
          <w:szCs w:val="22"/>
        </w:rPr>
        <w:t>Screenwriting</w:t>
      </w:r>
      <w:r w:rsidRPr="00FD77A0">
        <w:rPr>
          <w:sz w:val="22"/>
          <w:szCs w:val="22"/>
        </w:rPr>
        <w:t xml:space="preserve"> (Sandwich). Alternatively, they may progress from Year 2 to Year 4 directly, to qualify for the BA (Hons) </w:t>
      </w:r>
      <w:r w:rsidR="00FD77A0" w:rsidRPr="00FD77A0">
        <w:rPr>
          <w:sz w:val="22"/>
          <w:szCs w:val="22"/>
        </w:rPr>
        <w:t>Screenwriting</w:t>
      </w:r>
      <w:r w:rsidRPr="00FD77A0">
        <w:rPr>
          <w:sz w:val="22"/>
          <w:szCs w:val="22"/>
        </w:rPr>
        <w:t>.</w:t>
      </w:r>
    </w:p>
    <w:p w14:paraId="2FCA8D3B" w14:textId="77777777" w:rsidR="00F57D55" w:rsidRPr="00FD77A0" w:rsidRDefault="00F57D55" w:rsidP="00F57D55">
      <w:pPr>
        <w:rPr>
          <w:sz w:val="22"/>
          <w:szCs w:val="22"/>
        </w:rPr>
      </w:pPr>
    </w:p>
    <w:p w14:paraId="1D7159BC" w14:textId="6CEFA2D6" w:rsidR="00B8280C" w:rsidRPr="001C3901" w:rsidRDefault="00F57D55" w:rsidP="00B8280C">
      <w:pPr>
        <w:rPr>
          <w:sz w:val="22"/>
          <w:szCs w:val="22"/>
        </w:rPr>
      </w:pPr>
      <w:r w:rsidRPr="001C3901">
        <w:rPr>
          <w:sz w:val="22"/>
          <w:szCs w:val="22"/>
        </w:rPr>
        <w:t>P</w:t>
      </w:r>
      <w:r w:rsidR="00195E5B" w:rsidRPr="001C3901">
        <w:rPr>
          <w:sz w:val="22"/>
          <w:szCs w:val="22"/>
        </w:rPr>
        <w:t xml:space="preserve">ersonal </w:t>
      </w:r>
      <w:r w:rsidRPr="001C3901">
        <w:rPr>
          <w:sz w:val="22"/>
          <w:szCs w:val="22"/>
        </w:rPr>
        <w:t>D</w:t>
      </w:r>
      <w:r w:rsidR="00195E5B" w:rsidRPr="001C3901">
        <w:rPr>
          <w:sz w:val="22"/>
          <w:szCs w:val="22"/>
        </w:rPr>
        <w:t xml:space="preserve">evelopment </w:t>
      </w:r>
      <w:r w:rsidRPr="001C3901">
        <w:rPr>
          <w:sz w:val="22"/>
          <w:szCs w:val="22"/>
        </w:rPr>
        <w:t>P</w:t>
      </w:r>
      <w:r w:rsidR="00195E5B" w:rsidRPr="001C3901">
        <w:rPr>
          <w:sz w:val="22"/>
          <w:szCs w:val="22"/>
        </w:rPr>
        <w:t>lanning</w:t>
      </w:r>
      <w:r w:rsidRPr="001C3901">
        <w:rPr>
          <w:sz w:val="22"/>
          <w:szCs w:val="22"/>
        </w:rPr>
        <w:t xml:space="preserve"> in year 3 will be delivered via the personal tutee system and the module leader. Students will be monitored via electronic contact and placement visits</w:t>
      </w:r>
      <w:r w:rsidR="000D449D" w:rsidRPr="001C3901">
        <w:rPr>
          <w:sz w:val="22"/>
          <w:szCs w:val="22"/>
        </w:rPr>
        <w:t xml:space="preserve"> (see Appendix 1)</w:t>
      </w:r>
      <w:r w:rsidRPr="001C3901">
        <w:rPr>
          <w:sz w:val="22"/>
          <w:szCs w:val="22"/>
        </w:rPr>
        <w:t>.</w:t>
      </w:r>
      <w:r w:rsidR="00B8280C" w:rsidRPr="001C3901">
        <w:rPr>
          <w:sz w:val="22"/>
          <w:szCs w:val="22"/>
        </w:rPr>
        <w:t xml:space="preserve">  Students are expected to source their own </w:t>
      </w:r>
      <w:proofErr w:type="gramStart"/>
      <w:r w:rsidR="00B8280C" w:rsidRPr="001C3901">
        <w:rPr>
          <w:sz w:val="22"/>
          <w:szCs w:val="22"/>
        </w:rPr>
        <w:t>placements,</w:t>
      </w:r>
      <w:proofErr w:type="gramEnd"/>
      <w:r w:rsidR="00B8280C" w:rsidRPr="001C3901">
        <w:rPr>
          <w:sz w:val="22"/>
          <w:szCs w:val="22"/>
        </w:rPr>
        <w:t xml:space="preserve"> however the School’s Placement Advisor will offer support and guidance to students in areas such as providing lists of possible placements, advice on writing CVs and cover letters and CRB requests.</w:t>
      </w:r>
    </w:p>
    <w:p w14:paraId="68D70559" w14:textId="77777777" w:rsidR="00F57D55" w:rsidRPr="00FD77A0" w:rsidRDefault="00F57D55" w:rsidP="00F57D55">
      <w:pPr>
        <w:rPr>
          <w:sz w:val="22"/>
          <w:szCs w:val="22"/>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405"/>
        <w:gridCol w:w="4893"/>
        <w:gridCol w:w="584"/>
        <w:gridCol w:w="1036"/>
      </w:tblGrid>
      <w:tr w:rsidR="00DA4E87" w:rsidRPr="00FD77A0" w14:paraId="02B98AAF" w14:textId="77777777" w:rsidTr="001A247D">
        <w:trPr>
          <w:cantSplit/>
        </w:trPr>
        <w:tc>
          <w:tcPr>
            <w:tcW w:w="633" w:type="pct"/>
          </w:tcPr>
          <w:p w14:paraId="1BF51002" w14:textId="77777777" w:rsidR="00DA4E87" w:rsidRPr="00FD77A0" w:rsidRDefault="00DA4E87" w:rsidP="00A22843">
            <w:pPr>
              <w:jc w:val="both"/>
              <w:rPr>
                <w:sz w:val="22"/>
                <w:szCs w:val="22"/>
              </w:rPr>
            </w:pPr>
            <w:r w:rsidRPr="00FD77A0">
              <w:rPr>
                <w:sz w:val="22"/>
                <w:szCs w:val="22"/>
              </w:rPr>
              <w:t xml:space="preserve">ASX0001 </w:t>
            </w:r>
          </w:p>
        </w:tc>
        <w:tc>
          <w:tcPr>
            <w:tcW w:w="775" w:type="pct"/>
          </w:tcPr>
          <w:p w14:paraId="07FF622A" w14:textId="1AC5F419" w:rsidR="00DA4E87" w:rsidRPr="00FD77A0" w:rsidRDefault="00DA4E87" w:rsidP="00A22843">
            <w:pPr>
              <w:jc w:val="both"/>
              <w:rPr>
                <w:sz w:val="22"/>
                <w:szCs w:val="22"/>
              </w:rPr>
            </w:pPr>
            <w:r>
              <w:rPr>
                <w:sz w:val="22"/>
                <w:szCs w:val="22"/>
              </w:rPr>
              <w:t>Yearlong</w:t>
            </w:r>
          </w:p>
        </w:tc>
        <w:tc>
          <w:tcPr>
            <w:tcW w:w="2699" w:type="pct"/>
          </w:tcPr>
          <w:p w14:paraId="2373ED0D" w14:textId="1C3713CD" w:rsidR="00DA4E87" w:rsidRPr="00FD77A0" w:rsidRDefault="00DA4E87" w:rsidP="00A22843">
            <w:pPr>
              <w:jc w:val="both"/>
              <w:rPr>
                <w:sz w:val="22"/>
                <w:szCs w:val="22"/>
              </w:rPr>
            </w:pPr>
            <w:r w:rsidRPr="00FD77A0">
              <w:rPr>
                <w:sz w:val="22"/>
                <w:szCs w:val="22"/>
              </w:rPr>
              <w:t xml:space="preserve">Work Placement Year </w:t>
            </w:r>
          </w:p>
        </w:tc>
        <w:tc>
          <w:tcPr>
            <w:tcW w:w="322" w:type="pct"/>
          </w:tcPr>
          <w:p w14:paraId="3159DAC6" w14:textId="77777777" w:rsidR="00DA4E87" w:rsidRPr="00FD77A0" w:rsidRDefault="00DA4E87" w:rsidP="00B14233">
            <w:pPr>
              <w:rPr>
                <w:sz w:val="22"/>
                <w:szCs w:val="22"/>
              </w:rPr>
            </w:pPr>
            <w:r w:rsidRPr="00FD77A0">
              <w:rPr>
                <w:sz w:val="22"/>
                <w:szCs w:val="22"/>
              </w:rPr>
              <w:t>120</w:t>
            </w:r>
          </w:p>
        </w:tc>
        <w:tc>
          <w:tcPr>
            <w:tcW w:w="571" w:type="pct"/>
          </w:tcPr>
          <w:p w14:paraId="5F2AA99B" w14:textId="77777777" w:rsidR="00DA4E87" w:rsidRPr="00FD77A0" w:rsidRDefault="00DA4E87" w:rsidP="00A22843">
            <w:pPr>
              <w:jc w:val="both"/>
              <w:rPr>
                <w:sz w:val="22"/>
                <w:szCs w:val="22"/>
              </w:rPr>
            </w:pPr>
            <w:r w:rsidRPr="00FD77A0">
              <w:rPr>
                <w:sz w:val="22"/>
                <w:szCs w:val="22"/>
              </w:rPr>
              <w:t>Optional</w:t>
            </w:r>
          </w:p>
        </w:tc>
      </w:tr>
    </w:tbl>
    <w:p w14:paraId="559C8420" w14:textId="77777777" w:rsidR="00F57D55" w:rsidRPr="00FD77A0" w:rsidRDefault="00F57D55" w:rsidP="00F57D55">
      <w:pPr>
        <w:rPr>
          <w:b/>
          <w:sz w:val="22"/>
          <w:szCs w:val="22"/>
        </w:rPr>
      </w:pPr>
    </w:p>
    <w:p w14:paraId="7085AFCA" w14:textId="77777777" w:rsidR="00F57D55" w:rsidRPr="00FD77A0" w:rsidRDefault="00F57D55" w:rsidP="00F57D55">
      <w:pPr>
        <w:rPr>
          <w:b/>
          <w:sz w:val="22"/>
          <w:szCs w:val="22"/>
        </w:rPr>
      </w:pPr>
      <w:r w:rsidRPr="00FD77A0">
        <w:rPr>
          <w:b/>
          <w:sz w:val="22"/>
          <w:szCs w:val="22"/>
        </w:rPr>
        <w:t>Year 4 (Level 6) – HONOURS</w:t>
      </w:r>
    </w:p>
    <w:p w14:paraId="53B5D55D" w14:textId="77777777" w:rsidR="00F57D55" w:rsidRPr="00241019" w:rsidRDefault="00F57D55" w:rsidP="00F57D55">
      <w:pPr>
        <w:rPr>
          <w:b/>
          <w:color w:val="FF0000"/>
          <w:sz w:val="22"/>
          <w:szCs w:val="22"/>
        </w:rPr>
      </w:pPr>
    </w:p>
    <w:p w14:paraId="01C729BB" w14:textId="77777777" w:rsidR="00FD77A0" w:rsidRPr="00890BAF" w:rsidRDefault="00FD77A0" w:rsidP="00FD77A0">
      <w:pPr>
        <w:rPr>
          <w:sz w:val="22"/>
          <w:szCs w:val="22"/>
        </w:rPr>
      </w:pPr>
      <w:r w:rsidRPr="00890BAF">
        <w:rPr>
          <w:sz w:val="22"/>
          <w:szCs w:val="22"/>
        </w:rPr>
        <w:t>Students take the following 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335"/>
        <w:gridCol w:w="4363"/>
        <w:gridCol w:w="852"/>
        <w:gridCol w:w="1298"/>
      </w:tblGrid>
      <w:tr w:rsidR="00DA4E87" w:rsidRPr="00890BAF" w14:paraId="3871C4D6" w14:textId="77777777" w:rsidTr="001A247D">
        <w:tc>
          <w:tcPr>
            <w:tcW w:w="1212" w:type="dxa"/>
          </w:tcPr>
          <w:p w14:paraId="50988F59" w14:textId="77777777" w:rsidR="00DA4E87" w:rsidRPr="00890BAF" w:rsidRDefault="00DA4E87" w:rsidP="009A66D1">
            <w:pPr>
              <w:rPr>
                <w:b/>
                <w:sz w:val="22"/>
                <w:szCs w:val="22"/>
              </w:rPr>
            </w:pPr>
            <w:r w:rsidRPr="00890BAF">
              <w:rPr>
                <w:b/>
                <w:sz w:val="22"/>
                <w:szCs w:val="22"/>
              </w:rPr>
              <w:t>Code</w:t>
            </w:r>
          </w:p>
        </w:tc>
        <w:tc>
          <w:tcPr>
            <w:tcW w:w="1335" w:type="dxa"/>
          </w:tcPr>
          <w:p w14:paraId="14B8B564" w14:textId="179A2EF4" w:rsidR="00DA4E87" w:rsidRPr="00890BAF" w:rsidRDefault="00DA4E87" w:rsidP="009A66D1">
            <w:pPr>
              <w:rPr>
                <w:b/>
                <w:sz w:val="22"/>
                <w:szCs w:val="22"/>
              </w:rPr>
            </w:pPr>
            <w:r>
              <w:rPr>
                <w:b/>
                <w:sz w:val="22"/>
                <w:szCs w:val="22"/>
              </w:rPr>
              <w:t>Term</w:t>
            </w:r>
          </w:p>
        </w:tc>
        <w:tc>
          <w:tcPr>
            <w:tcW w:w="4363" w:type="dxa"/>
          </w:tcPr>
          <w:p w14:paraId="07C02DD1" w14:textId="728934BA" w:rsidR="00DA4E87" w:rsidRPr="00890BAF" w:rsidRDefault="00DA4E87" w:rsidP="009A66D1">
            <w:pPr>
              <w:rPr>
                <w:b/>
                <w:sz w:val="22"/>
                <w:szCs w:val="22"/>
              </w:rPr>
            </w:pPr>
            <w:r w:rsidRPr="00890BAF">
              <w:rPr>
                <w:b/>
                <w:sz w:val="22"/>
                <w:szCs w:val="22"/>
              </w:rPr>
              <w:t>Title</w:t>
            </w:r>
          </w:p>
        </w:tc>
        <w:tc>
          <w:tcPr>
            <w:tcW w:w="852" w:type="dxa"/>
          </w:tcPr>
          <w:p w14:paraId="72AA654B" w14:textId="77777777" w:rsidR="00DA4E87" w:rsidRPr="00890BAF" w:rsidRDefault="00DA4E87" w:rsidP="009A66D1">
            <w:pPr>
              <w:rPr>
                <w:b/>
                <w:sz w:val="22"/>
                <w:szCs w:val="22"/>
              </w:rPr>
            </w:pPr>
            <w:r w:rsidRPr="00890BAF">
              <w:rPr>
                <w:b/>
                <w:sz w:val="22"/>
                <w:szCs w:val="22"/>
              </w:rPr>
              <w:t>Credit</w:t>
            </w:r>
          </w:p>
        </w:tc>
        <w:tc>
          <w:tcPr>
            <w:tcW w:w="1298" w:type="dxa"/>
          </w:tcPr>
          <w:p w14:paraId="0DFCDB32" w14:textId="77777777" w:rsidR="00DA4E87" w:rsidRPr="00890BAF" w:rsidRDefault="00DA4E87" w:rsidP="009A66D1">
            <w:pPr>
              <w:rPr>
                <w:b/>
                <w:sz w:val="22"/>
                <w:szCs w:val="22"/>
              </w:rPr>
            </w:pPr>
            <w:r w:rsidRPr="00890BAF">
              <w:rPr>
                <w:b/>
                <w:sz w:val="22"/>
                <w:szCs w:val="22"/>
              </w:rPr>
              <w:t>Module type</w:t>
            </w:r>
          </w:p>
        </w:tc>
      </w:tr>
      <w:tr w:rsidR="00DA4E87" w:rsidRPr="00890BAF" w14:paraId="0040C97D" w14:textId="77777777" w:rsidTr="001A247D">
        <w:tc>
          <w:tcPr>
            <w:tcW w:w="1212" w:type="dxa"/>
          </w:tcPr>
          <w:p w14:paraId="7F991E01" w14:textId="542072D9" w:rsidR="00DA4E87" w:rsidRPr="00890BAF" w:rsidRDefault="00DA4E87" w:rsidP="009A66D1">
            <w:pPr>
              <w:rPr>
                <w:sz w:val="22"/>
                <w:szCs w:val="22"/>
              </w:rPr>
            </w:pPr>
            <w:r>
              <w:rPr>
                <w:sz w:val="22"/>
                <w:szCs w:val="22"/>
              </w:rPr>
              <w:t>AH</w:t>
            </w:r>
            <w:r w:rsidRPr="00890BAF">
              <w:rPr>
                <w:sz w:val="22"/>
                <w:szCs w:val="22"/>
              </w:rPr>
              <w:t>E</w:t>
            </w:r>
            <w:r>
              <w:rPr>
                <w:sz w:val="22"/>
                <w:szCs w:val="22"/>
              </w:rPr>
              <w:t>3403</w:t>
            </w:r>
          </w:p>
        </w:tc>
        <w:tc>
          <w:tcPr>
            <w:tcW w:w="1335" w:type="dxa"/>
          </w:tcPr>
          <w:p w14:paraId="585B96B3" w14:textId="0237F8DC" w:rsidR="00DA4E87" w:rsidRDefault="00DA4E87" w:rsidP="009A66D1">
            <w:pPr>
              <w:rPr>
                <w:sz w:val="22"/>
                <w:szCs w:val="22"/>
              </w:rPr>
            </w:pPr>
            <w:r>
              <w:rPr>
                <w:sz w:val="22"/>
                <w:szCs w:val="22"/>
              </w:rPr>
              <w:t>Yearlong</w:t>
            </w:r>
          </w:p>
        </w:tc>
        <w:tc>
          <w:tcPr>
            <w:tcW w:w="4363" w:type="dxa"/>
          </w:tcPr>
          <w:p w14:paraId="30210B85" w14:textId="2FF8016E" w:rsidR="00DA4E87" w:rsidRPr="00890BAF" w:rsidRDefault="00DA4E87" w:rsidP="009A66D1">
            <w:pPr>
              <w:rPr>
                <w:sz w:val="22"/>
                <w:szCs w:val="22"/>
              </w:rPr>
            </w:pPr>
            <w:r>
              <w:rPr>
                <w:sz w:val="22"/>
                <w:szCs w:val="22"/>
              </w:rPr>
              <w:t>Script in pre-Production</w:t>
            </w:r>
          </w:p>
        </w:tc>
        <w:tc>
          <w:tcPr>
            <w:tcW w:w="852" w:type="dxa"/>
          </w:tcPr>
          <w:p w14:paraId="7EC3AA3B" w14:textId="40D24424" w:rsidR="00DA4E87" w:rsidRPr="00890BAF" w:rsidRDefault="00DA4E87" w:rsidP="009A66D1">
            <w:pPr>
              <w:rPr>
                <w:sz w:val="22"/>
                <w:szCs w:val="22"/>
              </w:rPr>
            </w:pPr>
            <w:r>
              <w:rPr>
                <w:sz w:val="22"/>
                <w:szCs w:val="22"/>
              </w:rPr>
              <w:t>4</w:t>
            </w:r>
            <w:r w:rsidRPr="00890BAF">
              <w:rPr>
                <w:sz w:val="22"/>
                <w:szCs w:val="22"/>
              </w:rPr>
              <w:t>0</w:t>
            </w:r>
          </w:p>
        </w:tc>
        <w:tc>
          <w:tcPr>
            <w:tcW w:w="1298" w:type="dxa"/>
          </w:tcPr>
          <w:p w14:paraId="33668D20" w14:textId="77777777" w:rsidR="00DA4E87" w:rsidRPr="00890BAF" w:rsidRDefault="00DA4E87" w:rsidP="009A66D1">
            <w:pPr>
              <w:rPr>
                <w:sz w:val="22"/>
                <w:szCs w:val="22"/>
              </w:rPr>
            </w:pPr>
            <w:r>
              <w:rPr>
                <w:sz w:val="22"/>
                <w:szCs w:val="22"/>
              </w:rPr>
              <w:t>Core</w:t>
            </w:r>
          </w:p>
        </w:tc>
      </w:tr>
      <w:tr w:rsidR="00DA4E87" w:rsidRPr="00890BAF" w14:paraId="2DA18A61" w14:textId="77777777" w:rsidTr="001A247D">
        <w:tc>
          <w:tcPr>
            <w:tcW w:w="1212" w:type="dxa"/>
          </w:tcPr>
          <w:p w14:paraId="507E711D" w14:textId="0175A863" w:rsidR="00DA4E87" w:rsidRPr="00890BAF" w:rsidRDefault="00DA4E87" w:rsidP="009A66D1">
            <w:pPr>
              <w:rPr>
                <w:sz w:val="22"/>
                <w:szCs w:val="22"/>
              </w:rPr>
            </w:pPr>
            <w:r>
              <w:rPr>
                <w:sz w:val="22"/>
                <w:szCs w:val="22"/>
              </w:rPr>
              <w:t>AH</w:t>
            </w:r>
            <w:r w:rsidRPr="00890BAF">
              <w:rPr>
                <w:sz w:val="22"/>
                <w:szCs w:val="22"/>
              </w:rPr>
              <w:t>E</w:t>
            </w:r>
            <w:r>
              <w:rPr>
                <w:sz w:val="22"/>
                <w:szCs w:val="22"/>
              </w:rPr>
              <w:t>3402</w:t>
            </w:r>
          </w:p>
        </w:tc>
        <w:tc>
          <w:tcPr>
            <w:tcW w:w="1335" w:type="dxa"/>
          </w:tcPr>
          <w:p w14:paraId="6AA647AF" w14:textId="3852CAAB" w:rsidR="00DA4E87" w:rsidRDefault="00DA4E87" w:rsidP="009A66D1">
            <w:pPr>
              <w:rPr>
                <w:sz w:val="22"/>
                <w:szCs w:val="22"/>
              </w:rPr>
            </w:pPr>
            <w:r>
              <w:rPr>
                <w:sz w:val="22"/>
                <w:szCs w:val="22"/>
              </w:rPr>
              <w:t>Yearlong</w:t>
            </w:r>
          </w:p>
        </w:tc>
        <w:tc>
          <w:tcPr>
            <w:tcW w:w="4363" w:type="dxa"/>
          </w:tcPr>
          <w:p w14:paraId="1DC641ED" w14:textId="59D56591" w:rsidR="00DA4E87" w:rsidRPr="00890BAF" w:rsidRDefault="00DA4E87" w:rsidP="009A66D1">
            <w:pPr>
              <w:rPr>
                <w:sz w:val="22"/>
                <w:szCs w:val="22"/>
              </w:rPr>
            </w:pPr>
            <w:r>
              <w:rPr>
                <w:sz w:val="22"/>
                <w:szCs w:val="22"/>
              </w:rPr>
              <w:t>Screenwriting Project 2</w:t>
            </w:r>
          </w:p>
        </w:tc>
        <w:tc>
          <w:tcPr>
            <w:tcW w:w="852" w:type="dxa"/>
          </w:tcPr>
          <w:p w14:paraId="59DBE189" w14:textId="6336E0BC" w:rsidR="00DA4E87" w:rsidRPr="00890BAF" w:rsidRDefault="00DA4E87" w:rsidP="009A66D1">
            <w:pPr>
              <w:rPr>
                <w:sz w:val="22"/>
                <w:szCs w:val="22"/>
              </w:rPr>
            </w:pPr>
            <w:r>
              <w:rPr>
                <w:sz w:val="22"/>
                <w:szCs w:val="22"/>
              </w:rPr>
              <w:t>4</w:t>
            </w:r>
            <w:r w:rsidRPr="00890BAF">
              <w:rPr>
                <w:sz w:val="22"/>
                <w:szCs w:val="22"/>
              </w:rPr>
              <w:t>0</w:t>
            </w:r>
          </w:p>
        </w:tc>
        <w:tc>
          <w:tcPr>
            <w:tcW w:w="1298" w:type="dxa"/>
          </w:tcPr>
          <w:p w14:paraId="636826B3" w14:textId="77777777" w:rsidR="00DA4E87" w:rsidRPr="00890BAF" w:rsidRDefault="00DA4E87" w:rsidP="009A66D1">
            <w:pPr>
              <w:rPr>
                <w:sz w:val="22"/>
                <w:szCs w:val="22"/>
              </w:rPr>
            </w:pPr>
            <w:r w:rsidRPr="00890BAF">
              <w:rPr>
                <w:sz w:val="22"/>
                <w:szCs w:val="22"/>
              </w:rPr>
              <w:t>Core</w:t>
            </w:r>
          </w:p>
        </w:tc>
      </w:tr>
    </w:tbl>
    <w:p w14:paraId="025C9648" w14:textId="634C0646" w:rsidR="00F57D55" w:rsidRDefault="00F57D55" w:rsidP="00F57D55">
      <w:pPr>
        <w:rPr>
          <w:sz w:val="22"/>
          <w:szCs w:val="22"/>
        </w:rPr>
      </w:pPr>
    </w:p>
    <w:p w14:paraId="76998E8F" w14:textId="7BFEE9B3" w:rsidR="005A5FE6" w:rsidRDefault="005A5FE6" w:rsidP="00F57D55">
      <w:pPr>
        <w:rPr>
          <w:sz w:val="22"/>
          <w:szCs w:val="22"/>
        </w:rPr>
      </w:pPr>
    </w:p>
    <w:p w14:paraId="6BD7F6D2" w14:textId="2335B678" w:rsidR="005A5FE6" w:rsidRPr="00890BAF" w:rsidRDefault="005A5FE6" w:rsidP="005A5FE6">
      <w:pPr>
        <w:rPr>
          <w:sz w:val="22"/>
          <w:szCs w:val="22"/>
        </w:rPr>
      </w:pPr>
      <w:proofErr w:type="gramStart"/>
      <w:r w:rsidRPr="00890BAF">
        <w:rPr>
          <w:sz w:val="22"/>
          <w:szCs w:val="22"/>
        </w:rPr>
        <w:lastRenderedPageBreak/>
        <w:t>Plus</w:t>
      </w:r>
      <w:proofErr w:type="gramEnd"/>
      <w:r w:rsidRPr="00890BAF">
        <w:rPr>
          <w:sz w:val="22"/>
          <w:szCs w:val="22"/>
        </w:rPr>
        <w:t xml:space="preserve"> </w:t>
      </w:r>
      <w:r w:rsidR="002A68D6">
        <w:rPr>
          <w:sz w:val="22"/>
          <w:szCs w:val="22"/>
        </w:rPr>
        <w:t>TWO</w:t>
      </w:r>
      <w:r w:rsidR="002A68D6" w:rsidRPr="00890BAF">
        <w:rPr>
          <w:sz w:val="22"/>
          <w:szCs w:val="22"/>
        </w:rPr>
        <w:t xml:space="preserve"> </w:t>
      </w:r>
      <w:r w:rsidRPr="00890BAF">
        <w:rPr>
          <w:sz w:val="22"/>
          <w:szCs w:val="22"/>
        </w:rPr>
        <w:t>from a range of optional modules that may include:</w:t>
      </w:r>
    </w:p>
    <w:p w14:paraId="52D397F8" w14:textId="77777777" w:rsidR="005A5FE6" w:rsidRPr="00A8063E" w:rsidRDefault="005A5FE6" w:rsidP="00F57D55">
      <w:pPr>
        <w:rPr>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1321"/>
        <w:gridCol w:w="4550"/>
        <w:gridCol w:w="660"/>
        <w:gridCol w:w="1303"/>
      </w:tblGrid>
      <w:tr w:rsidR="00DA4E87" w:rsidRPr="00A8063E" w14:paraId="008C6456" w14:textId="77777777" w:rsidTr="5BA7469D">
        <w:tc>
          <w:tcPr>
            <w:tcW w:w="1226" w:type="dxa"/>
          </w:tcPr>
          <w:p w14:paraId="18A69B5F" w14:textId="385216B4" w:rsidR="00DA4E87" w:rsidRPr="00A8063E" w:rsidRDefault="00DA4E87" w:rsidP="00A22843">
            <w:pPr>
              <w:rPr>
                <w:sz w:val="22"/>
                <w:szCs w:val="22"/>
              </w:rPr>
            </w:pPr>
            <w:r w:rsidRPr="00A8063E">
              <w:rPr>
                <w:sz w:val="22"/>
                <w:szCs w:val="22"/>
              </w:rPr>
              <w:t>AHC</w:t>
            </w:r>
            <w:r>
              <w:rPr>
                <w:sz w:val="22"/>
                <w:szCs w:val="22"/>
              </w:rPr>
              <w:t>3914</w:t>
            </w:r>
          </w:p>
        </w:tc>
        <w:tc>
          <w:tcPr>
            <w:tcW w:w="1321" w:type="dxa"/>
          </w:tcPr>
          <w:p w14:paraId="2B24CED3" w14:textId="2BEE486E" w:rsidR="00DA4E87" w:rsidRPr="00A8063E" w:rsidRDefault="00DA4E87" w:rsidP="00A8063E">
            <w:pPr>
              <w:suppressAutoHyphens w:val="0"/>
              <w:rPr>
                <w:sz w:val="22"/>
                <w:szCs w:val="22"/>
              </w:rPr>
            </w:pPr>
            <w:r>
              <w:rPr>
                <w:sz w:val="22"/>
                <w:szCs w:val="22"/>
              </w:rPr>
              <w:t>Term 1</w:t>
            </w:r>
          </w:p>
        </w:tc>
        <w:tc>
          <w:tcPr>
            <w:tcW w:w="4550" w:type="dxa"/>
          </w:tcPr>
          <w:p w14:paraId="4AA34CEC" w14:textId="451E014D" w:rsidR="00DA4E87" w:rsidRPr="00A8063E" w:rsidRDefault="00DA4E87" w:rsidP="00A8063E">
            <w:pPr>
              <w:suppressAutoHyphens w:val="0"/>
              <w:rPr>
                <w:sz w:val="22"/>
                <w:szCs w:val="22"/>
                <w:lang w:eastAsia="en-GB"/>
              </w:rPr>
            </w:pPr>
            <w:r w:rsidRPr="00A8063E">
              <w:rPr>
                <w:sz w:val="22"/>
                <w:szCs w:val="22"/>
              </w:rPr>
              <w:t>Video Shorts: Music, Adverti</w:t>
            </w:r>
            <w:r>
              <w:rPr>
                <w:sz w:val="22"/>
                <w:szCs w:val="22"/>
              </w:rPr>
              <w:t>si</w:t>
            </w:r>
            <w:r w:rsidRPr="00A8063E">
              <w:rPr>
                <w:sz w:val="22"/>
                <w:szCs w:val="22"/>
              </w:rPr>
              <w:t>ng and Short Film</w:t>
            </w:r>
          </w:p>
        </w:tc>
        <w:tc>
          <w:tcPr>
            <w:tcW w:w="660" w:type="dxa"/>
          </w:tcPr>
          <w:p w14:paraId="75CAE986" w14:textId="77777777" w:rsidR="00DA4E87" w:rsidRPr="00A8063E" w:rsidRDefault="00DA4E87" w:rsidP="00A22843">
            <w:pPr>
              <w:rPr>
                <w:sz w:val="22"/>
                <w:szCs w:val="22"/>
              </w:rPr>
            </w:pPr>
            <w:r w:rsidRPr="00A8063E">
              <w:rPr>
                <w:sz w:val="22"/>
                <w:szCs w:val="22"/>
              </w:rPr>
              <w:t>20</w:t>
            </w:r>
          </w:p>
        </w:tc>
        <w:tc>
          <w:tcPr>
            <w:tcW w:w="1303" w:type="dxa"/>
            <w:vMerge w:val="restart"/>
          </w:tcPr>
          <w:p w14:paraId="046DBA30" w14:textId="77777777" w:rsidR="00DA4E87" w:rsidRPr="00A8063E" w:rsidRDefault="00DA4E87" w:rsidP="00A22843">
            <w:pPr>
              <w:rPr>
                <w:sz w:val="22"/>
                <w:szCs w:val="22"/>
              </w:rPr>
            </w:pPr>
          </w:p>
        </w:tc>
      </w:tr>
      <w:tr w:rsidR="00DA4E87" w:rsidRPr="00A8063E" w14:paraId="3FEF00FE" w14:textId="77777777" w:rsidTr="001A247D">
        <w:tc>
          <w:tcPr>
            <w:tcW w:w="1226" w:type="dxa"/>
            <w:tcBorders>
              <w:top w:val="single" w:sz="4" w:space="0" w:color="auto"/>
              <w:left w:val="single" w:sz="4" w:space="0" w:color="auto"/>
              <w:bottom w:val="single" w:sz="4" w:space="0" w:color="auto"/>
              <w:right w:val="single" w:sz="4" w:space="0" w:color="auto"/>
            </w:tcBorders>
          </w:tcPr>
          <w:p w14:paraId="24F1E0C1" w14:textId="403DD042" w:rsidR="00DA4E87" w:rsidRPr="00A8063E" w:rsidRDefault="00DA4E87" w:rsidP="00A22843">
            <w:pPr>
              <w:rPr>
                <w:sz w:val="22"/>
                <w:szCs w:val="22"/>
              </w:rPr>
            </w:pPr>
            <w:r w:rsidRPr="00A8063E">
              <w:rPr>
                <w:sz w:val="22"/>
                <w:szCs w:val="22"/>
              </w:rPr>
              <w:t>AHC</w:t>
            </w:r>
            <w:r>
              <w:rPr>
                <w:sz w:val="22"/>
                <w:szCs w:val="22"/>
              </w:rPr>
              <w:t>3803</w:t>
            </w:r>
          </w:p>
        </w:tc>
        <w:tc>
          <w:tcPr>
            <w:tcW w:w="1321" w:type="dxa"/>
            <w:tcBorders>
              <w:top w:val="single" w:sz="4" w:space="0" w:color="auto"/>
              <w:left w:val="single" w:sz="4" w:space="0" w:color="auto"/>
              <w:bottom w:val="single" w:sz="4" w:space="0" w:color="auto"/>
              <w:right w:val="single" w:sz="4" w:space="0" w:color="auto"/>
            </w:tcBorders>
          </w:tcPr>
          <w:p w14:paraId="7C66BA82" w14:textId="718B491C" w:rsidR="00DA4E87" w:rsidRPr="00A8063E" w:rsidRDefault="00DA4E87" w:rsidP="00A8063E">
            <w:pPr>
              <w:suppressAutoHyphens w:val="0"/>
              <w:rPr>
                <w:sz w:val="22"/>
                <w:szCs w:val="22"/>
              </w:rPr>
            </w:pPr>
            <w:r>
              <w:rPr>
                <w:sz w:val="22"/>
                <w:szCs w:val="22"/>
              </w:rPr>
              <w:t>Term 2</w:t>
            </w:r>
          </w:p>
        </w:tc>
        <w:tc>
          <w:tcPr>
            <w:tcW w:w="4550" w:type="dxa"/>
            <w:tcBorders>
              <w:top w:val="single" w:sz="4" w:space="0" w:color="auto"/>
              <w:left w:val="single" w:sz="4" w:space="0" w:color="auto"/>
              <w:bottom w:val="single" w:sz="4" w:space="0" w:color="auto"/>
              <w:right w:val="single" w:sz="4" w:space="0" w:color="auto"/>
            </w:tcBorders>
          </w:tcPr>
          <w:p w14:paraId="6E4817B7" w14:textId="78B61594" w:rsidR="00DA4E87" w:rsidRPr="00A8063E" w:rsidRDefault="00DA4E87" w:rsidP="00A8063E">
            <w:pPr>
              <w:suppressAutoHyphens w:val="0"/>
              <w:rPr>
                <w:sz w:val="22"/>
                <w:szCs w:val="22"/>
                <w:lang w:eastAsia="en-GB"/>
              </w:rPr>
            </w:pPr>
            <w:r w:rsidRPr="00A8063E">
              <w:rPr>
                <w:sz w:val="22"/>
                <w:szCs w:val="22"/>
              </w:rPr>
              <w:t xml:space="preserve">Fantasy, Horror and Cult Film </w:t>
            </w:r>
          </w:p>
        </w:tc>
        <w:tc>
          <w:tcPr>
            <w:tcW w:w="660" w:type="dxa"/>
            <w:tcBorders>
              <w:top w:val="single" w:sz="4" w:space="0" w:color="auto"/>
              <w:left w:val="single" w:sz="4" w:space="0" w:color="auto"/>
              <w:bottom w:val="single" w:sz="4" w:space="0" w:color="auto"/>
              <w:right w:val="single" w:sz="4" w:space="0" w:color="auto"/>
            </w:tcBorders>
          </w:tcPr>
          <w:p w14:paraId="5EC2B762" w14:textId="77777777" w:rsidR="00DA4E87" w:rsidRPr="00A8063E" w:rsidRDefault="00DA4E87" w:rsidP="00A22843">
            <w:pPr>
              <w:rPr>
                <w:sz w:val="22"/>
                <w:szCs w:val="22"/>
              </w:rPr>
            </w:pPr>
            <w:r w:rsidRPr="00A8063E">
              <w:rPr>
                <w:sz w:val="22"/>
                <w:szCs w:val="22"/>
              </w:rPr>
              <w:t>20</w:t>
            </w:r>
          </w:p>
        </w:tc>
        <w:tc>
          <w:tcPr>
            <w:tcW w:w="1303" w:type="dxa"/>
            <w:vMerge/>
          </w:tcPr>
          <w:p w14:paraId="6F022269" w14:textId="77777777" w:rsidR="00DA4E87" w:rsidRPr="00A8063E" w:rsidRDefault="00DA4E87" w:rsidP="00A22843">
            <w:pPr>
              <w:rPr>
                <w:sz w:val="22"/>
                <w:szCs w:val="22"/>
              </w:rPr>
            </w:pPr>
          </w:p>
        </w:tc>
      </w:tr>
      <w:tr w:rsidR="00DA4E87" w:rsidRPr="00A8063E" w14:paraId="5F0433CD" w14:textId="77777777" w:rsidTr="001A247D">
        <w:tc>
          <w:tcPr>
            <w:tcW w:w="1226" w:type="dxa"/>
            <w:tcBorders>
              <w:top w:val="single" w:sz="4" w:space="0" w:color="auto"/>
              <w:left w:val="single" w:sz="4" w:space="0" w:color="auto"/>
              <w:bottom w:val="single" w:sz="4" w:space="0" w:color="auto"/>
              <w:right w:val="single" w:sz="4" w:space="0" w:color="auto"/>
            </w:tcBorders>
          </w:tcPr>
          <w:p w14:paraId="4F05EB03" w14:textId="5016FEC6" w:rsidR="00DA4E87" w:rsidRPr="00A8063E" w:rsidRDefault="00DA4E87" w:rsidP="00A22843">
            <w:pPr>
              <w:rPr>
                <w:sz w:val="22"/>
                <w:szCs w:val="22"/>
              </w:rPr>
            </w:pPr>
          </w:p>
        </w:tc>
        <w:tc>
          <w:tcPr>
            <w:tcW w:w="1321" w:type="dxa"/>
            <w:tcBorders>
              <w:top w:val="single" w:sz="4" w:space="0" w:color="auto"/>
              <w:left w:val="single" w:sz="4" w:space="0" w:color="auto"/>
              <w:bottom w:val="single" w:sz="4" w:space="0" w:color="auto"/>
              <w:right w:val="single" w:sz="4" w:space="0" w:color="auto"/>
            </w:tcBorders>
          </w:tcPr>
          <w:p w14:paraId="0BE26DBB" w14:textId="77777777" w:rsidR="00DA4E87" w:rsidRPr="4710D201" w:rsidDel="002A68D6" w:rsidRDefault="00DA4E87" w:rsidP="00A8063E">
            <w:pPr>
              <w:suppressAutoHyphens w:val="0"/>
              <w:rPr>
                <w:sz w:val="22"/>
                <w:szCs w:val="22"/>
              </w:rPr>
            </w:pPr>
          </w:p>
        </w:tc>
        <w:tc>
          <w:tcPr>
            <w:tcW w:w="4550" w:type="dxa"/>
            <w:tcBorders>
              <w:top w:val="single" w:sz="4" w:space="0" w:color="auto"/>
              <w:left w:val="single" w:sz="4" w:space="0" w:color="auto"/>
              <w:bottom w:val="single" w:sz="4" w:space="0" w:color="auto"/>
              <w:right w:val="single" w:sz="4" w:space="0" w:color="auto"/>
            </w:tcBorders>
          </w:tcPr>
          <w:p w14:paraId="3115AAA8" w14:textId="1D38C58D" w:rsidR="00DA4E87" w:rsidRPr="00A8063E" w:rsidRDefault="00DA4E87" w:rsidP="00A8063E">
            <w:pPr>
              <w:suppressAutoHyphens w:val="0"/>
              <w:rPr>
                <w:sz w:val="22"/>
                <w:szCs w:val="22"/>
                <w:lang w:eastAsia="en-GB"/>
              </w:rPr>
            </w:pPr>
          </w:p>
        </w:tc>
        <w:tc>
          <w:tcPr>
            <w:tcW w:w="660" w:type="dxa"/>
            <w:tcBorders>
              <w:top w:val="single" w:sz="4" w:space="0" w:color="auto"/>
              <w:left w:val="single" w:sz="4" w:space="0" w:color="auto"/>
              <w:bottom w:val="single" w:sz="4" w:space="0" w:color="auto"/>
              <w:right w:val="single" w:sz="4" w:space="0" w:color="auto"/>
            </w:tcBorders>
          </w:tcPr>
          <w:p w14:paraId="2740BD55" w14:textId="25FF80F9" w:rsidR="00DA4E87" w:rsidRPr="00A8063E" w:rsidRDefault="00DA4E87" w:rsidP="00A22843">
            <w:pPr>
              <w:rPr>
                <w:sz w:val="22"/>
                <w:szCs w:val="22"/>
              </w:rPr>
            </w:pPr>
          </w:p>
        </w:tc>
        <w:tc>
          <w:tcPr>
            <w:tcW w:w="1303" w:type="dxa"/>
            <w:vMerge/>
          </w:tcPr>
          <w:p w14:paraId="79AC3899" w14:textId="77777777" w:rsidR="00DA4E87" w:rsidRPr="00A8063E" w:rsidRDefault="00DA4E87" w:rsidP="00A22843">
            <w:pPr>
              <w:rPr>
                <w:sz w:val="22"/>
                <w:szCs w:val="22"/>
              </w:rPr>
            </w:pPr>
          </w:p>
        </w:tc>
      </w:tr>
      <w:tr w:rsidR="00DA4E87" w:rsidRPr="00A8063E" w14:paraId="15F049EA" w14:textId="77777777" w:rsidTr="001A247D">
        <w:tc>
          <w:tcPr>
            <w:tcW w:w="1226" w:type="dxa"/>
            <w:tcBorders>
              <w:top w:val="single" w:sz="4" w:space="0" w:color="auto"/>
              <w:left w:val="single" w:sz="4" w:space="0" w:color="auto"/>
              <w:bottom w:val="single" w:sz="4" w:space="0" w:color="auto"/>
              <w:right w:val="single" w:sz="4" w:space="0" w:color="auto"/>
            </w:tcBorders>
          </w:tcPr>
          <w:p w14:paraId="3F4420CE" w14:textId="3B8D823E" w:rsidR="00DA4E87" w:rsidRPr="00A8063E" w:rsidRDefault="00DA4E87" w:rsidP="00A22843">
            <w:pPr>
              <w:rPr>
                <w:sz w:val="22"/>
                <w:szCs w:val="22"/>
              </w:rPr>
            </w:pPr>
            <w:r w:rsidRPr="00A8063E">
              <w:rPr>
                <w:sz w:val="22"/>
                <w:szCs w:val="22"/>
              </w:rPr>
              <w:t>AHE330</w:t>
            </w:r>
            <w:r>
              <w:rPr>
                <w:sz w:val="22"/>
                <w:szCs w:val="22"/>
              </w:rPr>
              <w:t>8</w:t>
            </w:r>
          </w:p>
        </w:tc>
        <w:tc>
          <w:tcPr>
            <w:tcW w:w="1321" w:type="dxa"/>
            <w:tcBorders>
              <w:top w:val="single" w:sz="4" w:space="0" w:color="auto"/>
              <w:left w:val="single" w:sz="4" w:space="0" w:color="auto"/>
              <w:bottom w:val="single" w:sz="4" w:space="0" w:color="auto"/>
              <w:right w:val="single" w:sz="4" w:space="0" w:color="auto"/>
            </w:tcBorders>
          </w:tcPr>
          <w:p w14:paraId="7BAF3995" w14:textId="025A0B6C" w:rsidR="00DA4E87" w:rsidRDefault="00DA4E87" w:rsidP="00A22843">
            <w:pPr>
              <w:rPr>
                <w:sz w:val="22"/>
                <w:szCs w:val="22"/>
              </w:rPr>
            </w:pPr>
            <w:r>
              <w:rPr>
                <w:sz w:val="22"/>
                <w:szCs w:val="22"/>
              </w:rPr>
              <w:t>Term 1</w:t>
            </w:r>
          </w:p>
        </w:tc>
        <w:tc>
          <w:tcPr>
            <w:tcW w:w="4550" w:type="dxa"/>
            <w:tcBorders>
              <w:top w:val="single" w:sz="4" w:space="0" w:color="auto"/>
              <w:left w:val="single" w:sz="4" w:space="0" w:color="auto"/>
              <w:bottom w:val="single" w:sz="4" w:space="0" w:color="auto"/>
              <w:right w:val="single" w:sz="4" w:space="0" w:color="auto"/>
            </w:tcBorders>
          </w:tcPr>
          <w:p w14:paraId="33AB56CE" w14:textId="2F160AF6" w:rsidR="00DA4E87" w:rsidRPr="00CE3B46" w:rsidRDefault="00DA4E87" w:rsidP="00A22843">
            <w:pPr>
              <w:rPr>
                <w:sz w:val="22"/>
                <w:szCs w:val="22"/>
              </w:rPr>
            </w:pPr>
            <w:r>
              <w:rPr>
                <w:sz w:val="22"/>
                <w:szCs w:val="22"/>
              </w:rPr>
              <w:t>Experimental Writing</w:t>
            </w:r>
          </w:p>
        </w:tc>
        <w:tc>
          <w:tcPr>
            <w:tcW w:w="660" w:type="dxa"/>
            <w:tcBorders>
              <w:top w:val="single" w:sz="4" w:space="0" w:color="auto"/>
              <w:left w:val="single" w:sz="4" w:space="0" w:color="auto"/>
              <w:bottom w:val="single" w:sz="4" w:space="0" w:color="auto"/>
              <w:right w:val="single" w:sz="4" w:space="0" w:color="auto"/>
            </w:tcBorders>
          </w:tcPr>
          <w:p w14:paraId="4F2DD9C1" w14:textId="77777777" w:rsidR="00DA4E87" w:rsidRPr="00A8063E" w:rsidRDefault="00DA4E87" w:rsidP="00A22843">
            <w:pPr>
              <w:rPr>
                <w:sz w:val="22"/>
                <w:szCs w:val="22"/>
              </w:rPr>
            </w:pPr>
            <w:r w:rsidRPr="00A8063E">
              <w:rPr>
                <w:sz w:val="22"/>
                <w:szCs w:val="22"/>
              </w:rPr>
              <w:t>20</w:t>
            </w:r>
          </w:p>
        </w:tc>
        <w:tc>
          <w:tcPr>
            <w:tcW w:w="1303" w:type="dxa"/>
            <w:vMerge/>
          </w:tcPr>
          <w:p w14:paraId="2D078E71" w14:textId="77777777" w:rsidR="00DA4E87" w:rsidRPr="00A8063E" w:rsidRDefault="00DA4E87" w:rsidP="00A22843">
            <w:pPr>
              <w:rPr>
                <w:sz w:val="22"/>
                <w:szCs w:val="22"/>
              </w:rPr>
            </w:pPr>
          </w:p>
        </w:tc>
      </w:tr>
      <w:tr w:rsidR="00DA4E87" w:rsidRPr="00A8063E" w14:paraId="65B21047" w14:textId="77777777" w:rsidTr="001A247D">
        <w:tc>
          <w:tcPr>
            <w:tcW w:w="1226" w:type="dxa"/>
            <w:tcBorders>
              <w:top w:val="single" w:sz="4" w:space="0" w:color="auto"/>
              <w:left w:val="single" w:sz="4" w:space="0" w:color="auto"/>
              <w:bottom w:val="single" w:sz="4" w:space="0" w:color="auto"/>
              <w:right w:val="single" w:sz="4" w:space="0" w:color="auto"/>
            </w:tcBorders>
          </w:tcPr>
          <w:p w14:paraId="3E5046B6" w14:textId="6D173C2B" w:rsidR="00DA4E87" w:rsidRPr="00A8063E" w:rsidRDefault="00DA4E87" w:rsidP="00A22843">
            <w:pPr>
              <w:rPr>
                <w:sz w:val="22"/>
                <w:szCs w:val="22"/>
              </w:rPr>
            </w:pPr>
            <w:r>
              <w:rPr>
                <w:sz w:val="22"/>
                <w:szCs w:val="22"/>
              </w:rPr>
              <w:t>AHE3303</w:t>
            </w:r>
          </w:p>
        </w:tc>
        <w:tc>
          <w:tcPr>
            <w:tcW w:w="1321" w:type="dxa"/>
            <w:tcBorders>
              <w:top w:val="single" w:sz="4" w:space="0" w:color="auto"/>
              <w:left w:val="single" w:sz="4" w:space="0" w:color="auto"/>
              <w:bottom w:val="single" w:sz="4" w:space="0" w:color="auto"/>
              <w:right w:val="single" w:sz="4" w:space="0" w:color="auto"/>
            </w:tcBorders>
          </w:tcPr>
          <w:p w14:paraId="735D7040" w14:textId="503716BC" w:rsidR="00DA4E87" w:rsidRDefault="00DA4E87" w:rsidP="00A22843">
            <w:pPr>
              <w:rPr>
                <w:sz w:val="22"/>
                <w:szCs w:val="22"/>
              </w:rPr>
            </w:pPr>
            <w:r>
              <w:rPr>
                <w:sz w:val="22"/>
                <w:szCs w:val="22"/>
              </w:rPr>
              <w:t>Term 2</w:t>
            </w:r>
          </w:p>
        </w:tc>
        <w:tc>
          <w:tcPr>
            <w:tcW w:w="4550" w:type="dxa"/>
            <w:tcBorders>
              <w:top w:val="single" w:sz="4" w:space="0" w:color="auto"/>
              <w:left w:val="single" w:sz="4" w:space="0" w:color="auto"/>
              <w:bottom w:val="single" w:sz="4" w:space="0" w:color="auto"/>
              <w:right w:val="single" w:sz="4" w:space="0" w:color="auto"/>
            </w:tcBorders>
          </w:tcPr>
          <w:p w14:paraId="28B59081" w14:textId="512E2C11" w:rsidR="00DA4E87" w:rsidRPr="00CE3B46" w:rsidRDefault="00DA4E87" w:rsidP="00A22843">
            <w:pPr>
              <w:rPr>
                <w:sz w:val="22"/>
                <w:szCs w:val="22"/>
              </w:rPr>
            </w:pPr>
            <w:r>
              <w:rPr>
                <w:sz w:val="22"/>
                <w:szCs w:val="22"/>
              </w:rPr>
              <w:t>Creative Writing Project: Going Public</w:t>
            </w:r>
          </w:p>
        </w:tc>
        <w:tc>
          <w:tcPr>
            <w:tcW w:w="660" w:type="dxa"/>
            <w:tcBorders>
              <w:top w:val="single" w:sz="4" w:space="0" w:color="auto"/>
              <w:left w:val="single" w:sz="4" w:space="0" w:color="auto"/>
              <w:bottom w:val="single" w:sz="4" w:space="0" w:color="auto"/>
              <w:right w:val="single" w:sz="4" w:space="0" w:color="auto"/>
            </w:tcBorders>
          </w:tcPr>
          <w:p w14:paraId="58757D47" w14:textId="27B345B9" w:rsidR="00DA4E87" w:rsidRPr="00A8063E" w:rsidRDefault="00DA4E87" w:rsidP="00A22843">
            <w:pPr>
              <w:rPr>
                <w:sz w:val="22"/>
                <w:szCs w:val="22"/>
              </w:rPr>
            </w:pPr>
            <w:r>
              <w:rPr>
                <w:sz w:val="22"/>
                <w:szCs w:val="22"/>
              </w:rPr>
              <w:t>20</w:t>
            </w:r>
          </w:p>
        </w:tc>
        <w:tc>
          <w:tcPr>
            <w:tcW w:w="1303" w:type="dxa"/>
            <w:vMerge/>
          </w:tcPr>
          <w:p w14:paraId="2E53F385" w14:textId="77777777" w:rsidR="00DA4E87" w:rsidRPr="00A8063E" w:rsidRDefault="00DA4E87" w:rsidP="00A22843">
            <w:pPr>
              <w:rPr>
                <w:sz w:val="22"/>
                <w:szCs w:val="22"/>
              </w:rPr>
            </w:pPr>
          </w:p>
        </w:tc>
      </w:tr>
    </w:tbl>
    <w:p w14:paraId="7B276143" w14:textId="77777777" w:rsidR="00F57D55" w:rsidRPr="00A8063E" w:rsidRDefault="00F57D55" w:rsidP="00F57D55"/>
    <w:p w14:paraId="30CB2FA4" w14:textId="77777777" w:rsidR="00B14233" w:rsidRDefault="00B14233" w:rsidP="00B14233">
      <w:pPr>
        <w:rPr>
          <w:sz w:val="22"/>
          <w:szCs w:val="22"/>
        </w:rPr>
      </w:pPr>
      <w:r w:rsidRPr="00577603">
        <w:rPr>
          <w:b/>
          <w:sz w:val="22"/>
          <w:szCs w:val="22"/>
        </w:rPr>
        <w:t>Part-time students</w:t>
      </w:r>
      <w:r w:rsidRPr="00711839">
        <w:rPr>
          <w:sz w:val="22"/>
          <w:szCs w:val="22"/>
        </w:rPr>
        <w:t xml:space="preserve"> take modules from the above levels (foundation, intermediate and honours)</w:t>
      </w:r>
      <w:r w:rsidR="00577603">
        <w:rPr>
          <w:sz w:val="22"/>
          <w:szCs w:val="22"/>
        </w:rPr>
        <w:t>, taking (typically) two years to complete each level</w:t>
      </w:r>
      <w:r w:rsidRPr="00711839">
        <w:rPr>
          <w:sz w:val="22"/>
          <w:szCs w:val="22"/>
        </w:rPr>
        <w:t xml:space="preserve">. </w:t>
      </w:r>
      <w:r w:rsidR="00711839" w:rsidRPr="00711839">
        <w:rPr>
          <w:sz w:val="22"/>
          <w:szCs w:val="22"/>
        </w:rPr>
        <w:t xml:space="preserve">The following outline </w:t>
      </w:r>
      <w:r w:rsidR="00577603">
        <w:rPr>
          <w:sz w:val="22"/>
          <w:szCs w:val="22"/>
        </w:rPr>
        <w:t xml:space="preserve">of study </w:t>
      </w:r>
      <w:r w:rsidR="00711839" w:rsidRPr="00711839">
        <w:rPr>
          <w:sz w:val="22"/>
          <w:szCs w:val="22"/>
        </w:rPr>
        <w:t>would be recommended to part-time students; however, t</w:t>
      </w:r>
      <w:r w:rsidRPr="00711839">
        <w:rPr>
          <w:sz w:val="22"/>
          <w:szCs w:val="22"/>
        </w:rPr>
        <w:t xml:space="preserve">he choice and order of modules (at any of the three levels) </w:t>
      </w:r>
      <w:r w:rsidR="00711839" w:rsidRPr="00711839">
        <w:rPr>
          <w:sz w:val="22"/>
          <w:szCs w:val="22"/>
        </w:rPr>
        <w:t>may vary depending</w:t>
      </w:r>
      <w:r w:rsidRPr="00711839">
        <w:rPr>
          <w:sz w:val="22"/>
          <w:szCs w:val="22"/>
        </w:rPr>
        <w:t xml:space="preserve"> on student preference, availability of modules and time taken to complete the degree.</w:t>
      </w:r>
    </w:p>
    <w:p w14:paraId="7DEF7A6B" w14:textId="77777777" w:rsidR="00711839" w:rsidRDefault="00711839" w:rsidP="00B14233">
      <w:pPr>
        <w:rPr>
          <w:sz w:val="22"/>
          <w:szCs w:val="22"/>
        </w:rPr>
      </w:pPr>
    </w:p>
    <w:p w14:paraId="673864E3" w14:textId="77777777" w:rsidR="00711839" w:rsidRPr="00711839" w:rsidRDefault="00711839" w:rsidP="00B14233">
      <w:pPr>
        <w:rPr>
          <w:b/>
          <w:sz w:val="22"/>
          <w:szCs w:val="22"/>
        </w:rPr>
      </w:pPr>
      <w:r w:rsidRPr="00890BAF">
        <w:rPr>
          <w:b/>
          <w:sz w:val="22"/>
          <w:szCs w:val="22"/>
        </w:rPr>
        <w:t xml:space="preserve">Year </w:t>
      </w:r>
      <w:r>
        <w:rPr>
          <w:b/>
          <w:sz w:val="22"/>
          <w:szCs w:val="22"/>
        </w:rPr>
        <w:t>1 (Level 4) – FOUNDATION</w:t>
      </w:r>
    </w:p>
    <w:p w14:paraId="798348C7" w14:textId="77777777" w:rsidR="00711839" w:rsidRPr="00711839" w:rsidRDefault="00B14233" w:rsidP="00B14233">
      <w:pPr>
        <w:rPr>
          <w:sz w:val="22"/>
          <w:szCs w:val="22"/>
        </w:rPr>
      </w:pPr>
      <w:r w:rsidRPr="00711839">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1"/>
        <w:gridCol w:w="1578"/>
        <w:gridCol w:w="3287"/>
        <w:gridCol w:w="852"/>
        <w:gridCol w:w="1292"/>
      </w:tblGrid>
      <w:tr w:rsidR="00DA4E87" w:rsidRPr="00890BAF" w14:paraId="1235D78E" w14:textId="77777777" w:rsidTr="001A247D">
        <w:tc>
          <w:tcPr>
            <w:tcW w:w="2051" w:type="dxa"/>
          </w:tcPr>
          <w:p w14:paraId="3C8C0536" w14:textId="77777777" w:rsidR="00DA4E87" w:rsidRPr="00890BAF" w:rsidRDefault="00DA4E87" w:rsidP="001E374D">
            <w:pPr>
              <w:rPr>
                <w:b/>
                <w:sz w:val="22"/>
                <w:szCs w:val="22"/>
              </w:rPr>
            </w:pPr>
            <w:r w:rsidRPr="00890BAF">
              <w:rPr>
                <w:b/>
                <w:sz w:val="22"/>
                <w:szCs w:val="22"/>
              </w:rPr>
              <w:t>Code</w:t>
            </w:r>
          </w:p>
        </w:tc>
        <w:tc>
          <w:tcPr>
            <w:tcW w:w="1578" w:type="dxa"/>
          </w:tcPr>
          <w:p w14:paraId="2D34EAF3" w14:textId="1859928E" w:rsidR="00DA4E87" w:rsidRPr="00890BAF" w:rsidRDefault="00DA4E87" w:rsidP="001E374D">
            <w:pPr>
              <w:rPr>
                <w:b/>
                <w:sz w:val="22"/>
                <w:szCs w:val="22"/>
              </w:rPr>
            </w:pPr>
            <w:r>
              <w:rPr>
                <w:b/>
                <w:sz w:val="22"/>
                <w:szCs w:val="22"/>
              </w:rPr>
              <w:t>Term</w:t>
            </w:r>
          </w:p>
        </w:tc>
        <w:tc>
          <w:tcPr>
            <w:tcW w:w="3287" w:type="dxa"/>
          </w:tcPr>
          <w:p w14:paraId="62B0B977" w14:textId="5B3C23C4" w:rsidR="00DA4E87" w:rsidRPr="00890BAF" w:rsidRDefault="00DA4E87" w:rsidP="001E374D">
            <w:pPr>
              <w:rPr>
                <w:b/>
                <w:sz w:val="22"/>
                <w:szCs w:val="22"/>
              </w:rPr>
            </w:pPr>
            <w:r w:rsidRPr="00890BAF">
              <w:rPr>
                <w:b/>
                <w:sz w:val="22"/>
                <w:szCs w:val="22"/>
              </w:rPr>
              <w:t>Title</w:t>
            </w:r>
          </w:p>
        </w:tc>
        <w:tc>
          <w:tcPr>
            <w:tcW w:w="852" w:type="dxa"/>
          </w:tcPr>
          <w:p w14:paraId="30C7E3B2" w14:textId="77777777" w:rsidR="00DA4E87" w:rsidRPr="00890BAF" w:rsidRDefault="00DA4E87" w:rsidP="001E374D">
            <w:pPr>
              <w:rPr>
                <w:b/>
                <w:sz w:val="22"/>
                <w:szCs w:val="22"/>
              </w:rPr>
            </w:pPr>
            <w:r w:rsidRPr="00890BAF">
              <w:rPr>
                <w:b/>
                <w:sz w:val="22"/>
                <w:szCs w:val="22"/>
              </w:rPr>
              <w:t>Credit</w:t>
            </w:r>
          </w:p>
        </w:tc>
        <w:tc>
          <w:tcPr>
            <w:tcW w:w="1292" w:type="dxa"/>
          </w:tcPr>
          <w:p w14:paraId="7F76F8DB" w14:textId="77777777" w:rsidR="00DA4E87" w:rsidRPr="00890BAF" w:rsidRDefault="00DA4E87" w:rsidP="001E374D">
            <w:pPr>
              <w:rPr>
                <w:b/>
                <w:sz w:val="22"/>
                <w:szCs w:val="22"/>
              </w:rPr>
            </w:pPr>
            <w:r w:rsidRPr="00890BAF">
              <w:rPr>
                <w:b/>
                <w:sz w:val="22"/>
                <w:szCs w:val="22"/>
              </w:rPr>
              <w:t>Module type</w:t>
            </w:r>
          </w:p>
        </w:tc>
      </w:tr>
      <w:tr w:rsidR="00DA4E87" w:rsidRPr="00890BAF" w14:paraId="7D6BF036" w14:textId="77777777" w:rsidTr="001A247D">
        <w:tc>
          <w:tcPr>
            <w:tcW w:w="2051" w:type="dxa"/>
          </w:tcPr>
          <w:p w14:paraId="369B2EF0" w14:textId="651C1D9E" w:rsidR="00DA4E87" w:rsidRPr="00890BAF" w:rsidRDefault="00DA4E87" w:rsidP="00DA4E87">
            <w:pPr>
              <w:rPr>
                <w:sz w:val="22"/>
                <w:szCs w:val="22"/>
              </w:rPr>
            </w:pPr>
            <w:r w:rsidRPr="00890BAF">
              <w:rPr>
                <w:sz w:val="22"/>
                <w:szCs w:val="22"/>
              </w:rPr>
              <w:t>AFE</w:t>
            </w:r>
            <w:r>
              <w:rPr>
                <w:sz w:val="22"/>
                <w:szCs w:val="22"/>
              </w:rPr>
              <w:t>1402</w:t>
            </w:r>
          </w:p>
        </w:tc>
        <w:tc>
          <w:tcPr>
            <w:tcW w:w="1578" w:type="dxa"/>
          </w:tcPr>
          <w:p w14:paraId="21477F97" w14:textId="3ECFF7D9" w:rsidR="00DA4E87" w:rsidRPr="00890BAF" w:rsidRDefault="00DA4E87" w:rsidP="00DA4E87">
            <w:pPr>
              <w:rPr>
                <w:sz w:val="22"/>
                <w:szCs w:val="22"/>
              </w:rPr>
            </w:pPr>
            <w:r w:rsidRPr="00B76693">
              <w:rPr>
                <w:sz w:val="22"/>
                <w:szCs w:val="22"/>
              </w:rPr>
              <w:t>Yearlong</w:t>
            </w:r>
          </w:p>
        </w:tc>
        <w:tc>
          <w:tcPr>
            <w:tcW w:w="3287" w:type="dxa"/>
          </w:tcPr>
          <w:p w14:paraId="7A648A8B" w14:textId="02A919E8" w:rsidR="00DA4E87" w:rsidRPr="00890BAF" w:rsidRDefault="00DA4E87" w:rsidP="00DA4E87">
            <w:pPr>
              <w:rPr>
                <w:sz w:val="22"/>
                <w:szCs w:val="22"/>
              </w:rPr>
            </w:pPr>
            <w:r w:rsidRPr="00890BAF">
              <w:rPr>
                <w:sz w:val="22"/>
                <w:szCs w:val="22"/>
              </w:rPr>
              <w:t>Introduction to Screen</w:t>
            </w:r>
            <w:r>
              <w:rPr>
                <w:sz w:val="22"/>
                <w:szCs w:val="22"/>
              </w:rPr>
              <w:t>w</w:t>
            </w:r>
            <w:r w:rsidRPr="00890BAF">
              <w:rPr>
                <w:sz w:val="22"/>
                <w:szCs w:val="22"/>
              </w:rPr>
              <w:t>riting</w:t>
            </w:r>
          </w:p>
        </w:tc>
        <w:tc>
          <w:tcPr>
            <w:tcW w:w="852" w:type="dxa"/>
          </w:tcPr>
          <w:p w14:paraId="7E240322" w14:textId="2C539527" w:rsidR="00DA4E87" w:rsidRPr="00890BAF" w:rsidRDefault="00DA4E87" w:rsidP="00DA4E87">
            <w:pPr>
              <w:rPr>
                <w:sz w:val="22"/>
                <w:szCs w:val="22"/>
              </w:rPr>
            </w:pPr>
            <w:r>
              <w:rPr>
                <w:sz w:val="22"/>
                <w:szCs w:val="22"/>
              </w:rPr>
              <w:t>30</w:t>
            </w:r>
          </w:p>
        </w:tc>
        <w:tc>
          <w:tcPr>
            <w:tcW w:w="1292" w:type="dxa"/>
          </w:tcPr>
          <w:p w14:paraId="46992D4E" w14:textId="1D8DB1AB" w:rsidR="00DA4E87" w:rsidRPr="00890BAF" w:rsidRDefault="00DA4E87" w:rsidP="00DA4E87">
            <w:pPr>
              <w:rPr>
                <w:sz w:val="22"/>
                <w:szCs w:val="22"/>
              </w:rPr>
            </w:pPr>
            <w:r>
              <w:rPr>
                <w:sz w:val="22"/>
                <w:szCs w:val="22"/>
              </w:rPr>
              <w:t>Core</w:t>
            </w:r>
          </w:p>
        </w:tc>
      </w:tr>
      <w:tr w:rsidR="00DA4E87" w:rsidRPr="00890BAF" w14:paraId="4029CB63" w14:textId="77777777" w:rsidTr="001A247D">
        <w:tc>
          <w:tcPr>
            <w:tcW w:w="2051" w:type="dxa"/>
          </w:tcPr>
          <w:p w14:paraId="30EB3085" w14:textId="0A821A66" w:rsidR="00DA4E87" w:rsidRPr="00890BAF" w:rsidRDefault="00DA4E87" w:rsidP="00DA4E87">
            <w:pPr>
              <w:rPr>
                <w:sz w:val="22"/>
                <w:szCs w:val="22"/>
              </w:rPr>
            </w:pPr>
            <w:r w:rsidRPr="00890BAF">
              <w:rPr>
                <w:sz w:val="22"/>
                <w:szCs w:val="22"/>
              </w:rPr>
              <w:t>AFE1</w:t>
            </w:r>
            <w:r>
              <w:rPr>
                <w:sz w:val="22"/>
                <w:szCs w:val="22"/>
              </w:rPr>
              <w:t>218</w:t>
            </w:r>
          </w:p>
        </w:tc>
        <w:tc>
          <w:tcPr>
            <w:tcW w:w="1578" w:type="dxa"/>
          </w:tcPr>
          <w:p w14:paraId="5704F917" w14:textId="4B64116E" w:rsidR="00DA4E87" w:rsidRDefault="00DA4E87" w:rsidP="00DA4E87">
            <w:pPr>
              <w:rPr>
                <w:sz w:val="22"/>
                <w:szCs w:val="22"/>
              </w:rPr>
            </w:pPr>
            <w:r w:rsidRPr="00B76693">
              <w:rPr>
                <w:sz w:val="22"/>
                <w:szCs w:val="22"/>
              </w:rPr>
              <w:t>Yearlong</w:t>
            </w:r>
          </w:p>
        </w:tc>
        <w:tc>
          <w:tcPr>
            <w:tcW w:w="3287" w:type="dxa"/>
          </w:tcPr>
          <w:p w14:paraId="49B11D2E" w14:textId="3C3B7CD8" w:rsidR="00DA4E87" w:rsidRPr="00890BAF" w:rsidRDefault="00DA4E87" w:rsidP="00DA4E87">
            <w:pPr>
              <w:rPr>
                <w:sz w:val="22"/>
                <w:szCs w:val="22"/>
              </w:rPr>
            </w:pPr>
            <w:r>
              <w:rPr>
                <w:sz w:val="22"/>
                <w:szCs w:val="22"/>
              </w:rPr>
              <w:t>Introduction to Creative Writing</w:t>
            </w:r>
          </w:p>
        </w:tc>
        <w:tc>
          <w:tcPr>
            <w:tcW w:w="852" w:type="dxa"/>
          </w:tcPr>
          <w:p w14:paraId="2AB956C3" w14:textId="6719BEC5" w:rsidR="00DA4E87" w:rsidRPr="00890BAF" w:rsidRDefault="00DA4E87" w:rsidP="00DA4E87">
            <w:pPr>
              <w:rPr>
                <w:sz w:val="22"/>
                <w:szCs w:val="22"/>
              </w:rPr>
            </w:pPr>
            <w:r>
              <w:rPr>
                <w:sz w:val="22"/>
                <w:szCs w:val="22"/>
              </w:rPr>
              <w:t>3</w:t>
            </w:r>
            <w:r w:rsidRPr="00890BAF">
              <w:rPr>
                <w:sz w:val="22"/>
                <w:szCs w:val="22"/>
              </w:rPr>
              <w:t>0</w:t>
            </w:r>
          </w:p>
        </w:tc>
        <w:tc>
          <w:tcPr>
            <w:tcW w:w="1292" w:type="dxa"/>
          </w:tcPr>
          <w:p w14:paraId="234243A5" w14:textId="61B87AFC" w:rsidR="00DA4E87" w:rsidRPr="00890BAF" w:rsidRDefault="00DA4E87" w:rsidP="00DA4E87">
            <w:pPr>
              <w:rPr>
                <w:sz w:val="22"/>
                <w:szCs w:val="22"/>
              </w:rPr>
            </w:pPr>
            <w:r w:rsidRPr="00890BAF">
              <w:rPr>
                <w:sz w:val="22"/>
                <w:szCs w:val="22"/>
              </w:rPr>
              <w:t>Core</w:t>
            </w:r>
          </w:p>
        </w:tc>
      </w:tr>
    </w:tbl>
    <w:p w14:paraId="1E6C6285" w14:textId="77777777" w:rsidR="00B14233" w:rsidRPr="00711839" w:rsidRDefault="00B14233" w:rsidP="00B14233">
      <w:pPr>
        <w:rPr>
          <w:sz w:val="22"/>
          <w:szCs w:val="22"/>
        </w:rPr>
      </w:pPr>
    </w:p>
    <w:p w14:paraId="3F0C3BB8" w14:textId="77777777" w:rsidR="00711839" w:rsidRDefault="00711839" w:rsidP="00711839">
      <w:pPr>
        <w:rPr>
          <w:b/>
          <w:sz w:val="22"/>
          <w:szCs w:val="22"/>
        </w:rPr>
      </w:pPr>
      <w:r w:rsidRPr="00890BAF">
        <w:rPr>
          <w:b/>
          <w:sz w:val="22"/>
          <w:szCs w:val="22"/>
        </w:rPr>
        <w:t xml:space="preserve">Year </w:t>
      </w:r>
      <w:r>
        <w:rPr>
          <w:b/>
          <w:sz w:val="22"/>
          <w:szCs w:val="22"/>
        </w:rPr>
        <w:t>2 (Level 4) – FOUNDATION</w:t>
      </w:r>
    </w:p>
    <w:p w14:paraId="535BCC8C" w14:textId="77777777" w:rsidR="00711839" w:rsidRPr="00711839" w:rsidRDefault="00711839" w:rsidP="00711839">
      <w:pPr>
        <w:rPr>
          <w:b/>
          <w:sz w:val="22"/>
          <w:szCs w:val="22"/>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559"/>
        <w:gridCol w:w="4481"/>
        <w:gridCol w:w="684"/>
        <w:gridCol w:w="1076"/>
      </w:tblGrid>
      <w:tr w:rsidR="00DA4E87" w:rsidRPr="00890BAF" w14:paraId="1DFC0EEB" w14:textId="77777777" w:rsidTr="001A247D">
        <w:trPr>
          <w:trHeight w:val="381"/>
        </w:trPr>
        <w:tc>
          <w:tcPr>
            <w:tcW w:w="1271" w:type="dxa"/>
          </w:tcPr>
          <w:p w14:paraId="03C2F460" w14:textId="77777777" w:rsidR="00DA4E87" w:rsidRPr="00890BAF" w:rsidRDefault="00DA4E87" w:rsidP="001E374D">
            <w:pPr>
              <w:rPr>
                <w:b/>
                <w:sz w:val="22"/>
                <w:szCs w:val="22"/>
              </w:rPr>
            </w:pPr>
            <w:r w:rsidRPr="00890BAF">
              <w:rPr>
                <w:b/>
                <w:sz w:val="22"/>
                <w:szCs w:val="22"/>
              </w:rPr>
              <w:t>Code</w:t>
            </w:r>
          </w:p>
        </w:tc>
        <w:tc>
          <w:tcPr>
            <w:tcW w:w="1559" w:type="dxa"/>
          </w:tcPr>
          <w:p w14:paraId="76DA0DB9" w14:textId="77777777" w:rsidR="00DA4E87" w:rsidRPr="00890BAF" w:rsidRDefault="00DA4E87" w:rsidP="001E374D">
            <w:pPr>
              <w:rPr>
                <w:b/>
                <w:sz w:val="22"/>
                <w:szCs w:val="22"/>
              </w:rPr>
            </w:pPr>
          </w:p>
        </w:tc>
        <w:tc>
          <w:tcPr>
            <w:tcW w:w="4481" w:type="dxa"/>
          </w:tcPr>
          <w:p w14:paraId="6925AE5C" w14:textId="743D8311" w:rsidR="00DA4E87" w:rsidRPr="00890BAF" w:rsidRDefault="00DA4E87" w:rsidP="001E374D">
            <w:pPr>
              <w:rPr>
                <w:b/>
                <w:sz w:val="22"/>
                <w:szCs w:val="22"/>
              </w:rPr>
            </w:pPr>
            <w:r w:rsidRPr="00890BAF">
              <w:rPr>
                <w:b/>
                <w:sz w:val="22"/>
                <w:szCs w:val="22"/>
              </w:rPr>
              <w:t>Title</w:t>
            </w:r>
          </w:p>
        </w:tc>
        <w:tc>
          <w:tcPr>
            <w:tcW w:w="684" w:type="dxa"/>
          </w:tcPr>
          <w:p w14:paraId="659EF50F" w14:textId="77777777" w:rsidR="00DA4E87" w:rsidRPr="00890BAF" w:rsidRDefault="00DA4E87" w:rsidP="001E374D">
            <w:pPr>
              <w:rPr>
                <w:b/>
                <w:sz w:val="22"/>
                <w:szCs w:val="22"/>
              </w:rPr>
            </w:pPr>
            <w:r w:rsidRPr="00890BAF">
              <w:rPr>
                <w:b/>
                <w:sz w:val="22"/>
                <w:szCs w:val="22"/>
              </w:rPr>
              <w:t>Credit</w:t>
            </w:r>
          </w:p>
        </w:tc>
        <w:tc>
          <w:tcPr>
            <w:tcW w:w="1076" w:type="dxa"/>
          </w:tcPr>
          <w:p w14:paraId="1E2C2109" w14:textId="77777777" w:rsidR="00DA4E87" w:rsidRPr="00890BAF" w:rsidRDefault="00DA4E87" w:rsidP="001E374D">
            <w:pPr>
              <w:rPr>
                <w:b/>
                <w:sz w:val="22"/>
                <w:szCs w:val="22"/>
              </w:rPr>
            </w:pPr>
            <w:r w:rsidRPr="00890BAF">
              <w:rPr>
                <w:b/>
                <w:sz w:val="22"/>
                <w:szCs w:val="22"/>
              </w:rPr>
              <w:t>Module type</w:t>
            </w:r>
          </w:p>
        </w:tc>
      </w:tr>
      <w:tr w:rsidR="00DA4E87" w:rsidRPr="00890BAF" w14:paraId="593B475F" w14:textId="77777777" w:rsidTr="001A247D">
        <w:trPr>
          <w:trHeight w:val="406"/>
        </w:trPr>
        <w:tc>
          <w:tcPr>
            <w:tcW w:w="1271" w:type="dxa"/>
          </w:tcPr>
          <w:p w14:paraId="69D50D22" w14:textId="7F2C0636" w:rsidR="00DA4E87" w:rsidRPr="00890BAF" w:rsidRDefault="00DA4E87" w:rsidP="00C7659B">
            <w:pPr>
              <w:rPr>
                <w:sz w:val="22"/>
                <w:szCs w:val="22"/>
              </w:rPr>
            </w:pPr>
            <w:r>
              <w:rPr>
                <w:sz w:val="22"/>
                <w:szCs w:val="22"/>
              </w:rPr>
              <w:t>AFC1023</w:t>
            </w:r>
          </w:p>
        </w:tc>
        <w:tc>
          <w:tcPr>
            <w:tcW w:w="1559" w:type="dxa"/>
          </w:tcPr>
          <w:p w14:paraId="0BCAFE99" w14:textId="6892479C" w:rsidR="00DA4E87" w:rsidRDefault="00DA4E87" w:rsidP="00C7659B">
            <w:pPr>
              <w:rPr>
                <w:sz w:val="22"/>
                <w:szCs w:val="22"/>
              </w:rPr>
            </w:pPr>
            <w:r>
              <w:rPr>
                <w:sz w:val="22"/>
                <w:szCs w:val="22"/>
              </w:rPr>
              <w:t>Term 2</w:t>
            </w:r>
          </w:p>
        </w:tc>
        <w:tc>
          <w:tcPr>
            <w:tcW w:w="4481" w:type="dxa"/>
          </w:tcPr>
          <w:p w14:paraId="2D65C14C" w14:textId="56F73AA7" w:rsidR="00DA4E87" w:rsidRPr="00890BAF" w:rsidRDefault="00DA4E87" w:rsidP="00C7659B">
            <w:pPr>
              <w:rPr>
                <w:sz w:val="22"/>
                <w:szCs w:val="22"/>
              </w:rPr>
            </w:pPr>
            <w:r>
              <w:rPr>
                <w:sz w:val="22"/>
                <w:szCs w:val="22"/>
              </w:rPr>
              <w:t>Analysing Content</w:t>
            </w:r>
          </w:p>
        </w:tc>
        <w:tc>
          <w:tcPr>
            <w:tcW w:w="684" w:type="dxa"/>
          </w:tcPr>
          <w:p w14:paraId="33B54253" w14:textId="65920E61" w:rsidR="00DA4E87" w:rsidRPr="00890BAF" w:rsidRDefault="00DA4E87" w:rsidP="00C7659B">
            <w:pPr>
              <w:rPr>
                <w:sz w:val="22"/>
                <w:szCs w:val="22"/>
              </w:rPr>
            </w:pPr>
            <w:r>
              <w:rPr>
                <w:sz w:val="22"/>
                <w:szCs w:val="22"/>
              </w:rPr>
              <w:t>20</w:t>
            </w:r>
          </w:p>
        </w:tc>
        <w:tc>
          <w:tcPr>
            <w:tcW w:w="1076" w:type="dxa"/>
          </w:tcPr>
          <w:p w14:paraId="4BBE2917" w14:textId="2F3E86CA" w:rsidR="00DA4E87" w:rsidRPr="00890BAF" w:rsidRDefault="00DA4E87" w:rsidP="00C7659B">
            <w:pPr>
              <w:rPr>
                <w:sz w:val="22"/>
                <w:szCs w:val="22"/>
              </w:rPr>
            </w:pPr>
            <w:r>
              <w:rPr>
                <w:sz w:val="22"/>
                <w:szCs w:val="22"/>
              </w:rPr>
              <w:t>Core</w:t>
            </w:r>
          </w:p>
        </w:tc>
      </w:tr>
      <w:tr w:rsidR="00DA4E87" w:rsidRPr="00890BAF" w14:paraId="6CABD829" w14:textId="77777777" w:rsidTr="001A247D">
        <w:trPr>
          <w:trHeight w:val="356"/>
        </w:trPr>
        <w:tc>
          <w:tcPr>
            <w:tcW w:w="1271" w:type="dxa"/>
          </w:tcPr>
          <w:p w14:paraId="318BA3D9" w14:textId="59EF453E" w:rsidR="00DA4E87" w:rsidRPr="00890BAF" w:rsidRDefault="00DA4E87" w:rsidP="001E374D">
            <w:pPr>
              <w:rPr>
                <w:sz w:val="22"/>
                <w:szCs w:val="22"/>
              </w:rPr>
            </w:pPr>
            <w:r>
              <w:rPr>
                <w:sz w:val="22"/>
                <w:szCs w:val="22"/>
              </w:rPr>
              <w:t>AFC1417</w:t>
            </w:r>
          </w:p>
        </w:tc>
        <w:tc>
          <w:tcPr>
            <w:tcW w:w="1559" w:type="dxa"/>
          </w:tcPr>
          <w:p w14:paraId="128AFA0E" w14:textId="3988FC10" w:rsidR="00DA4E87" w:rsidRPr="00094D08" w:rsidRDefault="00DA4E87" w:rsidP="0056522D">
            <w:pPr>
              <w:rPr>
                <w:sz w:val="22"/>
                <w:szCs w:val="22"/>
              </w:rPr>
            </w:pPr>
            <w:r>
              <w:rPr>
                <w:sz w:val="22"/>
                <w:szCs w:val="22"/>
              </w:rPr>
              <w:t>Term 1</w:t>
            </w:r>
          </w:p>
        </w:tc>
        <w:tc>
          <w:tcPr>
            <w:tcW w:w="4481" w:type="dxa"/>
          </w:tcPr>
          <w:p w14:paraId="551995BF" w14:textId="647C6065" w:rsidR="00DA4E87" w:rsidRPr="00890BAF" w:rsidRDefault="00DA4E87" w:rsidP="0056522D">
            <w:pPr>
              <w:rPr>
                <w:sz w:val="22"/>
                <w:szCs w:val="22"/>
              </w:rPr>
            </w:pPr>
            <w:r w:rsidRPr="00094D08">
              <w:rPr>
                <w:sz w:val="22"/>
                <w:szCs w:val="22"/>
              </w:rPr>
              <w:t xml:space="preserve">Storytelling </w:t>
            </w:r>
            <w:r>
              <w:rPr>
                <w:sz w:val="22"/>
                <w:szCs w:val="22"/>
              </w:rPr>
              <w:t xml:space="preserve">and </w:t>
            </w:r>
            <w:proofErr w:type="gramStart"/>
            <w:r>
              <w:rPr>
                <w:sz w:val="22"/>
                <w:szCs w:val="22"/>
              </w:rPr>
              <w:t>Editing</w:t>
            </w:r>
            <w:proofErr w:type="gramEnd"/>
          </w:p>
        </w:tc>
        <w:tc>
          <w:tcPr>
            <w:tcW w:w="684" w:type="dxa"/>
          </w:tcPr>
          <w:p w14:paraId="51929907" w14:textId="77456270" w:rsidR="00DA4E87" w:rsidRPr="00890BAF" w:rsidRDefault="00DA4E87" w:rsidP="001E374D">
            <w:pPr>
              <w:rPr>
                <w:sz w:val="22"/>
                <w:szCs w:val="22"/>
              </w:rPr>
            </w:pPr>
            <w:r>
              <w:rPr>
                <w:sz w:val="22"/>
                <w:szCs w:val="22"/>
              </w:rPr>
              <w:t>4</w:t>
            </w:r>
            <w:r w:rsidRPr="00890BAF">
              <w:rPr>
                <w:sz w:val="22"/>
                <w:szCs w:val="22"/>
              </w:rPr>
              <w:t>0</w:t>
            </w:r>
          </w:p>
        </w:tc>
        <w:tc>
          <w:tcPr>
            <w:tcW w:w="1076" w:type="dxa"/>
          </w:tcPr>
          <w:p w14:paraId="000576D1" w14:textId="3BDE593A" w:rsidR="00DA4E87" w:rsidRPr="00890BAF" w:rsidRDefault="00DA4E87" w:rsidP="001E374D">
            <w:pPr>
              <w:rPr>
                <w:sz w:val="22"/>
                <w:szCs w:val="22"/>
              </w:rPr>
            </w:pPr>
            <w:r>
              <w:rPr>
                <w:sz w:val="22"/>
                <w:szCs w:val="22"/>
              </w:rPr>
              <w:t>Core</w:t>
            </w:r>
          </w:p>
        </w:tc>
      </w:tr>
    </w:tbl>
    <w:p w14:paraId="17908B7E" w14:textId="77777777" w:rsidR="00711839" w:rsidRDefault="00711839" w:rsidP="00B14233">
      <w:pPr>
        <w:ind w:left="-76"/>
        <w:rPr>
          <w:sz w:val="22"/>
          <w:szCs w:val="22"/>
        </w:rPr>
      </w:pPr>
    </w:p>
    <w:p w14:paraId="1F442616" w14:textId="77777777" w:rsidR="0056522D" w:rsidRDefault="0056522D" w:rsidP="0056522D">
      <w:pPr>
        <w:rPr>
          <w:b/>
          <w:sz w:val="22"/>
          <w:szCs w:val="22"/>
        </w:rPr>
      </w:pPr>
      <w:r w:rsidRPr="00890BAF">
        <w:rPr>
          <w:b/>
          <w:sz w:val="22"/>
          <w:szCs w:val="22"/>
        </w:rPr>
        <w:t xml:space="preserve">Year </w:t>
      </w:r>
      <w:r>
        <w:rPr>
          <w:b/>
          <w:sz w:val="22"/>
          <w:szCs w:val="22"/>
        </w:rPr>
        <w:t xml:space="preserve">3 </w:t>
      </w:r>
      <w:r w:rsidRPr="00890BAF">
        <w:rPr>
          <w:b/>
          <w:sz w:val="22"/>
          <w:szCs w:val="22"/>
        </w:rPr>
        <w:t>(Level 5) – INTERMEDIATE</w:t>
      </w:r>
    </w:p>
    <w:p w14:paraId="1475CE25" w14:textId="77777777" w:rsidR="0056522D" w:rsidRDefault="0056522D" w:rsidP="0056522D">
      <w:pPr>
        <w:rPr>
          <w:b/>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559"/>
        <w:gridCol w:w="3715"/>
        <w:gridCol w:w="852"/>
        <w:gridCol w:w="1237"/>
      </w:tblGrid>
      <w:tr w:rsidR="00DA4E87" w:rsidRPr="00D83A48" w14:paraId="7C77A741" w14:textId="77777777" w:rsidTr="001A247D">
        <w:tc>
          <w:tcPr>
            <w:tcW w:w="1697" w:type="dxa"/>
          </w:tcPr>
          <w:p w14:paraId="0672251B" w14:textId="77777777" w:rsidR="00DA4E87" w:rsidRPr="00D83A48" w:rsidRDefault="00DA4E87" w:rsidP="001E374D">
            <w:pPr>
              <w:rPr>
                <w:b/>
                <w:sz w:val="22"/>
                <w:szCs w:val="22"/>
              </w:rPr>
            </w:pPr>
            <w:r w:rsidRPr="00D83A48">
              <w:rPr>
                <w:b/>
                <w:sz w:val="22"/>
                <w:szCs w:val="22"/>
              </w:rPr>
              <w:t>Code</w:t>
            </w:r>
          </w:p>
        </w:tc>
        <w:tc>
          <w:tcPr>
            <w:tcW w:w="1559" w:type="dxa"/>
          </w:tcPr>
          <w:p w14:paraId="07399410" w14:textId="77777777" w:rsidR="00DA4E87" w:rsidRPr="00D83A48" w:rsidRDefault="00DA4E87" w:rsidP="001E374D">
            <w:pPr>
              <w:rPr>
                <w:b/>
                <w:sz w:val="22"/>
                <w:szCs w:val="22"/>
              </w:rPr>
            </w:pPr>
          </w:p>
        </w:tc>
        <w:tc>
          <w:tcPr>
            <w:tcW w:w="3715" w:type="dxa"/>
          </w:tcPr>
          <w:p w14:paraId="6406311B" w14:textId="7D783296" w:rsidR="00DA4E87" w:rsidRPr="00D83A48" w:rsidRDefault="00DA4E87" w:rsidP="001E374D">
            <w:pPr>
              <w:rPr>
                <w:b/>
                <w:sz w:val="22"/>
                <w:szCs w:val="22"/>
              </w:rPr>
            </w:pPr>
            <w:r w:rsidRPr="00D83A48">
              <w:rPr>
                <w:b/>
                <w:sz w:val="22"/>
                <w:szCs w:val="22"/>
              </w:rPr>
              <w:t>Title</w:t>
            </w:r>
          </w:p>
        </w:tc>
        <w:tc>
          <w:tcPr>
            <w:tcW w:w="852" w:type="dxa"/>
          </w:tcPr>
          <w:p w14:paraId="5C96D0C4" w14:textId="77777777" w:rsidR="00DA4E87" w:rsidRPr="00D83A48" w:rsidRDefault="00DA4E87" w:rsidP="001E374D">
            <w:pPr>
              <w:rPr>
                <w:b/>
                <w:sz w:val="22"/>
                <w:szCs w:val="22"/>
              </w:rPr>
            </w:pPr>
            <w:r w:rsidRPr="00D83A48">
              <w:rPr>
                <w:b/>
                <w:sz w:val="22"/>
                <w:szCs w:val="22"/>
              </w:rPr>
              <w:t>Credit</w:t>
            </w:r>
          </w:p>
        </w:tc>
        <w:tc>
          <w:tcPr>
            <w:tcW w:w="1237" w:type="dxa"/>
          </w:tcPr>
          <w:p w14:paraId="20D3E7FD" w14:textId="77777777" w:rsidR="00DA4E87" w:rsidRPr="00D83A48" w:rsidRDefault="00DA4E87" w:rsidP="001E374D">
            <w:pPr>
              <w:rPr>
                <w:b/>
                <w:sz w:val="22"/>
                <w:szCs w:val="22"/>
              </w:rPr>
            </w:pPr>
            <w:r w:rsidRPr="00D83A48">
              <w:rPr>
                <w:b/>
                <w:sz w:val="22"/>
                <w:szCs w:val="22"/>
              </w:rPr>
              <w:t>Module type</w:t>
            </w:r>
          </w:p>
        </w:tc>
      </w:tr>
      <w:tr w:rsidR="00DA4E87" w:rsidRPr="00D83A48" w14:paraId="41A9FA42" w14:textId="77777777" w:rsidTr="001A247D">
        <w:tc>
          <w:tcPr>
            <w:tcW w:w="1697" w:type="dxa"/>
          </w:tcPr>
          <w:p w14:paraId="15585A5B" w14:textId="5C11C755" w:rsidR="00DA4E87" w:rsidRPr="00D83A48" w:rsidRDefault="00DA4E87" w:rsidP="001E374D">
            <w:pPr>
              <w:rPr>
                <w:sz w:val="22"/>
                <w:szCs w:val="22"/>
              </w:rPr>
            </w:pPr>
            <w:r w:rsidRPr="00D83A48">
              <w:rPr>
                <w:sz w:val="22"/>
                <w:szCs w:val="22"/>
              </w:rPr>
              <w:t>AIE</w:t>
            </w:r>
            <w:r>
              <w:rPr>
                <w:sz w:val="22"/>
                <w:szCs w:val="22"/>
              </w:rPr>
              <w:t>2401</w:t>
            </w:r>
          </w:p>
        </w:tc>
        <w:tc>
          <w:tcPr>
            <w:tcW w:w="1559" w:type="dxa"/>
          </w:tcPr>
          <w:p w14:paraId="1AB8EE4E" w14:textId="492C4F68" w:rsidR="00DA4E87" w:rsidRPr="00D83A48" w:rsidRDefault="00DA4E87" w:rsidP="001E374D">
            <w:pPr>
              <w:rPr>
                <w:sz w:val="22"/>
                <w:szCs w:val="22"/>
              </w:rPr>
            </w:pPr>
            <w:r>
              <w:rPr>
                <w:sz w:val="22"/>
                <w:szCs w:val="22"/>
              </w:rPr>
              <w:t>Term 2</w:t>
            </w:r>
          </w:p>
        </w:tc>
        <w:tc>
          <w:tcPr>
            <w:tcW w:w="3715" w:type="dxa"/>
          </w:tcPr>
          <w:p w14:paraId="798F24B4" w14:textId="2BC75FF4" w:rsidR="00DA4E87" w:rsidRPr="00D83A48" w:rsidRDefault="00DA4E87" w:rsidP="001E374D">
            <w:pPr>
              <w:rPr>
                <w:sz w:val="22"/>
                <w:szCs w:val="22"/>
              </w:rPr>
            </w:pPr>
            <w:r w:rsidRPr="00D83A48">
              <w:rPr>
                <w:sz w:val="22"/>
                <w:szCs w:val="22"/>
              </w:rPr>
              <w:t>Screen Writing and Genre</w:t>
            </w:r>
          </w:p>
        </w:tc>
        <w:tc>
          <w:tcPr>
            <w:tcW w:w="852" w:type="dxa"/>
          </w:tcPr>
          <w:p w14:paraId="038010D2" w14:textId="77777777" w:rsidR="00DA4E87" w:rsidRPr="00D83A48" w:rsidRDefault="00DA4E87" w:rsidP="001E374D">
            <w:pPr>
              <w:rPr>
                <w:sz w:val="22"/>
                <w:szCs w:val="22"/>
              </w:rPr>
            </w:pPr>
            <w:r w:rsidRPr="00D83A48">
              <w:rPr>
                <w:sz w:val="22"/>
                <w:szCs w:val="22"/>
              </w:rPr>
              <w:t>20</w:t>
            </w:r>
          </w:p>
        </w:tc>
        <w:tc>
          <w:tcPr>
            <w:tcW w:w="1237" w:type="dxa"/>
          </w:tcPr>
          <w:p w14:paraId="6311EC7A" w14:textId="77777777" w:rsidR="00DA4E87" w:rsidRPr="00D83A48" w:rsidRDefault="00DA4E87" w:rsidP="001E374D">
            <w:pPr>
              <w:rPr>
                <w:sz w:val="22"/>
                <w:szCs w:val="22"/>
              </w:rPr>
            </w:pPr>
            <w:r w:rsidRPr="00D83A48">
              <w:rPr>
                <w:sz w:val="22"/>
                <w:szCs w:val="22"/>
              </w:rPr>
              <w:t>Core</w:t>
            </w:r>
          </w:p>
        </w:tc>
      </w:tr>
      <w:tr w:rsidR="00DA4E87" w:rsidRPr="00D83A48" w14:paraId="0F3D7D43" w14:textId="77777777" w:rsidTr="001A247D">
        <w:tc>
          <w:tcPr>
            <w:tcW w:w="1697" w:type="dxa"/>
          </w:tcPr>
          <w:p w14:paraId="1DBF5686" w14:textId="77777777" w:rsidR="00DA4E87" w:rsidRPr="00D83A48" w:rsidRDefault="00DA4E87" w:rsidP="008D59A2">
            <w:pPr>
              <w:rPr>
                <w:sz w:val="22"/>
                <w:szCs w:val="22"/>
              </w:rPr>
            </w:pPr>
            <w:r w:rsidRPr="00D83A48">
              <w:rPr>
                <w:sz w:val="22"/>
                <w:szCs w:val="22"/>
              </w:rPr>
              <w:t>AIE2303</w:t>
            </w:r>
          </w:p>
        </w:tc>
        <w:tc>
          <w:tcPr>
            <w:tcW w:w="1559" w:type="dxa"/>
          </w:tcPr>
          <w:p w14:paraId="16A3EE2D" w14:textId="295FC811" w:rsidR="00DA4E87" w:rsidRPr="00D83A48" w:rsidRDefault="00DA4E87" w:rsidP="008D59A2">
            <w:pPr>
              <w:rPr>
                <w:sz w:val="22"/>
                <w:szCs w:val="22"/>
              </w:rPr>
            </w:pPr>
            <w:r>
              <w:rPr>
                <w:sz w:val="22"/>
                <w:szCs w:val="22"/>
              </w:rPr>
              <w:t>Term 1</w:t>
            </w:r>
          </w:p>
        </w:tc>
        <w:tc>
          <w:tcPr>
            <w:tcW w:w="3715" w:type="dxa"/>
          </w:tcPr>
          <w:p w14:paraId="5067130B" w14:textId="79FA693B" w:rsidR="00DA4E87" w:rsidRPr="00D83A48" w:rsidRDefault="00DA4E87" w:rsidP="008D59A2">
            <w:pPr>
              <w:rPr>
                <w:sz w:val="22"/>
                <w:szCs w:val="22"/>
              </w:rPr>
            </w:pPr>
            <w:r w:rsidRPr="00D83A48">
              <w:rPr>
                <w:sz w:val="22"/>
                <w:szCs w:val="22"/>
              </w:rPr>
              <w:t>Writing Beyond the Page</w:t>
            </w:r>
          </w:p>
        </w:tc>
        <w:tc>
          <w:tcPr>
            <w:tcW w:w="852" w:type="dxa"/>
          </w:tcPr>
          <w:p w14:paraId="1D5267F6" w14:textId="77777777" w:rsidR="00DA4E87" w:rsidRPr="00D83A48" w:rsidRDefault="00DA4E87" w:rsidP="008D59A2">
            <w:pPr>
              <w:rPr>
                <w:sz w:val="22"/>
                <w:szCs w:val="22"/>
              </w:rPr>
            </w:pPr>
            <w:r w:rsidRPr="00D83A48">
              <w:rPr>
                <w:sz w:val="22"/>
                <w:szCs w:val="22"/>
              </w:rPr>
              <w:t>20</w:t>
            </w:r>
          </w:p>
        </w:tc>
        <w:tc>
          <w:tcPr>
            <w:tcW w:w="1237" w:type="dxa"/>
          </w:tcPr>
          <w:p w14:paraId="7D6B0F79" w14:textId="77777777" w:rsidR="00DA4E87" w:rsidRPr="00D83A48" w:rsidRDefault="00DA4E87" w:rsidP="008D59A2">
            <w:pPr>
              <w:rPr>
                <w:sz w:val="22"/>
                <w:szCs w:val="22"/>
              </w:rPr>
            </w:pPr>
            <w:r w:rsidRPr="00D83A48">
              <w:rPr>
                <w:sz w:val="22"/>
                <w:szCs w:val="22"/>
              </w:rPr>
              <w:t>Core</w:t>
            </w:r>
          </w:p>
        </w:tc>
      </w:tr>
      <w:tr w:rsidR="00DA4E87" w:rsidRPr="00D83A48" w14:paraId="473CCC8D" w14:textId="77777777" w:rsidTr="001A247D">
        <w:tc>
          <w:tcPr>
            <w:tcW w:w="1697" w:type="dxa"/>
          </w:tcPr>
          <w:p w14:paraId="6D011542" w14:textId="1AA87981" w:rsidR="00DA4E87" w:rsidRPr="00D83A48" w:rsidRDefault="00DA4E87" w:rsidP="000314A5">
            <w:pPr>
              <w:rPr>
                <w:sz w:val="22"/>
                <w:szCs w:val="22"/>
              </w:rPr>
            </w:pPr>
            <w:r>
              <w:rPr>
                <w:sz w:val="22"/>
                <w:szCs w:val="22"/>
              </w:rPr>
              <w:t>AIX2000</w:t>
            </w:r>
          </w:p>
        </w:tc>
        <w:tc>
          <w:tcPr>
            <w:tcW w:w="1559" w:type="dxa"/>
          </w:tcPr>
          <w:p w14:paraId="4C1166F6" w14:textId="32248E27" w:rsidR="00DA4E87" w:rsidDel="00CA3AA6" w:rsidRDefault="00DA4E87" w:rsidP="000314A5">
            <w:pPr>
              <w:rPr>
                <w:sz w:val="22"/>
                <w:szCs w:val="22"/>
              </w:rPr>
            </w:pPr>
            <w:r>
              <w:rPr>
                <w:sz w:val="22"/>
                <w:szCs w:val="22"/>
              </w:rPr>
              <w:t>Yearlong</w:t>
            </w:r>
          </w:p>
        </w:tc>
        <w:tc>
          <w:tcPr>
            <w:tcW w:w="3715" w:type="dxa"/>
          </w:tcPr>
          <w:p w14:paraId="5D998421" w14:textId="4C4A001C" w:rsidR="00DA4E87" w:rsidRPr="00D83A48" w:rsidDel="004B345C" w:rsidRDefault="00DA4E87" w:rsidP="000314A5">
            <w:pPr>
              <w:rPr>
                <w:sz w:val="22"/>
                <w:szCs w:val="22"/>
              </w:rPr>
            </w:pPr>
            <w:r>
              <w:rPr>
                <w:sz w:val="22"/>
                <w:szCs w:val="22"/>
              </w:rPr>
              <w:t>Work Experience Placement</w:t>
            </w:r>
          </w:p>
        </w:tc>
        <w:tc>
          <w:tcPr>
            <w:tcW w:w="852" w:type="dxa"/>
          </w:tcPr>
          <w:p w14:paraId="656EC944" w14:textId="77777777" w:rsidR="00DA4E87" w:rsidRDefault="00DA4E87" w:rsidP="000314A5">
            <w:pPr>
              <w:rPr>
                <w:sz w:val="22"/>
                <w:szCs w:val="22"/>
              </w:rPr>
            </w:pPr>
            <w:r>
              <w:rPr>
                <w:sz w:val="22"/>
                <w:szCs w:val="22"/>
              </w:rPr>
              <w:t>20</w:t>
            </w:r>
          </w:p>
        </w:tc>
        <w:tc>
          <w:tcPr>
            <w:tcW w:w="1237" w:type="dxa"/>
          </w:tcPr>
          <w:p w14:paraId="662C2964" w14:textId="77777777" w:rsidR="00DA4E87" w:rsidRPr="00D83A48" w:rsidRDefault="00DA4E87" w:rsidP="000314A5">
            <w:pPr>
              <w:rPr>
                <w:sz w:val="22"/>
                <w:szCs w:val="22"/>
              </w:rPr>
            </w:pPr>
            <w:r>
              <w:rPr>
                <w:sz w:val="22"/>
                <w:szCs w:val="22"/>
              </w:rPr>
              <w:t>Core</w:t>
            </w:r>
          </w:p>
        </w:tc>
      </w:tr>
    </w:tbl>
    <w:p w14:paraId="2DDCDF41" w14:textId="77777777" w:rsidR="0047001E" w:rsidRDefault="0047001E" w:rsidP="0056522D">
      <w:pPr>
        <w:rPr>
          <w:b/>
          <w:sz w:val="22"/>
          <w:szCs w:val="22"/>
        </w:rPr>
      </w:pPr>
    </w:p>
    <w:p w14:paraId="1A1A8B3C" w14:textId="77777777" w:rsidR="0056522D" w:rsidRDefault="0056522D" w:rsidP="0056522D">
      <w:pPr>
        <w:rPr>
          <w:b/>
          <w:sz w:val="22"/>
          <w:szCs w:val="22"/>
        </w:rPr>
      </w:pPr>
      <w:r w:rsidRPr="00890BAF">
        <w:rPr>
          <w:b/>
          <w:sz w:val="22"/>
          <w:szCs w:val="22"/>
        </w:rPr>
        <w:t xml:space="preserve">Year </w:t>
      </w:r>
      <w:r>
        <w:rPr>
          <w:b/>
          <w:sz w:val="22"/>
          <w:szCs w:val="22"/>
        </w:rPr>
        <w:t xml:space="preserve">4 </w:t>
      </w:r>
      <w:r w:rsidRPr="00890BAF">
        <w:rPr>
          <w:b/>
          <w:sz w:val="22"/>
          <w:szCs w:val="22"/>
        </w:rPr>
        <w:t>(Level 5) – INTERMEDIATE</w:t>
      </w:r>
    </w:p>
    <w:p w14:paraId="075C4DB9" w14:textId="77777777" w:rsidR="0056522D" w:rsidRDefault="0056522D" w:rsidP="0056522D">
      <w:pPr>
        <w:rPr>
          <w:b/>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560"/>
        <w:gridCol w:w="3679"/>
        <w:gridCol w:w="852"/>
        <w:gridCol w:w="1273"/>
      </w:tblGrid>
      <w:tr w:rsidR="00DA4E87" w:rsidRPr="00D83A48" w14:paraId="784597D2" w14:textId="77777777" w:rsidTr="001A247D">
        <w:tc>
          <w:tcPr>
            <w:tcW w:w="1696" w:type="dxa"/>
          </w:tcPr>
          <w:p w14:paraId="7B1E6C46" w14:textId="77777777" w:rsidR="00DA4E87" w:rsidRPr="00D83A48" w:rsidRDefault="00DA4E87" w:rsidP="001E374D">
            <w:pPr>
              <w:rPr>
                <w:b/>
                <w:sz w:val="22"/>
                <w:szCs w:val="22"/>
              </w:rPr>
            </w:pPr>
            <w:r w:rsidRPr="00D83A48">
              <w:rPr>
                <w:b/>
                <w:sz w:val="22"/>
                <w:szCs w:val="22"/>
              </w:rPr>
              <w:t>Code</w:t>
            </w:r>
          </w:p>
        </w:tc>
        <w:tc>
          <w:tcPr>
            <w:tcW w:w="1560" w:type="dxa"/>
          </w:tcPr>
          <w:p w14:paraId="7A928F86" w14:textId="77777777" w:rsidR="00DA4E87" w:rsidRPr="00D83A48" w:rsidRDefault="00DA4E87" w:rsidP="001E374D">
            <w:pPr>
              <w:rPr>
                <w:b/>
                <w:sz w:val="22"/>
                <w:szCs w:val="22"/>
              </w:rPr>
            </w:pPr>
          </w:p>
        </w:tc>
        <w:tc>
          <w:tcPr>
            <w:tcW w:w="3679" w:type="dxa"/>
          </w:tcPr>
          <w:p w14:paraId="592CB0DD" w14:textId="46DF2B72" w:rsidR="00DA4E87" w:rsidRPr="00D83A48" w:rsidRDefault="00DA4E87" w:rsidP="001E374D">
            <w:pPr>
              <w:rPr>
                <w:b/>
                <w:sz w:val="22"/>
                <w:szCs w:val="22"/>
              </w:rPr>
            </w:pPr>
            <w:r w:rsidRPr="00D83A48">
              <w:rPr>
                <w:b/>
                <w:sz w:val="22"/>
                <w:szCs w:val="22"/>
              </w:rPr>
              <w:t>Title</w:t>
            </w:r>
          </w:p>
        </w:tc>
        <w:tc>
          <w:tcPr>
            <w:tcW w:w="852" w:type="dxa"/>
          </w:tcPr>
          <w:p w14:paraId="2289FCCE" w14:textId="77777777" w:rsidR="00DA4E87" w:rsidRPr="00D83A48" w:rsidRDefault="00DA4E87" w:rsidP="001E374D">
            <w:pPr>
              <w:rPr>
                <w:b/>
                <w:sz w:val="22"/>
                <w:szCs w:val="22"/>
              </w:rPr>
            </w:pPr>
            <w:r w:rsidRPr="00D83A48">
              <w:rPr>
                <w:b/>
                <w:sz w:val="22"/>
                <w:szCs w:val="22"/>
              </w:rPr>
              <w:t>Credit</w:t>
            </w:r>
          </w:p>
        </w:tc>
        <w:tc>
          <w:tcPr>
            <w:tcW w:w="1273" w:type="dxa"/>
          </w:tcPr>
          <w:p w14:paraId="22B4419B" w14:textId="77777777" w:rsidR="00DA4E87" w:rsidRPr="00D83A48" w:rsidRDefault="00DA4E87" w:rsidP="001E374D">
            <w:pPr>
              <w:rPr>
                <w:b/>
                <w:sz w:val="22"/>
                <w:szCs w:val="22"/>
              </w:rPr>
            </w:pPr>
            <w:r w:rsidRPr="00D83A48">
              <w:rPr>
                <w:b/>
                <w:sz w:val="22"/>
                <w:szCs w:val="22"/>
              </w:rPr>
              <w:t>Module type</w:t>
            </w:r>
          </w:p>
        </w:tc>
      </w:tr>
      <w:tr w:rsidR="00DA4E87" w:rsidRPr="00890BAF" w14:paraId="36FA851A" w14:textId="77777777" w:rsidTr="001A247D">
        <w:tc>
          <w:tcPr>
            <w:tcW w:w="1696" w:type="dxa"/>
          </w:tcPr>
          <w:p w14:paraId="175C6ADE" w14:textId="478EE9E4" w:rsidR="00DA4E87" w:rsidRPr="00890BAF" w:rsidRDefault="00DA4E87" w:rsidP="008D59A2">
            <w:pPr>
              <w:rPr>
                <w:sz w:val="22"/>
                <w:szCs w:val="22"/>
              </w:rPr>
            </w:pPr>
            <w:r w:rsidRPr="00D83A48">
              <w:rPr>
                <w:sz w:val="22"/>
                <w:szCs w:val="22"/>
              </w:rPr>
              <w:t>AIE</w:t>
            </w:r>
            <w:r>
              <w:rPr>
                <w:sz w:val="22"/>
                <w:szCs w:val="22"/>
              </w:rPr>
              <w:t>2402</w:t>
            </w:r>
          </w:p>
        </w:tc>
        <w:tc>
          <w:tcPr>
            <w:tcW w:w="1560" w:type="dxa"/>
          </w:tcPr>
          <w:p w14:paraId="08CB4FEF" w14:textId="58C7C775" w:rsidR="00DA4E87" w:rsidRDefault="00DA4E87" w:rsidP="008D59A2">
            <w:pPr>
              <w:rPr>
                <w:sz w:val="22"/>
                <w:szCs w:val="22"/>
              </w:rPr>
            </w:pPr>
            <w:r>
              <w:rPr>
                <w:sz w:val="22"/>
                <w:szCs w:val="22"/>
              </w:rPr>
              <w:t>Yearlong</w:t>
            </w:r>
          </w:p>
        </w:tc>
        <w:tc>
          <w:tcPr>
            <w:tcW w:w="3679" w:type="dxa"/>
          </w:tcPr>
          <w:p w14:paraId="4F7C76C0" w14:textId="3DD3FE30" w:rsidR="00DA4E87" w:rsidRPr="00890BAF" w:rsidRDefault="00DA4E87" w:rsidP="008D59A2">
            <w:pPr>
              <w:rPr>
                <w:sz w:val="22"/>
                <w:szCs w:val="22"/>
              </w:rPr>
            </w:pPr>
            <w:r>
              <w:rPr>
                <w:sz w:val="22"/>
                <w:szCs w:val="22"/>
              </w:rPr>
              <w:t>Screenwriting Project 1</w:t>
            </w:r>
          </w:p>
        </w:tc>
        <w:tc>
          <w:tcPr>
            <w:tcW w:w="852" w:type="dxa"/>
          </w:tcPr>
          <w:p w14:paraId="74E4951D" w14:textId="3CF00583" w:rsidR="00DA4E87" w:rsidRPr="00890BAF" w:rsidRDefault="00DA4E87" w:rsidP="008D59A2">
            <w:pPr>
              <w:rPr>
                <w:sz w:val="22"/>
                <w:szCs w:val="22"/>
              </w:rPr>
            </w:pPr>
            <w:r>
              <w:rPr>
                <w:sz w:val="22"/>
                <w:szCs w:val="22"/>
              </w:rPr>
              <w:t>40</w:t>
            </w:r>
          </w:p>
        </w:tc>
        <w:tc>
          <w:tcPr>
            <w:tcW w:w="1273" w:type="dxa"/>
          </w:tcPr>
          <w:p w14:paraId="003972EC" w14:textId="5F104263" w:rsidR="00DA4E87" w:rsidRPr="00890BAF" w:rsidRDefault="00DA4E87" w:rsidP="008D59A2">
            <w:pPr>
              <w:rPr>
                <w:sz w:val="22"/>
                <w:szCs w:val="22"/>
              </w:rPr>
            </w:pPr>
            <w:r w:rsidRPr="00D83A48">
              <w:rPr>
                <w:sz w:val="22"/>
                <w:szCs w:val="22"/>
              </w:rPr>
              <w:t>Core</w:t>
            </w:r>
          </w:p>
        </w:tc>
      </w:tr>
    </w:tbl>
    <w:p w14:paraId="4F324BAB" w14:textId="77777777" w:rsidR="0056522D" w:rsidRDefault="0056522D" w:rsidP="0056522D">
      <w:pPr>
        <w:rPr>
          <w:b/>
          <w:sz w:val="22"/>
          <w:szCs w:val="22"/>
        </w:rPr>
      </w:pPr>
    </w:p>
    <w:p w14:paraId="5408F92D" w14:textId="77777777" w:rsidR="008A051A" w:rsidRDefault="008A051A" w:rsidP="008A051A">
      <w:pPr>
        <w:rPr>
          <w:sz w:val="22"/>
          <w:szCs w:val="22"/>
        </w:rPr>
      </w:pPr>
      <w:r>
        <w:t>Plus 20 credits from one of the following</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072"/>
        <w:gridCol w:w="4598"/>
        <w:gridCol w:w="851"/>
        <w:gridCol w:w="1236"/>
      </w:tblGrid>
      <w:tr w:rsidR="00DA4E87" w:rsidRPr="00D83A48" w14:paraId="4355DB9E" w14:textId="77777777" w:rsidTr="001A247D">
        <w:trPr>
          <w:trHeight w:val="230"/>
        </w:trPr>
        <w:tc>
          <w:tcPr>
            <w:tcW w:w="1271" w:type="dxa"/>
          </w:tcPr>
          <w:p w14:paraId="3AC57D12" w14:textId="2B1A3C41" w:rsidR="00DA4E87" w:rsidRPr="00D83A48" w:rsidRDefault="00DA4E87" w:rsidP="00DA4E87">
            <w:pPr>
              <w:rPr>
                <w:sz w:val="22"/>
                <w:szCs w:val="22"/>
              </w:rPr>
            </w:pPr>
            <w:r w:rsidRPr="4710D201">
              <w:rPr>
                <w:sz w:val="22"/>
                <w:szCs w:val="22"/>
              </w:rPr>
              <w:t>AIC2119</w:t>
            </w:r>
          </w:p>
        </w:tc>
        <w:tc>
          <w:tcPr>
            <w:tcW w:w="1072" w:type="dxa"/>
          </w:tcPr>
          <w:p w14:paraId="25EDC62B" w14:textId="4C077EB6" w:rsidR="00DA4E87" w:rsidRPr="00C15AE0" w:rsidRDefault="00DA4E87" w:rsidP="00DA4E87">
            <w:pPr>
              <w:suppressAutoHyphens w:val="0"/>
              <w:rPr>
                <w:sz w:val="22"/>
                <w:szCs w:val="22"/>
              </w:rPr>
            </w:pPr>
            <w:r>
              <w:rPr>
                <w:sz w:val="22"/>
                <w:szCs w:val="22"/>
              </w:rPr>
              <w:t>Term 1</w:t>
            </w:r>
          </w:p>
        </w:tc>
        <w:tc>
          <w:tcPr>
            <w:tcW w:w="4598" w:type="dxa"/>
          </w:tcPr>
          <w:p w14:paraId="455BF647" w14:textId="5E1AA125" w:rsidR="00DA4E87" w:rsidRPr="00D83A48" w:rsidRDefault="00DA4E87" w:rsidP="00DA4E87">
            <w:pPr>
              <w:suppressAutoHyphens w:val="0"/>
              <w:rPr>
                <w:sz w:val="22"/>
                <w:szCs w:val="22"/>
                <w:lang w:eastAsia="en-GB"/>
              </w:rPr>
            </w:pPr>
            <w:r w:rsidRPr="00C15AE0">
              <w:rPr>
                <w:sz w:val="22"/>
                <w:szCs w:val="22"/>
              </w:rPr>
              <w:t xml:space="preserve">From Studio to </w:t>
            </w:r>
            <w:proofErr w:type="gramStart"/>
            <w:r w:rsidRPr="00C15AE0">
              <w:rPr>
                <w:sz w:val="22"/>
                <w:szCs w:val="22"/>
              </w:rPr>
              <w:t>Social Media</w:t>
            </w:r>
            <w:proofErr w:type="gramEnd"/>
            <w:r w:rsidRPr="00C15AE0">
              <w:rPr>
                <w:sz w:val="22"/>
                <w:szCs w:val="22"/>
              </w:rPr>
              <w:t>: Media Careers &amp; Entrepreneurship</w:t>
            </w:r>
          </w:p>
        </w:tc>
        <w:tc>
          <w:tcPr>
            <w:tcW w:w="851" w:type="dxa"/>
            <w:tcBorders>
              <w:right w:val="single" w:sz="4" w:space="0" w:color="auto"/>
            </w:tcBorders>
          </w:tcPr>
          <w:p w14:paraId="7403DA5B" w14:textId="7F5A1E11" w:rsidR="00DA4E87" w:rsidRPr="00D83A48" w:rsidRDefault="00DA4E87" w:rsidP="00DA4E87">
            <w:pPr>
              <w:rPr>
                <w:sz w:val="22"/>
                <w:szCs w:val="22"/>
              </w:rPr>
            </w:pPr>
            <w:r w:rsidRPr="00D83A48">
              <w:rPr>
                <w:sz w:val="22"/>
                <w:szCs w:val="22"/>
              </w:rPr>
              <w:t>20</w:t>
            </w:r>
          </w:p>
        </w:tc>
        <w:tc>
          <w:tcPr>
            <w:tcW w:w="1236" w:type="dxa"/>
            <w:vMerge w:val="restart"/>
            <w:tcBorders>
              <w:top w:val="single" w:sz="4" w:space="0" w:color="auto"/>
              <w:left w:val="single" w:sz="4" w:space="0" w:color="auto"/>
              <w:right w:val="single" w:sz="4" w:space="0" w:color="auto"/>
            </w:tcBorders>
          </w:tcPr>
          <w:p w14:paraId="52DCC9B9" w14:textId="77777777" w:rsidR="00DA4E87" w:rsidRPr="00D83A48" w:rsidRDefault="00DA4E87" w:rsidP="00DA4E87">
            <w:pPr>
              <w:rPr>
                <w:sz w:val="22"/>
                <w:szCs w:val="22"/>
              </w:rPr>
            </w:pPr>
          </w:p>
          <w:p w14:paraId="7B339100" w14:textId="77777777" w:rsidR="00DA4E87" w:rsidRPr="00D83A48" w:rsidRDefault="00DA4E87" w:rsidP="00DA4E87">
            <w:pPr>
              <w:rPr>
                <w:sz w:val="22"/>
                <w:szCs w:val="22"/>
              </w:rPr>
            </w:pPr>
          </w:p>
          <w:p w14:paraId="044EA231" w14:textId="77777777" w:rsidR="00DA4E87" w:rsidRDefault="00DA4E87" w:rsidP="00DA4E87">
            <w:pPr>
              <w:rPr>
                <w:sz w:val="22"/>
                <w:szCs w:val="22"/>
              </w:rPr>
            </w:pPr>
          </w:p>
          <w:p w14:paraId="57B0E892" w14:textId="77777777" w:rsidR="00DA4E87" w:rsidRDefault="00DA4E87" w:rsidP="00DA4E87">
            <w:pPr>
              <w:rPr>
                <w:sz w:val="22"/>
                <w:szCs w:val="22"/>
              </w:rPr>
            </w:pPr>
          </w:p>
          <w:p w14:paraId="38D720C6" w14:textId="77777777" w:rsidR="00DA4E87" w:rsidRDefault="00DA4E87" w:rsidP="00DA4E87">
            <w:pPr>
              <w:rPr>
                <w:sz w:val="22"/>
                <w:szCs w:val="22"/>
              </w:rPr>
            </w:pPr>
          </w:p>
          <w:p w14:paraId="30112FCF" w14:textId="77777777" w:rsidR="00DA4E87" w:rsidRDefault="00DA4E87" w:rsidP="00DA4E87">
            <w:pPr>
              <w:rPr>
                <w:sz w:val="22"/>
                <w:szCs w:val="22"/>
              </w:rPr>
            </w:pPr>
          </w:p>
          <w:p w14:paraId="7C0412E5" w14:textId="77777777" w:rsidR="00DA4E87" w:rsidRPr="00D83A48" w:rsidRDefault="00DA4E87" w:rsidP="00DA4E87">
            <w:pPr>
              <w:rPr>
                <w:sz w:val="22"/>
                <w:szCs w:val="22"/>
              </w:rPr>
            </w:pPr>
            <w:r>
              <w:rPr>
                <w:sz w:val="22"/>
                <w:szCs w:val="22"/>
              </w:rPr>
              <w:t>O</w:t>
            </w:r>
            <w:r w:rsidRPr="00D83A48">
              <w:rPr>
                <w:sz w:val="22"/>
                <w:szCs w:val="22"/>
              </w:rPr>
              <w:t>ption</w:t>
            </w:r>
            <w:r>
              <w:rPr>
                <w:sz w:val="22"/>
                <w:szCs w:val="22"/>
              </w:rPr>
              <w:t>al</w:t>
            </w:r>
          </w:p>
        </w:tc>
      </w:tr>
      <w:tr w:rsidR="00DA4E87" w:rsidRPr="00D83A48" w14:paraId="6B10B4F7" w14:textId="77777777" w:rsidTr="001A247D">
        <w:trPr>
          <w:trHeight w:val="246"/>
        </w:trPr>
        <w:tc>
          <w:tcPr>
            <w:tcW w:w="1271" w:type="dxa"/>
          </w:tcPr>
          <w:p w14:paraId="4FD72320" w14:textId="28A70B6F" w:rsidR="00DA4E87" w:rsidRPr="00D83A48" w:rsidRDefault="00DA4E87" w:rsidP="00DA4E87">
            <w:pPr>
              <w:rPr>
                <w:sz w:val="22"/>
                <w:szCs w:val="22"/>
              </w:rPr>
            </w:pPr>
            <w:r>
              <w:rPr>
                <w:sz w:val="22"/>
                <w:szCs w:val="22"/>
              </w:rPr>
              <w:t>AIC2422</w:t>
            </w:r>
          </w:p>
        </w:tc>
        <w:tc>
          <w:tcPr>
            <w:tcW w:w="1072" w:type="dxa"/>
          </w:tcPr>
          <w:p w14:paraId="33364EDA" w14:textId="5694F251" w:rsidR="00DA4E87" w:rsidRDefault="00DA4E87" w:rsidP="00DA4E87">
            <w:pPr>
              <w:suppressAutoHyphens w:val="0"/>
              <w:rPr>
                <w:sz w:val="22"/>
                <w:szCs w:val="22"/>
              </w:rPr>
            </w:pPr>
            <w:r>
              <w:rPr>
                <w:sz w:val="22"/>
                <w:szCs w:val="22"/>
              </w:rPr>
              <w:t>Term 2</w:t>
            </w:r>
          </w:p>
        </w:tc>
        <w:tc>
          <w:tcPr>
            <w:tcW w:w="4598" w:type="dxa"/>
          </w:tcPr>
          <w:p w14:paraId="0B6B5D97" w14:textId="05880B74" w:rsidR="00DA4E87" w:rsidRPr="00D83A48" w:rsidRDefault="00DA4E87" w:rsidP="00DA4E87">
            <w:pPr>
              <w:suppressAutoHyphens w:val="0"/>
              <w:rPr>
                <w:sz w:val="22"/>
                <w:szCs w:val="22"/>
                <w:lang w:eastAsia="en-GB"/>
              </w:rPr>
            </w:pPr>
            <w:r>
              <w:rPr>
                <w:sz w:val="22"/>
                <w:szCs w:val="22"/>
              </w:rPr>
              <w:t>Production Management</w:t>
            </w:r>
          </w:p>
        </w:tc>
        <w:tc>
          <w:tcPr>
            <w:tcW w:w="851" w:type="dxa"/>
            <w:tcBorders>
              <w:right w:val="single" w:sz="4" w:space="0" w:color="auto"/>
            </w:tcBorders>
          </w:tcPr>
          <w:p w14:paraId="30F230F7" w14:textId="55A49160" w:rsidR="00DA4E87" w:rsidRPr="00D83A48" w:rsidRDefault="00DA4E87" w:rsidP="00DA4E87">
            <w:pPr>
              <w:rPr>
                <w:sz w:val="22"/>
                <w:szCs w:val="22"/>
              </w:rPr>
            </w:pPr>
            <w:r w:rsidRPr="00D83A48">
              <w:rPr>
                <w:sz w:val="22"/>
                <w:szCs w:val="22"/>
              </w:rPr>
              <w:t>20</w:t>
            </w:r>
          </w:p>
        </w:tc>
        <w:tc>
          <w:tcPr>
            <w:tcW w:w="1236" w:type="dxa"/>
            <w:vMerge/>
          </w:tcPr>
          <w:p w14:paraId="564D35AB" w14:textId="77777777" w:rsidR="00DA4E87" w:rsidRPr="00D83A48" w:rsidRDefault="00DA4E87" w:rsidP="00DA4E87">
            <w:pPr>
              <w:rPr>
                <w:sz w:val="22"/>
                <w:szCs w:val="22"/>
              </w:rPr>
            </w:pPr>
          </w:p>
        </w:tc>
      </w:tr>
      <w:tr w:rsidR="00DA4E87" w:rsidRPr="00D83A48" w14:paraId="2343D488" w14:textId="77777777" w:rsidTr="001A247D">
        <w:trPr>
          <w:trHeight w:val="230"/>
        </w:trPr>
        <w:tc>
          <w:tcPr>
            <w:tcW w:w="1271" w:type="dxa"/>
          </w:tcPr>
          <w:p w14:paraId="7AFB4B62" w14:textId="6A159036" w:rsidR="00DA4E87" w:rsidRPr="00D83A48" w:rsidRDefault="00DA4E87" w:rsidP="00DA4E87">
            <w:pPr>
              <w:rPr>
                <w:sz w:val="22"/>
                <w:szCs w:val="22"/>
              </w:rPr>
            </w:pPr>
            <w:r>
              <w:t>AIC2117</w:t>
            </w:r>
          </w:p>
        </w:tc>
        <w:tc>
          <w:tcPr>
            <w:tcW w:w="1072" w:type="dxa"/>
          </w:tcPr>
          <w:p w14:paraId="599BA2FF" w14:textId="2B210457" w:rsidR="00DA4E87" w:rsidRPr="00EB0E49" w:rsidRDefault="00DA4E87" w:rsidP="00DA4E87">
            <w:pPr>
              <w:suppressAutoHyphens w:val="0"/>
              <w:rPr>
                <w:sz w:val="22"/>
                <w:szCs w:val="22"/>
              </w:rPr>
            </w:pPr>
            <w:r>
              <w:rPr>
                <w:sz w:val="22"/>
                <w:szCs w:val="22"/>
              </w:rPr>
              <w:t>Term 1</w:t>
            </w:r>
          </w:p>
        </w:tc>
        <w:tc>
          <w:tcPr>
            <w:tcW w:w="4598" w:type="dxa"/>
          </w:tcPr>
          <w:p w14:paraId="1587DEEC" w14:textId="5819C4E6" w:rsidR="00DA4E87" w:rsidRPr="00D83A48" w:rsidRDefault="00DA4E87" w:rsidP="00DA4E87">
            <w:pPr>
              <w:suppressAutoHyphens w:val="0"/>
              <w:rPr>
                <w:sz w:val="22"/>
                <w:szCs w:val="22"/>
                <w:lang w:eastAsia="en-GB"/>
              </w:rPr>
            </w:pPr>
            <w:r w:rsidRPr="00EB0E49">
              <w:rPr>
                <w:sz w:val="22"/>
                <w:szCs w:val="22"/>
              </w:rPr>
              <w:t>Film and Television Fandom and Participatory Media</w:t>
            </w:r>
          </w:p>
        </w:tc>
        <w:tc>
          <w:tcPr>
            <w:tcW w:w="851" w:type="dxa"/>
            <w:tcBorders>
              <w:right w:val="single" w:sz="4" w:space="0" w:color="auto"/>
            </w:tcBorders>
          </w:tcPr>
          <w:p w14:paraId="187FC201" w14:textId="11F2BB85" w:rsidR="00DA4E87" w:rsidRPr="00D83A48" w:rsidRDefault="00DA4E87" w:rsidP="00DA4E87">
            <w:pPr>
              <w:rPr>
                <w:sz w:val="22"/>
                <w:szCs w:val="22"/>
              </w:rPr>
            </w:pPr>
            <w:r>
              <w:rPr>
                <w:sz w:val="22"/>
                <w:szCs w:val="22"/>
              </w:rPr>
              <w:t>20</w:t>
            </w:r>
          </w:p>
        </w:tc>
        <w:tc>
          <w:tcPr>
            <w:tcW w:w="1236" w:type="dxa"/>
            <w:vMerge/>
          </w:tcPr>
          <w:p w14:paraId="784251AA" w14:textId="77777777" w:rsidR="00DA4E87" w:rsidRPr="00D83A48" w:rsidRDefault="00DA4E87" w:rsidP="00DA4E87">
            <w:pPr>
              <w:rPr>
                <w:sz w:val="22"/>
                <w:szCs w:val="22"/>
              </w:rPr>
            </w:pPr>
          </w:p>
        </w:tc>
      </w:tr>
      <w:tr w:rsidR="00DA4E87" w:rsidRPr="00D83A48" w14:paraId="7D39C501" w14:textId="77777777" w:rsidTr="001A247D">
        <w:trPr>
          <w:trHeight w:val="1399"/>
        </w:trPr>
        <w:tc>
          <w:tcPr>
            <w:tcW w:w="1271" w:type="dxa"/>
          </w:tcPr>
          <w:p w14:paraId="45E29FA5" w14:textId="727F02B9" w:rsidR="00DA4E87" w:rsidRPr="00E51C01" w:rsidRDefault="00DA4E87" w:rsidP="00DA4E87">
            <w:pPr>
              <w:rPr>
                <w:sz w:val="22"/>
                <w:szCs w:val="22"/>
              </w:rPr>
            </w:pPr>
            <w:r w:rsidRPr="4710D201">
              <w:rPr>
                <w:sz w:val="22"/>
                <w:szCs w:val="22"/>
              </w:rPr>
              <w:t>AIC2810</w:t>
            </w:r>
          </w:p>
        </w:tc>
        <w:tc>
          <w:tcPr>
            <w:tcW w:w="1072" w:type="dxa"/>
          </w:tcPr>
          <w:p w14:paraId="761C6DC5" w14:textId="2CB03B33" w:rsidR="00DA4E87" w:rsidRPr="00D83A48" w:rsidRDefault="00DA4E87" w:rsidP="00DA4E87">
            <w:pPr>
              <w:suppressAutoHyphens w:val="0"/>
              <w:rPr>
                <w:sz w:val="22"/>
                <w:szCs w:val="22"/>
              </w:rPr>
            </w:pPr>
            <w:r>
              <w:rPr>
                <w:sz w:val="22"/>
                <w:szCs w:val="22"/>
              </w:rPr>
              <w:t>Term 2</w:t>
            </w:r>
          </w:p>
        </w:tc>
        <w:tc>
          <w:tcPr>
            <w:tcW w:w="4598" w:type="dxa"/>
          </w:tcPr>
          <w:p w14:paraId="2213598E" w14:textId="1FC6716A" w:rsidR="00DA4E87" w:rsidRPr="009B7899" w:rsidRDefault="00DA4E87" w:rsidP="00DA4E87">
            <w:pPr>
              <w:suppressAutoHyphens w:val="0"/>
              <w:rPr>
                <w:sz w:val="22"/>
                <w:szCs w:val="22"/>
              </w:rPr>
            </w:pPr>
            <w:r w:rsidRPr="00D83A48">
              <w:rPr>
                <w:sz w:val="22"/>
                <w:szCs w:val="22"/>
              </w:rPr>
              <w:t xml:space="preserve">Global Popular Cinema: Hollywood and Beyond  </w:t>
            </w:r>
          </w:p>
        </w:tc>
        <w:tc>
          <w:tcPr>
            <w:tcW w:w="851" w:type="dxa"/>
            <w:tcBorders>
              <w:right w:val="single" w:sz="4" w:space="0" w:color="auto"/>
            </w:tcBorders>
          </w:tcPr>
          <w:p w14:paraId="5B5F638B" w14:textId="6D5A6AC1" w:rsidR="00DA4E87" w:rsidRPr="00D83A48" w:rsidRDefault="00DA4E87" w:rsidP="00DA4E87">
            <w:pPr>
              <w:rPr>
                <w:sz w:val="22"/>
                <w:szCs w:val="22"/>
              </w:rPr>
            </w:pPr>
            <w:r>
              <w:rPr>
                <w:sz w:val="22"/>
                <w:szCs w:val="22"/>
              </w:rPr>
              <w:t>20</w:t>
            </w:r>
          </w:p>
        </w:tc>
        <w:tc>
          <w:tcPr>
            <w:tcW w:w="1236" w:type="dxa"/>
            <w:vMerge/>
          </w:tcPr>
          <w:p w14:paraId="757AA5DB" w14:textId="77777777" w:rsidR="00DA4E87" w:rsidRPr="00D83A48" w:rsidRDefault="00DA4E87" w:rsidP="00DA4E87">
            <w:pPr>
              <w:rPr>
                <w:sz w:val="22"/>
                <w:szCs w:val="22"/>
              </w:rPr>
            </w:pPr>
          </w:p>
        </w:tc>
      </w:tr>
    </w:tbl>
    <w:p w14:paraId="022B592E" w14:textId="77777777" w:rsidR="008A051A" w:rsidRDefault="008A051A" w:rsidP="0056522D">
      <w:pPr>
        <w:rPr>
          <w:b/>
          <w:sz w:val="22"/>
          <w:szCs w:val="22"/>
        </w:rPr>
      </w:pPr>
    </w:p>
    <w:p w14:paraId="578DC193" w14:textId="77777777" w:rsidR="0056522D" w:rsidRDefault="0056522D" w:rsidP="0056522D">
      <w:pPr>
        <w:rPr>
          <w:b/>
          <w:sz w:val="22"/>
          <w:szCs w:val="22"/>
        </w:rPr>
      </w:pPr>
      <w:r>
        <w:rPr>
          <w:b/>
          <w:sz w:val="22"/>
          <w:szCs w:val="22"/>
        </w:rPr>
        <w:lastRenderedPageBreak/>
        <w:t>Year 5</w:t>
      </w:r>
      <w:r w:rsidRPr="00FD77A0">
        <w:rPr>
          <w:b/>
          <w:sz w:val="22"/>
          <w:szCs w:val="22"/>
        </w:rPr>
        <w:t xml:space="preserve"> (Level 6) – HONOURS</w:t>
      </w:r>
    </w:p>
    <w:p w14:paraId="6F6ECBD3" w14:textId="66F09F92" w:rsidR="00624772" w:rsidRDefault="00624772" w:rsidP="00624772">
      <w:pPr>
        <w:rPr>
          <w:sz w:val="22"/>
          <w:szCs w:val="22"/>
        </w:rPr>
      </w:pPr>
      <w:r w:rsidRPr="00890BAF">
        <w:rPr>
          <w:sz w:val="22"/>
          <w:szCs w:val="22"/>
        </w:rPr>
        <w:t>Students</w:t>
      </w:r>
      <w:r>
        <w:rPr>
          <w:sz w:val="22"/>
          <w:szCs w:val="22"/>
        </w:rPr>
        <w:t xml:space="preserve"> take the following core module</w:t>
      </w:r>
      <w:r w:rsidRPr="00890BAF">
        <w:rPr>
          <w:sz w:val="22"/>
          <w:szCs w:val="22"/>
        </w:rPr>
        <w:t>:</w:t>
      </w:r>
    </w:p>
    <w:p w14:paraId="088E4D4D" w14:textId="77777777" w:rsidR="00624772" w:rsidRDefault="00624772" w:rsidP="0062477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193"/>
        <w:gridCol w:w="4505"/>
        <w:gridCol w:w="852"/>
        <w:gridCol w:w="1298"/>
      </w:tblGrid>
      <w:tr w:rsidR="00DA4E87" w:rsidRPr="00890BAF" w14:paraId="4BEA8853" w14:textId="77777777" w:rsidTr="001A247D">
        <w:tc>
          <w:tcPr>
            <w:tcW w:w="1212" w:type="dxa"/>
          </w:tcPr>
          <w:p w14:paraId="3237F5CA" w14:textId="77777777" w:rsidR="00DA4E87" w:rsidRPr="00890BAF" w:rsidRDefault="00DA4E87" w:rsidP="00624772">
            <w:pPr>
              <w:rPr>
                <w:b/>
                <w:sz w:val="22"/>
                <w:szCs w:val="22"/>
              </w:rPr>
            </w:pPr>
            <w:r w:rsidRPr="00890BAF">
              <w:rPr>
                <w:b/>
                <w:sz w:val="22"/>
                <w:szCs w:val="22"/>
              </w:rPr>
              <w:t>Code</w:t>
            </w:r>
          </w:p>
        </w:tc>
        <w:tc>
          <w:tcPr>
            <w:tcW w:w="1193" w:type="dxa"/>
          </w:tcPr>
          <w:p w14:paraId="350761C3" w14:textId="02343548" w:rsidR="00DA4E87" w:rsidRPr="00890BAF" w:rsidRDefault="00DA4E87" w:rsidP="00624772">
            <w:pPr>
              <w:rPr>
                <w:b/>
                <w:sz w:val="22"/>
                <w:szCs w:val="22"/>
              </w:rPr>
            </w:pPr>
            <w:r>
              <w:rPr>
                <w:b/>
                <w:sz w:val="22"/>
                <w:szCs w:val="22"/>
              </w:rPr>
              <w:t>Term</w:t>
            </w:r>
          </w:p>
        </w:tc>
        <w:tc>
          <w:tcPr>
            <w:tcW w:w="4505" w:type="dxa"/>
          </w:tcPr>
          <w:p w14:paraId="27DD15BC" w14:textId="21542B21" w:rsidR="00DA4E87" w:rsidRPr="00890BAF" w:rsidRDefault="00DA4E87" w:rsidP="00624772">
            <w:pPr>
              <w:rPr>
                <w:b/>
                <w:sz w:val="22"/>
                <w:szCs w:val="22"/>
              </w:rPr>
            </w:pPr>
            <w:r w:rsidRPr="00890BAF">
              <w:rPr>
                <w:b/>
                <w:sz w:val="22"/>
                <w:szCs w:val="22"/>
              </w:rPr>
              <w:t>Title</w:t>
            </w:r>
          </w:p>
        </w:tc>
        <w:tc>
          <w:tcPr>
            <w:tcW w:w="852" w:type="dxa"/>
          </w:tcPr>
          <w:p w14:paraId="67978E7B" w14:textId="77777777" w:rsidR="00DA4E87" w:rsidRPr="00890BAF" w:rsidRDefault="00DA4E87" w:rsidP="00624772">
            <w:pPr>
              <w:rPr>
                <w:b/>
                <w:sz w:val="22"/>
                <w:szCs w:val="22"/>
              </w:rPr>
            </w:pPr>
            <w:r w:rsidRPr="00890BAF">
              <w:rPr>
                <w:b/>
                <w:sz w:val="22"/>
                <w:szCs w:val="22"/>
              </w:rPr>
              <w:t>Credit</w:t>
            </w:r>
          </w:p>
        </w:tc>
        <w:tc>
          <w:tcPr>
            <w:tcW w:w="1298" w:type="dxa"/>
          </w:tcPr>
          <w:p w14:paraId="3C4205EF" w14:textId="77777777" w:rsidR="00DA4E87" w:rsidRPr="00890BAF" w:rsidRDefault="00DA4E87" w:rsidP="00624772">
            <w:pPr>
              <w:rPr>
                <w:b/>
                <w:sz w:val="22"/>
                <w:szCs w:val="22"/>
              </w:rPr>
            </w:pPr>
            <w:r w:rsidRPr="00890BAF">
              <w:rPr>
                <w:b/>
                <w:sz w:val="22"/>
                <w:szCs w:val="22"/>
              </w:rPr>
              <w:t>Module type</w:t>
            </w:r>
          </w:p>
        </w:tc>
      </w:tr>
      <w:tr w:rsidR="00DA4E87" w:rsidRPr="00890BAF" w14:paraId="37DF283B" w14:textId="77777777" w:rsidTr="001A247D">
        <w:tc>
          <w:tcPr>
            <w:tcW w:w="1212" w:type="dxa"/>
          </w:tcPr>
          <w:p w14:paraId="7F7CC492" w14:textId="615D181A" w:rsidR="00DA4E87" w:rsidRPr="00890BAF" w:rsidRDefault="00DA4E87" w:rsidP="00624772">
            <w:pPr>
              <w:rPr>
                <w:sz w:val="22"/>
                <w:szCs w:val="22"/>
              </w:rPr>
            </w:pPr>
            <w:r>
              <w:rPr>
                <w:sz w:val="22"/>
                <w:szCs w:val="22"/>
              </w:rPr>
              <w:t>AH</w:t>
            </w:r>
            <w:r w:rsidRPr="00890BAF">
              <w:rPr>
                <w:sz w:val="22"/>
                <w:szCs w:val="22"/>
              </w:rPr>
              <w:t>E</w:t>
            </w:r>
            <w:r>
              <w:rPr>
                <w:sz w:val="22"/>
                <w:szCs w:val="22"/>
              </w:rPr>
              <w:t>3402</w:t>
            </w:r>
          </w:p>
        </w:tc>
        <w:tc>
          <w:tcPr>
            <w:tcW w:w="1193" w:type="dxa"/>
          </w:tcPr>
          <w:p w14:paraId="69D80620" w14:textId="1D0B73A5" w:rsidR="00DA4E87" w:rsidRDefault="00DA4E87" w:rsidP="00624772">
            <w:pPr>
              <w:rPr>
                <w:sz w:val="22"/>
                <w:szCs w:val="22"/>
              </w:rPr>
            </w:pPr>
            <w:r>
              <w:rPr>
                <w:sz w:val="22"/>
                <w:szCs w:val="22"/>
              </w:rPr>
              <w:t>Yearlong</w:t>
            </w:r>
          </w:p>
        </w:tc>
        <w:tc>
          <w:tcPr>
            <w:tcW w:w="4505" w:type="dxa"/>
          </w:tcPr>
          <w:p w14:paraId="708E0EDF" w14:textId="18720935" w:rsidR="00DA4E87" w:rsidRPr="00890BAF" w:rsidRDefault="00DA4E87" w:rsidP="00624772">
            <w:pPr>
              <w:rPr>
                <w:sz w:val="22"/>
                <w:szCs w:val="22"/>
              </w:rPr>
            </w:pPr>
            <w:r>
              <w:rPr>
                <w:sz w:val="22"/>
                <w:szCs w:val="22"/>
              </w:rPr>
              <w:t>Screenwriting Project 2</w:t>
            </w:r>
          </w:p>
        </w:tc>
        <w:tc>
          <w:tcPr>
            <w:tcW w:w="852" w:type="dxa"/>
          </w:tcPr>
          <w:p w14:paraId="14DD6857" w14:textId="77777777" w:rsidR="00DA4E87" w:rsidRPr="00890BAF" w:rsidRDefault="00DA4E87" w:rsidP="00624772">
            <w:pPr>
              <w:rPr>
                <w:sz w:val="22"/>
                <w:szCs w:val="22"/>
              </w:rPr>
            </w:pPr>
            <w:r>
              <w:rPr>
                <w:sz w:val="22"/>
                <w:szCs w:val="22"/>
              </w:rPr>
              <w:t>4</w:t>
            </w:r>
            <w:r w:rsidRPr="00890BAF">
              <w:rPr>
                <w:sz w:val="22"/>
                <w:szCs w:val="22"/>
              </w:rPr>
              <w:t>0</w:t>
            </w:r>
          </w:p>
        </w:tc>
        <w:tc>
          <w:tcPr>
            <w:tcW w:w="1298" w:type="dxa"/>
          </w:tcPr>
          <w:p w14:paraId="0CF897AB" w14:textId="77777777" w:rsidR="00DA4E87" w:rsidRPr="00890BAF" w:rsidRDefault="00DA4E87" w:rsidP="00624772">
            <w:pPr>
              <w:rPr>
                <w:sz w:val="22"/>
                <w:szCs w:val="22"/>
              </w:rPr>
            </w:pPr>
            <w:r w:rsidRPr="00890BAF">
              <w:rPr>
                <w:sz w:val="22"/>
                <w:szCs w:val="22"/>
              </w:rPr>
              <w:t>Core</w:t>
            </w:r>
          </w:p>
        </w:tc>
      </w:tr>
    </w:tbl>
    <w:p w14:paraId="5125E8CF" w14:textId="77777777" w:rsidR="00624772" w:rsidRDefault="00624772" w:rsidP="00624772">
      <w:pPr>
        <w:rPr>
          <w:sz w:val="22"/>
          <w:szCs w:val="22"/>
        </w:rPr>
      </w:pPr>
    </w:p>
    <w:p w14:paraId="563828F6" w14:textId="5DEE6AD5" w:rsidR="00624772" w:rsidRPr="00890BAF" w:rsidRDefault="00624772" w:rsidP="00624772">
      <w:pPr>
        <w:rPr>
          <w:sz w:val="22"/>
          <w:szCs w:val="22"/>
        </w:rPr>
      </w:pPr>
      <w:proofErr w:type="gramStart"/>
      <w:r w:rsidRPr="00890BAF">
        <w:rPr>
          <w:sz w:val="22"/>
          <w:szCs w:val="22"/>
        </w:rPr>
        <w:t>Plus</w:t>
      </w:r>
      <w:proofErr w:type="gramEnd"/>
      <w:r w:rsidRPr="00890BAF">
        <w:rPr>
          <w:sz w:val="22"/>
          <w:szCs w:val="22"/>
        </w:rPr>
        <w:t xml:space="preserve"> </w:t>
      </w:r>
      <w:r>
        <w:rPr>
          <w:sz w:val="22"/>
          <w:szCs w:val="22"/>
        </w:rPr>
        <w:t>ONE</w:t>
      </w:r>
      <w:r w:rsidRPr="00890BAF">
        <w:rPr>
          <w:sz w:val="22"/>
          <w:szCs w:val="22"/>
        </w:rPr>
        <w:t xml:space="preserve"> from a range of optional modules that may include: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1184"/>
        <w:gridCol w:w="4536"/>
        <w:gridCol w:w="920"/>
        <w:gridCol w:w="1199"/>
      </w:tblGrid>
      <w:tr w:rsidR="000248E6" w:rsidRPr="00A8063E" w14:paraId="398A6D41" w14:textId="77777777" w:rsidTr="001A247D">
        <w:tc>
          <w:tcPr>
            <w:tcW w:w="1221" w:type="dxa"/>
          </w:tcPr>
          <w:p w14:paraId="5D74BFD9" w14:textId="030BFF24" w:rsidR="000248E6" w:rsidRPr="00A8063E" w:rsidRDefault="000248E6" w:rsidP="00624772">
            <w:pPr>
              <w:rPr>
                <w:sz w:val="22"/>
                <w:szCs w:val="22"/>
              </w:rPr>
            </w:pPr>
          </w:p>
        </w:tc>
        <w:tc>
          <w:tcPr>
            <w:tcW w:w="1184" w:type="dxa"/>
          </w:tcPr>
          <w:p w14:paraId="6A55FD58" w14:textId="77777777" w:rsidR="000248E6" w:rsidRPr="4710D201" w:rsidDel="0038501C" w:rsidRDefault="000248E6" w:rsidP="00624772">
            <w:pPr>
              <w:rPr>
                <w:sz w:val="22"/>
                <w:szCs w:val="22"/>
              </w:rPr>
            </w:pPr>
          </w:p>
        </w:tc>
        <w:tc>
          <w:tcPr>
            <w:tcW w:w="4536" w:type="dxa"/>
          </w:tcPr>
          <w:p w14:paraId="62F0BF59" w14:textId="7C8B939F" w:rsidR="000248E6" w:rsidRPr="00A8063E" w:rsidRDefault="000248E6" w:rsidP="00624772">
            <w:pPr>
              <w:rPr>
                <w:sz w:val="22"/>
                <w:szCs w:val="22"/>
                <w:highlight w:val="yellow"/>
              </w:rPr>
            </w:pPr>
          </w:p>
        </w:tc>
        <w:tc>
          <w:tcPr>
            <w:tcW w:w="920" w:type="dxa"/>
          </w:tcPr>
          <w:p w14:paraId="48E9992A" w14:textId="11AB3306" w:rsidR="000248E6" w:rsidRPr="00A8063E" w:rsidRDefault="000248E6" w:rsidP="00624772">
            <w:pPr>
              <w:rPr>
                <w:sz w:val="22"/>
                <w:szCs w:val="22"/>
              </w:rPr>
            </w:pPr>
          </w:p>
        </w:tc>
        <w:tc>
          <w:tcPr>
            <w:tcW w:w="1199" w:type="dxa"/>
            <w:vMerge w:val="restart"/>
          </w:tcPr>
          <w:p w14:paraId="44A5C64F" w14:textId="77777777" w:rsidR="000248E6" w:rsidRPr="00A8063E" w:rsidRDefault="000248E6" w:rsidP="00624772">
            <w:pPr>
              <w:rPr>
                <w:sz w:val="22"/>
                <w:szCs w:val="22"/>
              </w:rPr>
            </w:pPr>
          </w:p>
          <w:p w14:paraId="26B5ADAD" w14:textId="77777777" w:rsidR="000248E6" w:rsidRPr="00A8063E" w:rsidRDefault="000248E6" w:rsidP="00624772">
            <w:pPr>
              <w:rPr>
                <w:sz w:val="22"/>
                <w:szCs w:val="22"/>
              </w:rPr>
            </w:pPr>
          </w:p>
          <w:p w14:paraId="22D48BAF" w14:textId="77777777" w:rsidR="000248E6" w:rsidRPr="00A8063E" w:rsidRDefault="000248E6" w:rsidP="00624772">
            <w:pPr>
              <w:rPr>
                <w:sz w:val="22"/>
                <w:szCs w:val="22"/>
              </w:rPr>
            </w:pPr>
          </w:p>
          <w:p w14:paraId="4EFF7724" w14:textId="77777777" w:rsidR="000248E6" w:rsidRPr="00A8063E" w:rsidRDefault="000248E6" w:rsidP="00624772">
            <w:pPr>
              <w:rPr>
                <w:sz w:val="22"/>
                <w:szCs w:val="22"/>
              </w:rPr>
            </w:pPr>
            <w:r>
              <w:rPr>
                <w:sz w:val="22"/>
                <w:szCs w:val="22"/>
              </w:rPr>
              <w:t>O</w:t>
            </w:r>
            <w:r w:rsidRPr="00A8063E">
              <w:rPr>
                <w:sz w:val="22"/>
                <w:szCs w:val="22"/>
              </w:rPr>
              <w:t>ptions</w:t>
            </w:r>
          </w:p>
        </w:tc>
      </w:tr>
      <w:tr w:rsidR="000248E6" w:rsidRPr="00A8063E" w14:paraId="114F4AC4" w14:textId="77777777" w:rsidTr="001A247D">
        <w:tc>
          <w:tcPr>
            <w:tcW w:w="1221" w:type="dxa"/>
          </w:tcPr>
          <w:p w14:paraId="0E8E33E7" w14:textId="2AA22CD1" w:rsidR="000248E6" w:rsidRPr="00A8063E" w:rsidRDefault="000248E6" w:rsidP="000248E6">
            <w:pPr>
              <w:rPr>
                <w:sz w:val="22"/>
                <w:szCs w:val="22"/>
              </w:rPr>
            </w:pPr>
            <w:r w:rsidRPr="00A8063E">
              <w:rPr>
                <w:sz w:val="22"/>
                <w:szCs w:val="22"/>
              </w:rPr>
              <w:t>AHC</w:t>
            </w:r>
            <w:r>
              <w:rPr>
                <w:sz w:val="22"/>
                <w:szCs w:val="22"/>
              </w:rPr>
              <w:t>3914</w:t>
            </w:r>
          </w:p>
        </w:tc>
        <w:tc>
          <w:tcPr>
            <w:tcW w:w="1184" w:type="dxa"/>
          </w:tcPr>
          <w:p w14:paraId="3E46CB28" w14:textId="142F7600" w:rsidR="000248E6" w:rsidRPr="00A8063E" w:rsidRDefault="000248E6" w:rsidP="000248E6">
            <w:pPr>
              <w:suppressAutoHyphens w:val="0"/>
              <w:rPr>
                <w:sz w:val="22"/>
                <w:szCs w:val="22"/>
              </w:rPr>
            </w:pPr>
            <w:r>
              <w:rPr>
                <w:sz w:val="22"/>
                <w:szCs w:val="22"/>
              </w:rPr>
              <w:t>Term 1</w:t>
            </w:r>
          </w:p>
        </w:tc>
        <w:tc>
          <w:tcPr>
            <w:tcW w:w="4536" w:type="dxa"/>
          </w:tcPr>
          <w:p w14:paraId="0069DDDE" w14:textId="68988582" w:rsidR="000248E6" w:rsidRPr="00A8063E" w:rsidRDefault="000248E6" w:rsidP="000248E6">
            <w:pPr>
              <w:suppressAutoHyphens w:val="0"/>
              <w:rPr>
                <w:sz w:val="22"/>
                <w:szCs w:val="22"/>
                <w:lang w:eastAsia="en-GB"/>
              </w:rPr>
            </w:pPr>
            <w:r w:rsidRPr="00A8063E">
              <w:rPr>
                <w:sz w:val="22"/>
                <w:szCs w:val="22"/>
              </w:rPr>
              <w:t>Video Shorts: Music, Adverti</w:t>
            </w:r>
            <w:r>
              <w:rPr>
                <w:sz w:val="22"/>
                <w:szCs w:val="22"/>
              </w:rPr>
              <w:t>si</w:t>
            </w:r>
            <w:r w:rsidRPr="00A8063E">
              <w:rPr>
                <w:sz w:val="22"/>
                <w:szCs w:val="22"/>
              </w:rPr>
              <w:t>ng and Short Film</w:t>
            </w:r>
          </w:p>
        </w:tc>
        <w:tc>
          <w:tcPr>
            <w:tcW w:w="920" w:type="dxa"/>
          </w:tcPr>
          <w:p w14:paraId="787142EB" w14:textId="77777777" w:rsidR="000248E6" w:rsidRPr="00A8063E" w:rsidRDefault="000248E6" w:rsidP="000248E6">
            <w:pPr>
              <w:rPr>
                <w:sz w:val="22"/>
                <w:szCs w:val="22"/>
              </w:rPr>
            </w:pPr>
            <w:r w:rsidRPr="00A8063E">
              <w:rPr>
                <w:sz w:val="22"/>
                <w:szCs w:val="22"/>
              </w:rPr>
              <w:t>20</w:t>
            </w:r>
          </w:p>
        </w:tc>
        <w:tc>
          <w:tcPr>
            <w:tcW w:w="1199" w:type="dxa"/>
            <w:vMerge/>
          </w:tcPr>
          <w:p w14:paraId="2C213732" w14:textId="77777777" w:rsidR="000248E6" w:rsidRPr="00A8063E" w:rsidRDefault="000248E6" w:rsidP="000248E6">
            <w:pPr>
              <w:rPr>
                <w:sz w:val="22"/>
                <w:szCs w:val="22"/>
              </w:rPr>
            </w:pPr>
          </w:p>
        </w:tc>
      </w:tr>
      <w:tr w:rsidR="000248E6" w:rsidRPr="00A8063E" w14:paraId="347DC939" w14:textId="77777777" w:rsidTr="001A247D">
        <w:tc>
          <w:tcPr>
            <w:tcW w:w="1221" w:type="dxa"/>
          </w:tcPr>
          <w:p w14:paraId="29F3ED43" w14:textId="2A9E132A" w:rsidR="000248E6" w:rsidRPr="00A8063E" w:rsidRDefault="000248E6" w:rsidP="000248E6">
            <w:pPr>
              <w:rPr>
                <w:sz w:val="22"/>
                <w:szCs w:val="22"/>
              </w:rPr>
            </w:pPr>
            <w:r w:rsidRPr="00A8063E">
              <w:rPr>
                <w:sz w:val="22"/>
                <w:szCs w:val="22"/>
              </w:rPr>
              <w:t>AHC</w:t>
            </w:r>
            <w:r>
              <w:rPr>
                <w:sz w:val="22"/>
                <w:szCs w:val="22"/>
              </w:rPr>
              <w:t>3803</w:t>
            </w:r>
          </w:p>
        </w:tc>
        <w:tc>
          <w:tcPr>
            <w:tcW w:w="1184" w:type="dxa"/>
          </w:tcPr>
          <w:p w14:paraId="1873293B" w14:textId="7BCE89E8" w:rsidR="000248E6" w:rsidRPr="00A8063E" w:rsidRDefault="000248E6" w:rsidP="000248E6">
            <w:pPr>
              <w:suppressAutoHyphens w:val="0"/>
              <w:rPr>
                <w:sz w:val="22"/>
                <w:szCs w:val="22"/>
              </w:rPr>
            </w:pPr>
            <w:r>
              <w:rPr>
                <w:sz w:val="22"/>
                <w:szCs w:val="22"/>
              </w:rPr>
              <w:t>Term 2</w:t>
            </w:r>
          </w:p>
        </w:tc>
        <w:tc>
          <w:tcPr>
            <w:tcW w:w="4536" w:type="dxa"/>
          </w:tcPr>
          <w:p w14:paraId="0DE1F5B0" w14:textId="4BDDD64D" w:rsidR="000248E6" w:rsidRPr="00A8063E" w:rsidRDefault="000248E6" w:rsidP="000248E6">
            <w:pPr>
              <w:suppressAutoHyphens w:val="0"/>
              <w:rPr>
                <w:sz w:val="22"/>
                <w:szCs w:val="22"/>
                <w:lang w:eastAsia="en-GB"/>
              </w:rPr>
            </w:pPr>
            <w:r w:rsidRPr="00A8063E">
              <w:rPr>
                <w:sz w:val="22"/>
                <w:szCs w:val="22"/>
              </w:rPr>
              <w:t xml:space="preserve">Fantasy, Horror and Cult Film </w:t>
            </w:r>
          </w:p>
        </w:tc>
        <w:tc>
          <w:tcPr>
            <w:tcW w:w="920" w:type="dxa"/>
          </w:tcPr>
          <w:p w14:paraId="309B2C51" w14:textId="77777777" w:rsidR="000248E6" w:rsidRPr="00A8063E" w:rsidRDefault="000248E6" w:rsidP="000248E6">
            <w:pPr>
              <w:rPr>
                <w:sz w:val="22"/>
                <w:szCs w:val="22"/>
              </w:rPr>
            </w:pPr>
            <w:r w:rsidRPr="00A8063E">
              <w:rPr>
                <w:sz w:val="22"/>
                <w:szCs w:val="22"/>
              </w:rPr>
              <w:t>20</w:t>
            </w:r>
          </w:p>
        </w:tc>
        <w:tc>
          <w:tcPr>
            <w:tcW w:w="1199" w:type="dxa"/>
            <w:vMerge/>
          </w:tcPr>
          <w:p w14:paraId="4BFFEEED" w14:textId="77777777" w:rsidR="000248E6" w:rsidRPr="00A8063E" w:rsidRDefault="000248E6" w:rsidP="000248E6">
            <w:pPr>
              <w:rPr>
                <w:sz w:val="22"/>
                <w:szCs w:val="22"/>
              </w:rPr>
            </w:pPr>
          </w:p>
        </w:tc>
      </w:tr>
      <w:tr w:rsidR="000248E6" w:rsidRPr="00A8063E" w14:paraId="697E0A92" w14:textId="77777777" w:rsidTr="001A247D">
        <w:tc>
          <w:tcPr>
            <w:tcW w:w="1221" w:type="dxa"/>
          </w:tcPr>
          <w:p w14:paraId="589D625A" w14:textId="47F23B45" w:rsidR="000248E6" w:rsidRPr="00A8063E" w:rsidRDefault="000248E6" w:rsidP="000248E6">
            <w:pPr>
              <w:rPr>
                <w:sz w:val="22"/>
                <w:szCs w:val="22"/>
              </w:rPr>
            </w:pPr>
          </w:p>
        </w:tc>
        <w:tc>
          <w:tcPr>
            <w:tcW w:w="1184" w:type="dxa"/>
          </w:tcPr>
          <w:p w14:paraId="1B20E31E" w14:textId="77777777" w:rsidR="000248E6" w:rsidRPr="4710D201" w:rsidDel="00624772" w:rsidRDefault="000248E6" w:rsidP="000248E6">
            <w:pPr>
              <w:suppressAutoHyphens w:val="0"/>
              <w:rPr>
                <w:sz w:val="22"/>
                <w:szCs w:val="22"/>
              </w:rPr>
            </w:pPr>
          </w:p>
        </w:tc>
        <w:tc>
          <w:tcPr>
            <w:tcW w:w="4536" w:type="dxa"/>
          </w:tcPr>
          <w:p w14:paraId="28D2FDF3" w14:textId="32D88ED3" w:rsidR="000248E6" w:rsidRPr="00A8063E" w:rsidRDefault="000248E6" w:rsidP="000248E6">
            <w:pPr>
              <w:suppressAutoHyphens w:val="0"/>
              <w:rPr>
                <w:sz w:val="22"/>
                <w:szCs w:val="22"/>
                <w:lang w:eastAsia="en-GB"/>
              </w:rPr>
            </w:pPr>
          </w:p>
        </w:tc>
        <w:tc>
          <w:tcPr>
            <w:tcW w:w="920" w:type="dxa"/>
          </w:tcPr>
          <w:p w14:paraId="4165124B" w14:textId="38EBF671" w:rsidR="000248E6" w:rsidRPr="00A8063E" w:rsidRDefault="000248E6" w:rsidP="000248E6">
            <w:pPr>
              <w:rPr>
                <w:sz w:val="22"/>
                <w:szCs w:val="22"/>
              </w:rPr>
            </w:pPr>
          </w:p>
        </w:tc>
        <w:tc>
          <w:tcPr>
            <w:tcW w:w="1199" w:type="dxa"/>
            <w:vMerge/>
          </w:tcPr>
          <w:p w14:paraId="5D7B97DE" w14:textId="77777777" w:rsidR="000248E6" w:rsidRPr="00A8063E" w:rsidRDefault="000248E6" w:rsidP="000248E6">
            <w:pPr>
              <w:rPr>
                <w:sz w:val="22"/>
                <w:szCs w:val="22"/>
              </w:rPr>
            </w:pPr>
          </w:p>
        </w:tc>
      </w:tr>
      <w:tr w:rsidR="000248E6" w:rsidRPr="00A8063E" w14:paraId="553D5065" w14:textId="77777777" w:rsidTr="001A247D">
        <w:tc>
          <w:tcPr>
            <w:tcW w:w="1221" w:type="dxa"/>
          </w:tcPr>
          <w:p w14:paraId="23686499" w14:textId="2A2B315D" w:rsidR="000248E6" w:rsidRPr="00A8063E" w:rsidRDefault="000248E6" w:rsidP="000248E6">
            <w:pPr>
              <w:rPr>
                <w:sz w:val="22"/>
                <w:szCs w:val="22"/>
              </w:rPr>
            </w:pPr>
            <w:r w:rsidRPr="00A8063E">
              <w:rPr>
                <w:sz w:val="22"/>
                <w:szCs w:val="22"/>
              </w:rPr>
              <w:t>AHE330</w:t>
            </w:r>
            <w:r>
              <w:rPr>
                <w:sz w:val="22"/>
                <w:szCs w:val="22"/>
              </w:rPr>
              <w:t>8</w:t>
            </w:r>
          </w:p>
        </w:tc>
        <w:tc>
          <w:tcPr>
            <w:tcW w:w="1184" w:type="dxa"/>
          </w:tcPr>
          <w:p w14:paraId="56D83D97" w14:textId="3D8D740E" w:rsidR="000248E6" w:rsidRDefault="000248E6" w:rsidP="000248E6">
            <w:pPr>
              <w:rPr>
                <w:sz w:val="22"/>
                <w:szCs w:val="22"/>
              </w:rPr>
            </w:pPr>
            <w:r>
              <w:rPr>
                <w:sz w:val="22"/>
                <w:szCs w:val="22"/>
              </w:rPr>
              <w:t>Term 1</w:t>
            </w:r>
          </w:p>
        </w:tc>
        <w:tc>
          <w:tcPr>
            <w:tcW w:w="4536" w:type="dxa"/>
          </w:tcPr>
          <w:p w14:paraId="76E80816" w14:textId="252D530F" w:rsidR="000248E6" w:rsidRPr="00CE3B46" w:rsidRDefault="000248E6" w:rsidP="000248E6">
            <w:pPr>
              <w:rPr>
                <w:sz w:val="22"/>
                <w:szCs w:val="22"/>
              </w:rPr>
            </w:pPr>
            <w:r>
              <w:rPr>
                <w:sz w:val="22"/>
                <w:szCs w:val="22"/>
              </w:rPr>
              <w:t>Experimental Writing</w:t>
            </w:r>
          </w:p>
        </w:tc>
        <w:tc>
          <w:tcPr>
            <w:tcW w:w="920" w:type="dxa"/>
          </w:tcPr>
          <w:p w14:paraId="3E8B3146" w14:textId="77777777" w:rsidR="000248E6" w:rsidRPr="00A8063E" w:rsidRDefault="000248E6" w:rsidP="000248E6">
            <w:pPr>
              <w:rPr>
                <w:sz w:val="22"/>
                <w:szCs w:val="22"/>
              </w:rPr>
            </w:pPr>
            <w:r w:rsidRPr="00A8063E">
              <w:rPr>
                <w:sz w:val="22"/>
                <w:szCs w:val="22"/>
              </w:rPr>
              <w:t>20</w:t>
            </w:r>
          </w:p>
        </w:tc>
        <w:tc>
          <w:tcPr>
            <w:tcW w:w="1199" w:type="dxa"/>
            <w:vMerge/>
          </w:tcPr>
          <w:p w14:paraId="7CEE18E0" w14:textId="77777777" w:rsidR="000248E6" w:rsidRPr="00A8063E" w:rsidRDefault="000248E6" w:rsidP="000248E6">
            <w:pPr>
              <w:rPr>
                <w:sz w:val="22"/>
                <w:szCs w:val="22"/>
              </w:rPr>
            </w:pPr>
          </w:p>
        </w:tc>
      </w:tr>
      <w:tr w:rsidR="000248E6" w:rsidRPr="00A8063E" w14:paraId="29581A31" w14:textId="77777777" w:rsidTr="001A247D">
        <w:tc>
          <w:tcPr>
            <w:tcW w:w="1221" w:type="dxa"/>
          </w:tcPr>
          <w:p w14:paraId="2C4218D2" w14:textId="7B0312D9" w:rsidR="000248E6" w:rsidRPr="00A8063E" w:rsidRDefault="000248E6" w:rsidP="000248E6">
            <w:pPr>
              <w:rPr>
                <w:sz w:val="22"/>
                <w:szCs w:val="22"/>
              </w:rPr>
            </w:pPr>
            <w:r w:rsidRPr="00A8063E">
              <w:rPr>
                <w:sz w:val="22"/>
                <w:szCs w:val="22"/>
              </w:rPr>
              <w:t>AHE330</w:t>
            </w:r>
            <w:r>
              <w:rPr>
                <w:sz w:val="22"/>
                <w:szCs w:val="22"/>
              </w:rPr>
              <w:t>3</w:t>
            </w:r>
          </w:p>
        </w:tc>
        <w:tc>
          <w:tcPr>
            <w:tcW w:w="1184" w:type="dxa"/>
          </w:tcPr>
          <w:p w14:paraId="386047D4" w14:textId="76AA10C7" w:rsidR="000248E6" w:rsidRDefault="000248E6" w:rsidP="000248E6">
            <w:pPr>
              <w:rPr>
                <w:sz w:val="22"/>
                <w:szCs w:val="22"/>
              </w:rPr>
            </w:pPr>
            <w:r>
              <w:rPr>
                <w:sz w:val="22"/>
                <w:szCs w:val="22"/>
              </w:rPr>
              <w:t>Term 2</w:t>
            </w:r>
          </w:p>
        </w:tc>
        <w:tc>
          <w:tcPr>
            <w:tcW w:w="4536" w:type="dxa"/>
          </w:tcPr>
          <w:p w14:paraId="7EBEF9DD" w14:textId="78E305BE" w:rsidR="000248E6" w:rsidRPr="00CE3B46" w:rsidRDefault="000248E6" w:rsidP="000248E6">
            <w:pPr>
              <w:rPr>
                <w:sz w:val="22"/>
                <w:szCs w:val="22"/>
              </w:rPr>
            </w:pPr>
            <w:r>
              <w:rPr>
                <w:sz w:val="22"/>
                <w:szCs w:val="22"/>
              </w:rPr>
              <w:t>Creative Writing Project: Going Public</w:t>
            </w:r>
          </w:p>
        </w:tc>
        <w:tc>
          <w:tcPr>
            <w:tcW w:w="920" w:type="dxa"/>
          </w:tcPr>
          <w:p w14:paraId="7F84A1B8" w14:textId="77777777" w:rsidR="000248E6" w:rsidRPr="00A8063E" w:rsidRDefault="000248E6" w:rsidP="000248E6">
            <w:pPr>
              <w:rPr>
                <w:sz w:val="22"/>
                <w:szCs w:val="22"/>
              </w:rPr>
            </w:pPr>
            <w:r w:rsidRPr="00A8063E">
              <w:rPr>
                <w:sz w:val="22"/>
                <w:szCs w:val="22"/>
              </w:rPr>
              <w:t>20</w:t>
            </w:r>
          </w:p>
        </w:tc>
        <w:tc>
          <w:tcPr>
            <w:tcW w:w="1199" w:type="dxa"/>
            <w:vMerge/>
          </w:tcPr>
          <w:p w14:paraId="1E3D1B96" w14:textId="77777777" w:rsidR="000248E6" w:rsidRPr="00A8063E" w:rsidRDefault="000248E6" w:rsidP="000248E6">
            <w:pPr>
              <w:rPr>
                <w:sz w:val="22"/>
                <w:szCs w:val="22"/>
              </w:rPr>
            </w:pPr>
          </w:p>
        </w:tc>
      </w:tr>
    </w:tbl>
    <w:p w14:paraId="102AC2B4" w14:textId="77777777" w:rsidR="0056522D" w:rsidRPr="00890BAF" w:rsidRDefault="0056522D" w:rsidP="0056522D">
      <w:pPr>
        <w:rPr>
          <w:sz w:val="22"/>
          <w:szCs w:val="22"/>
        </w:rPr>
      </w:pPr>
    </w:p>
    <w:p w14:paraId="537C2C69" w14:textId="77777777" w:rsidR="0056522D" w:rsidRPr="00FD77A0" w:rsidRDefault="0056522D" w:rsidP="0056522D">
      <w:pPr>
        <w:rPr>
          <w:b/>
          <w:sz w:val="22"/>
          <w:szCs w:val="22"/>
        </w:rPr>
      </w:pPr>
      <w:r>
        <w:rPr>
          <w:b/>
          <w:sz w:val="22"/>
          <w:szCs w:val="22"/>
        </w:rPr>
        <w:t>Year 6</w:t>
      </w:r>
      <w:r w:rsidRPr="00FD77A0">
        <w:rPr>
          <w:b/>
          <w:sz w:val="22"/>
          <w:szCs w:val="22"/>
        </w:rPr>
        <w:t xml:space="preserve"> (Level 6) – HONOURS</w:t>
      </w:r>
    </w:p>
    <w:p w14:paraId="5DC09AC0" w14:textId="77777777" w:rsidR="0056522D" w:rsidRDefault="0056522D" w:rsidP="0056522D">
      <w:pPr>
        <w:rPr>
          <w:color w:val="FF0000"/>
          <w:sz w:val="22"/>
          <w:szCs w:val="22"/>
        </w:rPr>
      </w:pPr>
    </w:p>
    <w:p w14:paraId="4E58908C" w14:textId="3B565F32" w:rsidR="00624772" w:rsidRPr="00890BAF" w:rsidRDefault="00624772" w:rsidP="00624772">
      <w:pPr>
        <w:rPr>
          <w:sz w:val="22"/>
          <w:szCs w:val="22"/>
        </w:rPr>
      </w:pPr>
      <w:r w:rsidRPr="00890BAF">
        <w:rPr>
          <w:sz w:val="22"/>
          <w:szCs w:val="22"/>
        </w:rPr>
        <w:t>Students</w:t>
      </w:r>
      <w:r>
        <w:rPr>
          <w:sz w:val="22"/>
          <w:szCs w:val="22"/>
        </w:rPr>
        <w:t xml:space="preserve"> take the following core module</w:t>
      </w:r>
      <w:r w:rsidRPr="00890BAF">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
        <w:gridCol w:w="1190"/>
        <w:gridCol w:w="4496"/>
        <w:gridCol w:w="852"/>
        <w:gridCol w:w="1307"/>
      </w:tblGrid>
      <w:tr w:rsidR="00897A54" w:rsidRPr="00890BAF" w14:paraId="351126F8" w14:textId="77777777" w:rsidTr="001A247D">
        <w:tc>
          <w:tcPr>
            <w:tcW w:w="1215" w:type="dxa"/>
          </w:tcPr>
          <w:p w14:paraId="2AA71BC6" w14:textId="77777777" w:rsidR="00897A54" w:rsidRPr="00890BAF" w:rsidRDefault="00897A54" w:rsidP="00624772">
            <w:pPr>
              <w:rPr>
                <w:b/>
                <w:sz w:val="22"/>
                <w:szCs w:val="22"/>
              </w:rPr>
            </w:pPr>
            <w:r w:rsidRPr="00890BAF">
              <w:rPr>
                <w:b/>
                <w:sz w:val="22"/>
                <w:szCs w:val="22"/>
              </w:rPr>
              <w:t>Code</w:t>
            </w:r>
          </w:p>
        </w:tc>
        <w:tc>
          <w:tcPr>
            <w:tcW w:w="1190" w:type="dxa"/>
          </w:tcPr>
          <w:p w14:paraId="434A49A6" w14:textId="3B2E867C" w:rsidR="00897A54" w:rsidRPr="00890BAF" w:rsidRDefault="00897A54" w:rsidP="00624772">
            <w:pPr>
              <w:rPr>
                <w:b/>
                <w:sz w:val="22"/>
                <w:szCs w:val="22"/>
              </w:rPr>
            </w:pPr>
            <w:r>
              <w:rPr>
                <w:b/>
                <w:sz w:val="22"/>
                <w:szCs w:val="22"/>
              </w:rPr>
              <w:t>Term</w:t>
            </w:r>
          </w:p>
        </w:tc>
        <w:tc>
          <w:tcPr>
            <w:tcW w:w="4496" w:type="dxa"/>
          </w:tcPr>
          <w:p w14:paraId="67E14D33" w14:textId="035086A6" w:rsidR="00897A54" w:rsidRPr="00890BAF" w:rsidRDefault="00897A54" w:rsidP="00624772">
            <w:pPr>
              <w:rPr>
                <w:b/>
                <w:sz w:val="22"/>
                <w:szCs w:val="22"/>
              </w:rPr>
            </w:pPr>
            <w:r w:rsidRPr="00890BAF">
              <w:rPr>
                <w:b/>
                <w:sz w:val="22"/>
                <w:szCs w:val="22"/>
              </w:rPr>
              <w:t>Title</w:t>
            </w:r>
          </w:p>
        </w:tc>
        <w:tc>
          <w:tcPr>
            <w:tcW w:w="852" w:type="dxa"/>
          </w:tcPr>
          <w:p w14:paraId="495B884D" w14:textId="77777777" w:rsidR="00897A54" w:rsidRPr="00890BAF" w:rsidRDefault="00897A54" w:rsidP="00624772">
            <w:pPr>
              <w:rPr>
                <w:b/>
                <w:sz w:val="22"/>
                <w:szCs w:val="22"/>
              </w:rPr>
            </w:pPr>
            <w:r w:rsidRPr="00890BAF">
              <w:rPr>
                <w:b/>
                <w:sz w:val="22"/>
                <w:szCs w:val="22"/>
              </w:rPr>
              <w:t>Credit</w:t>
            </w:r>
          </w:p>
        </w:tc>
        <w:tc>
          <w:tcPr>
            <w:tcW w:w="1307" w:type="dxa"/>
          </w:tcPr>
          <w:p w14:paraId="5788C597" w14:textId="77777777" w:rsidR="00897A54" w:rsidRPr="00890BAF" w:rsidRDefault="00897A54" w:rsidP="00624772">
            <w:pPr>
              <w:rPr>
                <w:b/>
                <w:sz w:val="22"/>
                <w:szCs w:val="22"/>
              </w:rPr>
            </w:pPr>
            <w:r w:rsidRPr="00890BAF">
              <w:rPr>
                <w:b/>
                <w:sz w:val="22"/>
                <w:szCs w:val="22"/>
              </w:rPr>
              <w:t>Module type</w:t>
            </w:r>
          </w:p>
        </w:tc>
      </w:tr>
      <w:tr w:rsidR="00897A54" w:rsidRPr="00890BAF" w14:paraId="07640CA2" w14:textId="77777777" w:rsidTr="001A247D">
        <w:tc>
          <w:tcPr>
            <w:tcW w:w="1215" w:type="dxa"/>
          </w:tcPr>
          <w:p w14:paraId="6E10CE42" w14:textId="1AAEF5FC" w:rsidR="00897A54" w:rsidRPr="00890BAF" w:rsidRDefault="00897A54" w:rsidP="00624772">
            <w:pPr>
              <w:rPr>
                <w:sz w:val="22"/>
                <w:szCs w:val="22"/>
              </w:rPr>
            </w:pPr>
            <w:r>
              <w:rPr>
                <w:sz w:val="22"/>
                <w:szCs w:val="22"/>
              </w:rPr>
              <w:t>AH</w:t>
            </w:r>
            <w:r w:rsidRPr="00890BAF">
              <w:rPr>
                <w:sz w:val="22"/>
                <w:szCs w:val="22"/>
              </w:rPr>
              <w:t>E</w:t>
            </w:r>
            <w:r>
              <w:rPr>
                <w:sz w:val="22"/>
                <w:szCs w:val="22"/>
              </w:rPr>
              <w:t>3403</w:t>
            </w:r>
          </w:p>
        </w:tc>
        <w:tc>
          <w:tcPr>
            <w:tcW w:w="1190" w:type="dxa"/>
          </w:tcPr>
          <w:p w14:paraId="43D4CD28" w14:textId="17F1DDFB" w:rsidR="00897A54" w:rsidRDefault="00897A54" w:rsidP="00624772">
            <w:pPr>
              <w:rPr>
                <w:sz w:val="22"/>
                <w:szCs w:val="22"/>
              </w:rPr>
            </w:pPr>
            <w:r>
              <w:rPr>
                <w:sz w:val="22"/>
                <w:szCs w:val="22"/>
              </w:rPr>
              <w:t>Yearlong</w:t>
            </w:r>
          </w:p>
        </w:tc>
        <w:tc>
          <w:tcPr>
            <w:tcW w:w="4496" w:type="dxa"/>
          </w:tcPr>
          <w:p w14:paraId="15C5B5D6" w14:textId="1F9C2219" w:rsidR="00897A54" w:rsidRPr="00890BAF" w:rsidRDefault="00897A54" w:rsidP="00624772">
            <w:pPr>
              <w:rPr>
                <w:sz w:val="22"/>
                <w:szCs w:val="22"/>
              </w:rPr>
            </w:pPr>
            <w:r>
              <w:rPr>
                <w:sz w:val="22"/>
                <w:szCs w:val="22"/>
              </w:rPr>
              <w:t>Script in Pre-Production</w:t>
            </w:r>
          </w:p>
        </w:tc>
        <w:tc>
          <w:tcPr>
            <w:tcW w:w="852" w:type="dxa"/>
          </w:tcPr>
          <w:p w14:paraId="5CDD8FF5" w14:textId="77777777" w:rsidR="00897A54" w:rsidRPr="00890BAF" w:rsidRDefault="00897A54" w:rsidP="00624772">
            <w:pPr>
              <w:rPr>
                <w:sz w:val="22"/>
                <w:szCs w:val="22"/>
              </w:rPr>
            </w:pPr>
            <w:r>
              <w:rPr>
                <w:sz w:val="22"/>
                <w:szCs w:val="22"/>
              </w:rPr>
              <w:t>4</w:t>
            </w:r>
            <w:r w:rsidRPr="00890BAF">
              <w:rPr>
                <w:sz w:val="22"/>
                <w:szCs w:val="22"/>
              </w:rPr>
              <w:t>0</w:t>
            </w:r>
          </w:p>
        </w:tc>
        <w:tc>
          <w:tcPr>
            <w:tcW w:w="1307" w:type="dxa"/>
          </w:tcPr>
          <w:p w14:paraId="3AE89334" w14:textId="77777777" w:rsidR="00897A54" w:rsidRPr="00890BAF" w:rsidRDefault="00897A54" w:rsidP="00624772">
            <w:pPr>
              <w:rPr>
                <w:sz w:val="22"/>
                <w:szCs w:val="22"/>
              </w:rPr>
            </w:pPr>
            <w:r>
              <w:rPr>
                <w:sz w:val="22"/>
                <w:szCs w:val="22"/>
              </w:rPr>
              <w:t>Core</w:t>
            </w:r>
          </w:p>
        </w:tc>
      </w:tr>
    </w:tbl>
    <w:p w14:paraId="0A7DF2C2" w14:textId="77777777" w:rsidR="00624772" w:rsidRDefault="00624772" w:rsidP="00624772">
      <w:pPr>
        <w:rPr>
          <w:sz w:val="22"/>
          <w:szCs w:val="22"/>
        </w:rPr>
      </w:pPr>
    </w:p>
    <w:p w14:paraId="72937C09" w14:textId="5F02143A" w:rsidR="00624772" w:rsidRPr="00890BAF" w:rsidRDefault="00624772" w:rsidP="00624772">
      <w:pPr>
        <w:rPr>
          <w:sz w:val="22"/>
          <w:szCs w:val="22"/>
        </w:rPr>
      </w:pPr>
      <w:proofErr w:type="gramStart"/>
      <w:r w:rsidRPr="00890BAF">
        <w:rPr>
          <w:sz w:val="22"/>
          <w:szCs w:val="22"/>
        </w:rPr>
        <w:t>Plus</w:t>
      </w:r>
      <w:proofErr w:type="gramEnd"/>
      <w:r w:rsidRPr="00890BAF">
        <w:rPr>
          <w:sz w:val="22"/>
          <w:szCs w:val="22"/>
        </w:rPr>
        <w:t xml:space="preserve"> </w:t>
      </w:r>
      <w:r>
        <w:rPr>
          <w:sz w:val="22"/>
          <w:szCs w:val="22"/>
        </w:rPr>
        <w:t>ONE</w:t>
      </w:r>
      <w:r w:rsidRPr="00890BAF">
        <w:rPr>
          <w:sz w:val="22"/>
          <w:szCs w:val="22"/>
        </w:rPr>
        <w:t xml:space="preserve"> from a range of optional modules that may include: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1171"/>
        <w:gridCol w:w="3658"/>
        <w:gridCol w:w="915"/>
        <w:gridCol w:w="1204"/>
      </w:tblGrid>
      <w:tr w:rsidR="00897A54" w:rsidRPr="00A8063E" w14:paraId="39D04AED" w14:textId="77777777" w:rsidTr="001A247D">
        <w:tc>
          <w:tcPr>
            <w:tcW w:w="2112" w:type="dxa"/>
          </w:tcPr>
          <w:p w14:paraId="6A7100E5" w14:textId="4D962CE6" w:rsidR="00897A54" w:rsidRPr="00A8063E" w:rsidRDefault="00897A54" w:rsidP="00624772">
            <w:pPr>
              <w:rPr>
                <w:sz w:val="22"/>
                <w:szCs w:val="22"/>
              </w:rPr>
            </w:pPr>
          </w:p>
        </w:tc>
        <w:tc>
          <w:tcPr>
            <w:tcW w:w="1171" w:type="dxa"/>
          </w:tcPr>
          <w:p w14:paraId="0A9BBBD5" w14:textId="77777777" w:rsidR="00897A54" w:rsidRPr="4710D201" w:rsidDel="0038501C" w:rsidRDefault="00897A54" w:rsidP="00624772">
            <w:pPr>
              <w:rPr>
                <w:sz w:val="22"/>
                <w:szCs w:val="22"/>
              </w:rPr>
            </w:pPr>
          </w:p>
        </w:tc>
        <w:tc>
          <w:tcPr>
            <w:tcW w:w="3658" w:type="dxa"/>
          </w:tcPr>
          <w:p w14:paraId="0C3C4196" w14:textId="2117E0F9" w:rsidR="00897A54" w:rsidRPr="00A8063E" w:rsidRDefault="00897A54" w:rsidP="00624772">
            <w:pPr>
              <w:rPr>
                <w:sz w:val="22"/>
                <w:szCs w:val="22"/>
                <w:highlight w:val="yellow"/>
              </w:rPr>
            </w:pPr>
          </w:p>
        </w:tc>
        <w:tc>
          <w:tcPr>
            <w:tcW w:w="915" w:type="dxa"/>
          </w:tcPr>
          <w:p w14:paraId="7EACDCA6" w14:textId="2C1E6B6D" w:rsidR="00897A54" w:rsidRPr="00A8063E" w:rsidRDefault="00897A54" w:rsidP="00624772">
            <w:pPr>
              <w:rPr>
                <w:sz w:val="22"/>
                <w:szCs w:val="22"/>
              </w:rPr>
            </w:pPr>
          </w:p>
        </w:tc>
        <w:tc>
          <w:tcPr>
            <w:tcW w:w="1204" w:type="dxa"/>
            <w:vMerge w:val="restart"/>
          </w:tcPr>
          <w:p w14:paraId="4899BF3F" w14:textId="77777777" w:rsidR="00897A54" w:rsidRPr="00A8063E" w:rsidRDefault="00897A54" w:rsidP="00624772">
            <w:pPr>
              <w:rPr>
                <w:sz w:val="22"/>
                <w:szCs w:val="22"/>
              </w:rPr>
            </w:pPr>
          </w:p>
          <w:p w14:paraId="4D4A9FF0" w14:textId="77777777" w:rsidR="00897A54" w:rsidRPr="00A8063E" w:rsidRDefault="00897A54" w:rsidP="00624772">
            <w:pPr>
              <w:rPr>
                <w:sz w:val="22"/>
                <w:szCs w:val="22"/>
              </w:rPr>
            </w:pPr>
          </w:p>
          <w:p w14:paraId="42E6A20A" w14:textId="77777777" w:rsidR="00897A54" w:rsidRPr="00A8063E" w:rsidRDefault="00897A54" w:rsidP="00624772">
            <w:pPr>
              <w:rPr>
                <w:sz w:val="22"/>
                <w:szCs w:val="22"/>
              </w:rPr>
            </w:pPr>
          </w:p>
          <w:p w14:paraId="24E32A08" w14:textId="77777777" w:rsidR="00897A54" w:rsidRPr="00A8063E" w:rsidRDefault="00897A54" w:rsidP="00624772">
            <w:pPr>
              <w:rPr>
                <w:sz w:val="22"/>
                <w:szCs w:val="22"/>
              </w:rPr>
            </w:pPr>
            <w:r>
              <w:rPr>
                <w:sz w:val="22"/>
                <w:szCs w:val="22"/>
              </w:rPr>
              <w:t>O</w:t>
            </w:r>
            <w:r w:rsidRPr="00A8063E">
              <w:rPr>
                <w:sz w:val="22"/>
                <w:szCs w:val="22"/>
              </w:rPr>
              <w:t>ptions</w:t>
            </w:r>
          </w:p>
        </w:tc>
      </w:tr>
      <w:tr w:rsidR="00897A54" w:rsidRPr="00A8063E" w14:paraId="757BCB99" w14:textId="77777777" w:rsidTr="001A247D">
        <w:tc>
          <w:tcPr>
            <w:tcW w:w="2112" w:type="dxa"/>
          </w:tcPr>
          <w:p w14:paraId="06D72DA8" w14:textId="606D6E1D" w:rsidR="00897A54" w:rsidRPr="00A8063E" w:rsidRDefault="00897A54" w:rsidP="00624772">
            <w:pPr>
              <w:rPr>
                <w:sz w:val="22"/>
                <w:szCs w:val="22"/>
              </w:rPr>
            </w:pPr>
            <w:r w:rsidRPr="00A8063E">
              <w:rPr>
                <w:sz w:val="22"/>
                <w:szCs w:val="22"/>
              </w:rPr>
              <w:t>AHC</w:t>
            </w:r>
            <w:r>
              <w:rPr>
                <w:sz w:val="22"/>
                <w:szCs w:val="22"/>
              </w:rPr>
              <w:t>3914</w:t>
            </w:r>
          </w:p>
        </w:tc>
        <w:tc>
          <w:tcPr>
            <w:tcW w:w="1171" w:type="dxa"/>
          </w:tcPr>
          <w:p w14:paraId="593B83F0" w14:textId="155B5FEA" w:rsidR="00897A54" w:rsidRPr="00A8063E" w:rsidRDefault="00897A54" w:rsidP="00624772">
            <w:pPr>
              <w:suppressAutoHyphens w:val="0"/>
              <w:rPr>
                <w:sz w:val="22"/>
                <w:szCs w:val="22"/>
              </w:rPr>
            </w:pPr>
            <w:r>
              <w:rPr>
                <w:sz w:val="22"/>
                <w:szCs w:val="22"/>
              </w:rPr>
              <w:t>Term 1</w:t>
            </w:r>
          </w:p>
        </w:tc>
        <w:tc>
          <w:tcPr>
            <w:tcW w:w="3658" w:type="dxa"/>
          </w:tcPr>
          <w:p w14:paraId="07FF4B6B" w14:textId="3BFC4DA5" w:rsidR="00897A54" w:rsidRPr="00A8063E" w:rsidRDefault="00897A54" w:rsidP="00624772">
            <w:pPr>
              <w:suppressAutoHyphens w:val="0"/>
              <w:rPr>
                <w:sz w:val="22"/>
                <w:szCs w:val="22"/>
                <w:lang w:eastAsia="en-GB"/>
              </w:rPr>
            </w:pPr>
            <w:r w:rsidRPr="00A8063E">
              <w:rPr>
                <w:sz w:val="22"/>
                <w:szCs w:val="22"/>
              </w:rPr>
              <w:t>Video Shorts: Music, Adverti</w:t>
            </w:r>
            <w:r>
              <w:rPr>
                <w:sz w:val="22"/>
                <w:szCs w:val="22"/>
              </w:rPr>
              <w:t>si</w:t>
            </w:r>
            <w:r w:rsidRPr="00A8063E">
              <w:rPr>
                <w:sz w:val="22"/>
                <w:szCs w:val="22"/>
              </w:rPr>
              <w:t>ng and Short Film</w:t>
            </w:r>
          </w:p>
        </w:tc>
        <w:tc>
          <w:tcPr>
            <w:tcW w:w="915" w:type="dxa"/>
          </w:tcPr>
          <w:p w14:paraId="67FD02FD" w14:textId="77777777" w:rsidR="00897A54" w:rsidRPr="00A8063E" w:rsidRDefault="00897A54" w:rsidP="00624772">
            <w:pPr>
              <w:rPr>
                <w:sz w:val="22"/>
                <w:szCs w:val="22"/>
              </w:rPr>
            </w:pPr>
            <w:r w:rsidRPr="00A8063E">
              <w:rPr>
                <w:sz w:val="22"/>
                <w:szCs w:val="22"/>
              </w:rPr>
              <w:t>20</w:t>
            </w:r>
          </w:p>
        </w:tc>
        <w:tc>
          <w:tcPr>
            <w:tcW w:w="1204" w:type="dxa"/>
            <w:vMerge/>
          </w:tcPr>
          <w:p w14:paraId="706889CF" w14:textId="77777777" w:rsidR="00897A54" w:rsidRPr="00A8063E" w:rsidRDefault="00897A54" w:rsidP="00624772">
            <w:pPr>
              <w:rPr>
                <w:sz w:val="22"/>
                <w:szCs w:val="22"/>
              </w:rPr>
            </w:pPr>
          </w:p>
        </w:tc>
      </w:tr>
      <w:tr w:rsidR="00897A54" w:rsidRPr="00A8063E" w14:paraId="52ED506F" w14:textId="77777777" w:rsidTr="001A247D">
        <w:tc>
          <w:tcPr>
            <w:tcW w:w="2112" w:type="dxa"/>
          </w:tcPr>
          <w:p w14:paraId="293EA119" w14:textId="61262D78" w:rsidR="00897A54" w:rsidRPr="00A8063E" w:rsidRDefault="00897A54" w:rsidP="00624772">
            <w:pPr>
              <w:rPr>
                <w:sz w:val="22"/>
                <w:szCs w:val="22"/>
              </w:rPr>
            </w:pPr>
            <w:r w:rsidRPr="00A8063E">
              <w:rPr>
                <w:sz w:val="22"/>
                <w:szCs w:val="22"/>
              </w:rPr>
              <w:t>AHC</w:t>
            </w:r>
            <w:r>
              <w:rPr>
                <w:sz w:val="22"/>
                <w:szCs w:val="22"/>
              </w:rPr>
              <w:t>3803</w:t>
            </w:r>
          </w:p>
        </w:tc>
        <w:tc>
          <w:tcPr>
            <w:tcW w:w="1171" w:type="dxa"/>
          </w:tcPr>
          <w:p w14:paraId="1E737097" w14:textId="22398B71" w:rsidR="00897A54" w:rsidRPr="00A8063E" w:rsidRDefault="00897A54" w:rsidP="00624772">
            <w:pPr>
              <w:suppressAutoHyphens w:val="0"/>
              <w:rPr>
                <w:sz w:val="22"/>
                <w:szCs w:val="22"/>
              </w:rPr>
            </w:pPr>
            <w:r>
              <w:rPr>
                <w:sz w:val="22"/>
                <w:szCs w:val="22"/>
              </w:rPr>
              <w:t>Term 2</w:t>
            </w:r>
          </w:p>
        </w:tc>
        <w:tc>
          <w:tcPr>
            <w:tcW w:w="3658" w:type="dxa"/>
          </w:tcPr>
          <w:p w14:paraId="62B700F0" w14:textId="7DFE4394" w:rsidR="00897A54" w:rsidRPr="00A8063E" w:rsidRDefault="00897A54" w:rsidP="00624772">
            <w:pPr>
              <w:suppressAutoHyphens w:val="0"/>
              <w:rPr>
                <w:sz w:val="22"/>
                <w:szCs w:val="22"/>
                <w:lang w:eastAsia="en-GB"/>
              </w:rPr>
            </w:pPr>
            <w:r w:rsidRPr="00A8063E">
              <w:rPr>
                <w:sz w:val="22"/>
                <w:szCs w:val="22"/>
              </w:rPr>
              <w:t xml:space="preserve">Fantasy, Horror and Cult Film </w:t>
            </w:r>
          </w:p>
        </w:tc>
        <w:tc>
          <w:tcPr>
            <w:tcW w:w="915" w:type="dxa"/>
          </w:tcPr>
          <w:p w14:paraId="21ABF49F" w14:textId="77777777" w:rsidR="00897A54" w:rsidRPr="00A8063E" w:rsidRDefault="00897A54" w:rsidP="00624772">
            <w:pPr>
              <w:rPr>
                <w:sz w:val="22"/>
                <w:szCs w:val="22"/>
              </w:rPr>
            </w:pPr>
            <w:r w:rsidRPr="00A8063E">
              <w:rPr>
                <w:sz w:val="22"/>
                <w:szCs w:val="22"/>
              </w:rPr>
              <w:t>20</w:t>
            </w:r>
          </w:p>
        </w:tc>
        <w:tc>
          <w:tcPr>
            <w:tcW w:w="1204" w:type="dxa"/>
            <w:vMerge/>
          </w:tcPr>
          <w:p w14:paraId="5CD42DC9" w14:textId="77777777" w:rsidR="00897A54" w:rsidRPr="00A8063E" w:rsidRDefault="00897A54" w:rsidP="00624772">
            <w:pPr>
              <w:rPr>
                <w:sz w:val="22"/>
                <w:szCs w:val="22"/>
              </w:rPr>
            </w:pPr>
          </w:p>
        </w:tc>
      </w:tr>
      <w:tr w:rsidR="00897A54" w:rsidRPr="00A8063E" w14:paraId="67AC2A3C" w14:textId="77777777" w:rsidTr="001A247D">
        <w:tc>
          <w:tcPr>
            <w:tcW w:w="2112" w:type="dxa"/>
          </w:tcPr>
          <w:p w14:paraId="7533990C" w14:textId="260C0C91" w:rsidR="00897A54" w:rsidRPr="00A8063E" w:rsidRDefault="00897A54" w:rsidP="00897A54">
            <w:pPr>
              <w:rPr>
                <w:sz w:val="22"/>
                <w:szCs w:val="22"/>
              </w:rPr>
            </w:pPr>
            <w:r w:rsidRPr="00A8063E">
              <w:rPr>
                <w:sz w:val="22"/>
                <w:szCs w:val="22"/>
              </w:rPr>
              <w:t>AHE330</w:t>
            </w:r>
            <w:r>
              <w:rPr>
                <w:sz w:val="22"/>
                <w:szCs w:val="22"/>
              </w:rPr>
              <w:t>8</w:t>
            </w:r>
          </w:p>
        </w:tc>
        <w:tc>
          <w:tcPr>
            <w:tcW w:w="1171" w:type="dxa"/>
          </w:tcPr>
          <w:p w14:paraId="4A8B2101" w14:textId="70CC3912" w:rsidR="00897A54" w:rsidRPr="4710D201" w:rsidDel="00624772" w:rsidRDefault="00897A54" w:rsidP="00897A54">
            <w:pPr>
              <w:suppressAutoHyphens w:val="0"/>
              <w:rPr>
                <w:sz w:val="22"/>
                <w:szCs w:val="22"/>
              </w:rPr>
            </w:pPr>
            <w:r>
              <w:rPr>
                <w:sz w:val="22"/>
                <w:szCs w:val="22"/>
              </w:rPr>
              <w:t>Term 1</w:t>
            </w:r>
          </w:p>
        </w:tc>
        <w:tc>
          <w:tcPr>
            <w:tcW w:w="3658" w:type="dxa"/>
          </w:tcPr>
          <w:p w14:paraId="578362AF" w14:textId="374AD398" w:rsidR="00897A54" w:rsidRPr="00A8063E" w:rsidRDefault="00897A54" w:rsidP="00897A54">
            <w:pPr>
              <w:suppressAutoHyphens w:val="0"/>
              <w:rPr>
                <w:sz w:val="22"/>
                <w:szCs w:val="22"/>
                <w:lang w:eastAsia="en-GB"/>
              </w:rPr>
            </w:pPr>
            <w:r>
              <w:rPr>
                <w:sz w:val="22"/>
                <w:szCs w:val="22"/>
              </w:rPr>
              <w:t>Experimental Writing</w:t>
            </w:r>
          </w:p>
        </w:tc>
        <w:tc>
          <w:tcPr>
            <w:tcW w:w="915" w:type="dxa"/>
          </w:tcPr>
          <w:p w14:paraId="666DC131" w14:textId="4CA43B8B" w:rsidR="00897A54" w:rsidRPr="00A8063E" w:rsidRDefault="00897A54" w:rsidP="00897A54">
            <w:pPr>
              <w:rPr>
                <w:sz w:val="22"/>
                <w:szCs w:val="22"/>
              </w:rPr>
            </w:pPr>
            <w:r w:rsidRPr="00A8063E">
              <w:rPr>
                <w:sz w:val="22"/>
                <w:szCs w:val="22"/>
              </w:rPr>
              <w:t>20</w:t>
            </w:r>
          </w:p>
        </w:tc>
        <w:tc>
          <w:tcPr>
            <w:tcW w:w="1204" w:type="dxa"/>
            <w:vMerge/>
          </w:tcPr>
          <w:p w14:paraId="1B996B0A" w14:textId="77777777" w:rsidR="00897A54" w:rsidRPr="00A8063E" w:rsidRDefault="00897A54" w:rsidP="00897A54">
            <w:pPr>
              <w:rPr>
                <w:sz w:val="22"/>
                <w:szCs w:val="22"/>
              </w:rPr>
            </w:pPr>
          </w:p>
        </w:tc>
      </w:tr>
      <w:tr w:rsidR="00897A54" w:rsidRPr="00A8063E" w14:paraId="4A9D404C" w14:textId="77777777" w:rsidTr="001A247D">
        <w:tc>
          <w:tcPr>
            <w:tcW w:w="2112" w:type="dxa"/>
          </w:tcPr>
          <w:p w14:paraId="22FD3EB8" w14:textId="538D2EB8" w:rsidR="00897A54" w:rsidRPr="00A8063E" w:rsidRDefault="00897A54" w:rsidP="00897A54">
            <w:pPr>
              <w:rPr>
                <w:sz w:val="22"/>
                <w:szCs w:val="22"/>
              </w:rPr>
            </w:pPr>
            <w:r w:rsidRPr="00A8063E">
              <w:rPr>
                <w:sz w:val="22"/>
                <w:szCs w:val="22"/>
              </w:rPr>
              <w:t>AHE330</w:t>
            </w:r>
            <w:r>
              <w:rPr>
                <w:sz w:val="22"/>
                <w:szCs w:val="22"/>
              </w:rPr>
              <w:t>3</w:t>
            </w:r>
          </w:p>
        </w:tc>
        <w:tc>
          <w:tcPr>
            <w:tcW w:w="1171" w:type="dxa"/>
          </w:tcPr>
          <w:p w14:paraId="3776284F" w14:textId="7013198F" w:rsidR="00897A54" w:rsidRPr="00CE3B46" w:rsidRDefault="00897A54" w:rsidP="00897A54">
            <w:pPr>
              <w:rPr>
                <w:sz w:val="22"/>
                <w:szCs w:val="22"/>
              </w:rPr>
            </w:pPr>
            <w:r>
              <w:rPr>
                <w:sz w:val="22"/>
                <w:szCs w:val="22"/>
              </w:rPr>
              <w:t>Term 2</w:t>
            </w:r>
          </w:p>
        </w:tc>
        <w:tc>
          <w:tcPr>
            <w:tcW w:w="3658" w:type="dxa"/>
          </w:tcPr>
          <w:p w14:paraId="685BCEF1" w14:textId="6A461FE8" w:rsidR="00897A54" w:rsidRPr="00CE3B46" w:rsidRDefault="00897A54" w:rsidP="00897A54">
            <w:pPr>
              <w:rPr>
                <w:sz w:val="22"/>
                <w:szCs w:val="22"/>
              </w:rPr>
            </w:pPr>
            <w:r>
              <w:rPr>
                <w:sz w:val="22"/>
                <w:szCs w:val="22"/>
              </w:rPr>
              <w:t>Creative Writing Project: Going Public</w:t>
            </w:r>
          </w:p>
        </w:tc>
        <w:tc>
          <w:tcPr>
            <w:tcW w:w="915" w:type="dxa"/>
          </w:tcPr>
          <w:p w14:paraId="251ED2F0" w14:textId="1F430A09" w:rsidR="00897A54" w:rsidRPr="00A8063E" w:rsidRDefault="00897A54" w:rsidP="00897A54">
            <w:pPr>
              <w:rPr>
                <w:sz w:val="22"/>
                <w:szCs w:val="22"/>
              </w:rPr>
            </w:pPr>
            <w:r w:rsidRPr="00A8063E">
              <w:rPr>
                <w:sz w:val="22"/>
                <w:szCs w:val="22"/>
              </w:rPr>
              <w:t>20</w:t>
            </w:r>
          </w:p>
        </w:tc>
        <w:tc>
          <w:tcPr>
            <w:tcW w:w="1204" w:type="dxa"/>
            <w:vMerge/>
          </w:tcPr>
          <w:p w14:paraId="2A8EFD6E" w14:textId="77777777" w:rsidR="00897A54" w:rsidRPr="00A8063E" w:rsidRDefault="00897A54" w:rsidP="00897A54">
            <w:pPr>
              <w:rPr>
                <w:sz w:val="22"/>
                <w:szCs w:val="22"/>
              </w:rPr>
            </w:pPr>
          </w:p>
        </w:tc>
      </w:tr>
    </w:tbl>
    <w:p w14:paraId="0DB88D90" w14:textId="77777777" w:rsidR="00624772" w:rsidRPr="00A8063E" w:rsidRDefault="00624772" w:rsidP="00624772"/>
    <w:p w14:paraId="569692C7" w14:textId="51C40A08" w:rsidR="00B14233" w:rsidRDefault="00B14233" w:rsidP="00B14233">
      <w:pPr>
        <w:ind w:left="-76"/>
        <w:rPr>
          <w:sz w:val="22"/>
          <w:szCs w:val="22"/>
        </w:rPr>
      </w:pPr>
      <w:r w:rsidRPr="00577603">
        <w:rPr>
          <w:b/>
          <w:sz w:val="22"/>
          <w:szCs w:val="22"/>
        </w:rPr>
        <w:t xml:space="preserve">Awards </w:t>
      </w:r>
      <w:r w:rsidRPr="00711839">
        <w:rPr>
          <w:sz w:val="22"/>
          <w:szCs w:val="22"/>
        </w:rPr>
        <w:t xml:space="preserve">under this programme are as follows:    </w:t>
      </w:r>
    </w:p>
    <w:p w14:paraId="68C1C66C" w14:textId="6CE5FE30" w:rsidR="00D425C4" w:rsidRDefault="00D425C4" w:rsidP="00B14233">
      <w:pPr>
        <w:ind w:left="-76"/>
        <w:rPr>
          <w:sz w:val="22"/>
          <w:szCs w:val="22"/>
        </w:rPr>
      </w:pPr>
    </w:p>
    <w:tbl>
      <w:tblPr>
        <w:tblW w:w="8784"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1"/>
        <w:gridCol w:w="4203"/>
      </w:tblGrid>
      <w:tr w:rsidR="007A6DB2" w:rsidRPr="00D425C4" w14:paraId="5479487E" w14:textId="73BF90C8" w:rsidTr="00416815">
        <w:tc>
          <w:tcPr>
            <w:tcW w:w="4581" w:type="dxa"/>
            <w:tcBorders>
              <w:top w:val="single" w:sz="6" w:space="0" w:color="auto"/>
              <w:left w:val="single" w:sz="6" w:space="0" w:color="auto"/>
              <w:bottom w:val="single" w:sz="6" w:space="0" w:color="auto"/>
              <w:right w:val="single" w:sz="6" w:space="0" w:color="auto"/>
            </w:tcBorders>
            <w:shd w:val="clear" w:color="auto" w:fill="auto"/>
            <w:hideMark/>
          </w:tcPr>
          <w:p w14:paraId="5E1E88F7" w14:textId="77777777" w:rsidR="007A6DB2" w:rsidRPr="003C2FFF" w:rsidRDefault="007A6DB2" w:rsidP="00D425C4">
            <w:pPr>
              <w:suppressAutoHyphens w:val="0"/>
              <w:textAlignment w:val="baseline"/>
              <w:rPr>
                <w:sz w:val="24"/>
                <w:szCs w:val="24"/>
                <w:lang w:eastAsia="en-GB"/>
              </w:rPr>
            </w:pPr>
            <w:r w:rsidRPr="003C2FFF">
              <w:rPr>
                <w:b/>
                <w:bCs/>
                <w:sz w:val="22"/>
                <w:szCs w:val="22"/>
                <w:lang w:eastAsia="en-GB"/>
              </w:rPr>
              <w:t>Exit Awards</w:t>
            </w:r>
            <w:r w:rsidRPr="003C2FFF">
              <w:rPr>
                <w:sz w:val="22"/>
                <w:szCs w:val="22"/>
                <w:lang w:eastAsia="en-GB"/>
              </w:rPr>
              <w:t> </w:t>
            </w:r>
          </w:p>
        </w:tc>
        <w:tc>
          <w:tcPr>
            <w:tcW w:w="4203" w:type="dxa"/>
            <w:tcBorders>
              <w:top w:val="single" w:sz="6" w:space="0" w:color="auto"/>
              <w:left w:val="single" w:sz="6" w:space="0" w:color="auto"/>
              <w:bottom w:val="single" w:sz="6" w:space="0" w:color="auto"/>
              <w:right w:val="single" w:sz="6" w:space="0" w:color="auto"/>
            </w:tcBorders>
          </w:tcPr>
          <w:p w14:paraId="17223F7F" w14:textId="0630B6FE" w:rsidR="007A6DB2" w:rsidRPr="003C2FFF" w:rsidRDefault="007A6DB2" w:rsidP="00D425C4">
            <w:pPr>
              <w:suppressAutoHyphens w:val="0"/>
              <w:textAlignment w:val="baseline"/>
              <w:rPr>
                <w:b/>
                <w:bCs/>
                <w:sz w:val="22"/>
                <w:szCs w:val="22"/>
                <w:lang w:eastAsia="en-GB"/>
              </w:rPr>
            </w:pPr>
            <w:r w:rsidRPr="003C2FFF">
              <w:rPr>
                <w:b/>
                <w:bCs/>
                <w:sz w:val="22"/>
                <w:szCs w:val="22"/>
                <w:lang w:eastAsia="en-GB"/>
              </w:rPr>
              <w:t>Learning Outcomes</w:t>
            </w:r>
          </w:p>
        </w:tc>
      </w:tr>
      <w:tr w:rsidR="007A6DB2" w:rsidRPr="00D425C4" w14:paraId="4011183E" w14:textId="17EAA1E9" w:rsidTr="00416815">
        <w:tc>
          <w:tcPr>
            <w:tcW w:w="4581" w:type="dxa"/>
            <w:tcBorders>
              <w:top w:val="nil"/>
              <w:left w:val="single" w:sz="6" w:space="0" w:color="auto"/>
              <w:bottom w:val="single" w:sz="6" w:space="0" w:color="auto"/>
              <w:right w:val="single" w:sz="6" w:space="0" w:color="auto"/>
            </w:tcBorders>
            <w:shd w:val="clear" w:color="auto" w:fill="auto"/>
            <w:hideMark/>
          </w:tcPr>
          <w:p w14:paraId="4BDEDEAB" w14:textId="2530B825" w:rsidR="007A6DB2" w:rsidRPr="003C2FFF" w:rsidRDefault="007A6DB2" w:rsidP="00D425C4">
            <w:pPr>
              <w:suppressAutoHyphens w:val="0"/>
              <w:textAlignment w:val="baseline"/>
              <w:rPr>
                <w:sz w:val="24"/>
                <w:szCs w:val="24"/>
                <w:lang w:eastAsia="en-GB"/>
              </w:rPr>
            </w:pPr>
            <w:r w:rsidRPr="003C2FFF">
              <w:rPr>
                <w:sz w:val="22"/>
                <w:szCs w:val="22"/>
                <w:lang w:eastAsia="en-GB"/>
              </w:rPr>
              <w:t>120 credits at L4 or higher = Certificate of Higher Education in Screenwriting</w:t>
            </w:r>
          </w:p>
        </w:tc>
        <w:tc>
          <w:tcPr>
            <w:tcW w:w="4203" w:type="dxa"/>
            <w:tcBorders>
              <w:top w:val="nil"/>
              <w:left w:val="single" w:sz="6" w:space="0" w:color="auto"/>
              <w:bottom w:val="single" w:sz="6" w:space="0" w:color="auto"/>
              <w:right w:val="single" w:sz="6" w:space="0" w:color="auto"/>
            </w:tcBorders>
          </w:tcPr>
          <w:p w14:paraId="1F523905" w14:textId="00F1D343" w:rsidR="007A6DB2" w:rsidRPr="003C2FFF" w:rsidRDefault="007A6DB2" w:rsidP="00D425C4">
            <w:pPr>
              <w:suppressAutoHyphens w:val="0"/>
              <w:textAlignment w:val="baseline"/>
              <w:rPr>
                <w:sz w:val="22"/>
                <w:szCs w:val="22"/>
                <w:lang w:eastAsia="en-GB"/>
              </w:rPr>
            </w:pPr>
            <w:r w:rsidRPr="003C2FFF">
              <w:rPr>
                <w:sz w:val="22"/>
                <w:szCs w:val="22"/>
                <w:lang w:eastAsia="en-GB"/>
              </w:rPr>
              <w:t>L.O. 1-12, 14-19</w:t>
            </w:r>
          </w:p>
        </w:tc>
      </w:tr>
      <w:tr w:rsidR="007A6DB2" w:rsidRPr="00D425C4" w14:paraId="1014A84A" w14:textId="30623255" w:rsidTr="00416815">
        <w:tc>
          <w:tcPr>
            <w:tcW w:w="4581" w:type="dxa"/>
            <w:tcBorders>
              <w:top w:val="nil"/>
              <w:left w:val="single" w:sz="6" w:space="0" w:color="auto"/>
              <w:bottom w:val="single" w:sz="6" w:space="0" w:color="auto"/>
              <w:right w:val="single" w:sz="6" w:space="0" w:color="auto"/>
            </w:tcBorders>
            <w:shd w:val="clear" w:color="auto" w:fill="auto"/>
            <w:hideMark/>
          </w:tcPr>
          <w:p w14:paraId="6ADBDF5B" w14:textId="3E6B25DB" w:rsidR="007A6DB2" w:rsidRPr="003C2FFF" w:rsidRDefault="007A6DB2" w:rsidP="00D425C4">
            <w:pPr>
              <w:suppressAutoHyphens w:val="0"/>
              <w:textAlignment w:val="baseline"/>
              <w:rPr>
                <w:sz w:val="24"/>
                <w:szCs w:val="24"/>
                <w:lang w:eastAsia="en-GB"/>
              </w:rPr>
            </w:pPr>
            <w:r w:rsidRPr="003C2FFF">
              <w:rPr>
                <w:sz w:val="22"/>
                <w:szCs w:val="22"/>
                <w:lang w:eastAsia="en-GB"/>
              </w:rPr>
              <w:t>240 credits, with at least 120 credits at L5 or higher = Diploma of Higher Education in Screenwriting </w:t>
            </w:r>
          </w:p>
        </w:tc>
        <w:tc>
          <w:tcPr>
            <w:tcW w:w="4203" w:type="dxa"/>
            <w:tcBorders>
              <w:top w:val="nil"/>
              <w:left w:val="single" w:sz="6" w:space="0" w:color="auto"/>
              <w:bottom w:val="single" w:sz="6" w:space="0" w:color="auto"/>
              <w:right w:val="single" w:sz="6" w:space="0" w:color="auto"/>
            </w:tcBorders>
          </w:tcPr>
          <w:p w14:paraId="4231C597" w14:textId="45903BA6" w:rsidR="007A6DB2" w:rsidRPr="003C2FFF" w:rsidRDefault="007A6DB2" w:rsidP="00D425C4">
            <w:pPr>
              <w:suppressAutoHyphens w:val="0"/>
              <w:textAlignment w:val="baseline"/>
              <w:rPr>
                <w:sz w:val="22"/>
                <w:szCs w:val="22"/>
                <w:lang w:eastAsia="en-GB"/>
              </w:rPr>
            </w:pPr>
            <w:r w:rsidRPr="003C2FFF">
              <w:rPr>
                <w:sz w:val="22"/>
                <w:szCs w:val="22"/>
                <w:lang w:eastAsia="en-GB"/>
              </w:rPr>
              <w:t>L.O. 1-19</w:t>
            </w:r>
          </w:p>
        </w:tc>
      </w:tr>
      <w:tr w:rsidR="007A6DB2" w:rsidRPr="00D425C4" w14:paraId="313A7945" w14:textId="0A75FC1D" w:rsidTr="00416815">
        <w:tc>
          <w:tcPr>
            <w:tcW w:w="4581" w:type="dxa"/>
            <w:tcBorders>
              <w:top w:val="nil"/>
              <w:left w:val="single" w:sz="6" w:space="0" w:color="auto"/>
              <w:bottom w:val="single" w:sz="6" w:space="0" w:color="auto"/>
              <w:right w:val="single" w:sz="6" w:space="0" w:color="auto"/>
            </w:tcBorders>
            <w:shd w:val="clear" w:color="auto" w:fill="auto"/>
            <w:hideMark/>
          </w:tcPr>
          <w:p w14:paraId="0388C6AC" w14:textId="20754149" w:rsidR="007A6DB2" w:rsidRPr="003C2FFF" w:rsidRDefault="007A6DB2" w:rsidP="00D425C4">
            <w:pPr>
              <w:suppressAutoHyphens w:val="0"/>
              <w:textAlignment w:val="baseline"/>
              <w:rPr>
                <w:sz w:val="24"/>
                <w:szCs w:val="24"/>
                <w:lang w:eastAsia="en-GB"/>
              </w:rPr>
            </w:pPr>
            <w:r w:rsidRPr="003C2FFF">
              <w:rPr>
                <w:sz w:val="22"/>
                <w:szCs w:val="22"/>
                <w:lang w:eastAsia="en-GB"/>
              </w:rPr>
              <w:t>300 credits, including a minimum of 60 credits at L6 = BA Screenwriting </w:t>
            </w:r>
          </w:p>
        </w:tc>
        <w:tc>
          <w:tcPr>
            <w:tcW w:w="4203" w:type="dxa"/>
            <w:tcBorders>
              <w:top w:val="nil"/>
              <w:left w:val="single" w:sz="6" w:space="0" w:color="auto"/>
              <w:bottom w:val="single" w:sz="6" w:space="0" w:color="auto"/>
              <w:right w:val="single" w:sz="6" w:space="0" w:color="auto"/>
            </w:tcBorders>
          </w:tcPr>
          <w:p w14:paraId="6B55983C" w14:textId="1CDFFC32" w:rsidR="007A6DB2" w:rsidRPr="003C2FFF" w:rsidRDefault="007A6DB2" w:rsidP="00D425C4">
            <w:pPr>
              <w:suppressAutoHyphens w:val="0"/>
              <w:textAlignment w:val="baseline"/>
              <w:rPr>
                <w:sz w:val="22"/>
                <w:szCs w:val="22"/>
                <w:lang w:eastAsia="en-GB"/>
              </w:rPr>
            </w:pPr>
            <w:r w:rsidRPr="003C2FFF">
              <w:rPr>
                <w:sz w:val="22"/>
                <w:szCs w:val="22"/>
                <w:lang w:eastAsia="en-GB"/>
              </w:rPr>
              <w:t>L.O. 1-19</w:t>
            </w:r>
          </w:p>
        </w:tc>
      </w:tr>
      <w:tr w:rsidR="007A6DB2" w:rsidRPr="00D425C4" w14:paraId="7B8457C3" w14:textId="4DBE1C60" w:rsidTr="00416815">
        <w:tc>
          <w:tcPr>
            <w:tcW w:w="4581" w:type="dxa"/>
            <w:tcBorders>
              <w:top w:val="nil"/>
              <w:left w:val="single" w:sz="6" w:space="0" w:color="auto"/>
              <w:bottom w:val="single" w:sz="6" w:space="0" w:color="auto"/>
              <w:right w:val="single" w:sz="6" w:space="0" w:color="auto"/>
            </w:tcBorders>
            <w:shd w:val="clear" w:color="auto" w:fill="auto"/>
            <w:hideMark/>
          </w:tcPr>
          <w:p w14:paraId="2B4B1C2B" w14:textId="2F28C1E7" w:rsidR="007A6DB2" w:rsidRPr="003C2FFF" w:rsidRDefault="007A6DB2" w:rsidP="00D425C4">
            <w:pPr>
              <w:suppressAutoHyphens w:val="0"/>
              <w:textAlignment w:val="baseline"/>
              <w:rPr>
                <w:sz w:val="22"/>
                <w:szCs w:val="22"/>
                <w:shd w:val="clear" w:color="auto" w:fill="FFFF00"/>
                <w:lang w:eastAsia="en-GB"/>
              </w:rPr>
            </w:pPr>
            <w:r w:rsidRPr="003C2FFF">
              <w:rPr>
                <w:sz w:val="22"/>
                <w:szCs w:val="22"/>
                <w:lang w:eastAsia="en-GB"/>
              </w:rPr>
              <w:t>360 credits – BA (Hons) Screenwriting </w:t>
            </w:r>
          </w:p>
        </w:tc>
        <w:tc>
          <w:tcPr>
            <w:tcW w:w="4203" w:type="dxa"/>
            <w:tcBorders>
              <w:top w:val="nil"/>
              <w:left w:val="single" w:sz="6" w:space="0" w:color="auto"/>
              <w:bottom w:val="single" w:sz="6" w:space="0" w:color="auto"/>
              <w:right w:val="single" w:sz="6" w:space="0" w:color="auto"/>
            </w:tcBorders>
          </w:tcPr>
          <w:p w14:paraId="11535BFB" w14:textId="57DAD35E" w:rsidR="007A6DB2" w:rsidRPr="003C2FFF" w:rsidRDefault="007A6DB2" w:rsidP="00D425C4">
            <w:pPr>
              <w:suppressAutoHyphens w:val="0"/>
              <w:textAlignment w:val="baseline"/>
              <w:rPr>
                <w:sz w:val="22"/>
                <w:szCs w:val="22"/>
                <w:lang w:eastAsia="en-GB"/>
              </w:rPr>
            </w:pPr>
            <w:r w:rsidRPr="003C2FFF">
              <w:rPr>
                <w:sz w:val="22"/>
                <w:szCs w:val="22"/>
                <w:lang w:eastAsia="en-GB"/>
              </w:rPr>
              <w:t>L.O. 1-19</w:t>
            </w:r>
          </w:p>
        </w:tc>
      </w:tr>
      <w:tr w:rsidR="007A6DB2" w:rsidRPr="00D425C4" w14:paraId="55B97ED8" w14:textId="45FC5C23" w:rsidTr="00416815">
        <w:tc>
          <w:tcPr>
            <w:tcW w:w="4581" w:type="dxa"/>
            <w:tcBorders>
              <w:top w:val="nil"/>
              <w:left w:val="single" w:sz="6" w:space="0" w:color="auto"/>
              <w:bottom w:val="single" w:sz="6" w:space="0" w:color="auto"/>
              <w:right w:val="single" w:sz="6" w:space="0" w:color="auto"/>
            </w:tcBorders>
            <w:shd w:val="clear" w:color="auto" w:fill="auto"/>
            <w:hideMark/>
          </w:tcPr>
          <w:p w14:paraId="1F27D23F" w14:textId="236B47DD" w:rsidR="007A6DB2" w:rsidRPr="003C2FFF" w:rsidRDefault="007A6DB2" w:rsidP="00D425C4">
            <w:pPr>
              <w:suppressAutoHyphens w:val="0"/>
              <w:textAlignment w:val="baseline"/>
              <w:rPr>
                <w:sz w:val="24"/>
                <w:szCs w:val="24"/>
                <w:lang w:eastAsia="en-GB"/>
              </w:rPr>
            </w:pPr>
            <w:r w:rsidRPr="003C2FFF">
              <w:rPr>
                <w:sz w:val="22"/>
                <w:szCs w:val="22"/>
                <w:lang w:eastAsia="en-GB"/>
              </w:rPr>
              <w:t>480 credits = BA (Hons) Screenwriting (Sandwich) (of which must include 120 credits from the placement year). </w:t>
            </w:r>
          </w:p>
        </w:tc>
        <w:tc>
          <w:tcPr>
            <w:tcW w:w="4203" w:type="dxa"/>
            <w:tcBorders>
              <w:top w:val="nil"/>
              <w:left w:val="single" w:sz="6" w:space="0" w:color="auto"/>
              <w:bottom w:val="single" w:sz="6" w:space="0" w:color="auto"/>
              <w:right w:val="single" w:sz="6" w:space="0" w:color="auto"/>
            </w:tcBorders>
          </w:tcPr>
          <w:p w14:paraId="7D678E24" w14:textId="652C6CC8" w:rsidR="007A6DB2" w:rsidRPr="003C2FFF" w:rsidRDefault="007A6DB2" w:rsidP="00D425C4">
            <w:pPr>
              <w:suppressAutoHyphens w:val="0"/>
              <w:textAlignment w:val="baseline"/>
              <w:rPr>
                <w:sz w:val="22"/>
                <w:szCs w:val="22"/>
                <w:lang w:eastAsia="en-GB"/>
              </w:rPr>
            </w:pPr>
            <w:r w:rsidRPr="003C2FFF">
              <w:rPr>
                <w:sz w:val="22"/>
                <w:szCs w:val="22"/>
                <w:lang w:eastAsia="en-GB"/>
              </w:rPr>
              <w:t>L.O. 1-20</w:t>
            </w:r>
          </w:p>
        </w:tc>
      </w:tr>
    </w:tbl>
    <w:p w14:paraId="4E55794A" w14:textId="77777777" w:rsidR="00D425C4" w:rsidRPr="00711839" w:rsidRDefault="00D425C4" w:rsidP="00B14233">
      <w:pPr>
        <w:ind w:left="-76"/>
        <w:rPr>
          <w:sz w:val="22"/>
          <w:szCs w:val="22"/>
        </w:rPr>
      </w:pPr>
    </w:p>
    <w:p w14:paraId="6989B06F" w14:textId="77777777" w:rsidR="00B14233" w:rsidRPr="00711839" w:rsidRDefault="00B14233" w:rsidP="00B14233">
      <w:pPr>
        <w:ind w:left="284"/>
        <w:rPr>
          <w:sz w:val="22"/>
          <w:szCs w:val="22"/>
        </w:rPr>
      </w:pPr>
      <w:r w:rsidRPr="00711839">
        <w:rPr>
          <w:sz w:val="22"/>
          <w:szCs w:val="22"/>
        </w:rPr>
        <w:t xml:space="preserve">120 credits = Certificate of Higher Education in </w:t>
      </w:r>
      <w:r w:rsidR="00711839" w:rsidRPr="00711839">
        <w:rPr>
          <w:sz w:val="22"/>
          <w:szCs w:val="22"/>
        </w:rPr>
        <w:t>Screenwriting</w:t>
      </w:r>
    </w:p>
    <w:p w14:paraId="624291DA" w14:textId="77777777" w:rsidR="00B14233" w:rsidRPr="00711839" w:rsidRDefault="00B14233" w:rsidP="00B14233">
      <w:pPr>
        <w:ind w:left="284"/>
        <w:rPr>
          <w:sz w:val="22"/>
          <w:szCs w:val="22"/>
        </w:rPr>
      </w:pPr>
      <w:r w:rsidRPr="00711839">
        <w:rPr>
          <w:sz w:val="22"/>
          <w:szCs w:val="22"/>
        </w:rPr>
        <w:t xml:space="preserve">240 credits = Diploma of Higher Education in </w:t>
      </w:r>
      <w:r w:rsidR="00711839" w:rsidRPr="00711839">
        <w:rPr>
          <w:sz w:val="22"/>
          <w:szCs w:val="22"/>
        </w:rPr>
        <w:t>Screenwriting</w:t>
      </w:r>
    </w:p>
    <w:p w14:paraId="2EE237E1" w14:textId="77777777" w:rsidR="00B14233" w:rsidRPr="00711839" w:rsidRDefault="00B14233" w:rsidP="00B14233">
      <w:pPr>
        <w:ind w:left="284"/>
        <w:rPr>
          <w:sz w:val="22"/>
          <w:szCs w:val="22"/>
        </w:rPr>
      </w:pPr>
      <w:r w:rsidRPr="00711839">
        <w:rPr>
          <w:sz w:val="22"/>
          <w:szCs w:val="22"/>
        </w:rPr>
        <w:t xml:space="preserve">300 credits = BA </w:t>
      </w:r>
      <w:r w:rsidR="00711839" w:rsidRPr="00711839">
        <w:rPr>
          <w:sz w:val="22"/>
          <w:szCs w:val="22"/>
        </w:rPr>
        <w:t>Screenwriting</w:t>
      </w:r>
    </w:p>
    <w:p w14:paraId="37868ADB" w14:textId="77777777" w:rsidR="00B14233" w:rsidRPr="00711839" w:rsidRDefault="00B14233" w:rsidP="00B14233">
      <w:pPr>
        <w:ind w:left="284"/>
        <w:rPr>
          <w:sz w:val="22"/>
          <w:szCs w:val="22"/>
        </w:rPr>
      </w:pPr>
      <w:r w:rsidRPr="00711839">
        <w:rPr>
          <w:sz w:val="22"/>
          <w:szCs w:val="22"/>
        </w:rPr>
        <w:t xml:space="preserve">360 credits – BA (Hons) </w:t>
      </w:r>
      <w:r w:rsidR="00711839" w:rsidRPr="00711839">
        <w:rPr>
          <w:sz w:val="22"/>
          <w:szCs w:val="22"/>
        </w:rPr>
        <w:t>Screenwriting</w:t>
      </w:r>
    </w:p>
    <w:p w14:paraId="3F89BE6A" w14:textId="77777777" w:rsidR="00B14233" w:rsidRPr="00711839" w:rsidRDefault="00B14233" w:rsidP="00B14233">
      <w:pPr>
        <w:ind w:left="284"/>
        <w:rPr>
          <w:sz w:val="22"/>
          <w:szCs w:val="22"/>
        </w:rPr>
      </w:pPr>
      <w:r w:rsidRPr="00711839">
        <w:rPr>
          <w:sz w:val="22"/>
          <w:szCs w:val="22"/>
        </w:rPr>
        <w:t>480 credits = BA</w:t>
      </w:r>
      <w:r w:rsidR="00DA3B9F" w:rsidRPr="00711839">
        <w:rPr>
          <w:sz w:val="22"/>
          <w:szCs w:val="22"/>
        </w:rPr>
        <w:t xml:space="preserve"> </w:t>
      </w:r>
      <w:r w:rsidRPr="00711839">
        <w:rPr>
          <w:sz w:val="22"/>
          <w:szCs w:val="22"/>
        </w:rPr>
        <w:t xml:space="preserve">(Hons) </w:t>
      </w:r>
      <w:r w:rsidR="00711839" w:rsidRPr="00711839">
        <w:rPr>
          <w:sz w:val="22"/>
          <w:szCs w:val="22"/>
        </w:rPr>
        <w:t xml:space="preserve">Screenwriting </w:t>
      </w:r>
      <w:r w:rsidRPr="00711839">
        <w:rPr>
          <w:sz w:val="22"/>
          <w:szCs w:val="22"/>
        </w:rPr>
        <w:t xml:space="preserve">(Sandwich) (of which must include 120 credits from </w:t>
      </w:r>
      <w:proofErr w:type="gramStart"/>
      <w:r w:rsidRPr="00711839">
        <w:rPr>
          <w:sz w:val="22"/>
          <w:szCs w:val="22"/>
        </w:rPr>
        <w:t>the  placement</w:t>
      </w:r>
      <w:proofErr w:type="gramEnd"/>
      <w:r w:rsidRPr="00711839">
        <w:rPr>
          <w:sz w:val="22"/>
          <w:szCs w:val="22"/>
        </w:rPr>
        <w:t xml:space="preserve"> year).</w:t>
      </w:r>
    </w:p>
    <w:p w14:paraId="225AAD98" w14:textId="77777777" w:rsidR="00F57D55" w:rsidRPr="00241019" w:rsidRDefault="00F57D55">
      <w:pPr>
        <w:jc w:val="both"/>
        <w:rPr>
          <w:color w:val="FF0000"/>
        </w:rPr>
      </w:pPr>
    </w:p>
    <w:p w14:paraId="0BC265D5" w14:textId="77777777" w:rsidR="00F57D55" w:rsidRPr="00241019" w:rsidRDefault="00F57D55">
      <w:pPr>
        <w:jc w:val="both"/>
        <w:rPr>
          <w:color w:val="FF0000"/>
        </w:rPr>
      </w:pPr>
    </w:p>
    <w:p w14:paraId="3BC9460A" w14:textId="77777777" w:rsidR="00FE5ABF" w:rsidRPr="0050734A" w:rsidRDefault="00FE5ABF">
      <w:pPr>
        <w:jc w:val="both"/>
        <w:rPr>
          <w:sz w:val="22"/>
          <w:szCs w:val="22"/>
        </w:rPr>
      </w:pPr>
      <w:r w:rsidRPr="0050734A">
        <w:rPr>
          <w:b/>
          <w:sz w:val="22"/>
          <w:szCs w:val="22"/>
          <w:shd w:val="clear" w:color="auto" w:fill="C0C0C0"/>
        </w:rPr>
        <w:t xml:space="preserve">14. </w:t>
      </w:r>
      <w:r w:rsidRPr="0050734A">
        <w:rPr>
          <w:b/>
          <w:sz w:val="22"/>
          <w:szCs w:val="22"/>
          <w:shd w:val="clear" w:color="auto" w:fill="C0C0C0"/>
        </w:rPr>
        <w:tab/>
        <w:t>Teaching, Learning and Assessment</w:t>
      </w:r>
    </w:p>
    <w:p w14:paraId="3390C72C" w14:textId="77777777" w:rsidR="00FE5ABF" w:rsidRPr="0050734A" w:rsidRDefault="00FE5ABF">
      <w:pPr>
        <w:ind w:left="360"/>
        <w:jc w:val="both"/>
      </w:pPr>
    </w:p>
    <w:p w14:paraId="5435BF25" w14:textId="77777777" w:rsidR="00B14233" w:rsidRPr="0050734A" w:rsidRDefault="00B14233" w:rsidP="00B14233">
      <w:pPr>
        <w:rPr>
          <w:sz w:val="22"/>
          <w:szCs w:val="22"/>
        </w:rPr>
      </w:pPr>
      <w:r w:rsidRPr="0050734A">
        <w:rPr>
          <w:sz w:val="22"/>
          <w:szCs w:val="22"/>
        </w:rPr>
        <w:t>Students are treated equally for the purposes of teaching, learning and assessment. However, adaptations in delivery of materials and assessment arrangements are made (under the Equality Act 2010) for students with declared disabilities.</w:t>
      </w:r>
    </w:p>
    <w:p w14:paraId="2CF2D851" w14:textId="77777777" w:rsidR="00B14233" w:rsidRPr="00241019" w:rsidRDefault="00B14233" w:rsidP="00B14233">
      <w:pPr>
        <w:ind w:left="360"/>
        <w:rPr>
          <w:color w:val="FF0000"/>
          <w:sz w:val="22"/>
          <w:szCs w:val="22"/>
        </w:rPr>
      </w:pPr>
    </w:p>
    <w:p w14:paraId="7B616826" w14:textId="77777777" w:rsidR="00B14233" w:rsidRPr="00241019" w:rsidRDefault="00B14233" w:rsidP="00B14233">
      <w:pPr>
        <w:rPr>
          <w:color w:val="FF0000"/>
          <w:sz w:val="22"/>
          <w:szCs w:val="22"/>
        </w:rPr>
      </w:pPr>
    </w:p>
    <w:p w14:paraId="62E57A01" w14:textId="77777777" w:rsidR="00B14233" w:rsidRPr="0081669E" w:rsidRDefault="00B14233" w:rsidP="00B14233">
      <w:pPr>
        <w:ind w:left="720" w:hanging="720"/>
        <w:jc w:val="both"/>
        <w:rPr>
          <w:sz w:val="22"/>
          <w:szCs w:val="22"/>
        </w:rPr>
      </w:pPr>
      <w:r w:rsidRPr="0081669E">
        <w:rPr>
          <w:sz w:val="22"/>
          <w:szCs w:val="22"/>
        </w:rPr>
        <w:t>14.1</w:t>
      </w:r>
      <w:r w:rsidRPr="0081669E">
        <w:rPr>
          <w:sz w:val="22"/>
          <w:szCs w:val="22"/>
        </w:rPr>
        <w:tab/>
        <w:t>Teaching, learning and assessment are designed to offer students a variety of learning and assessment opportunities that align with their module learning outcomes and offer realistic and effective preparation for progression. They aim to be inclusive of diversity, to allow students to actively engage in learning and be successfully assessed in a variety of ways.</w:t>
      </w:r>
    </w:p>
    <w:p w14:paraId="1886707A" w14:textId="77777777" w:rsidR="00B14233" w:rsidRPr="00241019" w:rsidRDefault="00B14233" w:rsidP="00B14233">
      <w:pPr>
        <w:jc w:val="both"/>
        <w:rPr>
          <w:color w:val="FF0000"/>
          <w:sz w:val="22"/>
          <w:szCs w:val="22"/>
        </w:rPr>
      </w:pPr>
    </w:p>
    <w:p w14:paraId="7895B250" w14:textId="77777777" w:rsidR="00B14233" w:rsidRPr="0081669E" w:rsidRDefault="00B14233" w:rsidP="00B14233">
      <w:pPr>
        <w:ind w:left="720" w:hanging="720"/>
        <w:jc w:val="both"/>
        <w:rPr>
          <w:sz w:val="22"/>
          <w:szCs w:val="22"/>
        </w:rPr>
      </w:pPr>
      <w:r w:rsidRPr="0081669E">
        <w:rPr>
          <w:sz w:val="22"/>
          <w:szCs w:val="22"/>
        </w:rPr>
        <w:t>14.2</w:t>
      </w:r>
      <w:r w:rsidRPr="0081669E">
        <w:rPr>
          <w:sz w:val="22"/>
          <w:szCs w:val="22"/>
        </w:rPr>
        <w:tab/>
        <w:t xml:space="preserve">Learning and teaching is delivered </w:t>
      </w:r>
      <w:r w:rsidR="0081669E" w:rsidRPr="0081669E">
        <w:rPr>
          <w:sz w:val="22"/>
          <w:szCs w:val="22"/>
        </w:rPr>
        <w:t>in a range of formats including</w:t>
      </w:r>
      <w:r w:rsidRPr="0081669E">
        <w:rPr>
          <w:sz w:val="22"/>
          <w:szCs w:val="22"/>
        </w:rPr>
        <w:t xml:space="preserve"> seminars, group work, practical experience, lectures, workshops, the VLE and Work placement. </w:t>
      </w:r>
      <w:r w:rsidR="0081669E" w:rsidRPr="0081669E">
        <w:rPr>
          <w:sz w:val="22"/>
          <w:szCs w:val="22"/>
        </w:rPr>
        <w:t xml:space="preserve">Modules are designed to embed transferable skills and to allow students to progressively increase their knowledge and confidence. </w:t>
      </w:r>
      <w:r w:rsidRPr="0081669E">
        <w:rPr>
          <w:sz w:val="22"/>
          <w:szCs w:val="22"/>
        </w:rPr>
        <w:t xml:space="preserve">Student-centred learning is used where </w:t>
      </w:r>
      <w:proofErr w:type="gramStart"/>
      <w:r w:rsidRPr="0081669E">
        <w:rPr>
          <w:sz w:val="22"/>
          <w:szCs w:val="22"/>
        </w:rPr>
        <w:t>appropriate</w:t>
      </w:r>
      <w:proofErr w:type="gramEnd"/>
      <w:r w:rsidRPr="0081669E">
        <w:rPr>
          <w:sz w:val="22"/>
          <w:szCs w:val="22"/>
        </w:rPr>
        <w:t xml:space="preserve"> and its role generally increases throughout the course. </w:t>
      </w:r>
    </w:p>
    <w:p w14:paraId="21E69788" w14:textId="77777777" w:rsidR="00B14233" w:rsidRPr="00241019" w:rsidRDefault="00B14233" w:rsidP="00B14233">
      <w:pPr>
        <w:jc w:val="both"/>
        <w:rPr>
          <w:color w:val="FF0000"/>
          <w:sz w:val="22"/>
          <w:szCs w:val="22"/>
        </w:rPr>
      </w:pPr>
    </w:p>
    <w:p w14:paraId="2650089C" w14:textId="77777777" w:rsidR="00B14233" w:rsidRPr="002438C7" w:rsidRDefault="00B14233" w:rsidP="00B14233">
      <w:pPr>
        <w:ind w:left="720" w:hanging="720"/>
        <w:jc w:val="both"/>
        <w:rPr>
          <w:sz w:val="22"/>
          <w:szCs w:val="22"/>
        </w:rPr>
      </w:pPr>
      <w:r w:rsidRPr="002438C7">
        <w:rPr>
          <w:sz w:val="22"/>
          <w:szCs w:val="22"/>
        </w:rPr>
        <w:t>14.3</w:t>
      </w:r>
      <w:r w:rsidRPr="002438C7">
        <w:rPr>
          <w:sz w:val="22"/>
          <w:szCs w:val="22"/>
        </w:rPr>
        <w:tab/>
        <w:t xml:space="preserve">Assessment aims to support learning and to measure achievement.  Assessment methods are described in each module specification and module guide. All learning outcomes in a module are assessed and the mode of assessment is specified for each outcome. Assessment </w:t>
      </w:r>
      <w:r w:rsidR="002438C7" w:rsidRPr="002438C7">
        <w:rPr>
          <w:sz w:val="22"/>
          <w:szCs w:val="22"/>
        </w:rPr>
        <w:t>takes a variety of forms, as befits a degree that combines creative writing with scholarly analysis and with practical, industry-centred skills</w:t>
      </w:r>
      <w:r w:rsidRPr="002438C7">
        <w:rPr>
          <w:sz w:val="22"/>
          <w:szCs w:val="22"/>
        </w:rPr>
        <w:t xml:space="preserve">. </w:t>
      </w:r>
      <w:r w:rsidR="002438C7" w:rsidRPr="002438C7">
        <w:rPr>
          <w:sz w:val="22"/>
          <w:szCs w:val="22"/>
        </w:rPr>
        <w:t>Accordingly, t</w:t>
      </w:r>
      <w:r w:rsidRPr="002438C7">
        <w:rPr>
          <w:sz w:val="22"/>
          <w:szCs w:val="22"/>
        </w:rPr>
        <w:t xml:space="preserve">he nature of the assessment varies </w:t>
      </w:r>
      <w:r w:rsidR="002438C7" w:rsidRPr="002438C7">
        <w:rPr>
          <w:sz w:val="22"/>
          <w:szCs w:val="22"/>
        </w:rPr>
        <w:t xml:space="preserve">considerably </w:t>
      </w:r>
      <w:r w:rsidRPr="002438C7">
        <w:rPr>
          <w:sz w:val="22"/>
          <w:szCs w:val="22"/>
        </w:rPr>
        <w:t xml:space="preserve">from module to </w:t>
      </w:r>
      <w:proofErr w:type="gramStart"/>
      <w:r w:rsidRPr="002438C7">
        <w:rPr>
          <w:sz w:val="22"/>
          <w:szCs w:val="22"/>
        </w:rPr>
        <w:t>module, and</w:t>
      </w:r>
      <w:proofErr w:type="gramEnd"/>
      <w:r w:rsidRPr="002438C7">
        <w:rPr>
          <w:sz w:val="22"/>
          <w:szCs w:val="22"/>
        </w:rPr>
        <w:t xml:space="preserve"> mirrors the modes of </w:t>
      </w:r>
      <w:r w:rsidR="002438C7" w:rsidRPr="002438C7">
        <w:rPr>
          <w:sz w:val="22"/>
          <w:szCs w:val="22"/>
        </w:rPr>
        <w:t>writing</w:t>
      </w:r>
      <w:r w:rsidRPr="002438C7">
        <w:rPr>
          <w:sz w:val="22"/>
          <w:szCs w:val="22"/>
        </w:rPr>
        <w:t xml:space="preserve"> expected of graduates in this field, for example, </w:t>
      </w:r>
      <w:r w:rsidR="002438C7" w:rsidRPr="002438C7">
        <w:rPr>
          <w:sz w:val="22"/>
          <w:szCs w:val="22"/>
        </w:rPr>
        <w:t>script</w:t>
      </w:r>
      <w:r w:rsidRPr="002438C7">
        <w:rPr>
          <w:sz w:val="22"/>
          <w:szCs w:val="22"/>
        </w:rPr>
        <w:t>writing, presentations</w:t>
      </w:r>
      <w:r w:rsidR="002438C7" w:rsidRPr="002438C7">
        <w:rPr>
          <w:sz w:val="22"/>
          <w:szCs w:val="22"/>
        </w:rPr>
        <w:t>,</w:t>
      </w:r>
      <w:r w:rsidRPr="002438C7">
        <w:rPr>
          <w:sz w:val="22"/>
          <w:szCs w:val="22"/>
        </w:rPr>
        <w:t xml:space="preserve"> and essays. </w:t>
      </w:r>
    </w:p>
    <w:p w14:paraId="67671818" w14:textId="77777777" w:rsidR="00B14233" w:rsidRPr="00241019" w:rsidRDefault="00B14233" w:rsidP="00B14233">
      <w:pPr>
        <w:jc w:val="both"/>
        <w:rPr>
          <w:color w:val="FF0000"/>
          <w:sz w:val="22"/>
          <w:szCs w:val="22"/>
        </w:rPr>
      </w:pPr>
    </w:p>
    <w:p w14:paraId="79143F3C" w14:textId="77777777" w:rsidR="00B14233" w:rsidRPr="00577603" w:rsidRDefault="00B14233" w:rsidP="00B14233">
      <w:pPr>
        <w:ind w:left="720" w:hanging="720"/>
        <w:jc w:val="both"/>
        <w:rPr>
          <w:sz w:val="22"/>
          <w:szCs w:val="22"/>
        </w:rPr>
      </w:pPr>
      <w:r w:rsidRPr="00577603">
        <w:rPr>
          <w:sz w:val="22"/>
          <w:szCs w:val="22"/>
        </w:rPr>
        <w:t>14.4</w:t>
      </w:r>
      <w:r w:rsidRPr="00577603">
        <w:rPr>
          <w:sz w:val="22"/>
          <w:szCs w:val="22"/>
        </w:rPr>
        <w:tab/>
        <w:t xml:space="preserve">Work based learning is </w:t>
      </w:r>
      <w:r w:rsidR="00F476B4">
        <w:rPr>
          <w:sz w:val="22"/>
          <w:szCs w:val="22"/>
        </w:rPr>
        <w:t>a key component</w:t>
      </w:r>
      <w:r w:rsidRPr="00577603">
        <w:rPr>
          <w:sz w:val="22"/>
          <w:szCs w:val="22"/>
        </w:rPr>
        <w:t xml:space="preserve"> of the strategy for deg</w:t>
      </w:r>
      <w:r w:rsidR="00577603" w:rsidRPr="00577603">
        <w:rPr>
          <w:sz w:val="22"/>
          <w:szCs w:val="22"/>
        </w:rPr>
        <w:t xml:space="preserve">ree </w:t>
      </w:r>
      <w:proofErr w:type="gramStart"/>
      <w:r w:rsidR="00577603" w:rsidRPr="00577603">
        <w:rPr>
          <w:sz w:val="22"/>
          <w:szCs w:val="22"/>
        </w:rPr>
        <w:t>courses</w:t>
      </w:r>
      <w:proofErr w:type="gramEnd"/>
      <w:r w:rsidR="00577603" w:rsidRPr="00577603">
        <w:rPr>
          <w:sz w:val="22"/>
          <w:szCs w:val="22"/>
        </w:rPr>
        <w:t xml:space="preserve"> so students spend 15</w:t>
      </w:r>
      <w:r w:rsidRPr="00577603">
        <w:rPr>
          <w:sz w:val="22"/>
          <w:szCs w:val="22"/>
        </w:rPr>
        <w:t xml:space="preserve">0 hours in work placement. </w:t>
      </w:r>
      <w:r w:rsidR="00577603" w:rsidRPr="00577603">
        <w:rPr>
          <w:sz w:val="22"/>
          <w:szCs w:val="22"/>
        </w:rPr>
        <w:t xml:space="preserve">In addition, creative practitioners and professionals from industry will give workshops and have input throughout this highly vocational course. </w:t>
      </w:r>
      <w:r w:rsidRPr="00577603">
        <w:rPr>
          <w:sz w:val="22"/>
          <w:szCs w:val="22"/>
        </w:rPr>
        <w:t xml:space="preserve">Both learning and assessment aims to develop the skills, </w:t>
      </w:r>
      <w:proofErr w:type="gramStart"/>
      <w:r w:rsidRPr="00577603">
        <w:rPr>
          <w:sz w:val="22"/>
          <w:szCs w:val="22"/>
        </w:rPr>
        <w:t>knowledge</w:t>
      </w:r>
      <w:proofErr w:type="gramEnd"/>
      <w:r w:rsidRPr="00577603">
        <w:rPr>
          <w:sz w:val="22"/>
          <w:szCs w:val="22"/>
        </w:rPr>
        <w:t xml:space="preserve"> and confidence to perform well in the work setting through integrated assignments and progressively greater student autonomy.  </w:t>
      </w:r>
    </w:p>
    <w:p w14:paraId="18CADDEE" w14:textId="77777777" w:rsidR="00B14233" w:rsidRPr="00241019" w:rsidRDefault="00B14233" w:rsidP="00B14233">
      <w:pPr>
        <w:jc w:val="both"/>
        <w:rPr>
          <w:i/>
          <w:color w:val="FF0000"/>
          <w:sz w:val="22"/>
          <w:szCs w:val="22"/>
        </w:rPr>
      </w:pPr>
    </w:p>
    <w:p w14:paraId="39B0B420" w14:textId="77777777" w:rsidR="009E6507" w:rsidRPr="009E6507" w:rsidRDefault="00B14233" w:rsidP="00B14233">
      <w:pPr>
        <w:ind w:left="720" w:hanging="720"/>
        <w:jc w:val="both"/>
        <w:rPr>
          <w:sz w:val="22"/>
          <w:szCs w:val="22"/>
        </w:rPr>
      </w:pPr>
      <w:r w:rsidRPr="009E6507">
        <w:rPr>
          <w:sz w:val="22"/>
          <w:szCs w:val="22"/>
        </w:rPr>
        <w:t>14.5</w:t>
      </w:r>
      <w:r w:rsidRPr="009E6507">
        <w:rPr>
          <w:sz w:val="22"/>
          <w:szCs w:val="22"/>
        </w:rPr>
        <w:tab/>
        <w:t>Personal Development Planning (PDP) is defined as ‘a structured and supported process undertaken by an individual to reflect upon their own learning, performance and/or achievement and to plan for their personal, education and career development’ (QAA 2001</w:t>
      </w:r>
      <w:proofErr w:type="gramStart"/>
      <w:r w:rsidRPr="009E6507">
        <w:rPr>
          <w:sz w:val="22"/>
          <w:szCs w:val="22"/>
        </w:rPr>
        <w:t>)  From</w:t>
      </w:r>
      <w:proofErr w:type="gramEnd"/>
      <w:r w:rsidRPr="009E6507">
        <w:rPr>
          <w:sz w:val="22"/>
          <w:szCs w:val="22"/>
        </w:rPr>
        <w:t xml:space="preserve"> September 2005 it has 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w:t>
      </w:r>
      <w:proofErr w:type="gramStart"/>
      <w:r w:rsidRPr="009E6507">
        <w:rPr>
          <w:sz w:val="22"/>
          <w:szCs w:val="22"/>
        </w:rPr>
        <w:t>long term</w:t>
      </w:r>
      <w:proofErr w:type="gramEnd"/>
      <w:r w:rsidRPr="009E6507">
        <w:rPr>
          <w:sz w:val="22"/>
          <w:szCs w:val="22"/>
        </w:rPr>
        <w:t xml:space="preserve"> career goals.  PDP is introduced to students at the commencement of the course and is normally supported through the personal tutor system.  PDP also provides a me</w:t>
      </w:r>
      <w:r w:rsidR="00195E5B" w:rsidRPr="009E6507">
        <w:rPr>
          <w:sz w:val="22"/>
          <w:szCs w:val="22"/>
        </w:rPr>
        <w:t>ans</w:t>
      </w:r>
      <w:r w:rsidRPr="009E6507">
        <w:rPr>
          <w:sz w:val="22"/>
          <w:szCs w:val="22"/>
        </w:rPr>
        <w:t xml:space="preserve"> for creating an effective CV.  </w:t>
      </w:r>
    </w:p>
    <w:p w14:paraId="4AFB0019" w14:textId="77777777" w:rsidR="009E6507" w:rsidRDefault="009E6507" w:rsidP="00B14233">
      <w:pPr>
        <w:ind w:left="720" w:hanging="720"/>
        <w:jc w:val="both"/>
        <w:rPr>
          <w:color w:val="FF0000"/>
          <w:sz w:val="22"/>
          <w:szCs w:val="22"/>
        </w:rPr>
      </w:pPr>
    </w:p>
    <w:p w14:paraId="1A3F9C12" w14:textId="77777777" w:rsidR="00F476B4" w:rsidRPr="00F476B4" w:rsidRDefault="00F476B4" w:rsidP="00F476B4">
      <w:pPr>
        <w:ind w:left="720"/>
        <w:rPr>
          <w:sz w:val="22"/>
          <w:szCs w:val="22"/>
        </w:rPr>
      </w:pPr>
      <w:r w:rsidRPr="00F476B4">
        <w:rPr>
          <w:sz w:val="22"/>
          <w:szCs w:val="22"/>
        </w:rPr>
        <w:t xml:space="preserve">Personal Development Planning is delivered through both formal (taught) and informal means. The provision of PDP at undergraduate level is adapted to the 2004 QAA Code of Practice for the Assurance of Academic Quality and Standards in Higher Education, to provide students with ‘appropriate opportunities for personal and professional development’ and to provide for the identification, regular review and recording of each student’s development needs. </w:t>
      </w:r>
    </w:p>
    <w:p w14:paraId="155321FA" w14:textId="77777777" w:rsidR="00F476B4" w:rsidRPr="00F476B4" w:rsidRDefault="00F476B4" w:rsidP="00F476B4">
      <w:pPr>
        <w:ind w:left="720"/>
        <w:rPr>
          <w:sz w:val="22"/>
          <w:szCs w:val="22"/>
        </w:rPr>
      </w:pPr>
    </w:p>
    <w:p w14:paraId="314B3994" w14:textId="77777777" w:rsidR="00F476B4" w:rsidRPr="00F476B4" w:rsidRDefault="00F476B4" w:rsidP="00F476B4">
      <w:pPr>
        <w:ind w:left="720"/>
        <w:rPr>
          <w:sz w:val="22"/>
          <w:szCs w:val="22"/>
        </w:rPr>
      </w:pPr>
      <w:r w:rsidRPr="00F476B4">
        <w:rPr>
          <w:sz w:val="22"/>
          <w:szCs w:val="22"/>
        </w:rPr>
        <w:t>The three strands of PDP opportunities for students are:</w:t>
      </w:r>
    </w:p>
    <w:p w14:paraId="2DECC0BA" w14:textId="77777777" w:rsidR="00F476B4" w:rsidRPr="00F476B4" w:rsidRDefault="00F476B4" w:rsidP="00510729">
      <w:pPr>
        <w:pStyle w:val="ListParagraph"/>
        <w:numPr>
          <w:ilvl w:val="0"/>
          <w:numId w:val="25"/>
        </w:numPr>
        <w:suppressAutoHyphens w:val="0"/>
        <w:ind w:left="1440"/>
        <w:rPr>
          <w:sz w:val="22"/>
          <w:szCs w:val="22"/>
        </w:rPr>
      </w:pPr>
      <w:r w:rsidRPr="00F476B4">
        <w:rPr>
          <w:sz w:val="22"/>
          <w:szCs w:val="22"/>
        </w:rPr>
        <w:t>Taught modules</w:t>
      </w:r>
    </w:p>
    <w:p w14:paraId="6EAA70DD" w14:textId="77777777" w:rsidR="00F476B4" w:rsidRPr="00F476B4" w:rsidRDefault="00F476B4" w:rsidP="00510729">
      <w:pPr>
        <w:pStyle w:val="ListParagraph"/>
        <w:numPr>
          <w:ilvl w:val="0"/>
          <w:numId w:val="25"/>
        </w:numPr>
        <w:suppressAutoHyphens w:val="0"/>
        <w:ind w:left="1440"/>
        <w:rPr>
          <w:sz w:val="22"/>
          <w:szCs w:val="22"/>
        </w:rPr>
      </w:pPr>
      <w:r w:rsidRPr="00F476B4">
        <w:rPr>
          <w:sz w:val="22"/>
          <w:szCs w:val="22"/>
        </w:rPr>
        <w:t>Extra study skills and development sessions</w:t>
      </w:r>
    </w:p>
    <w:p w14:paraId="1BB8D190" w14:textId="77777777" w:rsidR="00F476B4" w:rsidRPr="00F476B4" w:rsidRDefault="00F476B4" w:rsidP="00510729">
      <w:pPr>
        <w:pStyle w:val="ListParagraph"/>
        <w:numPr>
          <w:ilvl w:val="0"/>
          <w:numId w:val="25"/>
        </w:numPr>
        <w:suppressAutoHyphens w:val="0"/>
        <w:ind w:left="1440"/>
        <w:rPr>
          <w:sz w:val="22"/>
          <w:szCs w:val="22"/>
        </w:rPr>
      </w:pPr>
      <w:r w:rsidRPr="00F476B4">
        <w:rPr>
          <w:sz w:val="22"/>
          <w:szCs w:val="22"/>
        </w:rPr>
        <w:t>Subject-based opportunities</w:t>
      </w:r>
    </w:p>
    <w:p w14:paraId="1C4C3DC8" w14:textId="77777777" w:rsidR="00F476B4" w:rsidRPr="00F476B4" w:rsidRDefault="00F476B4" w:rsidP="00F476B4">
      <w:pPr>
        <w:ind w:left="720"/>
        <w:rPr>
          <w:sz w:val="22"/>
          <w:szCs w:val="22"/>
        </w:rPr>
      </w:pPr>
    </w:p>
    <w:p w14:paraId="33EAEB89" w14:textId="77777777" w:rsidR="00F476B4" w:rsidRDefault="00F476B4" w:rsidP="00F476B4">
      <w:pPr>
        <w:ind w:left="720"/>
        <w:rPr>
          <w:sz w:val="22"/>
          <w:szCs w:val="22"/>
        </w:rPr>
      </w:pPr>
      <w:r w:rsidRPr="00F476B4">
        <w:rPr>
          <w:sz w:val="22"/>
          <w:szCs w:val="22"/>
        </w:rPr>
        <w:lastRenderedPageBreak/>
        <w:t>Regular meetings with tutors help students ensure that they acquire all the appropriate skills leading up to graduation. This process begins with personal academic tutors using the Individual Learning Profile (ILP) to help identify perceived weaknesses and develop strategies to help students overcome these issues. The Dashboard is used to keep a record of these meetings. These, and PDP in taught modules and study skills sessions, help students to develop as they go through the course.</w:t>
      </w:r>
    </w:p>
    <w:p w14:paraId="565AC45B" w14:textId="77777777" w:rsidR="00F476B4" w:rsidRPr="00F476B4" w:rsidRDefault="00F476B4" w:rsidP="00F476B4">
      <w:pPr>
        <w:ind w:left="720"/>
        <w:rPr>
          <w:sz w:val="22"/>
          <w:szCs w:val="22"/>
        </w:rPr>
      </w:pPr>
    </w:p>
    <w:p w14:paraId="732BABE0" w14:textId="77777777" w:rsidR="00F476B4" w:rsidRDefault="00FA5DF7" w:rsidP="009E6507">
      <w:pPr>
        <w:ind w:left="720"/>
        <w:jc w:val="both"/>
        <w:rPr>
          <w:sz w:val="22"/>
          <w:szCs w:val="22"/>
        </w:rPr>
      </w:pPr>
      <w:r w:rsidRPr="00FA5DF7">
        <w:rPr>
          <w:sz w:val="22"/>
          <w:szCs w:val="22"/>
        </w:rPr>
        <w:t>PDP is embedded</w:t>
      </w:r>
      <w:r w:rsidR="00B14233" w:rsidRPr="00FA5DF7">
        <w:rPr>
          <w:sz w:val="22"/>
          <w:szCs w:val="22"/>
        </w:rPr>
        <w:t xml:space="preserve"> throughout the course</w:t>
      </w:r>
      <w:r w:rsidRPr="00FA5DF7">
        <w:rPr>
          <w:sz w:val="22"/>
          <w:szCs w:val="22"/>
        </w:rPr>
        <w:t>, through the summative assessment strategy of the three core screenwriting modules</w:t>
      </w:r>
      <w:r w:rsidR="00B14233" w:rsidRPr="00FA5DF7">
        <w:rPr>
          <w:sz w:val="22"/>
          <w:szCs w:val="22"/>
        </w:rPr>
        <w:t>. Students keep a record of their progress</w:t>
      </w:r>
      <w:r w:rsidRPr="00FA5DF7">
        <w:rPr>
          <w:sz w:val="22"/>
          <w:szCs w:val="22"/>
        </w:rPr>
        <w:t>, evaluating their strengths and weaknesses as students and as screenwriters, in a self-reflexive log that charts their journey</w:t>
      </w:r>
      <w:r w:rsidR="00B14233" w:rsidRPr="00FA5DF7">
        <w:rPr>
          <w:sz w:val="22"/>
          <w:szCs w:val="22"/>
        </w:rPr>
        <w:t xml:space="preserve"> through </w:t>
      </w:r>
      <w:r w:rsidRPr="00FA5DF7">
        <w:rPr>
          <w:sz w:val="22"/>
          <w:szCs w:val="22"/>
        </w:rPr>
        <w:t>the course.</w:t>
      </w:r>
      <w:r w:rsidR="00B14233" w:rsidRPr="00FA5DF7">
        <w:rPr>
          <w:sz w:val="22"/>
          <w:szCs w:val="22"/>
        </w:rPr>
        <w:t xml:space="preserve"> </w:t>
      </w:r>
    </w:p>
    <w:p w14:paraId="6D6DA1E4" w14:textId="77777777" w:rsidR="00F476B4" w:rsidRDefault="00F476B4" w:rsidP="009E6507">
      <w:pPr>
        <w:ind w:left="720"/>
        <w:jc w:val="both"/>
        <w:rPr>
          <w:sz w:val="22"/>
          <w:szCs w:val="22"/>
        </w:rPr>
      </w:pPr>
    </w:p>
    <w:p w14:paraId="21E888DD" w14:textId="77777777" w:rsidR="00F476B4" w:rsidRPr="00F476B4" w:rsidRDefault="00F476B4" w:rsidP="00F476B4">
      <w:pPr>
        <w:ind w:left="720"/>
        <w:rPr>
          <w:sz w:val="22"/>
          <w:szCs w:val="22"/>
        </w:rPr>
      </w:pPr>
      <w:r>
        <w:rPr>
          <w:sz w:val="22"/>
          <w:szCs w:val="22"/>
        </w:rPr>
        <w:t>The academic aspect of personal development is covered in e</w:t>
      </w:r>
      <w:r w:rsidRPr="00F476B4">
        <w:rPr>
          <w:sz w:val="22"/>
          <w:szCs w:val="22"/>
        </w:rPr>
        <w:t xml:space="preserve">xtra study skills workshops </w:t>
      </w:r>
      <w:r>
        <w:rPr>
          <w:sz w:val="22"/>
          <w:szCs w:val="22"/>
        </w:rPr>
        <w:t xml:space="preserve">which </w:t>
      </w:r>
      <w:r w:rsidRPr="00F476B4">
        <w:rPr>
          <w:sz w:val="22"/>
          <w:szCs w:val="22"/>
        </w:rPr>
        <w:t>are timetabled from the very start of the course, to cover key skills such as planning and writing essays. These sessions are timetabled as a key part of a core module in the first year (Literary Genres). They are delivered by library staff, ASTs, members of the academic teams, and invited guests.</w:t>
      </w:r>
    </w:p>
    <w:p w14:paraId="70D74273" w14:textId="77777777" w:rsidR="00F476B4" w:rsidRDefault="00F476B4" w:rsidP="009E6507">
      <w:pPr>
        <w:ind w:left="720"/>
        <w:jc w:val="both"/>
        <w:rPr>
          <w:sz w:val="22"/>
          <w:szCs w:val="22"/>
        </w:rPr>
      </w:pPr>
    </w:p>
    <w:p w14:paraId="0D1D3083" w14:textId="77777777" w:rsidR="00F476B4" w:rsidRPr="00F476B4" w:rsidRDefault="00F476B4" w:rsidP="00F476B4">
      <w:pPr>
        <w:ind w:left="720"/>
        <w:rPr>
          <w:sz w:val="22"/>
          <w:szCs w:val="22"/>
        </w:rPr>
      </w:pPr>
      <w:r>
        <w:rPr>
          <w:sz w:val="22"/>
          <w:szCs w:val="22"/>
        </w:rPr>
        <w:t xml:space="preserve">The career development aspect of PDP is covered in </w:t>
      </w:r>
      <w:proofErr w:type="gramStart"/>
      <w:r>
        <w:rPr>
          <w:sz w:val="22"/>
          <w:szCs w:val="22"/>
        </w:rPr>
        <w:t>a number of</w:t>
      </w:r>
      <w:proofErr w:type="gramEnd"/>
      <w:r>
        <w:rPr>
          <w:sz w:val="22"/>
          <w:szCs w:val="22"/>
        </w:rPr>
        <w:t xml:space="preserve"> places. Most obviously, t</w:t>
      </w:r>
      <w:r w:rsidR="00FA5DF7" w:rsidRPr="00F476B4">
        <w:rPr>
          <w:sz w:val="22"/>
          <w:szCs w:val="22"/>
        </w:rPr>
        <w:t xml:space="preserve">he intermediate level work experience placement is designed and positioned to steer students towards appropriate career planning. Dedicated support is available throughout, given at School level by the Careers Service, to aid students in preparing for the workplace. </w:t>
      </w:r>
      <w:r w:rsidRPr="00F476B4">
        <w:rPr>
          <w:sz w:val="22"/>
          <w:szCs w:val="22"/>
        </w:rPr>
        <w:t>Students electing to take the work placement year are supported by their personal academic tutor. They are encouraged to reflect on their experiences and to consider its contribution towards their future career path and the skills they have to offer. Students are expected to gather evidence of the skills and experience gained as part of the assessment strategy.</w:t>
      </w:r>
    </w:p>
    <w:p w14:paraId="33DAD972" w14:textId="77777777" w:rsidR="00F476B4" w:rsidRDefault="00F476B4" w:rsidP="009E6507">
      <w:pPr>
        <w:ind w:left="720"/>
        <w:jc w:val="both"/>
        <w:rPr>
          <w:sz w:val="22"/>
          <w:szCs w:val="22"/>
        </w:rPr>
      </w:pPr>
    </w:p>
    <w:p w14:paraId="6DD4CBAB" w14:textId="77777777" w:rsidR="00F476B4" w:rsidRDefault="00FA5DF7" w:rsidP="009E6507">
      <w:pPr>
        <w:ind w:left="720"/>
        <w:jc w:val="both"/>
        <w:rPr>
          <w:sz w:val="22"/>
          <w:szCs w:val="22"/>
        </w:rPr>
      </w:pPr>
      <w:r w:rsidRPr="00FA5DF7">
        <w:rPr>
          <w:sz w:val="22"/>
          <w:szCs w:val="22"/>
        </w:rPr>
        <w:t xml:space="preserve">The </w:t>
      </w:r>
      <w:r w:rsidR="00F476B4">
        <w:rPr>
          <w:sz w:val="22"/>
          <w:szCs w:val="22"/>
        </w:rPr>
        <w:t xml:space="preserve">creative development of the student is addressed in the </w:t>
      </w:r>
      <w:r w:rsidRPr="00FA5DF7">
        <w:rPr>
          <w:sz w:val="22"/>
          <w:szCs w:val="22"/>
        </w:rPr>
        <w:t>honours level creative writing project module</w:t>
      </w:r>
      <w:r w:rsidR="00F476B4">
        <w:rPr>
          <w:sz w:val="22"/>
          <w:szCs w:val="22"/>
        </w:rPr>
        <w:t>, which</w:t>
      </w:r>
      <w:r w:rsidRPr="00FA5DF7">
        <w:rPr>
          <w:sz w:val="22"/>
          <w:szCs w:val="22"/>
        </w:rPr>
        <w:t xml:space="preserve"> is designed to get students to identify the strengths of their screenwriting work, so they are ready to pitch it to industry upon graduation. </w:t>
      </w:r>
    </w:p>
    <w:p w14:paraId="1796567C" w14:textId="77777777" w:rsidR="00F476B4" w:rsidRDefault="00F476B4" w:rsidP="009E6507">
      <w:pPr>
        <w:ind w:left="720"/>
        <w:jc w:val="both"/>
        <w:rPr>
          <w:sz w:val="22"/>
          <w:szCs w:val="22"/>
        </w:rPr>
      </w:pPr>
    </w:p>
    <w:p w14:paraId="7D809428" w14:textId="77777777" w:rsidR="005303EC" w:rsidRDefault="005303EC" w:rsidP="005303EC">
      <w:pPr>
        <w:ind w:left="720"/>
        <w:rPr>
          <w:sz w:val="22"/>
          <w:szCs w:val="22"/>
        </w:rPr>
      </w:pPr>
      <w:r w:rsidRPr="005303EC">
        <w:rPr>
          <w:sz w:val="22"/>
          <w:szCs w:val="22"/>
        </w:rPr>
        <w:t xml:space="preserve">The subject area also provides a range of discipline-related activities for students to get involved with. In addition to enriching their intellectual and social experience of </w:t>
      </w:r>
      <w:proofErr w:type="gramStart"/>
      <w:r w:rsidRPr="005303EC">
        <w:rPr>
          <w:sz w:val="22"/>
          <w:szCs w:val="22"/>
        </w:rPr>
        <w:t>University</w:t>
      </w:r>
      <w:proofErr w:type="gramEnd"/>
      <w:r w:rsidRPr="005303EC">
        <w:rPr>
          <w:sz w:val="22"/>
          <w:szCs w:val="22"/>
        </w:rPr>
        <w:t xml:space="preserve"> study, these activities provide experience of different kinds of interaction and organisation which will lead to personal development outcomes.</w:t>
      </w:r>
    </w:p>
    <w:p w14:paraId="48C0BCD0" w14:textId="77777777" w:rsidR="005303EC" w:rsidRDefault="005303EC" w:rsidP="009E6507">
      <w:pPr>
        <w:ind w:left="720"/>
        <w:jc w:val="both"/>
        <w:rPr>
          <w:sz w:val="22"/>
          <w:szCs w:val="22"/>
        </w:rPr>
      </w:pPr>
    </w:p>
    <w:p w14:paraId="25186230" w14:textId="77777777" w:rsidR="00B14233" w:rsidRPr="00FA5DF7" w:rsidRDefault="00FA5DF7" w:rsidP="009E6507">
      <w:pPr>
        <w:ind w:left="720"/>
        <w:jc w:val="both"/>
        <w:rPr>
          <w:sz w:val="22"/>
          <w:szCs w:val="22"/>
        </w:rPr>
      </w:pPr>
      <w:r w:rsidRPr="00FA5DF7">
        <w:rPr>
          <w:sz w:val="22"/>
          <w:szCs w:val="22"/>
        </w:rPr>
        <w:t xml:space="preserve">Throughout all levels of study, </w:t>
      </w:r>
      <w:r w:rsidR="005303EC">
        <w:rPr>
          <w:sz w:val="22"/>
          <w:szCs w:val="22"/>
        </w:rPr>
        <w:t>students</w:t>
      </w:r>
      <w:r w:rsidRPr="00FA5DF7">
        <w:rPr>
          <w:sz w:val="22"/>
          <w:szCs w:val="22"/>
        </w:rPr>
        <w:t xml:space="preserve"> are </w:t>
      </w:r>
      <w:r w:rsidR="00B14233" w:rsidRPr="00FA5DF7">
        <w:rPr>
          <w:sz w:val="22"/>
          <w:szCs w:val="22"/>
        </w:rPr>
        <w:t>supported by their personal tutor.</w:t>
      </w:r>
      <w:r w:rsidR="00B14233" w:rsidRPr="00FA5DF7">
        <w:rPr>
          <w:i/>
          <w:sz w:val="22"/>
          <w:szCs w:val="22"/>
        </w:rPr>
        <w:t xml:space="preserve"> </w:t>
      </w:r>
    </w:p>
    <w:p w14:paraId="337B911F" w14:textId="77777777" w:rsidR="00B14233" w:rsidRPr="00241019" w:rsidRDefault="00B14233" w:rsidP="00B14233">
      <w:pPr>
        <w:jc w:val="both"/>
        <w:rPr>
          <w:color w:val="FF0000"/>
          <w:sz w:val="22"/>
          <w:szCs w:val="22"/>
        </w:rPr>
      </w:pPr>
    </w:p>
    <w:p w14:paraId="267B2941" w14:textId="77777777" w:rsidR="002438C7" w:rsidRDefault="00B14233" w:rsidP="002438C7">
      <w:pPr>
        <w:ind w:left="720" w:hanging="720"/>
        <w:jc w:val="both"/>
        <w:rPr>
          <w:sz w:val="22"/>
          <w:szCs w:val="22"/>
        </w:rPr>
      </w:pPr>
      <w:r w:rsidRPr="002438C7">
        <w:rPr>
          <w:sz w:val="22"/>
          <w:szCs w:val="22"/>
        </w:rPr>
        <w:t>14.6</w:t>
      </w:r>
      <w:r w:rsidRPr="002438C7">
        <w:rPr>
          <w:sz w:val="22"/>
          <w:szCs w:val="22"/>
        </w:rPr>
        <w:tab/>
        <w:t>The School uses Turnitin® via the virtual learning environment (VLE) to help both students and staff ensure and protect the originality of work submitted for assessment.</w:t>
      </w:r>
    </w:p>
    <w:p w14:paraId="5DEA7808" w14:textId="77777777" w:rsidR="002438C7" w:rsidRDefault="002438C7" w:rsidP="002438C7">
      <w:pPr>
        <w:ind w:left="720" w:hanging="720"/>
        <w:jc w:val="both"/>
        <w:rPr>
          <w:sz w:val="22"/>
          <w:szCs w:val="22"/>
        </w:rPr>
      </w:pPr>
    </w:p>
    <w:p w14:paraId="070BA772" w14:textId="77777777" w:rsidR="00B14233" w:rsidRPr="002438C7" w:rsidRDefault="002438C7" w:rsidP="002438C7">
      <w:pPr>
        <w:ind w:left="720" w:hanging="720"/>
        <w:jc w:val="both"/>
        <w:rPr>
          <w:sz w:val="22"/>
          <w:szCs w:val="22"/>
        </w:rPr>
      </w:pPr>
      <w:r w:rsidRPr="002438C7">
        <w:rPr>
          <w:sz w:val="22"/>
          <w:szCs w:val="22"/>
        </w:rPr>
        <w:t>14.7</w:t>
      </w:r>
      <w:r w:rsidRPr="002438C7">
        <w:rPr>
          <w:sz w:val="22"/>
          <w:szCs w:val="22"/>
        </w:rPr>
        <w:tab/>
      </w:r>
      <w:r w:rsidR="00B14233" w:rsidRPr="002438C7">
        <w:rPr>
          <w:sz w:val="22"/>
          <w:szCs w:val="22"/>
        </w:rPr>
        <w:t>Where the nature of assignments undertaken might cause ethical concerns</w:t>
      </w:r>
      <w:r w:rsidRPr="002438C7">
        <w:rPr>
          <w:sz w:val="22"/>
          <w:szCs w:val="22"/>
        </w:rPr>
        <w:t xml:space="preserve"> (for example, a controversial choice of topic for a script)</w:t>
      </w:r>
      <w:r w:rsidR="00B14233" w:rsidRPr="002438C7">
        <w:rPr>
          <w:sz w:val="22"/>
          <w:szCs w:val="22"/>
        </w:rPr>
        <w:t xml:space="preserve"> the matter will be raised with the School Ethics Committee. </w:t>
      </w:r>
    </w:p>
    <w:p w14:paraId="65238067" w14:textId="77777777" w:rsidR="00FE5ABF" w:rsidRPr="00241019" w:rsidRDefault="00FE5ABF">
      <w:pPr>
        <w:jc w:val="both"/>
        <w:rPr>
          <w:b/>
          <w:color w:val="FF0000"/>
          <w:shd w:val="clear" w:color="auto" w:fill="C0C0C0"/>
        </w:rPr>
      </w:pPr>
    </w:p>
    <w:p w14:paraId="1E01CDE8" w14:textId="77777777" w:rsidR="00FE5ABF" w:rsidRPr="002438C7" w:rsidRDefault="00FE5ABF">
      <w:pPr>
        <w:jc w:val="both"/>
        <w:rPr>
          <w:b/>
          <w:sz w:val="22"/>
          <w:szCs w:val="22"/>
        </w:rPr>
      </w:pPr>
      <w:r w:rsidRPr="002438C7">
        <w:rPr>
          <w:b/>
          <w:sz w:val="22"/>
          <w:szCs w:val="22"/>
          <w:shd w:val="clear" w:color="auto" w:fill="C0C0C0"/>
        </w:rPr>
        <w:t>15.</w:t>
      </w:r>
      <w:r w:rsidRPr="002438C7">
        <w:rPr>
          <w:b/>
          <w:sz w:val="22"/>
          <w:szCs w:val="22"/>
          <w:shd w:val="clear" w:color="auto" w:fill="C0C0C0"/>
        </w:rPr>
        <w:tab/>
        <w:t>Support for Students and their Learning</w:t>
      </w:r>
    </w:p>
    <w:p w14:paraId="4644F2A1" w14:textId="77777777" w:rsidR="00B14233" w:rsidRPr="00241019" w:rsidRDefault="00B14233" w:rsidP="009A42B4">
      <w:pPr>
        <w:jc w:val="both"/>
        <w:rPr>
          <w:b/>
          <w:color w:val="FF0000"/>
          <w:sz w:val="22"/>
          <w:szCs w:val="22"/>
        </w:rPr>
      </w:pPr>
    </w:p>
    <w:p w14:paraId="5E1CF0EA" w14:textId="77777777" w:rsidR="00B14233" w:rsidRPr="002438C7" w:rsidRDefault="00B14233" w:rsidP="00B14233">
      <w:pPr>
        <w:widowControl w:val="0"/>
        <w:ind w:left="720" w:hanging="720"/>
        <w:jc w:val="both"/>
        <w:rPr>
          <w:sz w:val="22"/>
          <w:szCs w:val="22"/>
        </w:rPr>
      </w:pPr>
      <w:r w:rsidRPr="002438C7">
        <w:rPr>
          <w:b/>
          <w:sz w:val="22"/>
          <w:szCs w:val="22"/>
        </w:rPr>
        <w:t>15.1</w:t>
      </w:r>
      <w:r w:rsidRPr="002438C7">
        <w:rPr>
          <w:b/>
          <w:sz w:val="22"/>
          <w:szCs w:val="22"/>
        </w:rPr>
        <w:tab/>
      </w:r>
      <w:r w:rsidRPr="002438C7">
        <w:rPr>
          <w:sz w:val="22"/>
          <w:szCs w:val="22"/>
        </w:rPr>
        <w:t>Support for students undertaking this course operates at University, School and Course level as follows:</w:t>
      </w:r>
    </w:p>
    <w:p w14:paraId="17532677" w14:textId="77777777" w:rsidR="00B14233" w:rsidRPr="002438C7" w:rsidRDefault="00B14233" w:rsidP="00B14233">
      <w:pPr>
        <w:jc w:val="both"/>
        <w:rPr>
          <w:sz w:val="22"/>
          <w:szCs w:val="22"/>
        </w:rPr>
      </w:pPr>
    </w:p>
    <w:p w14:paraId="21B1E724" w14:textId="3CBE038A" w:rsidR="3C3E1C5A" w:rsidRDefault="3C3E1C5A" w:rsidP="001A247D">
      <w:pPr>
        <w:tabs>
          <w:tab w:val="left" w:pos="1134"/>
        </w:tabs>
        <w:spacing w:line="360" w:lineRule="auto"/>
        <w:ind w:left="720" w:hanging="720"/>
        <w:jc w:val="both"/>
        <w:rPr>
          <w:rFonts w:eastAsia="Arial"/>
          <w:b/>
          <w:bCs/>
          <w:color w:val="1F4E79"/>
          <w:sz w:val="24"/>
          <w:szCs w:val="24"/>
        </w:rPr>
      </w:pPr>
      <w:r w:rsidRPr="46FF204B">
        <w:rPr>
          <w:rFonts w:eastAsia="Arial"/>
          <w:b/>
          <w:bCs/>
          <w:color w:val="1F4E79"/>
          <w:sz w:val="24"/>
          <w:szCs w:val="24"/>
        </w:rPr>
        <w:t>15.2</w:t>
      </w:r>
      <w:r>
        <w:tab/>
      </w:r>
      <w:r w:rsidRPr="46FF204B">
        <w:rPr>
          <w:rFonts w:eastAsia="Arial"/>
          <w:b/>
          <w:bCs/>
          <w:color w:val="1F4E79"/>
          <w:sz w:val="24"/>
          <w:szCs w:val="24"/>
        </w:rPr>
        <w:t>University Level</w:t>
      </w:r>
    </w:p>
    <w:p w14:paraId="5FED9AF9" w14:textId="623FCD54" w:rsidR="3C3E1C5A" w:rsidRDefault="3C3E1C5A" w:rsidP="001A247D">
      <w:pPr>
        <w:spacing w:line="360" w:lineRule="auto"/>
        <w:jc w:val="both"/>
        <w:rPr>
          <w:rFonts w:eastAsia="Arial"/>
          <w:sz w:val="24"/>
          <w:szCs w:val="24"/>
        </w:rPr>
      </w:pPr>
      <w:r w:rsidRPr="46FF204B">
        <w:rPr>
          <w:rFonts w:eastAsia="Arial"/>
          <w:sz w:val="24"/>
          <w:szCs w:val="24"/>
        </w:rPr>
        <w:t>The University provides a range of centralised support services to students.  This includes:</w:t>
      </w:r>
    </w:p>
    <w:p w14:paraId="06B51677" w14:textId="68C98D13" w:rsidR="3C3E1C5A" w:rsidRDefault="3C3E1C5A" w:rsidP="001A247D">
      <w:pPr>
        <w:tabs>
          <w:tab w:val="left" w:pos="0"/>
          <w:tab w:val="left" w:pos="770"/>
          <w:tab w:val="left" w:pos="1134"/>
        </w:tabs>
        <w:spacing w:line="360" w:lineRule="auto"/>
        <w:ind w:left="720" w:hanging="720"/>
        <w:jc w:val="both"/>
        <w:rPr>
          <w:rFonts w:eastAsia="Arial"/>
          <w:color w:val="1F4E79"/>
          <w:sz w:val="24"/>
          <w:szCs w:val="24"/>
        </w:rPr>
      </w:pPr>
      <w:r w:rsidRPr="46FF204B">
        <w:rPr>
          <w:rFonts w:eastAsia="Arial"/>
          <w:color w:val="1F4E79"/>
          <w:sz w:val="24"/>
          <w:szCs w:val="24"/>
        </w:rPr>
        <w:lastRenderedPageBreak/>
        <w:t xml:space="preserve"> </w:t>
      </w:r>
    </w:p>
    <w:p w14:paraId="5A25D64F" w14:textId="3C1F61D1" w:rsidR="3C3E1C5A" w:rsidRDefault="3C3E1C5A" w:rsidP="001A247D">
      <w:pPr>
        <w:spacing w:line="360" w:lineRule="auto"/>
        <w:ind w:left="720" w:hanging="720"/>
        <w:jc w:val="both"/>
        <w:rPr>
          <w:rFonts w:eastAsia="Arial"/>
          <w:b/>
          <w:bCs/>
          <w:color w:val="1F4E79"/>
          <w:sz w:val="24"/>
          <w:szCs w:val="24"/>
        </w:rPr>
      </w:pPr>
      <w:r w:rsidRPr="46FF204B">
        <w:rPr>
          <w:rFonts w:eastAsia="Arial"/>
          <w:b/>
          <w:bCs/>
          <w:color w:val="1F4E79"/>
          <w:sz w:val="24"/>
          <w:szCs w:val="24"/>
        </w:rPr>
        <w:t>15.2.1 Wellbeing Services</w:t>
      </w:r>
    </w:p>
    <w:p w14:paraId="3060F20C" w14:textId="2B47AF14" w:rsidR="3C3E1C5A" w:rsidRDefault="3C3E1C5A" w:rsidP="001A247D">
      <w:pPr>
        <w:spacing w:after="160" w:line="360" w:lineRule="auto"/>
        <w:jc w:val="both"/>
        <w:rPr>
          <w:rFonts w:eastAsia="Arial"/>
          <w:sz w:val="24"/>
          <w:szCs w:val="24"/>
        </w:rPr>
      </w:pPr>
      <w:r w:rsidRPr="46FF204B">
        <w:rPr>
          <w:rFonts w:eastAsia="Arial"/>
          <w:sz w:val="24"/>
          <w:szCs w:val="24"/>
        </w:rPr>
        <w:t>There are a range of support options available through the wellbeing Service.  The</w:t>
      </w:r>
      <w:r w:rsidRPr="46FF204B">
        <w:rPr>
          <w:rFonts w:eastAsia="Arial"/>
          <w:color w:val="1F4E79"/>
          <w:sz w:val="24"/>
          <w:szCs w:val="24"/>
        </w:rPr>
        <w:t xml:space="preserve"> </w:t>
      </w:r>
      <w:hyperlink r:id="rId11" w:history="1">
        <w:r w:rsidRPr="46FF204B">
          <w:rPr>
            <w:rStyle w:val="Hyperlink"/>
            <w:rFonts w:eastAsia="Arial"/>
            <w:sz w:val="24"/>
            <w:szCs w:val="24"/>
          </w:rPr>
          <w:t>wellbeing webpages</w:t>
        </w:r>
      </w:hyperlink>
      <w:r w:rsidRPr="46FF204B">
        <w:rPr>
          <w:rFonts w:eastAsia="Arial"/>
          <w:sz w:val="24"/>
          <w:szCs w:val="24"/>
        </w:rPr>
        <w:t xml:space="preserve"> provide a more detailed explanation of these but support includes:</w:t>
      </w:r>
    </w:p>
    <w:p w14:paraId="7A78B9D4" w14:textId="463A14FF"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Wellbeing and mental health support</w:t>
      </w:r>
    </w:p>
    <w:p w14:paraId="09BDB938" w14:textId="45753A5E"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Welfare support</w:t>
      </w:r>
    </w:p>
    <w:p w14:paraId="10E3C72B" w14:textId="02FB20B0"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Counselling</w:t>
      </w:r>
    </w:p>
    <w:p w14:paraId="54564137" w14:textId="2BE8AC60"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Getting Back on Track with your studies</w:t>
      </w:r>
    </w:p>
    <w:p w14:paraId="1DB9983B" w14:textId="43A3E83D"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Groups and workshops</w:t>
      </w:r>
    </w:p>
    <w:p w14:paraId="2BD15D30" w14:textId="2496F0FE"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Self-help resources</w:t>
      </w:r>
    </w:p>
    <w:p w14:paraId="67FEE9B4" w14:textId="4BFEB799" w:rsidR="3C3E1C5A" w:rsidRDefault="3C3E1C5A" w:rsidP="001A247D">
      <w:pPr>
        <w:pStyle w:val="ListParagraph"/>
        <w:numPr>
          <w:ilvl w:val="0"/>
          <w:numId w:val="16"/>
        </w:numPr>
        <w:spacing w:line="360" w:lineRule="auto"/>
        <w:jc w:val="both"/>
        <w:rPr>
          <w:rFonts w:eastAsia="Arial"/>
          <w:sz w:val="24"/>
          <w:szCs w:val="24"/>
        </w:rPr>
      </w:pPr>
      <w:r w:rsidRPr="46FF204B">
        <w:rPr>
          <w:rFonts w:eastAsia="Arial"/>
          <w:sz w:val="24"/>
          <w:szCs w:val="24"/>
        </w:rPr>
        <w:t>Support for student parents</w:t>
      </w:r>
    </w:p>
    <w:p w14:paraId="43520522" w14:textId="5BF7FE9C" w:rsidR="3C3E1C5A" w:rsidRDefault="3C3E1C5A" w:rsidP="001A247D">
      <w:pPr>
        <w:spacing w:line="360" w:lineRule="auto"/>
        <w:jc w:val="both"/>
        <w:rPr>
          <w:rFonts w:eastAsia="Arial"/>
          <w:sz w:val="24"/>
          <w:szCs w:val="24"/>
        </w:rPr>
      </w:pPr>
      <w:r w:rsidRPr="46FF204B">
        <w:rPr>
          <w:rFonts w:eastAsia="Arial"/>
          <w:sz w:val="24"/>
          <w:szCs w:val="24"/>
        </w:rPr>
        <w:t xml:space="preserve"> </w:t>
      </w:r>
    </w:p>
    <w:p w14:paraId="678DE259" w14:textId="1514F4D7" w:rsidR="3C3E1C5A" w:rsidRDefault="3C3E1C5A" w:rsidP="001A247D">
      <w:pPr>
        <w:spacing w:line="360" w:lineRule="auto"/>
        <w:jc w:val="both"/>
        <w:rPr>
          <w:rFonts w:eastAsia="Arial"/>
          <w:sz w:val="24"/>
          <w:szCs w:val="24"/>
        </w:rPr>
      </w:pPr>
      <w:r w:rsidRPr="46FF204B">
        <w:rPr>
          <w:rFonts w:eastAsia="Arial"/>
          <w:sz w:val="24"/>
          <w:szCs w:val="24"/>
        </w:rPr>
        <w:t xml:space="preserve">The wellbeing Service also enables students to access a free, confidential platform called </w:t>
      </w:r>
      <w:proofErr w:type="spellStart"/>
      <w:r w:rsidRPr="46FF204B">
        <w:rPr>
          <w:rFonts w:eastAsia="Arial"/>
          <w:sz w:val="24"/>
          <w:szCs w:val="24"/>
        </w:rPr>
        <w:t>Togetherall</w:t>
      </w:r>
      <w:proofErr w:type="spellEnd"/>
      <w:r w:rsidRPr="46FF204B">
        <w:rPr>
          <w:rFonts w:eastAsia="Arial"/>
          <w:sz w:val="24"/>
          <w:szCs w:val="24"/>
        </w:rPr>
        <w:t>.</w:t>
      </w:r>
      <w:r w:rsidRPr="46FF204B">
        <w:rPr>
          <w:rFonts w:eastAsia="Arial"/>
          <w:color w:val="1F4E79"/>
          <w:sz w:val="24"/>
          <w:szCs w:val="24"/>
        </w:rPr>
        <w:t xml:space="preserve">  </w:t>
      </w:r>
      <w:hyperlink r:id="rId12" w:history="1">
        <w:proofErr w:type="spellStart"/>
        <w:r w:rsidRPr="46FF204B">
          <w:rPr>
            <w:rStyle w:val="Hyperlink"/>
            <w:rFonts w:eastAsia="Arial"/>
            <w:sz w:val="24"/>
            <w:szCs w:val="24"/>
          </w:rPr>
          <w:t>Togetherall</w:t>
        </w:r>
        <w:proofErr w:type="spellEnd"/>
      </w:hyperlink>
      <w:r w:rsidRPr="46FF204B">
        <w:rPr>
          <w:rFonts w:eastAsia="Arial"/>
          <w:sz w:val="24"/>
          <w:szCs w:val="24"/>
        </w:rPr>
        <w:t xml:space="preserve"> has a range of self-help options to support emotional and mental wellbeing including advice, information and guidance, </w:t>
      </w:r>
      <w:proofErr w:type="gramStart"/>
      <w:r w:rsidRPr="46FF204B">
        <w:rPr>
          <w:rFonts w:eastAsia="Arial"/>
          <w:sz w:val="24"/>
          <w:szCs w:val="24"/>
        </w:rPr>
        <w:t>groups</w:t>
      </w:r>
      <w:proofErr w:type="gramEnd"/>
      <w:r w:rsidRPr="46FF204B">
        <w:rPr>
          <w:rFonts w:eastAsia="Arial"/>
          <w:sz w:val="24"/>
          <w:szCs w:val="24"/>
        </w:rPr>
        <w:t xml:space="preserve"> and courses to address emotional and mental health difficulties and support forums.</w:t>
      </w:r>
    </w:p>
    <w:p w14:paraId="33CF24D4" w14:textId="479037B5" w:rsidR="3C3E1C5A" w:rsidRDefault="3C3E1C5A" w:rsidP="001A247D">
      <w:pPr>
        <w:spacing w:line="360" w:lineRule="auto"/>
        <w:jc w:val="both"/>
        <w:rPr>
          <w:rFonts w:eastAsia="Arial"/>
          <w:color w:val="1F4E79"/>
          <w:sz w:val="24"/>
          <w:szCs w:val="24"/>
        </w:rPr>
      </w:pPr>
      <w:r w:rsidRPr="46FF204B">
        <w:rPr>
          <w:rFonts w:eastAsia="Arial"/>
          <w:color w:val="1F4E79"/>
          <w:sz w:val="24"/>
          <w:szCs w:val="24"/>
        </w:rPr>
        <w:t xml:space="preserve"> </w:t>
      </w:r>
    </w:p>
    <w:p w14:paraId="06E0C3FC" w14:textId="7FB1A049" w:rsidR="3C3E1C5A" w:rsidRDefault="3C3E1C5A" w:rsidP="001A247D">
      <w:pPr>
        <w:spacing w:line="360" w:lineRule="auto"/>
        <w:jc w:val="both"/>
        <w:rPr>
          <w:rFonts w:eastAsia="Arial"/>
          <w:sz w:val="24"/>
          <w:szCs w:val="24"/>
        </w:rPr>
      </w:pPr>
      <w:r w:rsidRPr="46FF204B">
        <w:rPr>
          <w:rFonts w:eastAsia="Arial"/>
          <w:sz w:val="24"/>
          <w:szCs w:val="24"/>
        </w:rPr>
        <w:t xml:space="preserve">The service also delivers to support to students who have experienced harassment, bullying, hate incidents or hate crimes.  You can find out more information about this on their </w:t>
      </w:r>
      <w:hyperlink r:id="rId13" w:history="1">
        <w:r w:rsidRPr="46FF204B">
          <w:rPr>
            <w:rStyle w:val="Hyperlink"/>
            <w:rFonts w:eastAsia="Arial"/>
            <w:sz w:val="24"/>
            <w:szCs w:val="24"/>
          </w:rPr>
          <w:t>share and support page</w:t>
        </w:r>
      </w:hyperlink>
      <w:r w:rsidRPr="46FF204B">
        <w:rPr>
          <w:rFonts w:eastAsia="Arial"/>
          <w:sz w:val="24"/>
          <w:szCs w:val="24"/>
        </w:rPr>
        <w:t>.  The Share and Support tool is an online form which enables you to share and seek support for incidents.  You can choose to complete this anonymously or provide your details so that we can contact you and offer support.</w:t>
      </w:r>
    </w:p>
    <w:p w14:paraId="4706362E" w14:textId="36C164EF" w:rsidR="3C3E1C5A" w:rsidRDefault="3C3E1C5A" w:rsidP="001A247D">
      <w:pPr>
        <w:spacing w:line="360" w:lineRule="auto"/>
        <w:jc w:val="both"/>
        <w:rPr>
          <w:rFonts w:eastAsia="Arial"/>
          <w:sz w:val="24"/>
          <w:szCs w:val="24"/>
        </w:rPr>
      </w:pPr>
      <w:r w:rsidRPr="46FF204B">
        <w:rPr>
          <w:rFonts w:eastAsia="Arial"/>
          <w:sz w:val="24"/>
          <w:szCs w:val="24"/>
        </w:rPr>
        <w:t xml:space="preserve"> </w:t>
      </w:r>
    </w:p>
    <w:p w14:paraId="7938DFCE" w14:textId="40129AD5" w:rsidR="3C3E1C5A" w:rsidRDefault="3C3E1C5A" w:rsidP="001A247D">
      <w:pPr>
        <w:spacing w:line="360" w:lineRule="auto"/>
        <w:jc w:val="both"/>
        <w:rPr>
          <w:rFonts w:eastAsia="Arial"/>
          <w:sz w:val="24"/>
          <w:szCs w:val="24"/>
        </w:rPr>
      </w:pPr>
      <w:r w:rsidRPr="46FF204B">
        <w:rPr>
          <w:rFonts w:eastAsia="Arial"/>
          <w:sz w:val="24"/>
          <w:szCs w:val="24"/>
        </w:rPr>
        <w:t xml:space="preserve">The service also supports students with GP </w:t>
      </w:r>
      <w:proofErr w:type="gramStart"/>
      <w:r w:rsidRPr="46FF204B">
        <w:rPr>
          <w:rFonts w:eastAsia="Arial"/>
          <w:sz w:val="24"/>
          <w:szCs w:val="24"/>
        </w:rPr>
        <w:t>registration</w:t>
      </w:r>
      <w:proofErr w:type="gramEnd"/>
      <w:r w:rsidRPr="46FF204B">
        <w:rPr>
          <w:rFonts w:eastAsia="Arial"/>
          <w:sz w:val="24"/>
          <w:szCs w:val="24"/>
        </w:rPr>
        <w:t xml:space="preserve"> so all students have access to treatment.  The University Health Centre is a GP practice that is situated on the edge of campus.  If you aren’t registered with a </w:t>
      </w:r>
      <w:proofErr w:type="gramStart"/>
      <w:r w:rsidRPr="46FF204B">
        <w:rPr>
          <w:rFonts w:eastAsia="Arial"/>
          <w:sz w:val="24"/>
          <w:szCs w:val="24"/>
        </w:rPr>
        <w:t>GP</w:t>
      </w:r>
      <w:proofErr w:type="gramEnd"/>
      <w:r w:rsidRPr="46FF204B">
        <w:rPr>
          <w:rFonts w:eastAsia="Arial"/>
          <w:sz w:val="24"/>
          <w:szCs w:val="24"/>
        </w:rPr>
        <w:t xml:space="preserve"> then you can consider registering with the health centre.  You can find information about the practice on the </w:t>
      </w:r>
      <w:hyperlink r:id="rId14" w:history="1">
        <w:r w:rsidRPr="46FF204B">
          <w:rPr>
            <w:rStyle w:val="Hyperlink"/>
            <w:rFonts w:eastAsia="Arial"/>
            <w:sz w:val="24"/>
            <w:szCs w:val="24"/>
          </w:rPr>
          <w:t>Health Centre web page</w:t>
        </w:r>
      </w:hyperlink>
      <w:r w:rsidRPr="46FF204B">
        <w:rPr>
          <w:rFonts w:eastAsia="Arial"/>
          <w:sz w:val="24"/>
          <w:szCs w:val="24"/>
        </w:rPr>
        <w:t>.</w:t>
      </w:r>
    </w:p>
    <w:p w14:paraId="0F2BE309" w14:textId="476FDC05" w:rsidR="3C3E1C5A" w:rsidRDefault="3C3E1C5A" w:rsidP="001A247D">
      <w:pPr>
        <w:tabs>
          <w:tab w:val="left" w:pos="1134"/>
        </w:tabs>
        <w:spacing w:line="360" w:lineRule="auto"/>
        <w:ind w:left="720" w:hanging="720"/>
        <w:jc w:val="both"/>
        <w:rPr>
          <w:rFonts w:eastAsia="Arial"/>
          <w:sz w:val="24"/>
          <w:szCs w:val="24"/>
        </w:rPr>
      </w:pPr>
      <w:r w:rsidRPr="46FF204B">
        <w:rPr>
          <w:rFonts w:eastAsia="Arial"/>
          <w:sz w:val="24"/>
          <w:szCs w:val="24"/>
        </w:rPr>
        <w:t xml:space="preserve"> </w:t>
      </w:r>
    </w:p>
    <w:p w14:paraId="4645E909" w14:textId="52AD841D" w:rsidR="3C3E1C5A" w:rsidRDefault="3C3E1C5A" w:rsidP="001A247D">
      <w:pPr>
        <w:tabs>
          <w:tab w:val="left" w:pos="1134"/>
        </w:tabs>
        <w:spacing w:line="360" w:lineRule="auto"/>
        <w:ind w:left="720" w:hanging="720"/>
        <w:jc w:val="both"/>
        <w:rPr>
          <w:rFonts w:eastAsia="Arial"/>
          <w:b/>
          <w:bCs/>
          <w:color w:val="1F4E79"/>
          <w:sz w:val="24"/>
          <w:szCs w:val="24"/>
        </w:rPr>
      </w:pPr>
      <w:r w:rsidRPr="46FF204B">
        <w:rPr>
          <w:rFonts w:eastAsia="Arial"/>
          <w:b/>
          <w:bCs/>
          <w:color w:val="1F4E79"/>
          <w:sz w:val="24"/>
          <w:szCs w:val="24"/>
        </w:rPr>
        <w:t>15.2.2 Disability Services</w:t>
      </w:r>
    </w:p>
    <w:p w14:paraId="431D7B21" w14:textId="1EFB57E7" w:rsidR="3C3E1C5A" w:rsidRDefault="3C3E1C5A" w:rsidP="001A247D">
      <w:pPr>
        <w:spacing w:line="360" w:lineRule="auto"/>
        <w:jc w:val="both"/>
        <w:rPr>
          <w:rFonts w:eastAsia="Arial"/>
          <w:color w:val="1F4E79"/>
          <w:sz w:val="24"/>
          <w:szCs w:val="24"/>
        </w:rPr>
      </w:pPr>
      <w:r w:rsidRPr="46FF204B">
        <w:rPr>
          <w:rFonts w:eastAsia="Arial"/>
          <w:sz w:val="24"/>
          <w:szCs w:val="24"/>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t>
      </w:r>
      <w:r w:rsidRPr="46FF204B">
        <w:rPr>
          <w:rFonts w:eastAsia="Arial"/>
          <w:sz w:val="24"/>
          <w:szCs w:val="24"/>
        </w:rPr>
        <w:lastRenderedPageBreak/>
        <w:t xml:space="preserve">works alongside a student to identify the impact and coordinate appropriate support or adjustments. You can find out more about Disability Services on </w:t>
      </w:r>
      <w:hyperlink r:id="rId15" w:history="1">
        <w:r w:rsidRPr="46FF204B">
          <w:rPr>
            <w:rStyle w:val="Hyperlink"/>
            <w:rFonts w:eastAsia="Arial"/>
            <w:sz w:val="24"/>
            <w:szCs w:val="24"/>
          </w:rPr>
          <w:t>their website</w:t>
        </w:r>
      </w:hyperlink>
      <w:r w:rsidRPr="46FF204B">
        <w:rPr>
          <w:rFonts w:eastAsia="Arial"/>
          <w:color w:val="1F4E79"/>
          <w:sz w:val="24"/>
          <w:szCs w:val="24"/>
        </w:rPr>
        <w:t>.</w:t>
      </w:r>
    </w:p>
    <w:p w14:paraId="36ADB92B" w14:textId="77777777" w:rsidR="001260FB" w:rsidRDefault="3C3E1C5A" w:rsidP="00B84B59">
      <w:pPr>
        <w:tabs>
          <w:tab w:val="left" w:pos="1134"/>
        </w:tabs>
        <w:spacing w:after="160" w:line="360" w:lineRule="auto"/>
        <w:jc w:val="both"/>
        <w:rPr>
          <w:rFonts w:eastAsia="Arial"/>
          <w:sz w:val="24"/>
          <w:szCs w:val="24"/>
        </w:rPr>
      </w:pPr>
      <w:r w:rsidRPr="46FF204B">
        <w:rPr>
          <w:rFonts w:eastAsia="Arial"/>
          <w:sz w:val="24"/>
          <w:szCs w:val="24"/>
        </w:rPr>
        <w:t xml:space="preserve"> </w:t>
      </w:r>
    </w:p>
    <w:p w14:paraId="16A9BF81" w14:textId="4F883031" w:rsidR="3C3E1C5A" w:rsidRDefault="3C3E1C5A" w:rsidP="00B84B59">
      <w:pPr>
        <w:tabs>
          <w:tab w:val="left" w:pos="1134"/>
        </w:tabs>
        <w:spacing w:after="160" w:line="360" w:lineRule="auto"/>
        <w:jc w:val="both"/>
        <w:rPr>
          <w:rFonts w:eastAsia="Arial"/>
          <w:b/>
          <w:bCs/>
          <w:color w:val="1F4E79"/>
          <w:sz w:val="24"/>
          <w:szCs w:val="24"/>
        </w:rPr>
      </w:pPr>
      <w:r w:rsidRPr="46FF204B">
        <w:rPr>
          <w:rFonts w:eastAsia="Arial"/>
          <w:b/>
          <w:bCs/>
          <w:color w:val="1F4E79"/>
          <w:sz w:val="24"/>
          <w:szCs w:val="24"/>
        </w:rPr>
        <w:t>15.2.3 Careers and Employability Service</w:t>
      </w:r>
    </w:p>
    <w:p w14:paraId="640EF96E" w14:textId="2C71C133" w:rsidR="3C3E1C5A" w:rsidRDefault="3C3E1C5A" w:rsidP="001A247D">
      <w:pPr>
        <w:tabs>
          <w:tab w:val="left" w:pos="1134"/>
        </w:tabs>
        <w:spacing w:line="360" w:lineRule="auto"/>
        <w:ind w:left="720" w:hanging="720"/>
        <w:jc w:val="both"/>
        <w:rPr>
          <w:rFonts w:eastAsia="Arial"/>
          <w:sz w:val="24"/>
          <w:szCs w:val="24"/>
        </w:rPr>
      </w:pPr>
      <w:r w:rsidRPr="46FF204B">
        <w:rPr>
          <w:rFonts w:eastAsia="Arial"/>
          <w:sz w:val="24"/>
          <w:szCs w:val="24"/>
        </w:rPr>
        <w:t>The Careers and Employability service provide support to students with:</w:t>
      </w:r>
    </w:p>
    <w:p w14:paraId="7AD8F175" w14:textId="6FE7CBC5" w:rsidR="3C3E1C5A" w:rsidRDefault="3C3E1C5A" w:rsidP="001A247D">
      <w:pPr>
        <w:tabs>
          <w:tab w:val="left" w:pos="1134"/>
        </w:tabs>
        <w:spacing w:line="360" w:lineRule="auto"/>
        <w:ind w:left="720" w:hanging="720"/>
        <w:jc w:val="both"/>
        <w:rPr>
          <w:rFonts w:eastAsia="Arial"/>
          <w:sz w:val="24"/>
          <w:szCs w:val="24"/>
        </w:rPr>
      </w:pPr>
      <w:r w:rsidRPr="46FF204B">
        <w:rPr>
          <w:rFonts w:eastAsia="Arial"/>
          <w:sz w:val="24"/>
          <w:szCs w:val="24"/>
        </w:rPr>
        <w:t xml:space="preserve"> </w:t>
      </w:r>
    </w:p>
    <w:p w14:paraId="38F2E8DA" w14:textId="3A4750DD" w:rsidR="3C3E1C5A" w:rsidRDefault="3C3E1C5A" w:rsidP="001A247D">
      <w:pPr>
        <w:pStyle w:val="ListParagraph"/>
        <w:numPr>
          <w:ilvl w:val="0"/>
          <w:numId w:val="9"/>
        </w:numPr>
        <w:spacing w:line="360" w:lineRule="auto"/>
        <w:jc w:val="both"/>
        <w:rPr>
          <w:rFonts w:eastAsia="Arial"/>
          <w:sz w:val="24"/>
          <w:szCs w:val="24"/>
        </w:rPr>
      </w:pPr>
      <w:r w:rsidRPr="46FF204B">
        <w:rPr>
          <w:rFonts w:eastAsia="Arial"/>
          <w:sz w:val="24"/>
          <w:szCs w:val="24"/>
        </w:rPr>
        <w:t>Jobs, work experience and volunteering</w:t>
      </w:r>
    </w:p>
    <w:p w14:paraId="1EE5E86A" w14:textId="28064529" w:rsidR="3C3E1C5A" w:rsidRDefault="3C3E1C5A" w:rsidP="001A247D">
      <w:pPr>
        <w:pStyle w:val="ListParagraph"/>
        <w:numPr>
          <w:ilvl w:val="0"/>
          <w:numId w:val="9"/>
        </w:numPr>
        <w:spacing w:line="360" w:lineRule="auto"/>
        <w:jc w:val="both"/>
        <w:rPr>
          <w:rFonts w:eastAsia="Arial"/>
          <w:sz w:val="24"/>
          <w:szCs w:val="24"/>
        </w:rPr>
      </w:pPr>
      <w:r w:rsidRPr="46FF204B">
        <w:rPr>
          <w:rFonts w:eastAsia="Arial"/>
          <w:sz w:val="24"/>
          <w:szCs w:val="24"/>
        </w:rPr>
        <w:t xml:space="preserve">CVs, </w:t>
      </w:r>
      <w:proofErr w:type="gramStart"/>
      <w:r w:rsidRPr="46FF204B">
        <w:rPr>
          <w:rFonts w:eastAsia="Arial"/>
          <w:sz w:val="24"/>
          <w:szCs w:val="24"/>
        </w:rPr>
        <w:t>applications</w:t>
      </w:r>
      <w:proofErr w:type="gramEnd"/>
      <w:r w:rsidRPr="46FF204B">
        <w:rPr>
          <w:rFonts w:eastAsia="Arial"/>
          <w:sz w:val="24"/>
          <w:szCs w:val="24"/>
        </w:rPr>
        <w:t xml:space="preserve"> and interviews</w:t>
      </w:r>
    </w:p>
    <w:p w14:paraId="5AA500DF" w14:textId="25A663C6" w:rsidR="3C3E1C5A" w:rsidRDefault="3C3E1C5A" w:rsidP="001A247D">
      <w:pPr>
        <w:pStyle w:val="ListParagraph"/>
        <w:numPr>
          <w:ilvl w:val="0"/>
          <w:numId w:val="9"/>
        </w:numPr>
        <w:spacing w:line="360" w:lineRule="auto"/>
        <w:jc w:val="both"/>
        <w:rPr>
          <w:rFonts w:eastAsia="Arial"/>
          <w:sz w:val="24"/>
          <w:szCs w:val="24"/>
        </w:rPr>
      </w:pPr>
      <w:r w:rsidRPr="46FF204B">
        <w:rPr>
          <w:rFonts w:eastAsia="Arial"/>
          <w:sz w:val="24"/>
          <w:szCs w:val="24"/>
        </w:rPr>
        <w:t>Advice on further study</w:t>
      </w:r>
    </w:p>
    <w:p w14:paraId="2A5B972A" w14:textId="69B0361C" w:rsidR="3C3E1C5A" w:rsidRDefault="3C3E1C5A" w:rsidP="001A247D">
      <w:pPr>
        <w:pStyle w:val="ListParagraph"/>
        <w:numPr>
          <w:ilvl w:val="0"/>
          <w:numId w:val="9"/>
        </w:numPr>
        <w:spacing w:line="360" w:lineRule="auto"/>
        <w:jc w:val="both"/>
        <w:rPr>
          <w:rFonts w:eastAsia="Arial"/>
          <w:sz w:val="24"/>
          <w:szCs w:val="24"/>
        </w:rPr>
      </w:pPr>
      <w:r w:rsidRPr="46FF204B">
        <w:rPr>
          <w:rFonts w:eastAsia="Arial"/>
          <w:sz w:val="24"/>
          <w:szCs w:val="24"/>
        </w:rPr>
        <w:t>Using assessment centres and psychometric tests</w:t>
      </w:r>
    </w:p>
    <w:p w14:paraId="0C05EA0E" w14:textId="09AECF98" w:rsidR="3C3E1C5A" w:rsidRDefault="3C3E1C5A" w:rsidP="001A247D">
      <w:pPr>
        <w:pStyle w:val="ListParagraph"/>
        <w:numPr>
          <w:ilvl w:val="0"/>
          <w:numId w:val="9"/>
        </w:numPr>
        <w:spacing w:line="360" w:lineRule="auto"/>
        <w:jc w:val="both"/>
        <w:rPr>
          <w:rFonts w:eastAsia="Arial"/>
          <w:sz w:val="24"/>
          <w:szCs w:val="24"/>
        </w:rPr>
      </w:pPr>
      <w:r w:rsidRPr="46FF204B">
        <w:rPr>
          <w:rFonts w:eastAsia="Arial"/>
          <w:sz w:val="24"/>
          <w:szCs w:val="24"/>
        </w:rPr>
        <w:t>Continued advice as a graduate</w:t>
      </w:r>
    </w:p>
    <w:p w14:paraId="7DC84425" w14:textId="04D6E66E" w:rsidR="3C3E1C5A" w:rsidRDefault="3C3E1C5A" w:rsidP="001A247D">
      <w:pPr>
        <w:tabs>
          <w:tab w:val="left" w:pos="1134"/>
        </w:tabs>
        <w:spacing w:line="360" w:lineRule="auto"/>
        <w:ind w:left="720" w:hanging="720"/>
        <w:jc w:val="both"/>
        <w:rPr>
          <w:rFonts w:eastAsia="Arial"/>
          <w:color w:val="1F4E79"/>
          <w:sz w:val="24"/>
          <w:szCs w:val="24"/>
        </w:rPr>
      </w:pPr>
      <w:r w:rsidRPr="46FF204B">
        <w:rPr>
          <w:rFonts w:eastAsia="Arial"/>
          <w:color w:val="1F4E79"/>
          <w:sz w:val="24"/>
          <w:szCs w:val="24"/>
        </w:rPr>
        <w:t xml:space="preserve"> </w:t>
      </w:r>
    </w:p>
    <w:p w14:paraId="7E39728B" w14:textId="6AF4E27A" w:rsidR="3C3E1C5A" w:rsidRDefault="3C3E1C5A" w:rsidP="001A247D">
      <w:pPr>
        <w:tabs>
          <w:tab w:val="left" w:pos="1134"/>
        </w:tabs>
        <w:spacing w:line="360" w:lineRule="auto"/>
        <w:jc w:val="both"/>
        <w:rPr>
          <w:rFonts w:eastAsia="Arial"/>
          <w:color w:val="1F4E79"/>
          <w:sz w:val="24"/>
          <w:szCs w:val="24"/>
        </w:rPr>
      </w:pPr>
      <w:r w:rsidRPr="46FF204B">
        <w:rPr>
          <w:rFonts w:eastAsia="Arial"/>
          <w:sz w:val="24"/>
          <w:szCs w:val="24"/>
        </w:rPr>
        <w:t>More information on their services can be found on</w:t>
      </w:r>
      <w:r w:rsidRPr="46FF204B">
        <w:rPr>
          <w:rFonts w:eastAsia="Arial"/>
          <w:color w:val="1F4E79"/>
          <w:sz w:val="24"/>
          <w:szCs w:val="24"/>
        </w:rPr>
        <w:t xml:space="preserve"> </w:t>
      </w:r>
      <w:hyperlink r:id="rId16" w:history="1">
        <w:r w:rsidRPr="46FF204B">
          <w:rPr>
            <w:rStyle w:val="Hyperlink"/>
            <w:rFonts w:eastAsia="Arial"/>
            <w:sz w:val="24"/>
            <w:szCs w:val="24"/>
          </w:rPr>
          <w:t>their website</w:t>
        </w:r>
      </w:hyperlink>
      <w:r w:rsidRPr="46FF204B">
        <w:rPr>
          <w:rFonts w:eastAsia="Arial"/>
          <w:color w:val="1F4E79"/>
          <w:sz w:val="24"/>
          <w:szCs w:val="24"/>
        </w:rPr>
        <w:t>.</w:t>
      </w:r>
    </w:p>
    <w:p w14:paraId="0CB54D74" w14:textId="1E0162BD" w:rsidR="3C3E1C5A" w:rsidRDefault="3C3E1C5A" w:rsidP="001A247D">
      <w:pPr>
        <w:tabs>
          <w:tab w:val="left" w:pos="1134"/>
        </w:tabs>
        <w:spacing w:line="360" w:lineRule="auto"/>
        <w:jc w:val="both"/>
        <w:rPr>
          <w:rFonts w:eastAsia="Arial"/>
          <w:sz w:val="24"/>
          <w:szCs w:val="24"/>
        </w:rPr>
      </w:pPr>
      <w:r w:rsidRPr="46FF204B">
        <w:rPr>
          <w:rFonts w:eastAsia="Arial"/>
          <w:sz w:val="24"/>
          <w:szCs w:val="24"/>
        </w:rPr>
        <w:t xml:space="preserve"> </w:t>
      </w:r>
    </w:p>
    <w:p w14:paraId="59615B49" w14:textId="704020B6" w:rsidR="3C3E1C5A" w:rsidRDefault="3C3E1C5A" w:rsidP="001A247D">
      <w:pPr>
        <w:tabs>
          <w:tab w:val="left" w:pos="1134"/>
        </w:tabs>
        <w:spacing w:line="360" w:lineRule="auto"/>
        <w:ind w:left="720" w:hanging="720"/>
        <w:jc w:val="both"/>
        <w:rPr>
          <w:rFonts w:eastAsia="Arial"/>
          <w:b/>
          <w:bCs/>
          <w:color w:val="1F4E79"/>
          <w:sz w:val="24"/>
          <w:szCs w:val="24"/>
        </w:rPr>
      </w:pPr>
      <w:r w:rsidRPr="46FF204B">
        <w:rPr>
          <w:rFonts w:eastAsia="Arial"/>
          <w:b/>
          <w:bCs/>
          <w:color w:val="1F4E79"/>
          <w:sz w:val="24"/>
          <w:szCs w:val="24"/>
        </w:rPr>
        <w:t xml:space="preserve">15.2.4 The Student Finance Office </w:t>
      </w:r>
    </w:p>
    <w:p w14:paraId="054D4385" w14:textId="407681B6" w:rsidR="3C3E1C5A" w:rsidRDefault="3C3E1C5A" w:rsidP="001A247D">
      <w:pPr>
        <w:tabs>
          <w:tab w:val="left" w:pos="1134"/>
        </w:tabs>
        <w:spacing w:line="360" w:lineRule="auto"/>
        <w:ind w:left="720" w:hanging="720"/>
        <w:jc w:val="both"/>
        <w:rPr>
          <w:rFonts w:eastAsia="Arial"/>
          <w:sz w:val="24"/>
          <w:szCs w:val="24"/>
        </w:rPr>
      </w:pPr>
      <w:r w:rsidRPr="46FF204B">
        <w:rPr>
          <w:rFonts w:eastAsia="Arial"/>
          <w:sz w:val="24"/>
          <w:szCs w:val="24"/>
        </w:rPr>
        <w:t>The Student Finance Office services include:</w:t>
      </w:r>
    </w:p>
    <w:p w14:paraId="1AEA52F6" w14:textId="0BFB4CB9" w:rsidR="3C3E1C5A" w:rsidRDefault="3C3E1C5A" w:rsidP="001A247D">
      <w:pPr>
        <w:tabs>
          <w:tab w:val="left" w:pos="1134"/>
        </w:tabs>
        <w:spacing w:line="360" w:lineRule="auto"/>
        <w:ind w:left="720" w:hanging="720"/>
        <w:jc w:val="both"/>
        <w:rPr>
          <w:rFonts w:eastAsia="Arial"/>
          <w:b/>
          <w:bCs/>
          <w:color w:val="1F4E79"/>
          <w:sz w:val="24"/>
          <w:szCs w:val="24"/>
        </w:rPr>
      </w:pPr>
      <w:r w:rsidRPr="46FF204B">
        <w:rPr>
          <w:rFonts w:eastAsia="Arial"/>
          <w:b/>
          <w:bCs/>
          <w:color w:val="1F4E79"/>
          <w:sz w:val="24"/>
          <w:szCs w:val="24"/>
        </w:rPr>
        <w:t xml:space="preserve"> </w:t>
      </w:r>
    </w:p>
    <w:p w14:paraId="3D0BD72F" w14:textId="256D7CB8" w:rsidR="3C3E1C5A" w:rsidRDefault="3C3E1C5A" w:rsidP="001A247D">
      <w:pPr>
        <w:pStyle w:val="ListParagraph"/>
        <w:numPr>
          <w:ilvl w:val="0"/>
          <w:numId w:val="4"/>
        </w:numPr>
        <w:spacing w:line="360" w:lineRule="auto"/>
        <w:jc w:val="both"/>
        <w:rPr>
          <w:rFonts w:eastAsia="Arial"/>
          <w:sz w:val="24"/>
          <w:szCs w:val="24"/>
        </w:rPr>
      </w:pPr>
      <w:r w:rsidRPr="46FF204B">
        <w:rPr>
          <w:rFonts w:eastAsia="Arial"/>
          <w:sz w:val="24"/>
          <w:szCs w:val="24"/>
        </w:rPr>
        <w:t>Information and guidance regarding possible sources of funding for all courses in the University.</w:t>
      </w:r>
    </w:p>
    <w:p w14:paraId="365243F5" w14:textId="4A2ADBC0" w:rsidR="3C3E1C5A" w:rsidRDefault="3C3E1C5A" w:rsidP="001A247D">
      <w:pPr>
        <w:pStyle w:val="ListParagraph"/>
        <w:numPr>
          <w:ilvl w:val="0"/>
          <w:numId w:val="4"/>
        </w:numPr>
        <w:spacing w:line="360" w:lineRule="auto"/>
        <w:jc w:val="both"/>
        <w:rPr>
          <w:rFonts w:eastAsia="Arial"/>
          <w:sz w:val="24"/>
          <w:szCs w:val="24"/>
        </w:rPr>
      </w:pPr>
      <w:r w:rsidRPr="46FF204B">
        <w:rPr>
          <w:rFonts w:eastAsia="Arial"/>
          <w:sz w:val="24"/>
          <w:szCs w:val="24"/>
        </w:rPr>
        <w:t xml:space="preserve">Budgeting advice to discuss a variety of options and strategies </w:t>
      </w:r>
      <w:proofErr w:type="gramStart"/>
      <w:r w:rsidRPr="46FF204B">
        <w:rPr>
          <w:rFonts w:eastAsia="Arial"/>
          <w:sz w:val="24"/>
          <w:szCs w:val="24"/>
        </w:rPr>
        <w:t>in order to</w:t>
      </w:r>
      <w:proofErr w:type="gramEnd"/>
      <w:r w:rsidRPr="46FF204B">
        <w:rPr>
          <w:rFonts w:eastAsia="Arial"/>
          <w:sz w:val="24"/>
          <w:szCs w:val="24"/>
        </w:rPr>
        <w:t xml:space="preserve"> manage on a budget.</w:t>
      </w:r>
    </w:p>
    <w:p w14:paraId="703DA1C6" w14:textId="5A672F21" w:rsidR="3C3E1C5A" w:rsidRDefault="3C3E1C5A" w:rsidP="001A247D">
      <w:pPr>
        <w:pStyle w:val="ListParagraph"/>
        <w:numPr>
          <w:ilvl w:val="0"/>
          <w:numId w:val="4"/>
        </w:numPr>
        <w:spacing w:line="360" w:lineRule="auto"/>
        <w:jc w:val="both"/>
        <w:rPr>
          <w:rFonts w:eastAsia="Arial"/>
          <w:sz w:val="24"/>
          <w:szCs w:val="24"/>
        </w:rPr>
      </w:pPr>
      <w:r w:rsidRPr="46FF204B">
        <w:rPr>
          <w:rFonts w:eastAsia="Arial"/>
          <w:sz w:val="24"/>
          <w:szCs w:val="24"/>
        </w:rPr>
        <w:t>Facilities for the billing and payment of income to be collected by the University.</w:t>
      </w:r>
    </w:p>
    <w:p w14:paraId="4C6CBBB6" w14:textId="5C00084A" w:rsidR="3C3E1C5A" w:rsidRDefault="3C3E1C5A" w:rsidP="001A247D">
      <w:pPr>
        <w:pStyle w:val="ListParagraph"/>
        <w:numPr>
          <w:ilvl w:val="0"/>
          <w:numId w:val="4"/>
        </w:numPr>
        <w:spacing w:line="360" w:lineRule="auto"/>
        <w:jc w:val="both"/>
        <w:rPr>
          <w:rFonts w:eastAsia="Arial"/>
          <w:sz w:val="24"/>
          <w:szCs w:val="24"/>
        </w:rPr>
      </w:pPr>
      <w:r w:rsidRPr="46FF204B">
        <w:rPr>
          <w:rFonts w:eastAsia="Arial"/>
          <w:sz w:val="24"/>
          <w:szCs w:val="24"/>
        </w:rPr>
        <w:t>Debt advice via personal and confidential sessions is available from trained staff along with mediation and resolution.</w:t>
      </w:r>
    </w:p>
    <w:p w14:paraId="70149C64" w14:textId="5A8BB7A3" w:rsidR="3C3E1C5A" w:rsidRDefault="3C3E1C5A" w:rsidP="001A247D">
      <w:pPr>
        <w:tabs>
          <w:tab w:val="left" w:pos="1134"/>
        </w:tabs>
        <w:spacing w:line="360" w:lineRule="auto"/>
        <w:jc w:val="both"/>
        <w:rPr>
          <w:rFonts w:eastAsia="Arial"/>
          <w:sz w:val="24"/>
          <w:szCs w:val="24"/>
        </w:rPr>
      </w:pPr>
      <w:r w:rsidRPr="46FF204B">
        <w:rPr>
          <w:rFonts w:eastAsia="Arial"/>
          <w:sz w:val="24"/>
          <w:szCs w:val="24"/>
        </w:rPr>
        <w:t xml:space="preserve"> </w:t>
      </w:r>
    </w:p>
    <w:p w14:paraId="5BE9A10D" w14:textId="4905712D" w:rsidR="3C3E1C5A" w:rsidRDefault="3C3E1C5A" w:rsidP="001A247D">
      <w:pPr>
        <w:tabs>
          <w:tab w:val="left" w:pos="1134"/>
        </w:tabs>
        <w:spacing w:line="360" w:lineRule="auto"/>
        <w:jc w:val="both"/>
        <w:rPr>
          <w:rFonts w:eastAsia="Arial"/>
          <w:color w:val="1F4E79"/>
          <w:sz w:val="24"/>
          <w:szCs w:val="24"/>
        </w:rPr>
      </w:pPr>
      <w:r w:rsidRPr="46FF204B">
        <w:rPr>
          <w:rFonts w:eastAsia="Arial"/>
          <w:sz w:val="24"/>
          <w:szCs w:val="24"/>
        </w:rPr>
        <w:t xml:space="preserve">Further information can be found on the </w:t>
      </w:r>
      <w:hyperlink r:id="rId17" w:history="1">
        <w:r w:rsidRPr="46FF204B">
          <w:rPr>
            <w:rStyle w:val="Hyperlink"/>
            <w:rFonts w:eastAsia="Arial"/>
            <w:sz w:val="24"/>
            <w:szCs w:val="24"/>
          </w:rPr>
          <w:t>student finance website</w:t>
        </w:r>
      </w:hyperlink>
      <w:r w:rsidRPr="46FF204B">
        <w:rPr>
          <w:rFonts w:eastAsia="Arial"/>
          <w:color w:val="1F4E79"/>
          <w:sz w:val="24"/>
          <w:szCs w:val="24"/>
        </w:rPr>
        <w:t xml:space="preserve"> </w:t>
      </w:r>
    </w:p>
    <w:p w14:paraId="34E5997B" w14:textId="1E8D5FA3" w:rsidR="3C3E1C5A" w:rsidRDefault="3C3E1C5A" w:rsidP="001A247D">
      <w:pPr>
        <w:tabs>
          <w:tab w:val="left" w:pos="1134"/>
        </w:tabs>
        <w:spacing w:line="360" w:lineRule="auto"/>
        <w:ind w:left="720" w:hanging="720"/>
        <w:jc w:val="both"/>
        <w:rPr>
          <w:rFonts w:eastAsia="Arial"/>
          <w:color w:val="0070C0"/>
          <w:sz w:val="24"/>
          <w:szCs w:val="24"/>
        </w:rPr>
      </w:pPr>
      <w:r w:rsidRPr="46FF204B">
        <w:rPr>
          <w:rFonts w:eastAsia="Arial"/>
          <w:color w:val="0070C0"/>
          <w:sz w:val="24"/>
          <w:szCs w:val="24"/>
        </w:rPr>
        <w:t xml:space="preserve"> </w:t>
      </w:r>
    </w:p>
    <w:p w14:paraId="3FA2D948" w14:textId="4FF66BCB" w:rsidR="3C3E1C5A" w:rsidRDefault="3C3E1C5A" w:rsidP="001A247D">
      <w:pPr>
        <w:spacing w:line="360" w:lineRule="auto"/>
        <w:jc w:val="both"/>
        <w:rPr>
          <w:rFonts w:eastAsia="Arial"/>
          <w:b/>
          <w:bCs/>
          <w:color w:val="1F4E79"/>
          <w:sz w:val="24"/>
          <w:szCs w:val="24"/>
        </w:rPr>
      </w:pPr>
      <w:r w:rsidRPr="46FF204B">
        <w:rPr>
          <w:rFonts w:eastAsia="Arial"/>
          <w:b/>
          <w:bCs/>
          <w:color w:val="1F4E79"/>
          <w:sz w:val="24"/>
          <w:szCs w:val="24"/>
        </w:rPr>
        <w:t xml:space="preserve">15.2.5 Computing Services </w:t>
      </w:r>
    </w:p>
    <w:p w14:paraId="2934353F" w14:textId="05A7F109" w:rsidR="3C3E1C5A" w:rsidRDefault="3C3E1C5A" w:rsidP="001A247D">
      <w:pPr>
        <w:spacing w:line="360" w:lineRule="auto"/>
        <w:jc w:val="both"/>
        <w:rPr>
          <w:rFonts w:eastAsia="Arial"/>
          <w:color w:val="1F4E79"/>
          <w:sz w:val="24"/>
          <w:szCs w:val="24"/>
        </w:rPr>
      </w:pPr>
      <w:r w:rsidRPr="46FF204B">
        <w:rPr>
          <w:rFonts w:eastAsia="Arial"/>
          <w:sz w:val="24"/>
          <w:szCs w:val="24"/>
        </w:rPr>
        <w:t xml:space="preserve">Computing Services provide induction and ongoing support for all students.  More information on the range of computing services can be found on </w:t>
      </w:r>
      <w:hyperlink r:id="rId18" w:history="1">
        <w:r w:rsidRPr="46FF204B">
          <w:rPr>
            <w:rStyle w:val="Hyperlink"/>
            <w:rFonts w:eastAsia="Arial"/>
            <w:sz w:val="24"/>
            <w:szCs w:val="24"/>
          </w:rPr>
          <w:t>their website</w:t>
        </w:r>
      </w:hyperlink>
      <w:r w:rsidRPr="46FF204B">
        <w:rPr>
          <w:rFonts w:eastAsia="Arial"/>
          <w:color w:val="1F4E79"/>
          <w:sz w:val="24"/>
          <w:szCs w:val="24"/>
        </w:rPr>
        <w:t>.</w:t>
      </w:r>
    </w:p>
    <w:p w14:paraId="7445F981" w14:textId="15207A70" w:rsidR="3C3E1C5A" w:rsidRDefault="3C3E1C5A" w:rsidP="001A247D">
      <w:pPr>
        <w:tabs>
          <w:tab w:val="left" w:pos="1134"/>
        </w:tabs>
        <w:spacing w:line="360" w:lineRule="auto"/>
        <w:ind w:left="720" w:hanging="720"/>
        <w:jc w:val="both"/>
        <w:rPr>
          <w:rFonts w:eastAsia="Arial"/>
          <w:sz w:val="24"/>
          <w:szCs w:val="24"/>
        </w:rPr>
      </w:pPr>
      <w:r w:rsidRPr="46FF204B">
        <w:rPr>
          <w:rFonts w:eastAsia="Arial"/>
          <w:sz w:val="24"/>
          <w:szCs w:val="24"/>
        </w:rPr>
        <w:t xml:space="preserve"> </w:t>
      </w:r>
    </w:p>
    <w:p w14:paraId="49C92D62" w14:textId="0060865D" w:rsidR="3C3E1C5A" w:rsidRDefault="3C3E1C5A" w:rsidP="001A247D">
      <w:pPr>
        <w:tabs>
          <w:tab w:val="left" w:pos="1134"/>
        </w:tabs>
        <w:spacing w:line="360" w:lineRule="auto"/>
        <w:ind w:left="720" w:hanging="720"/>
        <w:jc w:val="both"/>
        <w:rPr>
          <w:rFonts w:eastAsia="Arial"/>
          <w:color w:val="1F4E79"/>
          <w:sz w:val="24"/>
          <w:szCs w:val="24"/>
        </w:rPr>
      </w:pPr>
      <w:r w:rsidRPr="46FF204B">
        <w:rPr>
          <w:rFonts w:eastAsia="Arial"/>
          <w:b/>
          <w:bCs/>
          <w:color w:val="1F4E79"/>
          <w:sz w:val="24"/>
          <w:szCs w:val="24"/>
        </w:rPr>
        <w:t>15.2.6 Library</w:t>
      </w:r>
      <w:r w:rsidRPr="46FF204B">
        <w:rPr>
          <w:rFonts w:eastAsia="Arial"/>
          <w:color w:val="1F4E79"/>
          <w:sz w:val="24"/>
          <w:szCs w:val="24"/>
        </w:rPr>
        <w:t xml:space="preserve"> </w:t>
      </w:r>
      <w:r w:rsidRPr="46FF204B">
        <w:rPr>
          <w:rFonts w:eastAsia="Arial"/>
          <w:b/>
          <w:bCs/>
          <w:color w:val="1F4E79"/>
          <w:sz w:val="24"/>
          <w:szCs w:val="24"/>
        </w:rPr>
        <w:t>Services</w:t>
      </w:r>
      <w:r w:rsidRPr="46FF204B">
        <w:rPr>
          <w:rFonts w:eastAsia="Arial"/>
          <w:color w:val="1F4E79"/>
          <w:sz w:val="24"/>
          <w:szCs w:val="24"/>
        </w:rPr>
        <w:t xml:space="preserve"> </w:t>
      </w:r>
    </w:p>
    <w:p w14:paraId="453612E1" w14:textId="7BCA85C2" w:rsidR="3C3E1C5A" w:rsidRDefault="3C3E1C5A" w:rsidP="001A247D">
      <w:pPr>
        <w:spacing w:line="360" w:lineRule="auto"/>
        <w:jc w:val="both"/>
        <w:rPr>
          <w:rFonts w:eastAsia="Arial"/>
          <w:color w:val="1F4E79"/>
          <w:sz w:val="24"/>
          <w:szCs w:val="24"/>
        </w:rPr>
      </w:pPr>
      <w:r w:rsidRPr="46FF204B">
        <w:rPr>
          <w:rFonts w:eastAsia="Arial"/>
          <w:sz w:val="24"/>
          <w:szCs w:val="24"/>
        </w:rPr>
        <w:t xml:space="preserve">Library Services provide induction and ongoing support for all students.  More information on the range of library services can be found on </w:t>
      </w:r>
      <w:hyperlink r:id="rId19" w:history="1">
        <w:r w:rsidRPr="46FF204B">
          <w:rPr>
            <w:rStyle w:val="Hyperlink"/>
            <w:rFonts w:eastAsia="Arial"/>
            <w:sz w:val="24"/>
            <w:szCs w:val="24"/>
          </w:rPr>
          <w:t>their website</w:t>
        </w:r>
      </w:hyperlink>
      <w:r w:rsidRPr="46FF204B">
        <w:rPr>
          <w:rFonts w:eastAsia="Arial"/>
          <w:color w:val="1F4E79"/>
          <w:sz w:val="24"/>
          <w:szCs w:val="24"/>
        </w:rPr>
        <w:t xml:space="preserve">. </w:t>
      </w:r>
    </w:p>
    <w:p w14:paraId="62E4BEA7" w14:textId="35E695A6" w:rsidR="3C3E1C5A" w:rsidRDefault="3C3E1C5A" w:rsidP="001A247D">
      <w:pPr>
        <w:tabs>
          <w:tab w:val="left" w:pos="1134"/>
        </w:tabs>
        <w:spacing w:line="360" w:lineRule="auto"/>
        <w:jc w:val="both"/>
        <w:rPr>
          <w:rFonts w:eastAsia="Arial"/>
          <w:sz w:val="24"/>
          <w:szCs w:val="24"/>
        </w:rPr>
      </w:pPr>
      <w:r w:rsidRPr="46FF204B">
        <w:rPr>
          <w:rFonts w:eastAsia="Arial"/>
          <w:sz w:val="24"/>
          <w:szCs w:val="24"/>
        </w:rPr>
        <w:lastRenderedPageBreak/>
        <w:t xml:space="preserve"> </w:t>
      </w:r>
    </w:p>
    <w:p w14:paraId="1F3DB3DD" w14:textId="4C7F22CF" w:rsidR="00B14233" w:rsidRPr="00A526BE" w:rsidRDefault="00B14233" w:rsidP="00B14233">
      <w:pPr>
        <w:pStyle w:val="servicetitle"/>
        <w:spacing w:before="0" w:after="0"/>
        <w:ind w:left="0" w:right="26"/>
        <w:rPr>
          <w:rFonts w:ascii="Arial" w:hAnsi="Arial" w:cs="Arial"/>
          <w:b/>
          <w:sz w:val="22"/>
          <w:szCs w:val="22"/>
        </w:rPr>
      </w:pPr>
      <w:r w:rsidRPr="00A526BE">
        <w:rPr>
          <w:rFonts w:ascii="Arial" w:hAnsi="Arial" w:cs="Arial"/>
          <w:b/>
          <w:sz w:val="22"/>
          <w:szCs w:val="22"/>
        </w:rPr>
        <w:t>15.3</w:t>
      </w:r>
      <w:r w:rsidRPr="00A526BE">
        <w:rPr>
          <w:rFonts w:ascii="Arial" w:hAnsi="Arial" w:cs="Arial"/>
          <w:b/>
          <w:sz w:val="22"/>
          <w:szCs w:val="22"/>
        </w:rPr>
        <w:tab/>
        <w:t>School Level</w:t>
      </w:r>
    </w:p>
    <w:p w14:paraId="1D29D996" w14:textId="77777777" w:rsidR="00B14233" w:rsidRPr="00A526BE" w:rsidRDefault="00B14233" w:rsidP="00B14233">
      <w:pPr>
        <w:pStyle w:val="servicetitle"/>
        <w:spacing w:before="0" w:after="0"/>
        <w:ind w:left="0" w:right="26"/>
        <w:rPr>
          <w:rFonts w:ascii="Arial" w:hAnsi="Arial" w:cs="Arial"/>
          <w:b/>
          <w:sz w:val="22"/>
          <w:szCs w:val="22"/>
        </w:rPr>
      </w:pPr>
    </w:p>
    <w:p w14:paraId="698D2116" w14:textId="77777777" w:rsidR="00B14233" w:rsidRPr="00A526BE" w:rsidRDefault="00B14233" w:rsidP="00B14233">
      <w:pPr>
        <w:pStyle w:val="servicetitle"/>
        <w:spacing w:before="0" w:after="0"/>
        <w:ind w:left="0" w:right="26"/>
        <w:rPr>
          <w:rFonts w:ascii="Arial" w:hAnsi="Arial" w:cs="Arial"/>
          <w:sz w:val="22"/>
          <w:szCs w:val="22"/>
        </w:rPr>
      </w:pPr>
      <w:r w:rsidRPr="00A526BE">
        <w:rPr>
          <w:rFonts w:ascii="Arial" w:hAnsi="Arial" w:cs="Arial"/>
          <w:b/>
          <w:sz w:val="22"/>
          <w:szCs w:val="22"/>
        </w:rPr>
        <w:t xml:space="preserve">15.3.1 </w:t>
      </w:r>
      <w:r w:rsidRPr="00A526BE">
        <w:rPr>
          <w:rFonts w:ascii="Arial" w:hAnsi="Arial" w:cs="Arial"/>
          <w:sz w:val="22"/>
          <w:szCs w:val="22"/>
        </w:rPr>
        <w:t xml:space="preserve">The school has dedicated Academic Skills Tutors who deliver a range of generic skills. The AST offers help and advice with general study skills, IT, </w:t>
      </w:r>
      <w:proofErr w:type="gramStart"/>
      <w:r w:rsidRPr="00A526BE">
        <w:rPr>
          <w:rFonts w:ascii="Arial" w:hAnsi="Arial" w:cs="Arial"/>
          <w:sz w:val="22"/>
          <w:szCs w:val="22"/>
        </w:rPr>
        <w:t>literacy</w:t>
      </w:r>
      <w:proofErr w:type="gramEnd"/>
      <w:r w:rsidRPr="00A526BE">
        <w:rPr>
          <w:rFonts w:ascii="Arial" w:hAnsi="Arial" w:cs="Arial"/>
          <w:sz w:val="22"/>
          <w:szCs w:val="22"/>
        </w:rPr>
        <w:t xml:space="preserve"> and numeracy as well as research skills. The AST may also refer students for specialist support and assessment.</w:t>
      </w:r>
    </w:p>
    <w:p w14:paraId="663B41C6" w14:textId="77777777" w:rsidR="00B14233" w:rsidRPr="00A526BE" w:rsidRDefault="00B14233" w:rsidP="00B14233">
      <w:pPr>
        <w:pStyle w:val="servicetitle"/>
        <w:spacing w:before="0" w:after="0"/>
        <w:ind w:left="0" w:right="26"/>
        <w:rPr>
          <w:rFonts w:ascii="Arial" w:hAnsi="Arial" w:cs="Arial"/>
          <w:sz w:val="22"/>
          <w:szCs w:val="22"/>
        </w:rPr>
      </w:pPr>
    </w:p>
    <w:p w14:paraId="0A5741A5" w14:textId="77777777" w:rsidR="00B14233" w:rsidRPr="00A526BE" w:rsidRDefault="00B14233" w:rsidP="00B14233">
      <w:pPr>
        <w:pStyle w:val="servicetitle"/>
        <w:spacing w:before="0" w:after="0"/>
        <w:ind w:left="0" w:right="26"/>
        <w:rPr>
          <w:rFonts w:ascii="Arial" w:hAnsi="Arial" w:cs="Arial"/>
          <w:sz w:val="22"/>
          <w:szCs w:val="22"/>
        </w:rPr>
      </w:pPr>
      <w:r w:rsidRPr="00A526BE">
        <w:rPr>
          <w:rFonts w:ascii="Arial" w:hAnsi="Arial" w:cs="Arial"/>
          <w:b/>
          <w:sz w:val="22"/>
          <w:szCs w:val="22"/>
        </w:rPr>
        <w:t>15.3.2</w:t>
      </w:r>
      <w:r w:rsidRPr="00A526BE">
        <w:rPr>
          <w:rFonts w:ascii="Arial" w:hAnsi="Arial" w:cs="Arial"/>
          <w:sz w:val="22"/>
          <w:szCs w:val="22"/>
        </w:rPr>
        <w:t xml:space="preserve"> </w:t>
      </w:r>
      <w:r w:rsidRPr="00A526BE">
        <w:rPr>
          <w:rFonts w:ascii="Arial" w:hAnsi="Arial" w:cs="Arial"/>
          <w:iCs/>
          <w:sz w:val="22"/>
          <w:szCs w:val="22"/>
        </w:rPr>
        <w:t xml:space="preserve">In line with the Equality Act 2010, the </w:t>
      </w:r>
      <w:proofErr w:type="gramStart"/>
      <w:r w:rsidRPr="00A526BE">
        <w:rPr>
          <w:rFonts w:ascii="Arial" w:hAnsi="Arial" w:cs="Arial"/>
          <w:iCs/>
          <w:sz w:val="22"/>
          <w:szCs w:val="22"/>
        </w:rPr>
        <w:t>School</w:t>
      </w:r>
      <w:proofErr w:type="gramEnd"/>
      <w:r w:rsidRPr="00A526BE">
        <w:rPr>
          <w:rFonts w:ascii="Arial" w:hAnsi="Arial" w:cs="Arial"/>
          <w:iCs/>
          <w:sz w:val="22"/>
          <w:szCs w:val="22"/>
        </w:rPr>
        <w:t xml:space="preserve"> will make reasonable </w:t>
      </w:r>
      <w:r w:rsidRPr="00A526BE">
        <w:rPr>
          <w:rFonts w:ascii="Arial" w:hAnsi="Arial" w:cs="Arial"/>
          <w:iCs/>
          <w:sz w:val="22"/>
          <w:szCs w:val="22"/>
        </w:rPr>
        <w:tab/>
        <w:t xml:space="preserve">adjustments in order that disabled students can fully access their course. The University's Disability Support Service provides information and advice to disabled students about the support available and liaises with members of staff on disability related issues. </w:t>
      </w:r>
    </w:p>
    <w:p w14:paraId="507DFBF5" w14:textId="77777777" w:rsidR="00B14233" w:rsidRPr="00A526BE" w:rsidRDefault="00B14233" w:rsidP="00B14233">
      <w:pPr>
        <w:pStyle w:val="servicetitle"/>
        <w:spacing w:before="0" w:after="0"/>
        <w:ind w:left="0" w:right="26"/>
        <w:rPr>
          <w:rFonts w:ascii="Arial" w:hAnsi="Arial" w:cs="Arial"/>
          <w:sz w:val="22"/>
          <w:szCs w:val="22"/>
          <w:u w:val="single"/>
        </w:rPr>
      </w:pPr>
    </w:p>
    <w:p w14:paraId="0C37B582" w14:textId="77777777" w:rsidR="00B14233" w:rsidRPr="00A526BE" w:rsidRDefault="00B14233" w:rsidP="00B14233">
      <w:pPr>
        <w:rPr>
          <w:b/>
          <w:sz w:val="22"/>
          <w:szCs w:val="22"/>
        </w:rPr>
      </w:pPr>
      <w:r w:rsidRPr="00A526BE">
        <w:rPr>
          <w:b/>
          <w:sz w:val="22"/>
          <w:szCs w:val="22"/>
        </w:rPr>
        <w:t>15.4</w:t>
      </w:r>
      <w:r w:rsidRPr="00A526BE">
        <w:rPr>
          <w:b/>
          <w:sz w:val="22"/>
          <w:szCs w:val="22"/>
        </w:rPr>
        <w:tab/>
        <w:t>Course Level</w:t>
      </w:r>
    </w:p>
    <w:p w14:paraId="503AE4FD" w14:textId="77777777" w:rsidR="00B14233" w:rsidRPr="00A526BE" w:rsidRDefault="00B14233" w:rsidP="00B14233">
      <w:pPr>
        <w:ind w:left="720"/>
        <w:rPr>
          <w:sz w:val="22"/>
          <w:szCs w:val="22"/>
        </w:rPr>
      </w:pPr>
    </w:p>
    <w:p w14:paraId="7E6F908D" w14:textId="77777777" w:rsidR="00B14233" w:rsidRPr="00A526BE" w:rsidRDefault="00B14233" w:rsidP="00B14233">
      <w:pPr>
        <w:ind w:left="720"/>
        <w:rPr>
          <w:sz w:val="22"/>
          <w:szCs w:val="22"/>
        </w:rPr>
      </w:pPr>
      <w:r w:rsidRPr="00A526BE">
        <w:rPr>
          <w:sz w:val="22"/>
          <w:szCs w:val="22"/>
        </w:rPr>
        <w:t>At course level support is provided by:</w:t>
      </w:r>
    </w:p>
    <w:p w14:paraId="19097ED7" w14:textId="77777777" w:rsidR="00B14233" w:rsidRPr="00A526BE" w:rsidRDefault="00B14233" w:rsidP="00B14233">
      <w:pPr>
        <w:ind w:left="720"/>
        <w:rPr>
          <w:sz w:val="22"/>
          <w:szCs w:val="22"/>
        </w:rPr>
      </w:pPr>
    </w:p>
    <w:p w14:paraId="1C53BD46" w14:textId="77777777" w:rsidR="00B14233" w:rsidRPr="00A526BE" w:rsidRDefault="00B14233" w:rsidP="00510729">
      <w:pPr>
        <w:numPr>
          <w:ilvl w:val="2"/>
          <w:numId w:val="20"/>
        </w:numPr>
        <w:suppressAutoHyphens w:val="0"/>
        <w:rPr>
          <w:b/>
          <w:sz w:val="22"/>
          <w:szCs w:val="22"/>
        </w:rPr>
      </w:pPr>
      <w:r w:rsidRPr="00A526BE">
        <w:rPr>
          <w:b/>
          <w:sz w:val="22"/>
          <w:szCs w:val="22"/>
        </w:rPr>
        <w:t>Personal Tutor</w:t>
      </w:r>
    </w:p>
    <w:p w14:paraId="5390DEA0" w14:textId="77777777" w:rsidR="00B14233" w:rsidRPr="00A526BE" w:rsidRDefault="00B14233" w:rsidP="00B14233">
      <w:pPr>
        <w:ind w:left="720"/>
        <w:rPr>
          <w:b/>
          <w:sz w:val="22"/>
          <w:szCs w:val="22"/>
        </w:rPr>
      </w:pPr>
    </w:p>
    <w:p w14:paraId="77B982CD" w14:textId="77777777" w:rsidR="00B14233" w:rsidRPr="00A526BE" w:rsidRDefault="00B14233" w:rsidP="00B14233">
      <w:pPr>
        <w:ind w:left="720"/>
        <w:rPr>
          <w:sz w:val="22"/>
          <w:szCs w:val="22"/>
        </w:rPr>
      </w:pPr>
      <w:r w:rsidRPr="00A526BE">
        <w:rPr>
          <w:sz w:val="22"/>
          <w:szCs w:val="22"/>
        </w:rPr>
        <w:t xml:space="preserve">The University has implemented a personal tutor system for full time undergraduate students.  This system aims to both improve the student experience of learning and </w:t>
      </w:r>
      <w:proofErr w:type="gramStart"/>
      <w:r w:rsidRPr="00A526BE">
        <w:rPr>
          <w:sz w:val="22"/>
          <w:szCs w:val="22"/>
        </w:rPr>
        <w:t>teaching, and</w:t>
      </w:r>
      <w:proofErr w:type="gramEnd"/>
      <w:r w:rsidRPr="00A526BE">
        <w:rPr>
          <w:sz w:val="22"/>
          <w:szCs w:val="22"/>
        </w:rPr>
        <w:t xml:space="preserve"> increase student retention and achievement rates.  Specifically personal tutors:</w:t>
      </w:r>
    </w:p>
    <w:p w14:paraId="22DBFB25" w14:textId="77777777" w:rsidR="00B14233" w:rsidRPr="00A526BE" w:rsidRDefault="00B14233" w:rsidP="00510729">
      <w:pPr>
        <w:numPr>
          <w:ilvl w:val="0"/>
          <w:numId w:val="22"/>
        </w:numPr>
        <w:suppressAutoHyphens w:val="0"/>
        <w:rPr>
          <w:sz w:val="22"/>
          <w:szCs w:val="22"/>
        </w:rPr>
      </w:pPr>
      <w:r w:rsidRPr="00A526BE">
        <w:rPr>
          <w:sz w:val="22"/>
          <w:szCs w:val="22"/>
        </w:rPr>
        <w:t>Provide a personal contact for the student within the University and the School.</w:t>
      </w:r>
    </w:p>
    <w:p w14:paraId="6C3E79E7" w14:textId="77777777" w:rsidR="00B14233" w:rsidRPr="00A526BE" w:rsidRDefault="00B14233" w:rsidP="00510729">
      <w:pPr>
        <w:numPr>
          <w:ilvl w:val="0"/>
          <w:numId w:val="22"/>
        </w:numPr>
        <w:suppressAutoHyphens w:val="0"/>
        <w:rPr>
          <w:sz w:val="22"/>
          <w:szCs w:val="22"/>
        </w:rPr>
      </w:pPr>
      <w:r w:rsidRPr="00A526BE">
        <w:rPr>
          <w:sz w:val="22"/>
          <w:szCs w:val="22"/>
        </w:rPr>
        <w:t xml:space="preserve">Act as a liaison between the student and course leaders to seek any improvements </w:t>
      </w:r>
      <w:proofErr w:type="gramStart"/>
      <w:r w:rsidRPr="00A526BE">
        <w:rPr>
          <w:sz w:val="22"/>
          <w:szCs w:val="22"/>
        </w:rPr>
        <w:t>required</w:t>
      </w:r>
      <w:proofErr w:type="gramEnd"/>
    </w:p>
    <w:p w14:paraId="33D78D5A" w14:textId="77777777" w:rsidR="00B14233" w:rsidRPr="00A526BE" w:rsidRDefault="00B14233" w:rsidP="00510729">
      <w:pPr>
        <w:numPr>
          <w:ilvl w:val="0"/>
          <w:numId w:val="22"/>
        </w:numPr>
        <w:suppressAutoHyphens w:val="0"/>
        <w:rPr>
          <w:sz w:val="22"/>
          <w:szCs w:val="22"/>
        </w:rPr>
      </w:pPr>
      <w:r w:rsidRPr="00A526BE">
        <w:rPr>
          <w:sz w:val="22"/>
          <w:szCs w:val="22"/>
        </w:rPr>
        <w:t xml:space="preserve">Offer guidance, assistance and support in managing the students’ academic </w:t>
      </w:r>
      <w:proofErr w:type="gramStart"/>
      <w:r w:rsidRPr="00A526BE">
        <w:rPr>
          <w:sz w:val="22"/>
          <w:szCs w:val="22"/>
        </w:rPr>
        <w:t>experience</w:t>
      </w:r>
      <w:proofErr w:type="gramEnd"/>
    </w:p>
    <w:p w14:paraId="6F56880A" w14:textId="77777777" w:rsidR="00B14233" w:rsidRPr="00A526BE" w:rsidRDefault="00B14233" w:rsidP="00510729">
      <w:pPr>
        <w:numPr>
          <w:ilvl w:val="0"/>
          <w:numId w:val="22"/>
        </w:numPr>
        <w:suppressAutoHyphens w:val="0"/>
        <w:rPr>
          <w:sz w:val="22"/>
          <w:szCs w:val="22"/>
        </w:rPr>
      </w:pPr>
      <w:r w:rsidRPr="00A526BE">
        <w:rPr>
          <w:sz w:val="22"/>
          <w:szCs w:val="22"/>
        </w:rPr>
        <w:t>Recognise when the problems presented are beyond the personal tutors’ competence and seek guidance and support for the student through the University and/or School referral processes.</w:t>
      </w:r>
    </w:p>
    <w:p w14:paraId="65ADD95F" w14:textId="77777777" w:rsidR="00B14233" w:rsidRPr="00A526BE" w:rsidRDefault="00B14233" w:rsidP="00510729">
      <w:pPr>
        <w:numPr>
          <w:ilvl w:val="0"/>
          <w:numId w:val="22"/>
        </w:numPr>
        <w:suppressAutoHyphens w:val="0"/>
        <w:rPr>
          <w:sz w:val="22"/>
          <w:szCs w:val="22"/>
        </w:rPr>
      </w:pPr>
      <w:r w:rsidRPr="00A526BE">
        <w:rPr>
          <w:sz w:val="22"/>
          <w:szCs w:val="22"/>
        </w:rPr>
        <w:t xml:space="preserve">Work with students to review and reflect upon their own progress and if </w:t>
      </w:r>
      <w:proofErr w:type="gramStart"/>
      <w:r w:rsidRPr="00A526BE">
        <w:rPr>
          <w:sz w:val="22"/>
          <w:szCs w:val="22"/>
        </w:rPr>
        <w:t>necessary</w:t>
      </w:r>
      <w:proofErr w:type="gramEnd"/>
      <w:r w:rsidRPr="00A526BE">
        <w:rPr>
          <w:sz w:val="22"/>
          <w:szCs w:val="22"/>
        </w:rPr>
        <w:t xml:space="preserve"> on ways to improve it.</w:t>
      </w:r>
    </w:p>
    <w:p w14:paraId="59790786" w14:textId="77777777" w:rsidR="00B14233" w:rsidRPr="00A526BE" w:rsidRDefault="00B14233" w:rsidP="00510729">
      <w:pPr>
        <w:numPr>
          <w:ilvl w:val="0"/>
          <w:numId w:val="22"/>
        </w:numPr>
        <w:suppressAutoHyphens w:val="0"/>
        <w:rPr>
          <w:sz w:val="22"/>
          <w:szCs w:val="22"/>
        </w:rPr>
      </w:pPr>
      <w:r w:rsidRPr="00A526BE">
        <w:rPr>
          <w:sz w:val="22"/>
          <w:szCs w:val="22"/>
        </w:rPr>
        <w:t>Take part in supportive training events.</w:t>
      </w:r>
    </w:p>
    <w:p w14:paraId="13227CBE" w14:textId="77777777" w:rsidR="00B14233" w:rsidRPr="00A526BE" w:rsidRDefault="00B14233" w:rsidP="00B14233">
      <w:pPr>
        <w:tabs>
          <w:tab w:val="left" w:pos="1657"/>
        </w:tabs>
        <w:ind w:left="360"/>
        <w:rPr>
          <w:sz w:val="22"/>
          <w:szCs w:val="22"/>
        </w:rPr>
      </w:pPr>
    </w:p>
    <w:p w14:paraId="2D184F6E" w14:textId="77777777" w:rsidR="00B14233" w:rsidRPr="00A526BE" w:rsidRDefault="00B14233" w:rsidP="00B14233">
      <w:pPr>
        <w:tabs>
          <w:tab w:val="left" w:pos="1657"/>
        </w:tabs>
        <w:ind w:left="720"/>
        <w:rPr>
          <w:sz w:val="22"/>
          <w:szCs w:val="22"/>
        </w:rPr>
      </w:pPr>
      <w:r w:rsidRPr="00A526BE">
        <w:rPr>
          <w:sz w:val="22"/>
          <w:szCs w:val="22"/>
        </w:rPr>
        <w:t>Where personal tutor arrangements do not apply, the first point of contact for students is the Student Hub.</w:t>
      </w:r>
    </w:p>
    <w:p w14:paraId="18ABF09A" w14:textId="77777777" w:rsidR="00B14233" w:rsidRPr="00A526BE" w:rsidRDefault="00B14233" w:rsidP="00B14233">
      <w:pPr>
        <w:tabs>
          <w:tab w:val="left" w:pos="1657"/>
        </w:tabs>
        <w:ind w:left="360"/>
        <w:rPr>
          <w:sz w:val="22"/>
          <w:szCs w:val="22"/>
        </w:rPr>
      </w:pPr>
    </w:p>
    <w:p w14:paraId="1739FBEB" w14:textId="77777777" w:rsidR="00B14233" w:rsidRPr="00A526BE" w:rsidRDefault="00B14233" w:rsidP="00510729">
      <w:pPr>
        <w:numPr>
          <w:ilvl w:val="2"/>
          <w:numId w:val="20"/>
        </w:numPr>
        <w:suppressAutoHyphens w:val="0"/>
        <w:rPr>
          <w:b/>
          <w:sz w:val="22"/>
          <w:szCs w:val="22"/>
        </w:rPr>
      </w:pPr>
      <w:r w:rsidRPr="00A526BE">
        <w:rPr>
          <w:b/>
          <w:sz w:val="22"/>
          <w:szCs w:val="22"/>
        </w:rPr>
        <w:t>Module Leader</w:t>
      </w:r>
    </w:p>
    <w:p w14:paraId="26823426" w14:textId="77777777" w:rsidR="00B14233" w:rsidRPr="00A526BE" w:rsidRDefault="00B14233" w:rsidP="00B14233">
      <w:pPr>
        <w:ind w:left="720"/>
        <w:rPr>
          <w:sz w:val="22"/>
          <w:szCs w:val="22"/>
        </w:rPr>
      </w:pPr>
      <w:r w:rsidRPr="00A526BE">
        <w:rPr>
          <w:sz w:val="22"/>
          <w:szCs w:val="22"/>
        </w:rPr>
        <w:t>The module leader is responsible for teaching, learning and assessment of the modules within this course.</w:t>
      </w:r>
    </w:p>
    <w:p w14:paraId="6C175E1C" w14:textId="77777777" w:rsidR="00B14233" w:rsidRPr="00A526BE" w:rsidRDefault="00B14233" w:rsidP="00B14233">
      <w:pPr>
        <w:ind w:left="720"/>
        <w:rPr>
          <w:b/>
          <w:sz w:val="22"/>
          <w:szCs w:val="22"/>
        </w:rPr>
      </w:pPr>
    </w:p>
    <w:p w14:paraId="57823CE0" w14:textId="77777777" w:rsidR="00B14233" w:rsidRPr="00A526BE" w:rsidRDefault="00B14233" w:rsidP="00510729">
      <w:pPr>
        <w:numPr>
          <w:ilvl w:val="2"/>
          <w:numId w:val="21"/>
        </w:numPr>
        <w:suppressAutoHyphens w:val="0"/>
        <w:rPr>
          <w:b/>
          <w:sz w:val="22"/>
          <w:szCs w:val="22"/>
        </w:rPr>
      </w:pPr>
      <w:r w:rsidRPr="00A526BE">
        <w:rPr>
          <w:b/>
          <w:sz w:val="22"/>
          <w:szCs w:val="22"/>
        </w:rPr>
        <w:t>Course Leader</w:t>
      </w:r>
    </w:p>
    <w:p w14:paraId="3A663C03" w14:textId="77777777" w:rsidR="00B14233" w:rsidRPr="00A526BE" w:rsidRDefault="00B14233" w:rsidP="00B14233">
      <w:pPr>
        <w:ind w:left="720"/>
        <w:rPr>
          <w:sz w:val="22"/>
          <w:szCs w:val="22"/>
        </w:rPr>
      </w:pPr>
      <w:r w:rsidRPr="00A526BE">
        <w:rPr>
          <w:sz w:val="22"/>
          <w:szCs w:val="22"/>
        </w:rPr>
        <w:t>The course leader is responsible for the entire quality assurance arrangements for the course.</w:t>
      </w:r>
    </w:p>
    <w:p w14:paraId="7F19025F" w14:textId="77777777" w:rsidR="00B14233" w:rsidRPr="00A526BE" w:rsidRDefault="00B14233" w:rsidP="00B14233">
      <w:pPr>
        <w:rPr>
          <w:sz w:val="22"/>
          <w:szCs w:val="22"/>
        </w:rPr>
      </w:pPr>
    </w:p>
    <w:p w14:paraId="7D7CFB0E" w14:textId="77777777" w:rsidR="00B14233" w:rsidRPr="00A526BE" w:rsidRDefault="00B14233" w:rsidP="00B14233">
      <w:pPr>
        <w:rPr>
          <w:sz w:val="22"/>
          <w:szCs w:val="22"/>
        </w:rPr>
      </w:pPr>
      <w:r w:rsidRPr="00A526BE">
        <w:rPr>
          <w:b/>
          <w:sz w:val="22"/>
          <w:szCs w:val="22"/>
        </w:rPr>
        <w:t>15.4.4</w:t>
      </w:r>
      <w:r w:rsidRPr="00A526BE">
        <w:rPr>
          <w:sz w:val="22"/>
          <w:szCs w:val="22"/>
        </w:rPr>
        <w:t xml:space="preserve"> </w:t>
      </w:r>
      <w:r w:rsidRPr="00A526BE">
        <w:rPr>
          <w:b/>
          <w:sz w:val="22"/>
          <w:szCs w:val="22"/>
        </w:rPr>
        <w:t>Joint Honours Tutor</w:t>
      </w:r>
    </w:p>
    <w:p w14:paraId="3EB854BA" w14:textId="77777777" w:rsidR="00B14233" w:rsidRPr="00A526BE" w:rsidRDefault="00B14233" w:rsidP="00B14233">
      <w:pPr>
        <w:ind w:left="709" w:hanging="709"/>
        <w:rPr>
          <w:sz w:val="22"/>
          <w:szCs w:val="22"/>
        </w:rPr>
      </w:pPr>
      <w:r w:rsidRPr="00A526BE">
        <w:rPr>
          <w:sz w:val="22"/>
          <w:szCs w:val="22"/>
        </w:rPr>
        <w:tab/>
        <w:t>The joint honours tutor is responsible for overseeing the courses co-taught with other areas. S/He will establish a relationship with joint honours students during induction week, will maintain regular contact, be a point of contact for students and will take responsibility in matters concerning joint courses.</w:t>
      </w:r>
    </w:p>
    <w:p w14:paraId="40973B29" w14:textId="77777777" w:rsidR="00B14233" w:rsidRPr="00A526BE" w:rsidRDefault="00B14233" w:rsidP="00B14233">
      <w:pPr>
        <w:rPr>
          <w:sz w:val="22"/>
          <w:szCs w:val="22"/>
        </w:rPr>
      </w:pPr>
    </w:p>
    <w:p w14:paraId="04C57AB3" w14:textId="77777777" w:rsidR="00B14233" w:rsidRPr="00241019" w:rsidRDefault="00B14233" w:rsidP="00B14233">
      <w:pPr>
        <w:rPr>
          <w:color w:val="FF0000"/>
        </w:rPr>
      </w:pPr>
    </w:p>
    <w:p w14:paraId="2700E099" w14:textId="1E69595D" w:rsidR="00FE5ABF" w:rsidRDefault="00FE5ABF">
      <w:pPr>
        <w:jc w:val="both"/>
        <w:rPr>
          <w:b/>
          <w:sz w:val="22"/>
          <w:szCs w:val="22"/>
          <w:shd w:val="clear" w:color="auto" w:fill="C0C0C0"/>
        </w:rPr>
      </w:pPr>
      <w:r w:rsidRPr="002C1725">
        <w:rPr>
          <w:b/>
          <w:sz w:val="22"/>
          <w:szCs w:val="22"/>
          <w:shd w:val="clear" w:color="auto" w:fill="C0C0C0"/>
        </w:rPr>
        <w:t>16.</w:t>
      </w:r>
      <w:r w:rsidRPr="002C1725">
        <w:rPr>
          <w:b/>
          <w:sz w:val="22"/>
          <w:szCs w:val="22"/>
          <w:shd w:val="clear" w:color="auto" w:fill="C0C0C0"/>
        </w:rPr>
        <w:tab/>
        <w:t>Criteria for Admission</w:t>
      </w:r>
    </w:p>
    <w:p w14:paraId="4A95F770" w14:textId="77777777" w:rsidR="00510729" w:rsidRPr="002C1725" w:rsidRDefault="00510729">
      <w:pPr>
        <w:jc w:val="both"/>
        <w:rPr>
          <w:b/>
          <w:sz w:val="22"/>
          <w:szCs w:val="22"/>
        </w:rPr>
      </w:pPr>
    </w:p>
    <w:p w14:paraId="78746B82" w14:textId="0E8656B9" w:rsidR="00510729" w:rsidRPr="00FE080E" w:rsidRDefault="00510729" w:rsidP="00510729">
      <w:pPr>
        <w:tabs>
          <w:tab w:val="left" w:pos="1134"/>
        </w:tabs>
        <w:spacing w:line="360" w:lineRule="auto"/>
        <w:ind w:left="720" w:hanging="720"/>
        <w:rPr>
          <w:rStyle w:val="Hyperlink"/>
          <w:rFonts w:eastAsia="Arial"/>
          <w:b/>
          <w:bCs/>
          <w:sz w:val="24"/>
          <w:szCs w:val="24"/>
        </w:rPr>
      </w:pPr>
      <w:r>
        <w:rPr>
          <w:rFonts w:eastAsia="Arial"/>
          <w:sz w:val="24"/>
          <w:szCs w:val="24"/>
        </w:rPr>
        <w:lastRenderedPageBreak/>
        <w:tab/>
      </w:r>
      <w:r w:rsidRPr="49AE1831">
        <w:rPr>
          <w:rFonts w:eastAsia="Arial"/>
          <w:sz w:val="24"/>
          <w:szCs w:val="24"/>
        </w:rPr>
        <w:t xml:space="preserve">The University of Huddersfield seeks and encourages applicants </w:t>
      </w:r>
      <w:proofErr w:type="gramStart"/>
      <w:r w:rsidRPr="49AE1831">
        <w:rPr>
          <w:rFonts w:eastAsia="Arial"/>
          <w:sz w:val="24"/>
          <w:szCs w:val="24"/>
        </w:rPr>
        <w:t>in order to</w:t>
      </w:r>
      <w:proofErr w:type="gramEnd"/>
      <w:r w:rsidRPr="49AE1831">
        <w:rPr>
          <w:rFonts w:eastAsia="Arial"/>
          <w:sz w:val="24"/>
          <w:szCs w:val="24"/>
        </w:rPr>
        <w:t xml:space="preserve"> widen participation, improve access and apply the principles of equal opportunities.  We provide support for applicants who require additional assistance </w:t>
      </w:r>
      <w:proofErr w:type="gramStart"/>
      <w:r w:rsidRPr="49AE1831">
        <w:rPr>
          <w:rFonts w:eastAsia="Arial"/>
          <w:sz w:val="24"/>
          <w:szCs w:val="24"/>
        </w:rPr>
        <w:t>in order to</w:t>
      </w:r>
      <w:proofErr w:type="gramEnd"/>
      <w:r w:rsidRPr="49AE1831">
        <w:rPr>
          <w:rFonts w:eastAsia="Arial"/>
          <w:sz w:val="24"/>
          <w:szCs w:val="24"/>
        </w:rPr>
        <w:t xml:space="preserve"> select the right course of study and make a successful transition to studying at university.  We encourage local, </w:t>
      </w:r>
      <w:proofErr w:type="gramStart"/>
      <w:r w:rsidRPr="49AE1831">
        <w:rPr>
          <w:rFonts w:eastAsia="Arial"/>
          <w:sz w:val="24"/>
          <w:szCs w:val="24"/>
        </w:rPr>
        <w:t>national</w:t>
      </w:r>
      <w:proofErr w:type="gramEnd"/>
      <w:r w:rsidRPr="49AE1831">
        <w:rPr>
          <w:rFonts w:eastAsia="Arial"/>
          <w:sz w:val="24"/>
          <w:szCs w:val="24"/>
        </w:rPr>
        <w:t xml:space="preserve"> and international applications.  Further information for </w:t>
      </w:r>
      <w:hyperlink r:id="rId20" w:history="1">
        <w:r w:rsidRPr="00FE080E">
          <w:rPr>
            <w:rStyle w:val="Hyperlink"/>
            <w:rFonts w:eastAsia="Arial"/>
            <w:b/>
            <w:bCs/>
            <w:sz w:val="24"/>
            <w:szCs w:val="24"/>
          </w:rPr>
          <w:t>International Students can be found on their website</w:t>
        </w:r>
      </w:hyperlink>
      <w:r w:rsidRPr="00FE080E">
        <w:rPr>
          <w:rFonts w:eastAsia="Arial"/>
          <w:b/>
          <w:bCs/>
          <w:color w:val="244061" w:themeColor="accent1" w:themeShade="80"/>
          <w:sz w:val="24"/>
          <w:szCs w:val="24"/>
        </w:rPr>
        <w:t>.</w:t>
      </w:r>
    </w:p>
    <w:p w14:paraId="254D4D18" w14:textId="77777777" w:rsidR="00510729" w:rsidRPr="003F5E4B" w:rsidRDefault="00510729" w:rsidP="00510729">
      <w:pPr>
        <w:tabs>
          <w:tab w:val="left" w:pos="1134"/>
        </w:tabs>
        <w:spacing w:line="360" w:lineRule="auto"/>
        <w:rPr>
          <w:rFonts w:eastAsia="Arial"/>
          <w:sz w:val="24"/>
          <w:szCs w:val="24"/>
        </w:rPr>
      </w:pPr>
    </w:p>
    <w:p w14:paraId="219356BB" w14:textId="77777777" w:rsidR="00510729" w:rsidRPr="00FE080E" w:rsidRDefault="00510729" w:rsidP="00510729">
      <w:pPr>
        <w:tabs>
          <w:tab w:val="left" w:pos="1134"/>
        </w:tabs>
        <w:spacing w:line="360" w:lineRule="auto"/>
        <w:ind w:left="720" w:hanging="720"/>
        <w:rPr>
          <w:rFonts w:eastAsia="Arial"/>
          <w:b/>
          <w:bCs/>
          <w:i/>
          <w:iCs/>
          <w:sz w:val="24"/>
          <w:szCs w:val="24"/>
        </w:rPr>
      </w:pPr>
      <w:r w:rsidRPr="003F5E4B">
        <w:rPr>
          <w:sz w:val="24"/>
          <w:szCs w:val="24"/>
        </w:rPr>
        <w:tab/>
      </w:r>
      <w:r w:rsidRPr="49AE1831">
        <w:rPr>
          <w:rFonts w:eastAsia="Arial"/>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1" w:history="1">
        <w:r w:rsidRPr="00FE080E">
          <w:rPr>
            <w:rStyle w:val="Hyperlink"/>
            <w:rFonts w:eastAsia="Arial"/>
            <w:b/>
            <w:bCs/>
            <w:sz w:val="24"/>
            <w:szCs w:val="24"/>
          </w:rPr>
          <w:t>Pre-Sessional English Programmes.</w:t>
        </w:r>
      </w:hyperlink>
    </w:p>
    <w:p w14:paraId="2C730293" w14:textId="77777777" w:rsidR="00510729" w:rsidRPr="003F5E4B" w:rsidRDefault="00510729" w:rsidP="00510729">
      <w:pPr>
        <w:tabs>
          <w:tab w:val="left" w:pos="1134"/>
        </w:tabs>
        <w:spacing w:line="360" w:lineRule="auto"/>
        <w:ind w:left="720" w:hanging="720"/>
        <w:rPr>
          <w:rFonts w:eastAsia="Arial"/>
          <w:sz w:val="24"/>
          <w:szCs w:val="24"/>
        </w:rPr>
      </w:pPr>
    </w:p>
    <w:p w14:paraId="5336958C" w14:textId="77777777" w:rsidR="00510729" w:rsidRPr="003F5E4B" w:rsidRDefault="00510729" w:rsidP="00510729">
      <w:pPr>
        <w:tabs>
          <w:tab w:val="left" w:pos="1134"/>
        </w:tabs>
        <w:spacing w:line="360" w:lineRule="auto"/>
        <w:ind w:left="709" w:hanging="709"/>
        <w:rPr>
          <w:rFonts w:eastAsia="Arial"/>
          <w:sz w:val="24"/>
          <w:szCs w:val="24"/>
        </w:rPr>
      </w:pPr>
      <w:r w:rsidRPr="49AE1831">
        <w:rPr>
          <w:rFonts w:eastAsia="Arial"/>
          <w:b/>
          <w:bCs/>
          <w:color w:val="244061" w:themeColor="accent1" w:themeShade="80"/>
          <w:sz w:val="24"/>
          <w:szCs w:val="24"/>
        </w:rPr>
        <w:t>16.2</w:t>
      </w:r>
      <w:r w:rsidRPr="00D057CE">
        <w:rPr>
          <w:b/>
          <w:color w:val="244061" w:themeColor="accent1" w:themeShade="80"/>
          <w:sz w:val="24"/>
          <w:szCs w:val="24"/>
        </w:rPr>
        <w:tab/>
      </w:r>
      <w:r w:rsidRPr="49AE1831">
        <w:rPr>
          <w:rFonts w:eastAsia="Arial"/>
          <w:sz w:val="24"/>
          <w:szCs w:val="24"/>
        </w:rPr>
        <w:t xml:space="preserve">The University provides opportunities for the accreditation of prior learning (APL) as stated in </w:t>
      </w:r>
      <w:hyperlink r:id="rId22" w:history="1">
        <w:r>
          <w:t>Section 3 of the Regulations for Awards</w:t>
        </w:r>
        <w:r>
          <w:rPr>
            <w:rStyle w:val="Hyperlink"/>
            <w:sz w:val="24"/>
            <w:szCs w:val="24"/>
            <w14:textFill>
              <w14:solidFill>
                <w14:srgbClr w14:val="0000FF">
                  <w14:lumMod w14:val="50000"/>
                </w14:srgbClr>
              </w14:solidFill>
            </w14:textFill>
          </w:rPr>
          <w:t>.</w:t>
        </w:r>
      </w:hyperlink>
      <w:r w:rsidRPr="49AE1831">
        <w:rPr>
          <w:rFonts w:eastAsia="Arial"/>
          <w:color w:val="244061" w:themeColor="accent1" w:themeShade="80"/>
          <w:sz w:val="24"/>
          <w:szCs w:val="24"/>
        </w:rPr>
        <w:t xml:space="preserve"> </w:t>
      </w:r>
    </w:p>
    <w:p w14:paraId="7013F505" w14:textId="77777777" w:rsidR="00510729" w:rsidRPr="003F5E4B" w:rsidRDefault="00510729" w:rsidP="00510729">
      <w:pPr>
        <w:tabs>
          <w:tab w:val="left" w:pos="1134"/>
        </w:tabs>
        <w:spacing w:line="360" w:lineRule="auto"/>
        <w:ind w:left="720"/>
        <w:rPr>
          <w:rFonts w:eastAsia="Arial"/>
          <w:b/>
          <w:bCs/>
          <w:sz w:val="24"/>
          <w:szCs w:val="24"/>
        </w:rPr>
      </w:pPr>
    </w:p>
    <w:p w14:paraId="48ABC6DD" w14:textId="77777777" w:rsidR="00510729" w:rsidRPr="003F5E4B" w:rsidRDefault="00510729" w:rsidP="00510729">
      <w:pPr>
        <w:tabs>
          <w:tab w:val="left" w:pos="1134"/>
        </w:tabs>
        <w:autoSpaceDE w:val="0"/>
        <w:autoSpaceDN w:val="0"/>
        <w:adjustRightInd w:val="0"/>
        <w:spacing w:line="360" w:lineRule="auto"/>
        <w:ind w:left="720" w:hanging="720"/>
        <w:rPr>
          <w:rFonts w:eastAsia="Arial"/>
          <w:sz w:val="24"/>
          <w:szCs w:val="24"/>
        </w:rPr>
      </w:pPr>
      <w:r w:rsidRPr="49AE1831">
        <w:rPr>
          <w:rFonts w:eastAsia="Arial"/>
          <w:b/>
          <w:bCs/>
          <w:color w:val="244061" w:themeColor="accent1" w:themeShade="80"/>
          <w:sz w:val="24"/>
          <w:szCs w:val="24"/>
        </w:rPr>
        <w:t>16.3</w:t>
      </w:r>
      <w:r w:rsidRPr="00D057CE">
        <w:rPr>
          <w:b/>
          <w:color w:val="244061" w:themeColor="accent1" w:themeShade="80"/>
          <w:sz w:val="24"/>
          <w:szCs w:val="24"/>
        </w:rPr>
        <w:tab/>
      </w:r>
      <w:r w:rsidRPr="49AE1831">
        <w:rPr>
          <w:rFonts w:eastAsia="Arial"/>
          <w:sz w:val="24"/>
          <w:szCs w:val="24"/>
        </w:rPr>
        <w:t xml:space="preserve">The University’s general minimum entry requirements are specified in Section 1.5 of the </w:t>
      </w:r>
      <w:hyperlink r:id="rId23" w:history="1">
        <w:r w:rsidRPr="49AE1831">
          <w:rPr>
            <w:rStyle w:val="Hyperlink"/>
            <w:rFonts w:eastAsia="Arial"/>
            <w:sz w:val="24"/>
            <w:szCs w:val="24"/>
          </w:rPr>
          <w:t>Regulations for Awards</w:t>
        </w:r>
      </w:hyperlink>
      <w:r w:rsidRPr="49AE1831">
        <w:rPr>
          <w:rFonts w:eastAsia="Arial"/>
          <w:b/>
          <w:bCs/>
          <w:sz w:val="24"/>
          <w:szCs w:val="24"/>
        </w:rPr>
        <w:t>.</w:t>
      </w:r>
      <w:r w:rsidRPr="49AE1831">
        <w:rPr>
          <w:rFonts w:eastAsia="Arial"/>
          <w:color w:val="244061" w:themeColor="accent1" w:themeShade="80"/>
          <w:sz w:val="24"/>
          <w:szCs w:val="24"/>
        </w:rPr>
        <w:t xml:space="preserve"> </w:t>
      </w:r>
    </w:p>
    <w:p w14:paraId="00F8E47B" w14:textId="77777777" w:rsidR="00510729" w:rsidRPr="003F5E4B" w:rsidRDefault="00510729" w:rsidP="00510729">
      <w:pPr>
        <w:tabs>
          <w:tab w:val="left" w:pos="1134"/>
        </w:tabs>
        <w:spacing w:line="360" w:lineRule="auto"/>
        <w:ind w:left="720" w:hanging="720"/>
        <w:rPr>
          <w:rFonts w:eastAsia="Arial"/>
          <w:sz w:val="24"/>
          <w:szCs w:val="24"/>
        </w:rPr>
      </w:pPr>
    </w:p>
    <w:p w14:paraId="6761EE24" w14:textId="77777777" w:rsidR="00510729" w:rsidRPr="00E05551" w:rsidRDefault="00510729" w:rsidP="00510729">
      <w:pPr>
        <w:tabs>
          <w:tab w:val="left" w:pos="1134"/>
        </w:tabs>
        <w:spacing w:line="360" w:lineRule="auto"/>
        <w:ind w:left="720" w:hanging="720"/>
        <w:rPr>
          <w:rFonts w:eastAsia="Arial"/>
          <w:sz w:val="24"/>
          <w:szCs w:val="24"/>
        </w:rPr>
      </w:pPr>
      <w:r w:rsidRPr="49AE1831">
        <w:rPr>
          <w:rFonts w:eastAsia="Arial"/>
          <w:b/>
          <w:bCs/>
          <w:sz w:val="24"/>
          <w:szCs w:val="24"/>
        </w:rPr>
        <w:t>16.4</w:t>
      </w:r>
      <w:r>
        <w:tab/>
      </w:r>
      <w:r w:rsidRPr="49AE1831">
        <w:rPr>
          <w:rFonts w:eastAsia="Arial"/>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32F9C268" w14:textId="77777777" w:rsidR="00510729" w:rsidRPr="00E05551" w:rsidRDefault="00510729" w:rsidP="00510729">
      <w:pPr>
        <w:tabs>
          <w:tab w:val="left" w:pos="1134"/>
        </w:tabs>
        <w:spacing w:line="360" w:lineRule="auto"/>
        <w:ind w:left="720"/>
        <w:rPr>
          <w:rFonts w:eastAsia="Arial"/>
          <w:sz w:val="24"/>
          <w:szCs w:val="24"/>
        </w:rPr>
      </w:pPr>
      <w:r w:rsidRPr="49AE1831">
        <w:rPr>
          <w:rFonts w:eastAsia="Arial"/>
          <w:sz w:val="24"/>
          <w:szCs w:val="24"/>
        </w:rPr>
        <w:t>Telephone</w:t>
      </w:r>
      <w:r w:rsidRPr="49AE1831">
        <w:rPr>
          <w:rFonts w:eastAsia="Arial"/>
          <w:b/>
          <w:bCs/>
          <w:sz w:val="24"/>
          <w:szCs w:val="24"/>
        </w:rPr>
        <w:t>:</w:t>
      </w:r>
      <w:r w:rsidRPr="49AE1831">
        <w:rPr>
          <w:rFonts w:eastAsia="Arial"/>
          <w:sz w:val="24"/>
          <w:szCs w:val="24"/>
        </w:rPr>
        <w:t xml:space="preserve"> 01484 471001 via I-point</w:t>
      </w:r>
    </w:p>
    <w:p w14:paraId="540458EB" w14:textId="4024E397" w:rsidR="00510729" w:rsidRPr="00E05551" w:rsidRDefault="00510729" w:rsidP="007F6E38">
      <w:pPr>
        <w:tabs>
          <w:tab w:val="left" w:pos="1134"/>
        </w:tabs>
        <w:spacing w:line="360" w:lineRule="auto"/>
        <w:ind w:left="720"/>
        <w:rPr>
          <w:rFonts w:eastAsia="Arial"/>
          <w:sz w:val="24"/>
          <w:szCs w:val="24"/>
        </w:rPr>
      </w:pPr>
      <w:r w:rsidRPr="49AE1831">
        <w:rPr>
          <w:rFonts w:eastAsia="Arial"/>
          <w:sz w:val="24"/>
          <w:szCs w:val="24"/>
        </w:rPr>
        <w:t>Email: disability@hud.ac.uk</w:t>
      </w:r>
    </w:p>
    <w:p w14:paraId="45D409F6" w14:textId="77777777" w:rsidR="00510729" w:rsidRPr="00AD34AA" w:rsidRDefault="00510729" w:rsidP="00510729">
      <w:pPr>
        <w:tabs>
          <w:tab w:val="left" w:pos="1134"/>
        </w:tabs>
        <w:spacing w:line="360" w:lineRule="auto"/>
        <w:ind w:left="720"/>
        <w:rPr>
          <w:rFonts w:eastAsia="Arial"/>
          <w:color w:val="244061" w:themeColor="accent1" w:themeShade="80"/>
          <w:sz w:val="24"/>
          <w:szCs w:val="24"/>
        </w:rPr>
      </w:pPr>
      <w:r w:rsidRPr="49AE1831">
        <w:rPr>
          <w:rFonts w:eastAsia="Arial"/>
          <w:sz w:val="24"/>
          <w:szCs w:val="24"/>
        </w:rPr>
        <w:t xml:space="preserve">Further information is available on the </w:t>
      </w:r>
      <w:hyperlink r:id="rId24" w:history="1">
        <w:r w:rsidRPr="49AE1831">
          <w:rPr>
            <w:rStyle w:val="Hyperlink"/>
            <w:rFonts w:eastAsia="Arial"/>
            <w:sz w:val="24"/>
            <w:szCs w:val="24"/>
          </w:rPr>
          <w:t>disability services website.</w:t>
        </w:r>
      </w:hyperlink>
      <w:r w:rsidRPr="003F5E4B">
        <w:rPr>
          <w:sz w:val="24"/>
          <w:szCs w:val="24"/>
        </w:rPr>
        <w:tab/>
      </w:r>
    </w:p>
    <w:p w14:paraId="728EECFE" w14:textId="77777777" w:rsidR="00510729" w:rsidRPr="003F5E4B" w:rsidRDefault="00510729" w:rsidP="00510729">
      <w:pPr>
        <w:tabs>
          <w:tab w:val="left" w:pos="1134"/>
        </w:tabs>
        <w:spacing w:line="360" w:lineRule="auto"/>
        <w:ind w:left="720" w:hanging="720"/>
        <w:rPr>
          <w:rFonts w:eastAsia="Arial"/>
          <w:sz w:val="24"/>
          <w:szCs w:val="24"/>
        </w:rPr>
      </w:pPr>
    </w:p>
    <w:p w14:paraId="7026C92D" w14:textId="07AFB243" w:rsidR="00510729" w:rsidRPr="003F5E4B" w:rsidRDefault="00510729" w:rsidP="00510729">
      <w:pPr>
        <w:tabs>
          <w:tab w:val="left" w:pos="1134"/>
        </w:tabs>
        <w:spacing w:line="360" w:lineRule="auto"/>
        <w:ind w:left="720" w:hanging="720"/>
        <w:rPr>
          <w:rFonts w:eastAsia="Arial"/>
          <w:sz w:val="24"/>
          <w:szCs w:val="24"/>
        </w:rPr>
      </w:pPr>
      <w:r w:rsidRPr="003F5E4B">
        <w:rPr>
          <w:b/>
          <w:sz w:val="24"/>
          <w:szCs w:val="24"/>
        </w:rPr>
        <w:tab/>
      </w:r>
      <w:r w:rsidRPr="49AE1831">
        <w:rPr>
          <w:rFonts w:eastAsia="Arial"/>
          <w:sz w:val="24"/>
          <w:szCs w:val="24"/>
        </w:rPr>
        <w:t xml:space="preserve">Further advice on the specific skills and abilities needed to successfully undertake this course can be found by contacting the admissions tutor and by visiting our </w:t>
      </w:r>
      <w:hyperlink r:id="rId25" w:history="1">
        <w:r w:rsidRPr="49AE1831">
          <w:rPr>
            <w:rStyle w:val="Hyperlink"/>
            <w:rFonts w:eastAsia="Arial"/>
            <w:sz w:val="24"/>
            <w:szCs w:val="24"/>
          </w:rPr>
          <w:t>course finder website page</w:t>
        </w:r>
      </w:hyperlink>
      <w:r w:rsidRPr="49AE1831">
        <w:rPr>
          <w:rFonts w:eastAsia="Arial"/>
          <w:color w:val="244061" w:themeColor="accent1" w:themeShade="80"/>
          <w:sz w:val="24"/>
          <w:szCs w:val="24"/>
        </w:rPr>
        <w:t xml:space="preserve">. </w:t>
      </w:r>
    </w:p>
    <w:p w14:paraId="13F39AC6" w14:textId="5EE70F20" w:rsidR="00337D13" w:rsidRPr="00337D13" w:rsidRDefault="00337D13" w:rsidP="00337D13">
      <w:pPr>
        <w:suppressAutoHyphens w:val="0"/>
        <w:spacing w:before="100" w:beforeAutospacing="1" w:after="100" w:afterAutospacing="1"/>
        <w:rPr>
          <w:color w:val="000000"/>
          <w:sz w:val="22"/>
          <w:szCs w:val="22"/>
          <w:lang w:eastAsia="en-GB"/>
        </w:rPr>
      </w:pPr>
      <w:r w:rsidRPr="00337D13">
        <w:rPr>
          <w:color w:val="000000"/>
          <w:sz w:val="22"/>
          <w:szCs w:val="22"/>
          <w:lang w:eastAsia="en-GB"/>
        </w:rPr>
        <w:t xml:space="preserve">16.5 However, the specific entry requirements and admission criteria for the courses are </w:t>
      </w:r>
      <w:r>
        <w:rPr>
          <w:color w:val="000000"/>
          <w:sz w:val="22"/>
          <w:szCs w:val="22"/>
          <w:lang w:eastAsia="en-GB"/>
        </w:rPr>
        <w:t>d</w:t>
      </w:r>
      <w:r w:rsidRPr="00337D13">
        <w:rPr>
          <w:color w:val="000000"/>
          <w:sz w:val="22"/>
          <w:szCs w:val="22"/>
          <w:lang w:eastAsia="en-GB"/>
        </w:rPr>
        <w:t>etailed below:</w:t>
      </w:r>
    </w:p>
    <w:p w14:paraId="462A0BC1" w14:textId="77777777" w:rsidR="005D2ECB" w:rsidRDefault="002C1725" w:rsidP="007F6E38">
      <w:pPr>
        <w:pStyle w:val="ListParagraph"/>
        <w:numPr>
          <w:ilvl w:val="0"/>
          <w:numId w:val="27"/>
        </w:numPr>
        <w:ind w:left="1134"/>
        <w:rPr>
          <w:sz w:val="22"/>
          <w:szCs w:val="22"/>
          <w:lang w:eastAsia="en-GB"/>
        </w:rPr>
      </w:pPr>
      <w:r w:rsidRPr="002C1725">
        <w:rPr>
          <w:iCs/>
          <w:sz w:val="22"/>
          <w:szCs w:val="22"/>
        </w:rPr>
        <w:lastRenderedPageBreak/>
        <w:t>B</w:t>
      </w:r>
      <w:r w:rsidR="00815CC3" w:rsidRPr="002C1725">
        <w:rPr>
          <w:iCs/>
          <w:sz w:val="22"/>
          <w:szCs w:val="22"/>
        </w:rPr>
        <w:t xml:space="preserve">BB </w:t>
      </w:r>
      <w:r w:rsidR="00815CC3" w:rsidRPr="002C1725">
        <w:rPr>
          <w:sz w:val="22"/>
          <w:szCs w:val="22"/>
        </w:rPr>
        <w:t>at A Level</w:t>
      </w:r>
    </w:p>
    <w:p w14:paraId="5611D789" w14:textId="77777777" w:rsidR="0065071F" w:rsidRPr="0065071F" w:rsidRDefault="0065071F" w:rsidP="007F6E38">
      <w:pPr>
        <w:ind w:left="774"/>
        <w:rPr>
          <w:sz w:val="22"/>
          <w:szCs w:val="22"/>
          <w:lang w:eastAsia="en-GB"/>
        </w:rPr>
      </w:pPr>
      <w:r>
        <w:rPr>
          <w:sz w:val="22"/>
          <w:szCs w:val="22"/>
          <w:lang w:eastAsia="en-GB"/>
        </w:rPr>
        <w:t>or</w:t>
      </w:r>
    </w:p>
    <w:p w14:paraId="0586763E" w14:textId="211946A2" w:rsidR="005D2ECB" w:rsidRDefault="00815CC3" w:rsidP="007F6E38">
      <w:pPr>
        <w:pStyle w:val="ListParagraph"/>
        <w:numPr>
          <w:ilvl w:val="0"/>
          <w:numId w:val="27"/>
        </w:numPr>
        <w:ind w:left="1134"/>
        <w:rPr>
          <w:sz w:val="22"/>
          <w:szCs w:val="22"/>
        </w:rPr>
      </w:pPr>
      <w:r w:rsidRPr="002C1725">
        <w:rPr>
          <w:iCs/>
          <w:sz w:val="22"/>
          <w:szCs w:val="22"/>
        </w:rPr>
        <w:t>12</w:t>
      </w:r>
      <w:r w:rsidR="002C1725" w:rsidRPr="002C1725">
        <w:rPr>
          <w:iCs/>
          <w:sz w:val="22"/>
          <w:szCs w:val="22"/>
        </w:rPr>
        <w:t>0</w:t>
      </w:r>
      <w:r w:rsidR="0063662B">
        <w:rPr>
          <w:iCs/>
          <w:sz w:val="22"/>
          <w:szCs w:val="22"/>
        </w:rPr>
        <w:t>-104</w:t>
      </w:r>
      <w:r w:rsidRPr="002C1725">
        <w:rPr>
          <w:iCs/>
          <w:sz w:val="22"/>
          <w:szCs w:val="22"/>
        </w:rPr>
        <w:t xml:space="preserve"> </w:t>
      </w:r>
      <w:r w:rsidRPr="002C1725">
        <w:rPr>
          <w:sz w:val="22"/>
          <w:szCs w:val="22"/>
        </w:rPr>
        <w:t xml:space="preserve">UCAS tariff points from a combination of Level 3 qualifications </w:t>
      </w:r>
    </w:p>
    <w:p w14:paraId="1272E957" w14:textId="77777777" w:rsidR="0065071F" w:rsidRPr="0065071F" w:rsidRDefault="0065071F" w:rsidP="007F6E38">
      <w:pPr>
        <w:ind w:left="774"/>
        <w:rPr>
          <w:sz w:val="22"/>
          <w:szCs w:val="22"/>
        </w:rPr>
      </w:pPr>
      <w:r>
        <w:rPr>
          <w:sz w:val="22"/>
          <w:szCs w:val="22"/>
        </w:rPr>
        <w:t>or</w:t>
      </w:r>
    </w:p>
    <w:p w14:paraId="5D6E66A6" w14:textId="757FE53D" w:rsidR="0065071F" w:rsidRDefault="0065071F" w:rsidP="007F6E38">
      <w:pPr>
        <w:pStyle w:val="ListParagraph"/>
        <w:numPr>
          <w:ilvl w:val="0"/>
          <w:numId w:val="27"/>
        </w:numPr>
        <w:ind w:left="1134"/>
        <w:rPr>
          <w:sz w:val="22"/>
          <w:szCs w:val="22"/>
        </w:rPr>
      </w:pPr>
      <w:r w:rsidRPr="0065071F">
        <w:rPr>
          <w:sz w:val="22"/>
          <w:szCs w:val="22"/>
        </w:rPr>
        <w:t>120</w:t>
      </w:r>
      <w:r w:rsidR="0063662B">
        <w:rPr>
          <w:sz w:val="22"/>
          <w:szCs w:val="22"/>
        </w:rPr>
        <w:t>-104</w:t>
      </w:r>
      <w:r w:rsidRPr="0065071F">
        <w:rPr>
          <w:sz w:val="22"/>
          <w:szCs w:val="22"/>
        </w:rPr>
        <w:t xml:space="preserve"> UCAS tariff points from International Baccalaureate qualifications</w:t>
      </w:r>
    </w:p>
    <w:p w14:paraId="6F64E969" w14:textId="77777777" w:rsidR="0065071F" w:rsidRPr="0065071F" w:rsidRDefault="0065071F" w:rsidP="007F6E38">
      <w:pPr>
        <w:ind w:left="774"/>
        <w:rPr>
          <w:sz w:val="22"/>
          <w:szCs w:val="22"/>
        </w:rPr>
      </w:pPr>
      <w:r>
        <w:rPr>
          <w:sz w:val="22"/>
          <w:szCs w:val="22"/>
        </w:rPr>
        <w:t>or</w:t>
      </w:r>
    </w:p>
    <w:p w14:paraId="0D5B4BB2" w14:textId="77777777" w:rsidR="009A42B4" w:rsidRPr="0065071F" w:rsidRDefault="00815CC3" w:rsidP="007F6E38">
      <w:pPr>
        <w:pStyle w:val="ListParagraph"/>
        <w:numPr>
          <w:ilvl w:val="0"/>
          <w:numId w:val="27"/>
        </w:numPr>
        <w:ind w:left="1134"/>
        <w:rPr>
          <w:sz w:val="22"/>
          <w:szCs w:val="22"/>
        </w:rPr>
      </w:pPr>
      <w:r w:rsidRPr="0065071F">
        <w:rPr>
          <w:iCs/>
          <w:sz w:val="22"/>
          <w:szCs w:val="22"/>
        </w:rPr>
        <w:t xml:space="preserve">DDM </w:t>
      </w:r>
      <w:r w:rsidRPr="0065071F">
        <w:rPr>
          <w:sz w:val="22"/>
          <w:szCs w:val="22"/>
        </w:rPr>
        <w:t>in BTEC Level 3 Extended Diploma</w:t>
      </w:r>
    </w:p>
    <w:p w14:paraId="0273AA88" w14:textId="77777777" w:rsidR="0065071F" w:rsidRPr="0065071F" w:rsidRDefault="0065071F" w:rsidP="007F6E38">
      <w:pPr>
        <w:ind w:left="774"/>
        <w:rPr>
          <w:sz w:val="22"/>
          <w:szCs w:val="22"/>
        </w:rPr>
      </w:pPr>
      <w:r w:rsidRPr="0065071F">
        <w:rPr>
          <w:sz w:val="22"/>
          <w:szCs w:val="22"/>
        </w:rPr>
        <w:t>or</w:t>
      </w:r>
    </w:p>
    <w:p w14:paraId="2A61E618" w14:textId="46C6EDA3" w:rsidR="009A42B4" w:rsidRDefault="00815CC3" w:rsidP="007F6E38">
      <w:pPr>
        <w:pStyle w:val="ListParagraph"/>
        <w:numPr>
          <w:ilvl w:val="0"/>
          <w:numId w:val="27"/>
        </w:numPr>
        <w:ind w:left="1134"/>
        <w:rPr>
          <w:sz w:val="22"/>
          <w:szCs w:val="22"/>
        </w:rPr>
      </w:pPr>
      <w:r w:rsidRPr="0065071F">
        <w:rPr>
          <w:sz w:val="22"/>
          <w:szCs w:val="22"/>
        </w:rPr>
        <w:t>Pass Access to Higher Education Diploma with 45 Level 3 credits at Merit or above</w:t>
      </w:r>
      <w:r w:rsidR="0065071F" w:rsidRPr="0065071F">
        <w:rPr>
          <w:sz w:val="22"/>
          <w:szCs w:val="22"/>
        </w:rPr>
        <w:t>.</w:t>
      </w:r>
    </w:p>
    <w:p w14:paraId="589751AB" w14:textId="77777777" w:rsidR="007F6E38" w:rsidRPr="0065071F" w:rsidRDefault="007F6E38" w:rsidP="007F6E38">
      <w:pPr>
        <w:pStyle w:val="ListParagraph"/>
        <w:ind w:left="1134"/>
        <w:rPr>
          <w:sz w:val="22"/>
          <w:szCs w:val="22"/>
        </w:rPr>
      </w:pPr>
    </w:p>
    <w:p w14:paraId="08C4F387" w14:textId="77777777" w:rsidR="00A22843" w:rsidRPr="002C1725" w:rsidRDefault="00A22843" w:rsidP="00A22843">
      <w:pPr>
        <w:tabs>
          <w:tab w:val="left" w:pos="2880"/>
        </w:tabs>
        <w:ind w:left="720" w:hanging="720"/>
        <w:jc w:val="both"/>
        <w:rPr>
          <w:sz w:val="22"/>
          <w:szCs w:val="22"/>
        </w:rPr>
      </w:pPr>
      <w:r w:rsidRPr="002C1725">
        <w:rPr>
          <w:b/>
          <w:sz w:val="22"/>
          <w:szCs w:val="22"/>
        </w:rPr>
        <w:t>16.7</w:t>
      </w:r>
      <w:r w:rsidRPr="002C1725">
        <w:rPr>
          <w:sz w:val="22"/>
          <w:szCs w:val="22"/>
        </w:rPr>
        <w:tab/>
        <w:t>Mature students and those with non-standard qualifications will be expected to demonstrate the potential for successfully completing degree level work. This will normally take the form of an appropriate Access or similar qualification but exceptionally students will be permitted to enter the course because they can convince admissions tutors of their capacity for advanced study. This will normally be achieved through an interview and submission of a piece of written work.</w:t>
      </w:r>
    </w:p>
    <w:p w14:paraId="06BF2D21" w14:textId="77777777" w:rsidR="00A22843" w:rsidRPr="00241019" w:rsidRDefault="00A22843" w:rsidP="00A22843">
      <w:pPr>
        <w:tabs>
          <w:tab w:val="left" w:pos="2880"/>
        </w:tabs>
        <w:ind w:left="720" w:hanging="720"/>
        <w:jc w:val="both"/>
        <w:rPr>
          <w:color w:val="FF0000"/>
          <w:sz w:val="22"/>
          <w:szCs w:val="22"/>
        </w:rPr>
      </w:pPr>
    </w:p>
    <w:p w14:paraId="6F330F78" w14:textId="77777777" w:rsidR="00A22843" w:rsidRPr="002C1725" w:rsidRDefault="00A22843" w:rsidP="00A22843">
      <w:pPr>
        <w:tabs>
          <w:tab w:val="left" w:pos="2880"/>
        </w:tabs>
        <w:ind w:left="720" w:hanging="720"/>
        <w:jc w:val="both"/>
        <w:rPr>
          <w:sz w:val="22"/>
          <w:szCs w:val="22"/>
        </w:rPr>
      </w:pPr>
      <w:r w:rsidRPr="002C1725">
        <w:rPr>
          <w:b/>
          <w:sz w:val="22"/>
          <w:szCs w:val="22"/>
        </w:rPr>
        <w:t>16.8</w:t>
      </w:r>
      <w:r w:rsidRPr="002C1725">
        <w:rPr>
          <w:sz w:val="22"/>
          <w:szCs w:val="22"/>
        </w:rPr>
        <w:tab/>
        <w:t>In admitting students to the course, as in other respects, the course will conform to the University’s equal opportunities policy.</w:t>
      </w:r>
      <w:r w:rsidRPr="002C1725">
        <w:rPr>
          <w:noProof/>
          <w:sz w:val="22"/>
          <w:szCs w:val="22"/>
        </w:rPr>
        <w:t> </w:t>
      </w:r>
    </w:p>
    <w:p w14:paraId="14E56F8C" w14:textId="77777777" w:rsidR="00FE5ABF" w:rsidRPr="00241019" w:rsidRDefault="00FE5ABF">
      <w:pPr>
        <w:jc w:val="both"/>
        <w:rPr>
          <w:b/>
          <w:color w:val="FF0000"/>
        </w:rPr>
      </w:pPr>
    </w:p>
    <w:p w14:paraId="40F51890" w14:textId="77777777" w:rsidR="00A22843" w:rsidRPr="00241019" w:rsidRDefault="00A22843">
      <w:pPr>
        <w:jc w:val="both"/>
        <w:rPr>
          <w:b/>
          <w:color w:val="FF0000"/>
        </w:rPr>
      </w:pPr>
    </w:p>
    <w:p w14:paraId="15BC29D3" w14:textId="77777777" w:rsidR="00FE5ABF" w:rsidRPr="006F5788" w:rsidRDefault="00FE5ABF">
      <w:pPr>
        <w:ind w:left="720" w:hanging="720"/>
        <w:jc w:val="both"/>
        <w:rPr>
          <w:b/>
          <w:sz w:val="22"/>
          <w:szCs w:val="22"/>
        </w:rPr>
      </w:pPr>
      <w:r w:rsidRPr="006F5788">
        <w:rPr>
          <w:b/>
          <w:sz w:val="22"/>
          <w:szCs w:val="22"/>
          <w:shd w:val="clear" w:color="auto" w:fill="C0C0C0"/>
        </w:rPr>
        <w:t>17.</w:t>
      </w:r>
      <w:r w:rsidRPr="006F5788">
        <w:rPr>
          <w:b/>
          <w:sz w:val="22"/>
          <w:szCs w:val="22"/>
          <w:shd w:val="clear" w:color="auto" w:fill="C0C0C0"/>
        </w:rPr>
        <w:tab/>
        <w:t>Methods for Evaluating and Improving the Quality and Standards of Teaching and Learning</w:t>
      </w:r>
    </w:p>
    <w:p w14:paraId="6E9D5180" w14:textId="77777777" w:rsidR="00FE5ABF" w:rsidRPr="006F5788" w:rsidRDefault="00FE5ABF">
      <w:pPr>
        <w:ind w:left="720" w:hanging="720"/>
        <w:jc w:val="both"/>
        <w:rPr>
          <w:b/>
          <w:sz w:val="22"/>
          <w:szCs w:val="22"/>
        </w:rPr>
      </w:pPr>
    </w:p>
    <w:p w14:paraId="1D3A5C56" w14:textId="77777777" w:rsidR="00337D13" w:rsidRPr="003F5E4B" w:rsidRDefault="00FE5ABF" w:rsidP="00337D13">
      <w:pPr>
        <w:tabs>
          <w:tab w:val="left" w:pos="1134"/>
        </w:tabs>
        <w:spacing w:line="360" w:lineRule="auto"/>
        <w:ind w:left="720" w:hanging="720"/>
        <w:rPr>
          <w:rFonts w:eastAsia="Arial"/>
          <w:sz w:val="24"/>
          <w:szCs w:val="24"/>
        </w:rPr>
      </w:pPr>
      <w:r w:rsidRPr="00337D13">
        <w:rPr>
          <w:b/>
          <w:sz w:val="22"/>
          <w:szCs w:val="22"/>
        </w:rPr>
        <w:t>17.1</w:t>
      </w:r>
      <w:r w:rsidRPr="00337D13">
        <w:rPr>
          <w:b/>
          <w:sz w:val="22"/>
          <w:szCs w:val="22"/>
        </w:rPr>
        <w:tab/>
      </w:r>
      <w:r w:rsidR="00337D13" w:rsidRPr="00337D13">
        <w:rPr>
          <w:color w:val="000000"/>
          <w:sz w:val="22"/>
          <w:szCs w:val="22"/>
          <w:lang w:eastAsia="en-GB"/>
        </w:rPr>
        <w:t xml:space="preserve">University: The methods for the validation and annual evaluation of courses, including those validated by external bodies, and for the review of teaching and research and of academic support services are specified in </w:t>
      </w:r>
      <w:r w:rsidR="00337D13" w:rsidRPr="49AE1831">
        <w:rPr>
          <w:rFonts w:eastAsia="Arial"/>
          <w:sz w:val="24"/>
          <w:szCs w:val="24"/>
        </w:rPr>
        <w:t>University’s</w:t>
      </w:r>
      <w:r w:rsidR="00337D13" w:rsidRPr="49AE1831">
        <w:rPr>
          <w:rFonts w:eastAsia="Arial"/>
          <w:color w:val="244061" w:themeColor="accent1" w:themeShade="80"/>
          <w:sz w:val="24"/>
          <w:szCs w:val="24"/>
        </w:rPr>
        <w:t xml:space="preserve"> </w:t>
      </w:r>
      <w:hyperlink r:id="rId26" w:history="1">
        <w:r w:rsidR="00337D13" w:rsidRPr="49AE1831">
          <w:rPr>
            <w:rStyle w:val="Hyperlink"/>
            <w:rFonts w:eastAsia="Arial"/>
            <w:sz w:val="24"/>
            <w:szCs w:val="24"/>
          </w:rPr>
          <w:t>Quality Assurance Procedures for Taught Courses and Research Awards</w:t>
        </w:r>
      </w:hyperlink>
      <w:r w:rsidR="00337D13" w:rsidRPr="49AE1831">
        <w:rPr>
          <w:rFonts w:eastAsia="Arial"/>
          <w:color w:val="244061" w:themeColor="accent1" w:themeShade="80"/>
          <w:sz w:val="24"/>
          <w:szCs w:val="24"/>
        </w:rPr>
        <w:t>.</w:t>
      </w:r>
    </w:p>
    <w:p w14:paraId="6FE71F93" w14:textId="623BE2DB" w:rsidR="00E53B5E" w:rsidRPr="003C2FFF" w:rsidRDefault="00FE5ABF" w:rsidP="007F6E38">
      <w:pPr>
        <w:pStyle w:val="NormalWeb"/>
        <w:ind w:left="720" w:hanging="720"/>
        <w:rPr>
          <w:rFonts w:ascii="Arial" w:hAnsi="Arial" w:cs="Arial"/>
          <w:color w:val="auto"/>
        </w:rPr>
      </w:pPr>
      <w:r w:rsidRPr="003C2FFF">
        <w:rPr>
          <w:rFonts w:ascii="Arial" w:hAnsi="Arial" w:cs="Arial"/>
          <w:b/>
          <w:color w:val="auto"/>
        </w:rPr>
        <w:t>17.2</w:t>
      </w:r>
      <w:r w:rsidRPr="003C2FFF">
        <w:rPr>
          <w:rFonts w:ascii="Arial" w:hAnsi="Arial" w:cs="Arial"/>
          <w:b/>
          <w:color w:val="auto"/>
        </w:rPr>
        <w:tab/>
      </w:r>
      <w:r w:rsidRPr="003C2FFF">
        <w:rPr>
          <w:rFonts w:ascii="Arial" w:hAnsi="Arial" w:cs="Arial"/>
          <w:color w:val="auto"/>
        </w:rPr>
        <w:t>The School is committed to comprehensive student engagement and works actively with the University of Huddersfield Student Union to support this through the student representative system</w:t>
      </w:r>
      <w:r w:rsidR="006F5788" w:rsidRPr="003C2FFF">
        <w:rPr>
          <w:rFonts w:ascii="Arial" w:hAnsi="Arial" w:cs="Arial"/>
          <w:color w:val="auto"/>
        </w:rPr>
        <w:t>.</w:t>
      </w:r>
      <w:r w:rsidRPr="003C2FFF">
        <w:rPr>
          <w:rFonts w:ascii="Arial" w:hAnsi="Arial" w:cs="Arial"/>
          <w:color w:val="auto"/>
        </w:rPr>
        <w:t xml:space="preserve"> </w:t>
      </w:r>
    </w:p>
    <w:p w14:paraId="10B32CDD" w14:textId="0EADE8B9" w:rsidR="00FE5ABF" w:rsidRPr="00F476B4" w:rsidRDefault="00FE5ABF">
      <w:pPr>
        <w:ind w:left="720" w:hanging="720"/>
        <w:jc w:val="both"/>
        <w:rPr>
          <w:sz w:val="22"/>
          <w:szCs w:val="22"/>
        </w:rPr>
      </w:pPr>
      <w:r w:rsidRPr="00F476B4">
        <w:rPr>
          <w:b/>
          <w:sz w:val="22"/>
          <w:szCs w:val="22"/>
        </w:rPr>
        <w:t>17.3</w:t>
      </w:r>
      <w:r w:rsidRPr="00F476B4">
        <w:rPr>
          <w:sz w:val="22"/>
          <w:szCs w:val="22"/>
        </w:rPr>
        <w:tab/>
        <w:t xml:space="preserve">Within the School students are represented at committee level from Student Panels to the School Board. Individual feedback on the quality and standards of teaching and learning is received through module and course evaluations. </w:t>
      </w:r>
    </w:p>
    <w:p w14:paraId="44CCC179" w14:textId="77777777" w:rsidR="00FE5ABF" w:rsidRPr="00241019" w:rsidRDefault="00FE5ABF">
      <w:pPr>
        <w:jc w:val="both"/>
        <w:rPr>
          <w:color w:val="FF0000"/>
          <w:sz w:val="22"/>
          <w:szCs w:val="22"/>
        </w:rPr>
      </w:pPr>
    </w:p>
    <w:p w14:paraId="7E2718B8" w14:textId="77777777" w:rsidR="00FE5ABF" w:rsidRPr="006F5788" w:rsidRDefault="00FE5ABF">
      <w:pPr>
        <w:ind w:left="720" w:hanging="720"/>
        <w:jc w:val="both"/>
        <w:rPr>
          <w:b/>
          <w:sz w:val="22"/>
          <w:szCs w:val="22"/>
        </w:rPr>
      </w:pPr>
      <w:r w:rsidRPr="006F5788">
        <w:rPr>
          <w:b/>
          <w:sz w:val="22"/>
          <w:szCs w:val="22"/>
        </w:rPr>
        <w:t>17.4</w:t>
      </w:r>
      <w:r w:rsidRPr="006F5788">
        <w:rPr>
          <w:sz w:val="22"/>
          <w:szCs w:val="22"/>
        </w:rPr>
        <w:tab/>
        <w:t xml:space="preserve">An effective external examination system is managed by Registry and all reports are viewed at University, </w:t>
      </w:r>
      <w:proofErr w:type="gramStart"/>
      <w:r w:rsidRPr="006F5788">
        <w:rPr>
          <w:sz w:val="22"/>
          <w:szCs w:val="22"/>
        </w:rPr>
        <w:t>School</w:t>
      </w:r>
      <w:proofErr w:type="gramEnd"/>
      <w:r w:rsidRPr="006F5788">
        <w:rPr>
          <w:sz w:val="22"/>
          <w:szCs w:val="22"/>
        </w:rPr>
        <w:t xml:space="preserve"> and course levels.  External examiner and student feedback, as well as all statistical data about the course, is reported through the course committee structure and scrutinised through the University wide annual evaluation process. </w:t>
      </w:r>
    </w:p>
    <w:p w14:paraId="3CEC3BE9" w14:textId="77777777" w:rsidR="00FE5ABF" w:rsidRPr="00241019" w:rsidRDefault="00FE5ABF">
      <w:pPr>
        <w:ind w:left="720" w:hanging="720"/>
        <w:jc w:val="both"/>
        <w:rPr>
          <w:b/>
          <w:color w:val="FF0000"/>
        </w:rPr>
      </w:pPr>
    </w:p>
    <w:p w14:paraId="4DC3373B" w14:textId="77777777" w:rsidR="00FE5ABF" w:rsidRPr="006F5788" w:rsidRDefault="00FE5ABF">
      <w:pPr>
        <w:jc w:val="both"/>
        <w:rPr>
          <w:b/>
          <w:sz w:val="22"/>
          <w:szCs w:val="22"/>
        </w:rPr>
      </w:pPr>
      <w:r w:rsidRPr="006F5788">
        <w:rPr>
          <w:b/>
          <w:sz w:val="22"/>
          <w:szCs w:val="22"/>
          <w:shd w:val="clear" w:color="auto" w:fill="C0C0C0"/>
        </w:rPr>
        <w:t>18.</w:t>
      </w:r>
      <w:r w:rsidRPr="006F5788">
        <w:rPr>
          <w:b/>
          <w:sz w:val="22"/>
          <w:szCs w:val="22"/>
          <w:shd w:val="clear" w:color="auto" w:fill="C0C0C0"/>
        </w:rPr>
        <w:tab/>
        <w:t>Regulation of Assessment</w:t>
      </w:r>
    </w:p>
    <w:p w14:paraId="552AA740" w14:textId="77777777" w:rsidR="00FE5ABF" w:rsidRPr="006F5788" w:rsidRDefault="00FE5ABF">
      <w:pPr>
        <w:jc w:val="both"/>
        <w:rPr>
          <w:b/>
          <w:sz w:val="22"/>
          <w:szCs w:val="22"/>
        </w:rPr>
      </w:pPr>
    </w:p>
    <w:p w14:paraId="4D2AC1E5" w14:textId="77777777" w:rsidR="00510729" w:rsidRPr="00B34D83" w:rsidRDefault="00FE5ABF" w:rsidP="00510729">
      <w:pPr>
        <w:tabs>
          <w:tab w:val="left" w:pos="1134"/>
        </w:tabs>
        <w:spacing w:line="360" w:lineRule="auto"/>
        <w:ind w:left="720" w:hanging="720"/>
        <w:rPr>
          <w:rFonts w:eastAsia="Arial"/>
          <w:sz w:val="24"/>
          <w:szCs w:val="24"/>
        </w:rPr>
      </w:pPr>
      <w:r w:rsidRPr="006F5788">
        <w:rPr>
          <w:b/>
          <w:sz w:val="22"/>
          <w:szCs w:val="22"/>
        </w:rPr>
        <w:t>18.1</w:t>
      </w:r>
      <w:r w:rsidRPr="006F5788">
        <w:rPr>
          <w:b/>
          <w:sz w:val="22"/>
          <w:szCs w:val="22"/>
        </w:rPr>
        <w:tab/>
      </w:r>
      <w:r w:rsidR="00510729" w:rsidRPr="49AE1831">
        <w:rPr>
          <w:rFonts w:eastAsia="Arial"/>
          <w:sz w:val="24"/>
          <w:szCs w:val="24"/>
        </w:rPr>
        <w:t xml:space="preserve">University awards are regulated by the </w:t>
      </w:r>
      <w:hyperlink r:id="rId27" w:history="1">
        <w:r w:rsidR="00510729" w:rsidRPr="49AE1831">
          <w:rPr>
            <w:rStyle w:val="Hyperlink"/>
            <w:rFonts w:eastAsia="Arial"/>
            <w:sz w:val="24"/>
            <w:szCs w:val="24"/>
          </w:rPr>
          <w:t>Regulations for Awards</w:t>
        </w:r>
      </w:hyperlink>
      <w:r w:rsidR="00510729" w:rsidRPr="49AE1831">
        <w:rPr>
          <w:rFonts w:eastAsia="Arial"/>
          <w:color w:val="244061" w:themeColor="accent1" w:themeShade="80"/>
          <w:sz w:val="24"/>
          <w:szCs w:val="24"/>
        </w:rPr>
        <w:t xml:space="preserve"> </w:t>
      </w:r>
      <w:r w:rsidR="00510729" w:rsidRPr="49AE1831">
        <w:rPr>
          <w:rFonts w:eastAsia="Arial"/>
          <w:sz w:val="24"/>
          <w:szCs w:val="24"/>
        </w:rPr>
        <w:t>on the University website.</w:t>
      </w:r>
    </w:p>
    <w:p w14:paraId="7C5D4871" w14:textId="77777777" w:rsidR="00510729" w:rsidRPr="00B34D83" w:rsidRDefault="00510729" w:rsidP="00510729">
      <w:pPr>
        <w:tabs>
          <w:tab w:val="left" w:pos="1134"/>
        </w:tabs>
        <w:spacing w:line="360" w:lineRule="auto"/>
        <w:ind w:left="720"/>
        <w:rPr>
          <w:rFonts w:eastAsia="Arial"/>
          <w:sz w:val="24"/>
          <w:szCs w:val="24"/>
        </w:rPr>
      </w:pPr>
      <w:r w:rsidRPr="49AE1831">
        <w:rPr>
          <w:rFonts w:eastAsia="Arial"/>
          <w:sz w:val="24"/>
          <w:szCs w:val="24"/>
        </w:rPr>
        <w:t>Quick links to the</w:t>
      </w:r>
      <w:r w:rsidRPr="49AE1831">
        <w:rPr>
          <w:rFonts w:eastAsia="Arial"/>
          <w:color w:val="244061" w:themeColor="accent1" w:themeShade="80"/>
          <w:sz w:val="24"/>
          <w:szCs w:val="24"/>
        </w:rPr>
        <w:t xml:space="preserve"> </w:t>
      </w:r>
      <w:hyperlink r:id="rId28" w:history="1">
        <w:r w:rsidRPr="49AE1831">
          <w:rPr>
            <w:rStyle w:val="Hyperlink"/>
            <w:rFonts w:eastAsia="Arial"/>
            <w:sz w:val="24"/>
            <w:szCs w:val="24"/>
          </w:rPr>
          <w:t>Regulations for Taught Students, procedures and forms</w:t>
        </w:r>
      </w:hyperlink>
      <w:r w:rsidRPr="49AE1831">
        <w:rPr>
          <w:rFonts w:eastAsia="Arial"/>
          <w:color w:val="244061" w:themeColor="accent1" w:themeShade="80"/>
          <w:sz w:val="24"/>
          <w:szCs w:val="24"/>
        </w:rPr>
        <w:t xml:space="preserve"> </w:t>
      </w:r>
      <w:r w:rsidRPr="49AE1831">
        <w:rPr>
          <w:rFonts w:eastAsia="Arial"/>
          <w:sz w:val="24"/>
          <w:szCs w:val="24"/>
        </w:rPr>
        <w:t>can be accessed on the University website.</w:t>
      </w:r>
    </w:p>
    <w:p w14:paraId="3AE670BC" w14:textId="77777777" w:rsidR="00FE5ABF" w:rsidRPr="00241019" w:rsidRDefault="00FE5ABF">
      <w:pPr>
        <w:jc w:val="both"/>
        <w:rPr>
          <w:b/>
          <w:color w:val="FF0000"/>
        </w:rPr>
      </w:pPr>
    </w:p>
    <w:p w14:paraId="357FA773" w14:textId="77777777" w:rsidR="00FE5ABF" w:rsidRPr="006F5788" w:rsidRDefault="00FE5ABF">
      <w:pPr>
        <w:jc w:val="both"/>
        <w:rPr>
          <w:b/>
          <w:sz w:val="22"/>
          <w:szCs w:val="22"/>
        </w:rPr>
      </w:pPr>
      <w:r w:rsidRPr="006F5788">
        <w:rPr>
          <w:b/>
          <w:sz w:val="22"/>
          <w:szCs w:val="22"/>
          <w:shd w:val="clear" w:color="auto" w:fill="C0C0C0"/>
        </w:rPr>
        <w:t>19.</w:t>
      </w:r>
      <w:r w:rsidRPr="006F5788">
        <w:rPr>
          <w:b/>
          <w:sz w:val="22"/>
          <w:szCs w:val="22"/>
          <w:shd w:val="clear" w:color="auto" w:fill="C0C0C0"/>
        </w:rPr>
        <w:tab/>
        <w:t>Indicators of Quality and Standards</w:t>
      </w:r>
    </w:p>
    <w:p w14:paraId="7D47C7BB" w14:textId="77777777" w:rsidR="00FE5ABF" w:rsidRPr="006F5788" w:rsidRDefault="00FE5ABF">
      <w:pPr>
        <w:jc w:val="both"/>
        <w:rPr>
          <w:b/>
          <w:sz w:val="22"/>
          <w:szCs w:val="22"/>
        </w:rPr>
      </w:pPr>
    </w:p>
    <w:p w14:paraId="45C652C9" w14:textId="77777777" w:rsidR="00FE5ABF" w:rsidRPr="006F5788" w:rsidRDefault="00FE5ABF">
      <w:pPr>
        <w:ind w:left="720" w:hanging="720"/>
        <w:jc w:val="both"/>
        <w:rPr>
          <w:sz w:val="22"/>
          <w:szCs w:val="22"/>
        </w:rPr>
      </w:pPr>
      <w:r w:rsidRPr="006F5788">
        <w:rPr>
          <w:b/>
          <w:sz w:val="22"/>
          <w:szCs w:val="22"/>
        </w:rPr>
        <w:lastRenderedPageBreak/>
        <w:t>19.1</w:t>
      </w:r>
      <w:r w:rsidRPr="006F5788">
        <w:rPr>
          <w:b/>
          <w:sz w:val="22"/>
          <w:szCs w:val="22"/>
        </w:rPr>
        <w:tab/>
      </w:r>
      <w:r w:rsidRPr="006F5788">
        <w:rPr>
          <w:sz w:val="22"/>
          <w:szCs w:val="22"/>
        </w:rPr>
        <w:t xml:space="preserve">This course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6F5788">
        <w:rPr>
          <w:sz w:val="22"/>
          <w:szCs w:val="22"/>
        </w:rPr>
        <w:t>content</w:t>
      </w:r>
      <w:proofErr w:type="gramEnd"/>
      <w:r w:rsidRPr="006F5788">
        <w:rPr>
          <w:sz w:val="22"/>
          <w:szCs w:val="22"/>
        </w:rPr>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6462BA9D" w14:textId="77777777" w:rsidR="00FE5ABF" w:rsidRPr="006F5788" w:rsidRDefault="00FE5ABF">
      <w:pPr>
        <w:ind w:left="720"/>
        <w:jc w:val="both"/>
        <w:rPr>
          <w:sz w:val="22"/>
          <w:szCs w:val="22"/>
        </w:rPr>
      </w:pPr>
    </w:p>
    <w:p w14:paraId="5D1E77A2" w14:textId="3D452BC7" w:rsidR="00FE5ABF" w:rsidRPr="00C462D2" w:rsidRDefault="00FE5ABF">
      <w:pPr>
        <w:ind w:left="720" w:hanging="720"/>
        <w:jc w:val="both"/>
        <w:rPr>
          <w:b/>
          <w:color w:val="FF0000"/>
          <w:sz w:val="22"/>
          <w:szCs w:val="22"/>
        </w:rPr>
        <w:sectPr w:rsidR="00FE5ABF" w:rsidRPr="00C462D2">
          <w:headerReference w:type="default" r:id="rId29"/>
          <w:footerReference w:type="default" r:id="rId30"/>
          <w:pgSz w:w="11906" w:h="16838"/>
          <w:pgMar w:top="1134" w:right="1418" w:bottom="1134" w:left="1418" w:header="567" w:footer="567" w:gutter="0"/>
          <w:cols w:space="720"/>
          <w:docGrid w:linePitch="360"/>
        </w:sectPr>
      </w:pPr>
    </w:p>
    <w:p w14:paraId="74E07397" w14:textId="77777777" w:rsidR="00FE5ABF" w:rsidRDefault="00295BA5">
      <w:pPr>
        <w:jc w:val="both"/>
        <w:rPr>
          <w:b/>
        </w:rPr>
      </w:pPr>
      <w:r>
        <w:rPr>
          <w:b/>
          <w:sz w:val="32"/>
          <w:szCs w:val="32"/>
        </w:rPr>
        <w:lastRenderedPageBreak/>
        <w:t>Appendix 1</w:t>
      </w:r>
      <w:r w:rsidR="00D44537">
        <w:rPr>
          <w:b/>
        </w:rPr>
        <w:t xml:space="preserve"> </w:t>
      </w:r>
    </w:p>
    <w:p w14:paraId="61BF5DB7" w14:textId="77777777" w:rsidR="00FE5ABF" w:rsidRDefault="00FE5ABF">
      <w:pPr>
        <w:jc w:val="both"/>
        <w:rPr>
          <w:b/>
        </w:rPr>
      </w:pPr>
    </w:p>
    <w:p w14:paraId="057B2B0C" w14:textId="77777777" w:rsidR="00FE5ABF" w:rsidRDefault="00FE5ABF">
      <w:pPr>
        <w:jc w:val="both"/>
        <w:rPr>
          <w:b/>
          <w:sz w:val="24"/>
          <w:szCs w:val="24"/>
        </w:rPr>
      </w:pPr>
      <w:r>
        <w:rPr>
          <w:b/>
          <w:sz w:val="24"/>
          <w:szCs w:val="24"/>
        </w:rPr>
        <w:t>Mapping Course Learning Outcomes onto Modules</w:t>
      </w:r>
    </w:p>
    <w:p w14:paraId="612F1E9C" w14:textId="77777777" w:rsidR="00B34505" w:rsidRDefault="00B34505">
      <w:pPr>
        <w:jc w:val="both"/>
        <w:rPr>
          <w:b/>
          <w:sz w:val="24"/>
          <w:szCs w:val="24"/>
        </w:rPr>
      </w:pPr>
    </w:p>
    <w:p w14:paraId="67B629CD" w14:textId="23838D37" w:rsidR="00B34505" w:rsidRDefault="00F54C82" w:rsidP="00B34505">
      <w:r>
        <w:t>FOUNDATION</w:t>
      </w:r>
      <w:r w:rsidR="00BD45FE">
        <w:t xml:space="preserve"> (Cert HE)</w:t>
      </w:r>
    </w:p>
    <w:tbl>
      <w:tblPr>
        <w:tblW w:w="6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1"/>
        <w:gridCol w:w="1134"/>
        <w:gridCol w:w="1417"/>
        <w:gridCol w:w="143"/>
        <w:gridCol w:w="1134"/>
        <w:gridCol w:w="283"/>
        <w:gridCol w:w="1135"/>
      </w:tblGrid>
      <w:tr w:rsidR="00CF7016" w:rsidRPr="009847BF" w14:paraId="62E1E067" w14:textId="56BEF87A" w:rsidTr="001A247D">
        <w:tc>
          <w:tcPr>
            <w:tcW w:w="1411" w:type="dxa"/>
          </w:tcPr>
          <w:p w14:paraId="526E8339" w14:textId="77777777" w:rsidR="00CF7016" w:rsidRPr="00C75163" w:rsidRDefault="00CF7016" w:rsidP="00F54C82">
            <w:pPr>
              <w:rPr>
                <w:b/>
                <w:szCs w:val="22"/>
              </w:rPr>
            </w:pPr>
          </w:p>
        </w:tc>
        <w:tc>
          <w:tcPr>
            <w:tcW w:w="5246" w:type="dxa"/>
            <w:gridSpan w:val="6"/>
            <w:tcBorders>
              <w:right w:val="single" w:sz="4" w:space="0" w:color="auto"/>
            </w:tcBorders>
          </w:tcPr>
          <w:p w14:paraId="2F120F4E" w14:textId="49731A2A" w:rsidR="00CF7016" w:rsidRDefault="00CF7016" w:rsidP="008B0E20">
            <w:pPr>
              <w:jc w:val="center"/>
              <w:rPr>
                <w:b/>
                <w:sz w:val="18"/>
                <w:szCs w:val="18"/>
              </w:rPr>
            </w:pPr>
            <w:r>
              <w:rPr>
                <w:b/>
                <w:sz w:val="18"/>
                <w:szCs w:val="18"/>
              </w:rPr>
              <w:t>CORE</w:t>
            </w:r>
          </w:p>
        </w:tc>
      </w:tr>
      <w:tr w:rsidR="00753C76" w:rsidRPr="009847BF" w14:paraId="1B0BF807" w14:textId="39DAF600" w:rsidTr="001A247D">
        <w:tc>
          <w:tcPr>
            <w:tcW w:w="1411" w:type="dxa"/>
          </w:tcPr>
          <w:p w14:paraId="0E6AAAAF" w14:textId="77777777" w:rsidR="00753C76" w:rsidRPr="00C75163" w:rsidRDefault="00753C76" w:rsidP="00766038">
            <w:pPr>
              <w:rPr>
                <w:b/>
                <w:szCs w:val="22"/>
              </w:rPr>
            </w:pPr>
          </w:p>
          <w:p w14:paraId="2D22B831" w14:textId="77777777" w:rsidR="00753C76" w:rsidRPr="00C75163" w:rsidRDefault="00753C76" w:rsidP="00766038">
            <w:pPr>
              <w:rPr>
                <w:b/>
                <w:szCs w:val="22"/>
              </w:rPr>
            </w:pPr>
          </w:p>
        </w:tc>
        <w:tc>
          <w:tcPr>
            <w:tcW w:w="1134" w:type="dxa"/>
            <w:tcBorders>
              <w:right w:val="single" w:sz="4" w:space="0" w:color="auto"/>
            </w:tcBorders>
          </w:tcPr>
          <w:p w14:paraId="2801079E" w14:textId="77777777" w:rsidR="00753C76" w:rsidRDefault="00753C76" w:rsidP="00766038">
            <w:pPr>
              <w:jc w:val="center"/>
              <w:rPr>
                <w:b/>
                <w:sz w:val="18"/>
                <w:szCs w:val="18"/>
              </w:rPr>
            </w:pPr>
            <w:r w:rsidRPr="009847BF">
              <w:rPr>
                <w:b/>
                <w:sz w:val="18"/>
                <w:szCs w:val="18"/>
              </w:rPr>
              <w:t xml:space="preserve">Intro to </w:t>
            </w:r>
            <w:r>
              <w:rPr>
                <w:b/>
                <w:sz w:val="18"/>
                <w:szCs w:val="18"/>
              </w:rPr>
              <w:t>Screen</w:t>
            </w:r>
          </w:p>
          <w:p w14:paraId="4A8E0DBE" w14:textId="77777777" w:rsidR="00753C76" w:rsidRPr="009847BF" w:rsidRDefault="00753C76" w:rsidP="00766038">
            <w:pPr>
              <w:jc w:val="center"/>
              <w:rPr>
                <w:b/>
                <w:sz w:val="18"/>
                <w:szCs w:val="18"/>
              </w:rPr>
            </w:pPr>
            <w:r>
              <w:rPr>
                <w:b/>
                <w:sz w:val="18"/>
                <w:szCs w:val="18"/>
              </w:rPr>
              <w:t>writing</w:t>
            </w:r>
          </w:p>
        </w:tc>
        <w:tc>
          <w:tcPr>
            <w:tcW w:w="1560" w:type="dxa"/>
            <w:gridSpan w:val="2"/>
            <w:tcBorders>
              <w:left w:val="single" w:sz="4" w:space="0" w:color="auto"/>
              <w:right w:val="single" w:sz="4" w:space="0" w:color="auto"/>
            </w:tcBorders>
          </w:tcPr>
          <w:p w14:paraId="1ABDD15F" w14:textId="77777777" w:rsidR="00753C76" w:rsidRDefault="00753C76" w:rsidP="00766038">
            <w:pPr>
              <w:jc w:val="center"/>
              <w:rPr>
                <w:b/>
                <w:sz w:val="18"/>
                <w:szCs w:val="18"/>
              </w:rPr>
            </w:pPr>
            <w:r>
              <w:rPr>
                <w:b/>
                <w:sz w:val="18"/>
                <w:szCs w:val="18"/>
              </w:rPr>
              <w:t xml:space="preserve">Analysing </w:t>
            </w:r>
            <w:r w:rsidRPr="003C2FFF">
              <w:rPr>
                <w:b/>
                <w:sz w:val="18"/>
                <w:szCs w:val="18"/>
              </w:rPr>
              <w:t xml:space="preserve">Content: Text, </w:t>
            </w:r>
            <w:proofErr w:type="gramStart"/>
            <w:r w:rsidRPr="003C2FFF">
              <w:rPr>
                <w:b/>
                <w:sz w:val="18"/>
                <w:szCs w:val="18"/>
              </w:rPr>
              <w:t>Genre</w:t>
            </w:r>
            <w:proofErr w:type="gramEnd"/>
            <w:r w:rsidRPr="003C2FFF">
              <w:rPr>
                <w:b/>
                <w:sz w:val="18"/>
                <w:szCs w:val="18"/>
              </w:rPr>
              <w:t xml:space="preserve"> and Image</w:t>
            </w:r>
            <w:r>
              <w:rPr>
                <w:b/>
                <w:sz w:val="18"/>
                <w:szCs w:val="18"/>
              </w:rPr>
              <w:t xml:space="preserve"> </w:t>
            </w:r>
          </w:p>
          <w:p w14:paraId="36DA1654" w14:textId="5DE56519" w:rsidR="00753C76" w:rsidRPr="009847BF" w:rsidRDefault="00753C76" w:rsidP="00766038">
            <w:pPr>
              <w:jc w:val="center"/>
              <w:rPr>
                <w:b/>
                <w:sz w:val="18"/>
                <w:szCs w:val="18"/>
              </w:rPr>
            </w:pPr>
          </w:p>
        </w:tc>
        <w:tc>
          <w:tcPr>
            <w:tcW w:w="1134" w:type="dxa"/>
            <w:tcBorders>
              <w:left w:val="single" w:sz="4" w:space="0" w:color="auto"/>
              <w:right w:val="single" w:sz="4" w:space="0" w:color="auto"/>
            </w:tcBorders>
          </w:tcPr>
          <w:p w14:paraId="679772A0" w14:textId="446463FF" w:rsidR="00753C76" w:rsidRDefault="00753C76" w:rsidP="00766038">
            <w:pPr>
              <w:jc w:val="center"/>
              <w:rPr>
                <w:b/>
                <w:sz w:val="18"/>
                <w:szCs w:val="18"/>
              </w:rPr>
            </w:pPr>
            <w:r>
              <w:rPr>
                <w:b/>
                <w:sz w:val="18"/>
                <w:szCs w:val="18"/>
              </w:rPr>
              <w:t>Introduction to Creative Writing</w:t>
            </w:r>
          </w:p>
        </w:tc>
        <w:tc>
          <w:tcPr>
            <w:tcW w:w="1418" w:type="dxa"/>
            <w:gridSpan w:val="2"/>
            <w:tcBorders>
              <w:left w:val="single" w:sz="4" w:space="0" w:color="auto"/>
              <w:right w:val="single" w:sz="4" w:space="0" w:color="auto"/>
            </w:tcBorders>
          </w:tcPr>
          <w:p w14:paraId="3815435C" w14:textId="3DF1C51F" w:rsidR="00753C76" w:rsidRPr="008D59A2" w:rsidRDefault="00753C76" w:rsidP="00766038">
            <w:pPr>
              <w:jc w:val="center"/>
              <w:rPr>
                <w:b/>
                <w:bCs/>
                <w:sz w:val="18"/>
                <w:szCs w:val="18"/>
              </w:rPr>
            </w:pPr>
            <w:r w:rsidRPr="00416815">
              <w:rPr>
                <w:b/>
                <w:sz w:val="18"/>
                <w:szCs w:val="18"/>
              </w:rPr>
              <w:t xml:space="preserve">Storytelling </w:t>
            </w:r>
            <w:r>
              <w:rPr>
                <w:b/>
                <w:sz w:val="18"/>
                <w:szCs w:val="18"/>
              </w:rPr>
              <w:t xml:space="preserve">and </w:t>
            </w:r>
            <w:proofErr w:type="gramStart"/>
            <w:r>
              <w:rPr>
                <w:b/>
                <w:sz w:val="18"/>
                <w:szCs w:val="18"/>
              </w:rPr>
              <w:t>Editing</w:t>
            </w:r>
            <w:proofErr w:type="gramEnd"/>
          </w:p>
        </w:tc>
      </w:tr>
      <w:tr w:rsidR="00753C76" w:rsidRPr="009847BF" w14:paraId="617170EC" w14:textId="7585C58D" w:rsidTr="001A247D">
        <w:tc>
          <w:tcPr>
            <w:tcW w:w="1411" w:type="dxa"/>
          </w:tcPr>
          <w:p w14:paraId="3536D8EB" w14:textId="77777777" w:rsidR="00753C76" w:rsidRPr="00C75163" w:rsidRDefault="00753C76" w:rsidP="008B0E20">
            <w:pPr>
              <w:rPr>
                <w:b/>
                <w:szCs w:val="22"/>
              </w:rPr>
            </w:pPr>
          </w:p>
        </w:tc>
        <w:tc>
          <w:tcPr>
            <w:tcW w:w="1134" w:type="dxa"/>
            <w:tcBorders>
              <w:right w:val="single" w:sz="4" w:space="0" w:color="auto"/>
            </w:tcBorders>
          </w:tcPr>
          <w:p w14:paraId="142C87F0" w14:textId="7BE298C2" w:rsidR="00753C76" w:rsidRPr="009847BF" w:rsidRDefault="00753C76" w:rsidP="008B0E20">
            <w:pPr>
              <w:rPr>
                <w:b/>
                <w:sz w:val="18"/>
                <w:szCs w:val="18"/>
              </w:rPr>
            </w:pPr>
            <w:r>
              <w:rPr>
                <w:b/>
                <w:sz w:val="18"/>
                <w:szCs w:val="18"/>
              </w:rPr>
              <w:t>AFE1401</w:t>
            </w:r>
          </w:p>
        </w:tc>
        <w:tc>
          <w:tcPr>
            <w:tcW w:w="1560" w:type="dxa"/>
            <w:gridSpan w:val="2"/>
            <w:tcBorders>
              <w:left w:val="single" w:sz="4" w:space="0" w:color="auto"/>
              <w:right w:val="single" w:sz="4" w:space="0" w:color="auto"/>
            </w:tcBorders>
          </w:tcPr>
          <w:p w14:paraId="28B61E22" w14:textId="385B799B" w:rsidR="00753C76" w:rsidRPr="009847BF" w:rsidRDefault="00753C76" w:rsidP="001A247D">
            <w:pPr>
              <w:jc w:val="center"/>
              <w:rPr>
                <w:b/>
                <w:sz w:val="18"/>
                <w:szCs w:val="18"/>
              </w:rPr>
            </w:pPr>
            <w:r>
              <w:rPr>
                <w:b/>
                <w:sz w:val="18"/>
                <w:szCs w:val="18"/>
              </w:rPr>
              <w:t>AFC1023</w:t>
            </w:r>
          </w:p>
        </w:tc>
        <w:tc>
          <w:tcPr>
            <w:tcW w:w="1134" w:type="dxa"/>
            <w:tcBorders>
              <w:left w:val="single" w:sz="4" w:space="0" w:color="auto"/>
              <w:right w:val="single" w:sz="4" w:space="0" w:color="auto"/>
            </w:tcBorders>
          </w:tcPr>
          <w:p w14:paraId="6DAEC635" w14:textId="19520593" w:rsidR="00753C76" w:rsidRPr="009847BF" w:rsidRDefault="00753C76" w:rsidP="008B0E20">
            <w:pPr>
              <w:rPr>
                <w:b/>
                <w:sz w:val="18"/>
                <w:szCs w:val="18"/>
              </w:rPr>
            </w:pPr>
            <w:r>
              <w:rPr>
                <w:b/>
                <w:sz w:val="18"/>
                <w:szCs w:val="18"/>
              </w:rPr>
              <w:t>AFE1305</w:t>
            </w:r>
          </w:p>
        </w:tc>
        <w:tc>
          <w:tcPr>
            <w:tcW w:w="1418" w:type="dxa"/>
            <w:gridSpan w:val="2"/>
            <w:tcBorders>
              <w:left w:val="single" w:sz="4" w:space="0" w:color="auto"/>
              <w:right w:val="single" w:sz="4" w:space="0" w:color="auto"/>
            </w:tcBorders>
          </w:tcPr>
          <w:p w14:paraId="64F6C082" w14:textId="303B5BE1" w:rsidR="00753C76" w:rsidRDefault="00753C76" w:rsidP="008B0E20">
            <w:pPr>
              <w:rPr>
                <w:b/>
                <w:sz w:val="18"/>
                <w:szCs w:val="18"/>
              </w:rPr>
            </w:pPr>
            <w:r>
              <w:rPr>
                <w:b/>
                <w:sz w:val="18"/>
                <w:szCs w:val="18"/>
              </w:rPr>
              <w:t>AFC1417</w:t>
            </w:r>
          </w:p>
        </w:tc>
      </w:tr>
      <w:tr w:rsidR="00753C76" w:rsidRPr="00C75163" w14:paraId="75E30439" w14:textId="08C569A9" w:rsidTr="001A247D">
        <w:tc>
          <w:tcPr>
            <w:tcW w:w="1411" w:type="dxa"/>
            <w:shd w:val="clear" w:color="auto" w:fill="BFBFBF"/>
          </w:tcPr>
          <w:p w14:paraId="5805FD4D" w14:textId="77777777" w:rsidR="00753C76" w:rsidRPr="009847BF" w:rsidRDefault="00753C76" w:rsidP="008B0E20">
            <w:pPr>
              <w:rPr>
                <w:sz w:val="18"/>
                <w:szCs w:val="18"/>
              </w:rPr>
            </w:pPr>
            <w:r w:rsidRPr="009847BF">
              <w:rPr>
                <w:sz w:val="18"/>
                <w:szCs w:val="18"/>
              </w:rPr>
              <w:t>Knowledge and understanding</w:t>
            </w:r>
          </w:p>
        </w:tc>
        <w:tc>
          <w:tcPr>
            <w:tcW w:w="1134" w:type="dxa"/>
            <w:tcBorders>
              <w:right w:val="single" w:sz="4" w:space="0" w:color="auto"/>
            </w:tcBorders>
            <w:shd w:val="clear" w:color="auto" w:fill="BFBFBF"/>
          </w:tcPr>
          <w:p w14:paraId="78D35E91" w14:textId="77777777" w:rsidR="00753C76" w:rsidRPr="00C75163" w:rsidRDefault="00753C76" w:rsidP="008B0E20">
            <w:pPr>
              <w:rPr>
                <w:szCs w:val="22"/>
              </w:rPr>
            </w:pPr>
          </w:p>
        </w:tc>
        <w:tc>
          <w:tcPr>
            <w:tcW w:w="1560" w:type="dxa"/>
            <w:gridSpan w:val="2"/>
            <w:tcBorders>
              <w:left w:val="single" w:sz="4" w:space="0" w:color="auto"/>
              <w:right w:val="single" w:sz="4" w:space="0" w:color="auto"/>
            </w:tcBorders>
            <w:shd w:val="clear" w:color="auto" w:fill="BFBFBF"/>
          </w:tcPr>
          <w:p w14:paraId="29D1745A" w14:textId="77777777" w:rsidR="00753C76" w:rsidRPr="00C75163" w:rsidRDefault="00753C76" w:rsidP="008B0E20">
            <w:pPr>
              <w:rPr>
                <w:b/>
                <w:szCs w:val="22"/>
              </w:rPr>
            </w:pPr>
          </w:p>
        </w:tc>
        <w:tc>
          <w:tcPr>
            <w:tcW w:w="1134" w:type="dxa"/>
            <w:tcBorders>
              <w:left w:val="single" w:sz="4" w:space="0" w:color="auto"/>
              <w:right w:val="single" w:sz="4" w:space="0" w:color="auto"/>
            </w:tcBorders>
            <w:shd w:val="clear" w:color="auto" w:fill="BFBFBF"/>
          </w:tcPr>
          <w:p w14:paraId="63695B96" w14:textId="77777777" w:rsidR="00753C76" w:rsidRPr="00C75163" w:rsidRDefault="00753C76" w:rsidP="008B0E20">
            <w:pPr>
              <w:rPr>
                <w:b/>
                <w:szCs w:val="22"/>
              </w:rPr>
            </w:pPr>
          </w:p>
        </w:tc>
        <w:tc>
          <w:tcPr>
            <w:tcW w:w="1418" w:type="dxa"/>
            <w:gridSpan w:val="2"/>
            <w:tcBorders>
              <w:left w:val="single" w:sz="4" w:space="0" w:color="auto"/>
              <w:right w:val="single" w:sz="4" w:space="0" w:color="auto"/>
            </w:tcBorders>
            <w:shd w:val="clear" w:color="auto" w:fill="BFBFBF"/>
          </w:tcPr>
          <w:p w14:paraId="5BEB80DA" w14:textId="77777777" w:rsidR="00753C76" w:rsidRPr="00C75163" w:rsidRDefault="00753C76" w:rsidP="008B0E20">
            <w:pPr>
              <w:rPr>
                <w:b/>
                <w:szCs w:val="22"/>
              </w:rPr>
            </w:pPr>
          </w:p>
        </w:tc>
      </w:tr>
      <w:tr w:rsidR="00753C76" w:rsidRPr="00C75163" w14:paraId="76BCF770" w14:textId="17806381" w:rsidTr="001A247D">
        <w:tc>
          <w:tcPr>
            <w:tcW w:w="1411" w:type="dxa"/>
          </w:tcPr>
          <w:p w14:paraId="2125F159" w14:textId="77777777" w:rsidR="00753C76" w:rsidRPr="009847BF" w:rsidRDefault="00753C76" w:rsidP="00510729">
            <w:pPr>
              <w:pStyle w:val="ListParagraph"/>
              <w:numPr>
                <w:ilvl w:val="0"/>
                <w:numId w:val="26"/>
              </w:numPr>
              <w:suppressAutoHyphens w:val="0"/>
              <w:rPr>
                <w:sz w:val="18"/>
                <w:szCs w:val="18"/>
              </w:rPr>
            </w:pPr>
          </w:p>
        </w:tc>
        <w:tc>
          <w:tcPr>
            <w:tcW w:w="1134" w:type="dxa"/>
            <w:tcBorders>
              <w:right w:val="single" w:sz="4" w:space="0" w:color="auto"/>
            </w:tcBorders>
          </w:tcPr>
          <w:p w14:paraId="47A8B9E0"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38B45D3B" w14:textId="686BFDE2"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7A698489" w14:textId="29943D0C"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3D0E6F62" w14:textId="334D5BAC"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1B90A6C6" w14:textId="503EE4DF" w:rsidTr="001A247D">
        <w:tc>
          <w:tcPr>
            <w:tcW w:w="1411" w:type="dxa"/>
          </w:tcPr>
          <w:p w14:paraId="4A6D6E03" w14:textId="77777777" w:rsidR="00753C76" w:rsidRPr="009847BF" w:rsidRDefault="00753C76" w:rsidP="00510729">
            <w:pPr>
              <w:pStyle w:val="ListParagraph"/>
              <w:numPr>
                <w:ilvl w:val="0"/>
                <w:numId w:val="26"/>
              </w:numPr>
              <w:suppressAutoHyphens w:val="0"/>
              <w:rPr>
                <w:sz w:val="18"/>
                <w:szCs w:val="18"/>
              </w:rPr>
            </w:pPr>
          </w:p>
        </w:tc>
        <w:tc>
          <w:tcPr>
            <w:tcW w:w="1134" w:type="dxa"/>
            <w:tcBorders>
              <w:right w:val="single" w:sz="4" w:space="0" w:color="auto"/>
            </w:tcBorders>
          </w:tcPr>
          <w:p w14:paraId="63223956"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tcPr>
          <w:p w14:paraId="6981DDBC" w14:textId="0B3ACAD5"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3624604C" w14:textId="7CE34FB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2C8F05C6"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38900085" w14:textId="677835F5" w:rsidTr="001A247D">
        <w:tc>
          <w:tcPr>
            <w:tcW w:w="1411" w:type="dxa"/>
          </w:tcPr>
          <w:p w14:paraId="175AC5FC" w14:textId="77777777" w:rsidR="00753C76" w:rsidRPr="009847BF" w:rsidRDefault="00753C76" w:rsidP="00510729">
            <w:pPr>
              <w:pStyle w:val="ListParagraph"/>
              <w:numPr>
                <w:ilvl w:val="0"/>
                <w:numId w:val="26"/>
              </w:numPr>
              <w:suppressAutoHyphens w:val="0"/>
              <w:rPr>
                <w:sz w:val="18"/>
                <w:szCs w:val="18"/>
              </w:rPr>
            </w:pPr>
          </w:p>
        </w:tc>
        <w:tc>
          <w:tcPr>
            <w:tcW w:w="1134" w:type="dxa"/>
            <w:tcBorders>
              <w:right w:val="single" w:sz="4" w:space="0" w:color="auto"/>
            </w:tcBorders>
          </w:tcPr>
          <w:p w14:paraId="106A160A"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28EAA124" w14:textId="4816E0F6"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4C34A9A2" w14:textId="60CC7816"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1B5C979A" w14:textId="7A1262CC" w:rsidR="00753C76" w:rsidRPr="00C75163" w:rsidRDefault="00753C76" w:rsidP="008B0E20">
            <w:pPr>
              <w:jc w:val="center"/>
              <w:rPr>
                <w:szCs w:val="22"/>
              </w:rPr>
            </w:pPr>
          </w:p>
        </w:tc>
      </w:tr>
      <w:tr w:rsidR="00753C76" w:rsidRPr="00C75163" w14:paraId="4BB69EE5" w14:textId="60DFE851" w:rsidTr="001A247D">
        <w:tc>
          <w:tcPr>
            <w:tcW w:w="1411" w:type="dxa"/>
          </w:tcPr>
          <w:p w14:paraId="0770BC65" w14:textId="77777777" w:rsidR="00753C76" w:rsidRPr="009847BF" w:rsidRDefault="00753C76" w:rsidP="00510729">
            <w:pPr>
              <w:pStyle w:val="ListParagraph"/>
              <w:numPr>
                <w:ilvl w:val="0"/>
                <w:numId w:val="26"/>
              </w:numPr>
              <w:suppressAutoHyphens w:val="0"/>
              <w:rPr>
                <w:sz w:val="18"/>
                <w:szCs w:val="18"/>
              </w:rPr>
            </w:pPr>
          </w:p>
        </w:tc>
        <w:tc>
          <w:tcPr>
            <w:tcW w:w="1134" w:type="dxa"/>
            <w:tcBorders>
              <w:right w:val="single" w:sz="4" w:space="0" w:color="auto"/>
            </w:tcBorders>
          </w:tcPr>
          <w:p w14:paraId="0AF82C83"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tcPr>
          <w:p w14:paraId="6AEB348B" w14:textId="0878ED84"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5C4BBA7F" w14:textId="7AAC8EB9" w:rsidR="00753C76" w:rsidRPr="00C75163" w:rsidRDefault="00753C76" w:rsidP="008B0E20">
            <w:pPr>
              <w:jc w:val="center"/>
              <w:rPr>
                <w:szCs w:val="22"/>
              </w:rPr>
            </w:pPr>
            <w:r w:rsidRPr="00C75163">
              <w:rPr>
                <w:rFonts w:ascii="Wingdings" w:eastAsia="Wingdings" w:hAnsi="Wingdings" w:cs="Wingdings"/>
                <w:szCs w:val="22"/>
              </w:rPr>
              <w:t>ü</w:t>
            </w:r>
            <w:r w:rsidRPr="00C75163" w:rsidDel="003F3F66">
              <w:rPr>
                <w:rFonts w:ascii="Wingdings" w:eastAsia="Wingdings" w:hAnsi="Wingdings" w:cs="Wingdings"/>
                <w:szCs w:val="22"/>
              </w:rPr>
              <w:t xml:space="preserve"> </w:t>
            </w:r>
          </w:p>
        </w:tc>
        <w:tc>
          <w:tcPr>
            <w:tcW w:w="1418" w:type="dxa"/>
            <w:gridSpan w:val="2"/>
            <w:tcBorders>
              <w:left w:val="single" w:sz="4" w:space="0" w:color="auto"/>
              <w:right w:val="single" w:sz="4" w:space="0" w:color="auto"/>
            </w:tcBorders>
          </w:tcPr>
          <w:p w14:paraId="603E79AB"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0D7591D3" w14:textId="22CA8577" w:rsidTr="001A247D">
        <w:tc>
          <w:tcPr>
            <w:tcW w:w="1411" w:type="dxa"/>
            <w:shd w:val="clear" w:color="auto" w:fill="BFBFBF"/>
          </w:tcPr>
          <w:p w14:paraId="37FA83D8" w14:textId="77777777" w:rsidR="00753C76" w:rsidRPr="009847BF" w:rsidRDefault="00753C76" w:rsidP="008B0E20">
            <w:pPr>
              <w:rPr>
                <w:sz w:val="18"/>
                <w:szCs w:val="18"/>
              </w:rPr>
            </w:pPr>
            <w:r>
              <w:rPr>
                <w:sz w:val="18"/>
                <w:szCs w:val="18"/>
              </w:rPr>
              <w:t>Skills and other attributes</w:t>
            </w:r>
          </w:p>
        </w:tc>
        <w:tc>
          <w:tcPr>
            <w:tcW w:w="1134" w:type="dxa"/>
            <w:tcBorders>
              <w:right w:val="single" w:sz="4" w:space="0" w:color="auto"/>
            </w:tcBorders>
            <w:shd w:val="clear" w:color="auto" w:fill="BFBFBF"/>
          </w:tcPr>
          <w:p w14:paraId="20A0C857"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shd w:val="clear" w:color="auto" w:fill="BFBFBF"/>
          </w:tcPr>
          <w:p w14:paraId="54812D12"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shd w:val="clear" w:color="auto" w:fill="BFBFBF"/>
          </w:tcPr>
          <w:p w14:paraId="7AAADD48" w14:textId="77777777" w:rsidR="00753C76" w:rsidRPr="00C75163" w:rsidRDefault="00753C76" w:rsidP="008B0E20">
            <w:pPr>
              <w:jc w:val="center"/>
              <w:rPr>
                <w:szCs w:val="22"/>
              </w:rPr>
            </w:pPr>
          </w:p>
        </w:tc>
        <w:tc>
          <w:tcPr>
            <w:tcW w:w="1418" w:type="dxa"/>
            <w:gridSpan w:val="2"/>
            <w:tcBorders>
              <w:left w:val="single" w:sz="4" w:space="0" w:color="auto"/>
              <w:right w:val="single" w:sz="4" w:space="0" w:color="auto"/>
            </w:tcBorders>
            <w:shd w:val="clear" w:color="auto" w:fill="BFBFBF"/>
          </w:tcPr>
          <w:p w14:paraId="07F819E2" w14:textId="77777777" w:rsidR="00753C76" w:rsidRPr="00C75163" w:rsidRDefault="00753C76" w:rsidP="008B0E20">
            <w:pPr>
              <w:jc w:val="center"/>
              <w:rPr>
                <w:szCs w:val="22"/>
              </w:rPr>
            </w:pPr>
          </w:p>
        </w:tc>
      </w:tr>
      <w:tr w:rsidR="00753C76" w:rsidRPr="00C75163" w14:paraId="27CAC6D4" w14:textId="128AEDEA" w:rsidTr="001A247D">
        <w:tc>
          <w:tcPr>
            <w:tcW w:w="1411" w:type="dxa"/>
          </w:tcPr>
          <w:p w14:paraId="7267F263" w14:textId="77777777" w:rsidR="00753C76" w:rsidRDefault="00753C76" w:rsidP="008B0E20">
            <w:pPr>
              <w:pStyle w:val="ListParagraph"/>
              <w:rPr>
                <w:sz w:val="18"/>
                <w:szCs w:val="18"/>
              </w:rPr>
            </w:pPr>
            <w:r>
              <w:rPr>
                <w:sz w:val="18"/>
                <w:szCs w:val="18"/>
              </w:rPr>
              <w:t>5.</w:t>
            </w:r>
          </w:p>
        </w:tc>
        <w:tc>
          <w:tcPr>
            <w:tcW w:w="1134" w:type="dxa"/>
            <w:tcBorders>
              <w:right w:val="single" w:sz="4" w:space="0" w:color="auto"/>
            </w:tcBorders>
          </w:tcPr>
          <w:p w14:paraId="18CABCA6"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750CBCC5" w14:textId="307D9121"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04B2DAEA" w14:textId="0EAA2081"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5C84F489" w14:textId="77777777" w:rsidR="00753C76" w:rsidRPr="00C75163" w:rsidRDefault="00753C76" w:rsidP="008B0E20">
            <w:pPr>
              <w:jc w:val="center"/>
              <w:rPr>
                <w:szCs w:val="22"/>
              </w:rPr>
            </w:pPr>
          </w:p>
        </w:tc>
      </w:tr>
      <w:tr w:rsidR="00753C76" w:rsidRPr="00C75163" w14:paraId="5A069F3F" w14:textId="05E0CCC0" w:rsidTr="001A247D">
        <w:tc>
          <w:tcPr>
            <w:tcW w:w="1411" w:type="dxa"/>
          </w:tcPr>
          <w:p w14:paraId="293A6E36" w14:textId="77777777" w:rsidR="00753C76" w:rsidRPr="009847BF" w:rsidRDefault="00753C76" w:rsidP="008B0E20">
            <w:pPr>
              <w:pStyle w:val="ListParagraph"/>
              <w:rPr>
                <w:sz w:val="18"/>
                <w:szCs w:val="18"/>
              </w:rPr>
            </w:pPr>
            <w:r>
              <w:rPr>
                <w:sz w:val="18"/>
                <w:szCs w:val="18"/>
              </w:rPr>
              <w:t>6.</w:t>
            </w:r>
          </w:p>
        </w:tc>
        <w:tc>
          <w:tcPr>
            <w:tcW w:w="1134" w:type="dxa"/>
            <w:tcBorders>
              <w:right w:val="single" w:sz="4" w:space="0" w:color="auto"/>
            </w:tcBorders>
          </w:tcPr>
          <w:p w14:paraId="41A2D420"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79F1F0F1" w14:textId="791FD94A" w:rsidR="00753C76" w:rsidRPr="00C75163" w:rsidRDefault="00753C76" w:rsidP="008B0E20">
            <w:pPr>
              <w:jc w:val="center"/>
              <w:rPr>
                <w:szCs w:val="22"/>
              </w:rPr>
            </w:pPr>
          </w:p>
        </w:tc>
        <w:tc>
          <w:tcPr>
            <w:tcW w:w="1134" w:type="dxa"/>
            <w:tcBorders>
              <w:left w:val="single" w:sz="4" w:space="0" w:color="auto"/>
              <w:right w:val="single" w:sz="4" w:space="0" w:color="auto"/>
            </w:tcBorders>
          </w:tcPr>
          <w:p w14:paraId="51B55492"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347A4B2B"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3D277509" w14:textId="6675838E" w:rsidTr="001A247D">
        <w:tc>
          <w:tcPr>
            <w:tcW w:w="1411" w:type="dxa"/>
          </w:tcPr>
          <w:p w14:paraId="4B1823E7" w14:textId="77777777" w:rsidR="00753C76" w:rsidRPr="009847BF" w:rsidRDefault="00753C76" w:rsidP="008B0E20">
            <w:pPr>
              <w:pStyle w:val="ListParagraph"/>
              <w:rPr>
                <w:sz w:val="18"/>
                <w:szCs w:val="18"/>
              </w:rPr>
            </w:pPr>
            <w:r>
              <w:rPr>
                <w:sz w:val="18"/>
                <w:szCs w:val="18"/>
              </w:rPr>
              <w:t>7.</w:t>
            </w:r>
          </w:p>
        </w:tc>
        <w:tc>
          <w:tcPr>
            <w:tcW w:w="1134" w:type="dxa"/>
            <w:tcBorders>
              <w:right w:val="single" w:sz="4" w:space="0" w:color="auto"/>
            </w:tcBorders>
          </w:tcPr>
          <w:p w14:paraId="782643F5"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tcPr>
          <w:p w14:paraId="70E98C53"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tcPr>
          <w:p w14:paraId="4AB93EB8"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3FA7E858"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16D929E2" w14:textId="7AC563D9" w:rsidTr="001A247D">
        <w:tc>
          <w:tcPr>
            <w:tcW w:w="1411" w:type="dxa"/>
          </w:tcPr>
          <w:p w14:paraId="2DC1BFA6" w14:textId="77777777" w:rsidR="00753C76" w:rsidRPr="009847BF" w:rsidRDefault="00753C76" w:rsidP="008B0E20">
            <w:pPr>
              <w:pStyle w:val="ListParagraph"/>
              <w:rPr>
                <w:sz w:val="18"/>
                <w:szCs w:val="18"/>
              </w:rPr>
            </w:pPr>
            <w:r>
              <w:rPr>
                <w:sz w:val="18"/>
                <w:szCs w:val="18"/>
              </w:rPr>
              <w:t>8.</w:t>
            </w:r>
          </w:p>
        </w:tc>
        <w:tc>
          <w:tcPr>
            <w:tcW w:w="1134" w:type="dxa"/>
            <w:tcBorders>
              <w:right w:val="single" w:sz="4" w:space="0" w:color="auto"/>
            </w:tcBorders>
          </w:tcPr>
          <w:p w14:paraId="7CE213ED"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tcPr>
          <w:p w14:paraId="4EA7DF73"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tcPr>
          <w:p w14:paraId="19340C42"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7CC6EC68" w14:textId="07527A2C"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0F5DFB9D" w14:textId="39A368CB" w:rsidTr="001A247D">
        <w:tc>
          <w:tcPr>
            <w:tcW w:w="1411" w:type="dxa"/>
          </w:tcPr>
          <w:p w14:paraId="24288797" w14:textId="77777777" w:rsidR="00753C76" w:rsidRPr="009847BF" w:rsidRDefault="00753C76" w:rsidP="008B0E20">
            <w:pPr>
              <w:pStyle w:val="ListParagraph"/>
              <w:rPr>
                <w:sz w:val="18"/>
                <w:szCs w:val="18"/>
              </w:rPr>
            </w:pPr>
            <w:r>
              <w:rPr>
                <w:sz w:val="18"/>
                <w:szCs w:val="18"/>
              </w:rPr>
              <w:t>9.</w:t>
            </w:r>
          </w:p>
        </w:tc>
        <w:tc>
          <w:tcPr>
            <w:tcW w:w="1134" w:type="dxa"/>
            <w:tcBorders>
              <w:right w:val="single" w:sz="4" w:space="0" w:color="auto"/>
            </w:tcBorders>
          </w:tcPr>
          <w:p w14:paraId="41E66015"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40424A85"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tcPr>
          <w:p w14:paraId="4A31A24A"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6D2BBFC8" w14:textId="4209A6D8"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78CA5C56" w14:textId="5F769B6F" w:rsidTr="001A247D">
        <w:tc>
          <w:tcPr>
            <w:tcW w:w="1411" w:type="dxa"/>
            <w:shd w:val="clear" w:color="auto" w:fill="BFBFBF"/>
          </w:tcPr>
          <w:p w14:paraId="238A6ADD" w14:textId="77777777" w:rsidR="00753C76" w:rsidRPr="009847BF" w:rsidRDefault="00753C76" w:rsidP="008B0E20">
            <w:pPr>
              <w:rPr>
                <w:sz w:val="18"/>
                <w:szCs w:val="18"/>
              </w:rPr>
            </w:pPr>
            <w:r>
              <w:rPr>
                <w:sz w:val="18"/>
                <w:szCs w:val="18"/>
              </w:rPr>
              <w:t>Professional p</w:t>
            </w:r>
            <w:r w:rsidRPr="009847BF">
              <w:rPr>
                <w:sz w:val="18"/>
                <w:szCs w:val="18"/>
              </w:rPr>
              <w:t>ractical skills</w:t>
            </w:r>
          </w:p>
        </w:tc>
        <w:tc>
          <w:tcPr>
            <w:tcW w:w="1134" w:type="dxa"/>
            <w:tcBorders>
              <w:right w:val="single" w:sz="4" w:space="0" w:color="auto"/>
            </w:tcBorders>
            <w:shd w:val="clear" w:color="auto" w:fill="BFBFBF"/>
          </w:tcPr>
          <w:p w14:paraId="103255F0"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shd w:val="clear" w:color="auto" w:fill="BFBFBF"/>
          </w:tcPr>
          <w:p w14:paraId="00A646D0"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shd w:val="clear" w:color="auto" w:fill="BFBFBF"/>
          </w:tcPr>
          <w:p w14:paraId="05F74C71" w14:textId="77777777" w:rsidR="00753C76" w:rsidRDefault="00753C76" w:rsidP="008B0E20">
            <w:pPr>
              <w:jc w:val="center"/>
              <w:rPr>
                <w:szCs w:val="22"/>
              </w:rPr>
            </w:pPr>
          </w:p>
        </w:tc>
        <w:tc>
          <w:tcPr>
            <w:tcW w:w="1418" w:type="dxa"/>
            <w:gridSpan w:val="2"/>
            <w:tcBorders>
              <w:left w:val="single" w:sz="4" w:space="0" w:color="auto"/>
              <w:right w:val="single" w:sz="4" w:space="0" w:color="auto"/>
            </w:tcBorders>
            <w:shd w:val="clear" w:color="auto" w:fill="BFBFBF"/>
          </w:tcPr>
          <w:p w14:paraId="7B3C4B56" w14:textId="77777777" w:rsidR="00753C76" w:rsidRDefault="00753C76" w:rsidP="008B0E20">
            <w:pPr>
              <w:jc w:val="center"/>
              <w:rPr>
                <w:szCs w:val="22"/>
              </w:rPr>
            </w:pPr>
          </w:p>
        </w:tc>
      </w:tr>
      <w:tr w:rsidR="00753C76" w:rsidRPr="00C75163" w14:paraId="76E8A650" w14:textId="00AE45B1" w:rsidTr="001A247D">
        <w:tc>
          <w:tcPr>
            <w:tcW w:w="1411" w:type="dxa"/>
          </w:tcPr>
          <w:p w14:paraId="0645451C" w14:textId="77777777" w:rsidR="00753C76" w:rsidRPr="003E25F6" w:rsidRDefault="00753C76" w:rsidP="008B0E20">
            <w:pPr>
              <w:ind w:left="720"/>
              <w:jc w:val="both"/>
              <w:rPr>
                <w:sz w:val="18"/>
                <w:szCs w:val="18"/>
              </w:rPr>
            </w:pPr>
            <w:r w:rsidRPr="003E25F6">
              <w:rPr>
                <w:sz w:val="18"/>
                <w:szCs w:val="18"/>
              </w:rPr>
              <w:t>1</w:t>
            </w:r>
            <w:r>
              <w:rPr>
                <w:sz w:val="18"/>
                <w:szCs w:val="18"/>
              </w:rPr>
              <w:t>0</w:t>
            </w:r>
            <w:r w:rsidRPr="003E25F6">
              <w:rPr>
                <w:sz w:val="18"/>
                <w:szCs w:val="18"/>
              </w:rPr>
              <w:t>.</w:t>
            </w:r>
          </w:p>
        </w:tc>
        <w:tc>
          <w:tcPr>
            <w:tcW w:w="1134" w:type="dxa"/>
            <w:tcBorders>
              <w:right w:val="single" w:sz="4" w:space="0" w:color="auto"/>
            </w:tcBorders>
          </w:tcPr>
          <w:p w14:paraId="2A78EC02"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15B206BD"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tcPr>
          <w:p w14:paraId="69B9401F" w14:textId="77777777" w:rsidR="00753C76" w:rsidRPr="00C75163" w:rsidRDefault="00753C76" w:rsidP="008B0E20">
            <w:pPr>
              <w:jc w:val="center"/>
              <w:rPr>
                <w:szCs w:val="22"/>
              </w:rPr>
            </w:pPr>
          </w:p>
        </w:tc>
        <w:tc>
          <w:tcPr>
            <w:tcW w:w="1418" w:type="dxa"/>
            <w:gridSpan w:val="2"/>
            <w:tcBorders>
              <w:left w:val="single" w:sz="4" w:space="0" w:color="auto"/>
              <w:right w:val="single" w:sz="4" w:space="0" w:color="auto"/>
            </w:tcBorders>
          </w:tcPr>
          <w:p w14:paraId="02DDDFB3" w14:textId="77777777" w:rsidR="00753C76" w:rsidRPr="00C75163" w:rsidRDefault="00753C76" w:rsidP="008B0E20">
            <w:pPr>
              <w:jc w:val="center"/>
              <w:rPr>
                <w:szCs w:val="22"/>
              </w:rPr>
            </w:pPr>
          </w:p>
        </w:tc>
      </w:tr>
      <w:tr w:rsidR="00753C76" w:rsidRPr="00C75163" w14:paraId="62E23295" w14:textId="74D6E64B" w:rsidTr="001A247D">
        <w:tc>
          <w:tcPr>
            <w:tcW w:w="1411" w:type="dxa"/>
          </w:tcPr>
          <w:p w14:paraId="564136BC" w14:textId="77777777" w:rsidR="00753C76" w:rsidRPr="003E25F6" w:rsidRDefault="00753C76" w:rsidP="008B0E20">
            <w:pPr>
              <w:ind w:left="720"/>
              <w:jc w:val="both"/>
              <w:rPr>
                <w:sz w:val="18"/>
                <w:szCs w:val="18"/>
              </w:rPr>
            </w:pPr>
            <w:r>
              <w:rPr>
                <w:sz w:val="18"/>
                <w:szCs w:val="18"/>
              </w:rPr>
              <w:t>11</w:t>
            </w:r>
            <w:r w:rsidRPr="003E25F6">
              <w:rPr>
                <w:sz w:val="18"/>
                <w:szCs w:val="18"/>
              </w:rPr>
              <w:t>.</w:t>
            </w:r>
          </w:p>
        </w:tc>
        <w:tc>
          <w:tcPr>
            <w:tcW w:w="1134" w:type="dxa"/>
            <w:tcBorders>
              <w:right w:val="single" w:sz="4" w:space="0" w:color="auto"/>
            </w:tcBorders>
          </w:tcPr>
          <w:p w14:paraId="1EDDA4E3"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tcPr>
          <w:p w14:paraId="27E56643" w14:textId="55DFF3CD" w:rsidR="00753C76" w:rsidRPr="00C75163" w:rsidRDefault="00753C76" w:rsidP="008B0E20">
            <w:pPr>
              <w:jc w:val="center"/>
              <w:rPr>
                <w:szCs w:val="22"/>
              </w:rPr>
            </w:pPr>
          </w:p>
        </w:tc>
        <w:tc>
          <w:tcPr>
            <w:tcW w:w="1134" w:type="dxa"/>
            <w:tcBorders>
              <w:left w:val="single" w:sz="4" w:space="0" w:color="auto"/>
              <w:right w:val="single" w:sz="4" w:space="0" w:color="auto"/>
            </w:tcBorders>
          </w:tcPr>
          <w:p w14:paraId="2690EA50" w14:textId="77777777" w:rsidR="00753C76" w:rsidRPr="00C75163" w:rsidRDefault="00753C76" w:rsidP="008B0E20">
            <w:pPr>
              <w:jc w:val="center"/>
              <w:rPr>
                <w:szCs w:val="22"/>
              </w:rPr>
            </w:pPr>
          </w:p>
        </w:tc>
        <w:tc>
          <w:tcPr>
            <w:tcW w:w="1418" w:type="dxa"/>
            <w:gridSpan w:val="2"/>
            <w:tcBorders>
              <w:left w:val="single" w:sz="4" w:space="0" w:color="auto"/>
              <w:right w:val="single" w:sz="4" w:space="0" w:color="auto"/>
            </w:tcBorders>
          </w:tcPr>
          <w:p w14:paraId="2079CDF7"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60C3A61A" w14:textId="0B54A303" w:rsidTr="001A247D">
        <w:tc>
          <w:tcPr>
            <w:tcW w:w="1411" w:type="dxa"/>
          </w:tcPr>
          <w:p w14:paraId="1ABB604A" w14:textId="77777777" w:rsidR="00753C76" w:rsidRPr="003E25F6" w:rsidRDefault="00753C76" w:rsidP="00CF7016">
            <w:pPr>
              <w:ind w:left="720"/>
              <w:jc w:val="both"/>
              <w:rPr>
                <w:sz w:val="18"/>
                <w:szCs w:val="18"/>
              </w:rPr>
            </w:pPr>
            <w:r>
              <w:rPr>
                <w:sz w:val="18"/>
                <w:szCs w:val="18"/>
              </w:rPr>
              <w:t>12</w:t>
            </w:r>
            <w:r w:rsidRPr="003E25F6">
              <w:rPr>
                <w:sz w:val="18"/>
                <w:szCs w:val="18"/>
              </w:rPr>
              <w:t>.</w:t>
            </w:r>
          </w:p>
        </w:tc>
        <w:tc>
          <w:tcPr>
            <w:tcW w:w="1134" w:type="dxa"/>
            <w:tcBorders>
              <w:right w:val="single" w:sz="4" w:space="0" w:color="auto"/>
            </w:tcBorders>
          </w:tcPr>
          <w:p w14:paraId="2169A86A" w14:textId="77777777" w:rsidR="00753C76" w:rsidRPr="00C75163" w:rsidRDefault="00753C76" w:rsidP="00CF7016">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480E79F3" w14:textId="0B98EC7F" w:rsidR="00753C76" w:rsidRPr="00C75163" w:rsidRDefault="00753C76" w:rsidP="00CF7016">
            <w:pPr>
              <w:jc w:val="center"/>
              <w:rPr>
                <w:szCs w:val="22"/>
              </w:rPr>
            </w:pPr>
          </w:p>
        </w:tc>
        <w:tc>
          <w:tcPr>
            <w:tcW w:w="1134" w:type="dxa"/>
            <w:tcBorders>
              <w:left w:val="single" w:sz="4" w:space="0" w:color="auto"/>
              <w:right w:val="single" w:sz="4" w:space="0" w:color="auto"/>
            </w:tcBorders>
          </w:tcPr>
          <w:p w14:paraId="6E694A33" w14:textId="340A9A23" w:rsidR="00753C76" w:rsidRPr="00C75163" w:rsidRDefault="00753C76" w:rsidP="00CF7016">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58506815" w14:textId="77777777" w:rsidR="00753C76" w:rsidRPr="00C75163" w:rsidRDefault="00753C76" w:rsidP="00CF7016">
            <w:pPr>
              <w:jc w:val="center"/>
              <w:rPr>
                <w:szCs w:val="22"/>
              </w:rPr>
            </w:pPr>
          </w:p>
        </w:tc>
      </w:tr>
      <w:tr w:rsidR="00753C76" w:rsidRPr="00C75163" w14:paraId="151E20A9" w14:textId="6232CB84" w:rsidTr="001A247D">
        <w:tc>
          <w:tcPr>
            <w:tcW w:w="1411" w:type="dxa"/>
          </w:tcPr>
          <w:p w14:paraId="4CC814DA" w14:textId="77777777" w:rsidR="00753C76" w:rsidRPr="003E25F6" w:rsidRDefault="00753C76" w:rsidP="00CF7016">
            <w:pPr>
              <w:ind w:left="720"/>
              <w:jc w:val="both"/>
              <w:rPr>
                <w:sz w:val="18"/>
                <w:szCs w:val="18"/>
              </w:rPr>
            </w:pPr>
            <w:r>
              <w:rPr>
                <w:sz w:val="18"/>
                <w:szCs w:val="18"/>
              </w:rPr>
              <w:t>13</w:t>
            </w:r>
            <w:r w:rsidRPr="003E25F6">
              <w:rPr>
                <w:sz w:val="18"/>
                <w:szCs w:val="18"/>
              </w:rPr>
              <w:t>.</w:t>
            </w:r>
          </w:p>
        </w:tc>
        <w:tc>
          <w:tcPr>
            <w:tcW w:w="1134" w:type="dxa"/>
            <w:tcBorders>
              <w:right w:val="single" w:sz="4" w:space="0" w:color="auto"/>
            </w:tcBorders>
          </w:tcPr>
          <w:p w14:paraId="32D4CE21" w14:textId="04B582A2" w:rsidR="00753C76" w:rsidRPr="00C75163" w:rsidRDefault="00753C76" w:rsidP="00CF7016">
            <w:pPr>
              <w:jc w:val="center"/>
              <w:rPr>
                <w:szCs w:val="22"/>
              </w:rPr>
            </w:pPr>
          </w:p>
        </w:tc>
        <w:tc>
          <w:tcPr>
            <w:tcW w:w="1560" w:type="dxa"/>
            <w:gridSpan w:val="2"/>
            <w:tcBorders>
              <w:left w:val="single" w:sz="4" w:space="0" w:color="auto"/>
              <w:right w:val="single" w:sz="4" w:space="0" w:color="auto"/>
            </w:tcBorders>
          </w:tcPr>
          <w:p w14:paraId="4CBD2A81" w14:textId="77777777" w:rsidR="00753C76" w:rsidRPr="00C75163" w:rsidRDefault="00753C76" w:rsidP="00CF7016">
            <w:pPr>
              <w:jc w:val="center"/>
              <w:rPr>
                <w:szCs w:val="22"/>
              </w:rPr>
            </w:pPr>
          </w:p>
        </w:tc>
        <w:tc>
          <w:tcPr>
            <w:tcW w:w="1134" w:type="dxa"/>
            <w:tcBorders>
              <w:left w:val="single" w:sz="4" w:space="0" w:color="auto"/>
              <w:right w:val="single" w:sz="4" w:space="0" w:color="auto"/>
            </w:tcBorders>
          </w:tcPr>
          <w:p w14:paraId="10147E91" w14:textId="77777777" w:rsidR="00753C76" w:rsidRPr="00C75163" w:rsidRDefault="00753C76" w:rsidP="00CF7016">
            <w:pPr>
              <w:jc w:val="center"/>
              <w:rPr>
                <w:szCs w:val="22"/>
              </w:rPr>
            </w:pPr>
          </w:p>
        </w:tc>
        <w:tc>
          <w:tcPr>
            <w:tcW w:w="1418" w:type="dxa"/>
            <w:gridSpan w:val="2"/>
            <w:tcBorders>
              <w:left w:val="single" w:sz="4" w:space="0" w:color="auto"/>
              <w:right w:val="single" w:sz="4" w:space="0" w:color="auto"/>
            </w:tcBorders>
          </w:tcPr>
          <w:p w14:paraId="7D484322" w14:textId="426120B2" w:rsidR="00753C76" w:rsidRPr="00C75163" w:rsidRDefault="00753C76" w:rsidP="00CF7016">
            <w:pPr>
              <w:jc w:val="center"/>
              <w:rPr>
                <w:szCs w:val="22"/>
              </w:rPr>
            </w:pPr>
          </w:p>
        </w:tc>
      </w:tr>
      <w:tr w:rsidR="00753C76" w:rsidRPr="00C75163" w14:paraId="67B5356F" w14:textId="616926D7" w:rsidTr="001A247D">
        <w:tc>
          <w:tcPr>
            <w:tcW w:w="1411" w:type="dxa"/>
          </w:tcPr>
          <w:p w14:paraId="3FD7A91E" w14:textId="77777777" w:rsidR="00753C76" w:rsidRPr="003E25F6" w:rsidRDefault="00753C76" w:rsidP="00CF7016">
            <w:pPr>
              <w:ind w:left="720"/>
              <w:jc w:val="both"/>
              <w:rPr>
                <w:sz w:val="18"/>
                <w:szCs w:val="18"/>
              </w:rPr>
            </w:pPr>
            <w:r>
              <w:rPr>
                <w:sz w:val="18"/>
                <w:szCs w:val="18"/>
              </w:rPr>
              <w:t>14.</w:t>
            </w:r>
          </w:p>
        </w:tc>
        <w:tc>
          <w:tcPr>
            <w:tcW w:w="1134" w:type="dxa"/>
            <w:tcBorders>
              <w:right w:val="single" w:sz="4" w:space="0" w:color="auto"/>
            </w:tcBorders>
          </w:tcPr>
          <w:p w14:paraId="4F7FC6CE" w14:textId="77777777" w:rsidR="00753C76" w:rsidRPr="00C75163" w:rsidRDefault="00753C76" w:rsidP="00CF7016">
            <w:pPr>
              <w:jc w:val="center"/>
              <w:rPr>
                <w:szCs w:val="22"/>
              </w:rPr>
            </w:pPr>
          </w:p>
        </w:tc>
        <w:tc>
          <w:tcPr>
            <w:tcW w:w="1560" w:type="dxa"/>
            <w:gridSpan w:val="2"/>
            <w:tcBorders>
              <w:left w:val="single" w:sz="4" w:space="0" w:color="auto"/>
              <w:right w:val="single" w:sz="4" w:space="0" w:color="auto"/>
            </w:tcBorders>
          </w:tcPr>
          <w:p w14:paraId="70801C09" w14:textId="23302E13" w:rsidR="00753C76" w:rsidRPr="00C75163" w:rsidRDefault="00753C76" w:rsidP="00CF7016">
            <w:pPr>
              <w:jc w:val="center"/>
              <w:rPr>
                <w:szCs w:val="22"/>
              </w:rPr>
            </w:pPr>
          </w:p>
        </w:tc>
        <w:tc>
          <w:tcPr>
            <w:tcW w:w="1134" w:type="dxa"/>
            <w:tcBorders>
              <w:left w:val="single" w:sz="4" w:space="0" w:color="auto"/>
              <w:right w:val="single" w:sz="4" w:space="0" w:color="auto"/>
            </w:tcBorders>
          </w:tcPr>
          <w:p w14:paraId="7DC080F9" w14:textId="15C802FD" w:rsidR="00753C76" w:rsidRPr="00C75163" w:rsidRDefault="00753C76" w:rsidP="00CF7016">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5D20CC76" w14:textId="77777777" w:rsidR="00753C76" w:rsidRPr="00C75163" w:rsidRDefault="00753C76" w:rsidP="00CF7016">
            <w:pPr>
              <w:jc w:val="center"/>
              <w:rPr>
                <w:szCs w:val="22"/>
              </w:rPr>
            </w:pPr>
          </w:p>
        </w:tc>
      </w:tr>
      <w:tr w:rsidR="00753C76" w:rsidRPr="00C75163" w14:paraId="4707A07A" w14:textId="2578ED22" w:rsidTr="001A247D">
        <w:tc>
          <w:tcPr>
            <w:tcW w:w="1411" w:type="dxa"/>
            <w:shd w:val="clear" w:color="auto" w:fill="BFBFBF"/>
          </w:tcPr>
          <w:p w14:paraId="2DCFDB36" w14:textId="77777777" w:rsidR="00753C76" w:rsidRPr="009847BF" w:rsidRDefault="00753C76" w:rsidP="008B0E20">
            <w:pPr>
              <w:rPr>
                <w:sz w:val="18"/>
                <w:szCs w:val="18"/>
              </w:rPr>
            </w:pPr>
            <w:r w:rsidRPr="009847BF">
              <w:rPr>
                <w:sz w:val="18"/>
                <w:szCs w:val="18"/>
              </w:rPr>
              <w:t>Transferable/</w:t>
            </w:r>
          </w:p>
          <w:p w14:paraId="1A197213" w14:textId="77777777" w:rsidR="00753C76" w:rsidRPr="009847BF" w:rsidRDefault="00753C76" w:rsidP="008B0E20">
            <w:pPr>
              <w:rPr>
                <w:sz w:val="18"/>
                <w:szCs w:val="18"/>
              </w:rPr>
            </w:pPr>
            <w:r w:rsidRPr="009847BF">
              <w:rPr>
                <w:sz w:val="18"/>
                <w:szCs w:val="18"/>
              </w:rPr>
              <w:t>key skills</w:t>
            </w:r>
          </w:p>
        </w:tc>
        <w:tc>
          <w:tcPr>
            <w:tcW w:w="1134" w:type="dxa"/>
            <w:tcBorders>
              <w:right w:val="single" w:sz="4" w:space="0" w:color="auto"/>
            </w:tcBorders>
            <w:shd w:val="clear" w:color="auto" w:fill="BFBFBF"/>
          </w:tcPr>
          <w:p w14:paraId="5D39F301" w14:textId="77777777" w:rsidR="00753C76" w:rsidRPr="00C75163" w:rsidRDefault="00753C76" w:rsidP="008B0E20">
            <w:pPr>
              <w:jc w:val="center"/>
              <w:rPr>
                <w:szCs w:val="22"/>
              </w:rPr>
            </w:pPr>
          </w:p>
        </w:tc>
        <w:tc>
          <w:tcPr>
            <w:tcW w:w="1560" w:type="dxa"/>
            <w:gridSpan w:val="2"/>
            <w:tcBorders>
              <w:left w:val="single" w:sz="4" w:space="0" w:color="auto"/>
              <w:right w:val="single" w:sz="4" w:space="0" w:color="auto"/>
            </w:tcBorders>
            <w:shd w:val="clear" w:color="auto" w:fill="BFBFBF"/>
          </w:tcPr>
          <w:p w14:paraId="283AFEF5" w14:textId="77777777" w:rsidR="00753C76" w:rsidRPr="00C75163" w:rsidRDefault="00753C76" w:rsidP="008B0E20">
            <w:pPr>
              <w:jc w:val="center"/>
              <w:rPr>
                <w:szCs w:val="22"/>
              </w:rPr>
            </w:pPr>
          </w:p>
        </w:tc>
        <w:tc>
          <w:tcPr>
            <w:tcW w:w="1134" w:type="dxa"/>
            <w:tcBorders>
              <w:left w:val="single" w:sz="4" w:space="0" w:color="auto"/>
              <w:right w:val="single" w:sz="4" w:space="0" w:color="auto"/>
            </w:tcBorders>
            <w:shd w:val="clear" w:color="auto" w:fill="BFBFBF"/>
          </w:tcPr>
          <w:p w14:paraId="7A53BA5E" w14:textId="77777777" w:rsidR="00753C76" w:rsidRPr="00C75163" w:rsidRDefault="00753C76" w:rsidP="008B0E20">
            <w:pPr>
              <w:jc w:val="center"/>
              <w:rPr>
                <w:szCs w:val="22"/>
              </w:rPr>
            </w:pPr>
          </w:p>
        </w:tc>
        <w:tc>
          <w:tcPr>
            <w:tcW w:w="1418" w:type="dxa"/>
            <w:gridSpan w:val="2"/>
            <w:tcBorders>
              <w:left w:val="single" w:sz="4" w:space="0" w:color="auto"/>
              <w:right w:val="single" w:sz="4" w:space="0" w:color="auto"/>
            </w:tcBorders>
            <w:shd w:val="clear" w:color="auto" w:fill="BFBFBF"/>
          </w:tcPr>
          <w:p w14:paraId="79219F48" w14:textId="77777777" w:rsidR="00753C76" w:rsidRPr="00C75163" w:rsidRDefault="00753C76" w:rsidP="008B0E20">
            <w:pPr>
              <w:jc w:val="center"/>
              <w:rPr>
                <w:szCs w:val="22"/>
              </w:rPr>
            </w:pPr>
          </w:p>
        </w:tc>
      </w:tr>
      <w:tr w:rsidR="00753C76" w:rsidRPr="00C75163" w14:paraId="27A2B2DE" w14:textId="1FD4EF75" w:rsidTr="001A247D">
        <w:tc>
          <w:tcPr>
            <w:tcW w:w="1411" w:type="dxa"/>
          </w:tcPr>
          <w:p w14:paraId="0AA434D3" w14:textId="77777777" w:rsidR="00753C76" w:rsidRPr="003E25F6" w:rsidRDefault="00753C76" w:rsidP="008B0E20">
            <w:pPr>
              <w:ind w:left="720"/>
              <w:rPr>
                <w:sz w:val="18"/>
                <w:szCs w:val="18"/>
              </w:rPr>
            </w:pPr>
            <w:r>
              <w:rPr>
                <w:sz w:val="18"/>
                <w:szCs w:val="18"/>
              </w:rPr>
              <w:t>15</w:t>
            </w:r>
            <w:r w:rsidRPr="003E25F6">
              <w:rPr>
                <w:sz w:val="18"/>
                <w:szCs w:val="18"/>
              </w:rPr>
              <w:t>.</w:t>
            </w:r>
          </w:p>
        </w:tc>
        <w:tc>
          <w:tcPr>
            <w:tcW w:w="1134" w:type="dxa"/>
            <w:tcBorders>
              <w:right w:val="single" w:sz="4" w:space="0" w:color="auto"/>
            </w:tcBorders>
          </w:tcPr>
          <w:p w14:paraId="588B4796"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07CDCA50" w14:textId="097B0C80"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7CD711A3"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61CC8B5B"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51E2E4B6" w14:textId="7A1BD09B" w:rsidTr="001A247D">
        <w:tc>
          <w:tcPr>
            <w:tcW w:w="1411" w:type="dxa"/>
          </w:tcPr>
          <w:p w14:paraId="27B4B409" w14:textId="77777777" w:rsidR="00753C76" w:rsidRPr="003E25F6" w:rsidRDefault="00753C76" w:rsidP="008B0E20">
            <w:pPr>
              <w:ind w:left="720"/>
              <w:rPr>
                <w:sz w:val="18"/>
                <w:szCs w:val="18"/>
              </w:rPr>
            </w:pPr>
            <w:r>
              <w:rPr>
                <w:sz w:val="18"/>
                <w:szCs w:val="18"/>
              </w:rPr>
              <w:t>16</w:t>
            </w:r>
            <w:r w:rsidRPr="003E25F6">
              <w:rPr>
                <w:sz w:val="18"/>
                <w:szCs w:val="18"/>
              </w:rPr>
              <w:t>.</w:t>
            </w:r>
          </w:p>
        </w:tc>
        <w:tc>
          <w:tcPr>
            <w:tcW w:w="1134" w:type="dxa"/>
            <w:tcBorders>
              <w:right w:val="single" w:sz="4" w:space="0" w:color="auto"/>
            </w:tcBorders>
          </w:tcPr>
          <w:p w14:paraId="5A6B7863"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560" w:type="dxa"/>
            <w:gridSpan w:val="2"/>
            <w:tcBorders>
              <w:left w:val="single" w:sz="4" w:space="0" w:color="auto"/>
              <w:right w:val="single" w:sz="4" w:space="0" w:color="auto"/>
            </w:tcBorders>
          </w:tcPr>
          <w:p w14:paraId="6FFC46AF" w14:textId="03632C7F" w:rsidR="00753C76" w:rsidRPr="00C75163" w:rsidRDefault="00753C76" w:rsidP="008B0E20">
            <w:pPr>
              <w:jc w:val="center"/>
              <w:rPr>
                <w:szCs w:val="22"/>
              </w:rPr>
            </w:pPr>
            <w:r w:rsidRPr="00C75163">
              <w:rPr>
                <w:rFonts w:ascii="Wingdings" w:eastAsia="Wingdings" w:hAnsi="Wingdings" w:cs="Wingdings"/>
                <w:szCs w:val="22"/>
              </w:rPr>
              <w:t>ü</w:t>
            </w:r>
          </w:p>
        </w:tc>
        <w:tc>
          <w:tcPr>
            <w:tcW w:w="1134" w:type="dxa"/>
            <w:tcBorders>
              <w:left w:val="single" w:sz="4" w:space="0" w:color="auto"/>
              <w:right w:val="single" w:sz="4" w:space="0" w:color="auto"/>
            </w:tcBorders>
          </w:tcPr>
          <w:p w14:paraId="3C309C03" w14:textId="77777777" w:rsidR="00753C76" w:rsidRPr="00C75163" w:rsidRDefault="00753C76" w:rsidP="008B0E20">
            <w:pPr>
              <w:jc w:val="center"/>
              <w:rPr>
                <w:szCs w:val="22"/>
              </w:rPr>
            </w:pPr>
            <w:r w:rsidRPr="00C75163">
              <w:rPr>
                <w:rFonts w:ascii="Wingdings" w:eastAsia="Wingdings" w:hAnsi="Wingdings" w:cs="Wingdings"/>
                <w:szCs w:val="22"/>
              </w:rPr>
              <w:t>ü</w:t>
            </w:r>
          </w:p>
        </w:tc>
        <w:tc>
          <w:tcPr>
            <w:tcW w:w="1418" w:type="dxa"/>
            <w:gridSpan w:val="2"/>
            <w:tcBorders>
              <w:left w:val="single" w:sz="4" w:space="0" w:color="auto"/>
              <w:right w:val="single" w:sz="4" w:space="0" w:color="auto"/>
            </w:tcBorders>
          </w:tcPr>
          <w:p w14:paraId="2FDE036C" w14:textId="77777777" w:rsidR="00753C76" w:rsidRPr="00C75163" w:rsidRDefault="00753C76" w:rsidP="008B0E20">
            <w:pPr>
              <w:jc w:val="center"/>
              <w:rPr>
                <w:szCs w:val="22"/>
              </w:rPr>
            </w:pPr>
            <w:r w:rsidRPr="00C75163">
              <w:rPr>
                <w:rFonts w:ascii="Wingdings" w:eastAsia="Wingdings" w:hAnsi="Wingdings" w:cs="Wingdings"/>
                <w:szCs w:val="22"/>
              </w:rPr>
              <w:t>ü</w:t>
            </w:r>
          </w:p>
        </w:tc>
      </w:tr>
      <w:tr w:rsidR="00753C76" w:rsidRPr="00C75163" w14:paraId="7D99C015" w14:textId="6DF0307E" w:rsidTr="001A247D">
        <w:tc>
          <w:tcPr>
            <w:tcW w:w="1411" w:type="dxa"/>
          </w:tcPr>
          <w:p w14:paraId="086CF29C" w14:textId="77777777" w:rsidR="00753C76" w:rsidRPr="003E25F6" w:rsidRDefault="00753C76" w:rsidP="00753C76">
            <w:pPr>
              <w:ind w:left="720"/>
              <w:rPr>
                <w:sz w:val="18"/>
                <w:szCs w:val="18"/>
              </w:rPr>
            </w:pPr>
            <w:r>
              <w:rPr>
                <w:sz w:val="18"/>
                <w:szCs w:val="18"/>
              </w:rPr>
              <w:lastRenderedPageBreak/>
              <w:t>17</w:t>
            </w:r>
            <w:r w:rsidRPr="003E25F6">
              <w:rPr>
                <w:sz w:val="18"/>
                <w:szCs w:val="18"/>
              </w:rPr>
              <w:t>.</w:t>
            </w:r>
          </w:p>
        </w:tc>
        <w:tc>
          <w:tcPr>
            <w:tcW w:w="1134" w:type="dxa"/>
            <w:tcBorders>
              <w:right w:val="single" w:sz="4" w:space="0" w:color="auto"/>
            </w:tcBorders>
          </w:tcPr>
          <w:p w14:paraId="56A41201" w14:textId="77777777" w:rsidR="00753C76" w:rsidRPr="00C75163" w:rsidRDefault="00753C76" w:rsidP="00753C76">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6F538734" w14:textId="77777777" w:rsidR="00753C76" w:rsidRPr="00C75163" w:rsidRDefault="00753C76" w:rsidP="00753C76">
            <w:pPr>
              <w:jc w:val="center"/>
              <w:rPr>
                <w:szCs w:val="22"/>
              </w:rPr>
            </w:pPr>
            <w:r w:rsidRPr="00C75163">
              <w:rPr>
                <w:rFonts w:ascii="Wingdings" w:eastAsia="Wingdings" w:hAnsi="Wingdings" w:cs="Wingdings"/>
                <w:szCs w:val="22"/>
              </w:rPr>
              <w:t>ü</w:t>
            </w:r>
          </w:p>
        </w:tc>
        <w:tc>
          <w:tcPr>
            <w:tcW w:w="1560" w:type="dxa"/>
            <w:gridSpan w:val="3"/>
            <w:tcBorders>
              <w:left w:val="single" w:sz="4" w:space="0" w:color="auto"/>
              <w:right w:val="single" w:sz="4" w:space="0" w:color="auto"/>
            </w:tcBorders>
          </w:tcPr>
          <w:p w14:paraId="7276C3BC" w14:textId="7F2413C5" w:rsidR="00753C76" w:rsidRPr="00C75163" w:rsidRDefault="00753C76" w:rsidP="00753C76">
            <w:pPr>
              <w:jc w:val="center"/>
              <w:rPr>
                <w:szCs w:val="22"/>
              </w:rPr>
            </w:pPr>
            <w:r w:rsidRPr="00C75163">
              <w:rPr>
                <w:rFonts w:ascii="Wingdings" w:eastAsia="Wingdings" w:hAnsi="Wingdings" w:cs="Wingdings"/>
                <w:szCs w:val="22"/>
              </w:rPr>
              <w:t>ü</w:t>
            </w:r>
          </w:p>
        </w:tc>
        <w:tc>
          <w:tcPr>
            <w:tcW w:w="1135" w:type="dxa"/>
            <w:tcBorders>
              <w:left w:val="single" w:sz="4" w:space="0" w:color="auto"/>
              <w:right w:val="single" w:sz="4" w:space="0" w:color="auto"/>
            </w:tcBorders>
          </w:tcPr>
          <w:p w14:paraId="513FE839" w14:textId="77777777" w:rsidR="00753C76" w:rsidRPr="00C75163" w:rsidRDefault="00753C76" w:rsidP="00753C76">
            <w:pPr>
              <w:jc w:val="center"/>
              <w:rPr>
                <w:szCs w:val="22"/>
              </w:rPr>
            </w:pPr>
            <w:r w:rsidRPr="00C75163">
              <w:rPr>
                <w:rFonts w:ascii="Wingdings" w:eastAsia="Wingdings" w:hAnsi="Wingdings" w:cs="Wingdings"/>
                <w:szCs w:val="22"/>
              </w:rPr>
              <w:t>ü</w:t>
            </w:r>
          </w:p>
        </w:tc>
      </w:tr>
      <w:tr w:rsidR="00753C76" w:rsidRPr="00C75163" w14:paraId="587C9662" w14:textId="24A32778" w:rsidTr="001A247D">
        <w:tc>
          <w:tcPr>
            <w:tcW w:w="1411" w:type="dxa"/>
          </w:tcPr>
          <w:p w14:paraId="0E6AE7EF" w14:textId="77777777" w:rsidR="00753C76" w:rsidRPr="003E25F6" w:rsidRDefault="00753C76" w:rsidP="00753C76">
            <w:pPr>
              <w:ind w:left="720"/>
              <w:rPr>
                <w:sz w:val="18"/>
                <w:szCs w:val="18"/>
              </w:rPr>
            </w:pPr>
            <w:r>
              <w:rPr>
                <w:sz w:val="18"/>
                <w:szCs w:val="18"/>
              </w:rPr>
              <w:t>18</w:t>
            </w:r>
            <w:r w:rsidRPr="003E25F6">
              <w:rPr>
                <w:sz w:val="18"/>
                <w:szCs w:val="18"/>
              </w:rPr>
              <w:t>.</w:t>
            </w:r>
          </w:p>
        </w:tc>
        <w:tc>
          <w:tcPr>
            <w:tcW w:w="1134" w:type="dxa"/>
            <w:tcBorders>
              <w:right w:val="single" w:sz="4" w:space="0" w:color="auto"/>
            </w:tcBorders>
          </w:tcPr>
          <w:p w14:paraId="36506A81" w14:textId="77777777" w:rsidR="00753C76" w:rsidRPr="00C75163" w:rsidRDefault="00753C76" w:rsidP="00753C76">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4612B6EC" w14:textId="77777777" w:rsidR="00753C76" w:rsidRPr="00C75163" w:rsidRDefault="00753C76" w:rsidP="00753C76">
            <w:pPr>
              <w:jc w:val="center"/>
              <w:rPr>
                <w:szCs w:val="22"/>
              </w:rPr>
            </w:pPr>
            <w:r w:rsidRPr="00C75163">
              <w:rPr>
                <w:rFonts w:ascii="Wingdings" w:eastAsia="Wingdings" w:hAnsi="Wingdings" w:cs="Wingdings"/>
                <w:szCs w:val="22"/>
              </w:rPr>
              <w:t>ü</w:t>
            </w:r>
          </w:p>
        </w:tc>
        <w:tc>
          <w:tcPr>
            <w:tcW w:w="1560" w:type="dxa"/>
            <w:gridSpan w:val="3"/>
            <w:tcBorders>
              <w:left w:val="single" w:sz="4" w:space="0" w:color="auto"/>
              <w:right w:val="single" w:sz="4" w:space="0" w:color="auto"/>
            </w:tcBorders>
          </w:tcPr>
          <w:p w14:paraId="57005054" w14:textId="3CEA1C73" w:rsidR="00753C76" w:rsidRPr="00C75163" w:rsidRDefault="00753C76" w:rsidP="00753C76">
            <w:pPr>
              <w:jc w:val="center"/>
              <w:rPr>
                <w:szCs w:val="22"/>
              </w:rPr>
            </w:pPr>
            <w:r w:rsidRPr="00C75163">
              <w:rPr>
                <w:rFonts w:ascii="Wingdings" w:eastAsia="Wingdings" w:hAnsi="Wingdings" w:cs="Wingdings"/>
                <w:szCs w:val="22"/>
              </w:rPr>
              <w:t>ü</w:t>
            </w:r>
          </w:p>
        </w:tc>
        <w:tc>
          <w:tcPr>
            <w:tcW w:w="1135" w:type="dxa"/>
            <w:tcBorders>
              <w:left w:val="single" w:sz="4" w:space="0" w:color="auto"/>
              <w:right w:val="single" w:sz="4" w:space="0" w:color="auto"/>
            </w:tcBorders>
          </w:tcPr>
          <w:p w14:paraId="42168321" w14:textId="77777777" w:rsidR="00753C76" w:rsidRPr="00C75163" w:rsidRDefault="00753C76" w:rsidP="00753C76">
            <w:pPr>
              <w:jc w:val="center"/>
              <w:rPr>
                <w:szCs w:val="22"/>
              </w:rPr>
            </w:pPr>
            <w:r w:rsidRPr="00C75163">
              <w:rPr>
                <w:rFonts w:ascii="Wingdings" w:eastAsia="Wingdings" w:hAnsi="Wingdings" w:cs="Wingdings"/>
                <w:szCs w:val="22"/>
              </w:rPr>
              <w:t>ü</w:t>
            </w:r>
          </w:p>
        </w:tc>
      </w:tr>
      <w:tr w:rsidR="00753C76" w:rsidRPr="00C75163" w14:paraId="5A839A46" w14:textId="595D994C" w:rsidTr="001A247D">
        <w:tc>
          <w:tcPr>
            <w:tcW w:w="1411" w:type="dxa"/>
          </w:tcPr>
          <w:p w14:paraId="3EA21C92" w14:textId="77777777" w:rsidR="00753C76" w:rsidRPr="003E25F6" w:rsidRDefault="00753C76" w:rsidP="00753C76">
            <w:pPr>
              <w:ind w:left="720"/>
              <w:rPr>
                <w:sz w:val="18"/>
                <w:szCs w:val="18"/>
              </w:rPr>
            </w:pPr>
            <w:r>
              <w:rPr>
                <w:sz w:val="18"/>
                <w:szCs w:val="18"/>
              </w:rPr>
              <w:t>19</w:t>
            </w:r>
            <w:r w:rsidRPr="003E25F6">
              <w:rPr>
                <w:sz w:val="18"/>
                <w:szCs w:val="18"/>
              </w:rPr>
              <w:t>.</w:t>
            </w:r>
          </w:p>
        </w:tc>
        <w:tc>
          <w:tcPr>
            <w:tcW w:w="1134" w:type="dxa"/>
            <w:tcBorders>
              <w:right w:val="single" w:sz="4" w:space="0" w:color="auto"/>
            </w:tcBorders>
          </w:tcPr>
          <w:p w14:paraId="6C2EE740" w14:textId="77777777" w:rsidR="00753C76" w:rsidRPr="00C75163" w:rsidRDefault="00753C76" w:rsidP="00753C76">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5E6A76C3" w14:textId="77777777" w:rsidR="00753C76" w:rsidRPr="00C75163" w:rsidRDefault="00753C76" w:rsidP="00753C76">
            <w:pPr>
              <w:jc w:val="center"/>
              <w:rPr>
                <w:szCs w:val="22"/>
              </w:rPr>
            </w:pPr>
          </w:p>
        </w:tc>
        <w:tc>
          <w:tcPr>
            <w:tcW w:w="1560" w:type="dxa"/>
            <w:gridSpan w:val="3"/>
            <w:tcBorders>
              <w:left w:val="single" w:sz="4" w:space="0" w:color="auto"/>
              <w:right w:val="single" w:sz="4" w:space="0" w:color="auto"/>
            </w:tcBorders>
          </w:tcPr>
          <w:p w14:paraId="355B0210" w14:textId="7C5244E9" w:rsidR="00753C76" w:rsidRPr="00C75163" w:rsidRDefault="00753C76" w:rsidP="00753C76">
            <w:pPr>
              <w:jc w:val="center"/>
              <w:rPr>
                <w:szCs w:val="22"/>
              </w:rPr>
            </w:pPr>
            <w:r w:rsidRPr="00C75163">
              <w:rPr>
                <w:rFonts w:ascii="Wingdings" w:eastAsia="Wingdings" w:hAnsi="Wingdings" w:cs="Wingdings"/>
                <w:szCs w:val="22"/>
              </w:rPr>
              <w:t>ü</w:t>
            </w:r>
          </w:p>
        </w:tc>
        <w:tc>
          <w:tcPr>
            <w:tcW w:w="1135" w:type="dxa"/>
            <w:tcBorders>
              <w:left w:val="single" w:sz="4" w:space="0" w:color="auto"/>
              <w:right w:val="single" w:sz="4" w:space="0" w:color="auto"/>
            </w:tcBorders>
          </w:tcPr>
          <w:p w14:paraId="7F6AF6E0" w14:textId="77777777" w:rsidR="00753C76" w:rsidRPr="00C75163" w:rsidRDefault="00753C76" w:rsidP="00753C76">
            <w:pPr>
              <w:jc w:val="center"/>
              <w:rPr>
                <w:szCs w:val="22"/>
              </w:rPr>
            </w:pPr>
          </w:p>
        </w:tc>
      </w:tr>
      <w:tr w:rsidR="00753C76" w:rsidRPr="00C75163" w14:paraId="37EDBCD8" w14:textId="79AE1D74" w:rsidTr="001A247D">
        <w:trPr>
          <w:trHeight w:val="70"/>
        </w:trPr>
        <w:tc>
          <w:tcPr>
            <w:tcW w:w="1411" w:type="dxa"/>
          </w:tcPr>
          <w:p w14:paraId="05C25D47" w14:textId="77777777" w:rsidR="00753C76" w:rsidRPr="003E25F6" w:rsidRDefault="00753C76" w:rsidP="00CC27D1">
            <w:pPr>
              <w:ind w:left="720"/>
              <w:rPr>
                <w:sz w:val="18"/>
                <w:szCs w:val="18"/>
              </w:rPr>
            </w:pPr>
            <w:r>
              <w:rPr>
                <w:sz w:val="18"/>
                <w:szCs w:val="18"/>
              </w:rPr>
              <w:t>20</w:t>
            </w:r>
            <w:r w:rsidRPr="003E25F6">
              <w:rPr>
                <w:sz w:val="18"/>
                <w:szCs w:val="18"/>
              </w:rPr>
              <w:t>.</w:t>
            </w:r>
          </w:p>
        </w:tc>
        <w:tc>
          <w:tcPr>
            <w:tcW w:w="1134" w:type="dxa"/>
            <w:tcBorders>
              <w:right w:val="single" w:sz="4" w:space="0" w:color="auto"/>
            </w:tcBorders>
          </w:tcPr>
          <w:p w14:paraId="0C812B36" w14:textId="77777777" w:rsidR="00753C76" w:rsidRPr="00C75163" w:rsidRDefault="00753C76" w:rsidP="00CC27D1">
            <w:pPr>
              <w:jc w:val="center"/>
              <w:rPr>
                <w:szCs w:val="22"/>
              </w:rPr>
            </w:pPr>
          </w:p>
        </w:tc>
        <w:tc>
          <w:tcPr>
            <w:tcW w:w="1417" w:type="dxa"/>
            <w:tcBorders>
              <w:left w:val="single" w:sz="4" w:space="0" w:color="auto"/>
              <w:right w:val="single" w:sz="4" w:space="0" w:color="auto"/>
            </w:tcBorders>
          </w:tcPr>
          <w:p w14:paraId="526375DB" w14:textId="77777777" w:rsidR="00753C76" w:rsidRPr="00C75163" w:rsidRDefault="00753C76" w:rsidP="00CC27D1">
            <w:pPr>
              <w:jc w:val="center"/>
              <w:rPr>
                <w:szCs w:val="22"/>
              </w:rPr>
            </w:pPr>
          </w:p>
        </w:tc>
        <w:tc>
          <w:tcPr>
            <w:tcW w:w="1560" w:type="dxa"/>
            <w:gridSpan w:val="3"/>
            <w:tcBorders>
              <w:left w:val="single" w:sz="4" w:space="0" w:color="auto"/>
              <w:right w:val="single" w:sz="4" w:space="0" w:color="auto"/>
            </w:tcBorders>
          </w:tcPr>
          <w:p w14:paraId="4CAD3816" w14:textId="77777777" w:rsidR="00753C76" w:rsidRPr="00C75163" w:rsidRDefault="00753C76" w:rsidP="00CC27D1">
            <w:pPr>
              <w:jc w:val="center"/>
              <w:rPr>
                <w:szCs w:val="22"/>
              </w:rPr>
            </w:pPr>
          </w:p>
        </w:tc>
        <w:tc>
          <w:tcPr>
            <w:tcW w:w="1135" w:type="dxa"/>
            <w:tcBorders>
              <w:left w:val="single" w:sz="4" w:space="0" w:color="auto"/>
              <w:right w:val="single" w:sz="4" w:space="0" w:color="auto"/>
            </w:tcBorders>
          </w:tcPr>
          <w:p w14:paraId="2C4D828E" w14:textId="77777777" w:rsidR="00753C76" w:rsidRPr="00C75163" w:rsidRDefault="00753C76" w:rsidP="00CC27D1">
            <w:pPr>
              <w:jc w:val="center"/>
              <w:rPr>
                <w:szCs w:val="22"/>
              </w:rPr>
            </w:pPr>
          </w:p>
        </w:tc>
      </w:tr>
    </w:tbl>
    <w:p w14:paraId="36726D4E" w14:textId="77777777" w:rsidR="00B34505" w:rsidRDefault="00CC27D1" w:rsidP="00B34505">
      <w:r>
        <w:t>NOTE: All Learning Outcomes are covered by core modules except LO2, which is covered by all three options, and LO20, which is specific to the sandwich year.</w:t>
      </w:r>
    </w:p>
    <w:p w14:paraId="5ED82413" w14:textId="77777777" w:rsidR="00B34505" w:rsidRDefault="00B34505" w:rsidP="00B34505"/>
    <w:p w14:paraId="24ECC578" w14:textId="77777777" w:rsidR="00B34505" w:rsidRDefault="00B34505" w:rsidP="00B34505">
      <w:r>
        <w:tab/>
      </w:r>
      <w:r>
        <w:tab/>
      </w:r>
      <w:r>
        <w:tab/>
      </w:r>
      <w:r>
        <w:tab/>
      </w:r>
      <w:r>
        <w:tab/>
      </w:r>
      <w:r>
        <w:tab/>
      </w:r>
      <w:r>
        <w:tab/>
      </w:r>
      <w:r>
        <w:tab/>
      </w:r>
      <w:r>
        <w:tab/>
        <w:t xml:space="preserve">    </w:t>
      </w:r>
    </w:p>
    <w:p w14:paraId="2A605AE5" w14:textId="0F4FD0B1" w:rsidR="00B34505" w:rsidRDefault="00F54C82" w:rsidP="00B34505">
      <w:r>
        <w:t>INTERMEDIATE</w:t>
      </w:r>
      <w:r w:rsidR="00295BA5">
        <w:t xml:space="preserve"> </w:t>
      </w:r>
      <w:r w:rsidR="00BD45FE">
        <w:t>(DipHE)</w:t>
      </w:r>
    </w:p>
    <w:tbl>
      <w:tblPr>
        <w:tblW w:w="1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276"/>
        <w:gridCol w:w="1417"/>
        <w:gridCol w:w="1559"/>
        <w:gridCol w:w="1418"/>
        <w:gridCol w:w="1418"/>
        <w:gridCol w:w="1418"/>
        <w:gridCol w:w="1418"/>
        <w:gridCol w:w="1418"/>
      </w:tblGrid>
      <w:tr w:rsidR="00BD45FE" w:rsidRPr="009847BF" w14:paraId="6A86CF5A" w14:textId="19F1CFBA" w:rsidTr="4710D201">
        <w:tc>
          <w:tcPr>
            <w:tcW w:w="1413" w:type="dxa"/>
            <w:tcBorders>
              <w:left w:val="single" w:sz="4" w:space="0" w:color="auto"/>
              <w:right w:val="single" w:sz="4" w:space="0" w:color="auto"/>
            </w:tcBorders>
          </w:tcPr>
          <w:p w14:paraId="4D8BD5E9" w14:textId="77777777" w:rsidR="00BD45FE" w:rsidRPr="00C75163" w:rsidRDefault="00BD45FE" w:rsidP="00766038">
            <w:pPr>
              <w:jc w:val="center"/>
              <w:rPr>
                <w:b/>
                <w:szCs w:val="22"/>
              </w:rPr>
            </w:pPr>
          </w:p>
        </w:tc>
        <w:tc>
          <w:tcPr>
            <w:tcW w:w="1276" w:type="dxa"/>
            <w:tcBorders>
              <w:left w:val="single" w:sz="4" w:space="0" w:color="auto"/>
              <w:right w:val="single" w:sz="4" w:space="0" w:color="auto"/>
            </w:tcBorders>
          </w:tcPr>
          <w:p w14:paraId="089A39DE" w14:textId="77777777" w:rsidR="00BD45FE" w:rsidRPr="009847BF" w:rsidRDefault="00BD45FE" w:rsidP="00766038">
            <w:pPr>
              <w:jc w:val="center"/>
              <w:rPr>
                <w:b/>
                <w:sz w:val="18"/>
                <w:szCs w:val="18"/>
              </w:rPr>
            </w:pPr>
            <w:r>
              <w:rPr>
                <w:b/>
                <w:sz w:val="18"/>
                <w:szCs w:val="18"/>
              </w:rPr>
              <w:t>Screen Writing &amp; Genre</w:t>
            </w:r>
          </w:p>
        </w:tc>
        <w:tc>
          <w:tcPr>
            <w:tcW w:w="1417" w:type="dxa"/>
            <w:tcBorders>
              <w:left w:val="single" w:sz="4" w:space="0" w:color="auto"/>
              <w:right w:val="single" w:sz="4" w:space="0" w:color="auto"/>
            </w:tcBorders>
          </w:tcPr>
          <w:p w14:paraId="1FAAB48B" w14:textId="77777777" w:rsidR="00BD45FE" w:rsidRPr="009847BF" w:rsidRDefault="00BD45FE" w:rsidP="00766038">
            <w:pPr>
              <w:jc w:val="center"/>
              <w:rPr>
                <w:b/>
                <w:sz w:val="18"/>
                <w:szCs w:val="18"/>
              </w:rPr>
            </w:pPr>
            <w:r>
              <w:rPr>
                <w:b/>
                <w:sz w:val="18"/>
                <w:szCs w:val="18"/>
              </w:rPr>
              <w:t>Writing Beyond the Page</w:t>
            </w:r>
          </w:p>
        </w:tc>
        <w:tc>
          <w:tcPr>
            <w:tcW w:w="1559" w:type="dxa"/>
          </w:tcPr>
          <w:p w14:paraId="6CFCEB9A" w14:textId="71BE55FA" w:rsidR="00BD45FE" w:rsidRPr="009B7899" w:rsidRDefault="00BD45FE" w:rsidP="00C848A7">
            <w:pPr>
              <w:jc w:val="center"/>
              <w:rPr>
                <w:b/>
                <w:bCs/>
                <w:sz w:val="18"/>
                <w:szCs w:val="18"/>
              </w:rPr>
            </w:pPr>
            <w:r>
              <w:rPr>
                <w:b/>
                <w:bCs/>
                <w:sz w:val="18"/>
                <w:szCs w:val="18"/>
              </w:rPr>
              <w:t>Screenwriting Project 1</w:t>
            </w:r>
          </w:p>
        </w:tc>
        <w:tc>
          <w:tcPr>
            <w:tcW w:w="1418" w:type="dxa"/>
          </w:tcPr>
          <w:p w14:paraId="73F0EE95" w14:textId="261760C8" w:rsidR="00753C76" w:rsidRDefault="00BD45FE">
            <w:pPr>
              <w:jc w:val="center"/>
              <w:rPr>
                <w:b/>
              </w:rPr>
            </w:pPr>
            <w:r>
              <w:rPr>
                <w:b/>
              </w:rPr>
              <w:t xml:space="preserve">Work </w:t>
            </w:r>
          </w:p>
          <w:p w14:paraId="43A6A14D" w14:textId="192CD960" w:rsidR="00BD45FE" w:rsidRPr="007B0CC7" w:rsidRDefault="00753C76">
            <w:pPr>
              <w:jc w:val="center"/>
              <w:rPr>
                <w:b/>
              </w:rPr>
            </w:pPr>
            <w:r>
              <w:rPr>
                <w:b/>
              </w:rPr>
              <w:t xml:space="preserve">Experience </w:t>
            </w:r>
            <w:r w:rsidR="00BD45FE">
              <w:rPr>
                <w:b/>
              </w:rPr>
              <w:t>Placement</w:t>
            </w:r>
          </w:p>
        </w:tc>
        <w:tc>
          <w:tcPr>
            <w:tcW w:w="1418" w:type="dxa"/>
          </w:tcPr>
          <w:p w14:paraId="6CBAD687" w14:textId="5A30345D" w:rsidR="00BD45FE" w:rsidDel="00B92CDD" w:rsidRDefault="00BD45FE">
            <w:pPr>
              <w:jc w:val="center"/>
              <w:rPr>
                <w:b/>
              </w:rPr>
            </w:pPr>
            <w:r>
              <w:rPr>
                <w:b/>
              </w:rPr>
              <w:t xml:space="preserve">From Studio to </w:t>
            </w:r>
            <w:proofErr w:type="gramStart"/>
            <w:r>
              <w:rPr>
                <w:b/>
              </w:rPr>
              <w:t>Social Media</w:t>
            </w:r>
            <w:proofErr w:type="gramEnd"/>
            <w:r>
              <w:rPr>
                <w:b/>
              </w:rPr>
              <w:t xml:space="preserve"> (Option)</w:t>
            </w:r>
          </w:p>
        </w:tc>
        <w:tc>
          <w:tcPr>
            <w:tcW w:w="1418" w:type="dxa"/>
          </w:tcPr>
          <w:p w14:paraId="56C4EF94" w14:textId="18EF5080" w:rsidR="00BD45FE" w:rsidDel="00B92CDD" w:rsidRDefault="00BD45FE">
            <w:pPr>
              <w:jc w:val="center"/>
              <w:rPr>
                <w:b/>
              </w:rPr>
            </w:pPr>
            <w:r>
              <w:rPr>
                <w:b/>
              </w:rPr>
              <w:t>Production Management (Option)</w:t>
            </w:r>
          </w:p>
        </w:tc>
        <w:tc>
          <w:tcPr>
            <w:tcW w:w="1418" w:type="dxa"/>
          </w:tcPr>
          <w:p w14:paraId="5C27E864" w14:textId="2DCAE51C" w:rsidR="00BD45FE" w:rsidDel="00B92CDD" w:rsidRDefault="00BD45FE">
            <w:pPr>
              <w:jc w:val="center"/>
              <w:rPr>
                <w:b/>
              </w:rPr>
            </w:pPr>
            <w:r>
              <w:rPr>
                <w:b/>
              </w:rPr>
              <w:t>Film and Television Fandom and Participatory Media (Option)</w:t>
            </w:r>
          </w:p>
        </w:tc>
        <w:tc>
          <w:tcPr>
            <w:tcW w:w="1418" w:type="dxa"/>
          </w:tcPr>
          <w:p w14:paraId="020B2630" w14:textId="01647BA4" w:rsidR="00BD45FE" w:rsidDel="00B92CDD" w:rsidRDefault="00BD45FE">
            <w:pPr>
              <w:jc w:val="center"/>
              <w:rPr>
                <w:b/>
              </w:rPr>
            </w:pPr>
            <w:r w:rsidRPr="00D83A48">
              <w:rPr>
                <w:sz w:val="22"/>
                <w:szCs w:val="22"/>
              </w:rPr>
              <w:t>Global Popular Cinema: Hollywood and Beyond</w:t>
            </w:r>
            <w:r>
              <w:rPr>
                <w:sz w:val="22"/>
                <w:szCs w:val="22"/>
              </w:rPr>
              <w:t xml:space="preserve"> (Option)</w:t>
            </w:r>
            <w:r w:rsidRPr="00D83A48">
              <w:rPr>
                <w:sz w:val="22"/>
                <w:szCs w:val="22"/>
              </w:rPr>
              <w:t xml:space="preserve">  </w:t>
            </w:r>
          </w:p>
        </w:tc>
      </w:tr>
      <w:tr w:rsidR="00BD45FE" w:rsidRPr="009847BF" w14:paraId="6CF157B6" w14:textId="16583DF1" w:rsidTr="4710D201">
        <w:tc>
          <w:tcPr>
            <w:tcW w:w="1413" w:type="dxa"/>
            <w:tcBorders>
              <w:left w:val="single" w:sz="4" w:space="0" w:color="auto"/>
              <w:right w:val="single" w:sz="4" w:space="0" w:color="auto"/>
            </w:tcBorders>
          </w:tcPr>
          <w:p w14:paraId="50CD9B5E" w14:textId="77777777" w:rsidR="00BD45FE" w:rsidRPr="00C75163" w:rsidRDefault="00BD45FE" w:rsidP="00766038">
            <w:pPr>
              <w:jc w:val="center"/>
              <w:rPr>
                <w:b/>
                <w:szCs w:val="22"/>
              </w:rPr>
            </w:pPr>
          </w:p>
          <w:p w14:paraId="7ACE3FA9" w14:textId="77777777" w:rsidR="00BD45FE" w:rsidRPr="00C75163" w:rsidRDefault="00BD45FE" w:rsidP="00766038">
            <w:pPr>
              <w:jc w:val="center"/>
              <w:rPr>
                <w:b/>
                <w:szCs w:val="22"/>
              </w:rPr>
            </w:pPr>
          </w:p>
        </w:tc>
        <w:tc>
          <w:tcPr>
            <w:tcW w:w="1276" w:type="dxa"/>
            <w:tcBorders>
              <w:left w:val="single" w:sz="4" w:space="0" w:color="auto"/>
              <w:right w:val="single" w:sz="4" w:space="0" w:color="auto"/>
            </w:tcBorders>
          </w:tcPr>
          <w:p w14:paraId="556D206B" w14:textId="4DF10EB5" w:rsidR="00BD45FE" w:rsidRPr="009847BF" w:rsidRDefault="00BD45FE" w:rsidP="00766038">
            <w:pPr>
              <w:jc w:val="center"/>
              <w:rPr>
                <w:b/>
                <w:sz w:val="18"/>
                <w:szCs w:val="18"/>
              </w:rPr>
            </w:pPr>
            <w:r>
              <w:rPr>
                <w:b/>
                <w:sz w:val="18"/>
                <w:szCs w:val="18"/>
              </w:rPr>
              <w:t>AIE2401</w:t>
            </w:r>
          </w:p>
        </w:tc>
        <w:tc>
          <w:tcPr>
            <w:tcW w:w="1417" w:type="dxa"/>
            <w:tcBorders>
              <w:left w:val="single" w:sz="4" w:space="0" w:color="auto"/>
              <w:right w:val="single" w:sz="4" w:space="0" w:color="auto"/>
            </w:tcBorders>
          </w:tcPr>
          <w:p w14:paraId="5681839C" w14:textId="77777777" w:rsidR="00BD45FE" w:rsidRPr="009847BF" w:rsidRDefault="00BD45FE" w:rsidP="00766038">
            <w:pPr>
              <w:jc w:val="center"/>
              <w:rPr>
                <w:b/>
                <w:sz w:val="18"/>
                <w:szCs w:val="18"/>
              </w:rPr>
            </w:pPr>
            <w:r>
              <w:rPr>
                <w:b/>
                <w:sz w:val="18"/>
                <w:szCs w:val="18"/>
              </w:rPr>
              <w:t>AIE2303</w:t>
            </w:r>
          </w:p>
        </w:tc>
        <w:tc>
          <w:tcPr>
            <w:tcW w:w="1559" w:type="dxa"/>
          </w:tcPr>
          <w:p w14:paraId="72A0F17A" w14:textId="33CE1DD5" w:rsidR="00BD45FE" w:rsidRDefault="00BD45FE" w:rsidP="00766038">
            <w:pPr>
              <w:jc w:val="center"/>
              <w:rPr>
                <w:b/>
                <w:sz w:val="18"/>
                <w:szCs w:val="18"/>
              </w:rPr>
            </w:pPr>
            <w:r>
              <w:rPr>
                <w:b/>
                <w:sz w:val="18"/>
                <w:szCs w:val="18"/>
              </w:rPr>
              <w:t>AIE2402</w:t>
            </w:r>
          </w:p>
        </w:tc>
        <w:tc>
          <w:tcPr>
            <w:tcW w:w="1418" w:type="dxa"/>
          </w:tcPr>
          <w:p w14:paraId="2068BB97" w14:textId="69E8A801" w:rsidR="00BD45FE" w:rsidRPr="009847BF" w:rsidRDefault="00BD45FE" w:rsidP="00766038">
            <w:pPr>
              <w:jc w:val="center"/>
              <w:rPr>
                <w:b/>
                <w:sz w:val="18"/>
                <w:szCs w:val="18"/>
              </w:rPr>
            </w:pPr>
            <w:r w:rsidRPr="00416815">
              <w:rPr>
                <w:b/>
                <w:sz w:val="18"/>
                <w:szCs w:val="18"/>
              </w:rPr>
              <w:t>AI</w:t>
            </w:r>
            <w:r w:rsidR="00753C76">
              <w:rPr>
                <w:b/>
                <w:sz w:val="18"/>
                <w:szCs w:val="18"/>
              </w:rPr>
              <w:t>X2000</w:t>
            </w:r>
          </w:p>
        </w:tc>
        <w:tc>
          <w:tcPr>
            <w:tcW w:w="1418" w:type="dxa"/>
          </w:tcPr>
          <w:p w14:paraId="524D0722" w14:textId="4870ED42" w:rsidR="00BD45FE" w:rsidRPr="00BD45FE" w:rsidRDefault="3291D064" w:rsidP="4710D201">
            <w:pPr>
              <w:jc w:val="center"/>
              <w:rPr>
                <w:b/>
                <w:bCs/>
                <w:sz w:val="18"/>
                <w:szCs w:val="18"/>
              </w:rPr>
            </w:pPr>
            <w:r w:rsidRPr="4710D201">
              <w:rPr>
                <w:b/>
                <w:bCs/>
                <w:sz w:val="18"/>
                <w:szCs w:val="18"/>
              </w:rPr>
              <w:t>AIC2119</w:t>
            </w:r>
          </w:p>
        </w:tc>
        <w:tc>
          <w:tcPr>
            <w:tcW w:w="1418" w:type="dxa"/>
          </w:tcPr>
          <w:p w14:paraId="70178017" w14:textId="60622C65" w:rsidR="00BD45FE" w:rsidRPr="00BD45FE" w:rsidRDefault="00BD45FE" w:rsidP="00766038">
            <w:pPr>
              <w:jc w:val="center"/>
              <w:rPr>
                <w:b/>
                <w:sz w:val="18"/>
                <w:szCs w:val="18"/>
              </w:rPr>
            </w:pPr>
            <w:r>
              <w:rPr>
                <w:b/>
                <w:sz w:val="18"/>
                <w:szCs w:val="18"/>
              </w:rPr>
              <w:t>AIC2422</w:t>
            </w:r>
          </w:p>
        </w:tc>
        <w:tc>
          <w:tcPr>
            <w:tcW w:w="1418" w:type="dxa"/>
          </w:tcPr>
          <w:p w14:paraId="5099F57B" w14:textId="6A87912D" w:rsidR="00BD45FE" w:rsidRPr="00BD45FE" w:rsidRDefault="00BD45FE" w:rsidP="00766038">
            <w:pPr>
              <w:jc w:val="center"/>
              <w:rPr>
                <w:b/>
                <w:sz w:val="18"/>
                <w:szCs w:val="18"/>
              </w:rPr>
            </w:pPr>
            <w:r>
              <w:rPr>
                <w:b/>
                <w:sz w:val="18"/>
                <w:szCs w:val="18"/>
              </w:rPr>
              <w:t>AIC2117</w:t>
            </w:r>
          </w:p>
        </w:tc>
        <w:tc>
          <w:tcPr>
            <w:tcW w:w="1418" w:type="dxa"/>
          </w:tcPr>
          <w:p w14:paraId="3D6B44BA" w14:textId="176265B5" w:rsidR="00BD45FE" w:rsidRPr="00BD45FE" w:rsidRDefault="79F58A11" w:rsidP="4710D201">
            <w:pPr>
              <w:jc w:val="center"/>
              <w:rPr>
                <w:b/>
                <w:bCs/>
                <w:sz w:val="18"/>
                <w:szCs w:val="18"/>
              </w:rPr>
            </w:pPr>
            <w:r w:rsidRPr="4710D201">
              <w:rPr>
                <w:b/>
                <w:bCs/>
                <w:sz w:val="18"/>
                <w:szCs w:val="18"/>
              </w:rPr>
              <w:t>AIC2810</w:t>
            </w:r>
          </w:p>
        </w:tc>
      </w:tr>
      <w:tr w:rsidR="00BD45FE" w:rsidRPr="00C75163" w14:paraId="4AFA5D86" w14:textId="2BB8BC15" w:rsidTr="4710D201">
        <w:tc>
          <w:tcPr>
            <w:tcW w:w="1413" w:type="dxa"/>
            <w:shd w:val="clear" w:color="auto" w:fill="BFBFBF" w:themeFill="background1" w:themeFillShade="BF"/>
          </w:tcPr>
          <w:p w14:paraId="01BEC261" w14:textId="77777777" w:rsidR="00BD45FE" w:rsidRPr="009847BF" w:rsidRDefault="00BD45FE" w:rsidP="00766038">
            <w:pPr>
              <w:rPr>
                <w:sz w:val="18"/>
                <w:szCs w:val="18"/>
              </w:rPr>
            </w:pPr>
            <w:r w:rsidRPr="009847BF">
              <w:rPr>
                <w:sz w:val="18"/>
                <w:szCs w:val="18"/>
              </w:rPr>
              <w:t>Knowledge and understanding</w:t>
            </w:r>
          </w:p>
        </w:tc>
        <w:tc>
          <w:tcPr>
            <w:tcW w:w="1276" w:type="dxa"/>
            <w:tcBorders>
              <w:right w:val="single" w:sz="4" w:space="0" w:color="auto"/>
            </w:tcBorders>
            <w:shd w:val="clear" w:color="auto" w:fill="BFBFBF" w:themeFill="background1" w:themeFillShade="BF"/>
          </w:tcPr>
          <w:p w14:paraId="0E33AE07" w14:textId="77777777" w:rsidR="00BD45FE" w:rsidRPr="00C75163" w:rsidRDefault="00BD45FE" w:rsidP="00766038">
            <w:pPr>
              <w:rPr>
                <w:szCs w:val="22"/>
              </w:rPr>
            </w:pPr>
          </w:p>
        </w:tc>
        <w:tc>
          <w:tcPr>
            <w:tcW w:w="1417" w:type="dxa"/>
            <w:tcBorders>
              <w:left w:val="single" w:sz="4" w:space="0" w:color="auto"/>
              <w:right w:val="single" w:sz="4" w:space="0" w:color="auto"/>
            </w:tcBorders>
            <w:shd w:val="clear" w:color="auto" w:fill="BFBFBF" w:themeFill="background1" w:themeFillShade="BF"/>
          </w:tcPr>
          <w:p w14:paraId="6FA7EB27" w14:textId="77777777" w:rsidR="00BD45FE" w:rsidRPr="00C75163" w:rsidRDefault="00BD45FE" w:rsidP="00766038">
            <w:pPr>
              <w:rPr>
                <w:b/>
                <w:szCs w:val="22"/>
              </w:rPr>
            </w:pPr>
          </w:p>
        </w:tc>
        <w:tc>
          <w:tcPr>
            <w:tcW w:w="1559" w:type="dxa"/>
            <w:tcBorders>
              <w:left w:val="single" w:sz="4" w:space="0" w:color="auto"/>
              <w:right w:val="single" w:sz="4" w:space="0" w:color="auto"/>
            </w:tcBorders>
            <w:shd w:val="clear" w:color="auto" w:fill="BFBFBF" w:themeFill="background1" w:themeFillShade="BF"/>
          </w:tcPr>
          <w:p w14:paraId="3BBA6487" w14:textId="77777777" w:rsidR="00BD45FE" w:rsidRPr="00C75163" w:rsidRDefault="00BD45FE" w:rsidP="00766038">
            <w:pPr>
              <w:rPr>
                <w:b/>
                <w:szCs w:val="22"/>
              </w:rPr>
            </w:pPr>
          </w:p>
        </w:tc>
        <w:tc>
          <w:tcPr>
            <w:tcW w:w="1418" w:type="dxa"/>
            <w:tcBorders>
              <w:left w:val="single" w:sz="4" w:space="0" w:color="auto"/>
              <w:right w:val="single" w:sz="4" w:space="0" w:color="auto"/>
            </w:tcBorders>
            <w:shd w:val="clear" w:color="auto" w:fill="BFBFBF" w:themeFill="background1" w:themeFillShade="BF"/>
          </w:tcPr>
          <w:p w14:paraId="1EFF80BC" w14:textId="77777777" w:rsidR="00BD45FE" w:rsidRPr="00C75163" w:rsidRDefault="00BD45FE" w:rsidP="00766038">
            <w:pPr>
              <w:rPr>
                <w:b/>
                <w:szCs w:val="22"/>
              </w:rPr>
            </w:pPr>
          </w:p>
        </w:tc>
        <w:tc>
          <w:tcPr>
            <w:tcW w:w="1418" w:type="dxa"/>
            <w:tcBorders>
              <w:left w:val="single" w:sz="4" w:space="0" w:color="auto"/>
              <w:right w:val="single" w:sz="4" w:space="0" w:color="auto"/>
            </w:tcBorders>
            <w:shd w:val="clear" w:color="auto" w:fill="BFBFBF" w:themeFill="background1" w:themeFillShade="BF"/>
          </w:tcPr>
          <w:p w14:paraId="69144E3D" w14:textId="77777777" w:rsidR="00BD45FE" w:rsidRPr="00C75163" w:rsidRDefault="00BD45FE" w:rsidP="00766038">
            <w:pPr>
              <w:rPr>
                <w:b/>
                <w:szCs w:val="22"/>
              </w:rPr>
            </w:pPr>
          </w:p>
        </w:tc>
        <w:tc>
          <w:tcPr>
            <w:tcW w:w="1418" w:type="dxa"/>
            <w:tcBorders>
              <w:left w:val="single" w:sz="4" w:space="0" w:color="auto"/>
              <w:right w:val="single" w:sz="4" w:space="0" w:color="auto"/>
            </w:tcBorders>
            <w:shd w:val="clear" w:color="auto" w:fill="BFBFBF" w:themeFill="background1" w:themeFillShade="BF"/>
          </w:tcPr>
          <w:p w14:paraId="4B0A677B" w14:textId="77777777" w:rsidR="00BD45FE" w:rsidRPr="00C75163" w:rsidRDefault="00BD45FE" w:rsidP="00766038">
            <w:pPr>
              <w:rPr>
                <w:b/>
                <w:szCs w:val="22"/>
              </w:rPr>
            </w:pPr>
          </w:p>
        </w:tc>
        <w:tc>
          <w:tcPr>
            <w:tcW w:w="1418" w:type="dxa"/>
            <w:tcBorders>
              <w:left w:val="single" w:sz="4" w:space="0" w:color="auto"/>
              <w:right w:val="single" w:sz="4" w:space="0" w:color="auto"/>
            </w:tcBorders>
            <w:shd w:val="clear" w:color="auto" w:fill="BFBFBF" w:themeFill="background1" w:themeFillShade="BF"/>
          </w:tcPr>
          <w:p w14:paraId="6930B40C" w14:textId="77777777" w:rsidR="00BD45FE" w:rsidRPr="00C75163" w:rsidRDefault="00BD45FE" w:rsidP="00766038">
            <w:pPr>
              <w:rPr>
                <w:b/>
                <w:szCs w:val="22"/>
              </w:rPr>
            </w:pPr>
          </w:p>
        </w:tc>
        <w:tc>
          <w:tcPr>
            <w:tcW w:w="1418" w:type="dxa"/>
            <w:tcBorders>
              <w:left w:val="single" w:sz="4" w:space="0" w:color="auto"/>
              <w:right w:val="single" w:sz="4" w:space="0" w:color="auto"/>
            </w:tcBorders>
            <w:shd w:val="clear" w:color="auto" w:fill="BFBFBF" w:themeFill="background1" w:themeFillShade="BF"/>
          </w:tcPr>
          <w:p w14:paraId="0C780C73" w14:textId="77777777" w:rsidR="00BD45FE" w:rsidRPr="00C75163" w:rsidRDefault="00BD45FE" w:rsidP="00766038">
            <w:pPr>
              <w:rPr>
                <w:b/>
                <w:szCs w:val="22"/>
              </w:rPr>
            </w:pPr>
          </w:p>
        </w:tc>
      </w:tr>
      <w:tr w:rsidR="00BD45FE" w:rsidRPr="00C75163" w14:paraId="09025D69" w14:textId="46E99EA3" w:rsidTr="4710D201">
        <w:tc>
          <w:tcPr>
            <w:tcW w:w="1413" w:type="dxa"/>
          </w:tcPr>
          <w:p w14:paraId="01E2C47C" w14:textId="77777777" w:rsidR="00BD45FE" w:rsidRPr="009847BF" w:rsidRDefault="00BD45FE" w:rsidP="00510729">
            <w:pPr>
              <w:pStyle w:val="ListParagraph"/>
              <w:numPr>
                <w:ilvl w:val="0"/>
                <w:numId w:val="28"/>
              </w:numPr>
              <w:suppressAutoHyphens w:val="0"/>
              <w:rPr>
                <w:sz w:val="18"/>
                <w:szCs w:val="18"/>
              </w:rPr>
            </w:pPr>
          </w:p>
        </w:tc>
        <w:tc>
          <w:tcPr>
            <w:tcW w:w="1276" w:type="dxa"/>
            <w:tcBorders>
              <w:right w:val="single" w:sz="4" w:space="0" w:color="auto"/>
            </w:tcBorders>
          </w:tcPr>
          <w:p w14:paraId="7398849D"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3D246463"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7BA81FA9" w14:textId="4941931C"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63E2446"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B77ACC2"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92B4447"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BE71B4D"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4C0F4C10" w14:textId="77777777" w:rsidR="00BD45FE" w:rsidRPr="00C75163" w:rsidRDefault="00BD45FE" w:rsidP="00766038">
            <w:pPr>
              <w:jc w:val="center"/>
              <w:rPr>
                <w:szCs w:val="22"/>
              </w:rPr>
            </w:pPr>
          </w:p>
        </w:tc>
      </w:tr>
      <w:tr w:rsidR="00BD45FE" w:rsidRPr="00C75163" w14:paraId="47694E4B" w14:textId="6A286756" w:rsidTr="4710D201">
        <w:tc>
          <w:tcPr>
            <w:tcW w:w="1413" w:type="dxa"/>
          </w:tcPr>
          <w:p w14:paraId="3AC63FAA" w14:textId="77777777" w:rsidR="00BD45FE" w:rsidRPr="009847BF" w:rsidRDefault="00BD45FE" w:rsidP="00510729">
            <w:pPr>
              <w:pStyle w:val="ListParagraph"/>
              <w:numPr>
                <w:ilvl w:val="0"/>
                <w:numId w:val="28"/>
              </w:numPr>
              <w:suppressAutoHyphens w:val="0"/>
              <w:rPr>
                <w:sz w:val="18"/>
                <w:szCs w:val="18"/>
              </w:rPr>
            </w:pPr>
          </w:p>
        </w:tc>
        <w:tc>
          <w:tcPr>
            <w:tcW w:w="1276" w:type="dxa"/>
            <w:tcBorders>
              <w:right w:val="single" w:sz="4" w:space="0" w:color="auto"/>
            </w:tcBorders>
          </w:tcPr>
          <w:p w14:paraId="62853146" w14:textId="5B4AAECE"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2AC04670"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7CA49B96" w14:textId="16CC9A72" w:rsidR="00BD45FE" w:rsidRPr="00C75163" w:rsidRDefault="00BD45FE" w:rsidP="00766038">
            <w:pPr>
              <w:jc w:val="center"/>
              <w:rPr>
                <w:szCs w:val="22"/>
              </w:rPr>
            </w:pPr>
          </w:p>
        </w:tc>
        <w:tc>
          <w:tcPr>
            <w:tcW w:w="1418" w:type="dxa"/>
            <w:tcBorders>
              <w:left w:val="single" w:sz="4" w:space="0" w:color="auto"/>
              <w:right w:val="single" w:sz="4" w:space="0" w:color="auto"/>
            </w:tcBorders>
          </w:tcPr>
          <w:p w14:paraId="4911B569"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2B114E00" w14:textId="1B133C92" w:rsidR="00BD45FE" w:rsidRPr="00C75163" w:rsidRDefault="6A5F7252"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51EA14DD" w14:textId="54823B78" w:rsidR="00BD45FE" w:rsidRPr="00C75163" w:rsidRDefault="7E252DF4"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1C2F4B56" w14:textId="6BC0A503" w:rsidR="00BD45FE" w:rsidRPr="00C75163" w:rsidRDefault="692EBAEB"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5D69EF0B" w14:textId="647E2437" w:rsidR="00BD45FE" w:rsidRPr="00C75163" w:rsidRDefault="2FF63E91" w:rsidP="00766038">
            <w:pPr>
              <w:jc w:val="center"/>
            </w:pPr>
            <w:r w:rsidRPr="398B0081">
              <w:rPr>
                <w:rFonts w:ascii="Wingdings" w:eastAsia="Wingdings" w:hAnsi="Wingdings" w:cs="Wingdings"/>
              </w:rPr>
              <w:t>ü</w:t>
            </w:r>
          </w:p>
        </w:tc>
      </w:tr>
      <w:tr w:rsidR="00BD45FE" w:rsidRPr="00C75163" w14:paraId="0E51B900" w14:textId="75F60162" w:rsidTr="4710D201">
        <w:tc>
          <w:tcPr>
            <w:tcW w:w="1413" w:type="dxa"/>
          </w:tcPr>
          <w:p w14:paraId="2DED6239" w14:textId="77777777" w:rsidR="00BD45FE" w:rsidRPr="009847BF" w:rsidRDefault="00BD45FE" w:rsidP="00510729">
            <w:pPr>
              <w:pStyle w:val="ListParagraph"/>
              <w:numPr>
                <w:ilvl w:val="0"/>
                <w:numId w:val="28"/>
              </w:numPr>
              <w:suppressAutoHyphens w:val="0"/>
              <w:rPr>
                <w:sz w:val="18"/>
                <w:szCs w:val="18"/>
              </w:rPr>
            </w:pPr>
          </w:p>
        </w:tc>
        <w:tc>
          <w:tcPr>
            <w:tcW w:w="1276" w:type="dxa"/>
            <w:tcBorders>
              <w:right w:val="single" w:sz="4" w:space="0" w:color="auto"/>
            </w:tcBorders>
          </w:tcPr>
          <w:p w14:paraId="06DDE96C"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tcPr>
          <w:p w14:paraId="0A507701"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4599AEFA" w14:textId="1103CD93"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774E34EF" w14:textId="6678BC29"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79A00CBA" w14:textId="52ABAE89" w:rsidR="00BD45FE" w:rsidRPr="00C75163" w:rsidRDefault="7E933906"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0C152CCA" w14:textId="047F4434" w:rsidR="00BD45FE" w:rsidRPr="00C75163" w:rsidRDefault="157E36FE"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2364068B" w14:textId="62ED8592" w:rsidR="00BD45FE" w:rsidRPr="00C75163" w:rsidRDefault="2DA78BB6"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F5BCF12" w14:textId="4DA1BF08" w:rsidR="00BD45FE" w:rsidRPr="00C75163" w:rsidRDefault="0FF4B8B6" w:rsidP="00766038">
            <w:pPr>
              <w:jc w:val="center"/>
            </w:pPr>
            <w:r w:rsidRPr="398B0081">
              <w:rPr>
                <w:rFonts w:ascii="Wingdings" w:eastAsia="Wingdings" w:hAnsi="Wingdings" w:cs="Wingdings"/>
              </w:rPr>
              <w:t>ü</w:t>
            </w:r>
          </w:p>
        </w:tc>
      </w:tr>
      <w:tr w:rsidR="00BD45FE" w:rsidRPr="00C75163" w14:paraId="7ACDFBD8" w14:textId="4A1AD3C0" w:rsidTr="4710D201">
        <w:tc>
          <w:tcPr>
            <w:tcW w:w="1413" w:type="dxa"/>
          </w:tcPr>
          <w:p w14:paraId="7032F85C" w14:textId="77777777" w:rsidR="00BD45FE" w:rsidRPr="009847BF" w:rsidRDefault="00BD45FE" w:rsidP="00510729">
            <w:pPr>
              <w:pStyle w:val="ListParagraph"/>
              <w:numPr>
                <w:ilvl w:val="0"/>
                <w:numId w:val="28"/>
              </w:numPr>
              <w:suppressAutoHyphens w:val="0"/>
              <w:rPr>
                <w:sz w:val="18"/>
                <w:szCs w:val="18"/>
              </w:rPr>
            </w:pPr>
          </w:p>
        </w:tc>
        <w:tc>
          <w:tcPr>
            <w:tcW w:w="1276" w:type="dxa"/>
            <w:tcBorders>
              <w:right w:val="single" w:sz="4" w:space="0" w:color="auto"/>
            </w:tcBorders>
          </w:tcPr>
          <w:p w14:paraId="6E6EC693" w14:textId="6C55A0DC"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2AC4D7A3"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628F2601"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5B1386A"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23A4565"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1084E29A"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4F5D62F" w14:textId="09257315" w:rsidR="00BD45FE" w:rsidRPr="00C75163" w:rsidRDefault="1A58354F" w:rsidP="00766038">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626A84E" w14:textId="00841DF1" w:rsidR="00BD45FE" w:rsidRPr="00C75163" w:rsidRDefault="1A58354F" w:rsidP="00766038">
            <w:pPr>
              <w:jc w:val="center"/>
            </w:pPr>
            <w:r w:rsidRPr="398B0081">
              <w:rPr>
                <w:rFonts w:ascii="Wingdings" w:eastAsia="Wingdings" w:hAnsi="Wingdings" w:cs="Wingdings"/>
              </w:rPr>
              <w:t>ü</w:t>
            </w:r>
          </w:p>
        </w:tc>
      </w:tr>
      <w:tr w:rsidR="00BD45FE" w:rsidRPr="00C75163" w14:paraId="4EDEBB0E" w14:textId="42D500E1" w:rsidTr="4710D201">
        <w:tc>
          <w:tcPr>
            <w:tcW w:w="1413" w:type="dxa"/>
            <w:shd w:val="clear" w:color="auto" w:fill="BFBFBF" w:themeFill="background1" w:themeFillShade="BF"/>
          </w:tcPr>
          <w:p w14:paraId="4B43764B" w14:textId="77777777" w:rsidR="00BD45FE" w:rsidRPr="009847BF" w:rsidRDefault="00BD45FE" w:rsidP="00766038">
            <w:pPr>
              <w:rPr>
                <w:sz w:val="18"/>
                <w:szCs w:val="18"/>
              </w:rPr>
            </w:pPr>
            <w:r>
              <w:rPr>
                <w:sz w:val="18"/>
                <w:szCs w:val="18"/>
              </w:rPr>
              <w:t>Skills and other attributes</w:t>
            </w:r>
          </w:p>
        </w:tc>
        <w:tc>
          <w:tcPr>
            <w:tcW w:w="1276" w:type="dxa"/>
            <w:tcBorders>
              <w:right w:val="single" w:sz="4" w:space="0" w:color="auto"/>
            </w:tcBorders>
            <w:shd w:val="clear" w:color="auto" w:fill="BFBFBF" w:themeFill="background1" w:themeFillShade="BF"/>
          </w:tcPr>
          <w:p w14:paraId="761DF994"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shd w:val="clear" w:color="auto" w:fill="BFBFBF" w:themeFill="background1" w:themeFillShade="BF"/>
          </w:tcPr>
          <w:p w14:paraId="76FC96E7"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shd w:val="clear" w:color="auto" w:fill="BFBFBF" w:themeFill="background1" w:themeFillShade="BF"/>
          </w:tcPr>
          <w:p w14:paraId="490C8961"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44676D73"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008F8884"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1D74DC17"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272C114F"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60A0D675" w14:textId="77777777" w:rsidR="00BD45FE" w:rsidRPr="00C75163" w:rsidRDefault="00BD45FE" w:rsidP="00766038">
            <w:pPr>
              <w:jc w:val="center"/>
              <w:rPr>
                <w:szCs w:val="22"/>
              </w:rPr>
            </w:pPr>
          </w:p>
        </w:tc>
      </w:tr>
      <w:tr w:rsidR="00BD45FE" w:rsidRPr="00C75163" w14:paraId="5341639A" w14:textId="3EA94985" w:rsidTr="4710D201">
        <w:tc>
          <w:tcPr>
            <w:tcW w:w="1413" w:type="dxa"/>
          </w:tcPr>
          <w:p w14:paraId="51BADF9A" w14:textId="77777777" w:rsidR="00BD45FE" w:rsidRDefault="00BD45FE" w:rsidP="00766038">
            <w:pPr>
              <w:pStyle w:val="ListParagraph"/>
              <w:rPr>
                <w:sz w:val="18"/>
                <w:szCs w:val="18"/>
              </w:rPr>
            </w:pPr>
            <w:r>
              <w:rPr>
                <w:sz w:val="18"/>
                <w:szCs w:val="18"/>
              </w:rPr>
              <w:t>5.</w:t>
            </w:r>
          </w:p>
        </w:tc>
        <w:tc>
          <w:tcPr>
            <w:tcW w:w="1276" w:type="dxa"/>
            <w:tcBorders>
              <w:right w:val="single" w:sz="4" w:space="0" w:color="auto"/>
            </w:tcBorders>
          </w:tcPr>
          <w:p w14:paraId="0920F6C8"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50A81658"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59C52103" w14:textId="720F059E"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CFD0F51"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F765432"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988FD0B"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17608B01"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6DC17084" w14:textId="77777777" w:rsidR="00BD45FE" w:rsidRPr="00C75163" w:rsidRDefault="00BD45FE" w:rsidP="00766038">
            <w:pPr>
              <w:jc w:val="center"/>
              <w:rPr>
                <w:szCs w:val="22"/>
              </w:rPr>
            </w:pPr>
          </w:p>
        </w:tc>
      </w:tr>
      <w:tr w:rsidR="00BD45FE" w:rsidRPr="00C75163" w14:paraId="589A36FA" w14:textId="5B8DBE48" w:rsidTr="4710D201">
        <w:tc>
          <w:tcPr>
            <w:tcW w:w="1413" w:type="dxa"/>
          </w:tcPr>
          <w:p w14:paraId="0E96E83C" w14:textId="77777777" w:rsidR="00BD45FE" w:rsidRPr="009847BF" w:rsidRDefault="00BD45FE" w:rsidP="00766038">
            <w:pPr>
              <w:pStyle w:val="ListParagraph"/>
              <w:rPr>
                <w:sz w:val="18"/>
                <w:szCs w:val="18"/>
              </w:rPr>
            </w:pPr>
            <w:r>
              <w:rPr>
                <w:sz w:val="18"/>
                <w:szCs w:val="18"/>
              </w:rPr>
              <w:t>6.</w:t>
            </w:r>
          </w:p>
        </w:tc>
        <w:tc>
          <w:tcPr>
            <w:tcW w:w="1276" w:type="dxa"/>
            <w:tcBorders>
              <w:right w:val="single" w:sz="4" w:space="0" w:color="auto"/>
            </w:tcBorders>
          </w:tcPr>
          <w:p w14:paraId="4E57FEBE"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20D49AAA"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0D1AA4F8" w14:textId="59F2482F"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B0F64C9"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67C9AF9D" w14:textId="272DCB46" w:rsidR="00BD45FE" w:rsidRPr="00C75163" w:rsidRDefault="04F81152"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3F63039C" w14:textId="47FE69C0" w:rsidR="00BD45FE" w:rsidRPr="00C75163" w:rsidRDefault="41F63032"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548E4EE3" w14:textId="53B3A612" w:rsidR="00BD45FE" w:rsidRPr="00C75163" w:rsidRDefault="7E21733C"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27544C9" w14:textId="0B2B4495" w:rsidR="00BD45FE" w:rsidRPr="00C75163" w:rsidRDefault="24B8522F"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486F21E8" w14:textId="0C2D3437" w:rsidTr="4710D201">
        <w:tc>
          <w:tcPr>
            <w:tcW w:w="1413" w:type="dxa"/>
          </w:tcPr>
          <w:p w14:paraId="2F3C0B5C" w14:textId="77777777" w:rsidR="00BD45FE" w:rsidRPr="009847BF" w:rsidRDefault="00BD45FE" w:rsidP="00766038">
            <w:pPr>
              <w:pStyle w:val="ListParagraph"/>
              <w:rPr>
                <w:sz w:val="18"/>
                <w:szCs w:val="18"/>
              </w:rPr>
            </w:pPr>
            <w:r>
              <w:rPr>
                <w:sz w:val="18"/>
                <w:szCs w:val="18"/>
              </w:rPr>
              <w:t>7.</w:t>
            </w:r>
          </w:p>
        </w:tc>
        <w:tc>
          <w:tcPr>
            <w:tcW w:w="1276" w:type="dxa"/>
            <w:tcBorders>
              <w:right w:val="single" w:sz="4" w:space="0" w:color="auto"/>
            </w:tcBorders>
          </w:tcPr>
          <w:p w14:paraId="2D8C8989" w14:textId="2D654863"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038520B1"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369C223A" w14:textId="424DD018"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BF81CA2" w14:textId="74E6F9AC"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D38DD79" w14:textId="7647FFEF" w:rsidR="00BD45FE" w:rsidRPr="00C75163" w:rsidRDefault="3D217856"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9954D56" w14:textId="6D604D8C" w:rsidR="00BD45FE" w:rsidRPr="00C75163" w:rsidRDefault="558600E2"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FC4C909" w14:textId="772C115B" w:rsidR="00BD45FE" w:rsidRPr="00C75163" w:rsidRDefault="49A2D9D6"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3B615495" w14:textId="7857066D" w:rsidR="00BD45FE" w:rsidRPr="00C75163" w:rsidRDefault="3A00151F"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694563D5" w14:textId="5502552E" w:rsidTr="4710D201">
        <w:tc>
          <w:tcPr>
            <w:tcW w:w="1413" w:type="dxa"/>
          </w:tcPr>
          <w:p w14:paraId="6A749DD1" w14:textId="77777777" w:rsidR="00BD45FE" w:rsidRPr="009847BF" w:rsidRDefault="00BD45FE" w:rsidP="00766038">
            <w:pPr>
              <w:pStyle w:val="ListParagraph"/>
              <w:rPr>
                <w:sz w:val="18"/>
                <w:szCs w:val="18"/>
              </w:rPr>
            </w:pPr>
            <w:r>
              <w:rPr>
                <w:sz w:val="18"/>
                <w:szCs w:val="18"/>
              </w:rPr>
              <w:t>8.</w:t>
            </w:r>
          </w:p>
        </w:tc>
        <w:tc>
          <w:tcPr>
            <w:tcW w:w="1276" w:type="dxa"/>
            <w:tcBorders>
              <w:right w:val="single" w:sz="4" w:space="0" w:color="auto"/>
            </w:tcBorders>
          </w:tcPr>
          <w:p w14:paraId="16D74148" w14:textId="5F065F14"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5AF01F47"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2549F1AF" w14:textId="3E3509E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9ADBD57"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58AAB17" w14:textId="5697AE63" w:rsidR="00BD45FE" w:rsidRPr="00C75163" w:rsidRDefault="2241586A"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3D261FA" w14:textId="252A9857" w:rsidR="00BD45FE" w:rsidRPr="00C75163" w:rsidRDefault="665411FB"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9059EBD" w14:textId="6A1D2759" w:rsidR="00BD45FE" w:rsidRPr="00C75163" w:rsidRDefault="6EA5881C"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67A7C094" w14:textId="258A6441" w:rsidR="00BD45FE" w:rsidRPr="00C75163" w:rsidRDefault="33C573C7"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02CBC470" w14:textId="283D35E0" w:rsidTr="4710D201">
        <w:tc>
          <w:tcPr>
            <w:tcW w:w="1413" w:type="dxa"/>
          </w:tcPr>
          <w:p w14:paraId="2613C92F" w14:textId="77777777" w:rsidR="00BD45FE" w:rsidRPr="009847BF" w:rsidRDefault="00BD45FE" w:rsidP="00766038">
            <w:pPr>
              <w:pStyle w:val="ListParagraph"/>
              <w:rPr>
                <w:sz w:val="18"/>
                <w:szCs w:val="18"/>
              </w:rPr>
            </w:pPr>
            <w:r>
              <w:rPr>
                <w:sz w:val="18"/>
                <w:szCs w:val="18"/>
              </w:rPr>
              <w:t>9.</w:t>
            </w:r>
          </w:p>
        </w:tc>
        <w:tc>
          <w:tcPr>
            <w:tcW w:w="1276" w:type="dxa"/>
            <w:tcBorders>
              <w:right w:val="single" w:sz="4" w:space="0" w:color="auto"/>
            </w:tcBorders>
          </w:tcPr>
          <w:p w14:paraId="6019CBA4" w14:textId="1A3BBF70"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58A63BED"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7066E7D6" w14:textId="13C9ACF3" w:rsidR="00BD45FE" w:rsidRPr="00C75163" w:rsidRDefault="00BD45FE" w:rsidP="00766038">
            <w:pPr>
              <w:jc w:val="center"/>
              <w:rPr>
                <w:szCs w:val="22"/>
              </w:rPr>
            </w:pPr>
          </w:p>
        </w:tc>
        <w:tc>
          <w:tcPr>
            <w:tcW w:w="1418" w:type="dxa"/>
            <w:tcBorders>
              <w:left w:val="single" w:sz="4" w:space="0" w:color="auto"/>
              <w:right w:val="single" w:sz="4" w:space="0" w:color="auto"/>
            </w:tcBorders>
          </w:tcPr>
          <w:p w14:paraId="2F058BAA" w14:textId="59A5F062"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4F489895" w14:textId="6D83E2A2" w:rsidR="00BD45FE" w:rsidRPr="00C75163" w:rsidRDefault="62BB7A8E"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2F126D89" w14:textId="2357C6A6" w:rsidR="00BD45FE" w:rsidRPr="00C75163" w:rsidRDefault="657DB0BC"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100FFB3" w14:textId="655D064F" w:rsidR="00BD45FE" w:rsidRPr="00C75163" w:rsidRDefault="5B2A0788"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E5E7B8D" w14:textId="68A28C9C" w:rsidR="00BD45FE" w:rsidRPr="00C75163" w:rsidRDefault="04E1B70C"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3EBBBC20" w14:textId="0DDB0E2E" w:rsidTr="4710D201">
        <w:tc>
          <w:tcPr>
            <w:tcW w:w="1413" w:type="dxa"/>
            <w:shd w:val="clear" w:color="auto" w:fill="BFBFBF" w:themeFill="background1" w:themeFillShade="BF"/>
          </w:tcPr>
          <w:p w14:paraId="5E3BC1B2" w14:textId="77777777" w:rsidR="00BD45FE" w:rsidRPr="009847BF" w:rsidRDefault="00BD45FE" w:rsidP="00766038">
            <w:pPr>
              <w:rPr>
                <w:sz w:val="18"/>
                <w:szCs w:val="18"/>
              </w:rPr>
            </w:pPr>
            <w:r>
              <w:rPr>
                <w:sz w:val="18"/>
                <w:szCs w:val="18"/>
              </w:rPr>
              <w:t>Professional p</w:t>
            </w:r>
            <w:r w:rsidRPr="009847BF">
              <w:rPr>
                <w:sz w:val="18"/>
                <w:szCs w:val="18"/>
              </w:rPr>
              <w:t>ractical skills</w:t>
            </w:r>
          </w:p>
        </w:tc>
        <w:tc>
          <w:tcPr>
            <w:tcW w:w="1276" w:type="dxa"/>
            <w:tcBorders>
              <w:right w:val="single" w:sz="4" w:space="0" w:color="auto"/>
            </w:tcBorders>
            <w:shd w:val="clear" w:color="auto" w:fill="BFBFBF" w:themeFill="background1" w:themeFillShade="BF"/>
          </w:tcPr>
          <w:p w14:paraId="3582AEAC"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shd w:val="clear" w:color="auto" w:fill="BFBFBF" w:themeFill="background1" w:themeFillShade="BF"/>
          </w:tcPr>
          <w:p w14:paraId="7173C144"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shd w:val="clear" w:color="auto" w:fill="BFBFBF" w:themeFill="background1" w:themeFillShade="BF"/>
          </w:tcPr>
          <w:p w14:paraId="397E8EED"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78891A1D" w14:textId="77777777" w:rsidR="00BD45FE"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27BBB4EF" w14:textId="77777777" w:rsidR="00BD45FE"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6718ED78" w14:textId="77777777" w:rsidR="00BD45FE"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425AFAB9" w14:textId="77777777" w:rsidR="00BD45FE"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375154CA" w14:textId="77777777" w:rsidR="00BD45FE" w:rsidRDefault="00BD45FE" w:rsidP="00766038">
            <w:pPr>
              <w:jc w:val="center"/>
              <w:rPr>
                <w:szCs w:val="22"/>
              </w:rPr>
            </w:pPr>
          </w:p>
        </w:tc>
      </w:tr>
      <w:tr w:rsidR="00BD45FE" w:rsidRPr="00C75163" w14:paraId="69776A0D" w14:textId="029AFD07" w:rsidTr="4710D201">
        <w:tc>
          <w:tcPr>
            <w:tcW w:w="1413" w:type="dxa"/>
          </w:tcPr>
          <w:p w14:paraId="432CFF8D" w14:textId="77777777" w:rsidR="00BD45FE" w:rsidRPr="003E25F6" w:rsidRDefault="00BD45FE" w:rsidP="00766038">
            <w:pPr>
              <w:ind w:left="720"/>
              <w:jc w:val="both"/>
              <w:rPr>
                <w:sz w:val="18"/>
                <w:szCs w:val="18"/>
              </w:rPr>
            </w:pPr>
            <w:r w:rsidRPr="003E25F6">
              <w:rPr>
                <w:sz w:val="18"/>
                <w:szCs w:val="18"/>
              </w:rPr>
              <w:t>1</w:t>
            </w:r>
            <w:r>
              <w:rPr>
                <w:sz w:val="18"/>
                <w:szCs w:val="18"/>
              </w:rPr>
              <w:t>0</w:t>
            </w:r>
            <w:r w:rsidRPr="003E25F6">
              <w:rPr>
                <w:sz w:val="18"/>
                <w:szCs w:val="18"/>
              </w:rPr>
              <w:t>.</w:t>
            </w:r>
          </w:p>
        </w:tc>
        <w:tc>
          <w:tcPr>
            <w:tcW w:w="1276" w:type="dxa"/>
            <w:tcBorders>
              <w:right w:val="single" w:sz="4" w:space="0" w:color="auto"/>
            </w:tcBorders>
          </w:tcPr>
          <w:p w14:paraId="30549B97"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38E1C1C1"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2D6DFF40"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10460696"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EE998D6"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3299126D"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3564B16C"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2F73D32" w14:textId="77777777" w:rsidR="00BD45FE" w:rsidRPr="00C75163" w:rsidRDefault="00BD45FE" w:rsidP="00766038">
            <w:pPr>
              <w:jc w:val="center"/>
              <w:rPr>
                <w:szCs w:val="22"/>
              </w:rPr>
            </w:pPr>
          </w:p>
        </w:tc>
      </w:tr>
      <w:tr w:rsidR="00BD45FE" w:rsidRPr="00C75163" w14:paraId="17E5A830" w14:textId="486ED53E" w:rsidTr="4710D201">
        <w:tc>
          <w:tcPr>
            <w:tcW w:w="1413" w:type="dxa"/>
          </w:tcPr>
          <w:p w14:paraId="252C7274" w14:textId="77777777" w:rsidR="00BD45FE" w:rsidRPr="003E25F6" w:rsidRDefault="00BD45FE" w:rsidP="00766038">
            <w:pPr>
              <w:ind w:left="720"/>
              <w:jc w:val="both"/>
              <w:rPr>
                <w:sz w:val="18"/>
                <w:szCs w:val="18"/>
              </w:rPr>
            </w:pPr>
            <w:r>
              <w:rPr>
                <w:sz w:val="18"/>
                <w:szCs w:val="18"/>
              </w:rPr>
              <w:t>11</w:t>
            </w:r>
            <w:r w:rsidRPr="003E25F6">
              <w:rPr>
                <w:sz w:val="18"/>
                <w:szCs w:val="18"/>
              </w:rPr>
              <w:t>.</w:t>
            </w:r>
          </w:p>
        </w:tc>
        <w:tc>
          <w:tcPr>
            <w:tcW w:w="1276" w:type="dxa"/>
            <w:tcBorders>
              <w:right w:val="single" w:sz="4" w:space="0" w:color="auto"/>
            </w:tcBorders>
          </w:tcPr>
          <w:p w14:paraId="352F9E0A"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7ECEAD8F"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674D3728" w14:textId="0AD42D64"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E4C8060"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EF77E64"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7B8BE7C"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6570740F"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26215B90" w14:textId="77777777" w:rsidR="00BD45FE" w:rsidRPr="00C75163" w:rsidRDefault="00BD45FE" w:rsidP="00766038">
            <w:pPr>
              <w:jc w:val="center"/>
              <w:rPr>
                <w:szCs w:val="22"/>
              </w:rPr>
            </w:pPr>
          </w:p>
        </w:tc>
      </w:tr>
      <w:tr w:rsidR="00BD45FE" w:rsidRPr="00C75163" w14:paraId="08BE0C91" w14:textId="038269CF" w:rsidTr="4710D201">
        <w:tc>
          <w:tcPr>
            <w:tcW w:w="1413" w:type="dxa"/>
          </w:tcPr>
          <w:p w14:paraId="6071ED96" w14:textId="77777777" w:rsidR="00BD45FE" w:rsidRPr="003E25F6" w:rsidRDefault="00BD45FE" w:rsidP="00766038">
            <w:pPr>
              <w:ind w:left="720"/>
              <w:jc w:val="both"/>
              <w:rPr>
                <w:sz w:val="18"/>
                <w:szCs w:val="18"/>
              </w:rPr>
            </w:pPr>
            <w:r>
              <w:rPr>
                <w:sz w:val="18"/>
                <w:szCs w:val="18"/>
              </w:rPr>
              <w:t>12</w:t>
            </w:r>
            <w:r w:rsidRPr="003E25F6">
              <w:rPr>
                <w:sz w:val="18"/>
                <w:szCs w:val="18"/>
              </w:rPr>
              <w:t>.</w:t>
            </w:r>
          </w:p>
        </w:tc>
        <w:tc>
          <w:tcPr>
            <w:tcW w:w="1276" w:type="dxa"/>
            <w:tcBorders>
              <w:right w:val="single" w:sz="4" w:space="0" w:color="auto"/>
            </w:tcBorders>
          </w:tcPr>
          <w:p w14:paraId="0DB47D85"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60400B9D"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6674D032" w14:textId="08DE0BF4"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4D747BCC" w14:textId="713AC874" w:rsidR="00BD45FE" w:rsidRPr="00C75163" w:rsidRDefault="4D66B00D" w:rsidP="398B0081">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3D21CFF7" w14:textId="5FC01963" w:rsidR="00BD45FE" w:rsidRPr="00C75163" w:rsidRDefault="4D66B00D" w:rsidP="398B0081">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5533FF2F" w14:textId="0326365E" w:rsidR="00BD45FE" w:rsidRPr="00C75163" w:rsidRDefault="4D66B00D" w:rsidP="398B0081">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6D1A0B7" w14:textId="38E084AE" w:rsidR="00BD45FE" w:rsidRPr="00C75163" w:rsidRDefault="4D66B00D" w:rsidP="398B0081">
            <w:pPr>
              <w:jc w:val="cente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30F62DF" w14:textId="4589D2CA" w:rsidR="00BD45FE" w:rsidRPr="00C75163" w:rsidRDefault="4D66B00D" w:rsidP="398B0081">
            <w:pPr>
              <w:jc w:val="center"/>
            </w:pPr>
            <w:r w:rsidRPr="398B0081">
              <w:rPr>
                <w:rFonts w:ascii="Wingdings" w:eastAsia="Wingdings" w:hAnsi="Wingdings" w:cs="Wingdings"/>
              </w:rPr>
              <w:t>ü</w:t>
            </w:r>
          </w:p>
        </w:tc>
      </w:tr>
      <w:tr w:rsidR="00BD45FE" w:rsidRPr="00C75163" w14:paraId="5B388679" w14:textId="2BFD664A" w:rsidTr="4710D201">
        <w:tc>
          <w:tcPr>
            <w:tcW w:w="1413" w:type="dxa"/>
          </w:tcPr>
          <w:p w14:paraId="7DF4C6C7" w14:textId="77777777" w:rsidR="00BD45FE" w:rsidRPr="003E25F6" w:rsidRDefault="00BD45FE" w:rsidP="00766038">
            <w:pPr>
              <w:ind w:left="720"/>
              <w:jc w:val="both"/>
              <w:rPr>
                <w:sz w:val="18"/>
                <w:szCs w:val="18"/>
              </w:rPr>
            </w:pPr>
            <w:r>
              <w:rPr>
                <w:sz w:val="18"/>
                <w:szCs w:val="18"/>
              </w:rPr>
              <w:t>13</w:t>
            </w:r>
            <w:r w:rsidRPr="003E25F6">
              <w:rPr>
                <w:sz w:val="18"/>
                <w:szCs w:val="18"/>
              </w:rPr>
              <w:t>.</w:t>
            </w:r>
          </w:p>
        </w:tc>
        <w:tc>
          <w:tcPr>
            <w:tcW w:w="1276" w:type="dxa"/>
            <w:tcBorders>
              <w:right w:val="single" w:sz="4" w:space="0" w:color="auto"/>
            </w:tcBorders>
          </w:tcPr>
          <w:p w14:paraId="327AB1A9"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tcPr>
          <w:p w14:paraId="27FE737E"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574F2E72"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4444C86"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349E1E0"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346B22AC"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D1DE13A"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4E561F26" w14:textId="77777777" w:rsidR="00BD45FE" w:rsidRPr="00C75163" w:rsidRDefault="00BD45FE" w:rsidP="00766038">
            <w:pPr>
              <w:jc w:val="center"/>
              <w:rPr>
                <w:szCs w:val="22"/>
              </w:rPr>
            </w:pPr>
          </w:p>
        </w:tc>
      </w:tr>
      <w:tr w:rsidR="00BD45FE" w:rsidRPr="00C75163" w14:paraId="049AC37E" w14:textId="68E0034B" w:rsidTr="4710D201">
        <w:tc>
          <w:tcPr>
            <w:tcW w:w="1413" w:type="dxa"/>
          </w:tcPr>
          <w:p w14:paraId="228BA8F9" w14:textId="77777777" w:rsidR="00BD45FE" w:rsidRPr="003E25F6" w:rsidRDefault="00BD45FE" w:rsidP="00766038">
            <w:pPr>
              <w:ind w:left="720"/>
              <w:jc w:val="both"/>
              <w:rPr>
                <w:sz w:val="18"/>
                <w:szCs w:val="18"/>
              </w:rPr>
            </w:pPr>
            <w:r>
              <w:rPr>
                <w:sz w:val="18"/>
                <w:szCs w:val="18"/>
              </w:rPr>
              <w:lastRenderedPageBreak/>
              <w:t>14.</w:t>
            </w:r>
          </w:p>
        </w:tc>
        <w:tc>
          <w:tcPr>
            <w:tcW w:w="1276" w:type="dxa"/>
            <w:tcBorders>
              <w:right w:val="single" w:sz="4" w:space="0" w:color="auto"/>
            </w:tcBorders>
          </w:tcPr>
          <w:p w14:paraId="62DE2A34"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tcPr>
          <w:p w14:paraId="0005ED41"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3CBF2732"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19D24D5"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4EB3CD8"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F8A1A2F"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01B76AE"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68A4E9EB" w14:textId="77777777" w:rsidR="00BD45FE" w:rsidRPr="00C75163" w:rsidRDefault="00BD45FE" w:rsidP="00766038">
            <w:pPr>
              <w:jc w:val="center"/>
              <w:rPr>
                <w:szCs w:val="22"/>
              </w:rPr>
            </w:pPr>
          </w:p>
        </w:tc>
      </w:tr>
      <w:tr w:rsidR="00BD45FE" w:rsidRPr="00C75163" w14:paraId="6E545E21" w14:textId="6228DDE7" w:rsidTr="4710D201">
        <w:tc>
          <w:tcPr>
            <w:tcW w:w="1413" w:type="dxa"/>
            <w:shd w:val="clear" w:color="auto" w:fill="BFBFBF" w:themeFill="background1" w:themeFillShade="BF"/>
          </w:tcPr>
          <w:p w14:paraId="404A7086" w14:textId="77777777" w:rsidR="00BD45FE" w:rsidRPr="009847BF" w:rsidRDefault="00BD45FE" w:rsidP="00766038">
            <w:pPr>
              <w:rPr>
                <w:sz w:val="18"/>
                <w:szCs w:val="18"/>
              </w:rPr>
            </w:pPr>
            <w:r w:rsidRPr="009847BF">
              <w:rPr>
                <w:sz w:val="18"/>
                <w:szCs w:val="18"/>
              </w:rPr>
              <w:t>Transferable/</w:t>
            </w:r>
          </w:p>
          <w:p w14:paraId="02CB890D" w14:textId="77777777" w:rsidR="00BD45FE" w:rsidRPr="009847BF" w:rsidRDefault="00BD45FE" w:rsidP="00766038">
            <w:pPr>
              <w:rPr>
                <w:sz w:val="18"/>
                <w:szCs w:val="18"/>
              </w:rPr>
            </w:pPr>
            <w:r w:rsidRPr="009847BF">
              <w:rPr>
                <w:sz w:val="18"/>
                <w:szCs w:val="18"/>
              </w:rPr>
              <w:t>key skills</w:t>
            </w:r>
          </w:p>
        </w:tc>
        <w:tc>
          <w:tcPr>
            <w:tcW w:w="1276" w:type="dxa"/>
            <w:tcBorders>
              <w:right w:val="single" w:sz="4" w:space="0" w:color="auto"/>
            </w:tcBorders>
            <w:shd w:val="clear" w:color="auto" w:fill="BFBFBF" w:themeFill="background1" w:themeFillShade="BF"/>
          </w:tcPr>
          <w:p w14:paraId="55556D12"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shd w:val="clear" w:color="auto" w:fill="BFBFBF" w:themeFill="background1" w:themeFillShade="BF"/>
          </w:tcPr>
          <w:p w14:paraId="494631F8"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shd w:val="clear" w:color="auto" w:fill="BFBFBF" w:themeFill="background1" w:themeFillShade="BF"/>
          </w:tcPr>
          <w:p w14:paraId="623C0534"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55385CFE"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54D5D849"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2AD73B8B"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1E1400DD"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shd w:val="clear" w:color="auto" w:fill="BFBFBF" w:themeFill="background1" w:themeFillShade="BF"/>
          </w:tcPr>
          <w:p w14:paraId="0071EF10" w14:textId="77777777" w:rsidR="00BD45FE" w:rsidRPr="00C75163" w:rsidRDefault="00BD45FE" w:rsidP="00766038">
            <w:pPr>
              <w:jc w:val="center"/>
              <w:rPr>
                <w:szCs w:val="22"/>
              </w:rPr>
            </w:pPr>
          </w:p>
        </w:tc>
      </w:tr>
      <w:tr w:rsidR="00BD45FE" w:rsidRPr="00C75163" w14:paraId="48E1BA77" w14:textId="7417F13A" w:rsidTr="4710D201">
        <w:tc>
          <w:tcPr>
            <w:tcW w:w="1413" w:type="dxa"/>
          </w:tcPr>
          <w:p w14:paraId="35ABFA5F" w14:textId="77777777" w:rsidR="00BD45FE" w:rsidRPr="003E25F6" w:rsidRDefault="00BD45FE" w:rsidP="00766038">
            <w:pPr>
              <w:ind w:left="720"/>
              <w:rPr>
                <w:sz w:val="18"/>
                <w:szCs w:val="18"/>
              </w:rPr>
            </w:pPr>
            <w:r>
              <w:rPr>
                <w:sz w:val="18"/>
                <w:szCs w:val="18"/>
              </w:rPr>
              <w:t>15</w:t>
            </w:r>
            <w:r w:rsidRPr="003E25F6">
              <w:rPr>
                <w:sz w:val="18"/>
                <w:szCs w:val="18"/>
              </w:rPr>
              <w:t>.</w:t>
            </w:r>
          </w:p>
        </w:tc>
        <w:tc>
          <w:tcPr>
            <w:tcW w:w="1276" w:type="dxa"/>
            <w:tcBorders>
              <w:right w:val="single" w:sz="4" w:space="0" w:color="auto"/>
            </w:tcBorders>
          </w:tcPr>
          <w:p w14:paraId="21B0D505"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17E8F7BC"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328E6208" w14:textId="497D5313"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496528F9" w14:textId="3AFCAB70"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558E3731" w14:textId="606F3E6D" w:rsidR="00BD45FE" w:rsidRPr="00C75163" w:rsidRDefault="59FC2EFE"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5E62FA2D" w14:textId="606F3E6D"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532A6AA4" w14:textId="606F3E6D"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0431539" w14:textId="606F3E6D"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45985A8E" w14:textId="718C9434" w:rsidTr="4710D201">
        <w:tc>
          <w:tcPr>
            <w:tcW w:w="1413" w:type="dxa"/>
          </w:tcPr>
          <w:p w14:paraId="16BB3130" w14:textId="77777777" w:rsidR="00BD45FE" w:rsidRPr="003E25F6" w:rsidRDefault="00BD45FE" w:rsidP="00766038">
            <w:pPr>
              <w:ind w:left="720"/>
              <w:rPr>
                <w:sz w:val="18"/>
                <w:szCs w:val="18"/>
              </w:rPr>
            </w:pPr>
            <w:r>
              <w:rPr>
                <w:sz w:val="18"/>
                <w:szCs w:val="18"/>
              </w:rPr>
              <w:t>16</w:t>
            </w:r>
            <w:r w:rsidRPr="003E25F6">
              <w:rPr>
                <w:sz w:val="18"/>
                <w:szCs w:val="18"/>
              </w:rPr>
              <w:t>.</w:t>
            </w:r>
          </w:p>
        </w:tc>
        <w:tc>
          <w:tcPr>
            <w:tcW w:w="1276" w:type="dxa"/>
            <w:tcBorders>
              <w:right w:val="single" w:sz="4" w:space="0" w:color="auto"/>
            </w:tcBorders>
          </w:tcPr>
          <w:p w14:paraId="265ABCA1"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02033D31"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7136D5D1" w14:textId="67E8EC06"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440D1982"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91E72D9" w14:textId="44C6B987" w:rsidR="00BD45FE" w:rsidRPr="00C75163" w:rsidRDefault="43448DF9"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3837488E" w14:textId="44C6B987"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6DA13055" w14:textId="44C6B987"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6C5BF3A2" w14:textId="44C6B987"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209B3BBE" w14:textId="64F6A425" w:rsidTr="4710D201">
        <w:tc>
          <w:tcPr>
            <w:tcW w:w="1413" w:type="dxa"/>
          </w:tcPr>
          <w:p w14:paraId="00D6DA9F" w14:textId="77777777" w:rsidR="00BD45FE" w:rsidRPr="003E25F6" w:rsidRDefault="00BD45FE" w:rsidP="00766038">
            <w:pPr>
              <w:ind w:left="720"/>
              <w:rPr>
                <w:sz w:val="18"/>
                <w:szCs w:val="18"/>
              </w:rPr>
            </w:pPr>
            <w:r>
              <w:rPr>
                <w:sz w:val="18"/>
                <w:szCs w:val="18"/>
              </w:rPr>
              <w:t>17</w:t>
            </w:r>
            <w:r w:rsidRPr="003E25F6">
              <w:rPr>
                <w:sz w:val="18"/>
                <w:szCs w:val="18"/>
              </w:rPr>
              <w:t>.</w:t>
            </w:r>
          </w:p>
        </w:tc>
        <w:tc>
          <w:tcPr>
            <w:tcW w:w="1276" w:type="dxa"/>
            <w:tcBorders>
              <w:right w:val="single" w:sz="4" w:space="0" w:color="auto"/>
            </w:tcBorders>
          </w:tcPr>
          <w:p w14:paraId="4D8DC1DB"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5252BBF6"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559" w:type="dxa"/>
            <w:tcBorders>
              <w:left w:val="single" w:sz="4" w:space="0" w:color="auto"/>
              <w:right w:val="single" w:sz="4" w:space="0" w:color="auto"/>
            </w:tcBorders>
          </w:tcPr>
          <w:p w14:paraId="580A91B8" w14:textId="6DB38023"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57061D34"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6504069E" w14:textId="1EFD80DC" w:rsidR="00BD45FE" w:rsidRPr="00C75163" w:rsidRDefault="0136D41E"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A038281" w14:textId="1EFD80DC"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4CD87285" w14:textId="1EFD80DC"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418" w:type="dxa"/>
            <w:tcBorders>
              <w:left w:val="single" w:sz="4" w:space="0" w:color="auto"/>
              <w:right w:val="single" w:sz="4" w:space="0" w:color="auto"/>
            </w:tcBorders>
          </w:tcPr>
          <w:p w14:paraId="732471EB" w14:textId="1EFD80DC"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r>
      <w:tr w:rsidR="00BD45FE" w:rsidRPr="00C75163" w14:paraId="0EBAF35F" w14:textId="5B252202" w:rsidTr="4710D201">
        <w:tc>
          <w:tcPr>
            <w:tcW w:w="1413" w:type="dxa"/>
          </w:tcPr>
          <w:p w14:paraId="7E4FB86B" w14:textId="77777777" w:rsidR="00BD45FE" w:rsidRPr="003E25F6" w:rsidRDefault="00BD45FE" w:rsidP="00766038">
            <w:pPr>
              <w:ind w:left="720"/>
              <w:rPr>
                <w:sz w:val="18"/>
                <w:szCs w:val="18"/>
              </w:rPr>
            </w:pPr>
            <w:r>
              <w:rPr>
                <w:sz w:val="18"/>
                <w:szCs w:val="18"/>
              </w:rPr>
              <w:t>18</w:t>
            </w:r>
            <w:r w:rsidRPr="003E25F6">
              <w:rPr>
                <w:sz w:val="18"/>
                <w:szCs w:val="18"/>
              </w:rPr>
              <w:t>.</w:t>
            </w:r>
          </w:p>
        </w:tc>
        <w:tc>
          <w:tcPr>
            <w:tcW w:w="1276" w:type="dxa"/>
            <w:tcBorders>
              <w:right w:val="single" w:sz="4" w:space="0" w:color="auto"/>
            </w:tcBorders>
          </w:tcPr>
          <w:p w14:paraId="5362DD40"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tcPr>
          <w:p w14:paraId="12CECE2C"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150C0230" w14:textId="1A47B661"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1E71CC65"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A967BC5"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3A1714A0"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227F12B9"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FFDF974" w14:textId="77777777" w:rsidR="00BD45FE" w:rsidRPr="00C75163" w:rsidRDefault="00BD45FE" w:rsidP="00766038">
            <w:pPr>
              <w:jc w:val="center"/>
              <w:rPr>
                <w:szCs w:val="22"/>
              </w:rPr>
            </w:pPr>
          </w:p>
        </w:tc>
      </w:tr>
      <w:tr w:rsidR="00BD45FE" w:rsidRPr="00C75163" w14:paraId="57C28898" w14:textId="3B18BD4E" w:rsidTr="4710D201">
        <w:tc>
          <w:tcPr>
            <w:tcW w:w="1413" w:type="dxa"/>
          </w:tcPr>
          <w:p w14:paraId="35172B3A" w14:textId="77777777" w:rsidR="00BD45FE" w:rsidRPr="003E25F6" w:rsidRDefault="00BD45FE" w:rsidP="00766038">
            <w:pPr>
              <w:ind w:left="720"/>
              <w:rPr>
                <w:sz w:val="18"/>
                <w:szCs w:val="18"/>
              </w:rPr>
            </w:pPr>
            <w:r>
              <w:rPr>
                <w:sz w:val="18"/>
                <w:szCs w:val="18"/>
              </w:rPr>
              <w:t>19</w:t>
            </w:r>
            <w:r w:rsidRPr="003E25F6">
              <w:rPr>
                <w:sz w:val="18"/>
                <w:szCs w:val="18"/>
              </w:rPr>
              <w:t>.</w:t>
            </w:r>
          </w:p>
        </w:tc>
        <w:tc>
          <w:tcPr>
            <w:tcW w:w="1276" w:type="dxa"/>
            <w:tcBorders>
              <w:right w:val="single" w:sz="4" w:space="0" w:color="auto"/>
            </w:tcBorders>
          </w:tcPr>
          <w:p w14:paraId="54E20DE3"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7" w:type="dxa"/>
            <w:tcBorders>
              <w:left w:val="single" w:sz="4" w:space="0" w:color="auto"/>
              <w:right w:val="single" w:sz="4" w:space="0" w:color="auto"/>
            </w:tcBorders>
          </w:tcPr>
          <w:p w14:paraId="7F3B91AE"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4A9BC0FA"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467D80C9" w14:textId="77777777" w:rsidR="00BD45FE" w:rsidRPr="00C75163" w:rsidRDefault="00BD45FE" w:rsidP="00766038">
            <w:pPr>
              <w:jc w:val="center"/>
              <w:rPr>
                <w:szCs w:val="22"/>
              </w:rPr>
            </w:pPr>
            <w:r w:rsidRPr="00C75163">
              <w:rPr>
                <w:rFonts w:ascii="Wingdings" w:eastAsia="Wingdings" w:hAnsi="Wingdings" w:cs="Wingdings"/>
                <w:szCs w:val="22"/>
              </w:rPr>
              <w:t>ü</w:t>
            </w:r>
          </w:p>
        </w:tc>
        <w:tc>
          <w:tcPr>
            <w:tcW w:w="1418" w:type="dxa"/>
            <w:tcBorders>
              <w:left w:val="single" w:sz="4" w:space="0" w:color="auto"/>
              <w:right w:val="single" w:sz="4" w:space="0" w:color="auto"/>
            </w:tcBorders>
          </w:tcPr>
          <w:p w14:paraId="3F233C64"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45D0A71D"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0A7D4C1"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199EC6B" w14:textId="77777777" w:rsidR="00BD45FE" w:rsidRPr="00C75163" w:rsidRDefault="00BD45FE" w:rsidP="00766038">
            <w:pPr>
              <w:jc w:val="center"/>
              <w:rPr>
                <w:szCs w:val="22"/>
              </w:rPr>
            </w:pPr>
          </w:p>
        </w:tc>
      </w:tr>
      <w:tr w:rsidR="00BD45FE" w:rsidRPr="00C75163" w14:paraId="4D0BD54E" w14:textId="2942671B" w:rsidTr="4710D201">
        <w:trPr>
          <w:trHeight w:val="70"/>
        </w:trPr>
        <w:tc>
          <w:tcPr>
            <w:tcW w:w="1413" w:type="dxa"/>
          </w:tcPr>
          <w:p w14:paraId="5CFF066F" w14:textId="77777777" w:rsidR="00BD45FE" w:rsidRPr="003E25F6" w:rsidRDefault="00BD45FE" w:rsidP="00766038">
            <w:pPr>
              <w:ind w:left="720"/>
              <w:rPr>
                <w:sz w:val="18"/>
                <w:szCs w:val="18"/>
              </w:rPr>
            </w:pPr>
            <w:r>
              <w:rPr>
                <w:sz w:val="18"/>
                <w:szCs w:val="18"/>
              </w:rPr>
              <w:t>20</w:t>
            </w:r>
            <w:r w:rsidRPr="003E25F6">
              <w:rPr>
                <w:sz w:val="18"/>
                <w:szCs w:val="18"/>
              </w:rPr>
              <w:t>.</w:t>
            </w:r>
          </w:p>
        </w:tc>
        <w:tc>
          <w:tcPr>
            <w:tcW w:w="1276" w:type="dxa"/>
            <w:tcBorders>
              <w:right w:val="single" w:sz="4" w:space="0" w:color="auto"/>
            </w:tcBorders>
          </w:tcPr>
          <w:p w14:paraId="3EA6BAA6" w14:textId="77777777" w:rsidR="00BD45FE" w:rsidRPr="00C75163" w:rsidRDefault="00BD45FE" w:rsidP="00766038">
            <w:pPr>
              <w:jc w:val="center"/>
              <w:rPr>
                <w:szCs w:val="22"/>
              </w:rPr>
            </w:pPr>
          </w:p>
        </w:tc>
        <w:tc>
          <w:tcPr>
            <w:tcW w:w="1417" w:type="dxa"/>
            <w:tcBorders>
              <w:left w:val="single" w:sz="4" w:space="0" w:color="auto"/>
              <w:right w:val="single" w:sz="4" w:space="0" w:color="auto"/>
            </w:tcBorders>
          </w:tcPr>
          <w:p w14:paraId="1D53427B" w14:textId="77777777" w:rsidR="00BD45FE" w:rsidRPr="00C75163" w:rsidRDefault="00BD45FE" w:rsidP="00766038">
            <w:pPr>
              <w:jc w:val="center"/>
              <w:rPr>
                <w:szCs w:val="22"/>
              </w:rPr>
            </w:pPr>
          </w:p>
        </w:tc>
        <w:tc>
          <w:tcPr>
            <w:tcW w:w="1559" w:type="dxa"/>
            <w:tcBorders>
              <w:left w:val="single" w:sz="4" w:space="0" w:color="auto"/>
              <w:right w:val="single" w:sz="4" w:space="0" w:color="auto"/>
            </w:tcBorders>
          </w:tcPr>
          <w:p w14:paraId="4565546B"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155362A"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737A3466"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323912BC"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52907C81" w14:textId="77777777" w:rsidR="00BD45FE" w:rsidRPr="00C75163" w:rsidRDefault="00BD45FE" w:rsidP="00766038">
            <w:pPr>
              <w:jc w:val="center"/>
              <w:rPr>
                <w:szCs w:val="22"/>
              </w:rPr>
            </w:pPr>
          </w:p>
        </w:tc>
        <w:tc>
          <w:tcPr>
            <w:tcW w:w="1418" w:type="dxa"/>
            <w:tcBorders>
              <w:left w:val="single" w:sz="4" w:space="0" w:color="auto"/>
              <w:right w:val="single" w:sz="4" w:space="0" w:color="auto"/>
            </w:tcBorders>
          </w:tcPr>
          <w:p w14:paraId="0C054246" w14:textId="77777777" w:rsidR="00BD45FE" w:rsidRPr="00C75163" w:rsidRDefault="00BD45FE" w:rsidP="00766038">
            <w:pPr>
              <w:jc w:val="center"/>
              <w:rPr>
                <w:szCs w:val="22"/>
              </w:rPr>
            </w:pPr>
          </w:p>
        </w:tc>
      </w:tr>
    </w:tbl>
    <w:p w14:paraId="5A02E854" w14:textId="77777777" w:rsidR="00920452" w:rsidRDefault="00920452" w:rsidP="00920452">
      <w:r>
        <w:t>NOTE: All Learning Outcomes are covered by core modules except LO20, which is specific to the sandwich year.</w:t>
      </w:r>
    </w:p>
    <w:p w14:paraId="3C97B3EF" w14:textId="77777777" w:rsidR="00920452" w:rsidRDefault="00920452" w:rsidP="00920452"/>
    <w:p w14:paraId="22DEB45D" w14:textId="77777777" w:rsidR="00920452" w:rsidRDefault="00920452" w:rsidP="00920452">
      <w:r>
        <w:t>YEAR 3 – PLACEMENT YEAR</w:t>
      </w:r>
    </w:p>
    <w:p w14:paraId="54BA13C6" w14:textId="77777777" w:rsidR="00920452" w:rsidRDefault="00920452" w:rsidP="00920452">
      <w:r>
        <w:t>I</w:t>
      </w:r>
    </w:p>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701"/>
      </w:tblGrid>
      <w:tr w:rsidR="00920452" w:rsidRPr="009847BF" w14:paraId="1A7D09C6" w14:textId="77777777" w:rsidTr="00920452">
        <w:tc>
          <w:tcPr>
            <w:tcW w:w="1555" w:type="dxa"/>
            <w:tcBorders>
              <w:left w:val="single" w:sz="4" w:space="0" w:color="auto"/>
              <w:right w:val="single" w:sz="4" w:space="0" w:color="auto"/>
            </w:tcBorders>
          </w:tcPr>
          <w:p w14:paraId="0195716B" w14:textId="77777777" w:rsidR="00920452" w:rsidRPr="00C75163" w:rsidRDefault="00920452" w:rsidP="0053067F">
            <w:pPr>
              <w:jc w:val="center"/>
              <w:rPr>
                <w:b/>
                <w:szCs w:val="22"/>
              </w:rPr>
            </w:pPr>
          </w:p>
        </w:tc>
        <w:tc>
          <w:tcPr>
            <w:tcW w:w="1701" w:type="dxa"/>
            <w:tcBorders>
              <w:left w:val="single" w:sz="4" w:space="0" w:color="auto"/>
              <w:right w:val="single" w:sz="4" w:space="0" w:color="auto"/>
            </w:tcBorders>
          </w:tcPr>
          <w:p w14:paraId="5D2CCB38" w14:textId="77777777" w:rsidR="00920452" w:rsidRPr="009847BF" w:rsidRDefault="00920452" w:rsidP="0053067F">
            <w:pPr>
              <w:jc w:val="center"/>
              <w:rPr>
                <w:b/>
                <w:sz w:val="18"/>
                <w:szCs w:val="18"/>
              </w:rPr>
            </w:pPr>
            <w:r>
              <w:rPr>
                <w:b/>
                <w:sz w:val="18"/>
                <w:szCs w:val="18"/>
              </w:rPr>
              <w:t>Work Placement Year</w:t>
            </w:r>
          </w:p>
        </w:tc>
      </w:tr>
      <w:tr w:rsidR="00920452" w:rsidRPr="009847BF" w14:paraId="01C63016" w14:textId="77777777" w:rsidTr="00920452">
        <w:tc>
          <w:tcPr>
            <w:tcW w:w="1555" w:type="dxa"/>
            <w:tcBorders>
              <w:left w:val="single" w:sz="4" w:space="0" w:color="auto"/>
              <w:right w:val="single" w:sz="4" w:space="0" w:color="auto"/>
            </w:tcBorders>
          </w:tcPr>
          <w:p w14:paraId="49ECBB7C" w14:textId="77777777" w:rsidR="00920452" w:rsidRPr="00C75163" w:rsidRDefault="00920452" w:rsidP="0053067F">
            <w:pPr>
              <w:jc w:val="center"/>
              <w:rPr>
                <w:b/>
                <w:szCs w:val="22"/>
              </w:rPr>
            </w:pPr>
          </w:p>
          <w:p w14:paraId="19E153A0" w14:textId="77777777" w:rsidR="00920452" w:rsidRPr="00C75163" w:rsidRDefault="00920452" w:rsidP="0053067F">
            <w:pPr>
              <w:jc w:val="center"/>
              <w:rPr>
                <w:b/>
                <w:szCs w:val="22"/>
              </w:rPr>
            </w:pPr>
          </w:p>
        </w:tc>
        <w:tc>
          <w:tcPr>
            <w:tcW w:w="1701" w:type="dxa"/>
            <w:tcBorders>
              <w:left w:val="single" w:sz="4" w:space="0" w:color="auto"/>
              <w:right w:val="single" w:sz="4" w:space="0" w:color="auto"/>
            </w:tcBorders>
          </w:tcPr>
          <w:p w14:paraId="7451D0DA" w14:textId="77777777" w:rsidR="00920452" w:rsidRPr="009847BF" w:rsidRDefault="00920452" w:rsidP="0053067F">
            <w:pPr>
              <w:jc w:val="center"/>
              <w:rPr>
                <w:b/>
                <w:sz w:val="18"/>
                <w:szCs w:val="18"/>
              </w:rPr>
            </w:pPr>
            <w:r>
              <w:rPr>
                <w:b/>
                <w:sz w:val="18"/>
                <w:szCs w:val="18"/>
              </w:rPr>
              <w:t>ASX0001</w:t>
            </w:r>
          </w:p>
        </w:tc>
      </w:tr>
      <w:tr w:rsidR="00920452" w:rsidRPr="00C75163" w14:paraId="0882DCFB" w14:textId="77777777" w:rsidTr="00920452">
        <w:tc>
          <w:tcPr>
            <w:tcW w:w="1555" w:type="dxa"/>
            <w:shd w:val="clear" w:color="auto" w:fill="BFBFBF"/>
          </w:tcPr>
          <w:p w14:paraId="2B2F7D42" w14:textId="77777777" w:rsidR="00920452" w:rsidRPr="009847BF" w:rsidRDefault="00920452" w:rsidP="0053067F">
            <w:pPr>
              <w:rPr>
                <w:sz w:val="18"/>
                <w:szCs w:val="18"/>
              </w:rPr>
            </w:pPr>
            <w:r w:rsidRPr="009847BF">
              <w:rPr>
                <w:sz w:val="18"/>
                <w:szCs w:val="18"/>
              </w:rPr>
              <w:t>Knowledge and understanding</w:t>
            </w:r>
          </w:p>
        </w:tc>
        <w:tc>
          <w:tcPr>
            <w:tcW w:w="1701" w:type="dxa"/>
            <w:tcBorders>
              <w:right w:val="single" w:sz="4" w:space="0" w:color="auto"/>
            </w:tcBorders>
            <w:shd w:val="clear" w:color="auto" w:fill="BFBFBF"/>
          </w:tcPr>
          <w:p w14:paraId="57E50879" w14:textId="77777777" w:rsidR="00920452" w:rsidRPr="00C75163" w:rsidRDefault="00920452" w:rsidP="0053067F">
            <w:pPr>
              <w:rPr>
                <w:szCs w:val="22"/>
              </w:rPr>
            </w:pPr>
          </w:p>
        </w:tc>
      </w:tr>
      <w:tr w:rsidR="00920452" w:rsidRPr="00C75163" w14:paraId="67B68C21" w14:textId="77777777" w:rsidTr="00920452">
        <w:tc>
          <w:tcPr>
            <w:tcW w:w="1555" w:type="dxa"/>
          </w:tcPr>
          <w:p w14:paraId="1F64468D" w14:textId="77777777" w:rsidR="00920452" w:rsidRPr="009847BF" w:rsidRDefault="00920452" w:rsidP="00510729">
            <w:pPr>
              <w:pStyle w:val="ListParagraph"/>
              <w:numPr>
                <w:ilvl w:val="0"/>
                <w:numId w:val="29"/>
              </w:numPr>
              <w:suppressAutoHyphens w:val="0"/>
              <w:rPr>
                <w:sz w:val="18"/>
                <w:szCs w:val="18"/>
              </w:rPr>
            </w:pPr>
          </w:p>
        </w:tc>
        <w:tc>
          <w:tcPr>
            <w:tcW w:w="1701" w:type="dxa"/>
            <w:tcBorders>
              <w:right w:val="single" w:sz="4" w:space="0" w:color="auto"/>
            </w:tcBorders>
          </w:tcPr>
          <w:p w14:paraId="64F35FFE" w14:textId="77777777" w:rsidR="00920452" w:rsidRPr="00C75163" w:rsidRDefault="00920452" w:rsidP="0053067F">
            <w:pPr>
              <w:jc w:val="center"/>
              <w:rPr>
                <w:szCs w:val="22"/>
              </w:rPr>
            </w:pPr>
          </w:p>
        </w:tc>
      </w:tr>
      <w:tr w:rsidR="00920452" w:rsidRPr="00C75163" w14:paraId="024CB91E" w14:textId="77777777" w:rsidTr="00920452">
        <w:tc>
          <w:tcPr>
            <w:tcW w:w="1555" w:type="dxa"/>
          </w:tcPr>
          <w:p w14:paraId="612ACDAA" w14:textId="77777777" w:rsidR="00920452" w:rsidRPr="009847BF" w:rsidRDefault="00920452" w:rsidP="00510729">
            <w:pPr>
              <w:pStyle w:val="ListParagraph"/>
              <w:numPr>
                <w:ilvl w:val="0"/>
                <w:numId w:val="29"/>
              </w:numPr>
              <w:suppressAutoHyphens w:val="0"/>
              <w:rPr>
                <w:sz w:val="18"/>
                <w:szCs w:val="18"/>
              </w:rPr>
            </w:pPr>
          </w:p>
        </w:tc>
        <w:tc>
          <w:tcPr>
            <w:tcW w:w="1701" w:type="dxa"/>
            <w:tcBorders>
              <w:right w:val="single" w:sz="4" w:space="0" w:color="auto"/>
            </w:tcBorders>
          </w:tcPr>
          <w:p w14:paraId="4220E061" w14:textId="77777777" w:rsidR="00920452" w:rsidRPr="00C75163" w:rsidRDefault="00920452" w:rsidP="0053067F">
            <w:pPr>
              <w:jc w:val="center"/>
              <w:rPr>
                <w:szCs w:val="22"/>
              </w:rPr>
            </w:pPr>
          </w:p>
        </w:tc>
      </w:tr>
      <w:tr w:rsidR="00920452" w:rsidRPr="00C75163" w14:paraId="5CEB1706" w14:textId="77777777" w:rsidTr="00920452">
        <w:tc>
          <w:tcPr>
            <w:tcW w:w="1555" w:type="dxa"/>
          </w:tcPr>
          <w:p w14:paraId="54665923" w14:textId="77777777" w:rsidR="00920452" w:rsidRPr="009847BF" w:rsidRDefault="00920452" w:rsidP="00510729">
            <w:pPr>
              <w:pStyle w:val="ListParagraph"/>
              <w:numPr>
                <w:ilvl w:val="0"/>
                <w:numId w:val="29"/>
              </w:numPr>
              <w:suppressAutoHyphens w:val="0"/>
              <w:rPr>
                <w:sz w:val="18"/>
                <w:szCs w:val="18"/>
              </w:rPr>
            </w:pPr>
          </w:p>
        </w:tc>
        <w:tc>
          <w:tcPr>
            <w:tcW w:w="1701" w:type="dxa"/>
            <w:tcBorders>
              <w:right w:val="single" w:sz="4" w:space="0" w:color="auto"/>
            </w:tcBorders>
          </w:tcPr>
          <w:p w14:paraId="7576781E" w14:textId="77777777" w:rsidR="00920452" w:rsidRPr="00C75163" w:rsidRDefault="00920452" w:rsidP="0053067F">
            <w:pPr>
              <w:jc w:val="center"/>
              <w:rPr>
                <w:szCs w:val="22"/>
              </w:rPr>
            </w:pPr>
          </w:p>
        </w:tc>
      </w:tr>
      <w:tr w:rsidR="00920452" w:rsidRPr="00C75163" w14:paraId="6C7F82AF" w14:textId="77777777" w:rsidTr="00920452">
        <w:tc>
          <w:tcPr>
            <w:tcW w:w="1555" w:type="dxa"/>
          </w:tcPr>
          <w:p w14:paraId="41DF3266" w14:textId="77777777" w:rsidR="00920452" w:rsidRPr="009847BF" w:rsidRDefault="00920452" w:rsidP="00510729">
            <w:pPr>
              <w:pStyle w:val="ListParagraph"/>
              <w:numPr>
                <w:ilvl w:val="0"/>
                <w:numId w:val="29"/>
              </w:numPr>
              <w:suppressAutoHyphens w:val="0"/>
              <w:rPr>
                <w:sz w:val="18"/>
                <w:szCs w:val="18"/>
              </w:rPr>
            </w:pPr>
          </w:p>
        </w:tc>
        <w:tc>
          <w:tcPr>
            <w:tcW w:w="1701" w:type="dxa"/>
            <w:tcBorders>
              <w:right w:val="single" w:sz="4" w:space="0" w:color="auto"/>
            </w:tcBorders>
          </w:tcPr>
          <w:p w14:paraId="2A9D3824" w14:textId="77777777" w:rsidR="00920452" w:rsidRPr="00C75163" w:rsidRDefault="00920452" w:rsidP="0053067F">
            <w:pPr>
              <w:jc w:val="center"/>
              <w:rPr>
                <w:szCs w:val="22"/>
              </w:rPr>
            </w:pPr>
          </w:p>
        </w:tc>
      </w:tr>
      <w:tr w:rsidR="00920452" w:rsidRPr="00C75163" w14:paraId="0FC72F85" w14:textId="77777777" w:rsidTr="00920452">
        <w:tc>
          <w:tcPr>
            <w:tcW w:w="1555" w:type="dxa"/>
            <w:shd w:val="clear" w:color="auto" w:fill="BFBFBF"/>
          </w:tcPr>
          <w:p w14:paraId="72C569F5" w14:textId="77777777" w:rsidR="00920452" w:rsidRPr="009847BF" w:rsidRDefault="00920452" w:rsidP="0053067F">
            <w:pPr>
              <w:rPr>
                <w:sz w:val="18"/>
                <w:szCs w:val="18"/>
              </w:rPr>
            </w:pPr>
            <w:r>
              <w:rPr>
                <w:sz w:val="18"/>
                <w:szCs w:val="18"/>
              </w:rPr>
              <w:t>Skills and other attributes</w:t>
            </w:r>
          </w:p>
        </w:tc>
        <w:tc>
          <w:tcPr>
            <w:tcW w:w="1701" w:type="dxa"/>
            <w:tcBorders>
              <w:right w:val="single" w:sz="4" w:space="0" w:color="auto"/>
            </w:tcBorders>
            <w:shd w:val="clear" w:color="auto" w:fill="BFBFBF"/>
          </w:tcPr>
          <w:p w14:paraId="1A7EDBE9" w14:textId="77777777" w:rsidR="00920452" w:rsidRPr="00C75163" w:rsidRDefault="00920452" w:rsidP="0053067F">
            <w:pPr>
              <w:jc w:val="center"/>
              <w:rPr>
                <w:szCs w:val="22"/>
              </w:rPr>
            </w:pPr>
          </w:p>
        </w:tc>
      </w:tr>
      <w:tr w:rsidR="00920452" w:rsidRPr="00C75163" w14:paraId="4E685BB2" w14:textId="77777777" w:rsidTr="00920452">
        <w:tc>
          <w:tcPr>
            <w:tcW w:w="1555" w:type="dxa"/>
          </w:tcPr>
          <w:p w14:paraId="6776CBCB" w14:textId="77777777" w:rsidR="00920452" w:rsidRDefault="00920452" w:rsidP="0053067F">
            <w:pPr>
              <w:pStyle w:val="ListParagraph"/>
              <w:rPr>
                <w:sz w:val="18"/>
                <w:szCs w:val="18"/>
              </w:rPr>
            </w:pPr>
            <w:r>
              <w:rPr>
                <w:sz w:val="18"/>
                <w:szCs w:val="18"/>
              </w:rPr>
              <w:t>5.</w:t>
            </w:r>
          </w:p>
        </w:tc>
        <w:tc>
          <w:tcPr>
            <w:tcW w:w="1701" w:type="dxa"/>
            <w:tcBorders>
              <w:right w:val="single" w:sz="4" w:space="0" w:color="auto"/>
            </w:tcBorders>
          </w:tcPr>
          <w:p w14:paraId="537519B7" w14:textId="77777777" w:rsidR="00920452" w:rsidRPr="00C75163" w:rsidRDefault="00920452" w:rsidP="0053067F">
            <w:pPr>
              <w:jc w:val="center"/>
              <w:rPr>
                <w:szCs w:val="22"/>
              </w:rPr>
            </w:pPr>
          </w:p>
        </w:tc>
      </w:tr>
      <w:tr w:rsidR="00920452" w:rsidRPr="00C75163" w14:paraId="12A2A538" w14:textId="77777777" w:rsidTr="00920452">
        <w:tc>
          <w:tcPr>
            <w:tcW w:w="1555" w:type="dxa"/>
          </w:tcPr>
          <w:p w14:paraId="149289D1" w14:textId="77777777" w:rsidR="00920452" w:rsidRPr="009847BF" w:rsidRDefault="00920452" w:rsidP="0053067F">
            <w:pPr>
              <w:pStyle w:val="ListParagraph"/>
              <w:rPr>
                <w:sz w:val="18"/>
                <w:szCs w:val="18"/>
              </w:rPr>
            </w:pPr>
            <w:r>
              <w:rPr>
                <w:sz w:val="18"/>
                <w:szCs w:val="18"/>
              </w:rPr>
              <w:t>6.</w:t>
            </w:r>
          </w:p>
        </w:tc>
        <w:tc>
          <w:tcPr>
            <w:tcW w:w="1701" w:type="dxa"/>
            <w:tcBorders>
              <w:right w:val="single" w:sz="4" w:space="0" w:color="auto"/>
            </w:tcBorders>
          </w:tcPr>
          <w:p w14:paraId="54BDDBB6" w14:textId="77777777" w:rsidR="00920452" w:rsidRPr="00C75163" w:rsidRDefault="00920452" w:rsidP="0053067F">
            <w:pPr>
              <w:jc w:val="center"/>
              <w:rPr>
                <w:szCs w:val="22"/>
              </w:rPr>
            </w:pPr>
          </w:p>
        </w:tc>
      </w:tr>
      <w:tr w:rsidR="00920452" w:rsidRPr="00C75163" w14:paraId="4F385406" w14:textId="77777777" w:rsidTr="00920452">
        <w:tc>
          <w:tcPr>
            <w:tcW w:w="1555" w:type="dxa"/>
          </w:tcPr>
          <w:p w14:paraId="04A90F7E" w14:textId="77777777" w:rsidR="00920452" w:rsidRPr="009847BF" w:rsidRDefault="00920452" w:rsidP="0053067F">
            <w:pPr>
              <w:pStyle w:val="ListParagraph"/>
              <w:rPr>
                <w:sz w:val="18"/>
                <w:szCs w:val="18"/>
              </w:rPr>
            </w:pPr>
            <w:r>
              <w:rPr>
                <w:sz w:val="18"/>
                <w:szCs w:val="18"/>
              </w:rPr>
              <w:t>7.</w:t>
            </w:r>
          </w:p>
        </w:tc>
        <w:tc>
          <w:tcPr>
            <w:tcW w:w="1701" w:type="dxa"/>
            <w:tcBorders>
              <w:right w:val="single" w:sz="4" w:space="0" w:color="auto"/>
            </w:tcBorders>
          </w:tcPr>
          <w:p w14:paraId="64C40673" w14:textId="77777777" w:rsidR="00920452" w:rsidRPr="00C75163" w:rsidRDefault="00920452" w:rsidP="0053067F">
            <w:pPr>
              <w:jc w:val="center"/>
              <w:rPr>
                <w:szCs w:val="22"/>
              </w:rPr>
            </w:pPr>
          </w:p>
        </w:tc>
      </w:tr>
      <w:tr w:rsidR="00920452" w:rsidRPr="00C75163" w14:paraId="4C9C9A17" w14:textId="77777777" w:rsidTr="00920452">
        <w:tc>
          <w:tcPr>
            <w:tcW w:w="1555" w:type="dxa"/>
          </w:tcPr>
          <w:p w14:paraId="3EFC59C0" w14:textId="77777777" w:rsidR="00920452" w:rsidRPr="009847BF" w:rsidRDefault="00920452" w:rsidP="0053067F">
            <w:pPr>
              <w:pStyle w:val="ListParagraph"/>
              <w:rPr>
                <w:sz w:val="18"/>
                <w:szCs w:val="18"/>
              </w:rPr>
            </w:pPr>
            <w:r>
              <w:rPr>
                <w:sz w:val="18"/>
                <w:szCs w:val="18"/>
              </w:rPr>
              <w:t>8.</w:t>
            </w:r>
          </w:p>
        </w:tc>
        <w:tc>
          <w:tcPr>
            <w:tcW w:w="1701" w:type="dxa"/>
            <w:tcBorders>
              <w:right w:val="single" w:sz="4" w:space="0" w:color="auto"/>
            </w:tcBorders>
          </w:tcPr>
          <w:p w14:paraId="720BDFFB" w14:textId="77777777" w:rsidR="00920452" w:rsidRPr="00C75163" w:rsidRDefault="00920452" w:rsidP="0053067F">
            <w:pPr>
              <w:jc w:val="center"/>
              <w:rPr>
                <w:szCs w:val="22"/>
              </w:rPr>
            </w:pPr>
          </w:p>
        </w:tc>
      </w:tr>
      <w:tr w:rsidR="00920452" w:rsidRPr="00C75163" w14:paraId="615ECE64" w14:textId="77777777" w:rsidTr="00920452">
        <w:tc>
          <w:tcPr>
            <w:tcW w:w="1555" w:type="dxa"/>
          </w:tcPr>
          <w:p w14:paraId="2ED05294" w14:textId="77777777" w:rsidR="00920452" w:rsidRPr="009847BF" w:rsidRDefault="00920452" w:rsidP="0053067F">
            <w:pPr>
              <w:pStyle w:val="ListParagraph"/>
              <w:rPr>
                <w:sz w:val="18"/>
                <w:szCs w:val="18"/>
              </w:rPr>
            </w:pPr>
            <w:r>
              <w:rPr>
                <w:sz w:val="18"/>
                <w:szCs w:val="18"/>
              </w:rPr>
              <w:t>9.</w:t>
            </w:r>
          </w:p>
        </w:tc>
        <w:tc>
          <w:tcPr>
            <w:tcW w:w="1701" w:type="dxa"/>
            <w:tcBorders>
              <w:right w:val="single" w:sz="4" w:space="0" w:color="auto"/>
            </w:tcBorders>
          </w:tcPr>
          <w:p w14:paraId="08FCB2AA" w14:textId="77777777" w:rsidR="00920452" w:rsidRPr="00C75163" w:rsidRDefault="00920452" w:rsidP="0053067F">
            <w:pPr>
              <w:jc w:val="center"/>
              <w:rPr>
                <w:szCs w:val="22"/>
              </w:rPr>
            </w:pPr>
          </w:p>
        </w:tc>
      </w:tr>
      <w:tr w:rsidR="00920452" w:rsidRPr="00C75163" w14:paraId="067557D9" w14:textId="77777777" w:rsidTr="00920452">
        <w:tc>
          <w:tcPr>
            <w:tcW w:w="1555" w:type="dxa"/>
            <w:shd w:val="clear" w:color="auto" w:fill="BFBFBF"/>
          </w:tcPr>
          <w:p w14:paraId="0D20B9BC" w14:textId="77777777" w:rsidR="00920452" w:rsidRPr="009847BF" w:rsidRDefault="00920452" w:rsidP="0053067F">
            <w:pPr>
              <w:rPr>
                <w:sz w:val="18"/>
                <w:szCs w:val="18"/>
              </w:rPr>
            </w:pPr>
            <w:r>
              <w:rPr>
                <w:sz w:val="18"/>
                <w:szCs w:val="18"/>
              </w:rPr>
              <w:t>Professional p</w:t>
            </w:r>
            <w:r w:rsidRPr="009847BF">
              <w:rPr>
                <w:sz w:val="18"/>
                <w:szCs w:val="18"/>
              </w:rPr>
              <w:t>ractical skills</w:t>
            </w:r>
          </w:p>
        </w:tc>
        <w:tc>
          <w:tcPr>
            <w:tcW w:w="1701" w:type="dxa"/>
            <w:tcBorders>
              <w:right w:val="single" w:sz="4" w:space="0" w:color="auto"/>
            </w:tcBorders>
            <w:shd w:val="clear" w:color="auto" w:fill="BFBFBF"/>
          </w:tcPr>
          <w:p w14:paraId="3B8207E3" w14:textId="77777777" w:rsidR="00920452" w:rsidRPr="00C75163" w:rsidRDefault="00920452" w:rsidP="0053067F">
            <w:pPr>
              <w:jc w:val="center"/>
              <w:rPr>
                <w:szCs w:val="22"/>
              </w:rPr>
            </w:pPr>
          </w:p>
        </w:tc>
      </w:tr>
      <w:tr w:rsidR="00920452" w:rsidRPr="00C75163" w14:paraId="23923AE2" w14:textId="77777777" w:rsidTr="00920452">
        <w:tc>
          <w:tcPr>
            <w:tcW w:w="1555" w:type="dxa"/>
          </w:tcPr>
          <w:p w14:paraId="5EB7E524" w14:textId="77777777" w:rsidR="00920452" w:rsidRPr="003E25F6" w:rsidRDefault="00920452" w:rsidP="0053067F">
            <w:pPr>
              <w:ind w:left="720"/>
              <w:jc w:val="both"/>
              <w:rPr>
                <w:sz w:val="18"/>
                <w:szCs w:val="18"/>
              </w:rPr>
            </w:pPr>
            <w:r w:rsidRPr="003E25F6">
              <w:rPr>
                <w:sz w:val="18"/>
                <w:szCs w:val="18"/>
              </w:rPr>
              <w:t>1</w:t>
            </w:r>
            <w:r>
              <w:rPr>
                <w:sz w:val="18"/>
                <w:szCs w:val="18"/>
              </w:rPr>
              <w:t>0</w:t>
            </w:r>
            <w:r w:rsidRPr="003E25F6">
              <w:rPr>
                <w:sz w:val="18"/>
                <w:szCs w:val="18"/>
              </w:rPr>
              <w:t>.</w:t>
            </w:r>
          </w:p>
        </w:tc>
        <w:tc>
          <w:tcPr>
            <w:tcW w:w="1701" w:type="dxa"/>
            <w:tcBorders>
              <w:right w:val="single" w:sz="4" w:space="0" w:color="auto"/>
            </w:tcBorders>
          </w:tcPr>
          <w:p w14:paraId="4FDE7097" w14:textId="77777777" w:rsidR="00920452" w:rsidRPr="00C75163" w:rsidRDefault="00920452" w:rsidP="0053067F">
            <w:pPr>
              <w:jc w:val="center"/>
              <w:rPr>
                <w:szCs w:val="22"/>
              </w:rPr>
            </w:pPr>
          </w:p>
        </w:tc>
      </w:tr>
      <w:tr w:rsidR="00920452" w:rsidRPr="00C75163" w14:paraId="0A7CCCE1" w14:textId="77777777" w:rsidTr="00920452">
        <w:tc>
          <w:tcPr>
            <w:tcW w:w="1555" w:type="dxa"/>
          </w:tcPr>
          <w:p w14:paraId="3BE9A467" w14:textId="77777777" w:rsidR="00920452" w:rsidRPr="003E25F6" w:rsidRDefault="00920452" w:rsidP="0053067F">
            <w:pPr>
              <w:ind w:left="720"/>
              <w:jc w:val="both"/>
              <w:rPr>
                <w:sz w:val="18"/>
                <w:szCs w:val="18"/>
              </w:rPr>
            </w:pPr>
            <w:r>
              <w:rPr>
                <w:sz w:val="18"/>
                <w:szCs w:val="18"/>
              </w:rPr>
              <w:t>11</w:t>
            </w:r>
            <w:r w:rsidRPr="003E25F6">
              <w:rPr>
                <w:sz w:val="18"/>
                <w:szCs w:val="18"/>
              </w:rPr>
              <w:t>.</w:t>
            </w:r>
          </w:p>
        </w:tc>
        <w:tc>
          <w:tcPr>
            <w:tcW w:w="1701" w:type="dxa"/>
            <w:tcBorders>
              <w:right w:val="single" w:sz="4" w:space="0" w:color="auto"/>
            </w:tcBorders>
          </w:tcPr>
          <w:p w14:paraId="0D54D505" w14:textId="77777777" w:rsidR="00920452" w:rsidRPr="00C75163" w:rsidRDefault="00920452" w:rsidP="0053067F">
            <w:pPr>
              <w:jc w:val="center"/>
              <w:rPr>
                <w:szCs w:val="22"/>
              </w:rPr>
            </w:pPr>
          </w:p>
        </w:tc>
      </w:tr>
      <w:tr w:rsidR="00920452" w:rsidRPr="00C75163" w14:paraId="47C5F524" w14:textId="77777777" w:rsidTr="00920452">
        <w:tc>
          <w:tcPr>
            <w:tcW w:w="1555" w:type="dxa"/>
          </w:tcPr>
          <w:p w14:paraId="70CC7FB8" w14:textId="77777777" w:rsidR="00920452" w:rsidRPr="003E25F6" w:rsidRDefault="00920452" w:rsidP="0053067F">
            <w:pPr>
              <w:ind w:left="720"/>
              <w:jc w:val="both"/>
              <w:rPr>
                <w:sz w:val="18"/>
                <w:szCs w:val="18"/>
              </w:rPr>
            </w:pPr>
            <w:r>
              <w:rPr>
                <w:sz w:val="18"/>
                <w:szCs w:val="18"/>
              </w:rPr>
              <w:t>12</w:t>
            </w:r>
            <w:r w:rsidRPr="003E25F6">
              <w:rPr>
                <w:sz w:val="18"/>
                <w:szCs w:val="18"/>
              </w:rPr>
              <w:t>.</w:t>
            </w:r>
          </w:p>
        </w:tc>
        <w:tc>
          <w:tcPr>
            <w:tcW w:w="1701" w:type="dxa"/>
            <w:tcBorders>
              <w:right w:val="single" w:sz="4" w:space="0" w:color="auto"/>
            </w:tcBorders>
          </w:tcPr>
          <w:p w14:paraId="704CA795" w14:textId="77777777" w:rsidR="00920452" w:rsidRPr="00C75163" w:rsidRDefault="00920452" w:rsidP="0053067F">
            <w:pPr>
              <w:jc w:val="center"/>
              <w:rPr>
                <w:szCs w:val="22"/>
              </w:rPr>
            </w:pPr>
          </w:p>
        </w:tc>
      </w:tr>
      <w:tr w:rsidR="00920452" w:rsidRPr="00C75163" w14:paraId="09506E94" w14:textId="77777777" w:rsidTr="00920452">
        <w:tc>
          <w:tcPr>
            <w:tcW w:w="1555" w:type="dxa"/>
          </w:tcPr>
          <w:p w14:paraId="105A4338" w14:textId="77777777" w:rsidR="00920452" w:rsidRPr="003E25F6" w:rsidRDefault="00920452" w:rsidP="0053067F">
            <w:pPr>
              <w:ind w:left="720"/>
              <w:jc w:val="both"/>
              <w:rPr>
                <w:sz w:val="18"/>
                <w:szCs w:val="18"/>
              </w:rPr>
            </w:pPr>
            <w:r>
              <w:rPr>
                <w:sz w:val="18"/>
                <w:szCs w:val="18"/>
              </w:rPr>
              <w:t>13</w:t>
            </w:r>
            <w:r w:rsidRPr="003E25F6">
              <w:rPr>
                <w:sz w:val="18"/>
                <w:szCs w:val="18"/>
              </w:rPr>
              <w:t>.</w:t>
            </w:r>
          </w:p>
        </w:tc>
        <w:tc>
          <w:tcPr>
            <w:tcW w:w="1701" w:type="dxa"/>
            <w:tcBorders>
              <w:right w:val="single" w:sz="4" w:space="0" w:color="auto"/>
            </w:tcBorders>
          </w:tcPr>
          <w:p w14:paraId="71D1665A" w14:textId="77777777" w:rsidR="00920452" w:rsidRPr="00C75163" w:rsidRDefault="00111595" w:rsidP="0053067F">
            <w:pPr>
              <w:jc w:val="center"/>
              <w:rPr>
                <w:szCs w:val="22"/>
              </w:rPr>
            </w:pPr>
            <w:r w:rsidRPr="00C75163">
              <w:rPr>
                <w:rFonts w:ascii="Wingdings" w:eastAsia="Wingdings" w:hAnsi="Wingdings" w:cs="Wingdings"/>
                <w:szCs w:val="22"/>
              </w:rPr>
              <w:t>ü</w:t>
            </w:r>
          </w:p>
        </w:tc>
      </w:tr>
      <w:tr w:rsidR="00920452" w:rsidRPr="00C75163" w14:paraId="446D9F56" w14:textId="77777777" w:rsidTr="00920452">
        <w:tc>
          <w:tcPr>
            <w:tcW w:w="1555" w:type="dxa"/>
          </w:tcPr>
          <w:p w14:paraId="6DAEDC2F" w14:textId="77777777" w:rsidR="00920452" w:rsidRPr="003E25F6" w:rsidRDefault="00920452" w:rsidP="0053067F">
            <w:pPr>
              <w:ind w:left="720"/>
              <w:jc w:val="both"/>
              <w:rPr>
                <w:sz w:val="18"/>
                <w:szCs w:val="18"/>
              </w:rPr>
            </w:pPr>
            <w:r>
              <w:rPr>
                <w:sz w:val="18"/>
                <w:szCs w:val="18"/>
              </w:rPr>
              <w:t>14.</w:t>
            </w:r>
          </w:p>
        </w:tc>
        <w:tc>
          <w:tcPr>
            <w:tcW w:w="1701" w:type="dxa"/>
            <w:tcBorders>
              <w:right w:val="single" w:sz="4" w:space="0" w:color="auto"/>
            </w:tcBorders>
          </w:tcPr>
          <w:p w14:paraId="6841EEA8" w14:textId="77777777" w:rsidR="00920452" w:rsidRPr="00C75163" w:rsidRDefault="00920452" w:rsidP="0053067F">
            <w:pPr>
              <w:jc w:val="center"/>
              <w:rPr>
                <w:szCs w:val="22"/>
              </w:rPr>
            </w:pPr>
          </w:p>
        </w:tc>
      </w:tr>
      <w:tr w:rsidR="00920452" w:rsidRPr="00C75163" w14:paraId="6757F77E" w14:textId="77777777" w:rsidTr="00920452">
        <w:tc>
          <w:tcPr>
            <w:tcW w:w="1555" w:type="dxa"/>
            <w:shd w:val="clear" w:color="auto" w:fill="BFBFBF"/>
          </w:tcPr>
          <w:p w14:paraId="3C868D32" w14:textId="77777777" w:rsidR="00920452" w:rsidRPr="009847BF" w:rsidRDefault="00920452" w:rsidP="0053067F">
            <w:pPr>
              <w:rPr>
                <w:sz w:val="18"/>
                <w:szCs w:val="18"/>
              </w:rPr>
            </w:pPr>
            <w:r w:rsidRPr="009847BF">
              <w:rPr>
                <w:sz w:val="18"/>
                <w:szCs w:val="18"/>
              </w:rPr>
              <w:t>Transferable/</w:t>
            </w:r>
          </w:p>
          <w:p w14:paraId="10E380AC" w14:textId="77777777" w:rsidR="00920452" w:rsidRPr="009847BF" w:rsidRDefault="00920452" w:rsidP="0053067F">
            <w:pPr>
              <w:rPr>
                <w:sz w:val="18"/>
                <w:szCs w:val="18"/>
              </w:rPr>
            </w:pPr>
            <w:r w:rsidRPr="009847BF">
              <w:rPr>
                <w:sz w:val="18"/>
                <w:szCs w:val="18"/>
              </w:rPr>
              <w:t>key skills</w:t>
            </w:r>
          </w:p>
        </w:tc>
        <w:tc>
          <w:tcPr>
            <w:tcW w:w="1701" w:type="dxa"/>
            <w:tcBorders>
              <w:right w:val="single" w:sz="4" w:space="0" w:color="auto"/>
            </w:tcBorders>
            <w:shd w:val="clear" w:color="auto" w:fill="BFBFBF"/>
          </w:tcPr>
          <w:p w14:paraId="02CC013B" w14:textId="77777777" w:rsidR="00920452" w:rsidRPr="00C75163" w:rsidRDefault="00920452" w:rsidP="0053067F">
            <w:pPr>
              <w:jc w:val="center"/>
              <w:rPr>
                <w:szCs w:val="22"/>
              </w:rPr>
            </w:pPr>
          </w:p>
        </w:tc>
      </w:tr>
      <w:tr w:rsidR="00920452" w:rsidRPr="00C75163" w14:paraId="4A916D9F" w14:textId="77777777" w:rsidTr="00920452">
        <w:tc>
          <w:tcPr>
            <w:tcW w:w="1555" w:type="dxa"/>
          </w:tcPr>
          <w:p w14:paraId="34BE8C6C" w14:textId="77777777" w:rsidR="00920452" w:rsidRPr="003E25F6" w:rsidRDefault="00920452" w:rsidP="0053067F">
            <w:pPr>
              <w:ind w:left="720"/>
              <w:rPr>
                <w:sz w:val="18"/>
                <w:szCs w:val="18"/>
              </w:rPr>
            </w:pPr>
            <w:r>
              <w:rPr>
                <w:sz w:val="18"/>
                <w:szCs w:val="18"/>
              </w:rPr>
              <w:lastRenderedPageBreak/>
              <w:t>15</w:t>
            </w:r>
            <w:r w:rsidRPr="003E25F6">
              <w:rPr>
                <w:sz w:val="18"/>
                <w:szCs w:val="18"/>
              </w:rPr>
              <w:t>.</w:t>
            </w:r>
          </w:p>
        </w:tc>
        <w:tc>
          <w:tcPr>
            <w:tcW w:w="1701" w:type="dxa"/>
            <w:tcBorders>
              <w:right w:val="single" w:sz="4" w:space="0" w:color="auto"/>
            </w:tcBorders>
          </w:tcPr>
          <w:p w14:paraId="0D1DC814" w14:textId="77777777" w:rsidR="00920452" w:rsidRPr="00C75163" w:rsidRDefault="00920452" w:rsidP="0053067F">
            <w:pPr>
              <w:jc w:val="center"/>
              <w:rPr>
                <w:szCs w:val="22"/>
              </w:rPr>
            </w:pPr>
            <w:r w:rsidRPr="00C75163">
              <w:rPr>
                <w:rFonts w:ascii="Wingdings" w:eastAsia="Wingdings" w:hAnsi="Wingdings" w:cs="Wingdings"/>
                <w:szCs w:val="22"/>
              </w:rPr>
              <w:t>ü</w:t>
            </w:r>
          </w:p>
        </w:tc>
      </w:tr>
      <w:tr w:rsidR="00920452" w:rsidRPr="00C75163" w14:paraId="4BA16468" w14:textId="77777777" w:rsidTr="00920452">
        <w:tc>
          <w:tcPr>
            <w:tcW w:w="1555" w:type="dxa"/>
          </w:tcPr>
          <w:p w14:paraId="48275C1B" w14:textId="77777777" w:rsidR="00920452" w:rsidRPr="003E25F6" w:rsidRDefault="00920452" w:rsidP="0053067F">
            <w:pPr>
              <w:ind w:left="720"/>
              <w:rPr>
                <w:sz w:val="18"/>
                <w:szCs w:val="18"/>
              </w:rPr>
            </w:pPr>
            <w:r>
              <w:rPr>
                <w:sz w:val="18"/>
                <w:szCs w:val="18"/>
              </w:rPr>
              <w:t>16</w:t>
            </w:r>
            <w:r w:rsidRPr="003E25F6">
              <w:rPr>
                <w:sz w:val="18"/>
                <w:szCs w:val="18"/>
              </w:rPr>
              <w:t>.</w:t>
            </w:r>
          </w:p>
        </w:tc>
        <w:tc>
          <w:tcPr>
            <w:tcW w:w="1701" w:type="dxa"/>
            <w:tcBorders>
              <w:right w:val="single" w:sz="4" w:space="0" w:color="auto"/>
            </w:tcBorders>
          </w:tcPr>
          <w:p w14:paraId="29054E81" w14:textId="77777777" w:rsidR="00920452" w:rsidRPr="00C75163" w:rsidRDefault="00920452" w:rsidP="0053067F">
            <w:pPr>
              <w:jc w:val="center"/>
              <w:rPr>
                <w:szCs w:val="22"/>
              </w:rPr>
            </w:pPr>
            <w:r w:rsidRPr="00C75163">
              <w:rPr>
                <w:rFonts w:ascii="Wingdings" w:eastAsia="Wingdings" w:hAnsi="Wingdings" w:cs="Wingdings"/>
                <w:szCs w:val="22"/>
              </w:rPr>
              <w:t>ü</w:t>
            </w:r>
          </w:p>
        </w:tc>
      </w:tr>
      <w:tr w:rsidR="00920452" w:rsidRPr="00C75163" w14:paraId="42E26BB9" w14:textId="77777777" w:rsidTr="00920452">
        <w:tc>
          <w:tcPr>
            <w:tcW w:w="1555" w:type="dxa"/>
          </w:tcPr>
          <w:p w14:paraId="0995D6CE" w14:textId="77777777" w:rsidR="00920452" w:rsidRPr="003E25F6" w:rsidRDefault="00920452" w:rsidP="0053067F">
            <w:pPr>
              <w:ind w:left="720"/>
              <w:rPr>
                <w:sz w:val="18"/>
                <w:szCs w:val="18"/>
              </w:rPr>
            </w:pPr>
            <w:r>
              <w:rPr>
                <w:sz w:val="18"/>
                <w:szCs w:val="18"/>
              </w:rPr>
              <w:t>17</w:t>
            </w:r>
            <w:r w:rsidRPr="003E25F6">
              <w:rPr>
                <w:sz w:val="18"/>
                <w:szCs w:val="18"/>
              </w:rPr>
              <w:t>.</w:t>
            </w:r>
          </w:p>
        </w:tc>
        <w:tc>
          <w:tcPr>
            <w:tcW w:w="1701" w:type="dxa"/>
            <w:tcBorders>
              <w:right w:val="single" w:sz="4" w:space="0" w:color="auto"/>
            </w:tcBorders>
          </w:tcPr>
          <w:p w14:paraId="545E5B53" w14:textId="77777777" w:rsidR="00920452" w:rsidRPr="00C75163" w:rsidRDefault="00920452" w:rsidP="0053067F">
            <w:pPr>
              <w:jc w:val="center"/>
              <w:rPr>
                <w:szCs w:val="22"/>
              </w:rPr>
            </w:pPr>
            <w:r w:rsidRPr="00C75163">
              <w:rPr>
                <w:rFonts w:ascii="Wingdings" w:eastAsia="Wingdings" w:hAnsi="Wingdings" w:cs="Wingdings"/>
                <w:szCs w:val="22"/>
              </w:rPr>
              <w:t>ü</w:t>
            </w:r>
          </w:p>
        </w:tc>
      </w:tr>
      <w:tr w:rsidR="00920452" w:rsidRPr="00C75163" w14:paraId="73FFBB41" w14:textId="77777777" w:rsidTr="00920452">
        <w:tc>
          <w:tcPr>
            <w:tcW w:w="1555" w:type="dxa"/>
          </w:tcPr>
          <w:p w14:paraId="034B799E" w14:textId="77777777" w:rsidR="00920452" w:rsidRPr="003E25F6" w:rsidRDefault="00920452" w:rsidP="0053067F">
            <w:pPr>
              <w:ind w:left="720"/>
              <w:rPr>
                <w:sz w:val="18"/>
                <w:szCs w:val="18"/>
              </w:rPr>
            </w:pPr>
            <w:r>
              <w:rPr>
                <w:sz w:val="18"/>
                <w:szCs w:val="18"/>
              </w:rPr>
              <w:t>18</w:t>
            </w:r>
            <w:r w:rsidRPr="003E25F6">
              <w:rPr>
                <w:sz w:val="18"/>
                <w:szCs w:val="18"/>
              </w:rPr>
              <w:t>.</w:t>
            </w:r>
          </w:p>
        </w:tc>
        <w:tc>
          <w:tcPr>
            <w:tcW w:w="1701" w:type="dxa"/>
            <w:tcBorders>
              <w:right w:val="single" w:sz="4" w:space="0" w:color="auto"/>
            </w:tcBorders>
          </w:tcPr>
          <w:p w14:paraId="01855AF9" w14:textId="77777777" w:rsidR="00920452" w:rsidRPr="00C75163" w:rsidRDefault="00111595" w:rsidP="0053067F">
            <w:pPr>
              <w:jc w:val="center"/>
              <w:rPr>
                <w:szCs w:val="22"/>
              </w:rPr>
            </w:pPr>
            <w:r w:rsidRPr="00C75163">
              <w:rPr>
                <w:rFonts w:ascii="Wingdings" w:eastAsia="Wingdings" w:hAnsi="Wingdings" w:cs="Wingdings"/>
                <w:szCs w:val="22"/>
              </w:rPr>
              <w:t>ü</w:t>
            </w:r>
          </w:p>
        </w:tc>
      </w:tr>
      <w:tr w:rsidR="00920452" w:rsidRPr="00C75163" w14:paraId="284CDF2A" w14:textId="77777777" w:rsidTr="00920452">
        <w:tc>
          <w:tcPr>
            <w:tcW w:w="1555" w:type="dxa"/>
          </w:tcPr>
          <w:p w14:paraId="34BF9150" w14:textId="77777777" w:rsidR="00920452" w:rsidRPr="003E25F6" w:rsidRDefault="00920452" w:rsidP="0053067F">
            <w:pPr>
              <w:ind w:left="720"/>
              <w:rPr>
                <w:sz w:val="18"/>
                <w:szCs w:val="18"/>
              </w:rPr>
            </w:pPr>
            <w:r>
              <w:rPr>
                <w:sz w:val="18"/>
                <w:szCs w:val="18"/>
              </w:rPr>
              <w:t>19</w:t>
            </w:r>
            <w:r w:rsidRPr="003E25F6">
              <w:rPr>
                <w:sz w:val="18"/>
                <w:szCs w:val="18"/>
              </w:rPr>
              <w:t>.</w:t>
            </w:r>
          </w:p>
        </w:tc>
        <w:tc>
          <w:tcPr>
            <w:tcW w:w="1701" w:type="dxa"/>
            <w:tcBorders>
              <w:right w:val="single" w:sz="4" w:space="0" w:color="auto"/>
            </w:tcBorders>
          </w:tcPr>
          <w:p w14:paraId="343675AB" w14:textId="77777777" w:rsidR="00920452" w:rsidRPr="00C75163" w:rsidRDefault="00920452" w:rsidP="0053067F">
            <w:pPr>
              <w:jc w:val="center"/>
              <w:rPr>
                <w:szCs w:val="22"/>
              </w:rPr>
            </w:pPr>
            <w:r w:rsidRPr="00C75163">
              <w:rPr>
                <w:rFonts w:ascii="Wingdings" w:eastAsia="Wingdings" w:hAnsi="Wingdings" w:cs="Wingdings"/>
                <w:szCs w:val="22"/>
              </w:rPr>
              <w:t>ü</w:t>
            </w:r>
          </w:p>
        </w:tc>
      </w:tr>
      <w:tr w:rsidR="00920452" w:rsidRPr="00C75163" w14:paraId="5CE8172D" w14:textId="77777777" w:rsidTr="00920452">
        <w:trPr>
          <w:trHeight w:val="70"/>
        </w:trPr>
        <w:tc>
          <w:tcPr>
            <w:tcW w:w="1555" w:type="dxa"/>
          </w:tcPr>
          <w:p w14:paraId="281A1105" w14:textId="77777777" w:rsidR="00920452" w:rsidRPr="003E25F6" w:rsidRDefault="00920452" w:rsidP="0053067F">
            <w:pPr>
              <w:ind w:left="720"/>
              <w:rPr>
                <w:sz w:val="18"/>
                <w:szCs w:val="18"/>
              </w:rPr>
            </w:pPr>
            <w:r>
              <w:rPr>
                <w:sz w:val="18"/>
                <w:szCs w:val="18"/>
              </w:rPr>
              <w:t>20</w:t>
            </w:r>
            <w:r w:rsidRPr="003E25F6">
              <w:rPr>
                <w:sz w:val="18"/>
                <w:szCs w:val="18"/>
              </w:rPr>
              <w:t>.</w:t>
            </w:r>
          </w:p>
        </w:tc>
        <w:tc>
          <w:tcPr>
            <w:tcW w:w="1701" w:type="dxa"/>
            <w:tcBorders>
              <w:right w:val="single" w:sz="4" w:space="0" w:color="auto"/>
            </w:tcBorders>
          </w:tcPr>
          <w:p w14:paraId="0B0BC097" w14:textId="77777777" w:rsidR="00920452" w:rsidRPr="00C75163" w:rsidRDefault="00111595" w:rsidP="0053067F">
            <w:pPr>
              <w:jc w:val="center"/>
              <w:rPr>
                <w:szCs w:val="22"/>
              </w:rPr>
            </w:pPr>
            <w:r w:rsidRPr="00C75163">
              <w:rPr>
                <w:rFonts w:ascii="Wingdings" w:eastAsia="Wingdings" w:hAnsi="Wingdings" w:cs="Wingdings"/>
                <w:szCs w:val="22"/>
              </w:rPr>
              <w:t>ü</w:t>
            </w:r>
          </w:p>
        </w:tc>
      </w:tr>
    </w:tbl>
    <w:p w14:paraId="75192223" w14:textId="77777777" w:rsidR="00920452" w:rsidRDefault="00920452" w:rsidP="00920452"/>
    <w:p w14:paraId="603F9A6B" w14:textId="0A49B445" w:rsidR="00111595" w:rsidRDefault="00111595" w:rsidP="00111595">
      <w:r>
        <w:t>HONOURS</w:t>
      </w:r>
      <w:r w:rsidR="007A5C16">
        <w:t xml:space="preserve"> </w:t>
      </w:r>
    </w:p>
    <w:tbl>
      <w:tblPr>
        <w:tblW w:w="13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2101"/>
        <w:gridCol w:w="2410"/>
        <w:gridCol w:w="1701"/>
        <w:gridCol w:w="1559"/>
        <w:gridCol w:w="1843"/>
        <w:gridCol w:w="1843"/>
      </w:tblGrid>
      <w:tr w:rsidR="007A6DB2" w:rsidRPr="009847BF" w14:paraId="231402DE" w14:textId="2952D705" w:rsidTr="4710D201">
        <w:trPr>
          <w:trHeight w:val="1107"/>
        </w:trPr>
        <w:tc>
          <w:tcPr>
            <w:tcW w:w="1580" w:type="dxa"/>
            <w:tcBorders>
              <w:left w:val="single" w:sz="4" w:space="0" w:color="auto"/>
              <w:right w:val="single" w:sz="4" w:space="0" w:color="auto"/>
            </w:tcBorders>
          </w:tcPr>
          <w:p w14:paraId="0313D577" w14:textId="77777777" w:rsidR="007A6DB2" w:rsidRPr="00C75163" w:rsidRDefault="007A6DB2" w:rsidP="007A5C16">
            <w:pPr>
              <w:jc w:val="center"/>
              <w:rPr>
                <w:b/>
                <w:szCs w:val="22"/>
              </w:rPr>
            </w:pPr>
          </w:p>
        </w:tc>
        <w:tc>
          <w:tcPr>
            <w:tcW w:w="2101" w:type="dxa"/>
            <w:tcBorders>
              <w:left w:val="single" w:sz="4" w:space="0" w:color="auto"/>
              <w:right w:val="single" w:sz="4" w:space="0" w:color="auto"/>
            </w:tcBorders>
          </w:tcPr>
          <w:p w14:paraId="74FB10AE" w14:textId="25A7F439" w:rsidR="007A6DB2" w:rsidRPr="009847BF" w:rsidRDefault="007A6DB2" w:rsidP="007A5C16">
            <w:pPr>
              <w:jc w:val="center"/>
              <w:rPr>
                <w:b/>
                <w:sz w:val="18"/>
                <w:szCs w:val="18"/>
              </w:rPr>
            </w:pPr>
            <w:r>
              <w:rPr>
                <w:b/>
                <w:sz w:val="18"/>
                <w:szCs w:val="18"/>
              </w:rPr>
              <w:t>Screenwriting Project 2</w:t>
            </w:r>
          </w:p>
        </w:tc>
        <w:tc>
          <w:tcPr>
            <w:tcW w:w="2410" w:type="dxa"/>
          </w:tcPr>
          <w:p w14:paraId="3E7A673B" w14:textId="4FD1008B" w:rsidR="007A6DB2" w:rsidRPr="009B7899" w:rsidRDefault="007A6DB2" w:rsidP="007A5C16">
            <w:pPr>
              <w:jc w:val="center"/>
              <w:rPr>
                <w:b/>
                <w:bCs/>
                <w:color w:val="000000"/>
                <w:sz w:val="18"/>
                <w:szCs w:val="18"/>
                <w:lang w:eastAsia="en-GB"/>
              </w:rPr>
            </w:pPr>
            <w:r>
              <w:rPr>
                <w:b/>
                <w:sz w:val="18"/>
                <w:szCs w:val="18"/>
              </w:rPr>
              <w:t>Script in Pre-Production</w:t>
            </w:r>
          </w:p>
        </w:tc>
        <w:tc>
          <w:tcPr>
            <w:tcW w:w="1701" w:type="dxa"/>
          </w:tcPr>
          <w:p w14:paraId="28759006" w14:textId="1D8215EB" w:rsidR="007A6DB2" w:rsidRDefault="007A6DB2" w:rsidP="4710D201">
            <w:pPr>
              <w:jc w:val="center"/>
              <w:rPr>
                <w:b/>
                <w:bCs/>
                <w:sz w:val="18"/>
                <w:szCs w:val="18"/>
              </w:rPr>
            </w:pPr>
          </w:p>
        </w:tc>
        <w:tc>
          <w:tcPr>
            <w:tcW w:w="1559" w:type="dxa"/>
          </w:tcPr>
          <w:p w14:paraId="4B82C4E8" w14:textId="52AAAB94" w:rsidR="007A6DB2" w:rsidRDefault="007A6DB2" w:rsidP="007A5C16">
            <w:pPr>
              <w:jc w:val="center"/>
              <w:rPr>
                <w:b/>
                <w:sz w:val="18"/>
                <w:szCs w:val="18"/>
              </w:rPr>
            </w:pPr>
            <w:r>
              <w:rPr>
                <w:b/>
                <w:sz w:val="18"/>
                <w:szCs w:val="18"/>
              </w:rPr>
              <w:t>Video Shorts (Option)</w:t>
            </w:r>
          </w:p>
        </w:tc>
        <w:tc>
          <w:tcPr>
            <w:tcW w:w="1843" w:type="dxa"/>
          </w:tcPr>
          <w:p w14:paraId="539238C8" w14:textId="152B2924" w:rsidR="007A6DB2" w:rsidRDefault="007A6DB2" w:rsidP="007A5C16">
            <w:pPr>
              <w:jc w:val="center"/>
              <w:rPr>
                <w:b/>
                <w:sz w:val="18"/>
                <w:szCs w:val="18"/>
              </w:rPr>
            </w:pPr>
            <w:r w:rsidRPr="00A8063E">
              <w:rPr>
                <w:sz w:val="22"/>
                <w:szCs w:val="22"/>
              </w:rPr>
              <w:t>Fantasy, Horror and Cult Film</w:t>
            </w:r>
            <w:r>
              <w:rPr>
                <w:sz w:val="22"/>
                <w:szCs w:val="22"/>
              </w:rPr>
              <w:t xml:space="preserve"> (Option)</w:t>
            </w:r>
          </w:p>
        </w:tc>
        <w:tc>
          <w:tcPr>
            <w:tcW w:w="1843" w:type="dxa"/>
          </w:tcPr>
          <w:p w14:paraId="6A0FA5AB" w14:textId="5821A7AE" w:rsidR="007A6DB2" w:rsidRPr="00B4174C" w:rsidRDefault="007A6DB2" w:rsidP="007A5C16">
            <w:pPr>
              <w:jc w:val="center"/>
              <w:rPr>
                <w:b/>
                <w:strike/>
                <w:sz w:val="18"/>
                <w:szCs w:val="18"/>
                <w:highlight w:val="yellow"/>
              </w:rPr>
            </w:pPr>
          </w:p>
        </w:tc>
      </w:tr>
      <w:tr w:rsidR="007A6DB2" w:rsidRPr="009847BF" w14:paraId="1A2779BA" w14:textId="75537C91" w:rsidTr="4710D201">
        <w:trPr>
          <w:trHeight w:val="428"/>
        </w:trPr>
        <w:tc>
          <w:tcPr>
            <w:tcW w:w="1580" w:type="dxa"/>
            <w:tcBorders>
              <w:left w:val="single" w:sz="4" w:space="0" w:color="auto"/>
              <w:right w:val="single" w:sz="4" w:space="0" w:color="auto"/>
            </w:tcBorders>
          </w:tcPr>
          <w:p w14:paraId="51BEC7B4" w14:textId="77777777" w:rsidR="007A6DB2" w:rsidRPr="00C75163" w:rsidRDefault="007A6DB2" w:rsidP="007A5C16">
            <w:pPr>
              <w:jc w:val="center"/>
              <w:rPr>
                <w:b/>
                <w:szCs w:val="22"/>
              </w:rPr>
            </w:pPr>
          </w:p>
          <w:p w14:paraId="1F00220E" w14:textId="77777777" w:rsidR="007A6DB2" w:rsidRPr="00C75163" w:rsidRDefault="007A6DB2" w:rsidP="007A5C16">
            <w:pPr>
              <w:jc w:val="center"/>
              <w:rPr>
                <w:b/>
                <w:szCs w:val="22"/>
              </w:rPr>
            </w:pPr>
          </w:p>
        </w:tc>
        <w:tc>
          <w:tcPr>
            <w:tcW w:w="2101" w:type="dxa"/>
            <w:tcBorders>
              <w:left w:val="single" w:sz="4" w:space="0" w:color="auto"/>
              <w:right w:val="single" w:sz="4" w:space="0" w:color="auto"/>
            </w:tcBorders>
          </w:tcPr>
          <w:p w14:paraId="7049F09F" w14:textId="200EC318" w:rsidR="007A6DB2" w:rsidRPr="009847BF" w:rsidRDefault="007A6DB2" w:rsidP="007A5C16">
            <w:pPr>
              <w:jc w:val="center"/>
              <w:rPr>
                <w:b/>
                <w:sz w:val="18"/>
                <w:szCs w:val="18"/>
              </w:rPr>
            </w:pPr>
            <w:r>
              <w:rPr>
                <w:b/>
                <w:sz w:val="18"/>
                <w:szCs w:val="18"/>
              </w:rPr>
              <w:t>AHE3402</w:t>
            </w:r>
          </w:p>
        </w:tc>
        <w:tc>
          <w:tcPr>
            <w:tcW w:w="2410" w:type="dxa"/>
          </w:tcPr>
          <w:p w14:paraId="6C92FB8F" w14:textId="715F2717" w:rsidR="007A6DB2" w:rsidRDefault="007A6DB2" w:rsidP="007A5C16">
            <w:pPr>
              <w:jc w:val="center"/>
              <w:rPr>
                <w:b/>
                <w:sz w:val="18"/>
                <w:szCs w:val="18"/>
              </w:rPr>
            </w:pPr>
            <w:r>
              <w:rPr>
                <w:b/>
                <w:sz w:val="18"/>
                <w:szCs w:val="18"/>
              </w:rPr>
              <w:t>AHE340</w:t>
            </w:r>
            <w:r w:rsidR="00BB147E">
              <w:rPr>
                <w:b/>
                <w:sz w:val="18"/>
                <w:szCs w:val="18"/>
              </w:rPr>
              <w:t>3</w:t>
            </w:r>
          </w:p>
        </w:tc>
        <w:tc>
          <w:tcPr>
            <w:tcW w:w="1701" w:type="dxa"/>
          </w:tcPr>
          <w:p w14:paraId="76F42959" w14:textId="228F8CE6" w:rsidR="007A6DB2" w:rsidRDefault="007A6DB2" w:rsidP="4710D201">
            <w:pPr>
              <w:jc w:val="center"/>
              <w:rPr>
                <w:b/>
                <w:bCs/>
                <w:sz w:val="18"/>
                <w:szCs w:val="18"/>
              </w:rPr>
            </w:pPr>
          </w:p>
        </w:tc>
        <w:tc>
          <w:tcPr>
            <w:tcW w:w="1559" w:type="dxa"/>
          </w:tcPr>
          <w:p w14:paraId="1BD31C2E" w14:textId="66F049A5" w:rsidR="007A6DB2" w:rsidRDefault="007A6DB2" w:rsidP="007A5C16">
            <w:pPr>
              <w:jc w:val="center"/>
              <w:rPr>
                <w:b/>
                <w:sz w:val="18"/>
                <w:szCs w:val="18"/>
              </w:rPr>
            </w:pPr>
            <w:r>
              <w:rPr>
                <w:b/>
                <w:sz w:val="18"/>
                <w:szCs w:val="18"/>
              </w:rPr>
              <w:t>AHC3914</w:t>
            </w:r>
          </w:p>
        </w:tc>
        <w:tc>
          <w:tcPr>
            <w:tcW w:w="1843" w:type="dxa"/>
          </w:tcPr>
          <w:p w14:paraId="2C792D66" w14:textId="395FC32B" w:rsidR="007A6DB2" w:rsidRDefault="007A6DB2" w:rsidP="007A5C16">
            <w:pPr>
              <w:jc w:val="center"/>
              <w:rPr>
                <w:b/>
                <w:sz w:val="18"/>
                <w:szCs w:val="18"/>
              </w:rPr>
            </w:pPr>
            <w:r>
              <w:rPr>
                <w:b/>
                <w:sz w:val="18"/>
                <w:szCs w:val="18"/>
              </w:rPr>
              <w:t>AHC3803</w:t>
            </w:r>
          </w:p>
        </w:tc>
        <w:tc>
          <w:tcPr>
            <w:tcW w:w="1843" w:type="dxa"/>
          </w:tcPr>
          <w:p w14:paraId="1EDEB2A6" w14:textId="1E2AA816" w:rsidR="007A6DB2" w:rsidRPr="00B4174C" w:rsidRDefault="007A6DB2" w:rsidP="007A5C16">
            <w:pPr>
              <w:jc w:val="center"/>
              <w:rPr>
                <w:b/>
                <w:strike/>
                <w:sz w:val="18"/>
                <w:szCs w:val="18"/>
                <w:highlight w:val="yellow"/>
              </w:rPr>
            </w:pPr>
          </w:p>
        </w:tc>
      </w:tr>
      <w:tr w:rsidR="007A6DB2" w:rsidRPr="00C75163" w14:paraId="3B59ED06" w14:textId="60785A67" w:rsidTr="4710D201">
        <w:trPr>
          <w:trHeight w:val="585"/>
        </w:trPr>
        <w:tc>
          <w:tcPr>
            <w:tcW w:w="1580" w:type="dxa"/>
            <w:shd w:val="clear" w:color="auto" w:fill="BFBFBF" w:themeFill="background1" w:themeFillShade="BF"/>
          </w:tcPr>
          <w:p w14:paraId="77759DC6" w14:textId="77777777" w:rsidR="007A6DB2" w:rsidRPr="009847BF" w:rsidRDefault="007A6DB2" w:rsidP="007A5C16">
            <w:pPr>
              <w:rPr>
                <w:sz w:val="18"/>
                <w:szCs w:val="18"/>
              </w:rPr>
            </w:pPr>
            <w:r w:rsidRPr="009847BF">
              <w:rPr>
                <w:sz w:val="18"/>
                <w:szCs w:val="18"/>
              </w:rPr>
              <w:t>Knowledge and understanding</w:t>
            </w:r>
          </w:p>
        </w:tc>
        <w:tc>
          <w:tcPr>
            <w:tcW w:w="2101" w:type="dxa"/>
            <w:tcBorders>
              <w:left w:val="single" w:sz="4" w:space="0" w:color="auto"/>
              <w:right w:val="single" w:sz="4" w:space="0" w:color="auto"/>
            </w:tcBorders>
            <w:shd w:val="clear" w:color="auto" w:fill="BFBFBF" w:themeFill="background1" w:themeFillShade="BF"/>
          </w:tcPr>
          <w:p w14:paraId="0F452E97" w14:textId="77777777" w:rsidR="007A6DB2" w:rsidRPr="00C75163" w:rsidRDefault="007A6DB2" w:rsidP="007A5C16">
            <w:pPr>
              <w:rPr>
                <w:b/>
                <w:szCs w:val="22"/>
              </w:rPr>
            </w:pPr>
          </w:p>
        </w:tc>
        <w:tc>
          <w:tcPr>
            <w:tcW w:w="2410" w:type="dxa"/>
            <w:tcBorders>
              <w:left w:val="single" w:sz="4" w:space="0" w:color="auto"/>
              <w:right w:val="single" w:sz="4" w:space="0" w:color="auto"/>
            </w:tcBorders>
            <w:shd w:val="clear" w:color="auto" w:fill="BFBFBF" w:themeFill="background1" w:themeFillShade="BF"/>
          </w:tcPr>
          <w:p w14:paraId="1A59B605" w14:textId="77777777" w:rsidR="007A6DB2" w:rsidRPr="00C75163" w:rsidRDefault="007A6DB2" w:rsidP="007A5C16">
            <w:pPr>
              <w:rPr>
                <w:b/>
                <w:szCs w:val="22"/>
              </w:rPr>
            </w:pPr>
          </w:p>
        </w:tc>
        <w:tc>
          <w:tcPr>
            <w:tcW w:w="1701" w:type="dxa"/>
            <w:tcBorders>
              <w:left w:val="single" w:sz="4" w:space="0" w:color="auto"/>
              <w:right w:val="single" w:sz="4" w:space="0" w:color="auto"/>
            </w:tcBorders>
            <w:shd w:val="clear" w:color="auto" w:fill="BFBFBF" w:themeFill="background1" w:themeFillShade="BF"/>
          </w:tcPr>
          <w:p w14:paraId="1B9526C3" w14:textId="77777777" w:rsidR="007A6DB2" w:rsidRPr="00C75163" w:rsidRDefault="007A6DB2" w:rsidP="007A5C16">
            <w:pPr>
              <w:rPr>
                <w:b/>
                <w:szCs w:val="22"/>
              </w:rPr>
            </w:pPr>
          </w:p>
        </w:tc>
        <w:tc>
          <w:tcPr>
            <w:tcW w:w="1559" w:type="dxa"/>
            <w:tcBorders>
              <w:left w:val="single" w:sz="4" w:space="0" w:color="auto"/>
              <w:right w:val="single" w:sz="4" w:space="0" w:color="auto"/>
            </w:tcBorders>
            <w:shd w:val="clear" w:color="auto" w:fill="BFBFBF" w:themeFill="background1" w:themeFillShade="BF"/>
          </w:tcPr>
          <w:p w14:paraId="71887E9C" w14:textId="77777777" w:rsidR="007A6DB2" w:rsidRPr="00C75163" w:rsidRDefault="007A6DB2" w:rsidP="007A5C16">
            <w:pPr>
              <w:rPr>
                <w:b/>
                <w:szCs w:val="22"/>
              </w:rPr>
            </w:pPr>
          </w:p>
        </w:tc>
        <w:tc>
          <w:tcPr>
            <w:tcW w:w="1843" w:type="dxa"/>
            <w:tcBorders>
              <w:left w:val="single" w:sz="4" w:space="0" w:color="auto"/>
              <w:right w:val="single" w:sz="4" w:space="0" w:color="auto"/>
            </w:tcBorders>
            <w:shd w:val="clear" w:color="auto" w:fill="BFBFBF" w:themeFill="background1" w:themeFillShade="BF"/>
          </w:tcPr>
          <w:p w14:paraId="1380AC82" w14:textId="77777777" w:rsidR="007A6DB2" w:rsidRPr="00C75163" w:rsidRDefault="007A6DB2" w:rsidP="007A5C16">
            <w:pPr>
              <w:rPr>
                <w:b/>
                <w:szCs w:val="22"/>
              </w:rPr>
            </w:pPr>
          </w:p>
        </w:tc>
        <w:tc>
          <w:tcPr>
            <w:tcW w:w="1843" w:type="dxa"/>
            <w:tcBorders>
              <w:left w:val="single" w:sz="4" w:space="0" w:color="auto"/>
              <w:right w:val="single" w:sz="4" w:space="0" w:color="auto"/>
            </w:tcBorders>
            <w:shd w:val="clear" w:color="auto" w:fill="BFBFBF" w:themeFill="background1" w:themeFillShade="BF"/>
          </w:tcPr>
          <w:p w14:paraId="043101EE" w14:textId="77777777" w:rsidR="007A6DB2" w:rsidRPr="00B4174C" w:rsidRDefault="007A6DB2" w:rsidP="007A5C16">
            <w:pPr>
              <w:rPr>
                <w:b/>
                <w:strike/>
                <w:szCs w:val="22"/>
                <w:highlight w:val="yellow"/>
              </w:rPr>
            </w:pPr>
          </w:p>
        </w:tc>
      </w:tr>
      <w:tr w:rsidR="007A6DB2" w:rsidRPr="00C75163" w14:paraId="45ECA533" w14:textId="6723B923" w:rsidTr="4710D201">
        <w:trPr>
          <w:trHeight w:val="213"/>
        </w:trPr>
        <w:tc>
          <w:tcPr>
            <w:tcW w:w="1580" w:type="dxa"/>
          </w:tcPr>
          <w:p w14:paraId="03E6CE28" w14:textId="77777777" w:rsidR="007A6DB2" w:rsidRPr="009847BF" w:rsidRDefault="007A6DB2" w:rsidP="00510729">
            <w:pPr>
              <w:pStyle w:val="ListParagraph"/>
              <w:numPr>
                <w:ilvl w:val="0"/>
                <w:numId w:val="30"/>
              </w:numPr>
              <w:suppressAutoHyphens w:val="0"/>
              <w:rPr>
                <w:sz w:val="18"/>
                <w:szCs w:val="18"/>
              </w:rPr>
            </w:pPr>
          </w:p>
        </w:tc>
        <w:tc>
          <w:tcPr>
            <w:tcW w:w="2101" w:type="dxa"/>
            <w:tcBorders>
              <w:left w:val="single" w:sz="4" w:space="0" w:color="auto"/>
              <w:right w:val="single" w:sz="4" w:space="0" w:color="auto"/>
            </w:tcBorders>
          </w:tcPr>
          <w:p w14:paraId="6226A8A7" w14:textId="3B07734F"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2827AA63"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54EB7FE9"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tcPr>
          <w:p w14:paraId="445864DA"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605C054D"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0434E68D" w14:textId="657F20B8" w:rsidR="398B0081" w:rsidRPr="00B4174C" w:rsidRDefault="398B0081" w:rsidP="398B0081">
            <w:pPr>
              <w:jc w:val="center"/>
              <w:rPr>
                <w:rFonts w:ascii="Wingdings" w:eastAsia="Wingdings" w:hAnsi="Wingdings" w:cs="Wingdings"/>
                <w:strike/>
                <w:highlight w:val="yellow"/>
              </w:rPr>
            </w:pPr>
          </w:p>
        </w:tc>
      </w:tr>
      <w:tr w:rsidR="007A6DB2" w:rsidRPr="00C75163" w14:paraId="0F8705FC" w14:textId="045B95F0" w:rsidTr="4710D201">
        <w:trPr>
          <w:trHeight w:val="213"/>
        </w:trPr>
        <w:tc>
          <w:tcPr>
            <w:tcW w:w="1580" w:type="dxa"/>
          </w:tcPr>
          <w:p w14:paraId="228A81B7" w14:textId="77777777" w:rsidR="007A6DB2" w:rsidRPr="009847BF" w:rsidRDefault="007A6DB2" w:rsidP="00510729">
            <w:pPr>
              <w:pStyle w:val="ListParagraph"/>
              <w:numPr>
                <w:ilvl w:val="0"/>
                <w:numId w:val="30"/>
              </w:numPr>
              <w:suppressAutoHyphens w:val="0"/>
              <w:rPr>
                <w:sz w:val="18"/>
                <w:szCs w:val="18"/>
              </w:rPr>
            </w:pPr>
          </w:p>
        </w:tc>
        <w:tc>
          <w:tcPr>
            <w:tcW w:w="2101" w:type="dxa"/>
            <w:tcBorders>
              <w:left w:val="single" w:sz="4" w:space="0" w:color="auto"/>
              <w:right w:val="single" w:sz="4" w:space="0" w:color="auto"/>
            </w:tcBorders>
          </w:tcPr>
          <w:p w14:paraId="1179D9B5" w14:textId="77777777" w:rsidR="007A6DB2" w:rsidRPr="00C75163" w:rsidRDefault="007A6DB2" w:rsidP="007A5C16">
            <w:pPr>
              <w:jc w:val="center"/>
              <w:rPr>
                <w:szCs w:val="22"/>
              </w:rPr>
            </w:pPr>
          </w:p>
        </w:tc>
        <w:tc>
          <w:tcPr>
            <w:tcW w:w="2410" w:type="dxa"/>
            <w:tcBorders>
              <w:left w:val="single" w:sz="4" w:space="0" w:color="auto"/>
              <w:right w:val="single" w:sz="4" w:space="0" w:color="auto"/>
            </w:tcBorders>
          </w:tcPr>
          <w:p w14:paraId="34FA8799"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1FC83D14" w14:textId="781D13B1" w:rsidR="398B0081" w:rsidRDefault="398B0081" w:rsidP="398B0081">
            <w:pPr>
              <w:jc w:val="center"/>
              <w:rPr>
                <w:rFonts w:ascii="Wingdings" w:eastAsia="Wingdings" w:hAnsi="Wingdings" w:cs="Wingdings"/>
              </w:rPr>
            </w:pPr>
          </w:p>
        </w:tc>
        <w:tc>
          <w:tcPr>
            <w:tcW w:w="1559" w:type="dxa"/>
            <w:tcBorders>
              <w:left w:val="single" w:sz="4" w:space="0" w:color="auto"/>
              <w:right w:val="single" w:sz="4" w:space="0" w:color="auto"/>
            </w:tcBorders>
          </w:tcPr>
          <w:p w14:paraId="6983E1FD" w14:textId="606F3E6D"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7C293DCE" w14:textId="606F3E6D"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0F9B4FFF" w14:textId="6A6B801C" w:rsidR="398B0081" w:rsidRPr="00B4174C" w:rsidRDefault="398B0081" w:rsidP="398B0081">
            <w:pPr>
              <w:jc w:val="center"/>
              <w:rPr>
                <w:rFonts w:ascii="Wingdings" w:eastAsia="Wingdings" w:hAnsi="Wingdings" w:cs="Wingdings"/>
                <w:strike/>
                <w:highlight w:val="yellow"/>
              </w:rPr>
            </w:pPr>
          </w:p>
        </w:tc>
      </w:tr>
      <w:tr w:rsidR="007A6DB2" w:rsidRPr="00C75163" w14:paraId="1E4A681C" w14:textId="6BA24BC7" w:rsidTr="4710D201">
        <w:trPr>
          <w:trHeight w:val="213"/>
        </w:trPr>
        <w:tc>
          <w:tcPr>
            <w:tcW w:w="1580" w:type="dxa"/>
          </w:tcPr>
          <w:p w14:paraId="49FD3D3C" w14:textId="77777777" w:rsidR="007A6DB2" w:rsidRPr="009847BF" w:rsidRDefault="007A6DB2" w:rsidP="00510729">
            <w:pPr>
              <w:pStyle w:val="ListParagraph"/>
              <w:numPr>
                <w:ilvl w:val="0"/>
                <w:numId w:val="30"/>
              </w:numPr>
              <w:suppressAutoHyphens w:val="0"/>
              <w:rPr>
                <w:sz w:val="18"/>
                <w:szCs w:val="18"/>
              </w:rPr>
            </w:pPr>
          </w:p>
        </w:tc>
        <w:tc>
          <w:tcPr>
            <w:tcW w:w="2101" w:type="dxa"/>
            <w:tcBorders>
              <w:left w:val="single" w:sz="4" w:space="0" w:color="auto"/>
              <w:right w:val="single" w:sz="4" w:space="0" w:color="auto"/>
            </w:tcBorders>
          </w:tcPr>
          <w:p w14:paraId="3EBCF754"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0A61F4D0" w14:textId="2E712A0C"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31A02979" w14:textId="0E8959BA" w:rsidR="398B0081" w:rsidRDefault="398B0081" w:rsidP="398B0081">
            <w:pPr>
              <w:jc w:val="center"/>
              <w:rPr>
                <w:rFonts w:ascii="Wingdings" w:eastAsia="Wingdings" w:hAnsi="Wingdings" w:cs="Wingdings"/>
              </w:rPr>
            </w:pPr>
          </w:p>
        </w:tc>
        <w:tc>
          <w:tcPr>
            <w:tcW w:w="1559" w:type="dxa"/>
            <w:tcBorders>
              <w:left w:val="single" w:sz="4" w:space="0" w:color="auto"/>
              <w:right w:val="single" w:sz="4" w:space="0" w:color="auto"/>
            </w:tcBorders>
          </w:tcPr>
          <w:p w14:paraId="607AFBB5" w14:textId="44C6B987"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6CA842E1" w14:textId="44C6B987"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16927FAB" w14:textId="391E9B99" w:rsidR="398B0081" w:rsidRPr="00B4174C" w:rsidRDefault="398B0081" w:rsidP="398B0081">
            <w:pPr>
              <w:jc w:val="center"/>
              <w:rPr>
                <w:rFonts w:ascii="Wingdings" w:eastAsia="Wingdings" w:hAnsi="Wingdings" w:cs="Wingdings"/>
                <w:strike/>
                <w:highlight w:val="yellow"/>
              </w:rPr>
            </w:pPr>
          </w:p>
        </w:tc>
      </w:tr>
      <w:tr w:rsidR="007A6DB2" w:rsidRPr="00C75163" w14:paraId="5F8D50D5" w14:textId="1AF14621" w:rsidTr="4710D201">
        <w:trPr>
          <w:trHeight w:val="213"/>
        </w:trPr>
        <w:tc>
          <w:tcPr>
            <w:tcW w:w="1580" w:type="dxa"/>
          </w:tcPr>
          <w:p w14:paraId="2788BA76" w14:textId="77777777" w:rsidR="007A6DB2" w:rsidRPr="009847BF" w:rsidRDefault="007A6DB2" w:rsidP="00510729">
            <w:pPr>
              <w:pStyle w:val="ListParagraph"/>
              <w:numPr>
                <w:ilvl w:val="0"/>
                <w:numId w:val="30"/>
              </w:numPr>
              <w:suppressAutoHyphens w:val="0"/>
              <w:rPr>
                <w:sz w:val="18"/>
                <w:szCs w:val="18"/>
              </w:rPr>
            </w:pPr>
          </w:p>
        </w:tc>
        <w:tc>
          <w:tcPr>
            <w:tcW w:w="2101" w:type="dxa"/>
            <w:tcBorders>
              <w:left w:val="single" w:sz="4" w:space="0" w:color="auto"/>
              <w:right w:val="single" w:sz="4" w:space="0" w:color="auto"/>
            </w:tcBorders>
          </w:tcPr>
          <w:p w14:paraId="3E3B2D83" w14:textId="27DF6901"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7FF43602" w14:textId="4666DA7D"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6982BAA2" w14:textId="4643E1C1" w:rsidR="398B0081" w:rsidRDefault="398B0081" w:rsidP="398B0081">
            <w:pPr>
              <w:jc w:val="center"/>
              <w:rPr>
                <w:rFonts w:ascii="Wingdings" w:eastAsia="Wingdings" w:hAnsi="Wingdings" w:cs="Wingdings"/>
              </w:rPr>
            </w:pPr>
          </w:p>
        </w:tc>
        <w:tc>
          <w:tcPr>
            <w:tcW w:w="1559" w:type="dxa"/>
            <w:tcBorders>
              <w:left w:val="single" w:sz="4" w:space="0" w:color="auto"/>
              <w:right w:val="single" w:sz="4" w:space="0" w:color="auto"/>
            </w:tcBorders>
          </w:tcPr>
          <w:p w14:paraId="0BD201FF" w14:textId="1EFD80DC"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342B5E6E" w14:textId="1EFD80DC"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351C1CAE" w14:textId="59170CAE" w:rsidR="007A6DB2" w:rsidRPr="00B4174C" w:rsidRDefault="007A6DB2" w:rsidP="398B0081">
            <w:pPr>
              <w:jc w:val="center"/>
              <w:rPr>
                <w:rFonts w:ascii="Wingdings" w:eastAsia="Wingdings" w:hAnsi="Wingdings" w:cs="Wingdings"/>
                <w:strike/>
                <w:highlight w:val="yellow"/>
              </w:rPr>
            </w:pPr>
          </w:p>
        </w:tc>
      </w:tr>
      <w:tr w:rsidR="007A6DB2" w:rsidRPr="00C75163" w14:paraId="2FDA6FE8" w14:textId="12851E00" w:rsidTr="4710D201">
        <w:trPr>
          <w:trHeight w:val="585"/>
        </w:trPr>
        <w:tc>
          <w:tcPr>
            <w:tcW w:w="1580" w:type="dxa"/>
            <w:shd w:val="clear" w:color="auto" w:fill="BFBFBF" w:themeFill="background1" w:themeFillShade="BF"/>
          </w:tcPr>
          <w:p w14:paraId="4B62F79C" w14:textId="77777777" w:rsidR="007A6DB2" w:rsidRPr="009847BF" w:rsidRDefault="007A6DB2" w:rsidP="007A5C16">
            <w:pPr>
              <w:rPr>
                <w:sz w:val="18"/>
                <w:szCs w:val="18"/>
              </w:rPr>
            </w:pPr>
            <w:r>
              <w:rPr>
                <w:sz w:val="18"/>
                <w:szCs w:val="18"/>
              </w:rPr>
              <w:t>Skills and other attributes</w:t>
            </w:r>
          </w:p>
        </w:tc>
        <w:tc>
          <w:tcPr>
            <w:tcW w:w="2101" w:type="dxa"/>
            <w:tcBorders>
              <w:left w:val="single" w:sz="4" w:space="0" w:color="auto"/>
              <w:right w:val="single" w:sz="4" w:space="0" w:color="auto"/>
            </w:tcBorders>
            <w:shd w:val="clear" w:color="auto" w:fill="BFBFBF" w:themeFill="background1" w:themeFillShade="BF"/>
          </w:tcPr>
          <w:p w14:paraId="62E029A8" w14:textId="77777777" w:rsidR="007A6DB2" w:rsidRPr="00C75163" w:rsidRDefault="007A6DB2" w:rsidP="007A5C16">
            <w:pPr>
              <w:jc w:val="center"/>
              <w:rPr>
                <w:szCs w:val="22"/>
              </w:rPr>
            </w:pPr>
          </w:p>
        </w:tc>
        <w:tc>
          <w:tcPr>
            <w:tcW w:w="2410" w:type="dxa"/>
            <w:tcBorders>
              <w:left w:val="single" w:sz="4" w:space="0" w:color="auto"/>
              <w:right w:val="single" w:sz="4" w:space="0" w:color="auto"/>
            </w:tcBorders>
            <w:shd w:val="clear" w:color="auto" w:fill="BFBFBF" w:themeFill="background1" w:themeFillShade="BF"/>
          </w:tcPr>
          <w:p w14:paraId="77116560"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shd w:val="clear" w:color="auto" w:fill="BFBFBF" w:themeFill="background1" w:themeFillShade="BF"/>
          </w:tcPr>
          <w:p w14:paraId="27876A47"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shd w:val="clear" w:color="auto" w:fill="BFBFBF" w:themeFill="background1" w:themeFillShade="BF"/>
          </w:tcPr>
          <w:p w14:paraId="3B89B7AF"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shd w:val="clear" w:color="auto" w:fill="BFBFBF" w:themeFill="background1" w:themeFillShade="BF"/>
          </w:tcPr>
          <w:p w14:paraId="4FDA7B17"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shd w:val="clear" w:color="auto" w:fill="BFBFBF" w:themeFill="background1" w:themeFillShade="BF"/>
          </w:tcPr>
          <w:p w14:paraId="17DC90DD" w14:textId="77777777" w:rsidR="007A6DB2" w:rsidRPr="00B4174C" w:rsidRDefault="007A6DB2" w:rsidP="007A5C16">
            <w:pPr>
              <w:jc w:val="center"/>
              <w:rPr>
                <w:strike/>
                <w:szCs w:val="22"/>
                <w:highlight w:val="yellow"/>
              </w:rPr>
            </w:pPr>
          </w:p>
        </w:tc>
      </w:tr>
      <w:tr w:rsidR="007A6DB2" w:rsidRPr="00C75163" w14:paraId="1F76D913" w14:textId="03AE1DDE" w:rsidTr="4710D201">
        <w:trPr>
          <w:trHeight w:val="213"/>
        </w:trPr>
        <w:tc>
          <w:tcPr>
            <w:tcW w:w="1580" w:type="dxa"/>
          </w:tcPr>
          <w:p w14:paraId="6A03E19C" w14:textId="77777777" w:rsidR="007A6DB2" w:rsidRDefault="007A6DB2" w:rsidP="007A5C16">
            <w:pPr>
              <w:pStyle w:val="ListParagraph"/>
              <w:rPr>
                <w:sz w:val="18"/>
                <w:szCs w:val="18"/>
              </w:rPr>
            </w:pPr>
            <w:r>
              <w:rPr>
                <w:sz w:val="18"/>
                <w:szCs w:val="18"/>
              </w:rPr>
              <w:t>5.</w:t>
            </w:r>
          </w:p>
        </w:tc>
        <w:tc>
          <w:tcPr>
            <w:tcW w:w="2101" w:type="dxa"/>
            <w:tcBorders>
              <w:left w:val="single" w:sz="4" w:space="0" w:color="auto"/>
              <w:right w:val="single" w:sz="4" w:space="0" w:color="auto"/>
            </w:tcBorders>
          </w:tcPr>
          <w:p w14:paraId="522221D8" w14:textId="40CC13E5"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31505339" w14:textId="72D8B5DD"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05C1B332"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tcPr>
          <w:p w14:paraId="3A9B5BD3"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2167AA68"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49BC8E3D" w14:textId="77777777" w:rsidR="007A6DB2" w:rsidRPr="00B4174C" w:rsidRDefault="007A6DB2" w:rsidP="007A5C16">
            <w:pPr>
              <w:jc w:val="center"/>
              <w:rPr>
                <w:strike/>
                <w:szCs w:val="22"/>
                <w:highlight w:val="yellow"/>
              </w:rPr>
            </w:pPr>
          </w:p>
        </w:tc>
      </w:tr>
      <w:tr w:rsidR="007A6DB2" w:rsidRPr="00C75163" w14:paraId="352338DF" w14:textId="61A983AA" w:rsidTr="4710D201">
        <w:trPr>
          <w:trHeight w:val="213"/>
        </w:trPr>
        <w:tc>
          <w:tcPr>
            <w:tcW w:w="1580" w:type="dxa"/>
          </w:tcPr>
          <w:p w14:paraId="2D727B4D" w14:textId="77777777" w:rsidR="007A6DB2" w:rsidRPr="009847BF" w:rsidRDefault="007A6DB2" w:rsidP="007A5C16">
            <w:pPr>
              <w:pStyle w:val="ListParagraph"/>
              <w:rPr>
                <w:sz w:val="18"/>
                <w:szCs w:val="18"/>
              </w:rPr>
            </w:pPr>
            <w:r>
              <w:rPr>
                <w:sz w:val="18"/>
                <w:szCs w:val="18"/>
              </w:rPr>
              <w:t>6.</w:t>
            </w:r>
          </w:p>
        </w:tc>
        <w:tc>
          <w:tcPr>
            <w:tcW w:w="2101" w:type="dxa"/>
            <w:tcBorders>
              <w:left w:val="single" w:sz="4" w:space="0" w:color="auto"/>
              <w:right w:val="single" w:sz="4" w:space="0" w:color="auto"/>
            </w:tcBorders>
          </w:tcPr>
          <w:p w14:paraId="072CCC9D"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0D8AF467" w14:textId="7EC5D1EC"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74557E02" w14:textId="353870E5" w:rsidR="398B0081" w:rsidRDefault="398B0081" w:rsidP="398B0081">
            <w:pPr>
              <w:jc w:val="center"/>
            </w:pPr>
          </w:p>
        </w:tc>
        <w:tc>
          <w:tcPr>
            <w:tcW w:w="1559" w:type="dxa"/>
            <w:tcBorders>
              <w:left w:val="single" w:sz="4" w:space="0" w:color="auto"/>
              <w:right w:val="single" w:sz="4" w:space="0" w:color="auto"/>
            </w:tcBorders>
          </w:tcPr>
          <w:p w14:paraId="5ECC55B0"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61711143"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3F2CF1DE" w14:textId="644E673F" w:rsidR="007A6DB2" w:rsidRPr="00B4174C" w:rsidRDefault="007A6DB2" w:rsidP="398B0081">
            <w:pPr>
              <w:jc w:val="center"/>
              <w:rPr>
                <w:rFonts w:ascii="Wingdings" w:eastAsia="Wingdings" w:hAnsi="Wingdings" w:cs="Wingdings"/>
                <w:strike/>
                <w:highlight w:val="yellow"/>
              </w:rPr>
            </w:pPr>
          </w:p>
        </w:tc>
      </w:tr>
      <w:tr w:rsidR="007A6DB2" w:rsidRPr="00C75163" w14:paraId="41E7F760" w14:textId="3A4794B6" w:rsidTr="4710D201">
        <w:trPr>
          <w:trHeight w:val="213"/>
        </w:trPr>
        <w:tc>
          <w:tcPr>
            <w:tcW w:w="1580" w:type="dxa"/>
          </w:tcPr>
          <w:p w14:paraId="2349979C" w14:textId="77777777" w:rsidR="007A6DB2" w:rsidRPr="009847BF" w:rsidRDefault="007A6DB2" w:rsidP="007A5C16">
            <w:pPr>
              <w:pStyle w:val="ListParagraph"/>
              <w:rPr>
                <w:sz w:val="18"/>
                <w:szCs w:val="18"/>
              </w:rPr>
            </w:pPr>
            <w:r>
              <w:rPr>
                <w:sz w:val="18"/>
                <w:szCs w:val="18"/>
              </w:rPr>
              <w:t>7.</w:t>
            </w:r>
          </w:p>
        </w:tc>
        <w:tc>
          <w:tcPr>
            <w:tcW w:w="2101" w:type="dxa"/>
            <w:tcBorders>
              <w:left w:val="single" w:sz="4" w:space="0" w:color="auto"/>
              <w:right w:val="single" w:sz="4" w:space="0" w:color="auto"/>
            </w:tcBorders>
          </w:tcPr>
          <w:p w14:paraId="04D2B1B2" w14:textId="31D799F6"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65551500" w14:textId="70240B6F"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0F96CDB1" w14:textId="514FDB7B" w:rsidR="398B0081" w:rsidRDefault="398B0081" w:rsidP="398B0081">
            <w:pPr>
              <w:jc w:val="center"/>
            </w:pPr>
          </w:p>
        </w:tc>
        <w:tc>
          <w:tcPr>
            <w:tcW w:w="1559" w:type="dxa"/>
            <w:tcBorders>
              <w:left w:val="single" w:sz="4" w:space="0" w:color="auto"/>
              <w:right w:val="single" w:sz="4" w:space="0" w:color="auto"/>
            </w:tcBorders>
          </w:tcPr>
          <w:p w14:paraId="4FB8A59F"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5ADC49C0"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6720D365" w14:textId="77777777" w:rsidR="007A6DB2" w:rsidRPr="00B4174C" w:rsidRDefault="007A6DB2" w:rsidP="007A5C16">
            <w:pPr>
              <w:jc w:val="center"/>
              <w:rPr>
                <w:strike/>
                <w:szCs w:val="22"/>
                <w:highlight w:val="yellow"/>
              </w:rPr>
            </w:pPr>
          </w:p>
        </w:tc>
      </w:tr>
      <w:tr w:rsidR="007A6DB2" w:rsidRPr="00C75163" w14:paraId="038BFEB2" w14:textId="715ABC41" w:rsidTr="4710D201">
        <w:trPr>
          <w:trHeight w:val="213"/>
        </w:trPr>
        <w:tc>
          <w:tcPr>
            <w:tcW w:w="1580" w:type="dxa"/>
          </w:tcPr>
          <w:p w14:paraId="7B09EEB8" w14:textId="77777777" w:rsidR="007A6DB2" w:rsidRPr="009847BF" w:rsidRDefault="007A6DB2" w:rsidP="007A5C16">
            <w:pPr>
              <w:pStyle w:val="ListParagraph"/>
              <w:rPr>
                <w:sz w:val="18"/>
                <w:szCs w:val="18"/>
              </w:rPr>
            </w:pPr>
            <w:r>
              <w:rPr>
                <w:sz w:val="18"/>
                <w:szCs w:val="18"/>
              </w:rPr>
              <w:t>8.</w:t>
            </w:r>
          </w:p>
        </w:tc>
        <w:tc>
          <w:tcPr>
            <w:tcW w:w="2101" w:type="dxa"/>
            <w:tcBorders>
              <w:left w:val="single" w:sz="4" w:space="0" w:color="auto"/>
              <w:right w:val="single" w:sz="4" w:space="0" w:color="auto"/>
            </w:tcBorders>
          </w:tcPr>
          <w:p w14:paraId="001183D5" w14:textId="77777777" w:rsidR="007A6DB2" w:rsidRPr="00C75163" w:rsidRDefault="007A6DB2" w:rsidP="007A5C16">
            <w:pPr>
              <w:jc w:val="center"/>
              <w:rPr>
                <w:szCs w:val="22"/>
              </w:rPr>
            </w:pPr>
          </w:p>
        </w:tc>
        <w:tc>
          <w:tcPr>
            <w:tcW w:w="2410" w:type="dxa"/>
            <w:tcBorders>
              <w:left w:val="single" w:sz="4" w:space="0" w:color="auto"/>
              <w:right w:val="single" w:sz="4" w:space="0" w:color="auto"/>
            </w:tcBorders>
          </w:tcPr>
          <w:p w14:paraId="64CEFF95"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7EC1525C" w14:textId="7FA3D2CC" w:rsidR="398B0081" w:rsidRDefault="398B0081" w:rsidP="398B0081">
            <w:pPr>
              <w:jc w:val="center"/>
            </w:pPr>
          </w:p>
        </w:tc>
        <w:tc>
          <w:tcPr>
            <w:tcW w:w="1559" w:type="dxa"/>
            <w:tcBorders>
              <w:left w:val="single" w:sz="4" w:space="0" w:color="auto"/>
              <w:right w:val="single" w:sz="4" w:space="0" w:color="auto"/>
            </w:tcBorders>
          </w:tcPr>
          <w:p w14:paraId="4C12583D"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18197455"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40F4FF67" w14:textId="77777777" w:rsidR="007A6DB2" w:rsidRPr="00B4174C" w:rsidRDefault="007A6DB2" w:rsidP="007A5C16">
            <w:pPr>
              <w:jc w:val="center"/>
              <w:rPr>
                <w:strike/>
                <w:szCs w:val="22"/>
                <w:highlight w:val="yellow"/>
              </w:rPr>
            </w:pPr>
          </w:p>
        </w:tc>
      </w:tr>
      <w:tr w:rsidR="007A6DB2" w:rsidRPr="00C75163" w14:paraId="3BF346AE" w14:textId="11F6DA94" w:rsidTr="4710D201">
        <w:trPr>
          <w:trHeight w:val="213"/>
        </w:trPr>
        <w:tc>
          <w:tcPr>
            <w:tcW w:w="1580" w:type="dxa"/>
          </w:tcPr>
          <w:p w14:paraId="2CB6ADC9" w14:textId="77777777" w:rsidR="007A6DB2" w:rsidRPr="009847BF" w:rsidRDefault="007A6DB2" w:rsidP="007A5C16">
            <w:pPr>
              <w:pStyle w:val="ListParagraph"/>
              <w:rPr>
                <w:sz w:val="18"/>
                <w:szCs w:val="18"/>
              </w:rPr>
            </w:pPr>
            <w:r>
              <w:rPr>
                <w:sz w:val="18"/>
                <w:szCs w:val="18"/>
              </w:rPr>
              <w:t>9.</w:t>
            </w:r>
          </w:p>
        </w:tc>
        <w:tc>
          <w:tcPr>
            <w:tcW w:w="2101" w:type="dxa"/>
            <w:tcBorders>
              <w:left w:val="single" w:sz="4" w:space="0" w:color="auto"/>
              <w:right w:val="single" w:sz="4" w:space="0" w:color="auto"/>
            </w:tcBorders>
          </w:tcPr>
          <w:p w14:paraId="62CFC3FC"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6CB7E600" w14:textId="373A36ED"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0B1D3FD1" w14:textId="4ADAE980" w:rsidR="398B0081" w:rsidRDefault="398B0081" w:rsidP="398B0081">
            <w:pPr>
              <w:jc w:val="center"/>
            </w:pPr>
          </w:p>
        </w:tc>
        <w:tc>
          <w:tcPr>
            <w:tcW w:w="1559" w:type="dxa"/>
            <w:tcBorders>
              <w:left w:val="single" w:sz="4" w:space="0" w:color="auto"/>
              <w:right w:val="single" w:sz="4" w:space="0" w:color="auto"/>
            </w:tcBorders>
          </w:tcPr>
          <w:p w14:paraId="35CB1405"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4C9A15B0" w14:textId="77777777"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462C102B" w14:textId="2EDBB547" w:rsidR="007A6DB2" w:rsidRPr="00B4174C" w:rsidRDefault="007A6DB2" w:rsidP="398B0081">
            <w:pPr>
              <w:jc w:val="center"/>
              <w:rPr>
                <w:rFonts w:ascii="Wingdings" w:eastAsia="Wingdings" w:hAnsi="Wingdings" w:cs="Wingdings"/>
                <w:strike/>
                <w:highlight w:val="yellow"/>
              </w:rPr>
            </w:pPr>
          </w:p>
        </w:tc>
      </w:tr>
      <w:tr w:rsidR="007A6DB2" w:rsidRPr="00C75163" w14:paraId="57E6519F" w14:textId="23752880" w:rsidTr="4710D201">
        <w:trPr>
          <w:trHeight w:val="385"/>
        </w:trPr>
        <w:tc>
          <w:tcPr>
            <w:tcW w:w="1580" w:type="dxa"/>
            <w:shd w:val="clear" w:color="auto" w:fill="BFBFBF" w:themeFill="background1" w:themeFillShade="BF"/>
          </w:tcPr>
          <w:p w14:paraId="7EEB61CA" w14:textId="77777777" w:rsidR="007A6DB2" w:rsidRPr="009847BF" w:rsidRDefault="007A6DB2" w:rsidP="007A5C16">
            <w:pPr>
              <w:rPr>
                <w:sz w:val="18"/>
                <w:szCs w:val="18"/>
              </w:rPr>
            </w:pPr>
            <w:r>
              <w:rPr>
                <w:sz w:val="18"/>
                <w:szCs w:val="18"/>
              </w:rPr>
              <w:t>Professional p</w:t>
            </w:r>
            <w:r w:rsidRPr="009847BF">
              <w:rPr>
                <w:sz w:val="18"/>
                <w:szCs w:val="18"/>
              </w:rPr>
              <w:t>ractical skills</w:t>
            </w:r>
          </w:p>
        </w:tc>
        <w:tc>
          <w:tcPr>
            <w:tcW w:w="2101" w:type="dxa"/>
            <w:tcBorders>
              <w:left w:val="single" w:sz="4" w:space="0" w:color="auto"/>
              <w:right w:val="single" w:sz="4" w:space="0" w:color="auto"/>
            </w:tcBorders>
            <w:shd w:val="clear" w:color="auto" w:fill="BFBFBF" w:themeFill="background1" w:themeFillShade="BF"/>
          </w:tcPr>
          <w:p w14:paraId="334BDD3E" w14:textId="77777777" w:rsidR="007A6DB2" w:rsidRPr="00C75163" w:rsidRDefault="007A6DB2" w:rsidP="007A5C16">
            <w:pPr>
              <w:jc w:val="center"/>
              <w:rPr>
                <w:szCs w:val="22"/>
              </w:rPr>
            </w:pPr>
          </w:p>
        </w:tc>
        <w:tc>
          <w:tcPr>
            <w:tcW w:w="2410" w:type="dxa"/>
            <w:tcBorders>
              <w:left w:val="single" w:sz="4" w:space="0" w:color="auto"/>
              <w:right w:val="single" w:sz="4" w:space="0" w:color="auto"/>
            </w:tcBorders>
            <w:shd w:val="clear" w:color="auto" w:fill="BFBFBF" w:themeFill="background1" w:themeFillShade="BF"/>
          </w:tcPr>
          <w:p w14:paraId="15D74B79"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shd w:val="clear" w:color="auto" w:fill="BFBFBF" w:themeFill="background1" w:themeFillShade="BF"/>
          </w:tcPr>
          <w:p w14:paraId="658D4AEF" w14:textId="664405DC" w:rsidR="398B0081" w:rsidRDefault="398B0081" w:rsidP="398B0081">
            <w:pPr>
              <w:jc w:val="center"/>
            </w:pPr>
          </w:p>
        </w:tc>
        <w:tc>
          <w:tcPr>
            <w:tcW w:w="1559" w:type="dxa"/>
            <w:tcBorders>
              <w:left w:val="single" w:sz="4" w:space="0" w:color="auto"/>
              <w:right w:val="single" w:sz="4" w:space="0" w:color="auto"/>
            </w:tcBorders>
            <w:shd w:val="clear" w:color="auto" w:fill="BFBFBF" w:themeFill="background1" w:themeFillShade="BF"/>
          </w:tcPr>
          <w:p w14:paraId="6E692D2D"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shd w:val="clear" w:color="auto" w:fill="BFBFBF" w:themeFill="background1" w:themeFillShade="BF"/>
          </w:tcPr>
          <w:p w14:paraId="2F1D0830"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shd w:val="clear" w:color="auto" w:fill="BFBFBF" w:themeFill="background1" w:themeFillShade="BF"/>
          </w:tcPr>
          <w:p w14:paraId="609F7909" w14:textId="77777777" w:rsidR="007A6DB2" w:rsidRPr="00B4174C" w:rsidRDefault="007A6DB2" w:rsidP="007A5C16">
            <w:pPr>
              <w:jc w:val="center"/>
              <w:rPr>
                <w:strike/>
                <w:szCs w:val="22"/>
                <w:highlight w:val="yellow"/>
              </w:rPr>
            </w:pPr>
          </w:p>
        </w:tc>
      </w:tr>
      <w:tr w:rsidR="007A6DB2" w:rsidRPr="00C75163" w14:paraId="019D3679" w14:textId="60F3337F" w:rsidTr="4710D201">
        <w:trPr>
          <w:trHeight w:val="213"/>
        </w:trPr>
        <w:tc>
          <w:tcPr>
            <w:tcW w:w="1580" w:type="dxa"/>
          </w:tcPr>
          <w:p w14:paraId="39D615E2" w14:textId="77777777" w:rsidR="007A6DB2" w:rsidRPr="003E25F6" w:rsidRDefault="007A6DB2" w:rsidP="007A5C16">
            <w:pPr>
              <w:ind w:left="720"/>
              <w:jc w:val="both"/>
              <w:rPr>
                <w:sz w:val="18"/>
                <w:szCs w:val="18"/>
              </w:rPr>
            </w:pPr>
            <w:r w:rsidRPr="003E25F6">
              <w:rPr>
                <w:sz w:val="18"/>
                <w:szCs w:val="18"/>
              </w:rPr>
              <w:t>1</w:t>
            </w:r>
            <w:r>
              <w:rPr>
                <w:sz w:val="18"/>
                <w:szCs w:val="18"/>
              </w:rPr>
              <w:t>0</w:t>
            </w:r>
            <w:r w:rsidRPr="003E25F6">
              <w:rPr>
                <w:sz w:val="18"/>
                <w:szCs w:val="18"/>
              </w:rPr>
              <w:t>.</w:t>
            </w:r>
          </w:p>
        </w:tc>
        <w:tc>
          <w:tcPr>
            <w:tcW w:w="2101" w:type="dxa"/>
            <w:tcBorders>
              <w:left w:val="single" w:sz="4" w:space="0" w:color="auto"/>
              <w:right w:val="single" w:sz="4" w:space="0" w:color="auto"/>
            </w:tcBorders>
          </w:tcPr>
          <w:p w14:paraId="082512AE"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1529E594" w14:textId="061347A5"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6D7D3391" w14:textId="5AA1BB7C" w:rsidR="398B0081" w:rsidRDefault="398B0081" w:rsidP="398B0081">
            <w:pPr>
              <w:jc w:val="center"/>
            </w:pPr>
          </w:p>
        </w:tc>
        <w:tc>
          <w:tcPr>
            <w:tcW w:w="1559" w:type="dxa"/>
            <w:tcBorders>
              <w:left w:val="single" w:sz="4" w:space="0" w:color="auto"/>
              <w:right w:val="single" w:sz="4" w:space="0" w:color="auto"/>
            </w:tcBorders>
          </w:tcPr>
          <w:p w14:paraId="49972AA9"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4DA6B422"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6D0B782F" w14:textId="77777777" w:rsidR="007A6DB2" w:rsidRPr="00B4174C" w:rsidRDefault="007A6DB2" w:rsidP="007A5C16">
            <w:pPr>
              <w:jc w:val="center"/>
              <w:rPr>
                <w:strike/>
                <w:szCs w:val="22"/>
              </w:rPr>
            </w:pPr>
          </w:p>
        </w:tc>
      </w:tr>
      <w:tr w:rsidR="007A6DB2" w:rsidRPr="00C75163" w14:paraId="60F0A0B7" w14:textId="6C0E963D" w:rsidTr="4710D201">
        <w:trPr>
          <w:trHeight w:val="213"/>
        </w:trPr>
        <w:tc>
          <w:tcPr>
            <w:tcW w:w="1580" w:type="dxa"/>
          </w:tcPr>
          <w:p w14:paraId="073F77A2" w14:textId="77777777" w:rsidR="007A6DB2" w:rsidRPr="003E25F6" w:rsidRDefault="007A6DB2" w:rsidP="007A5C16">
            <w:pPr>
              <w:ind w:left="720"/>
              <w:jc w:val="both"/>
              <w:rPr>
                <w:sz w:val="18"/>
                <w:szCs w:val="18"/>
              </w:rPr>
            </w:pPr>
            <w:r>
              <w:rPr>
                <w:sz w:val="18"/>
                <w:szCs w:val="18"/>
              </w:rPr>
              <w:t>11</w:t>
            </w:r>
            <w:r w:rsidRPr="003E25F6">
              <w:rPr>
                <w:sz w:val="18"/>
                <w:szCs w:val="18"/>
              </w:rPr>
              <w:t>.</w:t>
            </w:r>
          </w:p>
        </w:tc>
        <w:tc>
          <w:tcPr>
            <w:tcW w:w="2101" w:type="dxa"/>
            <w:tcBorders>
              <w:left w:val="single" w:sz="4" w:space="0" w:color="auto"/>
              <w:right w:val="single" w:sz="4" w:space="0" w:color="auto"/>
            </w:tcBorders>
          </w:tcPr>
          <w:p w14:paraId="49175768"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0CAA545A" w14:textId="4F5A03A7"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03E9044D" w14:textId="09A279D6" w:rsidR="398B0081" w:rsidRDefault="398B0081" w:rsidP="398B0081">
            <w:pPr>
              <w:jc w:val="center"/>
            </w:pPr>
          </w:p>
        </w:tc>
        <w:tc>
          <w:tcPr>
            <w:tcW w:w="1559" w:type="dxa"/>
            <w:tcBorders>
              <w:left w:val="single" w:sz="4" w:space="0" w:color="auto"/>
              <w:right w:val="single" w:sz="4" w:space="0" w:color="auto"/>
            </w:tcBorders>
          </w:tcPr>
          <w:p w14:paraId="5C11AE6C"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6F441EE1"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06A6830C" w14:textId="77777777" w:rsidR="007A6DB2" w:rsidRPr="00B4174C" w:rsidRDefault="007A6DB2" w:rsidP="007A5C16">
            <w:pPr>
              <w:jc w:val="center"/>
              <w:rPr>
                <w:strike/>
                <w:szCs w:val="22"/>
              </w:rPr>
            </w:pPr>
          </w:p>
        </w:tc>
      </w:tr>
      <w:tr w:rsidR="007A6DB2" w:rsidRPr="00C75163" w14:paraId="7269DDAC" w14:textId="3CFE1197" w:rsidTr="4710D201">
        <w:trPr>
          <w:trHeight w:val="213"/>
        </w:trPr>
        <w:tc>
          <w:tcPr>
            <w:tcW w:w="1580" w:type="dxa"/>
          </w:tcPr>
          <w:p w14:paraId="0A5274EF" w14:textId="77777777" w:rsidR="007A6DB2" w:rsidRPr="003E25F6" w:rsidRDefault="007A6DB2" w:rsidP="007A5C16">
            <w:pPr>
              <w:ind w:left="720"/>
              <w:jc w:val="both"/>
              <w:rPr>
                <w:sz w:val="18"/>
                <w:szCs w:val="18"/>
              </w:rPr>
            </w:pPr>
            <w:r>
              <w:rPr>
                <w:sz w:val="18"/>
                <w:szCs w:val="18"/>
              </w:rPr>
              <w:t>12</w:t>
            </w:r>
            <w:r w:rsidRPr="003E25F6">
              <w:rPr>
                <w:sz w:val="18"/>
                <w:szCs w:val="18"/>
              </w:rPr>
              <w:t>.</w:t>
            </w:r>
          </w:p>
        </w:tc>
        <w:tc>
          <w:tcPr>
            <w:tcW w:w="2101" w:type="dxa"/>
            <w:tcBorders>
              <w:left w:val="single" w:sz="4" w:space="0" w:color="auto"/>
              <w:right w:val="single" w:sz="4" w:space="0" w:color="auto"/>
            </w:tcBorders>
          </w:tcPr>
          <w:p w14:paraId="36E215F0"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356842CB" w14:textId="2CB030A0"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01A9D665" w14:textId="4B3CA40C" w:rsidR="007A6DB2" w:rsidRPr="00C75163" w:rsidRDefault="007A6DB2" w:rsidP="398B0081">
            <w:pPr>
              <w:jc w:val="center"/>
              <w:rPr>
                <w:rFonts w:ascii="Wingdings" w:eastAsia="Wingdings" w:hAnsi="Wingdings" w:cs="Wingdings"/>
              </w:rPr>
            </w:pPr>
          </w:p>
        </w:tc>
        <w:tc>
          <w:tcPr>
            <w:tcW w:w="1559" w:type="dxa"/>
            <w:tcBorders>
              <w:left w:val="single" w:sz="4" w:space="0" w:color="auto"/>
              <w:right w:val="single" w:sz="4" w:space="0" w:color="auto"/>
            </w:tcBorders>
          </w:tcPr>
          <w:p w14:paraId="30153891" w14:textId="0DDF865E"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42B0E96F" w14:textId="0DDF865E"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79F5AA77" w14:textId="77777777" w:rsidR="007A6DB2" w:rsidRPr="00B4174C" w:rsidRDefault="007A6DB2" w:rsidP="007A5C16">
            <w:pPr>
              <w:jc w:val="center"/>
              <w:rPr>
                <w:strike/>
                <w:szCs w:val="22"/>
              </w:rPr>
            </w:pPr>
          </w:p>
        </w:tc>
      </w:tr>
      <w:tr w:rsidR="007A6DB2" w:rsidRPr="00C75163" w14:paraId="02604F8A" w14:textId="6099848D" w:rsidTr="4710D201">
        <w:trPr>
          <w:trHeight w:val="213"/>
        </w:trPr>
        <w:tc>
          <w:tcPr>
            <w:tcW w:w="1580" w:type="dxa"/>
          </w:tcPr>
          <w:p w14:paraId="626A045F" w14:textId="77777777" w:rsidR="007A6DB2" w:rsidRPr="003E25F6" w:rsidRDefault="007A6DB2" w:rsidP="007A5C16">
            <w:pPr>
              <w:ind w:left="720"/>
              <w:jc w:val="both"/>
              <w:rPr>
                <w:sz w:val="18"/>
                <w:szCs w:val="18"/>
              </w:rPr>
            </w:pPr>
            <w:r>
              <w:rPr>
                <w:sz w:val="18"/>
                <w:szCs w:val="18"/>
              </w:rPr>
              <w:t>13</w:t>
            </w:r>
            <w:r w:rsidRPr="003E25F6">
              <w:rPr>
                <w:sz w:val="18"/>
                <w:szCs w:val="18"/>
              </w:rPr>
              <w:t>.</w:t>
            </w:r>
          </w:p>
        </w:tc>
        <w:tc>
          <w:tcPr>
            <w:tcW w:w="2101" w:type="dxa"/>
            <w:tcBorders>
              <w:left w:val="single" w:sz="4" w:space="0" w:color="auto"/>
              <w:right w:val="single" w:sz="4" w:space="0" w:color="auto"/>
            </w:tcBorders>
          </w:tcPr>
          <w:p w14:paraId="01775893" w14:textId="3928CEE6" w:rsidR="007A6DB2" w:rsidRPr="00C75163" w:rsidRDefault="007A6DB2" w:rsidP="007A5C16">
            <w:pPr>
              <w:jc w:val="center"/>
              <w:rPr>
                <w:szCs w:val="22"/>
              </w:rPr>
            </w:pPr>
          </w:p>
        </w:tc>
        <w:tc>
          <w:tcPr>
            <w:tcW w:w="2410" w:type="dxa"/>
            <w:tcBorders>
              <w:left w:val="single" w:sz="4" w:space="0" w:color="auto"/>
              <w:right w:val="single" w:sz="4" w:space="0" w:color="auto"/>
            </w:tcBorders>
          </w:tcPr>
          <w:p w14:paraId="0B81313D"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711189E1"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tcPr>
          <w:p w14:paraId="5F5DC8FD" w14:textId="77777777" w:rsidR="398B0081" w:rsidRDefault="398B0081" w:rsidP="398B0081">
            <w:pPr>
              <w:jc w:val="center"/>
            </w:pPr>
          </w:p>
        </w:tc>
        <w:tc>
          <w:tcPr>
            <w:tcW w:w="1843" w:type="dxa"/>
            <w:tcBorders>
              <w:left w:val="single" w:sz="4" w:space="0" w:color="auto"/>
              <w:right w:val="single" w:sz="4" w:space="0" w:color="auto"/>
            </w:tcBorders>
          </w:tcPr>
          <w:p w14:paraId="73988A8C" w14:textId="77777777" w:rsidR="398B0081" w:rsidRDefault="398B0081" w:rsidP="398B0081">
            <w:pPr>
              <w:jc w:val="center"/>
            </w:pPr>
          </w:p>
        </w:tc>
        <w:tc>
          <w:tcPr>
            <w:tcW w:w="1843" w:type="dxa"/>
            <w:tcBorders>
              <w:left w:val="single" w:sz="4" w:space="0" w:color="auto"/>
              <w:right w:val="single" w:sz="4" w:space="0" w:color="auto"/>
            </w:tcBorders>
          </w:tcPr>
          <w:p w14:paraId="7C7EEFA8" w14:textId="77777777" w:rsidR="007A6DB2" w:rsidRPr="00B4174C" w:rsidRDefault="007A6DB2" w:rsidP="007A5C16">
            <w:pPr>
              <w:jc w:val="center"/>
              <w:rPr>
                <w:szCs w:val="22"/>
                <w:highlight w:val="yellow"/>
              </w:rPr>
            </w:pPr>
          </w:p>
        </w:tc>
      </w:tr>
      <w:tr w:rsidR="007A6DB2" w:rsidRPr="00C75163" w14:paraId="3C9876C3" w14:textId="2CBD0974" w:rsidTr="4710D201">
        <w:trPr>
          <w:trHeight w:val="213"/>
        </w:trPr>
        <w:tc>
          <w:tcPr>
            <w:tcW w:w="1580" w:type="dxa"/>
          </w:tcPr>
          <w:p w14:paraId="43D80553" w14:textId="77777777" w:rsidR="007A6DB2" w:rsidRPr="003E25F6" w:rsidRDefault="007A6DB2" w:rsidP="007A5C16">
            <w:pPr>
              <w:ind w:left="720"/>
              <w:jc w:val="both"/>
              <w:rPr>
                <w:sz w:val="18"/>
                <w:szCs w:val="18"/>
              </w:rPr>
            </w:pPr>
            <w:r>
              <w:rPr>
                <w:sz w:val="18"/>
                <w:szCs w:val="18"/>
              </w:rPr>
              <w:t>14.</w:t>
            </w:r>
          </w:p>
        </w:tc>
        <w:tc>
          <w:tcPr>
            <w:tcW w:w="2101" w:type="dxa"/>
            <w:tcBorders>
              <w:left w:val="single" w:sz="4" w:space="0" w:color="auto"/>
              <w:right w:val="single" w:sz="4" w:space="0" w:color="auto"/>
            </w:tcBorders>
          </w:tcPr>
          <w:p w14:paraId="2DFB9CAB" w14:textId="6D962452" w:rsidR="007A6DB2" w:rsidRPr="00C75163" w:rsidRDefault="007A6DB2" w:rsidP="007A5C16">
            <w:pPr>
              <w:jc w:val="center"/>
              <w:rPr>
                <w:szCs w:val="22"/>
              </w:rPr>
            </w:pPr>
          </w:p>
        </w:tc>
        <w:tc>
          <w:tcPr>
            <w:tcW w:w="2410" w:type="dxa"/>
            <w:tcBorders>
              <w:left w:val="single" w:sz="4" w:space="0" w:color="auto"/>
              <w:right w:val="single" w:sz="4" w:space="0" w:color="auto"/>
            </w:tcBorders>
          </w:tcPr>
          <w:p w14:paraId="26F16607"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5701208B" w14:textId="706E4450" w:rsidR="007A6DB2" w:rsidRPr="00C75163" w:rsidRDefault="007A6DB2" w:rsidP="398B0081">
            <w:pPr>
              <w:jc w:val="center"/>
              <w:rPr>
                <w:rFonts w:ascii="Wingdings" w:eastAsia="Wingdings" w:hAnsi="Wingdings" w:cs="Wingdings"/>
              </w:rPr>
            </w:pPr>
          </w:p>
        </w:tc>
        <w:tc>
          <w:tcPr>
            <w:tcW w:w="1559" w:type="dxa"/>
            <w:tcBorders>
              <w:left w:val="single" w:sz="4" w:space="0" w:color="auto"/>
              <w:right w:val="single" w:sz="4" w:space="0" w:color="auto"/>
            </w:tcBorders>
          </w:tcPr>
          <w:p w14:paraId="64B299D0" w14:textId="19FE5F56"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44D31C01" w14:textId="19FE5F56" w:rsidR="398B0081" w:rsidRDefault="398B0081" w:rsidP="398B0081">
            <w:pPr>
              <w:jc w:val="center"/>
              <w:rPr>
                <w:rFonts w:ascii="Wingdings" w:eastAsia="Wingdings" w:hAnsi="Wingdings" w:cs="Wingdings"/>
              </w:rP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6B205FB6" w14:textId="3DC63305" w:rsidR="007A6DB2" w:rsidRPr="00B4174C" w:rsidRDefault="007A6DB2" w:rsidP="398B0081">
            <w:pPr>
              <w:jc w:val="center"/>
              <w:rPr>
                <w:rFonts w:ascii="Wingdings" w:eastAsia="Wingdings" w:hAnsi="Wingdings" w:cs="Wingdings"/>
                <w:strike/>
                <w:highlight w:val="yellow"/>
              </w:rPr>
            </w:pPr>
          </w:p>
        </w:tc>
      </w:tr>
      <w:tr w:rsidR="007A6DB2" w:rsidRPr="00C75163" w14:paraId="77366CA2" w14:textId="5404A846" w:rsidTr="4710D201">
        <w:trPr>
          <w:trHeight w:val="385"/>
        </w:trPr>
        <w:tc>
          <w:tcPr>
            <w:tcW w:w="1580" w:type="dxa"/>
            <w:shd w:val="clear" w:color="auto" w:fill="BFBFBF" w:themeFill="background1" w:themeFillShade="BF"/>
          </w:tcPr>
          <w:p w14:paraId="4010F254" w14:textId="77777777" w:rsidR="007A6DB2" w:rsidRPr="009847BF" w:rsidRDefault="007A6DB2" w:rsidP="007A5C16">
            <w:pPr>
              <w:rPr>
                <w:sz w:val="18"/>
                <w:szCs w:val="18"/>
              </w:rPr>
            </w:pPr>
            <w:r w:rsidRPr="009847BF">
              <w:rPr>
                <w:sz w:val="18"/>
                <w:szCs w:val="18"/>
              </w:rPr>
              <w:t>Transferable/</w:t>
            </w:r>
          </w:p>
          <w:p w14:paraId="652D5209" w14:textId="77777777" w:rsidR="007A6DB2" w:rsidRPr="009847BF" w:rsidRDefault="007A6DB2" w:rsidP="007A5C16">
            <w:pPr>
              <w:rPr>
                <w:sz w:val="18"/>
                <w:szCs w:val="18"/>
              </w:rPr>
            </w:pPr>
            <w:r w:rsidRPr="009847BF">
              <w:rPr>
                <w:sz w:val="18"/>
                <w:szCs w:val="18"/>
              </w:rPr>
              <w:t>key skills</w:t>
            </w:r>
          </w:p>
        </w:tc>
        <w:tc>
          <w:tcPr>
            <w:tcW w:w="2101" w:type="dxa"/>
            <w:tcBorders>
              <w:left w:val="single" w:sz="4" w:space="0" w:color="auto"/>
              <w:right w:val="single" w:sz="4" w:space="0" w:color="auto"/>
            </w:tcBorders>
            <w:shd w:val="clear" w:color="auto" w:fill="BFBFBF" w:themeFill="background1" w:themeFillShade="BF"/>
          </w:tcPr>
          <w:p w14:paraId="2282C376" w14:textId="77777777" w:rsidR="007A6DB2" w:rsidRPr="00C75163" w:rsidRDefault="007A6DB2" w:rsidP="007A5C16">
            <w:pPr>
              <w:jc w:val="center"/>
              <w:rPr>
                <w:szCs w:val="22"/>
              </w:rPr>
            </w:pPr>
          </w:p>
        </w:tc>
        <w:tc>
          <w:tcPr>
            <w:tcW w:w="2410" w:type="dxa"/>
            <w:tcBorders>
              <w:left w:val="single" w:sz="4" w:space="0" w:color="auto"/>
              <w:right w:val="single" w:sz="4" w:space="0" w:color="auto"/>
            </w:tcBorders>
            <w:shd w:val="clear" w:color="auto" w:fill="BFBFBF" w:themeFill="background1" w:themeFillShade="BF"/>
          </w:tcPr>
          <w:p w14:paraId="64822C84"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shd w:val="clear" w:color="auto" w:fill="BFBFBF" w:themeFill="background1" w:themeFillShade="BF"/>
          </w:tcPr>
          <w:p w14:paraId="7B4A23CC"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shd w:val="clear" w:color="auto" w:fill="BFBFBF" w:themeFill="background1" w:themeFillShade="BF"/>
          </w:tcPr>
          <w:p w14:paraId="3466C166"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shd w:val="clear" w:color="auto" w:fill="BFBFBF" w:themeFill="background1" w:themeFillShade="BF"/>
          </w:tcPr>
          <w:p w14:paraId="2C9F9F4B"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shd w:val="clear" w:color="auto" w:fill="BFBFBF" w:themeFill="background1" w:themeFillShade="BF"/>
          </w:tcPr>
          <w:p w14:paraId="51B879A5" w14:textId="77777777" w:rsidR="007A6DB2" w:rsidRPr="00B4174C" w:rsidRDefault="007A6DB2" w:rsidP="007A5C16">
            <w:pPr>
              <w:jc w:val="center"/>
              <w:rPr>
                <w:strike/>
                <w:szCs w:val="22"/>
                <w:highlight w:val="yellow"/>
              </w:rPr>
            </w:pPr>
          </w:p>
        </w:tc>
      </w:tr>
      <w:tr w:rsidR="007A6DB2" w:rsidRPr="00C75163" w14:paraId="08D9F03B" w14:textId="2D1F7E38" w:rsidTr="4710D201">
        <w:trPr>
          <w:trHeight w:val="213"/>
        </w:trPr>
        <w:tc>
          <w:tcPr>
            <w:tcW w:w="1580" w:type="dxa"/>
          </w:tcPr>
          <w:p w14:paraId="7DF279FC" w14:textId="77777777" w:rsidR="007A6DB2" w:rsidRPr="003E25F6" w:rsidRDefault="007A6DB2" w:rsidP="007A5C16">
            <w:pPr>
              <w:ind w:left="720"/>
              <w:rPr>
                <w:sz w:val="18"/>
                <w:szCs w:val="18"/>
              </w:rPr>
            </w:pPr>
            <w:r>
              <w:rPr>
                <w:sz w:val="18"/>
                <w:szCs w:val="18"/>
              </w:rPr>
              <w:lastRenderedPageBreak/>
              <w:t>15</w:t>
            </w:r>
            <w:r w:rsidRPr="003E25F6">
              <w:rPr>
                <w:sz w:val="18"/>
                <w:szCs w:val="18"/>
              </w:rPr>
              <w:t>.</w:t>
            </w:r>
          </w:p>
        </w:tc>
        <w:tc>
          <w:tcPr>
            <w:tcW w:w="2101" w:type="dxa"/>
            <w:tcBorders>
              <w:left w:val="single" w:sz="4" w:space="0" w:color="auto"/>
              <w:right w:val="single" w:sz="4" w:space="0" w:color="auto"/>
            </w:tcBorders>
          </w:tcPr>
          <w:p w14:paraId="322E7BEA"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26A20629" w14:textId="7E463FFD"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4F828467" w14:textId="513F96BD" w:rsidR="398B0081" w:rsidRDefault="398B0081" w:rsidP="398B0081">
            <w:pPr>
              <w:jc w:val="center"/>
            </w:pPr>
          </w:p>
        </w:tc>
        <w:tc>
          <w:tcPr>
            <w:tcW w:w="1559" w:type="dxa"/>
            <w:tcBorders>
              <w:left w:val="single" w:sz="4" w:space="0" w:color="auto"/>
              <w:right w:val="single" w:sz="4" w:space="0" w:color="auto"/>
            </w:tcBorders>
          </w:tcPr>
          <w:p w14:paraId="6BAA9A88" w14:textId="7E463FFD"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6C053C02" w14:textId="7E463FFD"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1A43D9E3" w14:textId="77A01291" w:rsidR="398B0081" w:rsidRPr="00B4174C" w:rsidRDefault="398B0081" w:rsidP="398B0081">
            <w:pPr>
              <w:jc w:val="center"/>
              <w:rPr>
                <w:strike/>
                <w:highlight w:val="yellow"/>
              </w:rPr>
            </w:pPr>
          </w:p>
        </w:tc>
      </w:tr>
      <w:tr w:rsidR="007A6DB2" w:rsidRPr="00C75163" w14:paraId="4C55BD79" w14:textId="44024752" w:rsidTr="4710D201">
        <w:trPr>
          <w:trHeight w:val="199"/>
        </w:trPr>
        <w:tc>
          <w:tcPr>
            <w:tcW w:w="1580" w:type="dxa"/>
          </w:tcPr>
          <w:p w14:paraId="2BE1BF1B" w14:textId="77777777" w:rsidR="007A6DB2" w:rsidRPr="003E25F6" w:rsidRDefault="007A6DB2" w:rsidP="007A5C16">
            <w:pPr>
              <w:ind w:left="720"/>
              <w:rPr>
                <w:sz w:val="18"/>
                <w:szCs w:val="18"/>
              </w:rPr>
            </w:pPr>
            <w:r>
              <w:rPr>
                <w:sz w:val="18"/>
                <w:szCs w:val="18"/>
              </w:rPr>
              <w:t>16</w:t>
            </w:r>
            <w:r w:rsidRPr="003E25F6">
              <w:rPr>
                <w:sz w:val="18"/>
                <w:szCs w:val="18"/>
              </w:rPr>
              <w:t>.</w:t>
            </w:r>
          </w:p>
        </w:tc>
        <w:tc>
          <w:tcPr>
            <w:tcW w:w="2101" w:type="dxa"/>
            <w:tcBorders>
              <w:left w:val="single" w:sz="4" w:space="0" w:color="auto"/>
              <w:right w:val="single" w:sz="4" w:space="0" w:color="auto"/>
            </w:tcBorders>
          </w:tcPr>
          <w:p w14:paraId="114C7CB2"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2F1A88F9" w14:textId="6811D341"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3D694AB8" w14:textId="0F86BD3C" w:rsidR="398B0081" w:rsidRDefault="398B0081" w:rsidP="398B0081">
            <w:pPr>
              <w:jc w:val="center"/>
            </w:pPr>
          </w:p>
        </w:tc>
        <w:tc>
          <w:tcPr>
            <w:tcW w:w="1559" w:type="dxa"/>
            <w:tcBorders>
              <w:left w:val="single" w:sz="4" w:space="0" w:color="auto"/>
              <w:right w:val="single" w:sz="4" w:space="0" w:color="auto"/>
            </w:tcBorders>
          </w:tcPr>
          <w:p w14:paraId="041D563C" w14:textId="6811D341"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6A476E5B" w14:textId="6811D341"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12B22A50" w14:textId="52F53704" w:rsidR="398B0081" w:rsidRPr="00B4174C" w:rsidRDefault="398B0081" w:rsidP="398B0081">
            <w:pPr>
              <w:jc w:val="center"/>
              <w:rPr>
                <w:strike/>
                <w:highlight w:val="yellow"/>
              </w:rPr>
            </w:pPr>
          </w:p>
        </w:tc>
      </w:tr>
      <w:tr w:rsidR="007A6DB2" w:rsidRPr="00C75163" w14:paraId="18C572CD" w14:textId="3D84D2F3" w:rsidTr="4710D201">
        <w:trPr>
          <w:trHeight w:val="213"/>
        </w:trPr>
        <w:tc>
          <w:tcPr>
            <w:tcW w:w="1580" w:type="dxa"/>
          </w:tcPr>
          <w:p w14:paraId="1052A1A7" w14:textId="77777777" w:rsidR="007A6DB2" w:rsidRPr="003E25F6" w:rsidRDefault="007A6DB2" w:rsidP="007A5C16">
            <w:pPr>
              <w:ind w:left="720"/>
              <w:rPr>
                <w:sz w:val="18"/>
                <w:szCs w:val="18"/>
              </w:rPr>
            </w:pPr>
            <w:r>
              <w:rPr>
                <w:sz w:val="18"/>
                <w:szCs w:val="18"/>
              </w:rPr>
              <w:t>17</w:t>
            </w:r>
            <w:r w:rsidRPr="003E25F6">
              <w:rPr>
                <w:sz w:val="18"/>
                <w:szCs w:val="18"/>
              </w:rPr>
              <w:t>.</w:t>
            </w:r>
          </w:p>
        </w:tc>
        <w:tc>
          <w:tcPr>
            <w:tcW w:w="2101" w:type="dxa"/>
            <w:tcBorders>
              <w:left w:val="single" w:sz="4" w:space="0" w:color="auto"/>
              <w:right w:val="single" w:sz="4" w:space="0" w:color="auto"/>
            </w:tcBorders>
          </w:tcPr>
          <w:p w14:paraId="03092DA4"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759FA3C0" w14:textId="0EE258AE"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454CB63B" w14:textId="3F1661D7" w:rsidR="398B0081" w:rsidRDefault="398B0081" w:rsidP="398B0081">
            <w:pPr>
              <w:jc w:val="center"/>
            </w:pPr>
          </w:p>
        </w:tc>
        <w:tc>
          <w:tcPr>
            <w:tcW w:w="1559" w:type="dxa"/>
            <w:tcBorders>
              <w:left w:val="single" w:sz="4" w:space="0" w:color="auto"/>
              <w:right w:val="single" w:sz="4" w:space="0" w:color="auto"/>
            </w:tcBorders>
          </w:tcPr>
          <w:p w14:paraId="07530FC7" w14:textId="0EE258AE"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0A4687F2" w14:textId="0EE258AE" w:rsidR="398B0081" w:rsidRDefault="398B0081" w:rsidP="398B0081">
            <w:pPr>
              <w:jc w:val="center"/>
            </w:pPr>
            <w:r w:rsidRPr="398B0081">
              <w:rPr>
                <w:rFonts w:ascii="Wingdings" w:eastAsia="Wingdings" w:hAnsi="Wingdings" w:cs="Wingdings"/>
              </w:rPr>
              <w:t>ü</w:t>
            </w:r>
          </w:p>
        </w:tc>
        <w:tc>
          <w:tcPr>
            <w:tcW w:w="1843" w:type="dxa"/>
            <w:tcBorders>
              <w:left w:val="single" w:sz="4" w:space="0" w:color="auto"/>
              <w:right w:val="single" w:sz="4" w:space="0" w:color="auto"/>
            </w:tcBorders>
          </w:tcPr>
          <w:p w14:paraId="5F00F01F" w14:textId="244C757D" w:rsidR="398B0081" w:rsidRPr="00B4174C" w:rsidRDefault="398B0081" w:rsidP="398B0081">
            <w:pPr>
              <w:jc w:val="center"/>
              <w:rPr>
                <w:strike/>
                <w:highlight w:val="yellow"/>
              </w:rPr>
            </w:pPr>
          </w:p>
        </w:tc>
      </w:tr>
      <w:tr w:rsidR="007A6DB2" w:rsidRPr="00C75163" w14:paraId="0EBBA0EE" w14:textId="58840DFF" w:rsidTr="4710D201">
        <w:trPr>
          <w:trHeight w:val="199"/>
        </w:trPr>
        <w:tc>
          <w:tcPr>
            <w:tcW w:w="1580" w:type="dxa"/>
          </w:tcPr>
          <w:p w14:paraId="69D1D1FA" w14:textId="77777777" w:rsidR="007A6DB2" w:rsidRPr="003E25F6" w:rsidRDefault="007A6DB2" w:rsidP="007A5C16">
            <w:pPr>
              <w:ind w:left="720"/>
              <w:rPr>
                <w:sz w:val="18"/>
                <w:szCs w:val="18"/>
              </w:rPr>
            </w:pPr>
            <w:r>
              <w:rPr>
                <w:sz w:val="18"/>
                <w:szCs w:val="18"/>
              </w:rPr>
              <w:t>18</w:t>
            </w:r>
            <w:r w:rsidRPr="003E25F6">
              <w:rPr>
                <w:sz w:val="18"/>
                <w:szCs w:val="18"/>
              </w:rPr>
              <w:t>.</w:t>
            </w:r>
          </w:p>
        </w:tc>
        <w:tc>
          <w:tcPr>
            <w:tcW w:w="2101" w:type="dxa"/>
            <w:tcBorders>
              <w:left w:val="single" w:sz="4" w:space="0" w:color="auto"/>
              <w:right w:val="single" w:sz="4" w:space="0" w:color="auto"/>
            </w:tcBorders>
          </w:tcPr>
          <w:p w14:paraId="61430376" w14:textId="77777777" w:rsidR="007A6DB2" w:rsidRPr="00C75163" w:rsidRDefault="007A6DB2" w:rsidP="007A5C16">
            <w:pPr>
              <w:jc w:val="center"/>
              <w:rPr>
                <w:szCs w:val="22"/>
              </w:rPr>
            </w:pPr>
            <w:r w:rsidRPr="00C75163">
              <w:rPr>
                <w:rFonts w:ascii="Wingdings" w:eastAsia="Wingdings" w:hAnsi="Wingdings" w:cs="Wingdings"/>
                <w:szCs w:val="22"/>
              </w:rPr>
              <w:t>ü</w:t>
            </w:r>
          </w:p>
        </w:tc>
        <w:tc>
          <w:tcPr>
            <w:tcW w:w="2410" w:type="dxa"/>
            <w:tcBorders>
              <w:left w:val="single" w:sz="4" w:space="0" w:color="auto"/>
              <w:right w:val="single" w:sz="4" w:space="0" w:color="auto"/>
            </w:tcBorders>
          </w:tcPr>
          <w:p w14:paraId="7B281DFA" w14:textId="1C70CC8D" w:rsidR="007A6DB2" w:rsidRPr="00C75163" w:rsidRDefault="007A6DB2" w:rsidP="007A5C16">
            <w:pPr>
              <w:jc w:val="center"/>
              <w:rPr>
                <w:szCs w:val="22"/>
              </w:rPr>
            </w:pPr>
            <w:r w:rsidRPr="00C75163">
              <w:rPr>
                <w:rFonts w:ascii="Wingdings" w:eastAsia="Wingdings" w:hAnsi="Wingdings" w:cs="Wingdings"/>
                <w:szCs w:val="22"/>
              </w:rPr>
              <w:t>ü</w:t>
            </w:r>
          </w:p>
        </w:tc>
        <w:tc>
          <w:tcPr>
            <w:tcW w:w="1701" w:type="dxa"/>
            <w:tcBorders>
              <w:left w:val="single" w:sz="4" w:space="0" w:color="auto"/>
              <w:right w:val="single" w:sz="4" w:space="0" w:color="auto"/>
            </w:tcBorders>
          </w:tcPr>
          <w:p w14:paraId="465492D1"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tcPr>
          <w:p w14:paraId="78D6BD93"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434BE9DF"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5D19DFA7" w14:textId="77777777" w:rsidR="007A6DB2" w:rsidRPr="00B4174C" w:rsidRDefault="007A6DB2" w:rsidP="007A5C16">
            <w:pPr>
              <w:jc w:val="center"/>
              <w:rPr>
                <w:szCs w:val="22"/>
                <w:highlight w:val="yellow"/>
              </w:rPr>
            </w:pPr>
          </w:p>
        </w:tc>
      </w:tr>
      <w:tr w:rsidR="007A6DB2" w:rsidRPr="00C75163" w14:paraId="1B6782A9" w14:textId="44A5F8B6" w:rsidTr="4710D201">
        <w:trPr>
          <w:trHeight w:val="213"/>
        </w:trPr>
        <w:tc>
          <w:tcPr>
            <w:tcW w:w="1580" w:type="dxa"/>
          </w:tcPr>
          <w:p w14:paraId="4F1994CA" w14:textId="77777777" w:rsidR="007A6DB2" w:rsidRPr="003E25F6" w:rsidRDefault="007A6DB2" w:rsidP="007A5C16">
            <w:pPr>
              <w:ind w:left="720"/>
              <w:rPr>
                <w:sz w:val="18"/>
                <w:szCs w:val="18"/>
              </w:rPr>
            </w:pPr>
            <w:r>
              <w:rPr>
                <w:sz w:val="18"/>
                <w:szCs w:val="18"/>
              </w:rPr>
              <w:t>19</w:t>
            </w:r>
            <w:r w:rsidRPr="003E25F6">
              <w:rPr>
                <w:sz w:val="18"/>
                <w:szCs w:val="18"/>
              </w:rPr>
              <w:t>.</w:t>
            </w:r>
          </w:p>
        </w:tc>
        <w:tc>
          <w:tcPr>
            <w:tcW w:w="2101" w:type="dxa"/>
            <w:tcBorders>
              <w:left w:val="single" w:sz="4" w:space="0" w:color="auto"/>
              <w:right w:val="single" w:sz="4" w:space="0" w:color="auto"/>
            </w:tcBorders>
          </w:tcPr>
          <w:p w14:paraId="4AC6C6F7" w14:textId="33FC44AB" w:rsidR="007A6DB2" w:rsidRPr="00C75163" w:rsidRDefault="007A6DB2" w:rsidP="007A5C16">
            <w:pPr>
              <w:jc w:val="center"/>
              <w:rPr>
                <w:szCs w:val="22"/>
              </w:rPr>
            </w:pPr>
          </w:p>
        </w:tc>
        <w:tc>
          <w:tcPr>
            <w:tcW w:w="2410" w:type="dxa"/>
            <w:tcBorders>
              <w:left w:val="single" w:sz="4" w:space="0" w:color="auto"/>
              <w:right w:val="single" w:sz="4" w:space="0" w:color="auto"/>
            </w:tcBorders>
          </w:tcPr>
          <w:p w14:paraId="6B3CEBC9"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1D89603C"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tcPr>
          <w:p w14:paraId="17ABF4D1"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10DB8B92"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2E433F4D" w14:textId="77777777" w:rsidR="007A6DB2" w:rsidRPr="00B4174C" w:rsidRDefault="007A6DB2" w:rsidP="007A5C16">
            <w:pPr>
              <w:jc w:val="center"/>
              <w:rPr>
                <w:szCs w:val="22"/>
                <w:highlight w:val="yellow"/>
              </w:rPr>
            </w:pPr>
          </w:p>
        </w:tc>
      </w:tr>
      <w:tr w:rsidR="007A6DB2" w:rsidRPr="00C75163" w14:paraId="12CA4916" w14:textId="64E03700" w:rsidTr="4710D201">
        <w:trPr>
          <w:trHeight w:val="65"/>
        </w:trPr>
        <w:tc>
          <w:tcPr>
            <w:tcW w:w="1580" w:type="dxa"/>
          </w:tcPr>
          <w:p w14:paraId="6D0C43CA" w14:textId="77777777" w:rsidR="007A6DB2" w:rsidRPr="003E25F6" w:rsidRDefault="007A6DB2" w:rsidP="007A5C16">
            <w:pPr>
              <w:ind w:left="720"/>
              <w:rPr>
                <w:sz w:val="18"/>
                <w:szCs w:val="18"/>
              </w:rPr>
            </w:pPr>
            <w:r>
              <w:rPr>
                <w:sz w:val="18"/>
                <w:szCs w:val="18"/>
              </w:rPr>
              <w:t>20</w:t>
            </w:r>
            <w:r w:rsidRPr="003E25F6">
              <w:rPr>
                <w:sz w:val="18"/>
                <w:szCs w:val="18"/>
              </w:rPr>
              <w:t>.</w:t>
            </w:r>
          </w:p>
        </w:tc>
        <w:tc>
          <w:tcPr>
            <w:tcW w:w="2101" w:type="dxa"/>
            <w:tcBorders>
              <w:left w:val="single" w:sz="4" w:space="0" w:color="auto"/>
              <w:right w:val="single" w:sz="4" w:space="0" w:color="auto"/>
            </w:tcBorders>
          </w:tcPr>
          <w:p w14:paraId="0E7340C7" w14:textId="77777777" w:rsidR="007A6DB2" w:rsidRPr="00C75163" w:rsidRDefault="007A6DB2" w:rsidP="007A5C16">
            <w:pPr>
              <w:jc w:val="center"/>
              <w:rPr>
                <w:szCs w:val="22"/>
              </w:rPr>
            </w:pPr>
          </w:p>
        </w:tc>
        <w:tc>
          <w:tcPr>
            <w:tcW w:w="2410" w:type="dxa"/>
            <w:tcBorders>
              <w:left w:val="single" w:sz="4" w:space="0" w:color="auto"/>
              <w:right w:val="single" w:sz="4" w:space="0" w:color="auto"/>
            </w:tcBorders>
          </w:tcPr>
          <w:p w14:paraId="6073D0A0" w14:textId="77777777" w:rsidR="007A6DB2" w:rsidRPr="00C75163" w:rsidRDefault="007A6DB2" w:rsidP="007A5C16">
            <w:pPr>
              <w:jc w:val="center"/>
              <w:rPr>
                <w:szCs w:val="22"/>
              </w:rPr>
            </w:pPr>
          </w:p>
        </w:tc>
        <w:tc>
          <w:tcPr>
            <w:tcW w:w="1701" w:type="dxa"/>
            <w:tcBorders>
              <w:left w:val="single" w:sz="4" w:space="0" w:color="auto"/>
              <w:right w:val="single" w:sz="4" w:space="0" w:color="auto"/>
            </w:tcBorders>
          </w:tcPr>
          <w:p w14:paraId="6679A1EB" w14:textId="77777777" w:rsidR="007A6DB2" w:rsidRPr="00C75163" w:rsidRDefault="007A6DB2" w:rsidP="007A5C16">
            <w:pPr>
              <w:jc w:val="center"/>
              <w:rPr>
                <w:szCs w:val="22"/>
              </w:rPr>
            </w:pPr>
          </w:p>
        </w:tc>
        <w:tc>
          <w:tcPr>
            <w:tcW w:w="1559" w:type="dxa"/>
            <w:tcBorders>
              <w:left w:val="single" w:sz="4" w:space="0" w:color="auto"/>
              <w:right w:val="single" w:sz="4" w:space="0" w:color="auto"/>
            </w:tcBorders>
          </w:tcPr>
          <w:p w14:paraId="18E1BBE0"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1FE99DA7" w14:textId="77777777" w:rsidR="007A6DB2" w:rsidRPr="00C75163" w:rsidRDefault="007A6DB2" w:rsidP="007A5C16">
            <w:pPr>
              <w:jc w:val="center"/>
              <w:rPr>
                <w:szCs w:val="22"/>
              </w:rPr>
            </w:pPr>
          </w:p>
        </w:tc>
        <w:tc>
          <w:tcPr>
            <w:tcW w:w="1843" w:type="dxa"/>
            <w:tcBorders>
              <w:left w:val="single" w:sz="4" w:space="0" w:color="auto"/>
              <w:right w:val="single" w:sz="4" w:space="0" w:color="auto"/>
            </w:tcBorders>
          </w:tcPr>
          <w:p w14:paraId="08AAE687" w14:textId="77777777" w:rsidR="007A6DB2" w:rsidRPr="00C75163" w:rsidRDefault="007A6DB2" w:rsidP="007A5C16">
            <w:pPr>
              <w:jc w:val="center"/>
              <w:rPr>
                <w:szCs w:val="22"/>
              </w:rPr>
            </w:pPr>
          </w:p>
        </w:tc>
      </w:tr>
    </w:tbl>
    <w:p w14:paraId="75628B5C" w14:textId="77777777" w:rsidR="00111595" w:rsidRDefault="00111595" w:rsidP="00111595">
      <w:r>
        <w:t>NOTE: All Learning Outcomes are covered by core modules except LO20, which is specific to the sandwich year.</w:t>
      </w:r>
    </w:p>
    <w:p w14:paraId="6089355E" w14:textId="77777777" w:rsidR="00B34505" w:rsidRDefault="00B34505" w:rsidP="00B34505">
      <w:pPr>
        <w:pageBreakBefore/>
        <w:jc w:val="both"/>
        <w:rPr>
          <w:b/>
          <w:sz w:val="32"/>
          <w:szCs w:val="32"/>
        </w:rPr>
        <w:sectPr w:rsidR="00B34505" w:rsidSect="00416815">
          <w:headerReference w:type="even" r:id="rId31"/>
          <w:headerReference w:type="default" r:id="rId32"/>
          <w:footerReference w:type="even" r:id="rId33"/>
          <w:footerReference w:type="default" r:id="rId34"/>
          <w:headerReference w:type="first" r:id="rId35"/>
          <w:footerReference w:type="first" r:id="rId36"/>
          <w:pgSz w:w="16838" w:h="11906" w:orient="landscape"/>
          <w:pgMar w:top="1440" w:right="1440" w:bottom="1440" w:left="1440" w:header="708" w:footer="708" w:gutter="0"/>
          <w:cols w:space="708"/>
          <w:docGrid w:linePitch="360"/>
        </w:sectPr>
      </w:pPr>
    </w:p>
    <w:p w14:paraId="0AD13530" w14:textId="77777777" w:rsidR="00F54C82" w:rsidRDefault="00295BA5" w:rsidP="00F54C82">
      <w:pPr>
        <w:pageBreakBefore/>
        <w:jc w:val="both"/>
        <w:rPr>
          <w:rFonts w:eastAsia="Arial"/>
          <w:b/>
          <w:sz w:val="32"/>
          <w:szCs w:val="32"/>
        </w:rPr>
      </w:pPr>
      <w:proofErr w:type="gramStart"/>
      <w:r>
        <w:rPr>
          <w:b/>
          <w:sz w:val="32"/>
          <w:szCs w:val="32"/>
        </w:rPr>
        <w:lastRenderedPageBreak/>
        <w:t>Appendix  2</w:t>
      </w:r>
      <w:proofErr w:type="gramEnd"/>
    </w:p>
    <w:p w14:paraId="16F22458" w14:textId="77777777" w:rsidR="00F54C82" w:rsidRDefault="00F54C82" w:rsidP="00F54C82">
      <w:pPr>
        <w:jc w:val="both"/>
        <w:rPr>
          <w:b/>
          <w:sz w:val="24"/>
          <w:szCs w:val="24"/>
        </w:rPr>
      </w:pPr>
      <w:r>
        <w:rPr>
          <w:rFonts w:eastAsia="Arial"/>
          <w:b/>
          <w:sz w:val="32"/>
          <w:szCs w:val="32"/>
        </w:rPr>
        <w:t xml:space="preserve"> </w:t>
      </w:r>
    </w:p>
    <w:p w14:paraId="6FC163E5" w14:textId="2E7AE4F2" w:rsidR="00F54C82" w:rsidRDefault="00F54C82" w:rsidP="00F54C82">
      <w:pPr>
        <w:jc w:val="both"/>
        <w:rPr>
          <w:b/>
          <w:sz w:val="24"/>
          <w:szCs w:val="24"/>
        </w:rPr>
      </w:pPr>
      <w:r>
        <w:rPr>
          <w:b/>
          <w:sz w:val="24"/>
          <w:szCs w:val="24"/>
        </w:rPr>
        <w:t xml:space="preserve">Mapping Course Learning Outcomes onto QAA </w:t>
      </w:r>
      <w:r w:rsidR="0053067F">
        <w:rPr>
          <w:b/>
          <w:sz w:val="24"/>
          <w:szCs w:val="24"/>
        </w:rPr>
        <w:t>English</w:t>
      </w:r>
      <w:r>
        <w:rPr>
          <w:b/>
          <w:sz w:val="24"/>
          <w:szCs w:val="24"/>
        </w:rPr>
        <w:t xml:space="preserve"> Benchmark </w:t>
      </w:r>
      <w:r w:rsidR="0053067F">
        <w:rPr>
          <w:b/>
          <w:sz w:val="24"/>
          <w:szCs w:val="24"/>
        </w:rPr>
        <w:t>Statement</w:t>
      </w:r>
    </w:p>
    <w:p w14:paraId="692234E9" w14:textId="77777777" w:rsidR="006A2BD5" w:rsidRDefault="006A2BD5" w:rsidP="006A2BD5">
      <w:pPr>
        <w:jc w:val="both"/>
        <w:rPr>
          <w:b/>
          <w:sz w:val="24"/>
          <w:szCs w:val="24"/>
        </w:rPr>
      </w:pPr>
    </w:p>
    <w:tbl>
      <w:tblPr>
        <w:tblW w:w="16415" w:type="dxa"/>
        <w:tblInd w:w="-431" w:type="dxa"/>
        <w:tblLayout w:type="fixed"/>
        <w:tblLook w:val="0000" w:firstRow="0" w:lastRow="0" w:firstColumn="0" w:lastColumn="0" w:noHBand="0" w:noVBand="0"/>
      </w:tblPr>
      <w:tblGrid>
        <w:gridCol w:w="5671"/>
        <w:gridCol w:w="4253"/>
        <w:gridCol w:w="6491"/>
      </w:tblGrid>
      <w:tr w:rsidR="006A2BD5" w14:paraId="286B82BF"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6054BE10" w14:textId="77777777" w:rsidR="006A2BD5" w:rsidRDefault="006A2BD5" w:rsidP="0030564B">
            <w:pPr>
              <w:jc w:val="center"/>
              <w:rPr>
                <w:b/>
              </w:rPr>
            </w:pPr>
            <w:r>
              <w:rPr>
                <w:b/>
              </w:rPr>
              <w:t>Benchmark Statement for English 2015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E0C4979" w14:textId="77777777" w:rsidR="006A2BD5" w:rsidRPr="00342E28" w:rsidRDefault="006A2BD5" w:rsidP="0030564B">
            <w:pPr>
              <w:spacing w:after="200" w:line="276" w:lineRule="auto"/>
              <w:jc w:val="center"/>
              <w:rPr>
                <w:sz w:val="16"/>
                <w:szCs w:val="16"/>
              </w:rPr>
            </w:pPr>
            <w:r>
              <w:rPr>
                <w:b/>
              </w:rPr>
              <w:t>Corresponding Course Learning Outcomes</w:t>
            </w:r>
          </w:p>
        </w:tc>
      </w:tr>
      <w:tr w:rsidR="006A2BD5" w14:paraId="2CC068D7"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BFBFBF" w:themeFill="background1" w:themeFillShade="BF"/>
          </w:tcPr>
          <w:p w14:paraId="3F83A06B" w14:textId="77777777" w:rsidR="006A2BD5" w:rsidRPr="0053067F" w:rsidRDefault="006A2BD5" w:rsidP="006A2BD5">
            <w:pPr>
              <w:jc w:val="both"/>
              <w:rPr>
                <w:b/>
              </w:rPr>
            </w:pPr>
            <w:r w:rsidRPr="0053067F">
              <w:rPr>
                <w:b/>
              </w:rPr>
              <w:t>Subject Knowledge:</w:t>
            </w:r>
          </w:p>
          <w:p w14:paraId="37AE0A34" w14:textId="77777777" w:rsidR="006A2BD5" w:rsidRPr="0053067F" w:rsidRDefault="006A2BD5" w:rsidP="006A2BD5">
            <w:pPr>
              <w:jc w:val="both"/>
              <w:rPr>
                <w:i/>
                <w:sz w:val="18"/>
                <w:szCs w:val="18"/>
              </w:rPr>
            </w:pPr>
            <w:r w:rsidRPr="0053067F">
              <w:rPr>
                <w:i/>
              </w:rPr>
              <w:t>Graduates who have studied English know about a range of the following:</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CA44DC" w14:textId="77777777" w:rsidR="006A2BD5" w:rsidRDefault="006A2BD5" w:rsidP="006A2BD5">
            <w:pPr>
              <w:snapToGrid w:val="0"/>
              <w:jc w:val="both"/>
            </w:pPr>
          </w:p>
        </w:tc>
      </w:tr>
      <w:tr w:rsidR="006A2BD5" w14:paraId="02B11B6A" w14:textId="77777777" w:rsidTr="00305825">
        <w:tc>
          <w:tcPr>
            <w:tcW w:w="5671" w:type="dxa"/>
            <w:tcBorders>
              <w:top w:val="single" w:sz="4" w:space="0" w:color="000000"/>
              <w:left w:val="single" w:sz="4" w:space="0" w:color="000000"/>
              <w:bottom w:val="single" w:sz="4" w:space="0" w:color="000000"/>
            </w:tcBorders>
            <w:shd w:val="clear" w:color="auto" w:fill="auto"/>
          </w:tcPr>
          <w:p w14:paraId="6C82CD6E" w14:textId="77777777" w:rsidR="006A2BD5" w:rsidRPr="006A2BD5" w:rsidRDefault="006A2BD5" w:rsidP="006A2BD5">
            <w:pPr>
              <w:jc w:val="both"/>
              <w:rPr>
                <w:sz w:val="18"/>
                <w:szCs w:val="18"/>
              </w:rPr>
            </w:pPr>
            <w:r w:rsidRPr="006A2BD5">
              <w:t xml:space="preserve">literature and/or language from different periods. For single honours literature students this includes knowledge of writing from periods before 1800 and the range of principal literary genres across prose, </w:t>
            </w:r>
            <w:proofErr w:type="gramStart"/>
            <w:r w:rsidRPr="006A2BD5">
              <w:t>poetry</w:t>
            </w:r>
            <w:proofErr w:type="gramEnd"/>
            <w:r w:rsidRPr="006A2BD5">
              <w:t xml:space="preserve"> and drama.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10FE02E" w14:textId="77777777" w:rsidR="006A2BD5" w:rsidRPr="000C7210" w:rsidRDefault="006A2BD5" w:rsidP="006A2BD5">
            <w:pPr>
              <w:snapToGrid w:val="0"/>
              <w:jc w:val="both"/>
            </w:pPr>
            <w:r w:rsidRPr="000C7210">
              <w:rPr>
                <w:szCs w:val="22"/>
              </w:rPr>
              <w:t>4</w:t>
            </w:r>
          </w:p>
        </w:tc>
        <w:tc>
          <w:tcPr>
            <w:tcW w:w="6491" w:type="dxa"/>
          </w:tcPr>
          <w:p w14:paraId="09184238" w14:textId="77777777" w:rsidR="006A2BD5" w:rsidRDefault="006A2BD5" w:rsidP="006A2BD5">
            <w:pPr>
              <w:snapToGrid w:val="0"/>
              <w:jc w:val="both"/>
            </w:pPr>
          </w:p>
        </w:tc>
      </w:tr>
      <w:tr w:rsidR="006A2BD5" w:rsidRPr="0053067F" w14:paraId="67CCD5A8"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F756668" w14:textId="77777777" w:rsidR="006A2BD5" w:rsidRPr="006A2BD5" w:rsidRDefault="006A2BD5" w:rsidP="006A2BD5">
            <w:pPr>
              <w:jc w:val="both"/>
            </w:pPr>
            <w:r w:rsidRPr="006A2BD5">
              <w:t>the breadth of literatures in English</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E686C4" w14:textId="77777777" w:rsidR="006A2BD5" w:rsidRPr="000C7210" w:rsidRDefault="006A2BD5" w:rsidP="006A2BD5">
            <w:pPr>
              <w:snapToGrid w:val="0"/>
              <w:jc w:val="both"/>
            </w:pPr>
            <w:r w:rsidRPr="000C7210">
              <w:rPr>
                <w:szCs w:val="22"/>
              </w:rPr>
              <w:t>4</w:t>
            </w:r>
          </w:p>
        </w:tc>
      </w:tr>
      <w:tr w:rsidR="006A2BD5" w:rsidRPr="0053067F" w14:paraId="6696A7C5"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82D80AC" w14:textId="77777777" w:rsidR="006A2BD5" w:rsidRPr="006A2BD5" w:rsidRDefault="006A2BD5" w:rsidP="006A2BD5">
            <w:pPr>
              <w:jc w:val="both"/>
            </w:pPr>
            <w:r w:rsidRPr="006A2BD5">
              <w:t>regional and global varieties of the English language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AE1CE0" w14:textId="77777777" w:rsidR="006A2BD5" w:rsidRPr="000C7210" w:rsidRDefault="006A2BD5" w:rsidP="006A2BD5">
            <w:pPr>
              <w:snapToGrid w:val="0"/>
              <w:jc w:val="both"/>
            </w:pPr>
            <w:r w:rsidRPr="000C7210">
              <w:t>15</w:t>
            </w:r>
          </w:p>
        </w:tc>
      </w:tr>
      <w:tr w:rsidR="006A2BD5" w:rsidRPr="0053067F" w14:paraId="5B56D026" w14:textId="77777777" w:rsidTr="00305825">
        <w:tc>
          <w:tcPr>
            <w:tcW w:w="5671" w:type="dxa"/>
            <w:tcBorders>
              <w:top w:val="single" w:sz="4" w:space="0" w:color="000000"/>
              <w:left w:val="single" w:sz="4" w:space="0" w:color="000000"/>
              <w:bottom w:val="single" w:sz="4" w:space="0" w:color="000000"/>
            </w:tcBorders>
            <w:shd w:val="clear" w:color="auto" w:fill="auto"/>
          </w:tcPr>
          <w:p w14:paraId="3CAF2E12" w14:textId="77777777" w:rsidR="006A2BD5" w:rsidRPr="0053067F" w:rsidRDefault="006A2BD5" w:rsidP="006A2BD5">
            <w:pPr>
              <w:jc w:val="both"/>
              <w:rPr>
                <w:color w:val="FF0000"/>
              </w:rPr>
            </w:pPr>
            <w:r>
              <w:t xml:space="preserve">the history, structure, </w:t>
            </w:r>
            <w:proofErr w:type="gramStart"/>
            <w:r>
              <w:t>levels</w:t>
            </w:r>
            <w:proofErr w:type="gramEnd"/>
            <w:r>
              <w:t xml:space="preserve"> and discourse functions of the English language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7874BE5" w14:textId="77777777" w:rsidR="006A2BD5" w:rsidRPr="000C7210" w:rsidRDefault="006A2BD5" w:rsidP="006A2BD5">
            <w:pPr>
              <w:snapToGrid w:val="0"/>
              <w:jc w:val="both"/>
            </w:pPr>
            <w:r w:rsidRPr="000C7210">
              <w:t>15</w:t>
            </w:r>
          </w:p>
        </w:tc>
        <w:tc>
          <w:tcPr>
            <w:tcW w:w="6491" w:type="dxa"/>
          </w:tcPr>
          <w:p w14:paraId="0C77647D" w14:textId="77777777" w:rsidR="006A2BD5" w:rsidRDefault="006A2BD5" w:rsidP="006A2BD5">
            <w:pPr>
              <w:snapToGrid w:val="0"/>
              <w:jc w:val="both"/>
            </w:pPr>
          </w:p>
        </w:tc>
      </w:tr>
      <w:tr w:rsidR="006A2BD5" w:rsidRPr="0053067F" w14:paraId="73FCD5EC"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2C7C193F" w14:textId="77777777" w:rsidR="006A2BD5" w:rsidRPr="0053067F" w:rsidRDefault="006A2BD5" w:rsidP="006A2BD5">
            <w:pPr>
              <w:jc w:val="both"/>
              <w:rPr>
                <w:color w:val="FF0000"/>
              </w:rPr>
            </w:pPr>
            <w:r>
              <w:t>how culture, language, technology, and economics affect how, where and by whom texts are produced and received</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E15EC1" w14:textId="77777777" w:rsidR="006A2BD5" w:rsidRPr="000C7210" w:rsidRDefault="006A2BD5" w:rsidP="006A2BD5">
            <w:pPr>
              <w:snapToGrid w:val="0"/>
              <w:jc w:val="both"/>
            </w:pPr>
            <w:r w:rsidRPr="000C7210">
              <w:t>3, 11</w:t>
            </w:r>
          </w:p>
        </w:tc>
      </w:tr>
      <w:tr w:rsidR="006A2BD5" w:rsidRPr="0053067F" w14:paraId="52EC5BC0"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45A7A756" w14:textId="77777777" w:rsidR="006A2BD5" w:rsidRPr="0053067F" w:rsidRDefault="006A2BD5" w:rsidP="006A2BD5">
            <w:pPr>
              <w:jc w:val="both"/>
              <w:rPr>
                <w:color w:val="FF0000"/>
              </w:rPr>
            </w:pPr>
            <w:r>
              <w:t>the role of readers in shaping texts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CB5799" w14:textId="77777777" w:rsidR="006A2BD5" w:rsidRPr="000C7210" w:rsidRDefault="006A2BD5" w:rsidP="006A2BD5">
            <w:pPr>
              <w:snapToGrid w:val="0"/>
              <w:jc w:val="both"/>
            </w:pPr>
            <w:r w:rsidRPr="000C7210">
              <w:t>12</w:t>
            </w:r>
          </w:p>
        </w:tc>
      </w:tr>
      <w:tr w:rsidR="006A2BD5" w:rsidRPr="0053067F" w14:paraId="2B2BA5AA"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088C66A" w14:textId="77777777" w:rsidR="006A2BD5" w:rsidRPr="00F82336" w:rsidRDefault="006A2BD5" w:rsidP="006A2BD5">
            <w:pPr>
              <w:jc w:val="both"/>
            </w:pPr>
            <w:r w:rsidRPr="00F82336">
              <w:t>the relationships between different genres and different media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A30BF67" w14:textId="77777777" w:rsidR="006A2BD5" w:rsidRPr="00F82336" w:rsidRDefault="006A2BD5" w:rsidP="006A2BD5">
            <w:pPr>
              <w:snapToGrid w:val="0"/>
              <w:jc w:val="both"/>
            </w:pPr>
            <w:r w:rsidRPr="00F82336">
              <w:t>4, 11</w:t>
            </w:r>
            <w:r w:rsidR="000C7210" w:rsidRPr="00F82336">
              <w:t>, 14</w:t>
            </w:r>
          </w:p>
        </w:tc>
      </w:tr>
      <w:tr w:rsidR="000C7210" w14:paraId="3CC5970C"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447F3D07" w14:textId="77777777" w:rsidR="000C7210" w:rsidRPr="00F82336" w:rsidRDefault="000C7210" w:rsidP="006A2BD5">
            <w:pPr>
              <w:jc w:val="both"/>
            </w:pPr>
            <w:r w:rsidRPr="00F82336">
              <w:t xml:space="preserve">critical, theoretical, </w:t>
            </w:r>
            <w:proofErr w:type="gramStart"/>
            <w:r w:rsidRPr="00F82336">
              <w:t>linguistic</w:t>
            </w:r>
            <w:proofErr w:type="gramEnd"/>
            <w:r w:rsidRPr="00F82336">
              <w:t xml:space="preserve"> and stylistic concepts and terminology.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552050" w14:textId="77777777" w:rsidR="000C7210" w:rsidRPr="00F82336" w:rsidRDefault="000C7210" w:rsidP="006A2BD5">
            <w:pPr>
              <w:snapToGrid w:val="0"/>
              <w:jc w:val="both"/>
            </w:pPr>
            <w:r w:rsidRPr="00F82336">
              <w:t>2, 8</w:t>
            </w:r>
          </w:p>
        </w:tc>
      </w:tr>
      <w:tr w:rsidR="000C7210" w14:paraId="444A5297"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BFBFBF" w:themeFill="background1" w:themeFillShade="BF"/>
          </w:tcPr>
          <w:p w14:paraId="0340761D" w14:textId="77777777" w:rsidR="000C7210" w:rsidRPr="00F82336" w:rsidRDefault="000C7210" w:rsidP="006A2BD5">
            <w:pPr>
              <w:jc w:val="both"/>
              <w:rPr>
                <w:b/>
              </w:rPr>
            </w:pPr>
            <w:r w:rsidRPr="00F82336">
              <w:rPr>
                <w:b/>
              </w:rPr>
              <w:t>Skills specific to English:</w:t>
            </w:r>
          </w:p>
          <w:p w14:paraId="5AFFE657" w14:textId="77777777" w:rsidR="000C7210" w:rsidRPr="00F82336" w:rsidRDefault="000C7210" w:rsidP="006A2BD5">
            <w:pPr>
              <w:jc w:val="both"/>
              <w:rPr>
                <w:i/>
              </w:rPr>
            </w:pPr>
            <w:r w:rsidRPr="00F82336">
              <w:rPr>
                <w:i/>
              </w:rPr>
              <w:t>Graduates who have studied English are able to:</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346D1A" w14:textId="77777777" w:rsidR="000C7210" w:rsidRPr="00F82336" w:rsidRDefault="000C7210" w:rsidP="006A2BD5">
            <w:pPr>
              <w:snapToGrid w:val="0"/>
              <w:jc w:val="both"/>
            </w:pPr>
          </w:p>
        </w:tc>
      </w:tr>
      <w:tr w:rsidR="000C7210" w14:paraId="761D2DB0"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24F4404" w14:textId="77777777" w:rsidR="000C7210" w:rsidRPr="00F82336" w:rsidRDefault="000C7210" w:rsidP="006A2BD5">
            <w:pPr>
              <w:jc w:val="both"/>
            </w:pPr>
            <w:r w:rsidRPr="00F82336">
              <w:t>read closely and critically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F1537F" w14:textId="77777777" w:rsidR="000C7210" w:rsidRPr="00F82336" w:rsidRDefault="00F82336" w:rsidP="006A2BD5">
            <w:pPr>
              <w:snapToGrid w:val="0"/>
              <w:jc w:val="both"/>
            </w:pPr>
            <w:r w:rsidRPr="00F82336">
              <w:t>7, 9</w:t>
            </w:r>
          </w:p>
        </w:tc>
      </w:tr>
      <w:tr w:rsidR="00F82336" w14:paraId="41E13BD7"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86EB11F" w14:textId="77777777" w:rsidR="00F82336" w:rsidRPr="00F82336" w:rsidRDefault="00F82336" w:rsidP="006A2BD5">
            <w:pPr>
              <w:jc w:val="both"/>
            </w:pPr>
            <w:r w:rsidRPr="00F82336">
              <w:t>analyse texts and discourses, and respond to the affective power of language, using appropriate approaches and terminology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8DD997" w14:textId="77777777" w:rsidR="00F82336" w:rsidRPr="00F82336" w:rsidRDefault="00F82336" w:rsidP="006A2BD5">
            <w:pPr>
              <w:snapToGrid w:val="0"/>
              <w:jc w:val="both"/>
            </w:pPr>
            <w:r w:rsidRPr="00F82336">
              <w:t xml:space="preserve">2, 4, 9 </w:t>
            </w:r>
          </w:p>
        </w:tc>
      </w:tr>
      <w:tr w:rsidR="00F82336" w:rsidRPr="0053067F" w14:paraId="438DD458"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8C1739B" w14:textId="77777777" w:rsidR="00F82336" w:rsidRPr="00F82336" w:rsidRDefault="00F82336" w:rsidP="006A2BD5">
            <w:pPr>
              <w:jc w:val="both"/>
            </w:pPr>
            <w:r w:rsidRPr="00F82336">
              <w:t xml:space="preserve">develop independent and imaginative interpretations of literary, critical, </w:t>
            </w:r>
            <w:proofErr w:type="gramStart"/>
            <w:r w:rsidRPr="00F82336">
              <w:t>linguistic</w:t>
            </w:r>
            <w:proofErr w:type="gramEnd"/>
            <w:r w:rsidRPr="00F82336">
              <w:t xml:space="preserve"> or creative material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7CEC9B" w14:textId="77777777" w:rsidR="00F82336" w:rsidRPr="004B4591" w:rsidRDefault="00F82336" w:rsidP="006A2BD5">
            <w:pPr>
              <w:snapToGrid w:val="0"/>
              <w:jc w:val="both"/>
            </w:pPr>
            <w:r w:rsidRPr="004B4591">
              <w:t>2, 4, 7</w:t>
            </w:r>
          </w:p>
        </w:tc>
      </w:tr>
      <w:tr w:rsidR="00F82336" w:rsidRPr="0053067F" w14:paraId="029387B4"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3180C3C" w14:textId="77777777" w:rsidR="00F82336" w:rsidRPr="00F82336" w:rsidRDefault="00F82336" w:rsidP="006A2BD5">
            <w:pPr>
              <w:jc w:val="both"/>
            </w:pPr>
            <w:r w:rsidRPr="00F82336">
              <w:t>articulate a critical understanding of complex texts and ideas (and of their historical relations where appropriate)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9A3296" w14:textId="77777777" w:rsidR="00F82336" w:rsidRPr="004B4591" w:rsidRDefault="00F82336" w:rsidP="006A2BD5">
            <w:pPr>
              <w:snapToGrid w:val="0"/>
              <w:jc w:val="both"/>
            </w:pPr>
            <w:r w:rsidRPr="004B4591">
              <w:t>2, 7, 9</w:t>
            </w:r>
          </w:p>
        </w:tc>
      </w:tr>
      <w:tr w:rsidR="00F82336" w:rsidRPr="0053067F" w14:paraId="56135BAF"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0C9A462" w14:textId="77777777" w:rsidR="00F82336" w:rsidRPr="00F82336" w:rsidRDefault="00F82336" w:rsidP="006A2BD5">
            <w:pPr>
              <w:jc w:val="both"/>
            </w:pPr>
            <w:r w:rsidRPr="00F82336">
              <w:t xml:space="preserve">write clearly, </w:t>
            </w:r>
            <w:proofErr w:type="gramStart"/>
            <w:r w:rsidRPr="00F82336">
              <w:t>accurately</w:t>
            </w:r>
            <w:proofErr w:type="gramEnd"/>
            <w:r w:rsidRPr="00F82336">
              <w:t xml:space="preserve"> and effectively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B432F4" w14:textId="77777777" w:rsidR="00F82336" w:rsidRPr="004B4591" w:rsidRDefault="00F82336" w:rsidP="006A2BD5">
            <w:pPr>
              <w:snapToGrid w:val="0"/>
              <w:jc w:val="both"/>
            </w:pPr>
            <w:r w:rsidRPr="004B4591">
              <w:t>1, 5, 10, 14, 15</w:t>
            </w:r>
          </w:p>
        </w:tc>
      </w:tr>
      <w:tr w:rsidR="00F82336" w:rsidRPr="0053067F" w14:paraId="356D389A"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FB12663" w14:textId="77777777" w:rsidR="00F82336" w:rsidRPr="0053067F" w:rsidRDefault="00F82336" w:rsidP="006A2BD5">
            <w:pPr>
              <w:jc w:val="both"/>
              <w:rPr>
                <w:color w:val="FF0000"/>
              </w:rPr>
            </w:pPr>
            <w:r>
              <w:t>apply scholarly bibliographic skills appropriate to the subject.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1A7E55" w14:textId="77777777" w:rsidR="00F82336" w:rsidRPr="004B4591" w:rsidRDefault="00F82336" w:rsidP="006A2BD5">
            <w:pPr>
              <w:snapToGrid w:val="0"/>
              <w:jc w:val="both"/>
            </w:pPr>
            <w:r w:rsidRPr="004B4591">
              <w:t>12</w:t>
            </w:r>
          </w:p>
        </w:tc>
      </w:tr>
      <w:tr w:rsidR="00F82336" w:rsidRPr="0053067F" w14:paraId="7715890F"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BFBFBF" w:themeFill="background1" w:themeFillShade="BF"/>
          </w:tcPr>
          <w:p w14:paraId="3A214EDA" w14:textId="77777777" w:rsidR="00F82336" w:rsidRPr="007A1D8B" w:rsidRDefault="00F82336" w:rsidP="006A2BD5">
            <w:pPr>
              <w:jc w:val="both"/>
              <w:rPr>
                <w:b/>
              </w:rPr>
            </w:pPr>
            <w:r w:rsidRPr="007A1D8B">
              <w:rPr>
                <w:b/>
              </w:rPr>
              <w:t>Generic and graduate skills:</w:t>
            </w:r>
          </w:p>
          <w:p w14:paraId="2ADAD20B" w14:textId="77777777" w:rsidR="00F82336" w:rsidRPr="007A1D8B" w:rsidRDefault="00F82336" w:rsidP="006A2BD5">
            <w:pPr>
              <w:jc w:val="both"/>
              <w:rPr>
                <w:i/>
                <w:color w:val="FF0000"/>
              </w:rPr>
            </w:pPr>
            <w:r w:rsidRPr="007A1D8B">
              <w:rPr>
                <w:i/>
              </w:rPr>
              <w:t xml:space="preserve">Graduates who have studied English are effective researchers, good </w:t>
            </w:r>
            <w:proofErr w:type="gramStart"/>
            <w:r w:rsidRPr="007A1D8B">
              <w:rPr>
                <w:i/>
              </w:rPr>
              <w:t>communicators</w:t>
            </w:r>
            <w:proofErr w:type="gramEnd"/>
            <w:r w:rsidRPr="007A1D8B">
              <w:rPr>
                <w:i/>
              </w:rPr>
              <w:t xml:space="preserve"> and active learners … They </w:t>
            </w:r>
            <w:proofErr w:type="gramStart"/>
            <w:r w:rsidRPr="007A1D8B">
              <w:rPr>
                <w:i/>
              </w:rPr>
              <w:t>are able to</w:t>
            </w:r>
            <w:proofErr w:type="gramEnd"/>
            <w:r w:rsidRPr="007A1D8B">
              <w:rPr>
                <w:i/>
              </w:rPr>
              <w:t>:</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B8C976" w14:textId="77777777" w:rsidR="00F82336" w:rsidRPr="004B4591" w:rsidRDefault="00F82336" w:rsidP="006A2BD5">
            <w:pPr>
              <w:snapToGrid w:val="0"/>
              <w:jc w:val="both"/>
            </w:pPr>
          </w:p>
        </w:tc>
      </w:tr>
      <w:tr w:rsidR="00F82336" w:rsidRPr="0053067F" w14:paraId="7C01FB8F"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1037F272" w14:textId="77777777" w:rsidR="00F82336" w:rsidRPr="0053067F" w:rsidRDefault="00F82336" w:rsidP="006A2BD5">
            <w:pPr>
              <w:jc w:val="both"/>
              <w:rPr>
                <w:color w:val="FF0000"/>
              </w:rPr>
            </w:pPr>
            <w:r>
              <w:t>discover and synthesize complex information and diverse evidence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5CCBC4" w14:textId="77777777" w:rsidR="00F82336" w:rsidRPr="004B4591" w:rsidRDefault="004B4591" w:rsidP="006A2BD5">
            <w:pPr>
              <w:snapToGrid w:val="0"/>
              <w:jc w:val="both"/>
            </w:pPr>
            <w:r w:rsidRPr="004B4591">
              <w:t>2, 3, 4, 7, 9, 17</w:t>
            </w:r>
          </w:p>
        </w:tc>
      </w:tr>
      <w:tr w:rsidR="00F82336" w:rsidRPr="0053067F" w14:paraId="5C16454A"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31CA996" w14:textId="77777777" w:rsidR="00F82336" w:rsidRPr="0053067F" w:rsidRDefault="00F82336" w:rsidP="006A2BD5">
            <w:pPr>
              <w:jc w:val="both"/>
              <w:rPr>
                <w:color w:val="FF0000"/>
              </w:rPr>
            </w:pPr>
            <w:r>
              <w:t>respond creatively and imaginatively to research tasks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A2DD73" w14:textId="77777777" w:rsidR="00F82336" w:rsidRPr="004B4591" w:rsidRDefault="004B4591" w:rsidP="006A2BD5">
            <w:pPr>
              <w:snapToGrid w:val="0"/>
              <w:jc w:val="both"/>
            </w:pPr>
            <w:r w:rsidRPr="004B4591">
              <w:t>1, 5, 10, 14, 15</w:t>
            </w:r>
          </w:p>
        </w:tc>
      </w:tr>
      <w:tr w:rsidR="00F82336" w:rsidRPr="0053067F" w14:paraId="2600A027"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D6D10C8" w14:textId="77777777" w:rsidR="00F82336" w:rsidRPr="0053067F" w:rsidRDefault="00F82336" w:rsidP="006A2BD5">
            <w:pPr>
              <w:jc w:val="both"/>
              <w:rPr>
                <w:color w:val="FF0000"/>
              </w:rPr>
            </w:pPr>
            <w:r>
              <w:t>initiate projects of their own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29ADE3" w14:textId="77777777" w:rsidR="00F82336" w:rsidRPr="004B4591" w:rsidRDefault="004B4591" w:rsidP="006A2BD5">
            <w:pPr>
              <w:snapToGrid w:val="0"/>
              <w:jc w:val="both"/>
            </w:pPr>
            <w:r w:rsidRPr="004B4591">
              <w:t>1, 3, 5, 16, 17, 18</w:t>
            </w:r>
          </w:p>
        </w:tc>
      </w:tr>
      <w:tr w:rsidR="00F82336" w:rsidRPr="0053067F" w14:paraId="6592F178"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010CC4F9" w14:textId="77777777" w:rsidR="00F82336" w:rsidRPr="0053067F" w:rsidRDefault="00F82336" w:rsidP="006A2BD5">
            <w:pPr>
              <w:jc w:val="both"/>
              <w:rPr>
                <w:color w:val="FF0000"/>
              </w:rPr>
            </w:pPr>
            <w:r>
              <w:t>present information within wider contexts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ED3EE6" w14:textId="77777777" w:rsidR="00F82336" w:rsidRPr="004B4591" w:rsidRDefault="004B4591" w:rsidP="006A2BD5">
            <w:pPr>
              <w:snapToGrid w:val="0"/>
              <w:jc w:val="both"/>
            </w:pPr>
            <w:r w:rsidRPr="004B4591">
              <w:t>3, 11, 15</w:t>
            </w:r>
          </w:p>
        </w:tc>
      </w:tr>
      <w:tr w:rsidR="00F82336" w:rsidRPr="0053067F" w14:paraId="3263A868"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1466DD2" w14:textId="77777777" w:rsidR="00F82336" w:rsidRPr="0053067F" w:rsidRDefault="00F82336" w:rsidP="006A2BD5">
            <w:pPr>
              <w:jc w:val="both"/>
              <w:rPr>
                <w:color w:val="FF0000"/>
              </w:rPr>
            </w:pPr>
            <w:r>
              <w:t>test, interpret and analyse information and evidence independently and critically, producing from that analysis cogent arguments and decisive judgements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5EFFA57" w14:textId="77777777" w:rsidR="00F82336" w:rsidRPr="004B4591" w:rsidRDefault="004B4591" w:rsidP="006A2BD5">
            <w:pPr>
              <w:snapToGrid w:val="0"/>
              <w:jc w:val="both"/>
            </w:pPr>
            <w:r w:rsidRPr="004B4591">
              <w:t>7, 9</w:t>
            </w:r>
          </w:p>
        </w:tc>
      </w:tr>
      <w:tr w:rsidR="00F82336" w:rsidRPr="0053067F" w14:paraId="5EF8538B"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4407E97" w14:textId="77777777" w:rsidR="00F82336" w:rsidRPr="0053067F" w:rsidRDefault="00F82336" w:rsidP="006A2BD5">
            <w:pPr>
              <w:jc w:val="both"/>
              <w:rPr>
                <w:color w:val="FF0000"/>
              </w:rPr>
            </w:pPr>
            <w:r>
              <w:t>plan, organise and report to deadline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453468" w14:textId="77777777" w:rsidR="00F82336" w:rsidRPr="004B4591" w:rsidRDefault="004B4591" w:rsidP="006A2BD5">
            <w:pPr>
              <w:snapToGrid w:val="0"/>
              <w:jc w:val="both"/>
            </w:pPr>
            <w:r w:rsidRPr="004B4591">
              <w:t>5, 6, 16, 18</w:t>
            </w:r>
          </w:p>
        </w:tc>
      </w:tr>
      <w:tr w:rsidR="00F82336" w:rsidRPr="0053067F" w14:paraId="0F1BC58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7A9EC8F" w14:textId="77777777" w:rsidR="00F82336" w:rsidRPr="0053067F" w:rsidRDefault="00F82336" w:rsidP="006A2BD5">
            <w:pPr>
              <w:jc w:val="both"/>
              <w:rPr>
                <w:color w:val="FF0000"/>
              </w:rPr>
            </w:pPr>
            <w:r>
              <w:t xml:space="preserve">articulate their own and other people's ideas concisely, </w:t>
            </w:r>
            <w:proofErr w:type="gramStart"/>
            <w:r>
              <w:t>accurately</w:t>
            </w:r>
            <w:proofErr w:type="gramEnd"/>
            <w:r>
              <w:t xml:space="preserve"> and persuasively both orally and in writing</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E52DD3" w14:textId="77777777" w:rsidR="00F82336" w:rsidRPr="004B4591" w:rsidRDefault="004B4591" w:rsidP="006A2BD5">
            <w:pPr>
              <w:snapToGrid w:val="0"/>
              <w:jc w:val="both"/>
            </w:pPr>
            <w:r w:rsidRPr="004B4591">
              <w:t>1, 5, 10, 14, 15</w:t>
            </w:r>
          </w:p>
        </w:tc>
      </w:tr>
      <w:tr w:rsidR="00F82336" w:rsidRPr="0053067F" w14:paraId="608AA29E"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774B523" w14:textId="77777777" w:rsidR="00F82336" w:rsidRPr="0053067F" w:rsidRDefault="00F82336" w:rsidP="006A2BD5">
            <w:pPr>
              <w:jc w:val="both"/>
              <w:rPr>
                <w:color w:val="FF0000"/>
              </w:rPr>
            </w:pPr>
            <w:r>
              <w:t xml:space="preserve">develop working relationships with others in teams, especially through constructive dialogue (for example, by listening, </w:t>
            </w:r>
            <w:proofErr w:type="gramStart"/>
            <w:r>
              <w:t>asking</w:t>
            </w:r>
            <w:proofErr w:type="gramEnd"/>
            <w:r>
              <w:t xml:space="preserve"> and responding to questions)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55E04D" w14:textId="77777777" w:rsidR="00F82336" w:rsidRPr="00BE3AFB" w:rsidRDefault="004B4591" w:rsidP="006A2BD5">
            <w:pPr>
              <w:snapToGrid w:val="0"/>
              <w:jc w:val="both"/>
            </w:pPr>
            <w:r w:rsidRPr="00BE3AFB">
              <w:t>12, 16</w:t>
            </w:r>
          </w:p>
        </w:tc>
      </w:tr>
      <w:tr w:rsidR="00F82336" w:rsidRPr="0053067F" w14:paraId="113EC4D7"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418D6D87" w14:textId="77777777" w:rsidR="00F82336" w:rsidRPr="0053067F" w:rsidRDefault="00F82336" w:rsidP="006A2BD5">
            <w:pPr>
              <w:jc w:val="both"/>
              <w:rPr>
                <w:color w:val="FF0000"/>
              </w:rPr>
            </w:pPr>
            <w:r>
              <w:t>understand the role of narrative and emotion in decision-making</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AF9D9F" w14:textId="77777777" w:rsidR="00F82336" w:rsidRPr="00BE3AFB" w:rsidRDefault="004B4591" w:rsidP="006A2BD5">
            <w:pPr>
              <w:snapToGrid w:val="0"/>
              <w:jc w:val="both"/>
            </w:pPr>
            <w:r w:rsidRPr="00BE3AFB">
              <w:t>17</w:t>
            </w:r>
          </w:p>
        </w:tc>
      </w:tr>
      <w:tr w:rsidR="00F82336" w:rsidRPr="0053067F" w14:paraId="56A0A32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0122B0C" w14:textId="77777777" w:rsidR="00F82336" w:rsidRPr="0053067F" w:rsidRDefault="00F82336" w:rsidP="006A2BD5">
            <w:pPr>
              <w:jc w:val="both"/>
              <w:rPr>
                <w:color w:val="FF0000"/>
              </w:rPr>
            </w:pPr>
            <w:r>
              <w:t>be sensitive to cultural contexts when working with others.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0A3504" w14:textId="77777777" w:rsidR="00F82336" w:rsidRPr="00BE3AFB" w:rsidRDefault="004B4591" w:rsidP="006A2BD5">
            <w:pPr>
              <w:snapToGrid w:val="0"/>
              <w:jc w:val="both"/>
            </w:pPr>
            <w:r w:rsidRPr="00BE3AFB">
              <w:t>3, 12, 16</w:t>
            </w:r>
          </w:p>
        </w:tc>
      </w:tr>
      <w:tr w:rsidR="004B4591" w:rsidRPr="0053067F" w14:paraId="3EB89AA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6B9F3088" w14:textId="77777777" w:rsidR="004B4591" w:rsidRPr="0053067F" w:rsidRDefault="004B4591" w:rsidP="006A2BD5">
            <w:pPr>
              <w:jc w:val="both"/>
              <w:rPr>
                <w:color w:val="FF0000"/>
              </w:rPr>
            </w:pPr>
            <w:r>
              <w:lastRenderedPageBreak/>
              <w:t>adapt to different demands and tasks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15C1CC" w14:textId="77777777" w:rsidR="004B4591" w:rsidRPr="00BE3AFB" w:rsidRDefault="004B4591" w:rsidP="006A2BD5">
            <w:pPr>
              <w:snapToGrid w:val="0"/>
              <w:jc w:val="both"/>
            </w:pPr>
            <w:r w:rsidRPr="00BE3AFB">
              <w:t>1, 2, 3, 4, 5, 6, 7, 8, 9, 10, 11, 12, 13, 14, 15, 16, 17, 18, 19, 20</w:t>
            </w:r>
          </w:p>
        </w:tc>
      </w:tr>
      <w:tr w:rsidR="004B4591" w:rsidRPr="0053067F" w14:paraId="0968B034"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4B11056E" w14:textId="77777777" w:rsidR="004B4591" w:rsidRPr="0053067F" w:rsidRDefault="004B4591" w:rsidP="006A2BD5">
            <w:pPr>
              <w:jc w:val="both"/>
              <w:rPr>
                <w:color w:val="FF0000"/>
              </w:rPr>
            </w:pPr>
            <w:r>
              <w:t>appreciate the benefit of giving and receiving feedback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0A18DC" w14:textId="77777777" w:rsidR="004B4591" w:rsidRPr="00BE3AFB" w:rsidRDefault="00BE3AFB" w:rsidP="006A2BD5">
            <w:pPr>
              <w:snapToGrid w:val="0"/>
              <w:jc w:val="both"/>
            </w:pPr>
            <w:r w:rsidRPr="00BE3AFB">
              <w:t>11, 12</w:t>
            </w:r>
          </w:p>
        </w:tc>
      </w:tr>
      <w:tr w:rsidR="004B4591" w:rsidRPr="0053067F" w14:paraId="7C7DFC6D"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103C6D2C" w14:textId="77777777" w:rsidR="004B4591" w:rsidRPr="0053067F" w:rsidRDefault="004B4591" w:rsidP="006A2BD5">
            <w:pPr>
              <w:jc w:val="both"/>
              <w:rPr>
                <w:color w:val="FF0000"/>
              </w:rPr>
            </w:pPr>
            <w:r>
              <w:t>evaluate and reflect on their own practices and assumptions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34DFE3" w14:textId="77777777" w:rsidR="004B4591" w:rsidRPr="00BE3AFB" w:rsidRDefault="00BE3AFB" w:rsidP="006A2BD5">
            <w:pPr>
              <w:snapToGrid w:val="0"/>
              <w:jc w:val="both"/>
            </w:pPr>
            <w:r w:rsidRPr="00BE3AFB">
              <w:t>1, 16</w:t>
            </w:r>
            <w:r>
              <w:t>, 19</w:t>
            </w:r>
          </w:p>
        </w:tc>
      </w:tr>
      <w:tr w:rsidR="004B4591" w:rsidRPr="0053067F" w14:paraId="1024454A"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0849D045" w14:textId="77777777" w:rsidR="004B4591" w:rsidRPr="0030564B" w:rsidRDefault="004B4591" w:rsidP="006A2BD5">
            <w:pPr>
              <w:jc w:val="both"/>
            </w:pPr>
            <w:r w:rsidRPr="0030564B">
              <w:t>look beyond the immediate task to the wider context, including the social and commercial effects of their work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C7A57C" w14:textId="77777777" w:rsidR="004B4591" w:rsidRPr="0030564B" w:rsidRDefault="00BE3AFB" w:rsidP="006A2BD5">
            <w:pPr>
              <w:snapToGrid w:val="0"/>
              <w:jc w:val="both"/>
            </w:pPr>
            <w:r w:rsidRPr="0030564B">
              <w:t>3, 13, 19, 20</w:t>
            </w:r>
          </w:p>
        </w:tc>
      </w:tr>
      <w:tr w:rsidR="00BE3AFB" w:rsidRPr="0053067F" w14:paraId="2B123B0E"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A82E70C" w14:textId="77777777" w:rsidR="00BE3AFB" w:rsidRPr="0030564B" w:rsidRDefault="00BE3AFB" w:rsidP="006A2BD5">
            <w:pPr>
              <w:jc w:val="both"/>
            </w:pPr>
            <w:r w:rsidRPr="0030564B">
              <w:t>initiate and take responsibility for their own work.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E695EB" w14:textId="77777777" w:rsidR="00BE3AFB" w:rsidRPr="0030564B" w:rsidRDefault="00BE3AFB" w:rsidP="006A2BD5">
            <w:pPr>
              <w:snapToGrid w:val="0"/>
              <w:jc w:val="both"/>
            </w:pPr>
            <w:r w:rsidRPr="0030564B">
              <w:t>1, 5, 6, 17</w:t>
            </w:r>
          </w:p>
        </w:tc>
      </w:tr>
      <w:tr w:rsidR="00BE3AFB" w:rsidRPr="0053067F" w14:paraId="1F929C9B"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BFBFBF" w:themeFill="background1" w:themeFillShade="BF"/>
          </w:tcPr>
          <w:p w14:paraId="7570441A" w14:textId="77777777" w:rsidR="00BE3AFB" w:rsidRPr="0030564B" w:rsidRDefault="00BE3AFB" w:rsidP="006A2BD5">
            <w:pPr>
              <w:jc w:val="both"/>
              <w:rPr>
                <w:b/>
              </w:rPr>
            </w:pPr>
            <w:r w:rsidRPr="0030564B">
              <w:rPr>
                <w:b/>
              </w:rPr>
              <w:t xml:space="preserve">Threshold standard </w:t>
            </w:r>
          </w:p>
          <w:p w14:paraId="6EF1863D" w14:textId="77777777" w:rsidR="00BE3AFB" w:rsidRPr="0030564B" w:rsidRDefault="00BE3AFB" w:rsidP="006A2BD5">
            <w:pPr>
              <w:jc w:val="both"/>
              <w:rPr>
                <w:i/>
              </w:rPr>
            </w:pPr>
            <w:r w:rsidRPr="0030564B">
              <w:rPr>
                <w:i/>
              </w:rPr>
              <w:t>This is the minimum requirement that should be reached by graduates of a bachelor's degree with honours. Graduates who have studied English as a significant component of their degree demonstrate:</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2B7C879" w14:textId="77777777" w:rsidR="00BE3AFB" w:rsidRPr="0030564B" w:rsidRDefault="00BE3AFB" w:rsidP="006A2BD5">
            <w:pPr>
              <w:snapToGrid w:val="0"/>
              <w:jc w:val="both"/>
            </w:pPr>
          </w:p>
        </w:tc>
      </w:tr>
      <w:tr w:rsidR="00BE3AFB" w:rsidRPr="0053067F" w14:paraId="5887BB1E"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68EA732" w14:textId="77777777" w:rsidR="00BE3AFB" w:rsidRPr="0030564B" w:rsidRDefault="00BE3AFB" w:rsidP="006A2BD5">
            <w:pPr>
              <w:jc w:val="both"/>
            </w:pPr>
            <w:r w:rsidRPr="0030564B">
              <w:t>knowledge of the subject as defined by the breadth of the curriculum in Section 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B10E8B" w14:textId="77777777" w:rsidR="00BE3AFB" w:rsidRPr="0030564B" w:rsidRDefault="00BE3AFB" w:rsidP="006A2BD5">
            <w:pPr>
              <w:snapToGrid w:val="0"/>
              <w:jc w:val="both"/>
            </w:pPr>
            <w:r w:rsidRPr="0030564B">
              <w:t>Covered above</w:t>
            </w:r>
            <w:r w:rsidR="00080C3D" w:rsidRPr="0030564B">
              <w:t xml:space="preserve"> (under Subject Knowledge section)</w:t>
            </w:r>
          </w:p>
        </w:tc>
      </w:tr>
      <w:tr w:rsidR="00BE3AFB" w:rsidRPr="0053067F" w14:paraId="676EB856"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6A2258D2" w14:textId="77777777" w:rsidR="00BE3AFB" w:rsidRPr="0030564B" w:rsidRDefault="00BE3AFB" w:rsidP="006A2BD5">
            <w:pPr>
              <w:jc w:val="both"/>
            </w:pPr>
            <w:r w:rsidRPr="0030564B">
              <w:t>awareness of the different ideas and values represented in the subject of English</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B651D9" w14:textId="77777777" w:rsidR="00BE3AFB" w:rsidRPr="0030564B" w:rsidRDefault="00BE3AFB" w:rsidP="006A2BD5">
            <w:pPr>
              <w:snapToGrid w:val="0"/>
              <w:jc w:val="both"/>
            </w:pPr>
            <w:r w:rsidRPr="0030564B">
              <w:t>2, 8</w:t>
            </w:r>
          </w:p>
        </w:tc>
      </w:tr>
      <w:tr w:rsidR="00BE3AFB" w:rsidRPr="0053067F" w14:paraId="0650C1A6"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1DA2B886" w14:textId="77777777" w:rsidR="00BE3AFB" w:rsidRPr="0030564B" w:rsidRDefault="00BE3AFB" w:rsidP="006A2BD5">
            <w:pPr>
              <w:jc w:val="both"/>
            </w:pPr>
            <w:r w:rsidRPr="0030564B">
              <w:t xml:space="preserve">understanding of how critical, </w:t>
            </w:r>
            <w:proofErr w:type="gramStart"/>
            <w:r w:rsidRPr="0030564B">
              <w:t>analytical</w:t>
            </w:r>
            <w:proofErr w:type="gramEnd"/>
            <w:r w:rsidRPr="0030564B">
              <w:t xml:space="preserve"> and creative approaches produce knowledge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DBB22" w14:textId="77777777" w:rsidR="00BE3AFB" w:rsidRPr="0030564B" w:rsidRDefault="00BE3AFB" w:rsidP="006A2BD5">
            <w:pPr>
              <w:snapToGrid w:val="0"/>
              <w:jc w:val="both"/>
            </w:pPr>
            <w:r w:rsidRPr="0030564B">
              <w:t>7, 8, 9</w:t>
            </w:r>
          </w:p>
        </w:tc>
      </w:tr>
      <w:tr w:rsidR="00BE3AFB" w:rsidRPr="0053067F" w14:paraId="2093043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6321BCEB" w14:textId="77777777" w:rsidR="00BE3AFB" w:rsidRPr="0030564B" w:rsidRDefault="00BE3AFB" w:rsidP="006A2BD5">
            <w:pPr>
              <w:jc w:val="both"/>
            </w:pPr>
            <w:r w:rsidRPr="0030564B">
              <w:t>effective communication skills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596561" w14:textId="77777777" w:rsidR="00BE3AFB" w:rsidRPr="0030564B" w:rsidRDefault="00BE3AFB" w:rsidP="006A2BD5">
            <w:pPr>
              <w:snapToGrid w:val="0"/>
              <w:jc w:val="both"/>
            </w:pPr>
            <w:r w:rsidRPr="0030564B">
              <w:t xml:space="preserve">1, 5, 10, </w:t>
            </w:r>
            <w:r w:rsidR="00080C3D" w:rsidRPr="0030564B">
              <w:t>12, 14, 15</w:t>
            </w:r>
          </w:p>
        </w:tc>
      </w:tr>
      <w:tr w:rsidR="00BE3AFB" w:rsidRPr="0053067F" w14:paraId="2205D50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4314B05B" w14:textId="77777777" w:rsidR="00BE3AFB" w:rsidRPr="0030564B" w:rsidRDefault="00BE3AFB" w:rsidP="006A2BD5">
            <w:pPr>
              <w:jc w:val="both"/>
            </w:pPr>
            <w:r w:rsidRPr="0030564B">
              <w:t>powers of textual analysis and critical argument and an awareness of the affective power of language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BBE63C3" w14:textId="77777777" w:rsidR="00BE3AFB" w:rsidRPr="0030564B" w:rsidRDefault="00080C3D" w:rsidP="006A2BD5">
            <w:pPr>
              <w:snapToGrid w:val="0"/>
              <w:jc w:val="both"/>
            </w:pPr>
            <w:r w:rsidRPr="0030564B">
              <w:t>7, 9</w:t>
            </w:r>
          </w:p>
        </w:tc>
      </w:tr>
      <w:tr w:rsidR="00BE3AFB" w:rsidRPr="0053067F" w14:paraId="4BB51D74"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4C964CC" w14:textId="77777777" w:rsidR="00BE3AFB" w:rsidRPr="0030564B" w:rsidRDefault="00BE3AFB" w:rsidP="006A2BD5">
            <w:pPr>
              <w:jc w:val="both"/>
            </w:pPr>
            <w:r w:rsidRPr="0030564B">
              <w:t>critical judgement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2CD35B" w14:textId="77777777" w:rsidR="00BE3AFB" w:rsidRPr="0030564B" w:rsidRDefault="00080C3D" w:rsidP="006A2BD5">
            <w:pPr>
              <w:snapToGrid w:val="0"/>
              <w:jc w:val="both"/>
            </w:pPr>
            <w:r w:rsidRPr="0030564B">
              <w:t>7, 8, 9, 11,12, 17</w:t>
            </w:r>
          </w:p>
        </w:tc>
      </w:tr>
      <w:tr w:rsidR="00BE3AFB" w:rsidRPr="0053067F" w14:paraId="17B1ADBB"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E37CB58" w14:textId="77777777" w:rsidR="00BE3AFB" w:rsidRPr="0030564B" w:rsidRDefault="00BE3AFB" w:rsidP="006A2BD5">
            <w:pPr>
              <w:jc w:val="both"/>
            </w:pPr>
            <w:r w:rsidRPr="0030564B">
              <w:t>an ability to conduct independent research and organise relevant information to formulate an appropriate written argument or response.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80F7DD" w14:textId="77777777" w:rsidR="00BE3AFB" w:rsidRPr="0030564B" w:rsidRDefault="00080C3D" w:rsidP="006A2BD5">
            <w:pPr>
              <w:snapToGrid w:val="0"/>
              <w:jc w:val="both"/>
            </w:pPr>
            <w:r w:rsidRPr="0030564B">
              <w:t>7, 9, 16</w:t>
            </w:r>
          </w:p>
        </w:tc>
      </w:tr>
      <w:tr w:rsidR="00BE3AFB" w:rsidRPr="0053067F" w14:paraId="0E3CD94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BFBFBF" w:themeFill="background1" w:themeFillShade="BF"/>
          </w:tcPr>
          <w:p w14:paraId="1662AD9C" w14:textId="77777777" w:rsidR="00BE3AFB" w:rsidRPr="0030564B" w:rsidRDefault="00BE3AFB" w:rsidP="006A2BD5">
            <w:pPr>
              <w:jc w:val="both"/>
              <w:rPr>
                <w:b/>
              </w:rPr>
            </w:pPr>
            <w:r w:rsidRPr="0030564B">
              <w:rPr>
                <w:b/>
              </w:rPr>
              <w:t>Typical standard:</w:t>
            </w:r>
          </w:p>
          <w:p w14:paraId="62AB08DF" w14:textId="77777777" w:rsidR="00BE3AFB" w:rsidRPr="0030564B" w:rsidRDefault="00BE3AFB" w:rsidP="006A2BD5">
            <w:pPr>
              <w:jc w:val="both"/>
              <w:rPr>
                <w:i/>
              </w:rPr>
            </w:pPr>
            <w:r w:rsidRPr="0030564B">
              <w:rPr>
                <w:i/>
              </w:rPr>
              <w:t xml:space="preserve">This is the level of attainment reached by the typical student whose results fall into the main cluster. Typical honours graduates who have studied English as a significant component of their degree </w:t>
            </w:r>
            <w:proofErr w:type="gramStart"/>
            <w:r w:rsidRPr="0030564B">
              <w:rPr>
                <w:i/>
              </w:rPr>
              <w:t>are be</w:t>
            </w:r>
            <w:proofErr w:type="gramEnd"/>
            <w:r w:rsidRPr="0030564B">
              <w:rPr>
                <w:i/>
              </w:rPr>
              <w:t xml:space="preserve"> able to:</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6802CA0" w14:textId="77777777" w:rsidR="00BE3AFB" w:rsidRPr="0030564B" w:rsidRDefault="00BE3AFB" w:rsidP="006A2BD5">
            <w:pPr>
              <w:snapToGrid w:val="0"/>
              <w:jc w:val="both"/>
            </w:pPr>
          </w:p>
        </w:tc>
      </w:tr>
      <w:tr w:rsidR="00080C3D" w:rsidRPr="0053067F" w14:paraId="35621C92"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4F67785E" w14:textId="77777777" w:rsidR="00080C3D" w:rsidRPr="0030564B" w:rsidRDefault="00080C3D" w:rsidP="00080C3D">
            <w:pPr>
              <w:jc w:val="both"/>
            </w:pPr>
            <w:r w:rsidRPr="0030564B">
              <w:t>demonstrate a wide knowledge of the subject as defined in Section 3 and an ability to deploy a conceptual grasp of its central concerns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817B40" w14:textId="77777777" w:rsidR="00080C3D" w:rsidRPr="0030564B" w:rsidRDefault="00080C3D" w:rsidP="00080C3D">
            <w:pPr>
              <w:snapToGrid w:val="0"/>
              <w:jc w:val="both"/>
            </w:pPr>
            <w:r w:rsidRPr="0030564B">
              <w:t>Covered above (under Subject Knowledge section)</w:t>
            </w:r>
          </w:p>
        </w:tc>
      </w:tr>
      <w:tr w:rsidR="00080C3D" w:rsidRPr="0053067F" w14:paraId="761C1A84"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0FEECA1C" w14:textId="77777777" w:rsidR="00080C3D" w:rsidRPr="0030564B" w:rsidRDefault="00080C3D" w:rsidP="006A2BD5">
            <w:pPr>
              <w:jc w:val="both"/>
            </w:pPr>
            <w:r w:rsidRPr="0030564B">
              <w:t>interpret and articulate ideas and values as represented in the subject of English</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CC4912" w14:textId="77777777" w:rsidR="00080C3D" w:rsidRPr="0030564B" w:rsidRDefault="00080C3D" w:rsidP="006A2BD5">
            <w:pPr>
              <w:snapToGrid w:val="0"/>
              <w:jc w:val="both"/>
            </w:pPr>
            <w:r w:rsidRPr="0030564B">
              <w:t>7, 8, 9</w:t>
            </w:r>
          </w:p>
        </w:tc>
      </w:tr>
      <w:tr w:rsidR="00080C3D" w:rsidRPr="0053067F" w14:paraId="039E933C"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2F323822" w14:textId="77777777" w:rsidR="00080C3D" w:rsidRPr="0030564B" w:rsidRDefault="00080C3D" w:rsidP="006A2BD5">
            <w:pPr>
              <w:jc w:val="both"/>
            </w:pPr>
            <w:r w:rsidRPr="0030564B">
              <w:t xml:space="preserve">apply their understanding of critical, </w:t>
            </w:r>
            <w:proofErr w:type="gramStart"/>
            <w:r w:rsidRPr="0030564B">
              <w:t>analytic</w:t>
            </w:r>
            <w:proofErr w:type="gramEnd"/>
            <w:r w:rsidRPr="0030564B">
              <w:t xml:space="preserve"> and creative approaches to produce knowledge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A045B2" w14:textId="77777777" w:rsidR="00080C3D" w:rsidRPr="0030564B" w:rsidRDefault="00080C3D" w:rsidP="006A2BD5">
            <w:pPr>
              <w:snapToGrid w:val="0"/>
              <w:jc w:val="both"/>
            </w:pPr>
            <w:r w:rsidRPr="0030564B">
              <w:t>5, 7, 10, 14, 16</w:t>
            </w:r>
          </w:p>
        </w:tc>
      </w:tr>
      <w:tr w:rsidR="00080C3D" w:rsidRPr="0053067F" w14:paraId="7DF81D8F"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758328E7" w14:textId="77777777" w:rsidR="00080C3D" w:rsidRPr="0030564B" w:rsidRDefault="00080C3D" w:rsidP="006A2BD5">
            <w:pPr>
              <w:jc w:val="both"/>
            </w:pPr>
            <w:r w:rsidRPr="0030564B">
              <w:t>exhibit an effective command of written English together with a wide-ranging and accurate vocabulary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C52A64" w14:textId="77777777" w:rsidR="00080C3D" w:rsidRPr="0030564B" w:rsidRDefault="00080C3D" w:rsidP="006A2BD5">
            <w:pPr>
              <w:snapToGrid w:val="0"/>
              <w:jc w:val="both"/>
            </w:pPr>
            <w:r w:rsidRPr="0030564B">
              <w:t>1, 5, 10, 12, 14, 15</w:t>
            </w:r>
          </w:p>
        </w:tc>
      </w:tr>
      <w:tr w:rsidR="00080C3D" w:rsidRPr="0053067F" w14:paraId="7BD49AC7"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3292F1FC" w14:textId="77777777" w:rsidR="00080C3D" w:rsidRPr="0030564B" w:rsidRDefault="00080C3D" w:rsidP="006A2BD5">
            <w:pPr>
              <w:jc w:val="both"/>
            </w:pPr>
            <w:r w:rsidRPr="0030564B">
              <w:t>display confident textual analysis and fluent critical argument, attending to language, structure and form and the role of the reader in the process of communication and interpretation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5A0DEA" w14:textId="77777777" w:rsidR="00080C3D" w:rsidRPr="0030564B" w:rsidRDefault="00080C3D" w:rsidP="006A2BD5">
            <w:pPr>
              <w:snapToGrid w:val="0"/>
              <w:jc w:val="both"/>
            </w:pPr>
            <w:r w:rsidRPr="0030564B">
              <w:t>3, 4, 7</w:t>
            </w:r>
          </w:p>
        </w:tc>
      </w:tr>
      <w:tr w:rsidR="00080C3D" w:rsidRPr="0053067F" w14:paraId="0A21EE2E"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2642BD27" w14:textId="77777777" w:rsidR="00080C3D" w:rsidRPr="0030564B" w:rsidRDefault="00080C3D" w:rsidP="006A2BD5">
            <w:pPr>
              <w:jc w:val="both"/>
            </w:pPr>
            <w:r w:rsidRPr="0030564B">
              <w:t>use independent and self-reflective critical judgement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5F5A8E" w14:textId="77777777" w:rsidR="00080C3D" w:rsidRPr="0030564B" w:rsidRDefault="00080C3D" w:rsidP="006A2BD5">
            <w:pPr>
              <w:snapToGrid w:val="0"/>
              <w:jc w:val="both"/>
            </w:pPr>
            <w:r w:rsidRPr="0030564B">
              <w:t>1, 19, 20</w:t>
            </w:r>
          </w:p>
        </w:tc>
      </w:tr>
      <w:tr w:rsidR="00080C3D" w:rsidRPr="0053067F" w14:paraId="6E465D1D" w14:textId="77777777" w:rsidTr="00305825">
        <w:trPr>
          <w:gridAfter w:val="1"/>
          <w:wAfter w:w="6491" w:type="dxa"/>
        </w:trPr>
        <w:tc>
          <w:tcPr>
            <w:tcW w:w="5671" w:type="dxa"/>
            <w:tcBorders>
              <w:top w:val="single" w:sz="4" w:space="0" w:color="000000"/>
              <w:left w:val="single" w:sz="4" w:space="0" w:color="000000"/>
              <w:bottom w:val="single" w:sz="4" w:space="0" w:color="000000"/>
            </w:tcBorders>
            <w:shd w:val="clear" w:color="auto" w:fill="auto"/>
          </w:tcPr>
          <w:p w14:paraId="52BB0019" w14:textId="77777777" w:rsidR="00080C3D" w:rsidRPr="0030564B" w:rsidRDefault="00080C3D" w:rsidP="006A2BD5">
            <w:pPr>
              <w:jc w:val="both"/>
            </w:pPr>
            <w:r w:rsidRPr="0030564B">
              <w:t>conduct independent research through self-formulated questions and tasks and organise relevant information to establish an appropriate written argument or response and achieve scholarly standards of presentation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FFB16C" w14:textId="77777777" w:rsidR="00080C3D" w:rsidRPr="0030564B" w:rsidRDefault="0030564B" w:rsidP="006A2BD5">
            <w:pPr>
              <w:snapToGrid w:val="0"/>
              <w:jc w:val="both"/>
            </w:pPr>
            <w:r w:rsidRPr="0030564B">
              <w:t>5, 7, 9, 15, 17, 18</w:t>
            </w:r>
          </w:p>
        </w:tc>
      </w:tr>
    </w:tbl>
    <w:p w14:paraId="72C170CE" w14:textId="77777777" w:rsidR="008D59A2" w:rsidRPr="00A24144" w:rsidRDefault="008D59A2" w:rsidP="008D59A2">
      <w:pPr>
        <w:jc w:val="both"/>
        <w:rPr>
          <w:bCs/>
          <w:sz w:val="22"/>
          <w:szCs w:val="22"/>
        </w:rPr>
      </w:pPr>
      <w:r w:rsidRPr="00A24144">
        <w:rPr>
          <w:b/>
          <w:sz w:val="22"/>
          <w:szCs w:val="22"/>
        </w:rPr>
        <w:t xml:space="preserve">Note: </w:t>
      </w:r>
      <w:r w:rsidRPr="00A24144">
        <w:rPr>
          <w:bCs/>
          <w:sz w:val="22"/>
          <w:szCs w:val="22"/>
        </w:rPr>
        <w:t>This course is envisaged as, and is to be understood, marketed, and run as, a course in the English Literature and Creative Writing subject area. Nevertheless, for obvious reasons, it contains modules pertaining to film and media studies. Benchmarking to the corresponding QAA statement (Communication, Media, Film, and Cultural Studies, October 2016) has therefore been undertaken, though it should be noted that this is a secondary exercise and the principal QAA benchmarking statement for this course is that pertaining to the English Subject Area (above). For the avoidance of any doubt, the mapping of the Course Learning Outcomes onto the QAA Communication, Media, Film &amp; Cultural Studies Benchmark Statement</w:t>
      </w:r>
      <w:r>
        <w:rPr>
          <w:bCs/>
          <w:sz w:val="22"/>
          <w:szCs w:val="22"/>
        </w:rPr>
        <w:t xml:space="preserve"> is in a separate document, available on request, and does not form part of this PSD.</w:t>
      </w:r>
    </w:p>
    <w:p w14:paraId="3ABBD6FC" w14:textId="77777777" w:rsidR="005654CB" w:rsidRDefault="005654CB" w:rsidP="00F54C82">
      <w:pPr>
        <w:jc w:val="both"/>
        <w:rPr>
          <w:b/>
          <w:sz w:val="24"/>
          <w:szCs w:val="24"/>
        </w:rPr>
        <w:sectPr w:rsidR="005654CB" w:rsidSect="00416815">
          <w:pgSz w:w="11906" w:h="16838"/>
          <w:pgMar w:top="1440" w:right="1440" w:bottom="1440" w:left="1440" w:header="709" w:footer="709" w:gutter="0"/>
          <w:cols w:space="720"/>
          <w:docGrid w:linePitch="272"/>
        </w:sectPr>
      </w:pPr>
    </w:p>
    <w:p w14:paraId="73BBBCD7" w14:textId="11FB9D8D" w:rsidR="002637F2" w:rsidRDefault="002637F2" w:rsidP="005654CB">
      <w:pPr>
        <w:suppressAutoHyphens w:val="0"/>
        <w:rPr>
          <w:b/>
          <w:sz w:val="28"/>
          <w:szCs w:val="28"/>
        </w:rPr>
      </w:pPr>
      <w:proofErr w:type="gramStart"/>
      <w:r w:rsidRPr="002637F2">
        <w:rPr>
          <w:b/>
          <w:sz w:val="28"/>
          <w:szCs w:val="28"/>
        </w:rPr>
        <w:lastRenderedPageBreak/>
        <w:t xml:space="preserve">Appendix  </w:t>
      </w:r>
      <w:r w:rsidR="00766038">
        <w:rPr>
          <w:b/>
          <w:sz w:val="28"/>
          <w:szCs w:val="28"/>
        </w:rPr>
        <w:t>3</w:t>
      </w:r>
      <w:proofErr w:type="gramEnd"/>
      <w:r w:rsidR="007B12BE">
        <w:rPr>
          <w:b/>
          <w:sz w:val="28"/>
          <w:szCs w:val="28"/>
        </w:rPr>
        <w:t xml:space="preserve">: </w:t>
      </w:r>
      <w:r w:rsidRPr="002637F2">
        <w:rPr>
          <w:b/>
          <w:sz w:val="28"/>
          <w:szCs w:val="28"/>
        </w:rPr>
        <w:t xml:space="preserve">Indicative Assessment Schedule </w:t>
      </w:r>
    </w:p>
    <w:p w14:paraId="044889DB" w14:textId="77777777" w:rsidR="002637F2" w:rsidRPr="002637F2" w:rsidRDefault="002637F2" w:rsidP="002637F2">
      <w:pPr>
        <w:rPr>
          <w:b/>
          <w:sz w:val="28"/>
          <w:szCs w:val="28"/>
        </w:rPr>
      </w:pPr>
    </w:p>
    <w:p w14:paraId="6DDD52E0" w14:textId="0120156F" w:rsidR="002637F2" w:rsidRPr="005654CB" w:rsidRDefault="009559F2" w:rsidP="002637F2">
      <w:pPr>
        <w:pStyle w:val="BodyTextIndent2"/>
        <w:ind w:left="0"/>
        <w:rPr>
          <w:b/>
        </w:rPr>
      </w:pPr>
      <w:r>
        <w:rPr>
          <w:b/>
        </w:rPr>
        <w:t>RF = Rolling Formative (</w:t>
      </w:r>
      <w:proofErr w:type="spellStart"/>
      <w:proofErr w:type="gramStart"/>
      <w:r>
        <w:rPr>
          <w:b/>
        </w:rPr>
        <w:t>ie</w:t>
      </w:r>
      <w:proofErr w:type="spellEnd"/>
      <w:proofErr w:type="gramEnd"/>
      <w:r>
        <w:rPr>
          <w:b/>
        </w:rPr>
        <w:t xml:space="preserve"> no single fixed deadline)</w:t>
      </w:r>
      <w:r w:rsidR="001D1C78">
        <w:rPr>
          <w:b/>
        </w:rPr>
        <w:t xml:space="preserve">; Other assessments = </w:t>
      </w:r>
      <w:r w:rsidR="002637F2">
        <w:rPr>
          <w:b/>
        </w:rPr>
        <w:tab/>
      </w:r>
      <w:r w:rsidR="007A5C16" w:rsidRPr="00C75163">
        <w:rPr>
          <w:rFonts w:ascii="Wingdings" w:eastAsia="Wingdings" w:hAnsi="Wingdings" w:cs="Wingdings"/>
          <w:szCs w:val="22"/>
        </w:rPr>
        <w:t>ü</w:t>
      </w:r>
      <w:r w:rsidR="002637F2" w:rsidRPr="00386C66">
        <w:tab/>
      </w:r>
      <w:r w:rsidR="002637F2" w:rsidRPr="00386C66">
        <w:tab/>
        <w:t xml:space="preserve"> </w:t>
      </w:r>
    </w:p>
    <w:tbl>
      <w:tblPr>
        <w:tblW w:w="13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446"/>
        <w:gridCol w:w="302"/>
        <w:gridCol w:w="318"/>
        <w:gridCol w:w="430"/>
        <w:gridCol w:w="430"/>
        <w:gridCol w:w="318"/>
        <w:gridCol w:w="318"/>
        <w:gridCol w:w="318"/>
        <w:gridCol w:w="410"/>
        <w:gridCol w:w="419"/>
        <w:gridCol w:w="419"/>
        <w:gridCol w:w="570"/>
        <w:gridCol w:w="567"/>
        <w:gridCol w:w="426"/>
        <w:gridCol w:w="425"/>
        <w:gridCol w:w="538"/>
        <w:gridCol w:w="425"/>
        <w:gridCol w:w="426"/>
        <w:gridCol w:w="425"/>
        <w:gridCol w:w="425"/>
        <w:gridCol w:w="425"/>
        <w:gridCol w:w="426"/>
        <w:gridCol w:w="595"/>
        <w:gridCol w:w="426"/>
        <w:gridCol w:w="425"/>
        <w:gridCol w:w="680"/>
        <w:gridCol w:w="53"/>
      </w:tblGrid>
      <w:tr w:rsidR="00386C66" w:rsidRPr="008508EE" w14:paraId="26556C89" w14:textId="77777777" w:rsidTr="4710D201">
        <w:tc>
          <w:tcPr>
            <w:tcW w:w="2101" w:type="dxa"/>
          </w:tcPr>
          <w:p w14:paraId="5EC13DAE"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Teaching Weeks</w:t>
            </w:r>
          </w:p>
          <w:p w14:paraId="3668220A" w14:textId="77777777" w:rsidR="00386C66" w:rsidRPr="009847BF" w:rsidRDefault="00386C66" w:rsidP="00386C66">
            <w:pPr>
              <w:rPr>
                <w:rFonts w:ascii="Calibri" w:hAnsi="Calibri" w:cs="Calibri"/>
                <w:b/>
                <w:sz w:val="18"/>
                <w:szCs w:val="18"/>
              </w:rPr>
            </w:pPr>
          </w:p>
        </w:tc>
        <w:tc>
          <w:tcPr>
            <w:tcW w:w="446" w:type="dxa"/>
          </w:tcPr>
          <w:p w14:paraId="53EEADB4"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w:t>
            </w:r>
          </w:p>
        </w:tc>
        <w:tc>
          <w:tcPr>
            <w:tcW w:w="302" w:type="dxa"/>
          </w:tcPr>
          <w:p w14:paraId="068AA497"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2</w:t>
            </w:r>
          </w:p>
        </w:tc>
        <w:tc>
          <w:tcPr>
            <w:tcW w:w="318" w:type="dxa"/>
          </w:tcPr>
          <w:p w14:paraId="0FD8F24D"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3</w:t>
            </w:r>
          </w:p>
        </w:tc>
        <w:tc>
          <w:tcPr>
            <w:tcW w:w="430" w:type="dxa"/>
          </w:tcPr>
          <w:p w14:paraId="10D4255B"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4</w:t>
            </w:r>
          </w:p>
        </w:tc>
        <w:tc>
          <w:tcPr>
            <w:tcW w:w="430" w:type="dxa"/>
          </w:tcPr>
          <w:p w14:paraId="35A9BC12"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5</w:t>
            </w:r>
          </w:p>
        </w:tc>
        <w:tc>
          <w:tcPr>
            <w:tcW w:w="318" w:type="dxa"/>
          </w:tcPr>
          <w:p w14:paraId="4BA0D83A"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6</w:t>
            </w:r>
          </w:p>
        </w:tc>
        <w:tc>
          <w:tcPr>
            <w:tcW w:w="318" w:type="dxa"/>
          </w:tcPr>
          <w:p w14:paraId="7494132A"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7</w:t>
            </w:r>
          </w:p>
        </w:tc>
        <w:tc>
          <w:tcPr>
            <w:tcW w:w="318" w:type="dxa"/>
          </w:tcPr>
          <w:p w14:paraId="6FB03A40"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8</w:t>
            </w:r>
          </w:p>
        </w:tc>
        <w:tc>
          <w:tcPr>
            <w:tcW w:w="410" w:type="dxa"/>
          </w:tcPr>
          <w:p w14:paraId="56B79D2A"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9</w:t>
            </w:r>
          </w:p>
        </w:tc>
        <w:tc>
          <w:tcPr>
            <w:tcW w:w="419" w:type="dxa"/>
          </w:tcPr>
          <w:p w14:paraId="5D152E18"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10</w:t>
            </w:r>
          </w:p>
        </w:tc>
        <w:tc>
          <w:tcPr>
            <w:tcW w:w="419" w:type="dxa"/>
          </w:tcPr>
          <w:p w14:paraId="109646C2"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11</w:t>
            </w:r>
          </w:p>
        </w:tc>
        <w:tc>
          <w:tcPr>
            <w:tcW w:w="570" w:type="dxa"/>
            <w:tcBorders>
              <w:right w:val="double" w:sz="4" w:space="0" w:color="auto"/>
            </w:tcBorders>
          </w:tcPr>
          <w:p w14:paraId="70253380"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12</w:t>
            </w:r>
          </w:p>
        </w:tc>
        <w:tc>
          <w:tcPr>
            <w:tcW w:w="567" w:type="dxa"/>
            <w:tcBorders>
              <w:left w:val="double" w:sz="4" w:space="0" w:color="auto"/>
              <w:right w:val="single" w:sz="4" w:space="0" w:color="auto"/>
            </w:tcBorders>
          </w:tcPr>
          <w:p w14:paraId="5E35AA16" w14:textId="77777777" w:rsidR="00386C66" w:rsidRPr="009847BF" w:rsidRDefault="00386C66" w:rsidP="00386C66">
            <w:pPr>
              <w:rPr>
                <w:rFonts w:ascii="Calibri" w:hAnsi="Calibri" w:cs="Calibri"/>
                <w:b/>
                <w:sz w:val="18"/>
                <w:szCs w:val="18"/>
              </w:rPr>
            </w:pPr>
            <w:r>
              <w:rPr>
                <w:rFonts w:ascii="Calibri" w:hAnsi="Calibri" w:cs="Calibri"/>
                <w:b/>
                <w:sz w:val="18"/>
                <w:szCs w:val="18"/>
              </w:rPr>
              <w:t>Con</w:t>
            </w:r>
          </w:p>
          <w:p w14:paraId="4BCB001C" w14:textId="77777777" w:rsidR="00386C66" w:rsidRPr="009847BF" w:rsidRDefault="00386C66" w:rsidP="00386C66">
            <w:pPr>
              <w:rPr>
                <w:rFonts w:ascii="Calibri" w:hAnsi="Calibri" w:cs="Calibri"/>
                <w:b/>
                <w:sz w:val="18"/>
                <w:szCs w:val="18"/>
              </w:rPr>
            </w:pPr>
            <w:proofErr w:type="spellStart"/>
            <w:r w:rsidRPr="009847BF">
              <w:rPr>
                <w:rFonts w:ascii="Calibri" w:hAnsi="Calibri" w:cs="Calibri"/>
                <w:b/>
                <w:sz w:val="18"/>
                <w:szCs w:val="18"/>
              </w:rPr>
              <w:t>Wk</w:t>
            </w:r>
            <w:proofErr w:type="spellEnd"/>
          </w:p>
        </w:tc>
        <w:tc>
          <w:tcPr>
            <w:tcW w:w="426" w:type="dxa"/>
            <w:tcBorders>
              <w:left w:val="single" w:sz="4" w:space="0" w:color="auto"/>
            </w:tcBorders>
          </w:tcPr>
          <w:p w14:paraId="45CFFE26"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13</w:t>
            </w:r>
          </w:p>
        </w:tc>
        <w:tc>
          <w:tcPr>
            <w:tcW w:w="425" w:type="dxa"/>
          </w:tcPr>
          <w:p w14:paraId="5755D8B0"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14</w:t>
            </w:r>
          </w:p>
        </w:tc>
        <w:tc>
          <w:tcPr>
            <w:tcW w:w="538" w:type="dxa"/>
          </w:tcPr>
          <w:p w14:paraId="1366AC76"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15</w:t>
            </w:r>
          </w:p>
        </w:tc>
        <w:tc>
          <w:tcPr>
            <w:tcW w:w="425" w:type="dxa"/>
          </w:tcPr>
          <w:p w14:paraId="64F2DA25"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16</w:t>
            </w:r>
          </w:p>
        </w:tc>
        <w:tc>
          <w:tcPr>
            <w:tcW w:w="426" w:type="dxa"/>
          </w:tcPr>
          <w:p w14:paraId="53A7AEE2"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17</w:t>
            </w:r>
          </w:p>
        </w:tc>
        <w:tc>
          <w:tcPr>
            <w:tcW w:w="425" w:type="dxa"/>
          </w:tcPr>
          <w:p w14:paraId="62ECEE17"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18</w:t>
            </w:r>
          </w:p>
        </w:tc>
        <w:tc>
          <w:tcPr>
            <w:tcW w:w="425" w:type="dxa"/>
          </w:tcPr>
          <w:p w14:paraId="3676C7F7"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19</w:t>
            </w:r>
          </w:p>
        </w:tc>
        <w:tc>
          <w:tcPr>
            <w:tcW w:w="425" w:type="dxa"/>
          </w:tcPr>
          <w:p w14:paraId="05E21FE2"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20</w:t>
            </w:r>
          </w:p>
        </w:tc>
        <w:tc>
          <w:tcPr>
            <w:tcW w:w="426" w:type="dxa"/>
          </w:tcPr>
          <w:p w14:paraId="4EEDC9B6"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21</w:t>
            </w:r>
          </w:p>
        </w:tc>
        <w:tc>
          <w:tcPr>
            <w:tcW w:w="595" w:type="dxa"/>
          </w:tcPr>
          <w:p w14:paraId="13603631"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22</w:t>
            </w:r>
          </w:p>
        </w:tc>
        <w:tc>
          <w:tcPr>
            <w:tcW w:w="426" w:type="dxa"/>
          </w:tcPr>
          <w:p w14:paraId="6D0BBEEE"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23</w:t>
            </w:r>
          </w:p>
        </w:tc>
        <w:tc>
          <w:tcPr>
            <w:tcW w:w="425" w:type="dxa"/>
          </w:tcPr>
          <w:p w14:paraId="76A89516"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24</w:t>
            </w:r>
          </w:p>
        </w:tc>
        <w:tc>
          <w:tcPr>
            <w:tcW w:w="733" w:type="dxa"/>
            <w:gridSpan w:val="2"/>
          </w:tcPr>
          <w:p w14:paraId="3C6C6B19" w14:textId="77777777" w:rsidR="00386C66" w:rsidRPr="009847BF" w:rsidRDefault="00386C66" w:rsidP="00386C66">
            <w:pPr>
              <w:rPr>
                <w:rFonts w:ascii="Calibri" w:hAnsi="Calibri" w:cs="Calibri"/>
                <w:b/>
                <w:sz w:val="18"/>
                <w:szCs w:val="18"/>
              </w:rPr>
            </w:pPr>
            <w:r w:rsidRPr="009847BF">
              <w:rPr>
                <w:rFonts w:ascii="Calibri" w:hAnsi="Calibri" w:cs="Calibri"/>
                <w:b/>
                <w:sz w:val="18"/>
                <w:szCs w:val="18"/>
              </w:rPr>
              <w:t>Exam</w:t>
            </w:r>
            <w:r w:rsidR="009559F2">
              <w:rPr>
                <w:rFonts w:ascii="Calibri" w:hAnsi="Calibri" w:cs="Calibri"/>
                <w:b/>
                <w:sz w:val="18"/>
                <w:szCs w:val="18"/>
              </w:rPr>
              <w:t xml:space="preserve"> period</w:t>
            </w:r>
          </w:p>
        </w:tc>
      </w:tr>
      <w:tr w:rsidR="003C2FFF" w:rsidRPr="008508EE" w14:paraId="55A728AF" w14:textId="77777777" w:rsidTr="4710D201">
        <w:tc>
          <w:tcPr>
            <w:tcW w:w="2101" w:type="dxa"/>
            <w:shd w:val="clear" w:color="auto" w:fill="A6A6A6" w:themeFill="background1" w:themeFillShade="A6"/>
          </w:tcPr>
          <w:p w14:paraId="36317E11" w14:textId="77777777" w:rsidR="00386C66" w:rsidRPr="008508EE" w:rsidRDefault="00386C66" w:rsidP="00386C66">
            <w:pPr>
              <w:rPr>
                <w:rFonts w:ascii="Calibri" w:hAnsi="Calibri" w:cs="Calibri"/>
                <w:b/>
              </w:rPr>
            </w:pPr>
            <w:r w:rsidRPr="008508EE">
              <w:rPr>
                <w:rFonts w:ascii="Calibri" w:hAnsi="Calibri" w:cs="Calibri"/>
                <w:b/>
              </w:rPr>
              <w:t>Foundation:</w:t>
            </w:r>
          </w:p>
        </w:tc>
        <w:tc>
          <w:tcPr>
            <w:tcW w:w="446" w:type="dxa"/>
            <w:shd w:val="clear" w:color="auto" w:fill="A6A6A6" w:themeFill="background1" w:themeFillShade="A6"/>
          </w:tcPr>
          <w:p w14:paraId="23BE11CB" w14:textId="77777777" w:rsidR="00386C66" w:rsidRPr="008508EE" w:rsidRDefault="00386C66" w:rsidP="00386C66">
            <w:pPr>
              <w:rPr>
                <w:rFonts w:ascii="Calibri" w:hAnsi="Calibri" w:cs="Calibri"/>
                <w:b/>
              </w:rPr>
            </w:pPr>
          </w:p>
        </w:tc>
        <w:tc>
          <w:tcPr>
            <w:tcW w:w="302" w:type="dxa"/>
            <w:shd w:val="clear" w:color="auto" w:fill="A6A6A6" w:themeFill="background1" w:themeFillShade="A6"/>
          </w:tcPr>
          <w:p w14:paraId="4DBD5463" w14:textId="77777777" w:rsidR="00386C66" w:rsidRPr="008508EE" w:rsidRDefault="00386C66" w:rsidP="00386C66">
            <w:pPr>
              <w:rPr>
                <w:rFonts w:ascii="Calibri" w:hAnsi="Calibri" w:cs="Calibri"/>
                <w:b/>
              </w:rPr>
            </w:pPr>
          </w:p>
        </w:tc>
        <w:tc>
          <w:tcPr>
            <w:tcW w:w="318" w:type="dxa"/>
            <w:shd w:val="clear" w:color="auto" w:fill="A6A6A6" w:themeFill="background1" w:themeFillShade="A6"/>
          </w:tcPr>
          <w:p w14:paraId="735B4A48" w14:textId="77777777" w:rsidR="00386C66" w:rsidRPr="008508EE" w:rsidRDefault="00386C66" w:rsidP="00386C66">
            <w:pPr>
              <w:rPr>
                <w:rFonts w:ascii="Calibri" w:hAnsi="Calibri" w:cs="Calibri"/>
                <w:b/>
              </w:rPr>
            </w:pPr>
          </w:p>
        </w:tc>
        <w:tc>
          <w:tcPr>
            <w:tcW w:w="430" w:type="dxa"/>
            <w:shd w:val="clear" w:color="auto" w:fill="A6A6A6" w:themeFill="background1" w:themeFillShade="A6"/>
          </w:tcPr>
          <w:p w14:paraId="103D90B7" w14:textId="77777777" w:rsidR="00386C66" w:rsidRPr="008508EE" w:rsidRDefault="00386C66" w:rsidP="00386C66">
            <w:pPr>
              <w:rPr>
                <w:rFonts w:ascii="Calibri" w:hAnsi="Calibri" w:cs="Calibri"/>
                <w:b/>
              </w:rPr>
            </w:pPr>
          </w:p>
        </w:tc>
        <w:tc>
          <w:tcPr>
            <w:tcW w:w="430" w:type="dxa"/>
            <w:shd w:val="clear" w:color="auto" w:fill="A6A6A6" w:themeFill="background1" w:themeFillShade="A6"/>
          </w:tcPr>
          <w:p w14:paraId="24E566F7" w14:textId="77777777" w:rsidR="00386C66" w:rsidRPr="008508EE" w:rsidRDefault="00386C66" w:rsidP="00386C66">
            <w:pPr>
              <w:rPr>
                <w:rFonts w:ascii="Calibri" w:hAnsi="Calibri" w:cs="Calibri"/>
                <w:b/>
              </w:rPr>
            </w:pPr>
          </w:p>
        </w:tc>
        <w:tc>
          <w:tcPr>
            <w:tcW w:w="318" w:type="dxa"/>
            <w:shd w:val="clear" w:color="auto" w:fill="A6A6A6" w:themeFill="background1" w:themeFillShade="A6"/>
          </w:tcPr>
          <w:p w14:paraId="0FABEB33" w14:textId="77777777" w:rsidR="00386C66" w:rsidRPr="008508EE" w:rsidRDefault="00386C66" w:rsidP="00386C66">
            <w:pPr>
              <w:rPr>
                <w:rFonts w:ascii="Calibri" w:hAnsi="Calibri" w:cs="Calibri"/>
                <w:b/>
              </w:rPr>
            </w:pPr>
          </w:p>
        </w:tc>
        <w:tc>
          <w:tcPr>
            <w:tcW w:w="318" w:type="dxa"/>
            <w:shd w:val="clear" w:color="auto" w:fill="A6A6A6" w:themeFill="background1" w:themeFillShade="A6"/>
          </w:tcPr>
          <w:p w14:paraId="516AB25B" w14:textId="77777777" w:rsidR="00386C66" w:rsidRPr="008508EE" w:rsidRDefault="00386C66" w:rsidP="00386C66">
            <w:pPr>
              <w:rPr>
                <w:rFonts w:ascii="Calibri" w:hAnsi="Calibri" w:cs="Calibri"/>
                <w:b/>
              </w:rPr>
            </w:pPr>
          </w:p>
        </w:tc>
        <w:tc>
          <w:tcPr>
            <w:tcW w:w="318" w:type="dxa"/>
            <w:shd w:val="clear" w:color="auto" w:fill="A6A6A6" w:themeFill="background1" w:themeFillShade="A6"/>
          </w:tcPr>
          <w:p w14:paraId="05493B0F" w14:textId="77777777" w:rsidR="00386C66" w:rsidRPr="008508EE" w:rsidRDefault="00386C66" w:rsidP="00386C66">
            <w:pPr>
              <w:rPr>
                <w:rFonts w:ascii="Calibri" w:hAnsi="Calibri" w:cs="Calibri"/>
                <w:b/>
              </w:rPr>
            </w:pPr>
          </w:p>
        </w:tc>
        <w:tc>
          <w:tcPr>
            <w:tcW w:w="410" w:type="dxa"/>
            <w:shd w:val="clear" w:color="auto" w:fill="A6A6A6" w:themeFill="background1" w:themeFillShade="A6"/>
          </w:tcPr>
          <w:p w14:paraId="656B5470" w14:textId="77777777" w:rsidR="00386C66" w:rsidRPr="008508EE" w:rsidRDefault="00386C66" w:rsidP="00386C66">
            <w:pPr>
              <w:rPr>
                <w:rFonts w:ascii="Calibri" w:hAnsi="Calibri" w:cs="Calibri"/>
                <w:b/>
              </w:rPr>
            </w:pPr>
          </w:p>
        </w:tc>
        <w:tc>
          <w:tcPr>
            <w:tcW w:w="419" w:type="dxa"/>
            <w:shd w:val="clear" w:color="auto" w:fill="A6A6A6" w:themeFill="background1" w:themeFillShade="A6"/>
          </w:tcPr>
          <w:p w14:paraId="61932A0C" w14:textId="77777777" w:rsidR="00386C66" w:rsidRPr="008508EE" w:rsidRDefault="00386C66" w:rsidP="00386C66">
            <w:pPr>
              <w:rPr>
                <w:rFonts w:ascii="Calibri" w:hAnsi="Calibri" w:cs="Calibri"/>
                <w:b/>
              </w:rPr>
            </w:pPr>
          </w:p>
        </w:tc>
        <w:tc>
          <w:tcPr>
            <w:tcW w:w="419" w:type="dxa"/>
            <w:shd w:val="clear" w:color="auto" w:fill="A6A6A6" w:themeFill="background1" w:themeFillShade="A6"/>
          </w:tcPr>
          <w:p w14:paraId="65C0F4A2" w14:textId="77777777" w:rsidR="00386C66" w:rsidRPr="008508EE" w:rsidRDefault="00386C66" w:rsidP="00386C66">
            <w:pPr>
              <w:rPr>
                <w:rFonts w:ascii="Calibri" w:hAnsi="Calibri" w:cs="Calibri"/>
                <w:b/>
              </w:rPr>
            </w:pPr>
          </w:p>
        </w:tc>
        <w:tc>
          <w:tcPr>
            <w:tcW w:w="570" w:type="dxa"/>
            <w:tcBorders>
              <w:right w:val="double" w:sz="4" w:space="0" w:color="auto"/>
            </w:tcBorders>
            <w:shd w:val="clear" w:color="auto" w:fill="A6A6A6" w:themeFill="background1" w:themeFillShade="A6"/>
          </w:tcPr>
          <w:p w14:paraId="3675E8BB" w14:textId="77777777" w:rsidR="00386C66" w:rsidRPr="008508EE" w:rsidRDefault="00386C66" w:rsidP="00386C66">
            <w:pPr>
              <w:rPr>
                <w:rFonts w:ascii="Calibri" w:hAnsi="Calibri" w:cs="Calibri"/>
                <w:b/>
              </w:rPr>
            </w:pPr>
          </w:p>
        </w:tc>
        <w:tc>
          <w:tcPr>
            <w:tcW w:w="567" w:type="dxa"/>
            <w:tcBorders>
              <w:left w:val="double" w:sz="4" w:space="0" w:color="auto"/>
              <w:right w:val="single" w:sz="4" w:space="0" w:color="auto"/>
            </w:tcBorders>
            <w:shd w:val="clear" w:color="auto" w:fill="A6A6A6" w:themeFill="background1" w:themeFillShade="A6"/>
          </w:tcPr>
          <w:p w14:paraId="646E2DC4" w14:textId="77777777" w:rsidR="00386C66" w:rsidRPr="008508EE" w:rsidRDefault="00386C66" w:rsidP="00386C66">
            <w:pPr>
              <w:rPr>
                <w:rFonts w:ascii="Calibri" w:hAnsi="Calibri" w:cs="Calibri"/>
                <w:b/>
              </w:rPr>
            </w:pPr>
          </w:p>
        </w:tc>
        <w:tc>
          <w:tcPr>
            <w:tcW w:w="426" w:type="dxa"/>
            <w:tcBorders>
              <w:left w:val="single" w:sz="4" w:space="0" w:color="auto"/>
            </w:tcBorders>
            <w:shd w:val="clear" w:color="auto" w:fill="A6A6A6" w:themeFill="background1" w:themeFillShade="A6"/>
          </w:tcPr>
          <w:p w14:paraId="71DE9E41" w14:textId="77777777" w:rsidR="00386C66" w:rsidRPr="008508EE" w:rsidRDefault="00386C66" w:rsidP="00386C66">
            <w:pPr>
              <w:rPr>
                <w:rFonts w:ascii="Calibri" w:hAnsi="Calibri" w:cs="Calibri"/>
                <w:b/>
              </w:rPr>
            </w:pPr>
          </w:p>
        </w:tc>
        <w:tc>
          <w:tcPr>
            <w:tcW w:w="425" w:type="dxa"/>
            <w:shd w:val="clear" w:color="auto" w:fill="A6A6A6" w:themeFill="background1" w:themeFillShade="A6"/>
          </w:tcPr>
          <w:p w14:paraId="046A0C97" w14:textId="77777777" w:rsidR="00386C66" w:rsidRPr="008508EE" w:rsidRDefault="00386C66" w:rsidP="00386C66">
            <w:pPr>
              <w:rPr>
                <w:rFonts w:ascii="Calibri" w:hAnsi="Calibri" w:cs="Calibri"/>
                <w:b/>
              </w:rPr>
            </w:pPr>
          </w:p>
        </w:tc>
        <w:tc>
          <w:tcPr>
            <w:tcW w:w="538" w:type="dxa"/>
            <w:shd w:val="clear" w:color="auto" w:fill="A6A6A6" w:themeFill="background1" w:themeFillShade="A6"/>
          </w:tcPr>
          <w:p w14:paraId="7371C2C3" w14:textId="77777777" w:rsidR="00386C66" w:rsidRPr="008508EE" w:rsidRDefault="00386C66" w:rsidP="00386C66">
            <w:pPr>
              <w:rPr>
                <w:rFonts w:ascii="Calibri" w:hAnsi="Calibri" w:cs="Calibri"/>
                <w:b/>
              </w:rPr>
            </w:pPr>
          </w:p>
        </w:tc>
        <w:tc>
          <w:tcPr>
            <w:tcW w:w="425" w:type="dxa"/>
            <w:shd w:val="clear" w:color="auto" w:fill="A6A6A6" w:themeFill="background1" w:themeFillShade="A6"/>
          </w:tcPr>
          <w:p w14:paraId="6E499EBC" w14:textId="77777777" w:rsidR="00386C66" w:rsidRPr="008508EE" w:rsidRDefault="00386C66" w:rsidP="00386C66">
            <w:pPr>
              <w:rPr>
                <w:rFonts w:ascii="Calibri" w:hAnsi="Calibri" w:cs="Calibri"/>
                <w:b/>
              </w:rPr>
            </w:pPr>
          </w:p>
        </w:tc>
        <w:tc>
          <w:tcPr>
            <w:tcW w:w="426" w:type="dxa"/>
            <w:shd w:val="clear" w:color="auto" w:fill="A6A6A6" w:themeFill="background1" w:themeFillShade="A6"/>
          </w:tcPr>
          <w:p w14:paraId="195B81B8" w14:textId="77777777" w:rsidR="00386C66" w:rsidRPr="008508EE" w:rsidRDefault="00386C66" w:rsidP="00386C66">
            <w:pPr>
              <w:rPr>
                <w:rFonts w:ascii="Calibri" w:hAnsi="Calibri" w:cs="Calibri"/>
                <w:b/>
              </w:rPr>
            </w:pPr>
          </w:p>
        </w:tc>
        <w:tc>
          <w:tcPr>
            <w:tcW w:w="425" w:type="dxa"/>
            <w:shd w:val="clear" w:color="auto" w:fill="A6A6A6" w:themeFill="background1" w:themeFillShade="A6"/>
          </w:tcPr>
          <w:p w14:paraId="668C2737" w14:textId="77777777" w:rsidR="00386C66" w:rsidRPr="008508EE" w:rsidRDefault="00386C66" w:rsidP="00386C66">
            <w:pPr>
              <w:rPr>
                <w:rFonts w:ascii="Calibri" w:hAnsi="Calibri" w:cs="Calibri"/>
                <w:b/>
              </w:rPr>
            </w:pPr>
          </w:p>
        </w:tc>
        <w:tc>
          <w:tcPr>
            <w:tcW w:w="425" w:type="dxa"/>
            <w:shd w:val="clear" w:color="auto" w:fill="A6A6A6" w:themeFill="background1" w:themeFillShade="A6"/>
          </w:tcPr>
          <w:p w14:paraId="29C94BBD" w14:textId="77777777" w:rsidR="00386C66" w:rsidRPr="008508EE" w:rsidRDefault="00386C66" w:rsidP="00386C66">
            <w:pPr>
              <w:rPr>
                <w:rFonts w:ascii="Calibri" w:hAnsi="Calibri" w:cs="Calibri"/>
                <w:b/>
              </w:rPr>
            </w:pPr>
          </w:p>
        </w:tc>
        <w:tc>
          <w:tcPr>
            <w:tcW w:w="425" w:type="dxa"/>
            <w:shd w:val="clear" w:color="auto" w:fill="A6A6A6" w:themeFill="background1" w:themeFillShade="A6"/>
          </w:tcPr>
          <w:p w14:paraId="2A6B5493" w14:textId="77777777" w:rsidR="00386C66" w:rsidRPr="008508EE" w:rsidRDefault="00386C66" w:rsidP="00386C66">
            <w:pPr>
              <w:rPr>
                <w:rFonts w:ascii="Calibri" w:hAnsi="Calibri" w:cs="Calibri"/>
                <w:b/>
              </w:rPr>
            </w:pPr>
          </w:p>
        </w:tc>
        <w:tc>
          <w:tcPr>
            <w:tcW w:w="426" w:type="dxa"/>
            <w:shd w:val="clear" w:color="auto" w:fill="A6A6A6" w:themeFill="background1" w:themeFillShade="A6"/>
          </w:tcPr>
          <w:p w14:paraId="729846BE" w14:textId="77777777" w:rsidR="00386C66" w:rsidRPr="008508EE" w:rsidRDefault="00386C66" w:rsidP="00386C66">
            <w:pPr>
              <w:rPr>
                <w:rFonts w:ascii="Calibri" w:hAnsi="Calibri" w:cs="Calibri"/>
                <w:b/>
              </w:rPr>
            </w:pPr>
          </w:p>
        </w:tc>
        <w:tc>
          <w:tcPr>
            <w:tcW w:w="595" w:type="dxa"/>
            <w:shd w:val="clear" w:color="auto" w:fill="A6A6A6" w:themeFill="background1" w:themeFillShade="A6"/>
          </w:tcPr>
          <w:p w14:paraId="56DEE1D4" w14:textId="77777777" w:rsidR="00386C66" w:rsidRPr="008508EE" w:rsidRDefault="00386C66" w:rsidP="00386C66">
            <w:pPr>
              <w:rPr>
                <w:rFonts w:ascii="Calibri" w:hAnsi="Calibri" w:cs="Calibri"/>
                <w:b/>
              </w:rPr>
            </w:pPr>
          </w:p>
        </w:tc>
        <w:tc>
          <w:tcPr>
            <w:tcW w:w="426" w:type="dxa"/>
            <w:shd w:val="clear" w:color="auto" w:fill="A6A6A6" w:themeFill="background1" w:themeFillShade="A6"/>
          </w:tcPr>
          <w:p w14:paraId="3F8A7721" w14:textId="77777777" w:rsidR="00386C66" w:rsidRPr="008508EE" w:rsidRDefault="00386C66" w:rsidP="00386C66">
            <w:pPr>
              <w:rPr>
                <w:rFonts w:ascii="Calibri" w:hAnsi="Calibri" w:cs="Calibri"/>
                <w:b/>
              </w:rPr>
            </w:pPr>
          </w:p>
        </w:tc>
        <w:tc>
          <w:tcPr>
            <w:tcW w:w="425" w:type="dxa"/>
            <w:shd w:val="clear" w:color="auto" w:fill="A6A6A6" w:themeFill="background1" w:themeFillShade="A6"/>
          </w:tcPr>
          <w:p w14:paraId="3E090328" w14:textId="77777777" w:rsidR="00386C66" w:rsidRPr="008508EE" w:rsidRDefault="00386C66" w:rsidP="00386C66">
            <w:pPr>
              <w:rPr>
                <w:rFonts w:ascii="Calibri" w:hAnsi="Calibri" w:cs="Calibri"/>
                <w:b/>
              </w:rPr>
            </w:pPr>
          </w:p>
        </w:tc>
        <w:tc>
          <w:tcPr>
            <w:tcW w:w="733" w:type="dxa"/>
            <w:gridSpan w:val="2"/>
            <w:shd w:val="clear" w:color="auto" w:fill="A6A6A6" w:themeFill="background1" w:themeFillShade="A6"/>
          </w:tcPr>
          <w:p w14:paraId="7ACAEB05" w14:textId="77777777" w:rsidR="00386C66" w:rsidRPr="008508EE" w:rsidRDefault="00386C66" w:rsidP="00386C66">
            <w:pPr>
              <w:rPr>
                <w:rFonts w:ascii="Calibri" w:hAnsi="Calibri" w:cs="Calibri"/>
                <w:b/>
              </w:rPr>
            </w:pPr>
          </w:p>
        </w:tc>
      </w:tr>
      <w:tr w:rsidR="00984DEB" w:rsidRPr="008508EE" w14:paraId="3F79732C" w14:textId="77777777" w:rsidTr="4710D201">
        <w:tc>
          <w:tcPr>
            <w:tcW w:w="2101" w:type="dxa"/>
          </w:tcPr>
          <w:p w14:paraId="08D0A3CF" w14:textId="6FE316BB" w:rsidR="00984DEB" w:rsidRPr="005654CB" w:rsidRDefault="00984DEB" w:rsidP="00984DEB">
            <w:pPr>
              <w:rPr>
                <w:sz w:val="18"/>
                <w:szCs w:val="18"/>
              </w:rPr>
            </w:pPr>
            <w:r w:rsidRPr="005654CB">
              <w:rPr>
                <w:sz w:val="18"/>
                <w:szCs w:val="18"/>
              </w:rPr>
              <w:t>AFE</w:t>
            </w:r>
            <w:r w:rsidR="008C4310">
              <w:rPr>
                <w:sz w:val="18"/>
                <w:szCs w:val="18"/>
              </w:rPr>
              <w:t>1401</w:t>
            </w:r>
          </w:p>
          <w:p w14:paraId="4728F4B2" w14:textId="77777777" w:rsidR="00984DEB" w:rsidRPr="005654CB" w:rsidRDefault="00984DEB" w:rsidP="00984DEB">
            <w:pPr>
              <w:rPr>
                <w:sz w:val="18"/>
                <w:szCs w:val="18"/>
              </w:rPr>
            </w:pPr>
            <w:r w:rsidRPr="005654CB">
              <w:rPr>
                <w:sz w:val="18"/>
                <w:szCs w:val="18"/>
              </w:rPr>
              <w:t>Introduction to Screenwriting</w:t>
            </w:r>
          </w:p>
        </w:tc>
        <w:tc>
          <w:tcPr>
            <w:tcW w:w="446" w:type="dxa"/>
          </w:tcPr>
          <w:p w14:paraId="094028DC" w14:textId="77777777" w:rsidR="00984DEB" w:rsidRPr="008508EE" w:rsidRDefault="00984DEB" w:rsidP="00984DEB">
            <w:pPr>
              <w:rPr>
                <w:rFonts w:ascii="Calibri" w:hAnsi="Calibri" w:cs="Calibri"/>
              </w:rPr>
            </w:pPr>
          </w:p>
        </w:tc>
        <w:tc>
          <w:tcPr>
            <w:tcW w:w="302" w:type="dxa"/>
          </w:tcPr>
          <w:p w14:paraId="7D6C2B60" w14:textId="77777777" w:rsidR="00984DEB" w:rsidRPr="008508EE" w:rsidRDefault="00984DEB" w:rsidP="00984DEB">
            <w:pPr>
              <w:rPr>
                <w:rFonts w:ascii="Calibri" w:hAnsi="Calibri" w:cs="Calibri"/>
              </w:rPr>
            </w:pPr>
          </w:p>
        </w:tc>
        <w:tc>
          <w:tcPr>
            <w:tcW w:w="318" w:type="dxa"/>
          </w:tcPr>
          <w:p w14:paraId="39C90F91" w14:textId="77777777" w:rsidR="00984DEB" w:rsidRPr="008508EE" w:rsidRDefault="00984DEB" w:rsidP="00984DEB">
            <w:pPr>
              <w:rPr>
                <w:rFonts w:ascii="Calibri" w:hAnsi="Calibri" w:cs="Calibri"/>
              </w:rPr>
            </w:pPr>
          </w:p>
        </w:tc>
        <w:tc>
          <w:tcPr>
            <w:tcW w:w="430" w:type="dxa"/>
          </w:tcPr>
          <w:p w14:paraId="7166F3BB" w14:textId="77777777" w:rsidR="00984DEB" w:rsidRPr="008508EE" w:rsidRDefault="00984DEB" w:rsidP="00984DEB">
            <w:pPr>
              <w:rPr>
                <w:rFonts w:ascii="Calibri" w:hAnsi="Calibri" w:cs="Calibri"/>
              </w:rPr>
            </w:pPr>
          </w:p>
        </w:tc>
        <w:tc>
          <w:tcPr>
            <w:tcW w:w="430" w:type="dxa"/>
          </w:tcPr>
          <w:p w14:paraId="15A146C5" w14:textId="77777777" w:rsidR="00984DEB" w:rsidRPr="008508EE" w:rsidRDefault="00984DEB" w:rsidP="00984DEB">
            <w:pPr>
              <w:rPr>
                <w:rFonts w:ascii="Calibri" w:hAnsi="Calibri" w:cs="Calibri"/>
              </w:rPr>
            </w:pPr>
          </w:p>
        </w:tc>
        <w:tc>
          <w:tcPr>
            <w:tcW w:w="318" w:type="dxa"/>
          </w:tcPr>
          <w:p w14:paraId="6724B487" w14:textId="77777777" w:rsidR="00984DEB" w:rsidRPr="008508EE" w:rsidRDefault="00984DEB" w:rsidP="00984DEB">
            <w:pPr>
              <w:rPr>
                <w:rFonts w:ascii="Calibri" w:hAnsi="Calibri" w:cs="Calibri"/>
              </w:rPr>
            </w:pPr>
          </w:p>
        </w:tc>
        <w:tc>
          <w:tcPr>
            <w:tcW w:w="318" w:type="dxa"/>
          </w:tcPr>
          <w:p w14:paraId="062E8B65" w14:textId="77777777" w:rsidR="00984DEB" w:rsidRPr="008508EE" w:rsidRDefault="000455E4" w:rsidP="00984DEB">
            <w:pPr>
              <w:rPr>
                <w:rFonts w:ascii="Calibri" w:hAnsi="Calibri" w:cs="Calibri"/>
              </w:rPr>
            </w:pPr>
            <w:r w:rsidRPr="00C75163">
              <w:rPr>
                <w:rFonts w:ascii="Wingdings" w:eastAsia="Wingdings" w:hAnsi="Wingdings" w:cs="Wingdings"/>
                <w:szCs w:val="22"/>
              </w:rPr>
              <w:t>ü</w:t>
            </w:r>
          </w:p>
        </w:tc>
        <w:tc>
          <w:tcPr>
            <w:tcW w:w="318" w:type="dxa"/>
          </w:tcPr>
          <w:p w14:paraId="42A647D4" w14:textId="77777777" w:rsidR="00984DEB" w:rsidRPr="008508EE" w:rsidRDefault="00984DEB" w:rsidP="00984DEB">
            <w:pPr>
              <w:rPr>
                <w:rFonts w:ascii="Calibri" w:hAnsi="Calibri" w:cs="Calibri"/>
              </w:rPr>
            </w:pPr>
          </w:p>
        </w:tc>
        <w:tc>
          <w:tcPr>
            <w:tcW w:w="410" w:type="dxa"/>
          </w:tcPr>
          <w:p w14:paraId="001E7B51" w14:textId="77777777" w:rsidR="00984DEB" w:rsidRPr="008508EE" w:rsidRDefault="00984DEB" w:rsidP="00984DEB">
            <w:pPr>
              <w:rPr>
                <w:rFonts w:ascii="Calibri" w:hAnsi="Calibri" w:cs="Calibri"/>
              </w:rPr>
            </w:pPr>
          </w:p>
        </w:tc>
        <w:tc>
          <w:tcPr>
            <w:tcW w:w="419" w:type="dxa"/>
          </w:tcPr>
          <w:p w14:paraId="2C6D8A19" w14:textId="77777777" w:rsidR="00984DEB" w:rsidRPr="008508EE" w:rsidRDefault="00984DEB" w:rsidP="00984DEB">
            <w:pPr>
              <w:rPr>
                <w:rFonts w:ascii="Calibri" w:hAnsi="Calibri" w:cs="Calibri"/>
              </w:rPr>
            </w:pPr>
          </w:p>
        </w:tc>
        <w:tc>
          <w:tcPr>
            <w:tcW w:w="419" w:type="dxa"/>
          </w:tcPr>
          <w:p w14:paraId="0157B95A" w14:textId="77777777" w:rsidR="00984DEB" w:rsidRPr="008508EE" w:rsidRDefault="00984DEB" w:rsidP="00984DEB">
            <w:pPr>
              <w:rPr>
                <w:rFonts w:ascii="Calibri" w:hAnsi="Calibri" w:cs="Calibri"/>
              </w:rPr>
            </w:pPr>
          </w:p>
        </w:tc>
        <w:tc>
          <w:tcPr>
            <w:tcW w:w="570" w:type="dxa"/>
            <w:tcBorders>
              <w:right w:val="double" w:sz="4" w:space="0" w:color="auto"/>
            </w:tcBorders>
          </w:tcPr>
          <w:p w14:paraId="1D6E7283" w14:textId="77777777" w:rsidR="00984DEB" w:rsidRPr="008508EE" w:rsidRDefault="00984DEB" w:rsidP="00984DEB">
            <w:pPr>
              <w:rPr>
                <w:rFonts w:ascii="Calibri" w:hAnsi="Calibri" w:cs="Calibri"/>
              </w:rPr>
            </w:pPr>
          </w:p>
        </w:tc>
        <w:tc>
          <w:tcPr>
            <w:tcW w:w="567" w:type="dxa"/>
            <w:tcBorders>
              <w:left w:val="double" w:sz="4" w:space="0" w:color="auto"/>
              <w:right w:val="single" w:sz="4" w:space="0" w:color="auto"/>
            </w:tcBorders>
          </w:tcPr>
          <w:p w14:paraId="312BC3A3" w14:textId="77777777" w:rsidR="00984DEB" w:rsidRPr="008508EE" w:rsidRDefault="000455E4" w:rsidP="00984DEB">
            <w:pPr>
              <w:rPr>
                <w:rFonts w:ascii="Calibri" w:hAnsi="Calibri" w:cs="Calibri"/>
              </w:rPr>
            </w:pPr>
            <w:r w:rsidRPr="00C75163">
              <w:rPr>
                <w:rFonts w:ascii="Wingdings" w:eastAsia="Wingdings" w:hAnsi="Wingdings" w:cs="Wingdings"/>
                <w:szCs w:val="22"/>
              </w:rPr>
              <w:t>üü</w:t>
            </w:r>
          </w:p>
        </w:tc>
        <w:tc>
          <w:tcPr>
            <w:tcW w:w="426" w:type="dxa"/>
            <w:tcBorders>
              <w:left w:val="single" w:sz="4" w:space="0" w:color="auto"/>
            </w:tcBorders>
          </w:tcPr>
          <w:p w14:paraId="76FD2475" w14:textId="77777777" w:rsidR="00984DEB" w:rsidRPr="008508EE" w:rsidRDefault="00984DEB" w:rsidP="00984DEB">
            <w:pPr>
              <w:rPr>
                <w:rFonts w:ascii="Calibri" w:hAnsi="Calibri" w:cs="Calibri"/>
              </w:rPr>
            </w:pPr>
          </w:p>
        </w:tc>
        <w:tc>
          <w:tcPr>
            <w:tcW w:w="425" w:type="dxa"/>
          </w:tcPr>
          <w:p w14:paraId="686C95B3" w14:textId="77777777" w:rsidR="00984DEB" w:rsidRPr="008508EE" w:rsidRDefault="00984DEB" w:rsidP="00984DEB">
            <w:pPr>
              <w:rPr>
                <w:rFonts w:ascii="Calibri" w:hAnsi="Calibri" w:cs="Calibri"/>
              </w:rPr>
            </w:pPr>
          </w:p>
        </w:tc>
        <w:tc>
          <w:tcPr>
            <w:tcW w:w="538" w:type="dxa"/>
          </w:tcPr>
          <w:p w14:paraId="28B7D98F" w14:textId="77777777" w:rsidR="00984DEB" w:rsidRPr="008508EE" w:rsidRDefault="00984DEB" w:rsidP="00984DEB">
            <w:pPr>
              <w:rPr>
                <w:rFonts w:ascii="Calibri" w:hAnsi="Calibri" w:cs="Calibri"/>
              </w:rPr>
            </w:pPr>
          </w:p>
        </w:tc>
        <w:tc>
          <w:tcPr>
            <w:tcW w:w="425" w:type="dxa"/>
          </w:tcPr>
          <w:p w14:paraId="3021FB26" w14:textId="77777777" w:rsidR="00984DEB" w:rsidRPr="008508EE" w:rsidRDefault="00984DEB" w:rsidP="00984DEB">
            <w:pPr>
              <w:rPr>
                <w:rFonts w:ascii="Calibri" w:hAnsi="Calibri" w:cs="Calibri"/>
              </w:rPr>
            </w:pPr>
          </w:p>
        </w:tc>
        <w:tc>
          <w:tcPr>
            <w:tcW w:w="426" w:type="dxa"/>
          </w:tcPr>
          <w:p w14:paraId="22AC9D20" w14:textId="77777777" w:rsidR="00984DEB" w:rsidRPr="008508EE" w:rsidRDefault="00984DEB" w:rsidP="00984DEB">
            <w:pPr>
              <w:rPr>
                <w:rFonts w:ascii="Calibri" w:hAnsi="Calibri" w:cs="Calibri"/>
              </w:rPr>
            </w:pPr>
          </w:p>
        </w:tc>
        <w:tc>
          <w:tcPr>
            <w:tcW w:w="425" w:type="dxa"/>
          </w:tcPr>
          <w:p w14:paraId="53149091" w14:textId="77777777" w:rsidR="00984DEB" w:rsidRPr="008508EE" w:rsidRDefault="00984DEB" w:rsidP="00984DEB">
            <w:pPr>
              <w:rPr>
                <w:rFonts w:ascii="Calibri" w:hAnsi="Calibri" w:cs="Calibri"/>
              </w:rPr>
            </w:pPr>
          </w:p>
        </w:tc>
        <w:tc>
          <w:tcPr>
            <w:tcW w:w="425" w:type="dxa"/>
          </w:tcPr>
          <w:p w14:paraId="56FAF081" w14:textId="77777777" w:rsidR="00984DEB" w:rsidRPr="008508EE" w:rsidRDefault="00984DEB" w:rsidP="00984DEB">
            <w:pPr>
              <w:rPr>
                <w:rFonts w:ascii="Calibri" w:hAnsi="Calibri" w:cs="Calibri"/>
              </w:rPr>
            </w:pPr>
          </w:p>
        </w:tc>
        <w:tc>
          <w:tcPr>
            <w:tcW w:w="425" w:type="dxa"/>
          </w:tcPr>
          <w:p w14:paraId="73E958EE" w14:textId="77777777" w:rsidR="00984DEB" w:rsidRPr="008508EE" w:rsidRDefault="00984DEB" w:rsidP="00984DEB">
            <w:pPr>
              <w:rPr>
                <w:rFonts w:ascii="Calibri" w:hAnsi="Calibri" w:cs="Calibri"/>
              </w:rPr>
            </w:pPr>
          </w:p>
        </w:tc>
        <w:tc>
          <w:tcPr>
            <w:tcW w:w="426" w:type="dxa"/>
          </w:tcPr>
          <w:p w14:paraId="5A059B05" w14:textId="77777777" w:rsidR="00984DEB" w:rsidRPr="008508EE" w:rsidRDefault="00984DEB" w:rsidP="00984DEB">
            <w:pPr>
              <w:rPr>
                <w:rFonts w:ascii="Calibri" w:hAnsi="Calibri" w:cs="Calibri"/>
              </w:rPr>
            </w:pPr>
          </w:p>
        </w:tc>
        <w:tc>
          <w:tcPr>
            <w:tcW w:w="595" w:type="dxa"/>
          </w:tcPr>
          <w:p w14:paraId="2418F2B3" w14:textId="77777777" w:rsidR="00984DEB" w:rsidRPr="008508EE" w:rsidRDefault="00984DEB" w:rsidP="00984DEB">
            <w:pPr>
              <w:rPr>
                <w:rFonts w:ascii="Calibri" w:hAnsi="Calibri" w:cs="Calibri"/>
              </w:rPr>
            </w:pPr>
          </w:p>
        </w:tc>
        <w:tc>
          <w:tcPr>
            <w:tcW w:w="426" w:type="dxa"/>
          </w:tcPr>
          <w:p w14:paraId="6C23755F" w14:textId="77777777" w:rsidR="00984DEB" w:rsidRPr="008508EE" w:rsidRDefault="00984DEB" w:rsidP="00984DEB">
            <w:pPr>
              <w:rPr>
                <w:rFonts w:ascii="Calibri" w:hAnsi="Calibri" w:cs="Calibri"/>
              </w:rPr>
            </w:pPr>
          </w:p>
        </w:tc>
        <w:tc>
          <w:tcPr>
            <w:tcW w:w="425" w:type="dxa"/>
          </w:tcPr>
          <w:p w14:paraId="275AAE21" w14:textId="77777777" w:rsidR="00984DEB" w:rsidRPr="008508EE" w:rsidRDefault="00984DEB" w:rsidP="00984DEB">
            <w:pPr>
              <w:rPr>
                <w:rFonts w:ascii="Calibri" w:hAnsi="Calibri" w:cs="Calibri"/>
              </w:rPr>
            </w:pPr>
          </w:p>
        </w:tc>
        <w:tc>
          <w:tcPr>
            <w:tcW w:w="733" w:type="dxa"/>
            <w:gridSpan w:val="2"/>
          </w:tcPr>
          <w:p w14:paraId="5CD70220" w14:textId="77777777" w:rsidR="00984DEB" w:rsidRPr="008508EE" w:rsidRDefault="00984DEB" w:rsidP="00984DEB">
            <w:pPr>
              <w:rPr>
                <w:rFonts w:ascii="Calibri" w:hAnsi="Calibri" w:cs="Calibri"/>
              </w:rPr>
            </w:pPr>
          </w:p>
        </w:tc>
      </w:tr>
      <w:tr w:rsidR="00984DEB" w:rsidRPr="008508EE" w14:paraId="206EF3CE" w14:textId="77777777" w:rsidTr="4710D201">
        <w:tc>
          <w:tcPr>
            <w:tcW w:w="2101" w:type="dxa"/>
          </w:tcPr>
          <w:p w14:paraId="1EBB258E" w14:textId="391B241E" w:rsidR="00984DEB" w:rsidRPr="005654CB" w:rsidRDefault="001D640B" w:rsidP="00984DEB">
            <w:pPr>
              <w:rPr>
                <w:rFonts w:ascii="Calibri" w:hAnsi="Calibri" w:cs="Calibri"/>
                <w:sz w:val="18"/>
                <w:szCs w:val="18"/>
              </w:rPr>
            </w:pPr>
            <w:r>
              <w:rPr>
                <w:sz w:val="18"/>
                <w:szCs w:val="18"/>
              </w:rPr>
              <w:t>AFE</w:t>
            </w:r>
            <w:r w:rsidR="00C55294">
              <w:rPr>
                <w:sz w:val="18"/>
                <w:szCs w:val="18"/>
              </w:rPr>
              <w:t>1218 Introduction to Creative Writing</w:t>
            </w:r>
          </w:p>
        </w:tc>
        <w:tc>
          <w:tcPr>
            <w:tcW w:w="446" w:type="dxa"/>
          </w:tcPr>
          <w:p w14:paraId="0C9C7641" w14:textId="77777777" w:rsidR="00984DEB" w:rsidRPr="008508EE" w:rsidRDefault="009559F2" w:rsidP="00984DEB">
            <w:pPr>
              <w:rPr>
                <w:rFonts w:ascii="Calibri" w:hAnsi="Calibri" w:cs="Calibri"/>
              </w:rPr>
            </w:pPr>
            <w:r>
              <w:rPr>
                <w:rFonts w:ascii="Calibri" w:hAnsi="Calibri" w:cs="Calibri"/>
              </w:rPr>
              <w:t>RF</w:t>
            </w:r>
          </w:p>
        </w:tc>
        <w:tc>
          <w:tcPr>
            <w:tcW w:w="302" w:type="dxa"/>
          </w:tcPr>
          <w:p w14:paraId="697161E5" w14:textId="77777777" w:rsidR="00984DEB" w:rsidRPr="008508EE" w:rsidRDefault="00984DEB" w:rsidP="00984DEB">
            <w:pPr>
              <w:rPr>
                <w:rFonts w:ascii="Calibri" w:hAnsi="Calibri" w:cs="Calibri"/>
              </w:rPr>
            </w:pPr>
          </w:p>
        </w:tc>
        <w:tc>
          <w:tcPr>
            <w:tcW w:w="318" w:type="dxa"/>
          </w:tcPr>
          <w:p w14:paraId="3DC57691" w14:textId="77777777" w:rsidR="00984DEB" w:rsidRPr="008508EE" w:rsidRDefault="00984DEB" w:rsidP="00984DEB">
            <w:pPr>
              <w:rPr>
                <w:rFonts w:ascii="Calibri" w:hAnsi="Calibri" w:cs="Calibri"/>
              </w:rPr>
            </w:pPr>
          </w:p>
        </w:tc>
        <w:tc>
          <w:tcPr>
            <w:tcW w:w="430" w:type="dxa"/>
          </w:tcPr>
          <w:p w14:paraId="5B62737D" w14:textId="77777777" w:rsidR="00984DEB" w:rsidRPr="008508EE" w:rsidRDefault="00984DEB" w:rsidP="00984DEB">
            <w:pPr>
              <w:rPr>
                <w:rFonts w:ascii="Calibri" w:hAnsi="Calibri" w:cs="Calibri"/>
              </w:rPr>
            </w:pPr>
          </w:p>
        </w:tc>
        <w:tc>
          <w:tcPr>
            <w:tcW w:w="430" w:type="dxa"/>
          </w:tcPr>
          <w:p w14:paraId="6AF561F1" w14:textId="77777777" w:rsidR="00984DEB" w:rsidRPr="008508EE" w:rsidRDefault="00984DEB" w:rsidP="00984DEB">
            <w:pPr>
              <w:rPr>
                <w:rFonts w:ascii="Calibri" w:hAnsi="Calibri" w:cs="Calibri"/>
              </w:rPr>
            </w:pPr>
          </w:p>
        </w:tc>
        <w:tc>
          <w:tcPr>
            <w:tcW w:w="318" w:type="dxa"/>
          </w:tcPr>
          <w:p w14:paraId="62BB4B17" w14:textId="77777777" w:rsidR="00984DEB" w:rsidRPr="008508EE" w:rsidRDefault="00984DEB" w:rsidP="00984DEB">
            <w:pPr>
              <w:rPr>
                <w:rFonts w:ascii="Calibri" w:hAnsi="Calibri" w:cs="Calibri"/>
              </w:rPr>
            </w:pPr>
          </w:p>
        </w:tc>
        <w:tc>
          <w:tcPr>
            <w:tcW w:w="318" w:type="dxa"/>
          </w:tcPr>
          <w:p w14:paraId="463CAAF7" w14:textId="77777777" w:rsidR="00984DEB" w:rsidRPr="008508EE" w:rsidRDefault="00984DEB" w:rsidP="00984DEB">
            <w:pPr>
              <w:rPr>
                <w:rFonts w:ascii="Calibri" w:hAnsi="Calibri" w:cs="Calibri"/>
              </w:rPr>
            </w:pPr>
          </w:p>
        </w:tc>
        <w:tc>
          <w:tcPr>
            <w:tcW w:w="318" w:type="dxa"/>
          </w:tcPr>
          <w:p w14:paraId="20779801" w14:textId="77777777" w:rsidR="00984DEB" w:rsidRPr="008508EE" w:rsidRDefault="00984DEB" w:rsidP="00984DEB">
            <w:pPr>
              <w:rPr>
                <w:rFonts w:ascii="Calibri" w:hAnsi="Calibri" w:cs="Calibri"/>
              </w:rPr>
            </w:pPr>
          </w:p>
        </w:tc>
        <w:tc>
          <w:tcPr>
            <w:tcW w:w="410" w:type="dxa"/>
          </w:tcPr>
          <w:p w14:paraId="270F22C6" w14:textId="77777777" w:rsidR="00984DEB" w:rsidRPr="008508EE" w:rsidRDefault="00984DEB" w:rsidP="00984DEB">
            <w:pPr>
              <w:rPr>
                <w:rFonts w:ascii="Calibri" w:hAnsi="Calibri" w:cs="Calibri"/>
              </w:rPr>
            </w:pPr>
          </w:p>
        </w:tc>
        <w:tc>
          <w:tcPr>
            <w:tcW w:w="419" w:type="dxa"/>
          </w:tcPr>
          <w:p w14:paraId="0AB5D98E" w14:textId="77777777" w:rsidR="00984DEB" w:rsidRPr="008508EE" w:rsidRDefault="00984DEB" w:rsidP="00984DEB">
            <w:pPr>
              <w:rPr>
                <w:rFonts w:ascii="Calibri" w:hAnsi="Calibri" w:cs="Calibri"/>
              </w:rPr>
            </w:pPr>
          </w:p>
        </w:tc>
        <w:tc>
          <w:tcPr>
            <w:tcW w:w="419" w:type="dxa"/>
          </w:tcPr>
          <w:p w14:paraId="7D67C4F8" w14:textId="77777777" w:rsidR="00984DEB" w:rsidRPr="008508EE" w:rsidRDefault="00984DEB" w:rsidP="00984DEB">
            <w:pPr>
              <w:rPr>
                <w:rFonts w:ascii="Calibri" w:hAnsi="Calibri" w:cs="Calibri"/>
              </w:rPr>
            </w:pPr>
          </w:p>
        </w:tc>
        <w:tc>
          <w:tcPr>
            <w:tcW w:w="570" w:type="dxa"/>
            <w:tcBorders>
              <w:right w:val="double" w:sz="4" w:space="0" w:color="auto"/>
            </w:tcBorders>
          </w:tcPr>
          <w:p w14:paraId="10FC5AA1" w14:textId="3BE888AF" w:rsidR="00984DEB" w:rsidRPr="008508EE" w:rsidRDefault="00984DEB" w:rsidP="00984DEB">
            <w:pPr>
              <w:rPr>
                <w:rFonts w:ascii="Calibri" w:hAnsi="Calibri" w:cs="Calibri"/>
              </w:rPr>
            </w:pPr>
          </w:p>
        </w:tc>
        <w:tc>
          <w:tcPr>
            <w:tcW w:w="567" w:type="dxa"/>
            <w:tcBorders>
              <w:left w:val="double" w:sz="4" w:space="0" w:color="auto"/>
              <w:right w:val="single" w:sz="4" w:space="0" w:color="auto"/>
            </w:tcBorders>
          </w:tcPr>
          <w:p w14:paraId="3C2D81C5" w14:textId="77777777" w:rsidR="00984DEB" w:rsidRPr="008508EE" w:rsidRDefault="00984DEB" w:rsidP="00984DEB">
            <w:pPr>
              <w:rPr>
                <w:rFonts w:ascii="Calibri" w:hAnsi="Calibri" w:cs="Calibri"/>
              </w:rPr>
            </w:pPr>
          </w:p>
        </w:tc>
        <w:tc>
          <w:tcPr>
            <w:tcW w:w="426" w:type="dxa"/>
            <w:tcBorders>
              <w:left w:val="single" w:sz="4" w:space="0" w:color="auto"/>
            </w:tcBorders>
          </w:tcPr>
          <w:p w14:paraId="38D82DA5" w14:textId="77777777" w:rsidR="00984DEB" w:rsidRPr="008508EE" w:rsidRDefault="00984DEB" w:rsidP="00984DEB">
            <w:pPr>
              <w:rPr>
                <w:rFonts w:ascii="Calibri" w:hAnsi="Calibri" w:cs="Calibri"/>
              </w:rPr>
            </w:pPr>
          </w:p>
        </w:tc>
        <w:tc>
          <w:tcPr>
            <w:tcW w:w="425" w:type="dxa"/>
          </w:tcPr>
          <w:p w14:paraId="585BECEE" w14:textId="77777777" w:rsidR="00984DEB" w:rsidRPr="008508EE" w:rsidRDefault="00984DEB" w:rsidP="00984DEB">
            <w:pPr>
              <w:rPr>
                <w:rFonts w:ascii="Calibri" w:hAnsi="Calibri" w:cs="Calibri"/>
              </w:rPr>
            </w:pPr>
          </w:p>
        </w:tc>
        <w:tc>
          <w:tcPr>
            <w:tcW w:w="538" w:type="dxa"/>
          </w:tcPr>
          <w:p w14:paraId="599D4611" w14:textId="77777777" w:rsidR="00984DEB" w:rsidRPr="008508EE" w:rsidRDefault="00984DEB" w:rsidP="00984DEB">
            <w:pPr>
              <w:rPr>
                <w:rFonts w:ascii="Calibri" w:hAnsi="Calibri" w:cs="Calibri"/>
              </w:rPr>
            </w:pPr>
          </w:p>
        </w:tc>
        <w:tc>
          <w:tcPr>
            <w:tcW w:w="425" w:type="dxa"/>
          </w:tcPr>
          <w:p w14:paraId="0195F1B1" w14:textId="77777777" w:rsidR="00984DEB" w:rsidRPr="008508EE" w:rsidRDefault="00984DEB" w:rsidP="00984DEB">
            <w:pPr>
              <w:rPr>
                <w:rFonts w:ascii="Calibri" w:hAnsi="Calibri" w:cs="Calibri"/>
              </w:rPr>
            </w:pPr>
          </w:p>
        </w:tc>
        <w:tc>
          <w:tcPr>
            <w:tcW w:w="426" w:type="dxa"/>
          </w:tcPr>
          <w:p w14:paraId="7065BBE9" w14:textId="77777777" w:rsidR="00984DEB" w:rsidRPr="008508EE" w:rsidRDefault="00984DEB" w:rsidP="00984DEB">
            <w:pPr>
              <w:rPr>
                <w:rFonts w:ascii="Calibri" w:hAnsi="Calibri" w:cs="Calibri"/>
              </w:rPr>
            </w:pPr>
          </w:p>
        </w:tc>
        <w:tc>
          <w:tcPr>
            <w:tcW w:w="425" w:type="dxa"/>
          </w:tcPr>
          <w:p w14:paraId="09E6C4B9" w14:textId="77777777" w:rsidR="00984DEB" w:rsidRPr="008508EE" w:rsidRDefault="00984DEB" w:rsidP="00984DEB">
            <w:pPr>
              <w:rPr>
                <w:rFonts w:ascii="Calibri" w:hAnsi="Calibri" w:cs="Calibri"/>
              </w:rPr>
            </w:pPr>
          </w:p>
        </w:tc>
        <w:tc>
          <w:tcPr>
            <w:tcW w:w="425" w:type="dxa"/>
          </w:tcPr>
          <w:p w14:paraId="75159B96" w14:textId="77777777" w:rsidR="00984DEB" w:rsidRPr="008508EE" w:rsidRDefault="00984DEB" w:rsidP="00984DEB">
            <w:pPr>
              <w:rPr>
                <w:rFonts w:ascii="Calibri" w:hAnsi="Calibri" w:cs="Calibri"/>
              </w:rPr>
            </w:pPr>
          </w:p>
        </w:tc>
        <w:tc>
          <w:tcPr>
            <w:tcW w:w="425" w:type="dxa"/>
          </w:tcPr>
          <w:p w14:paraId="58FEB40A" w14:textId="77777777" w:rsidR="00984DEB" w:rsidRPr="008508EE" w:rsidRDefault="00984DEB" w:rsidP="00984DEB">
            <w:pPr>
              <w:rPr>
                <w:rFonts w:ascii="Calibri" w:hAnsi="Calibri" w:cs="Calibri"/>
              </w:rPr>
            </w:pPr>
          </w:p>
        </w:tc>
        <w:tc>
          <w:tcPr>
            <w:tcW w:w="426" w:type="dxa"/>
          </w:tcPr>
          <w:p w14:paraId="3E4DC8DD" w14:textId="77777777" w:rsidR="00984DEB" w:rsidRPr="008508EE" w:rsidRDefault="00984DEB" w:rsidP="00984DEB">
            <w:pPr>
              <w:rPr>
                <w:rFonts w:ascii="Calibri" w:hAnsi="Calibri" w:cs="Calibri"/>
              </w:rPr>
            </w:pPr>
          </w:p>
        </w:tc>
        <w:tc>
          <w:tcPr>
            <w:tcW w:w="595" w:type="dxa"/>
          </w:tcPr>
          <w:p w14:paraId="491F88F9" w14:textId="77777777" w:rsidR="00984DEB" w:rsidRPr="008508EE" w:rsidRDefault="00984DEB" w:rsidP="00984DEB">
            <w:pPr>
              <w:rPr>
                <w:rFonts w:ascii="Calibri" w:hAnsi="Calibri" w:cs="Calibri"/>
              </w:rPr>
            </w:pPr>
          </w:p>
        </w:tc>
        <w:tc>
          <w:tcPr>
            <w:tcW w:w="426" w:type="dxa"/>
          </w:tcPr>
          <w:p w14:paraId="59D68542" w14:textId="77777777" w:rsidR="00984DEB" w:rsidRPr="008508EE" w:rsidRDefault="00984DEB" w:rsidP="00984DEB">
            <w:pPr>
              <w:rPr>
                <w:rFonts w:ascii="Calibri" w:hAnsi="Calibri" w:cs="Calibri"/>
              </w:rPr>
            </w:pPr>
          </w:p>
        </w:tc>
        <w:tc>
          <w:tcPr>
            <w:tcW w:w="425" w:type="dxa"/>
          </w:tcPr>
          <w:p w14:paraId="15C315C9" w14:textId="77777777" w:rsidR="00984DEB" w:rsidRPr="008508EE" w:rsidRDefault="00984DEB" w:rsidP="00984DEB">
            <w:pPr>
              <w:rPr>
                <w:rFonts w:ascii="Calibri" w:hAnsi="Calibri" w:cs="Calibri"/>
              </w:rPr>
            </w:pPr>
          </w:p>
        </w:tc>
        <w:tc>
          <w:tcPr>
            <w:tcW w:w="733" w:type="dxa"/>
            <w:gridSpan w:val="2"/>
          </w:tcPr>
          <w:p w14:paraId="78278D91" w14:textId="4E9DC733" w:rsidR="00984DEB" w:rsidRPr="008508EE" w:rsidRDefault="00C55294" w:rsidP="00984DEB">
            <w:pPr>
              <w:rPr>
                <w:rFonts w:ascii="Calibri" w:hAnsi="Calibri" w:cs="Calibri"/>
              </w:rPr>
            </w:pPr>
            <w:r w:rsidRPr="00C75163">
              <w:rPr>
                <w:rFonts w:ascii="Wingdings" w:eastAsia="Wingdings" w:hAnsi="Wingdings" w:cs="Wingdings"/>
                <w:szCs w:val="22"/>
              </w:rPr>
              <w:t>üü</w:t>
            </w:r>
          </w:p>
        </w:tc>
      </w:tr>
      <w:tr w:rsidR="008D59A2" w:rsidRPr="008508EE" w14:paraId="48F51E2F" w14:textId="77777777" w:rsidTr="4710D201">
        <w:tc>
          <w:tcPr>
            <w:tcW w:w="2101" w:type="dxa"/>
          </w:tcPr>
          <w:p w14:paraId="7D4B8628" w14:textId="0E24F8B6" w:rsidR="008D59A2" w:rsidRPr="005654CB" w:rsidRDefault="000314A5">
            <w:pPr>
              <w:rPr>
                <w:sz w:val="18"/>
                <w:szCs w:val="18"/>
              </w:rPr>
            </w:pPr>
            <w:r>
              <w:rPr>
                <w:sz w:val="18"/>
                <w:szCs w:val="18"/>
              </w:rPr>
              <w:t>AFC1</w:t>
            </w:r>
            <w:r w:rsidR="008C4310">
              <w:rPr>
                <w:sz w:val="18"/>
                <w:szCs w:val="18"/>
              </w:rPr>
              <w:t>417</w:t>
            </w:r>
            <w:r>
              <w:rPr>
                <w:sz w:val="18"/>
                <w:szCs w:val="18"/>
              </w:rPr>
              <w:t xml:space="preserve">Storytelling </w:t>
            </w:r>
            <w:r w:rsidR="008C4310">
              <w:rPr>
                <w:sz w:val="18"/>
                <w:szCs w:val="18"/>
              </w:rPr>
              <w:t xml:space="preserve">and </w:t>
            </w:r>
            <w:proofErr w:type="gramStart"/>
            <w:r w:rsidR="008C4310">
              <w:rPr>
                <w:sz w:val="18"/>
                <w:szCs w:val="18"/>
              </w:rPr>
              <w:t>Editing</w:t>
            </w:r>
            <w:proofErr w:type="gramEnd"/>
          </w:p>
        </w:tc>
        <w:tc>
          <w:tcPr>
            <w:tcW w:w="446" w:type="dxa"/>
          </w:tcPr>
          <w:p w14:paraId="5566980D" w14:textId="77777777" w:rsidR="008D59A2" w:rsidRPr="008508EE" w:rsidRDefault="008D59A2" w:rsidP="008D59A2">
            <w:pPr>
              <w:rPr>
                <w:rFonts w:ascii="Calibri" w:hAnsi="Calibri" w:cs="Calibri"/>
              </w:rPr>
            </w:pPr>
          </w:p>
        </w:tc>
        <w:tc>
          <w:tcPr>
            <w:tcW w:w="302" w:type="dxa"/>
          </w:tcPr>
          <w:p w14:paraId="5BE41DBC" w14:textId="77777777" w:rsidR="008D59A2" w:rsidRPr="008508EE" w:rsidRDefault="008D59A2" w:rsidP="008D59A2">
            <w:pPr>
              <w:rPr>
                <w:rFonts w:ascii="Calibri" w:hAnsi="Calibri" w:cs="Calibri"/>
              </w:rPr>
            </w:pPr>
          </w:p>
        </w:tc>
        <w:tc>
          <w:tcPr>
            <w:tcW w:w="318" w:type="dxa"/>
          </w:tcPr>
          <w:p w14:paraId="5955AE88" w14:textId="77777777" w:rsidR="008D59A2" w:rsidRPr="008508EE" w:rsidRDefault="008D59A2" w:rsidP="008D59A2">
            <w:pPr>
              <w:rPr>
                <w:rFonts w:ascii="Calibri" w:hAnsi="Calibri" w:cs="Calibri"/>
              </w:rPr>
            </w:pPr>
          </w:p>
        </w:tc>
        <w:tc>
          <w:tcPr>
            <w:tcW w:w="430" w:type="dxa"/>
          </w:tcPr>
          <w:p w14:paraId="47156D33" w14:textId="77777777" w:rsidR="008D59A2" w:rsidRPr="008508EE" w:rsidRDefault="008D59A2" w:rsidP="008D59A2">
            <w:pPr>
              <w:rPr>
                <w:rFonts w:ascii="Calibri" w:hAnsi="Calibri" w:cs="Calibri"/>
              </w:rPr>
            </w:pPr>
          </w:p>
        </w:tc>
        <w:tc>
          <w:tcPr>
            <w:tcW w:w="430" w:type="dxa"/>
          </w:tcPr>
          <w:p w14:paraId="1C0B168B" w14:textId="77777777" w:rsidR="008D59A2" w:rsidRPr="008508EE" w:rsidRDefault="008D59A2" w:rsidP="008D59A2">
            <w:pPr>
              <w:rPr>
                <w:rFonts w:ascii="Calibri" w:hAnsi="Calibri" w:cs="Calibri"/>
              </w:rPr>
            </w:pPr>
          </w:p>
        </w:tc>
        <w:tc>
          <w:tcPr>
            <w:tcW w:w="318" w:type="dxa"/>
          </w:tcPr>
          <w:p w14:paraId="706CA43D" w14:textId="77777777" w:rsidR="008D59A2" w:rsidRPr="008508EE" w:rsidRDefault="008D59A2" w:rsidP="008D59A2">
            <w:pPr>
              <w:rPr>
                <w:rFonts w:ascii="Calibri" w:hAnsi="Calibri" w:cs="Calibri"/>
              </w:rPr>
            </w:pPr>
          </w:p>
        </w:tc>
        <w:tc>
          <w:tcPr>
            <w:tcW w:w="318" w:type="dxa"/>
          </w:tcPr>
          <w:p w14:paraId="12E5BEE2" w14:textId="11D2AF8A" w:rsidR="008D59A2" w:rsidRPr="008508EE" w:rsidRDefault="000314A5" w:rsidP="008D59A2">
            <w:pPr>
              <w:rPr>
                <w:rFonts w:ascii="Calibri" w:hAnsi="Calibri" w:cs="Calibri"/>
              </w:rPr>
            </w:pPr>
            <w:r w:rsidRPr="00C75163">
              <w:rPr>
                <w:rFonts w:ascii="Wingdings" w:eastAsia="Wingdings" w:hAnsi="Wingdings" w:cs="Wingdings"/>
                <w:szCs w:val="22"/>
              </w:rPr>
              <w:t>ü</w:t>
            </w:r>
          </w:p>
        </w:tc>
        <w:tc>
          <w:tcPr>
            <w:tcW w:w="318" w:type="dxa"/>
          </w:tcPr>
          <w:p w14:paraId="12D8AE5C" w14:textId="77777777" w:rsidR="008D59A2" w:rsidRPr="008508EE" w:rsidRDefault="008D59A2" w:rsidP="008D59A2">
            <w:pPr>
              <w:rPr>
                <w:rFonts w:ascii="Calibri" w:hAnsi="Calibri" w:cs="Calibri"/>
              </w:rPr>
            </w:pPr>
          </w:p>
        </w:tc>
        <w:tc>
          <w:tcPr>
            <w:tcW w:w="410" w:type="dxa"/>
          </w:tcPr>
          <w:p w14:paraId="1DA5B320" w14:textId="77777777" w:rsidR="008D59A2" w:rsidRPr="008508EE" w:rsidRDefault="008D59A2" w:rsidP="008D59A2">
            <w:pPr>
              <w:rPr>
                <w:rFonts w:ascii="Calibri" w:hAnsi="Calibri" w:cs="Calibri"/>
              </w:rPr>
            </w:pPr>
          </w:p>
        </w:tc>
        <w:tc>
          <w:tcPr>
            <w:tcW w:w="419" w:type="dxa"/>
          </w:tcPr>
          <w:p w14:paraId="78D592D6" w14:textId="3B6604A2" w:rsidR="008D59A2" w:rsidRPr="008508EE" w:rsidRDefault="008D59A2" w:rsidP="008D59A2">
            <w:pPr>
              <w:rPr>
                <w:rFonts w:ascii="Calibri" w:hAnsi="Calibri" w:cs="Calibri"/>
              </w:rPr>
            </w:pPr>
          </w:p>
        </w:tc>
        <w:tc>
          <w:tcPr>
            <w:tcW w:w="419" w:type="dxa"/>
          </w:tcPr>
          <w:p w14:paraId="346F0F22" w14:textId="77777777" w:rsidR="008D59A2" w:rsidRPr="008508EE" w:rsidRDefault="008D59A2" w:rsidP="008D59A2">
            <w:pPr>
              <w:rPr>
                <w:rFonts w:ascii="Calibri" w:hAnsi="Calibri" w:cs="Calibri"/>
              </w:rPr>
            </w:pPr>
          </w:p>
        </w:tc>
        <w:tc>
          <w:tcPr>
            <w:tcW w:w="570" w:type="dxa"/>
            <w:tcBorders>
              <w:right w:val="double" w:sz="4" w:space="0" w:color="auto"/>
            </w:tcBorders>
          </w:tcPr>
          <w:p w14:paraId="23A45AB4" w14:textId="5AA508B0" w:rsidR="008D59A2" w:rsidRPr="008508EE" w:rsidRDefault="000314A5" w:rsidP="008D59A2">
            <w:pPr>
              <w:rPr>
                <w:rFonts w:ascii="Calibri" w:hAnsi="Calibri" w:cs="Calibri"/>
              </w:rPr>
            </w:pPr>
            <w:r w:rsidRPr="00C75163">
              <w:rPr>
                <w:rFonts w:ascii="Wingdings" w:eastAsia="Wingdings" w:hAnsi="Wingdings" w:cs="Wingdings"/>
                <w:szCs w:val="22"/>
              </w:rPr>
              <w:t>ü</w:t>
            </w:r>
          </w:p>
        </w:tc>
        <w:tc>
          <w:tcPr>
            <w:tcW w:w="567" w:type="dxa"/>
            <w:tcBorders>
              <w:left w:val="double" w:sz="4" w:space="0" w:color="auto"/>
              <w:right w:val="single" w:sz="4" w:space="0" w:color="auto"/>
            </w:tcBorders>
          </w:tcPr>
          <w:p w14:paraId="73386C93" w14:textId="77777777" w:rsidR="008D59A2" w:rsidRPr="008508EE" w:rsidRDefault="008D59A2" w:rsidP="008D59A2">
            <w:pPr>
              <w:rPr>
                <w:rFonts w:ascii="Calibri" w:hAnsi="Calibri" w:cs="Calibri"/>
              </w:rPr>
            </w:pPr>
          </w:p>
        </w:tc>
        <w:tc>
          <w:tcPr>
            <w:tcW w:w="426" w:type="dxa"/>
            <w:tcBorders>
              <w:left w:val="single" w:sz="4" w:space="0" w:color="auto"/>
            </w:tcBorders>
          </w:tcPr>
          <w:p w14:paraId="56AA44A7" w14:textId="77777777" w:rsidR="008D59A2" w:rsidRPr="008508EE" w:rsidRDefault="008D59A2" w:rsidP="008D59A2">
            <w:pPr>
              <w:rPr>
                <w:rFonts w:ascii="Calibri" w:hAnsi="Calibri" w:cs="Calibri"/>
              </w:rPr>
            </w:pPr>
          </w:p>
        </w:tc>
        <w:tc>
          <w:tcPr>
            <w:tcW w:w="425" w:type="dxa"/>
          </w:tcPr>
          <w:p w14:paraId="5D18A13E" w14:textId="77777777" w:rsidR="008D59A2" w:rsidRPr="008508EE" w:rsidRDefault="008D59A2" w:rsidP="008D59A2">
            <w:pPr>
              <w:rPr>
                <w:rFonts w:ascii="Calibri" w:hAnsi="Calibri" w:cs="Calibri"/>
              </w:rPr>
            </w:pPr>
          </w:p>
        </w:tc>
        <w:tc>
          <w:tcPr>
            <w:tcW w:w="538" w:type="dxa"/>
          </w:tcPr>
          <w:p w14:paraId="14EEBAEA" w14:textId="77777777" w:rsidR="008D59A2" w:rsidRPr="008508EE" w:rsidRDefault="008D59A2" w:rsidP="008D59A2">
            <w:pPr>
              <w:rPr>
                <w:rFonts w:ascii="Calibri" w:hAnsi="Calibri" w:cs="Calibri"/>
              </w:rPr>
            </w:pPr>
          </w:p>
        </w:tc>
        <w:tc>
          <w:tcPr>
            <w:tcW w:w="425" w:type="dxa"/>
          </w:tcPr>
          <w:p w14:paraId="2585725C" w14:textId="77777777" w:rsidR="008D59A2" w:rsidRPr="008508EE" w:rsidRDefault="008D59A2" w:rsidP="008D59A2">
            <w:pPr>
              <w:rPr>
                <w:rFonts w:ascii="Calibri" w:hAnsi="Calibri" w:cs="Calibri"/>
              </w:rPr>
            </w:pPr>
          </w:p>
        </w:tc>
        <w:tc>
          <w:tcPr>
            <w:tcW w:w="426" w:type="dxa"/>
          </w:tcPr>
          <w:p w14:paraId="0B80F49D" w14:textId="77777777" w:rsidR="008D59A2" w:rsidRPr="008508EE" w:rsidRDefault="008D59A2" w:rsidP="008D59A2">
            <w:pPr>
              <w:rPr>
                <w:rFonts w:ascii="Calibri" w:hAnsi="Calibri" w:cs="Calibri"/>
              </w:rPr>
            </w:pPr>
          </w:p>
        </w:tc>
        <w:tc>
          <w:tcPr>
            <w:tcW w:w="425" w:type="dxa"/>
          </w:tcPr>
          <w:p w14:paraId="6D34DF8F" w14:textId="77777777" w:rsidR="008D59A2" w:rsidRPr="008508EE" w:rsidRDefault="008D59A2" w:rsidP="008D59A2">
            <w:pPr>
              <w:rPr>
                <w:rFonts w:ascii="Calibri" w:hAnsi="Calibri" w:cs="Calibri"/>
              </w:rPr>
            </w:pPr>
          </w:p>
        </w:tc>
        <w:tc>
          <w:tcPr>
            <w:tcW w:w="425" w:type="dxa"/>
          </w:tcPr>
          <w:p w14:paraId="20715774" w14:textId="77777777" w:rsidR="008D59A2" w:rsidRPr="008508EE" w:rsidRDefault="008D59A2" w:rsidP="008D59A2">
            <w:pPr>
              <w:rPr>
                <w:rFonts w:ascii="Calibri" w:hAnsi="Calibri" w:cs="Calibri"/>
              </w:rPr>
            </w:pPr>
          </w:p>
        </w:tc>
        <w:tc>
          <w:tcPr>
            <w:tcW w:w="425" w:type="dxa"/>
          </w:tcPr>
          <w:p w14:paraId="3734C333" w14:textId="77777777" w:rsidR="008D59A2" w:rsidRPr="008508EE" w:rsidRDefault="008D59A2" w:rsidP="008D59A2">
            <w:pPr>
              <w:rPr>
                <w:rFonts w:ascii="Calibri" w:hAnsi="Calibri" w:cs="Calibri"/>
              </w:rPr>
            </w:pPr>
          </w:p>
        </w:tc>
        <w:tc>
          <w:tcPr>
            <w:tcW w:w="426" w:type="dxa"/>
          </w:tcPr>
          <w:p w14:paraId="7E314EFE" w14:textId="77777777" w:rsidR="008D59A2" w:rsidRPr="008508EE" w:rsidRDefault="008D59A2" w:rsidP="008D59A2">
            <w:pPr>
              <w:rPr>
                <w:rFonts w:ascii="Calibri" w:hAnsi="Calibri" w:cs="Calibri"/>
              </w:rPr>
            </w:pPr>
          </w:p>
        </w:tc>
        <w:tc>
          <w:tcPr>
            <w:tcW w:w="595" w:type="dxa"/>
          </w:tcPr>
          <w:p w14:paraId="44B073D0" w14:textId="77777777" w:rsidR="008D59A2" w:rsidRPr="008508EE" w:rsidRDefault="008D59A2" w:rsidP="008D59A2">
            <w:pPr>
              <w:rPr>
                <w:rFonts w:ascii="Calibri" w:hAnsi="Calibri" w:cs="Calibri"/>
              </w:rPr>
            </w:pPr>
          </w:p>
        </w:tc>
        <w:tc>
          <w:tcPr>
            <w:tcW w:w="426" w:type="dxa"/>
          </w:tcPr>
          <w:p w14:paraId="4057D10C" w14:textId="53CC7C43" w:rsidR="008D59A2" w:rsidRPr="008508EE" w:rsidRDefault="008D59A2" w:rsidP="008D59A2">
            <w:pPr>
              <w:rPr>
                <w:rFonts w:ascii="Calibri" w:hAnsi="Calibri" w:cs="Calibri"/>
              </w:rPr>
            </w:pPr>
          </w:p>
        </w:tc>
        <w:tc>
          <w:tcPr>
            <w:tcW w:w="425" w:type="dxa"/>
          </w:tcPr>
          <w:p w14:paraId="03FB9513" w14:textId="77777777" w:rsidR="008D59A2" w:rsidRPr="008508EE" w:rsidRDefault="008D59A2" w:rsidP="008D59A2">
            <w:pPr>
              <w:rPr>
                <w:rFonts w:ascii="Calibri" w:hAnsi="Calibri" w:cs="Calibri"/>
              </w:rPr>
            </w:pPr>
          </w:p>
        </w:tc>
        <w:tc>
          <w:tcPr>
            <w:tcW w:w="733" w:type="dxa"/>
            <w:gridSpan w:val="2"/>
          </w:tcPr>
          <w:p w14:paraId="6592B9F7" w14:textId="77777777" w:rsidR="008D59A2" w:rsidRPr="008508EE" w:rsidRDefault="008D59A2" w:rsidP="008D59A2">
            <w:pPr>
              <w:rPr>
                <w:rFonts w:ascii="Calibri" w:hAnsi="Calibri" w:cs="Calibri"/>
              </w:rPr>
            </w:pPr>
          </w:p>
        </w:tc>
      </w:tr>
      <w:tr w:rsidR="003F3F66" w:rsidRPr="008508EE" w14:paraId="71FDDE94" w14:textId="77777777" w:rsidTr="4710D201">
        <w:tc>
          <w:tcPr>
            <w:tcW w:w="2101" w:type="dxa"/>
          </w:tcPr>
          <w:p w14:paraId="0DA389F9" w14:textId="3D76F8BE" w:rsidR="003F3F66" w:rsidRDefault="003F3F66">
            <w:pPr>
              <w:rPr>
                <w:sz w:val="18"/>
                <w:szCs w:val="18"/>
              </w:rPr>
            </w:pPr>
            <w:r>
              <w:rPr>
                <w:sz w:val="18"/>
                <w:szCs w:val="18"/>
              </w:rPr>
              <w:t>AFC1023 Analysing Content</w:t>
            </w:r>
          </w:p>
        </w:tc>
        <w:tc>
          <w:tcPr>
            <w:tcW w:w="446" w:type="dxa"/>
          </w:tcPr>
          <w:p w14:paraId="55F0CD0E" w14:textId="379DE222"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302" w:type="dxa"/>
          </w:tcPr>
          <w:p w14:paraId="11F76363" w14:textId="130241F5"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318" w:type="dxa"/>
          </w:tcPr>
          <w:p w14:paraId="5AAC8383" w14:textId="010F1C04"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430" w:type="dxa"/>
          </w:tcPr>
          <w:p w14:paraId="273E1B6C" w14:textId="14551A6D"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430" w:type="dxa"/>
          </w:tcPr>
          <w:p w14:paraId="14AEC81E" w14:textId="0050B565"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318" w:type="dxa"/>
          </w:tcPr>
          <w:p w14:paraId="103FDE20" w14:textId="77777777" w:rsidR="003F3F66" w:rsidRPr="008508EE" w:rsidRDefault="003F3F66" w:rsidP="008D59A2">
            <w:pPr>
              <w:rPr>
                <w:rFonts w:ascii="Calibri" w:hAnsi="Calibri" w:cs="Calibri"/>
              </w:rPr>
            </w:pPr>
          </w:p>
        </w:tc>
        <w:tc>
          <w:tcPr>
            <w:tcW w:w="318" w:type="dxa"/>
          </w:tcPr>
          <w:p w14:paraId="7D392014" w14:textId="77777777" w:rsidR="003F3F66" w:rsidRPr="00C75163" w:rsidRDefault="003F3F66" w:rsidP="008D59A2">
            <w:pPr>
              <w:rPr>
                <w:rFonts w:ascii="Wingdings" w:eastAsia="Wingdings" w:hAnsi="Wingdings" w:cs="Wingdings"/>
                <w:szCs w:val="22"/>
              </w:rPr>
            </w:pPr>
          </w:p>
        </w:tc>
        <w:tc>
          <w:tcPr>
            <w:tcW w:w="318" w:type="dxa"/>
          </w:tcPr>
          <w:p w14:paraId="139090C9" w14:textId="77777777" w:rsidR="003F3F66" w:rsidRPr="008508EE" w:rsidRDefault="003F3F66" w:rsidP="008D59A2">
            <w:pPr>
              <w:rPr>
                <w:rFonts w:ascii="Calibri" w:hAnsi="Calibri" w:cs="Calibri"/>
              </w:rPr>
            </w:pPr>
          </w:p>
        </w:tc>
        <w:tc>
          <w:tcPr>
            <w:tcW w:w="410" w:type="dxa"/>
          </w:tcPr>
          <w:p w14:paraId="2C0F29B1" w14:textId="77777777" w:rsidR="003F3F66" w:rsidRPr="008508EE" w:rsidRDefault="003F3F66" w:rsidP="008D59A2">
            <w:pPr>
              <w:rPr>
                <w:rFonts w:ascii="Calibri" w:hAnsi="Calibri" w:cs="Calibri"/>
              </w:rPr>
            </w:pPr>
          </w:p>
        </w:tc>
        <w:tc>
          <w:tcPr>
            <w:tcW w:w="419" w:type="dxa"/>
          </w:tcPr>
          <w:p w14:paraId="5CBF2764" w14:textId="77777777" w:rsidR="003F3F66" w:rsidRPr="008508EE" w:rsidRDefault="003F3F66" w:rsidP="008D59A2">
            <w:pPr>
              <w:rPr>
                <w:rFonts w:ascii="Calibri" w:hAnsi="Calibri" w:cs="Calibri"/>
              </w:rPr>
            </w:pPr>
          </w:p>
        </w:tc>
        <w:tc>
          <w:tcPr>
            <w:tcW w:w="419" w:type="dxa"/>
          </w:tcPr>
          <w:p w14:paraId="2C571B18" w14:textId="77777777" w:rsidR="003F3F66" w:rsidRPr="008508EE" w:rsidRDefault="003F3F66" w:rsidP="008D59A2">
            <w:pPr>
              <w:rPr>
                <w:rFonts w:ascii="Calibri" w:hAnsi="Calibri" w:cs="Calibri"/>
              </w:rPr>
            </w:pPr>
          </w:p>
        </w:tc>
        <w:tc>
          <w:tcPr>
            <w:tcW w:w="570" w:type="dxa"/>
            <w:tcBorders>
              <w:right w:val="double" w:sz="4" w:space="0" w:color="auto"/>
            </w:tcBorders>
          </w:tcPr>
          <w:p w14:paraId="24B7338C" w14:textId="77777777" w:rsidR="003F3F66" w:rsidRPr="00C75163" w:rsidRDefault="003F3F66" w:rsidP="008D59A2">
            <w:pPr>
              <w:rPr>
                <w:rFonts w:ascii="Wingdings" w:eastAsia="Wingdings" w:hAnsi="Wingdings" w:cs="Wingdings"/>
                <w:szCs w:val="22"/>
              </w:rPr>
            </w:pPr>
          </w:p>
        </w:tc>
        <w:tc>
          <w:tcPr>
            <w:tcW w:w="567" w:type="dxa"/>
            <w:tcBorders>
              <w:left w:val="double" w:sz="4" w:space="0" w:color="auto"/>
              <w:right w:val="single" w:sz="4" w:space="0" w:color="auto"/>
            </w:tcBorders>
          </w:tcPr>
          <w:p w14:paraId="234154CF" w14:textId="77777777" w:rsidR="003F3F66" w:rsidRPr="008508EE" w:rsidRDefault="003F3F66" w:rsidP="008D59A2">
            <w:pPr>
              <w:rPr>
                <w:rFonts w:ascii="Calibri" w:hAnsi="Calibri" w:cs="Calibri"/>
              </w:rPr>
            </w:pPr>
          </w:p>
        </w:tc>
        <w:tc>
          <w:tcPr>
            <w:tcW w:w="426" w:type="dxa"/>
            <w:tcBorders>
              <w:left w:val="single" w:sz="4" w:space="0" w:color="auto"/>
            </w:tcBorders>
          </w:tcPr>
          <w:p w14:paraId="1C5F3F9A" w14:textId="77777777" w:rsidR="003F3F66" w:rsidRPr="008508EE" w:rsidRDefault="003F3F66" w:rsidP="008D59A2">
            <w:pPr>
              <w:rPr>
                <w:rFonts w:ascii="Calibri" w:hAnsi="Calibri" w:cs="Calibri"/>
              </w:rPr>
            </w:pPr>
          </w:p>
        </w:tc>
        <w:tc>
          <w:tcPr>
            <w:tcW w:w="425" w:type="dxa"/>
          </w:tcPr>
          <w:p w14:paraId="0D17A57B" w14:textId="77777777" w:rsidR="003F3F66" w:rsidRPr="008508EE" w:rsidRDefault="003F3F66" w:rsidP="008D59A2">
            <w:pPr>
              <w:rPr>
                <w:rFonts w:ascii="Calibri" w:hAnsi="Calibri" w:cs="Calibri"/>
              </w:rPr>
            </w:pPr>
          </w:p>
        </w:tc>
        <w:tc>
          <w:tcPr>
            <w:tcW w:w="538" w:type="dxa"/>
          </w:tcPr>
          <w:p w14:paraId="5F340B71" w14:textId="150A10B7"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425" w:type="dxa"/>
          </w:tcPr>
          <w:p w14:paraId="6AA7CAE2" w14:textId="2C461364"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426" w:type="dxa"/>
          </w:tcPr>
          <w:p w14:paraId="421F4254" w14:textId="0610E9AF" w:rsidR="003F3F66" w:rsidRPr="008508EE" w:rsidRDefault="003F3F66" w:rsidP="008D59A2">
            <w:pPr>
              <w:rPr>
                <w:rFonts w:ascii="Calibri" w:hAnsi="Calibri" w:cs="Calibri"/>
              </w:rPr>
            </w:pPr>
            <w:r w:rsidRPr="00C75163">
              <w:rPr>
                <w:rFonts w:ascii="Wingdings" w:eastAsia="Wingdings" w:hAnsi="Wingdings" w:cs="Wingdings"/>
                <w:szCs w:val="22"/>
              </w:rPr>
              <w:t>ü</w:t>
            </w:r>
          </w:p>
        </w:tc>
        <w:tc>
          <w:tcPr>
            <w:tcW w:w="425" w:type="dxa"/>
          </w:tcPr>
          <w:p w14:paraId="44405E84" w14:textId="77777777" w:rsidR="003F3F66" w:rsidRPr="008508EE" w:rsidRDefault="003F3F66" w:rsidP="008D59A2">
            <w:pPr>
              <w:rPr>
                <w:rFonts w:ascii="Calibri" w:hAnsi="Calibri" w:cs="Calibri"/>
              </w:rPr>
            </w:pPr>
          </w:p>
        </w:tc>
        <w:tc>
          <w:tcPr>
            <w:tcW w:w="425" w:type="dxa"/>
          </w:tcPr>
          <w:p w14:paraId="7476CB29" w14:textId="77777777" w:rsidR="003F3F66" w:rsidRPr="008508EE" w:rsidRDefault="003F3F66" w:rsidP="008D59A2">
            <w:pPr>
              <w:rPr>
                <w:rFonts w:ascii="Calibri" w:hAnsi="Calibri" w:cs="Calibri"/>
              </w:rPr>
            </w:pPr>
          </w:p>
        </w:tc>
        <w:tc>
          <w:tcPr>
            <w:tcW w:w="425" w:type="dxa"/>
          </w:tcPr>
          <w:p w14:paraId="0C5CE29A" w14:textId="77777777" w:rsidR="003F3F66" w:rsidRPr="008508EE" w:rsidRDefault="003F3F66" w:rsidP="008D59A2">
            <w:pPr>
              <w:rPr>
                <w:rFonts w:ascii="Calibri" w:hAnsi="Calibri" w:cs="Calibri"/>
              </w:rPr>
            </w:pPr>
          </w:p>
        </w:tc>
        <w:tc>
          <w:tcPr>
            <w:tcW w:w="426" w:type="dxa"/>
          </w:tcPr>
          <w:p w14:paraId="626DE76A" w14:textId="77777777" w:rsidR="003F3F66" w:rsidRPr="008508EE" w:rsidRDefault="003F3F66" w:rsidP="008D59A2">
            <w:pPr>
              <w:rPr>
                <w:rFonts w:ascii="Calibri" w:hAnsi="Calibri" w:cs="Calibri"/>
              </w:rPr>
            </w:pPr>
          </w:p>
        </w:tc>
        <w:tc>
          <w:tcPr>
            <w:tcW w:w="595" w:type="dxa"/>
          </w:tcPr>
          <w:p w14:paraId="2D53B390" w14:textId="77777777" w:rsidR="003F3F66" w:rsidRPr="008508EE" w:rsidRDefault="003F3F66" w:rsidP="008D59A2">
            <w:pPr>
              <w:rPr>
                <w:rFonts w:ascii="Calibri" w:hAnsi="Calibri" w:cs="Calibri"/>
              </w:rPr>
            </w:pPr>
          </w:p>
        </w:tc>
        <w:tc>
          <w:tcPr>
            <w:tcW w:w="426" w:type="dxa"/>
          </w:tcPr>
          <w:p w14:paraId="7F1C5DEC" w14:textId="77777777" w:rsidR="003F3F66" w:rsidRPr="008508EE" w:rsidRDefault="003F3F66" w:rsidP="008D59A2">
            <w:pPr>
              <w:rPr>
                <w:rFonts w:ascii="Calibri" w:hAnsi="Calibri" w:cs="Calibri"/>
              </w:rPr>
            </w:pPr>
          </w:p>
        </w:tc>
        <w:tc>
          <w:tcPr>
            <w:tcW w:w="425" w:type="dxa"/>
          </w:tcPr>
          <w:p w14:paraId="7E4C12ED" w14:textId="77777777" w:rsidR="003F3F66" w:rsidRPr="008508EE" w:rsidRDefault="003F3F66" w:rsidP="008D59A2">
            <w:pPr>
              <w:rPr>
                <w:rFonts w:ascii="Calibri" w:hAnsi="Calibri" w:cs="Calibri"/>
              </w:rPr>
            </w:pPr>
          </w:p>
        </w:tc>
        <w:tc>
          <w:tcPr>
            <w:tcW w:w="733" w:type="dxa"/>
            <w:gridSpan w:val="2"/>
          </w:tcPr>
          <w:p w14:paraId="477F1964" w14:textId="77777777" w:rsidR="003F3F66" w:rsidRPr="008508EE" w:rsidRDefault="003F3F66" w:rsidP="008D59A2">
            <w:pPr>
              <w:rPr>
                <w:rFonts w:ascii="Calibri" w:hAnsi="Calibri" w:cs="Calibri"/>
              </w:rPr>
            </w:pPr>
          </w:p>
        </w:tc>
      </w:tr>
      <w:tr w:rsidR="003C2FFF" w:rsidRPr="008508EE" w14:paraId="0C51744A" w14:textId="77777777" w:rsidTr="4710D201">
        <w:tc>
          <w:tcPr>
            <w:tcW w:w="2101" w:type="dxa"/>
            <w:shd w:val="clear" w:color="auto" w:fill="A6A6A6" w:themeFill="background1" w:themeFillShade="A6"/>
          </w:tcPr>
          <w:p w14:paraId="0962B56C" w14:textId="77777777" w:rsidR="00766038" w:rsidRPr="008508EE" w:rsidRDefault="00766038" w:rsidP="00766038">
            <w:pPr>
              <w:rPr>
                <w:rFonts w:ascii="Calibri" w:hAnsi="Calibri" w:cs="Calibri"/>
                <w:b/>
              </w:rPr>
            </w:pPr>
            <w:r w:rsidRPr="008508EE">
              <w:rPr>
                <w:rFonts w:ascii="Calibri" w:hAnsi="Calibri" w:cs="Calibri"/>
                <w:b/>
              </w:rPr>
              <w:t>Intermediate:</w:t>
            </w:r>
          </w:p>
        </w:tc>
        <w:tc>
          <w:tcPr>
            <w:tcW w:w="446" w:type="dxa"/>
            <w:shd w:val="clear" w:color="auto" w:fill="A6A6A6" w:themeFill="background1" w:themeFillShade="A6"/>
          </w:tcPr>
          <w:p w14:paraId="2AD6B0C0" w14:textId="77777777" w:rsidR="00766038" w:rsidRPr="008508EE" w:rsidRDefault="00766038" w:rsidP="00766038">
            <w:pPr>
              <w:rPr>
                <w:rFonts w:ascii="Calibri" w:hAnsi="Calibri" w:cs="Calibri"/>
              </w:rPr>
            </w:pPr>
          </w:p>
        </w:tc>
        <w:tc>
          <w:tcPr>
            <w:tcW w:w="302" w:type="dxa"/>
            <w:shd w:val="clear" w:color="auto" w:fill="A6A6A6" w:themeFill="background1" w:themeFillShade="A6"/>
          </w:tcPr>
          <w:p w14:paraId="0947784A" w14:textId="77777777" w:rsidR="00766038" w:rsidRPr="008508EE" w:rsidRDefault="00766038" w:rsidP="00766038">
            <w:pPr>
              <w:rPr>
                <w:rFonts w:ascii="Calibri" w:hAnsi="Calibri" w:cs="Calibri"/>
              </w:rPr>
            </w:pPr>
          </w:p>
        </w:tc>
        <w:tc>
          <w:tcPr>
            <w:tcW w:w="318" w:type="dxa"/>
            <w:shd w:val="clear" w:color="auto" w:fill="A6A6A6" w:themeFill="background1" w:themeFillShade="A6"/>
          </w:tcPr>
          <w:p w14:paraId="15DE6DC0" w14:textId="77777777" w:rsidR="00766038" w:rsidRPr="008508EE" w:rsidRDefault="00766038" w:rsidP="00766038">
            <w:pPr>
              <w:rPr>
                <w:rFonts w:ascii="Calibri" w:hAnsi="Calibri" w:cs="Calibri"/>
              </w:rPr>
            </w:pPr>
          </w:p>
        </w:tc>
        <w:tc>
          <w:tcPr>
            <w:tcW w:w="430" w:type="dxa"/>
            <w:shd w:val="clear" w:color="auto" w:fill="A6A6A6" w:themeFill="background1" w:themeFillShade="A6"/>
          </w:tcPr>
          <w:p w14:paraId="11252170" w14:textId="77777777" w:rsidR="00766038" w:rsidRPr="008508EE" w:rsidRDefault="00766038" w:rsidP="00766038">
            <w:pPr>
              <w:rPr>
                <w:rFonts w:ascii="Calibri" w:hAnsi="Calibri" w:cs="Calibri"/>
              </w:rPr>
            </w:pPr>
          </w:p>
        </w:tc>
        <w:tc>
          <w:tcPr>
            <w:tcW w:w="430" w:type="dxa"/>
            <w:shd w:val="clear" w:color="auto" w:fill="A6A6A6" w:themeFill="background1" w:themeFillShade="A6"/>
          </w:tcPr>
          <w:p w14:paraId="5880927D" w14:textId="77777777" w:rsidR="00766038" w:rsidRPr="008508EE" w:rsidRDefault="00766038" w:rsidP="00766038">
            <w:pPr>
              <w:rPr>
                <w:rFonts w:ascii="Calibri" w:hAnsi="Calibri" w:cs="Calibri"/>
              </w:rPr>
            </w:pPr>
          </w:p>
        </w:tc>
        <w:tc>
          <w:tcPr>
            <w:tcW w:w="318" w:type="dxa"/>
            <w:shd w:val="clear" w:color="auto" w:fill="A6A6A6" w:themeFill="background1" w:themeFillShade="A6"/>
          </w:tcPr>
          <w:p w14:paraId="5780A637" w14:textId="77777777" w:rsidR="00766038" w:rsidRPr="008508EE" w:rsidRDefault="00766038" w:rsidP="00766038">
            <w:pPr>
              <w:rPr>
                <w:rFonts w:ascii="Calibri" w:hAnsi="Calibri" w:cs="Calibri"/>
              </w:rPr>
            </w:pPr>
          </w:p>
        </w:tc>
        <w:tc>
          <w:tcPr>
            <w:tcW w:w="318" w:type="dxa"/>
            <w:shd w:val="clear" w:color="auto" w:fill="A6A6A6" w:themeFill="background1" w:themeFillShade="A6"/>
          </w:tcPr>
          <w:p w14:paraId="7D757FE4" w14:textId="77777777" w:rsidR="00766038" w:rsidRPr="008508EE" w:rsidRDefault="00766038" w:rsidP="00766038">
            <w:pPr>
              <w:rPr>
                <w:rFonts w:ascii="Calibri" w:hAnsi="Calibri" w:cs="Calibri"/>
              </w:rPr>
            </w:pPr>
          </w:p>
        </w:tc>
        <w:tc>
          <w:tcPr>
            <w:tcW w:w="318" w:type="dxa"/>
            <w:shd w:val="clear" w:color="auto" w:fill="A6A6A6" w:themeFill="background1" w:themeFillShade="A6"/>
          </w:tcPr>
          <w:p w14:paraId="1FB84DF5" w14:textId="77777777" w:rsidR="00766038" w:rsidRPr="008508EE" w:rsidRDefault="00766038" w:rsidP="00766038">
            <w:pPr>
              <w:rPr>
                <w:rFonts w:ascii="Calibri" w:hAnsi="Calibri" w:cs="Calibri"/>
              </w:rPr>
            </w:pPr>
          </w:p>
        </w:tc>
        <w:tc>
          <w:tcPr>
            <w:tcW w:w="410" w:type="dxa"/>
            <w:shd w:val="clear" w:color="auto" w:fill="A6A6A6" w:themeFill="background1" w:themeFillShade="A6"/>
          </w:tcPr>
          <w:p w14:paraId="7C937ADB" w14:textId="77777777" w:rsidR="00766038" w:rsidRPr="008508EE" w:rsidRDefault="00766038" w:rsidP="00766038">
            <w:pPr>
              <w:rPr>
                <w:rFonts w:ascii="Calibri" w:hAnsi="Calibri" w:cs="Calibri"/>
              </w:rPr>
            </w:pPr>
          </w:p>
        </w:tc>
        <w:tc>
          <w:tcPr>
            <w:tcW w:w="419" w:type="dxa"/>
            <w:shd w:val="clear" w:color="auto" w:fill="A6A6A6" w:themeFill="background1" w:themeFillShade="A6"/>
          </w:tcPr>
          <w:p w14:paraId="40DD0F02" w14:textId="77777777" w:rsidR="00766038" w:rsidRPr="008508EE" w:rsidRDefault="00766038" w:rsidP="00766038">
            <w:pPr>
              <w:rPr>
                <w:rFonts w:ascii="Calibri" w:hAnsi="Calibri" w:cs="Calibri"/>
              </w:rPr>
            </w:pPr>
          </w:p>
        </w:tc>
        <w:tc>
          <w:tcPr>
            <w:tcW w:w="419" w:type="dxa"/>
            <w:shd w:val="clear" w:color="auto" w:fill="A6A6A6" w:themeFill="background1" w:themeFillShade="A6"/>
          </w:tcPr>
          <w:p w14:paraId="7B95857B" w14:textId="77777777" w:rsidR="00766038" w:rsidRPr="008508EE" w:rsidRDefault="00766038" w:rsidP="00766038">
            <w:pPr>
              <w:rPr>
                <w:rFonts w:ascii="Calibri" w:hAnsi="Calibri" w:cs="Calibri"/>
              </w:rPr>
            </w:pPr>
          </w:p>
        </w:tc>
        <w:tc>
          <w:tcPr>
            <w:tcW w:w="570" w:type="dxa"/>
            <w:tcBorders>
              <w:right w:val="double" w:sz="4" w:space="0" w:color="auto"/>
            </w:tcBorders>
            <w:shd w:val="clear" w:color="auto" w:fill="A6A6A6" w:themeFill="background1" w:themeFillShade="A6"/>
          </w:tcPr>
          <w:p w14:paraId="322EC402" w14:textId="77777777" w:rsidR="00766038" w:rsidRPr="008508EE" w:rsidRDefault="00766038" w:rsidP="00766038">
            <w:pPr>
              <w:rPr>
                <w:rFonts w:ascii="Calibri" w:hAnsi="Calibri" w:cs="Calibri"/>
              </w:rPr>
            </w:pPr>
          </w:p>
        </w:tc>
        <w:tc>
          <w:tcPr>
            <w:tcW w:w="567" w:type="dxa"/>
            <w:tcBorders>
              <w:left w:val="double" w:sz="4" w:space="0" w:color="auto"/>
              <w:right w:val="single" w:sz="4" w:space="0" w:color="auto"/>
            </w:tcBorders>
            <w:shd w:val="clear" w:color="auto" w:fill="A6A6A6" w:themeFill="background1" w:themeFillShade="A6"/>
          </w:tcPr>
          <w:p w14:paraId="4722522C" w14:textId="77777777" w:rsidR="00766038" w:rsidRPr="008508EE" w:rsidRDefault="00766038" w:rsidP="00766038">
            <w:pPr>
              <w:rPr>
                <w:rFonts w:ascii="Calibri" w:hAnsi="Calibri" w:cs="Calibri"/>
              </w:rPr>
            </w:pPr>
          </w:p>
        </w:tc>
        <w:tc>
          <w:tcPr>
            <w:tcW w:w="426" w:type="dxa"/>
            <w:tcBorders>
              <w:left w:val="single" w:sz="4" w:space="0" w:color="auto"/>
            </w:tcBorders>
            <w:shd w:val="clear" w:color="auto" w:fill="A6A6A6" w:themeFill="background1" w:themeFillShade="A6"/>
          </w:tcPr>
          <w:p w14:paraId="0AB74CD6" w14:textId="77777777" w:rsidR="00766038" w:rsidRPr="008508EE" w:rsidRDefault="00766038" w:rsidP="00766038">
            <w:pPr>
              <w:rPr>
                <w:rFonts w:ascii="Calibri" w:hAnsi="Calibri" w:cs="Calibri"/>
              </w:rPr>
            </w:pPr>
          </w:p>
        </w:tc>
        <w:tc>
          <w:tcPr>
            <w:tcW w:w="425" w:type="dxa"/>
            <w:shd w:val="clear" w:color="auto" w:fill="A6A6A6" w:themeFill="background1" w:themeFillShade="A6"/>
          </w:tcPr>
          <w:p w14:paraId="350B61F8" w14:textId="77777777" w:rsidR="00766038" w:rsidRPr="008508EE" w:rsidRDefault="00766038" w:rsidP="00766038">
            <w:pPr>
              <w:rPr>
                <w:rFonts w:ascii="Calibri" w:hAnsi="Calibri" w:cs="Calibri"/>
              </w:rPr>
            </w:pPr>
          </w:p>
        </w:tc>
        <w:tc>
          <w:tcPr>
            <w:tcW w:w="538" w:type="dxa"/>
            <w:shd w:val="clear" w:color="auto" w:fill="A6A6A6" w:themeFill="background1" w:themeFillShade="A6"/>
          </w:tcPr>
          <w:p w14:paraId="10BA31BA" w14:textId="77777777" w:rsidR="00766038" w:rsidRPr="008508EE" w:rsidRDefault="00766038" w:rsidP="00766038">
            <w:pPr>
              <w:rPr>
                <w:rFonts w:ascii="Calibri" w:hAnsi="Calibri" w:cs="Calibri"/>
              </w:rPr>
            </w:pPr>
          </w:p>
        </w:tc>
        <w:tc>
          <w:tcPr>
            <w:tcW w:w="425" w:type="dxa"/>
            <w:shd w:val="clear" w:color="auto" w:fill="A6A6A6" w:themeFill="background1" w:themeFillShade="A6"/>
          </w:tcPr>
          <w:p w14:paraId="52125CC0" w14:textId="77777777" w:rsidR="00766038" w:rsidRPr="008508EE" w:rsidRDefault="00766038" w:rsidP="00766038">
            <w:pPr>
              <w:rPr>
                <w:rFonts w:ascii="Calibri" w:hAnsi="Calibri" w:cs="Calibri"/>
              </w:rPr>
            </w:pPr>
          </w:p>
        </w:tc>
        <w:tc>
          <w:tcPr>
            <w:tcW w:w="426" w:type="dxa"/>
            <w:shd w:val="clear" w:color="auto" w:fill="A6A6A6" w:themeFill="background1" w:themeFillShade="A6"/>
          </w:tcPr>
          <w:p w14:paraId="257D03B9" w14:textId="77777777" w:rsidR="00766038" w:rsidRPr="008508EE" w:rsidRDefault="00766038" w:rsidP="00766038">
            <w:pPr>
              <w:rPr>
                <w:rFonts w:ascii="Calibri" w:hAnsi="Calibri" w:cs="Calibri"/>
              </w:rPr>
            </w:pPr>
          </w:p>
        </w:tc>
        <w:tc>
          <w:tcPr>
            <w:tcW w:w="425" w:type="dxa"/>
            <w:shd w:val="clear" w:color="auto" w:fill="A6A6A6" w:themeFill="background1" w:themeFillShade="A6"/>
          </w:tcPr>
          <w:p w14:paraId="48049F1B" w14:textId="77777777" w:rsidR="00766038" w:rsidRPr="008508EE" w:rsidRDefault="00766038" w:rsidP="00766038">
            <w:pPr>
              <w:rPr>
                <w:rFonts w:ascii="Calibri" w:hAnsi="Calibri" w:cs="Calibri"/>
              </w:rPr>
            </w:pPr>
          </w:p>
        </w:tc>
        <w:tc>
          <w:tcPr>
            <w:tcW w:w="425" w:type="dxa"/>
            <w:shd w:val="clear" w:color="auto" w:fill="A6A6A6" w:themeFill="background1" w:themeFillShade="A6"/>
          </w:tcPr>
          <w:p w14:paraId="7458B2E9" w14:textId="77777777" w:rsidR="00766038" w:rsidRPr="008508EE" w:rsidRDefault="00766038" w:rsidP="00766038">
            <w:pPr>
              <w:rPr>
                <w:rFonts w:ascii="Calibri" w:hAnsi="Calibri" w:cs="Calibri"/>
              </w:rPr>
            </w:pPr>
          </w:p>
        </w:tc>
        <w:tc>
          <w:tcPr>
            <w:tcW w:w="425" w:type="dxa"/>
            <w:shd w:val="clear" w:color="auto" w:fill="A6A6A6" w:themeFill="background1" w:themeFillShade="A6"/>
          </w:tcPr>
          <w:p w14:paraId="09D48843" w14:textId="77777777" w:rsidR="00766038" w:rsidRPr="008508EE" w:rsidRDefault="00766038" w:rsidP="00766038">
            <w:pPr>
              <w:rPr>
                <w:rFonts w:ascii="Calibri" w:hAnsi="Calibri" w:cs="Calibri"/>
              </w:rPr>
            </w:pPr>
          </w:p>
        </w:tc>
        <w:tc>
          <w:tcPr>
            <w:tcW w:w="426" w:type="dxa"/>
            <w:shd w:val="clear" w:color="auto" w:fill="A6A6A6" w:themeFill="background1" w:themeFillShade="A6"/>
          </w:tcPr>
          <w:p w14:paraId="397C304E" w14:textId="77777777" w:rsidR="00766038" w:rsidRPr="008508EE" w:rsidRDefault="00766038" w:rsidP="00766038">
            <w:pPr>
              <w:rPr>
                <w:rFonts w:ascii="Calibri" w:hAnsi="Calibri" w:cs="Calibri"/>
              </w:rPr>
            </w:pPr>
          </w:p>
        </w:tc>
        <w:tc>
          <w:tcPr>
            <w:tcW w:w="595" w:type="dxa"/>
            <w:shd w:val="clear" w:color="auto" w:fill="A6A6A6" w:themeFill="background1" w:themeFillShade="A6"/>
          </w:tcPr>
          <w:p w14:paraId="6C56027D" w14:textId="77777777" w:rsidR="00766038" w:rsidRPr="008508EE" w:rsidRDefault="00766038" w:rsidP="00766038">
            <w:pPr>
              <w:rPr>
                <w:rFonts w:ascii="Calibri" w:hAnsi="Calibri" w:cs="Calibri"/>
              </w:rPr>
            </w:pPr>
          </w:p>
        </w:tc>
        <w:tc>
          <w:tcPr>
            <w:tcW w:w="426" w:type="dxa"/>
            <w:shd w:val="clear" w:color="auto" w:fill="A6A6A6" w:themeFill="background1" w:themeFillShade="A6"/>
          </w:tcPr>
          <w:p w14:paraId="3AAA73AA" w14:textId="77777777" w:rsidR="00766038" w:rsidRPr="008508EE" w:rsidRDefault="00766038" w:rsidP="00766038">
            <w:pPr>
              <w:rPr>
                <w:rFonts w:ascii="Calibri" w:hAnsi="Calibri" w:cs="Calibri"/>
              </w:rPr>
            </w:pPr>
          </w:p>
        </w:tc>
        <w:tc>
          <w:tcPr>
            <w:tcW w:w="425" w:type="dxa"/>
            <w:shd w:val="clear" w:color="auto" w:fill="A6A6A6" w:themeFill="background1" w:themeFillShade="A6"/>
          </w:tcPr>
          <w:p w14:paraId="38241D25" w14:textId="77777777" w:rsidR="00766038" w:rsidRPr="008508EE" w:rsidRDefault="00766038" w:rsidP="00766038">
            <w:pPr>
              <w:rPr>
                <w:rFonts w:ascii="Calibri" w:hAnsi="Calibri" w:cs="Calibri"/>
              </w:rPr>
            </w:pPr>
          </w:p>
        </w:tc>
        <w:tc>
          <w:tcPr>
            <w:tcW w:w="733" w:type="dxa"/>
            <w:gridSpan w:val="2"/>
            <w:shd w:val="clear" w:color="auto" w:fill="A6A6A6" w:themeFill="background1" w:themeFillShade="A6"/>
          </w:tcPr>
          <w:p w14:paraId="5C7EECDB" w14:textId="77777777" w:rsidR="00766038" w:rsidRPr="008508EE" w:rsidRDefault="00766038" w:rsidP="00766038">
            <w:pPr>
              <w:rPr>
                <w:rFonts w:ascii="Calibri" w:hAnsi="Calibri" w:cs="Calibri"/>
              </w:rPr>
            </w:pPr>
          </w:p>
        </w:tc>
      </w:tr>
      <w:tr w:rsidR="00766038" w:rsidRPr="008508EE" w14:paraId="5470D550" w14:textId="77777777" w:rsidTr="4710D201">
        <w:tc>
          <w:tcPr>
            <w:tcW w:w="2101" w:type="dxa"/>
          </w:tcPr>
          <w:p w14:paraId="2BE6EF7C" w14:textId="66C80621" w:rsidR="00766038" w:rsidRPr="00984DEB" w:rsidRDefault="00766038" w:rsidP="00766038">
            <w:pPr>
              <w:rPr>
                <w:sz w:val="18"/>
                <w:szCs w:val="18"/>
              </w:rPr>
            </w:pPr>
            <w:r w:rsidRPr="00984DEB">
              <w:rPr>
                <w:sz w:val="18"/>
                <w:szCs w:val="18"/>
              </w:rPr>
              <w:t>AIE</w:t>
            </w:r>
            <w:r w:rsidR="00E81CF9">
              <w:rPr>
                <w:sz w:val="18"/>
                <w:szCs w:val="18"/>
              </w:rPr>
              <w:t>2401</w:t>
            </w:r>
          </w:p>
          <w:p w14:paraId="557E2F27" w14:textId="77777777" w:rsidR="00766038" w:rsidRPr="00984DEB" w:rsidRDefault="00766038" w:rsidP="00766038">
            <w:pPr>
              <w:rPr>
                <w:rFonts w:ascii="Calibri" w:hAnsi="Calibri" w:cs="Calibri"/>
                <w:sz w:val="18"/>
                <w:szCs w:val="18"/>
              </w:rPr>
            </w:pPr>
            <w:r w:rsidRPr="00984DEB">
              <w:rPr>
                <w:sz w:val="18"/>
                <w:szCs w:val="18"/>
              </w:rPr>
              <w:t>Screen Writing and Genre</w:t>
            </w:r>
          </w:p>
        </w:tc>
        <w:tc>
          <w:tcPr>
            <w:tcW w:w="446" w:type="dxa"/>
          </w:tcPr>
          <w:p w14:paraId="64E3D377" w14:textId="77777777" w:rsidR="00766038" w:rsidRPr="008508EE" w:rsidRDefault="00766038" w:rsidP="00766038">
            <w:pPr>
              <w:rPr>
                <w:rFonts w:ascii="Calibri" w:hAnsi="Calibri" w:cs="Calibri"/>
              </w:rPr>
            </w:pPr>
          </w:p>
        </w:tc>
        <w:tc>
          <w:tcPr>
            <w:tcW w:w="302" w:type="dxa"/>
          </w:tcPr>
          <w:p w14:paraId="13347671" w14:textId="77777777" w:rsidR="00766038" w:rsidRPr="008508EE" w:rsidRDefault="00766038" w:rsidP="00766038">
            <w:pPr>
              <w:rPr>
                <w:rFonts w:ascii="Calibri" w:hAnsi="Calibri" w:cs="Calibri"/>
              </w:rPr>
            </w:pPr>
          </w:p>
        </w:tc>
        <w:tc>
          <w:tcPr>
            <w:tcW w:w="318" w:type="dxa"/>
          </w:tcPr>
          <w:p w14:paraId="5EB08A57" w14:textId="77777777" w:rsidR="00766038" w:rsidRPr="008508EE" w:rsidRDefault="00766038" w:rsidP="00766038">
            <w:pPr>
              <w:rPr>
                <w:rFonts w:ascii="Calibri" w:hAnsi="Calibri" w:cs="Calibri"/>
              </w:rPr>
            </w:pPr>
          </w:p>
        </w:tc>
        <w:tc>
          <w:tcPr>
            <w:tcW w:w="430" w:type="dxa"/>
          </w:tcPr>
          <w:p w14:paraId="35B81BC6" w14:textId="77777777" w:rsidR="00766038" w:rsidRPr="008508EE" w:rsidRDefault="00766038" w:rsidP="00766038">
            <w:pPr>
              <w:rPr>
                <w:rFonts w:ascii="Calibri" w:hAnsi="Calibri" w:cs="Calibri"/>
              </w:rPr>
            </w:pPr>
          </w:p>
        </w:tc>
        <w:tc>
          <w:tcPr>
            <w:tcW w:w="430" w:type="dxa"/>
          </w:tcPr>
          <w:p w14:paraId="730E518B" w14:textId="77777777" w:rsidR="00766038" w:rsidRPr="008508EE" w:rsidRDefault="00766038" w:rsidP="00766038">
            <w:pPr>
              <w:rPr>
                <w:rFonts w:ascii="Calibri" w:hAnsi="Calibri" w:cs="Calibri"/>
              </w:rPr>
            </w:pPr>
          </w:p>
        </w:tc>
        <w:tc>
          <w:tcPr>
            <w:tcW w:w="318" w:type="dxa"/>
          </w:tcPr>
          <w:p w14:paraId="075B40CE" w14:textId="77777777" w:rsidR="00766038" w:rsidRPr="008508EE" w:rsidRDefault="00766038" w:rsidP="00766038">
            <w:pPr>
              <w:rPr>
                <w:rFonts w:ascii="Calibri" w:hAnsi="Calibri" w:cs="Calibri"/>
              </w:rPr>
            </w:pPr>
          </w:p>
        </w:tc>
        <w:tc>
          <w:tcPr>
            <w:tcW w:w="318" w:type="dxa"/>
          </w:tcPr>
          <w:p w14:paraId="52D1C353" w14:textId="77777777" w:rsidR="00766038" w:rsidRPr="008508EE" w:rsidRDefault="00766038" w:rsidP="00766038">
            <w:pPr>
              <w:rPr>
                <w:rFonts w:ascii="Calibri" w:hAnsi="Calibri" w:cs="Calibri"/>
              </w:rPr>
            </w:pPr>
          </w:p>
        </w:tc>
        <w:tc>
          <w:tcPr>
            <w:tcW w:w="318" w:type="dxa"/>
          </w:tcPr>
          <w:p w14:paraId="543F3299" w14:textId="77777777" w:rsidR="00766038" w:rsidRPr="008508EE" w:rsidRDefault="00766038" w:rsidP="00766038">
            <w:pPr>
              <w:rPr>
                <w:rFonts w:ascii="Calibri" w:hAnsi="Calibri" w:cs="Calibri"/>
              </w:rPr>
            </w:pPr>
          </w:p>
        </w:tc>
        <w:tc>
          <w:tcPr>
            <w:tcW w:w="410" w:type="dxa"/>
          </w:tcPr>
          <w:p w14:paraId="1785038E" w14:textId="77777777" w:rsidR="00766038" w:rsidRPr="008508EE" w:rsidRDefault="00766038" w:rsidP="00766038">
            <w:pPr>
              <w:rPr>
                <w:rFonts w:ascii="Calibri" w:hAnsi="Calibri" w:cs="Calibri"/>
              </w:rPr>
            </w:pPr>
          </w:p>
        </w:tc>
        <w:tc>
          <w:tcPr>
            <w:tcW w:w="419" w:type="dxa"/>
          </w:tcPr>
          <w:p w14:paraId="64E62E9C" w14:textId="77777777" w:rsidR="00766038" w:rsidRPr="008508EE" w:rsidRDefault="00766038" w:rsidP="00766038">
            <w:pPr>
              <w:rPr>
                <w:rFonts w:ascii="Calibri" w:hAnsi="Calibri" w:cs="Calibri"/>
              </w:rPr>
            </w:pPr>
          </w:p>
        </w:tc>
        <w:tc>
          <w:tcPr>
            <w:tcW w:w="419" w:type="dxa"/>
          </w:tcPr>
          <w:p w14:paraId="6D96F035" w14:textId="77777777" w:rsidR="00766038" w:rsidRPr="008508EE" w:rsidRDefault="00766038" w:rsidP="00766038">
            <w:pPr>
              <w:rPr>
                <w:rFonts w:ascii="Calibri" w:hAnsi="Calibri" w:cs="Calibri"/>
              </w:rPr>
            </w:pPr>
          </w:p>
        </w:tc>
        <w:tc>
          <w:tcPr>
            <w:tcW w:w="570" w:type="dxa"/>
            <w:tcBorders>
              <w:right w:val="double" w:sz="4" w:space="0" w:color="auto"/>
            </w:tcBorders>
          </w:tcPr>
          <w:p w14:paraId="528A23C7" w14:textId="77777777" w:rsidR="00766038" w:rsidRPr="008508EE" w:rsidRDefault="00766038" w:rsidP="00766038">
            <w:pPr>
              <w:rPr>
                <w:rFonts w:ascii="Calibri" w:hAnsi="Calibri" w:cs="Calibri"/>
              </w:rPr>
            </w:pPr>
          </w:p>
        </w:tc>
        <w:tc>
          <w:tcPr>
            <w:tcW w:w="567" w:type="dxa"/>
            <w:tcBorders>
              <w:left w:val="double" w:sz="4" w:space="0" w:color="auto"/>
              <w:right w:val="single" w:sz="4" w:space="0" w:color="auto"/>
            </w:tcBorders>
          </w:tcPr>
          <w:p w14:paraId="188B7352" w14:textId="77777777" w:rsidR="00766038" w:rsidRPr="008508EE" w:rsidRDefault="00766038" w:rsidP="00766038">
            <w:pPr>
              <w:rPr>
                <w:rFonts w:ascii="Calibri" w:hAnsi="Calibri" w:cs="Calibri"/>
              </w:rPr>
            </w:pPr>
          </w:p>
        </w:tc>
        <w:tc>
          <w:tcPr>
            <w:tcW w:w="426" w:type="dxa"/>
            <w:tcBorders>
              <w:left w:val="single" w:sz="4" w:space="0" w:color="auto"/>
            </w:tcBorders>
          </w:tcPr>
          <w:p w14:paraId="38D3C517" w14:textId="77777777" w:rsidR="00766038" w:rsidRPr="008508EE" w:rsidRDefault="00766038" w:rsidP="00766038">
            <w:pPr>
              <w:rPr>
                <w:rFonts w:ascii="Calibri" w:hAnsi="Calibri" w:cs="Calibri"/>
              </w:rPr>
            </w:pPr>
          </w:p>
        </w:tc>
        <w:tc>
          <w:tcPr>
            <w:tcW w:w="425" w:type="dxa"/>
          </w:tcPr>
          <w:p w14:paraId="2F3CD4F4" w14:textId="77777777" w:rsidR="00766038" w:rsidRPr="008508EE" w:rsidRDefault="00766038" w:rsidP="00766038">
            <w:pPr>
              <w:rPr>
                <w:rFonts w:ascii="Calibri" w:hAnsi="Calibri" w:cs="Calibri"/>
              </w:rPr>
            </w:pPr>
          </w:p>
        </w:tc>
        <w:tc>
          <w:tcPr>
            <w:tcW w:w="538" w:type="dxa"/>
          </w:tcPr>
          <w:p w14:paraId="4BC26710" w14:textId="77777777" w:rsidR="00766038" w:rsidRPr="008508EE" w:rsidRDefault="00766038" w:rsidP="00766038">
            <w:pPr>
              <w:rPr>
                <w:rFonts w:ascii="Calibri" w:hAnsi="Calibri" w:cs="Calibri"/>
              </w:rPr>
            </w:pPr>
          </w:p>
        </w:tc>
        <w:tc>
          <w:tcPr>
            <w:tcW w:w="425" w:type="dxa"/>
          </w:tcPr>
          <w:p w14:paraId="7BF8A328" w14:textId="77777777" w:rsidR="00766038" w:rsidRPr="008508EE" w:rsidRDefault="00766038" w:rsidP="00766038">
            <w:pPr>
              <w:rPr>
                <w:rFonts w:ascii="Calibri" w:hAnsi="Calibri" w:cs="Calibri"/>
              </w:rPr>
            </w:pPr>
          </w:p>
        </w:tc>
        <w:tc>
          <w:tcPr>
            <w:tcW w:w="426" w:type="dxa"/>
          </w:tcPr>
          <w:p w14:paraId="0C982747" w14:textId="77777777" w:rsidR="00766038" w:rsidRPr="008508EE" w:rsidRDefault="00766038" w:rsidP="00766038">
            <w:pPr>
              <w:rPr>
                <w:rFonts w:ascii="Calibri" w:hAnsi="Calibri" w:cs="Calibri"/>
              </w:rPr>
            </w:pPr>
          </w:p>
        </w:tc>
        <w:tc>
          <w:tcPr>
            <w:tcW w:w="425" w:type="dxa"/>
          </w:tcPr>
          <w:p w14:paraId="44277814" w14:textId="77777777" w:rsidR="00766038" w:rsidRPr="008508EE" w:rsidRDefault="00766038" w:rsidP="00766038">
            <w:pPr>
              <w:rPr>
                <w:rFonts w:ascii="Calibri" w:hAnsi="Calibri" w:cs="Calibri"/>
              </w:rPr>
            </w:pPr>
          </w:p>
        </w:tc>
        <w:tc>
          <w:tcPr>
            <w:tcW w:w="425" w:type="dxa"/>
          </w:tcPr>
          <w:p w14:paraId="39367454"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c>
          <w:tcPr>
            <w:tcW w:w="425" w:type="dxa"/>
          </w:tcPr>
          <w:p w14:paraId="791984EB" w14:textId="77777777" w:rsidR="00766038" w:rsidRPr="008508EE" w:rsidRDefault="00766038" w:rsidP="00766038">
            <w:pPr>
              <w:rPr>
                <w:rFonts w:ascii="Calibri" w:hAnsi="Calibri" w:cs="Calibri"/>
              </w:rPr>
            </w:pPr>
          </w:p>
        </w:tc>
        <w:tc>
          <w:tcPr>
            <w:tcW w:w="426" w:type="dxa"/>
          </w:tcPr>
          <w:p w14:paraId="630D135F" w14:textId="77777777" w:rsidR="00766038" w:rsidRPr="008508EE" w:rsidRDefault="00766038" w:rsidP="00766038">
            <w:pPr>
              <w:rPr>
                <w:rFonts w:ascii="Calibri" w:hAnsi="Calibri" w:cs="Calibri"/>
              </w:rPr>
            </w:pPr>
          </w:p>
        </w:tc>
        <w:tc>
          <w:tcPr>
            <w:tcW w:w="595" w:type="dxa"/>
          </w:tcPr>
          <w:p w14:paraId="07AD01DA" w14:textId="77777777" w:rsidR="00766038" w:rsidRPr="008508EE" w:rsidRDefault="00766038" w:rsidP="00766038">
            <w:pPr>
              <w:rPr>
                <w:rFonts w:ascii="Calibri" w:hAnsi="Calibri" w:cs="Calibri"/>
              </w:rPr>
            </w:pPr>
          </w:p>
        </w:tc>
        <w:tc>
          <w:tcPr>
            <w:tcW w:w="426" w:type="dxa"/>
          </w:tcPr>
          <w:p w14:paraId="132CAF9C" w14:textId="77777777" w:rsidR="00766038" w:rsidRPr="008508EE" w:rsidRDefault="00766038" w:rsidP="00766038">
            <w:pPr>
              <w:rPr>
                <w:rFonts w:ascii="Calibri" w:hAnsi="Calibri" w:cs="Calibri"/>
              </w:rPr>
            </w:pPr>
          </w:p>
        </w:tc>
        <w:tc>
          <w:tcPr>
            <w:tcW w:w="425" w:type="dxa"/>
          </w:tcPr>
          <w:p w14:paraId="3459BBFB" w14:textId="77777777" w:rsidR="00766038" w:rsidRPr="008508EE" w:rsidRDefault="00766038" w:rsidP="00766038">
            <w:pPr>
              <w:rPr>
                <w:rFonts w:ascii="Calibri" w:hAnsi="Calibri" w:cs="Calibri"/>
              </w:rPr>
            </w:pPr>
          </w:p>
        </w:tc>
        <w:tc>
          <w:tcPr>
            <w:tcW w:w="733" w:type="dxa"/>
            <w:gridSpan w:val="2"/>
          </w:tcPr>
          <w:p w14:paraId="718D4A85"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r>
      <w:tr w:rsidR="00766038" w:rsidRPr="008508EE" w14:paraId="1CBE2A73" w14:textId="77777777" w:rsidTr="4710D201">
        <w:tc>
          <w:tcPr>
            <w:tcW w:w="2101" w:type="dxa"/>
          </w:tcPr>
          <w:p w14:paraId="07B447CA" w14:textId="77777777" w:rsidR="00766038" w:rsidRPr="00984DEB" w:rsidRDefault="00766038" w:rsidP="00766038">
            <w:pPr>
              <w:rPr>
                <w:sz w:val="18"/>
                <w:szCs w:val="18"/>
              </w:rPr>
            </w:pPr>
            <w:r w:rsidRPr="00984DEB">
              <w:rPr>
                <w:sz w:val="18"/>
                <w:szCs w:val="18"/>
              </w:rPr>
              <w:t>AIE2303</w:t>
            </w:r>
          </w:p>
          <w:p w14:paraId="2A32CF2D" w14:textId="77777777" w:rsidR="00766038" w:rsidRPr="00984DEB" w:rsidRDefault="00766038" w:rsidP="00766038">
            <w:pPr>
              <w:rPr>
                <w:rFonts w:ascii="Calibri" w:hAnsi="Calibri" w:cs="Calibri"/>
                <w:sz w:val="18"/>
                <w:szCs w:val="18"/>
              </w:rPr>
            </w:pPr>
            <w:r w:rsidRPr="00984DEB">
              <w:rPr>
                <w:sz w:val="18"/>
                <w:szCs w:val="18"/>
              </w:rPr>
              <w:t>Writing Beyond the Page</w:t>
            </w:r>
          </w:p>
        </w:tc>
        <w:tc>
          <w:tcPr>
            <w:tcW w:w="446" w:type="dxa"/>
          </w:tcPr>
          <w:p w14:paraId="7A42AD10"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c>
          <w:tcPr>
            <w:tcW w:w="302" w:type="dxa"/>
          </w:tcPr>
          <w:p w14:paraId="6AF63619" w14:textId="77777777" w:rsidR="00766038" w:rsidRPr="008508EE" w:rsidRDefault="00766038" w:rsidP="00766038">
            <w:pPr>
              <w:rPr>
                <w:rFonts w:ascii="Calibri" w:hAnsi="Calibri" w:cs="Calibri"/>
              </w:rPr>
            </w:pPr>
          </w:p>
        </w:tc>
        <w:tc>
          <w:tcPr>
            <w:tcW w:w="318" w:type="dxa"/>
          </w:tcPr>
          <w:p w14:paraId="02863D85" w14:textId="77777777" w:rsidR="00766038" w:rsidRPr="008508EE" w:rsidRDefault="00766038" w:rsidP="00766038">
            <w:pPr>
              <w:rPr>
                <w:rFonts w:ascii="Calibri" w:hAnsi="Calibri" w:cs="Calibri"/>
              </w:rPr>
            </w:pPr>
          </w:p>
        </w:tc>
        <w:tc>
          <w:tcPr>
            <w:tcW w:w="430" w:type="dxa"/>
          </w:tcPr>
          <w:p w14:paraId="72F2C219" w14:textId="77777777" w:rsidR="00766038" w:rsidRPr="008508EE" w:rsidRDefault="00766038" w:rsidP="00766038">
            <w:pPr>
              <w:rPr>
                <w:rFonts w:ascii="Calibri" w:hAnsi="Calibri" w:cs="Calibri"/>
              </w:rPr>
            </w:pPr>
          </w:p>
        </w:tc>
        <w:tc>
          <w:tcPr>
            <w:tcW w:w="430" w:type="dxa"/>
          </w:tcPr>
          <w:p w14:paraId="660D2E6C" w14:textId="77777777" w:rsidR="00766038" w:rsidRPr="008508EE" w:rsidRDefault="00766038" w:rsidP="00766038">
            <w:pPr>
              <w:rPr>
                <w:rFonts w:ascii="Calibri" w:hAnsi="Calibri" w:cs="Calibri"/>
              </w:rPr>
            </w:pPr>
          </w:p>
        </w:tc>
        <w:tc>
          <w:tcPr>
            <w:tcW w:w="318" w:type="dxa"/>
          </w:tcPr>
          <w:p w14:paraId="22BAC106" w14:textId="77777777" w:rsidR="00766038" w:rsidRPr="008508EE" w:rsidRDefault="00766038" w:rsidP="00766038">
            <w:pPr>
              <w:rPr>
                <w:rFonts w:ascii="Calibri" w:hAnsi="Calibri" w:cs="Calibri"/>
              </w:rPr>
            </w:pPr>
          </w:p>
        </w:tc>
        <w:tc>
          <w:tcPr>
            <w:tcW w:w="318" w:type="dxa"/>
          </w:tcPr>
          <w:p w14:paraId="718BCA36" w14:textId="77777777" w:rsidR="00766038" w:rsidRPr="008508EE" w:rsidRDefault="00766038" w:rsidP="00766038">
            <w:pPr>
              <w:rPr>
                <w:rFonts w:ascii="Calibri" w:hAnsi="Calibri" w:cs="Calibri"/>
              </w:rPr>
            </w:pPr>
          </w:p>
        </w:tc>
        <w:tc>
          <w:tcPr>
            <w:tcW w:w="318" w:type="dxa"/>
          </w:tcPr>
          <w:p w14:paraId="1AD95AF4" w14:textId="77777777" w:rsidR="00766038" w:rsidRPr="008508EE" w:rsidRDefault="00766038" w:rsidP="00766038">
            <w:pPr>
              <w:rPr>
                <w:rFonts w:ascii="Calibri" w:hAnsi="Calibri" w:cs="Calibri"/>
              </w:rPr>
            </w:pPr>
          </w:p>
        </w:tc>
        <w:tc>
          <w:tcPr>
            <w:tcW w:w="410" w:type="dxa"/>
          </w:tcPr>
          <w:p w14:paraId="1F82F452" w14:textId="77777777" w:rsidR="00766038" w:rsidRPr="008508EE" w:rsidRDefault="00766038" w:rsidP="00766038">
            <w:pPr>
              <w:rPr>
                <w:rFonts w:ascii="Calibri" w:hAnsi="Calibri" w:cs="Calibri"/>
              </w:rPr>
            </w:pPr>
          </w:p>
        </w:tc>
        <w:tc>
          <w:tcPr>
            <w:tcW w:w="419" w:type="dxa"/>
          </w:tcPr>
          <w:p w14:paraId="7DE3B1AC" w14:textId="77777777" w:rsidR="00766038" w:rsidRPr="008508EE" w:rsidRDefault="00766038" w:rsidP="00766038">
            <w:pPr>
              <w:rPr>
                <w:rFonts w:ascii="Calibri" w:hAnsi="Calibri" w:cs="Calibri"/>
              </w:rPr>
            </w:pPr>
          </w:p>
        </w:tc>
        <w:tc>
          <w:tcPr>
            <w:tcW w:w="419" w:type="dxa"/>
          </w:tcPr>
          <w:p w14:paraId="2324030E" w14:textId="77777777" w:rsidR="00766038" w:rsidRPr="008508EE" w:rsidRDefault="00766038" w:rsidP="00766038">
            <w:pPr>
              <w:rPr>
                <w:rFonts w:ascii="Calibri" w:hAnsi="Calibri" w:cs="Calibri"/>
              </w:rPr>
            </w:pPr>
          </w:p>
        </w:tc>
        <w:tc>
          <w:tcPr>
            <w:tcW w:w="570" w:type="dxa"/>
            <w:tcBorders>
              <w:right w:val="double" w:sz="4" w:space="0" w:color="auto"/>
            </w:tcBorders>
          </w:tcPr>
          <w:p w14:paraId="3795F565" w14:textId="77777777" w:rsidR="00766038" w:rsidRPr="008508EE" w:rsidRDefault="00766038" w:rsidP="00766038">
            <w:pPr>
              <w:rPr>
                <w:rFonts w:ascii="Calibri" w:hAnsi="Calibri" w:cs="Calibri"/>
              </w:rPr>
            </w:pPr>
            <w:r w:rsidRPr="00C75163">
              <w:rPr>
                <w:rFonts w:ascii="Wingdings" w:eastAsia="Wingdings" w:hAnsi="Wingdings" w:cs="Wingdings"/>
                <w:szCs w:val="22"/>
              </w:rPr>
              <w:t>üü</w:t>
            </w:r>
          </w:p>
        </w:tc>
        <w:tc>
          <w:tcPr>
            <w:tcW w:w="567" w:type="dxa"/>
            <w:tcBorders>
              <w:left w:val="double" w:sz="4" w:space="0" w:color="auto"/>
              <w:right w:val="single" w:sz="4" w:space="0" w:color="auto"/>
            </w:tcBorders>
          </w:tcPr>
          <w:p w14:paraId="0EF3FE35" w14:textId="77777777" w:rsidR="00766038" w:rsidRPr="008508EE" w:rsidRDefault="00766038" w:rsidP="00766038">
            <w:pPr>
              <w:rPr>
                <w:rFonts w:ascii="Calibri" w:hAnsi="Calibri" w:cs="Calibri"/>
              </w:rPr>
            </w:pPr>
          </w:p>
        </w:tc>
        <w:tc>
          <w:tcPr>
            <w:tcW w:w="426" w:type="dxa"/>
            <w:tcBorders>
              <w:left w:val="single" w:sz="4" w:space="0" w:color="auto"/>
            </w:tcBorders>
          </w:tcPr>
          <w:p w14:paraId="416BFAEA" w14:textId="77777777" w:rsidR="00766038" w:rsidRPr="008508EE" w:rsidRDefault="00766038" w:rsidP="00766038">
            <w:pPr>
              <w:rPr>
                <w:rFonts w:ascii="Calibri" w:hAnsi="Calibri" w:cs="Calibri"/>
              </w:rPr>
            </w:pPr>
          </w:p>
        </w:tc>
        <w:tc>
          <w:tcPr>
            <w:tcW w:w="425" w:type="dxa"/>
          </w:tcPr>
          <w:p w14:paraId="6685BDAB" w14:textId="77777777" w:rsidR="00766038" w:rsidRPr="008508EE" w:rsidRDefault="00766038" w:rsidP="00766038">
            <w:pPr>
              <w:rPr>
                <w:rFonts w:ascii="Calibri" w:hAnsi="Calibri" w:cs="Calibri"/>
              </w:rPr>
            </w:pPr>
          </w:p>
        </w:tc>
        <w:tc>
          <w:tcPr>
            <w:tcW w:w="538" w:type="dxa"/>
          </w:tcPr>
          <w:p w14:paraId="33CA4115" w14:textId="77777777" w:rsidR="00766038" w:rsidRPr="008508EE" w:rsidRDefault="00766038" w:rsidP="00766038">
            <w:pPr>
              <w:rPr>
                <w:rFonts w:ascii="Calibri" w:hAnsi="Calibri" w:cs="Calibri"/>
              </w:rPr>
            </w:pPr>
          </w:p>
        </w:tc>
        <w:tc>
          <w:tcPr>
            <w:tcW w:w="425" w:type="dxa"/>
          </w:tcPr>
          <w:p w14:paraId="712F950C" w14:textId="77777777" w:rsidR="00766038" w:rsidRPr="008508EE" w:rsidRDefault="00766038" w:rsidP="00766038">
            <w:pPr>
              <w:rPr>
                <w:rFonts w:ascii="Calibri" w:hAnsi="Calibri" w:cs="Calibri"/>
              </w:rPr>
            </w:pPr>
          </w:p>
        </w:tc>
        <w:tc>
          <w:tcPr>
            <w:tcW w:w="426" w:type="dxa"/>
          </w:tcPr>
          <w:p w14:paraId="4975E612" w14:textId="77777777" w:rsidR="00766038" w:rsidRPr="008508EE" w:rsidRDefault="00766038" w:rsidP="00766038">
            <w:pPr>
              <w:rPr>
                <w:rFonts w:ascii="Calibri" w:hAnsi="Calibri" w:cs="Calibri"/>
              </w:rPr>
            </w:pPr>
          </w:p>
        </w:tc>
        <w:tc>
          <w:tcPr>
            <w:tcW w:w="425" w:type="dxa"/>
          </w:tcPr>
          <w:p w14:paraId="4B080BFE" w14:textId="77777777" w:rsidR="00766038" w:rsidRPr="008508EE" w:rsidRDefault="00766038" w:rsidP="00766038">
            <w:pPr>
              <w:rPr>
                <w:rFonts w:ascii="Calibri" w:hAnsi="Calibri" w:cs="Calibri"/>
              </w:rPr>
            </w:pPr>
          </w:p>
        </w:tc>
        <w:tc>
          <w:tcPr>
            <w:tcW w:w="425" w:type="dxa"/>
          </w:tcPr>
          <w:p w14:paraId="0EC0E5BE" w14:textId="77777777" w:rsidR="00766038" w:rsidRPr="008508EE" w:rsidRDefault="00766038" w:rsidP="00766038">
            <w:pPr>
              <w:rPr>
                <w:rFonts w:ascii="Calibri" w:hAnsi="Calibri" w:cs="Calibri"/>
              </w:rPr>
            </w:pPr>
          </w:p>
        </w:tc>
        <w:tc>
          <w:tcPr>
            <w:tcW w:w="425" w:type="dxa"/>
          </w:tcPr>
          <w:p w14:paraId="193A7508" w14:textId="77777777" w:rsidR="00766038" w:rsidRPr="008508EE" w:rsidRDefault="00766038" w:rsidP="00766038">
            <w:pPr>
              <w:rPr>
                <w:rFonts w:ascii="Calibri" w:hAnsi="Calibri" w:cs="Calibri"/>
              </w:rPr>
            </w:pPr>
          </w:p>
        </w:tc>
        <w:tc>
          <w:tcPr>
            <w:tcW w:w="426" w:type="dxa"/>
          </w:tcPr>
          <w:p w14:paraId="72A86090" w14:textId="77777777" w:rsidR="00766038" w:rsidRPr="008508EE" w:rsidRDefault="00766038" w:rsidP="00766038">
            <w:pPr>
              <w:rPr>
                <w:rFonts w:ascii="Calibri" w:hAnsi="Calibri" w:cs="Calibri"/>
              </w:rPr>
            </w:pPr>
          </w:p>
        </w:tc>
        <w:tc>
          <w:tcPr>
            <w:tcW w:w="595" w:type="dxa"/>
          </w:tcPr>
          <w:p w14:paraId="408D580B" w14:textId="77777777" w:rsidR="00766038" w:rsidRPr="008508EE" w:rsidRDefault="00766038" w:rsidP="00766038">
            <w:pPr>
              <w:rPr>
                <w:rFonts w:ascii="Calibri" w:hAnsi="Calibri" w:cs="Calibri"/>
              </w:rPr>
            </w:pPr>
          </w:p>
        </w:tc>
        <w:tc>
          <w:tcPr>
            <w:tcW w:w="426" w:type="dxa"/>
          </w:tcPr>
          <w:p w14:paraId="09776ED9" w14:textId="77777777" w:rsidR="00766038" w:rsidRPr="008508EE" w:rsidRDefault="00766038" w:rsidP="00766038">
            <w:pPr>
              <w:rPr>
                <w:rFonts w:ascii="Calibri" w:hAnsi="Calibri" w:cs="Calibri"/>
              </w:rPr>
            </w:pPr>
          </w:p>
        </w:tc>
        <w:tc>
          <w:tcPr>
            <w:tcW w:w="425" w:type="dxa"/>
          </w:tcPr>
          <w:p w14:paraId="45E42DEF" w14:textId="77777777" w:rsidR="00766038" w:rsidRPr="008508EE" w:rsidRDefault="00766038" w:rsidP="00766038">
            <w:pPr>
              <w:rPr>
                <w:rFonts w:ascii="Calibri" w:hAnsi="Calibri" w:cs="Calibri"/>
              </w:rPr>
            </w:pPr>
          </w:p>
        </w:tc>
        <w:tc>
          <w:tcPr>
            <w:tcW w:w="733" w:type="dxa"/>
            <w:gridSpan w:val="2"/>
          </w:tcPr>
          <w:p w14:paraId="5DC2FF04" w14:textId="77777777" w:rsidR="00766038" w:rsidRPr="008508EE" w:rsidRDefault="00766038" w:rsidP="00766038">
            <w:pPr>
              <w:rPr>
                <w:rFonts w:ascii="Calibri" w:hAnsi="Calibri" w:cs="Calibri"/>
              </w:rPr>
            </w:pPr>
          </w:p>
        </w:tc>
      </w:tr>
      <w:tr w:rsidR="007A5C16" w:rsidRPr="008508EE" w14:paraId="7D64333A" w14:textId="77777777" w:rsidTr="4710D201">
        <w:tc>
          <w:tcPr>
            <w:tcW w:w="2101" w:type="dxa"/>
          </w:tcPr>
          <w:p w14:paraId="6D3F8551" w14:textId="23288B20" w:rsidR="007A5C16" w:rsidRPr="00984DEB" w:rsidRDefault="000314A5" w:rsidP="00CD01D4">
            <w:pPr>
              <w:rPr>
                <w:rFonts w:ascii="Calibri" w:hAnsi="Calibri" w:cs="Calibri"/>
                <w:sz w:val="18"/>
                <w:szCs w:val="18"/>
              </w:rPr>
            </w:pPr>
            <w:r>
              <w:rPr>
                <w:sz w:val="18"/>
                <w:szCs w:val="18"/>
              </w:rPr>
              <w:t>AIE</w:t>
            </w:r>
            <w:r w:rsidR="00E81CF9">
              <w:rPr>
                <w:sz w:val="18"/>
                <w:szCs w:val="18"/>
              </w:rPr>
              <w:t>2402</w:t>
            </w:r>
            <w:r w:rsidR="009B209F">
              <w:rPr>
                <w:sz w:val="18"/>
                <w:szCs w:val="18"/>
              </w:rPr>
              <w:t xml:space="preserve"> </w:t>
            </w:r>
            <w:r w:rsidR="009B209F" w:rsidRPr="00416815">
              <w:rPr>
                <w:bCs/>
                <w:sz w:val="18"/>
                <w:szCs w:val="18"/>
              </w:rPr>
              <w:t>Screenwriting</w:t>
            </w:r>
            <w:r w:rsidRPr="00416815">
              <w:rPr>
                <w:bCs/>
                <w:sz w:val="18"/>
                <w:szCs w:val="18"/>
              </w:rPr>
              <w:t xml:space="preserve"> Project 1</w:t>
            </w:r>
          </w:p>
        </w:tc>
        <w:tc>
          <w:tcPr>
            <w:tcW w:w="446" w:type="dxa"/>
          </w:tcPr>
          <w:p w14:paraId="38EA766D" w14:textId="77777777" w:rsidR="007A5C16" w:rsidRPr="008508EE" w:rsidRDefault="007A5C16" w:rsidP="00CD01D4">
            <w:pPr>
              <w:rPr>
                <w:rFonts w:ascii="Calibri" w:hAnsi="Calibri" w:cs="Calibri"/>
              </w:rPr>
            </w:pPr>
          </w:p>
        </w:tc>
        <w:tc>
          <w:tcPr>
            <w:tcW w:w="302" w:type="dxa"/>
          </w:tcPr>
          <w:p w14:paraId="15CE1322" w14:textId="77777777" w:rsidR="007A5C16" w:rsidRPr="008508EE" w:rsidRDefault="007A5C16" w:rsidP="00CD01D4">
            <w:pPr>
              <w:rPr>
                <w:rFonts w:ascii="Calibri" w:hAnsi="Calibri" w:cs="Calibri"/>
              </w:rPr>
            </w:pPr>
          </w:p>
        </w:tc>
        <w:tc>
          <w:tcPr>
            <w:tcW w:w="318" w:type="dxa"/>
          </w:tcPr>
          <w:p w14:paraId="1DC0C988" w14:textId="77777777" w:rsidR="007A5C16" w:rsidRPr="008508EE" w:rsidRDefault="007A5C16" w:rsidP="00CD01D4">
            <w:pPr>
              <w:rPr>
                <w:rFonts w:ascii="Calibri" w:hAnsi="Calibri" w:cs="Calibri"/>
              </w:rPr>
            </w:pPr>
          </w:p>
        </w:tc>
        <w:tc>
          <w:tcPr>
            <w:tcW w:w="430" w:type="dxa"/>
          </w:tcPr>
          <w:p w14:paraId="08003981" w14:textId="77777777" w:rsidR="007A5C16" w:rsidRPr="008508EE" w:rsidRDefault="007A5C16" w:rsidP="00CD01D4">
            <w:pPr>
              <w:rPr>
                <w:rFonts w:ascii="Calibri" w:hAnsi="Calibri" w:cs="Calibri"/>
              </w:rPr>
            </w:pPr>
          </w:p>
        </w:tc>
        <w:tc>
          <w:tcPr>
            <w:tcW w:w="430" w:type="dxa"/>
          </w:tcPr>
          <w:p w14:paraId="0BAACE34" w14:textId="77777777" w:rsidR="007A5C16" w:rsidRPr="008508EE" w:rsidRDefault="007A5C16" w:rsidP="00CD01D4">
            <w:pPr>
              <w:rPr>
                <w:rFonts w:ascii="Calibri" w:hAnsi="Calibri" w:cs="Calibri"/>
              </w:rPr>
            </w:pPr>
          </w:p>
        </w:tc>
        <w:tc>
          <w:tcPr>
            <w:tcW w:w="318" w:type="dxa"/>
          </w:tcPr>
          <w:p w14:paraId="32B5472E" w14:textId="77777777" w:rsidR="007A5C16" w:rsidRPr="008508EE" w:rsidRDefault="007A5C16" w:rsidP="00CD01D4">
            <w:pPr>
              <w:rPr>
                <w:rFonts w:ascii="Calibri" w:hAnsi="Calibri" w:cs="Calibri"/>
              </w:rPr>
            </w:pPr>
          </w:p>
        </w:tc>
        <w:tc>
          <w:tcPr>
            <w:tcW w:w="318" w:type="dxa"/>
          </w:tcPr>
          <w:p w14:paraId="6F788294" w14:textId="77777777" w:rsidR="007A5C16" w:rsidRPr="008508EE" w:rsidRDefault="007A5C16" w:rsidP="00CD01D4">
            <w:pPr>
              <w:rPr>
                <w:rFonts w:ascii="Calibri" w:hAnsi="Calibri" w:cs="Calibri"/>
              </w:rPr>
            </w:pPr>
          </w:p>
        </w:tc>
        <w:tc>
          <w:tcPr>
            <w:tcW w:w="318" w:type="dxa"/>
          </w:tcPr>
          <w:p w14:paraId="7D3663EB" w14:textId="77777777" w:rsidR="007A5C16" w:rsidRPr="008508EE" w:rsidRDefault="007A5C16" w:rsidP="00CD01D4">
            <w:pPr>
              <w:rPr>
                <w:rFonts w:ascii="Calibri" w:hAnsi="Calibri" w:cs="Calibri"/>
              </w:rPr>
            </w:pPr>
          </w:p>
        </w:tc>
        <w:tc>
          <w:tcPr>
            <w:tcW w:w="410" w:type="dxa"/>
          </w:tcPr>
          <w:p w14:paraId="2AA42DD3" w14:textId="77777777" w:rsidR="007A5C16" w:rsidRPr="008508EE" w:rsidRDefault="007A5C16" w:rsidP="00CD01D4">
            <w:pPr>
              <w:rPr>
                <w:rFonts w:ascii="Calibri" w:hAnsi="Calibri" w:cs="Calibri"/>
              </w:rPr>
            </w:pPr>
          </w:p>
        </w:tc>
        <w:tc>
          <w:tcPr>
            <w:tcW w:w="419" w:type="dxa"/>
          </w:tcPr>
          <w:p w14:paraId="777ED070" w14:textId="77777777" w:rsidR="007A5C16" w:rsidRPr="008508EE" w:rsidRDefault="007A5C16" w:rsidP="00CD01D4">
            <w:pPr>
              <w:rPr>
                <w:rFonts w:ascii="Calibri" w:hAnsi="Calibri" w:cs="Calibri"/>
              </w:rPr>
            </w:pPr>
          </w:p>
        </w:tc>
        <w:tc>
          <w:tcPr>
            <w:tcW w:w="419" w:type="dxa"/>
          </w:tcPr>
          <w:p w14:paraId="570F6241" w14:textId="77777777" w:rsidR="007A5C16" w:rsidRPr="008508EE" w:rsidRDefault="007A5C16" w:rsidP="00CD01D4">
            <w:pPr>
              <w:rPr>
                <w:rFonts w:ascii="Calibri" w:hAnsi="Calibri" w:cs="Calibri"/>
              </w:rPr>
            </w:pPr>
          </w:p>
        </w:tc>
        <w:tc>
          <w:tcPr>
            <w:tcW w:w="570" w:type="dxa"/>
            <w:tcBorders>
              <w:right w:val="double" w:sz="4" w:space="0" w:color="auto"/>
            </w:tcBorders>
          </w:tcPr>
          <w:p w14:paraId="04394457" w14:textId="77777777" w:rsidR="007A5C16" w:rsidRPr="008508EE" w:rsidRDefault="007A5C16" w:rsidP="00CD01D4">
            <w:pPr>
              <w:rPr>
                <w:rFonts w:ascii="Calibri" w:hAnsi="Calibri" w:cs="Calibri"/>
              </w:rPr>
            </w:pPr>
          </w:p>
        </w:tc>
        <w:tc>
          <w:tcPr>
            <w:tcW w:w="567" w:type="dxa"/>
            <w:tcBorders>
              <w:left w:val="double" w:sz="4" w:space="0" w:color="auto"/>
              <w:right w:val="single" w:sz="4" w:space="0" w:color="auto"/>
            </w:tcBorders>
          </w:tcPr>
          <w:p w14:paraId="23FF6039" w14:textId="77777777" w:rsidR="007A5C16" w:rsidRPr="008508EE" w:rsidRDefault="007A5C16" w:rsidP="00CD01D4">
            <w:pPr>
              <w:rPr>
                <w:rFonts w:ascii="Calibri" w:hAnsi="Calibri" w:cs="Calibri"/>
              </w:rPr>
            </w:pPr>
          </w:p>
        </w:tc>
        <w:tc>
          <w:tcPr>
            <w:tcW w:w="426" w:type="dxa"/>
            <w:tcBorders>
              <w:left w:val="single" w:sz="4" w:space="0" w:color="auto"/>
            </w:tcBorders>
          </w:tcPr>
          <w:p w14:paraId="171B4167" w14:textId="77777777" w:rsidR="007A5C16" w:rsidRPr="008508EE" w:rsidRDefault="007A5C16" w:rsidP="00CD01D4">
            <w:pPr>
              <w:rPr>
                <w:rFonts w:ascii="Calibri" w:hAnsi="Calibri" w:cs="Calibri"/>
              </w:rPr>
            </w:pPr>
          </w:p>
        </w:tc>
        <w:tc>
          <w:tcPr>
            <w:tcW w:w="425" w:type="dxa"/>
          </w:tcPr>
          <w:p w14:paraId="0BA8C5F7" w14:textId="77777777" w:rsidR="007A5C16" w:rsidRPr="008508EE" w:rsidRDefault="007A5C16" w:rsidP="00CD01D4">
            <w:pPr>
              <w:rPr>
                <w:rFonts w:ascii="Calibri" w:hAnsi="Calibri" w:cs="Calibri"/>
              </w:rPr>
            </w:pPr>
          </w:p>
        </w:tc>
        <w:tc>
          <w:tcPr>
            <w:tcW w:w="538" w:type="dxa"/>
          </w:tcPr>
          <w:p w14:paraId="64BF5B63" w14:textId="541F9BAA" w:rsidR="007A5C16"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1C21C9D2" w14:textId="77777777" w:rsidR="007A5C16" w:rsidRPr="008508EE" w:rsidRDefault="007A5C16" w:rsidP="00CD01D4">
            <w:pPr>
              <w:rPr>
                <w:rFonts w:ascii="Calibri" w:hAnsi="Calibri" w:cs="Calibri"/>
              </w:rPr>
            </w:pPr>
          </w:p>
        </w:tc>
        <w:tc>
          <w:tcPr>
            <w:tcW w:w="426" w:type="dxa"/>
          </w:tcPr>
          <w:p w14:paraId="5748437F" w14:textId="77777777" w:rsidR="007A5C16" w:rsidRPr="008508EE" w:rsidRDefault="007A5C16" w:rsidP="00CD01D4">
            <w:pPr>
              <w:rPr>
                <w:rFonts w:ascii="Calibri" w:hAnsi="Calibri" w:cs="Calibri"/>
              </w:rPr>
            </w:pPr>
          </w:p>
        </w:tc>
        <w:tc>
          <w:tcPr>
            <w:tcW w:w="425" w:type="dxa"/>
          </w:tcPr>
          <w:p w14:paraId="0A52408C" w14:textId="77777777" w:rsidR="007A5C16" w:rsidRPr="008508EE" w:rsidRDefault="007A5C16" w:rsidP="00CD01D4">
            <w:pPr>
              <w:rPr>
                <w:rFonts w:ascii="Calibri" w:hAnsi="Calibri" w:cs="Calibri"/>
              </w:rPr>
            </w:pPr>
          </w:p>
        </w:tc>
        <w:tc>
          <w:tcPr>
            <w:tcW w:w="425" w:type="dxa"/>
          </w:tcPr>
          <w:p w14:paraId="1082F36F" w14:textId="77777777" w:rsidR="007A5C16" w:rsidRPr="008508EE" w:rsidRDefault="007A5C16" w:rsidP="00CD01D4">
            <w:pPr>
              <w:rPr>
                <w:rFonts w:ascii="Calibri" w:hAnsi="Calibri" w:cs="Calibri"/>
              </w:rPr>
            </w:pPr>
          </w:p>
        </w:tc>
        <w:tc>
          <w:tcPr>
            <w:tcW w:w="425" w:type="dxa"/>
          </w:tcPr>
          <w:p w14:paraId="0AC1A220" w14:textId="77777777" w:rsidR="007A5C16" w:rsidRPr="008508EE" w:rsidRDefault="007A5C16" w:rsidP="00CD01D4">
            <w:pPr>
              <w:rPr>
                <w:rFonts w:ascii="Calibri" w:hAnsi="Calibri" w:cs="Calibri"/>
              </w:rPr>
            </w:pPr>
          </w:p>
        </w:tc>
        <w:tc>
          <w:tcPr>
            <w:tcW w:w="426" w:type="dxa"/>
          </w:tcPr>
          <w:p w14:paraId="41754CF6" w14:textId="77777777" w:rsidR="007A5C16" w:rsidRPr="008508EE" w:rsidRDefault="007A5C16" w:rsidP="00CD01D4">
            <w:pPr>
              <w:rPr>
                <w:rFonts w:ascii="Calibri" w:hAnsi="Calibri" w:cs="Calibri"/>
              </w:rPr>
            </w:pPr>
          </w:p>
        </w:tc>
        <w:tc>
          <w:tcPr>
            <w:tcW w:w="595" w:type="dxa"/>
          </w:tcPr>
          <w:p w14:paraId="4C166111" w14:textId="77777777" w:rsidR="007A5C16" w:rsidRPr="008508EE" w:rsidRDefault="007A5C16" w:rsidP="00CD01D4">
            <w:pPr>
              <w:rPr>
                <w:rFonts w:ascii="Calibri" w:hAnsi="Calibri" w:cs="Calibri"/>
              </w:rPr>
            </w:pPr>
          </w:p>
        </w:tc>
        <w:tc>
          <w:tcPr>
            <w:tcW w:w="426" w:type="dxa"/>
          </w:tcPr>
          <w:p w14:paraId="1196B201" w14:textId="617529A9" w:rsidR="007A5C16"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5D378842" w14:textId="77777777" w:rsidR="007A5C16" w:rsidRPr="008508EE" w:rsidRDefault="007A5C16" w:rsidP="00CD01D4">
            <w:pPr>
              <w:rPr>
                <w:rFonts w:ascii="Calibri" w:hAnsi="Calibri" w:cs="Calibri"/>
              </w:rPr>
            </w:pPr>
          </w:p>
        </w:tc>
        <w:tc>
          <w:tcPr>
            <w:tcW w:w="733" w:type="dxa"/>
            <w:gridSpan w:val="2"/>
          </w:tcPr>
          <w:p w14:paraId="36733926" w14:textId="77777777" w:rsidR="007A5C16" w:rsidRPr="008508EE" w:rsidRDefault="007A5C16" w:rsidP="00CD01D4">
            <w:pPr>
              <w:rPr>
                <w:rFonts w:ascii="Calibri" w:hAnsi="Calibri" w:cs="Calibri"/>
              </w:rPr>
            </w:pPr>
          </w:p>
        </w:tc>
      </w:tr>
      <w:tr w:rsidR="00766038" w:rsidRPr="008508EE" w14:paraId="1A68F662" w14:textId="77777777" w:rsidTr="4710D201">
        <w:trPr>
          <w:gridAfter w:val="1"/>
          <w:wAfter w:w="53" w:type="dxa"/>
        </w:trPr>
        <w:tc>
          <w:tcPr>
            <w:tcW w:w="2101" w:type="dxa"/>
          </w:tcPr>
          <w:p w14:paraId="0E40609B" w14:textId="4F498133" w:rsidR="00766038" w:rsidRPr="00984DEB" w:rsidRDefault="00766038" w:rsidP="00766038">
            <w:pPr>
              <w:rPr>
                <w:sz w:val="18"/>
                <w:szCs w:val="18"/>
              </w:rPr>
            </w:pPr>
            <w:r w:rsidRPr="00984DEB">
              <w:rPr>
                <w:sz w:val="18"/>
                <w:szCs w:val="18"/>
              </w:rPr>
              <w:t>AI</w:t>
            </w:r>
            <w:r w:rsidR="00222496">
              <w:rPr>
                <w:sz w:val="18"/>
                <w:szCs w:val="18"/>
              </w:rPr>
              <w:t>X2000</w:t>
            </w:r>
          </w:p>
          <w:p w14:paraId="56C6DEDE" w14:textId="51EE6E66" w:rsidR="00766038" w:rsidRPr="00984DEB" w:rsidRDefault="000314A5" w:rsidP="00766038">
            <w:pPr>
              <w:rPr>
                <w:rFonts w:ascii="Calibri" w:hAnsi="Calibri" w:cs="Calibri"/>
                <w:sz w:val="18"/>
                <w:szCs w:val="18"/>
              </w:rPr>
            </w:pPr>
            <w:r>
              <w:rPr>
                <w:sz w:val="18"/>
                <w:szCs w:val="18"/>
              </w:rPr>
              <w:t>Work</w:t>
            </w:r>
            <w:r w:rsidR="00766038" w:rsidRPr="00984DEB">
              <w:rPr>
                <w:sz w:val="18"/>
                <w:szCs w:val="18"/>
              </w:rPr>
              <w:t xml:space="preserve"> </w:t>
            </w:r>
            <w:r w:rsidR="00222496">
              <w:rPr>
                <w:sz w:val="18"/>
                <w:szCs w:val="18"/>
              </w:rPr>
              <w:t xml:space="preserve">Experience </w:t>
            </w:r>
            <w:r w:rsidR="00766038" w:rsidRPr="00984DEB">
              <w:rPr>
                <w:sz w:val="18"/>
                <w:szCs w:val="18"/>
              </w:rPr>
              <w:t>Placement</w:t>
            </w:r>
          </w:p>
        </w:tc>
        <w:tc>
          <w:tcPr>
            <w:tcW w:w="446" w:type="dxa"/>
          </w:tcPr>
          <w:p w14:paraId="2660CC35" w14:textId="77777777" w:rsidR="00766038" w:rsidRPr="008508EE" w:rsidRDefault="00766038" w:rsidP="00766038">
            <w:pPr>
              <w:rPr>
                <w:rFonts w:ascii="Calibri" w:hAnsi="Calibri" w:cs="Calibri"/>
              </w:rPr>
            </w:pPr>
          </w:p>
        </w:tc>
        <w:tc>
          <w:tcPr>
            <w:tcW w:w="302" w:type="dxa"/>
          </w:tcPr>
          <w:p w14:paraId="6A86D3C2" w14:textId="77777777" w:rsidR="00766038" w:rsidRPr="008508EE" w:rsidRDefault="00766038" w:rsidP="00766038">
            <w:pPr>
              <w:rPr>
                <w:rFonts w:ascii="Calibri" w:hAnsi="Calibri" w:cs="Calibri"/>
              </w:rPr>
            </w:pPr>
          </w:p>
        </w:tc>
        <w:tc>
          <w:tcPr>
            <w:tcW w:w="318" w:type="dxa"/>
          </w:tcPr>
          <w:p w14:paraId="5176B6C2" w14:textId="77777777" w:rsidR="00766038" w:rsidRPr="008508EE" w:rsidRDefault="00766038" w:rsidP="00766038">
            <w:pPr>
              <w:rPr>
                <w:rFonts w:ascii="Calibri" w:hAnsi="Calibri" w:cs="Calibri"/>
              </w:rPr>
            </w:pPr>
          </w:p>
        </w:tc>
        <w:tc>
          <w:tcPr>
            <w:tcW w:w="430" w:type="dxa"/>
          </w:tcPr>
          <w:p w14:paraId="524DFEED" w14:textId="77777777" w:rsidR="00766038" w:rsidRPr="008508EE" w:rsidRDefault="00766038" w:rsidP="00766038">
            <w:pPr>
              <w:rPr>
                <w:rFonts w:ascii="Calibri" w:hAnsi="Calibri" w:cs="Calibri"/>
              </w:rPr>
            </w:pPr>
          </w:p>
        </w:tc>
        <w:tc>
          <w:tcPr>
            <w:tcW w:w="430" w:type="dxa"/>
          </w:tcPr>
          <w:p w14:paraId="1539AAC2" w14:textId="77777777" w:rsidR="00766038" w:rsidRPr="008508EE" w:rsidRDefault="00766038" w:rsidP="00766038">
            <w:pPr>
              <w:rPr>
                <w:rFonts w:ascii="Calibri" w:hAnsi="Calibri" w:cs="Calibri"/>
              </w:rPr>
            </w:pPr>
          </w:p>
        </w:tc>
        <w:tc>
          <w:tcPr>
            <w:tcW w:w="318" w:type="dxa"/>
          </w:tcPr>
          <w:p w14:paraId="60589417" w14:textId="77777777" w:rsidR="00766038" w:rsidRPr="008508EE" w:rsidRDefault="00766038" w:rsidP="00766038">
            <w:pPr>
              <w:rPr>
                <w:rFonts w:ascii="Calibri" w:hAnsi="Calibri" w:cs="Calibri"/>
              </w:rPr>
            </w:pPr>
          </w:p>
        </w:tc>
        <w:tc>
          <w:tcPr>
            <w:tcW w:w="318" w:type="dxa"/>
          </w:tcPr>
          <w:p w14:paraId="4136185D" w14:textId="77777777" w:rsidR="00766038" w:rsidRPr="008508EE" w:rsidRDefault="00766038" w:rsidP="00766038">
            <w:pPr>
              <w:rPr>
                <w:rFonts w:ascii="Calibri" w:hAnsi="Calibri" w:cs="Calibri"/>
              </w:rPr>
            </w:pPr>
          </w:p>
        </w:tc>
        <w:tc>
          <w:tcPr>
            <w:tcW w:w="318" w:type="dxa"/>
          </w:tcPr>
          <w:p w14:paraId="535171BD"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c>
          <w:tcPr>
            <w:tcW w:w="410" w:type="dxa"/>
          </w:tcPr>
          <w:p w14:paraId="76854436" w14:textId="77777777" w:rsidR="00766038" w:rsidRPr="008508EE" w:rsidRDefault="00766038" w:rsidP="00766038">
            <w:pPr>
              <w:rPr>
                <w:rFonts w:ascii="Calibri" w:hAnsi="Calibri" w:cs="Calibri"/>
              </w:rPr>
            </w:pPr>
          </w:p>
        </w:tc>
        <w:tc>
          <w:tcPr>
            <w:tcW w:w="419" w:type="dxa"/>
          </w:tcPr>
          <w:p w14:paraId="7196C2AD" w14:textId="77777777" w:rsidR="00766038" w:rsidRPr="008508EE" w:rsidRDefault="00766038" w:rsidP="00766038">
            <w:pPr>
              <w:rPr>
                <w:rFonts w:ascii="Calibri" w:hAnsi="Calibri" w:cs="Calibri"/>
              </w:rPr>
            </w:pPr>
          </w:p>
        </w:tc>
        <w:tc>
          <w:tcPr>
            <w:tcW w:w="419" w:type="dxa"/>
          </w:tcPr>
          <w:p w14:paraId="3FB758D0" w14:textId="77777777" w:rsidR="00766038" w:rsidRPr="008508EE" w:rsidRDefault="00766038" w:rsidP="00766038">
            <w:pPr>
              <w:rPr>
                <w:rFonts w:ascii="Calibri" w:hAnsi="Calibri" w:cs="Calibri"/>
              </w:rPr>
            </w:pPr>
          </w:p>
        </w:tc>
        <w:tc>
          <w:tcPr>
            <w:tcW w:w="570" w:type="dxa"/>
            <w:tcBorders>
              <w:right w:val="double" w:sz="4" w:space="0" w:color="auto"/>
            </w:tcBorders>
          </w:tcPr>
          <w:p w14:paraId="77D7080A" w14:textId="77777777" w:rsidR="00766038" w:rsidRPr="008508EE" w:rsidRDefault="00766038" w:rsidP="00766038">
            <w:pPr>
              <w:rPr>
                <w:rFonts w:ascii="Calibri" w:hAnsi="Calibri" w:cs="Calibri"/>
              </w:rPr>
            </w:pPr>
          </w:p>
        </w:tc>
        <w:tc>
          <w:tcPr>
            <w:tcW w:w="567" w:type="dxa"/>
            <w:tcBorders>
              <w:left w:val="double" w:sz="4" w:space="0" w:color="auto"/>
              <w:right w:val="single" w:sz="4" w:space="0" w:color="auto"/>
            </w:tcBorders>
          </w:tcPr>
          <w:p w14:paraId="0F5C57BB"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c>
          <w:tcPr>
            <w:tcW w:w="426" w:type="dxa"/>
            <w:tcBorders>
              <w:left w:val="single" w:sz="4" w:space="0" w:color="auto"/>
            </w:tcBorders>
          </w:tcPr>
          <w:p w14:paraId="649E4A38"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c>
          <w:tcPr>
            <w:tcW w:w="425" w:type="dxa"/>
          </w:tcPr>
          <w:p w14:paraId="27922368" w14:textId="77777777" w:rsidR="00766038" w:rsidRPr="008508EE" w:rsidRDefault="00766038" w:rsidP="00766038">
            <w:pPr>
              <w:rPr>
                <w:rFonts w:ascii="Calibri" w:hAnsi="Calibri" w:cs="Calibri"/>
              </w:rPr>
            </w:pPr>
          </w:p>
        </w:tc>
        <w:tc>
          <w:tcPr>
            <w:tcW w:w="538" w:type="dxa"/>
          </w:tcPr>
          <w:p w14:paraId="2C651730" w14:textId="77777777" w:rsidR="00766038" w:rsidRPr="008508EE" w:rsidRDefault="00766038" w:rsidP="00766038">
            <w:pPr>
              <w:rPr>
                <w:rFonts w:ascii="Calibri" w:hAnsi="Calibri" w:cs="Calibri"/>
              </w:rPr>
            </w:pPr>
          </w:p>
        </w:tc>
        <w:tc>
          <w:tcPr>
            <w:tcW w:w="425" w:type="dxa"/>
          </w:tcPr>
          <w:p w14:paraId="3D374E13" w14:textId="77777777" w:rsidR="00766038" w:rsidRPr="008508EE" w:rsidRDefault="00766038" w:rsidP="00766038">
            <w:pPr>
              <w:rPr>
                <w:rFonts w:ascii="Calibri" w:hAnsi="Calibri" w:cs="Calibri"/>
              </w:rPr>
            </w:pPr>
          </w:p>
        </w:tc>
        <w:tc>
          <w:tcPr>
            <w:tcW w:w="426" w:type="dxa"/>
          </w:tcPr>
          <w:p w14:paraId="0DBB0D3E" w14:textId="77777777" w:rsidR="00766038" w:rsidRPr="008508EE" w:rsidRDefault="00766038" w:rsidP="00766038">
            <w:pPr>
              <w:rPr>
                <w:rFonts w:ascii="Calibri" w:hAnsi="Calibri" w:cs="Calibri"/>
              </w:rPr>
            </w:pPr>
          </w:p>
        </w:tc>
        <w:tc>
          <w:tcPr>
            <w:tcW w:w="425" w:type="dxa"/>
          </w:tcPr>
          <w:p w14:paraId="5BF7AAEF" w14:textId="77777777" w:rsidR="00766038" w:rsidRPr="008508EE" w:rsidRDefault="00766038" w:rsidP="00766038">
            <w:pPr>
              <w:rPr>
                <w:rFonts w:ascii="Calibri" w:hAnsi="Calibri" w:cs="Calibri"/>
              </w:rPr>
            </w:pPr>
          </w:p>
        </w:tc>
        <w:tc>
          <w:tcPr>
            <w:tcW w:w="425" w:type="dxa"/>
          </w:tcPr>
          <w:p w14:paraId="4765817E" w14:textId="77777777" w:rsidR="00766038" w:rsidRPr="008508EE" w:rsidRDefault="00766038" w:rsidP="00766038">
            <w:pPr>
              <w:rPr>
                <w:rFonts w:ascii="Calibri" w:hAnsi="Calibri" w:cs="Calibri"/>
              </w:rPr>
            </w:pPr>
          </w:p>
        </w:tc>
        <w:tc>
          <w:tcPr>
            <w:tcW w:w="425" w:type="dxa"/>
          </w:tcPr>
          <w:p w14:paraId="1C25A37B" w14:textId="77777777" w:rsidR="00766038" w:rsidRPr="008508EE" w:rsidRDefault="00766038" w:rsidP="00766038">
            <w:pPr>
              <w:rPr>
                <w:rFonts w:ascii="Calibri" w:hAnsi="Calibri" w:cs="Calibri"/>
              </w:rPr>
            </w:pPr>
          </w:p>
        </w:tc>
        <w:tc>
          <w:tcPr>
            <w:tcW w:w="426" w:type="dxa"/>
          </w:tcPr>
          <w:p w14:paraId="6AFD5DF4" w14:textId="77777777" w:rsidR="00766038" w:rsidRPr="008508EE" w:rsidRDefault="00766038" w:rsidP="00766038">
            <w:pPr>
              <w:rPr>
                <w:rFonts w:ascii="Calibri" w:hAnsi="Calibri" w:cs="Calibri"/>
              </w:rPr>
            </w:pPr>
          </w:p>
        </w:tc>
        <w:tc>
          <w:tcPr>
            <w:tcW w:w="595" w:type="dxa"/>
          </w:tcPr>
          <w:p w14:paraId="150A434B" w14:textId="77777777" w:rsidR="00766038" w:rsidRPr="008508EE" w:rsidRDefault="00766038" w:rsidP="00766038">
            <w:pPr>
              <w:rPr>
                <w:rFonts w:ascii="Calibri" w:hAnsi="Calibri" w:cs="Calibri"/>
              </w:rPr>
            </w:pPr>
          </w:p>
        </w:tc>
        <w:tc>
          <w:tcPr>
            <w:tcW w:w="426" w:type="dxa"/>
          </w:tcPr>
          <w:p w14:paraId="45C44C38" w14:textId="77777777" w:rsidR="00766038" w:rsidRPr="008508EE" w:rsidRDefault="00766038" w:rsidP="00766038">
            <w:pPr>
              <w:rPr>
                <w:rFonts w:ascii="Calibri" w:hAnsi="Calibri" w:cs="Calibri"/>
              </w:rPr>
            </w:pPr>
          </w:p>
        </w:tc>
        <w:tc>
          <w:tcPr>
            <w:tcW w:w="425" w:type="dxa"/>
          </w:tcPr>
          <w:p w14:paraId="16ACCE1F" w14:textId="77777777" w:rsidR="00766038" w:rsidRPr="008508EE" w:rsidRDefault="00766038" w:rsidP="00766038">
            <w:pPr>
              <w:rPr>
                <w:rFonts w:ascii="Calibri" w:hAnsi="Calibri" w:cs="Calibri"/>
              </w:rPr>
            </w:pPr>
          </w:p>
        </w:tc>
        <w:tc>
          <w:tcPr>
            <w:tcW w:w="680" w:type="dxa"/>
          </w:tcPr>
          <w:p w14:paraId="7E6C4390" w14:textId="77777777" w:rsidR="00766038" w:rsidRPr="008508EE" w:rsidRDefault="00766038" w:rsidP="00766038">
            <w:pPr>
              <w:rPr>
                <w:rFonts w:ascii="Calibri" w:hAnsi="Calibri" w:cs="Calibri"/>
              </w:rPr>
            </w:pPr>
            <w:r w:rsidRPr="00C75163">
              <w:rPr>
                <w:rFonts w:ascii="Wingdings" w:eastAsia="Wingdings" w:hAnsi="Wingdings" w:cs="Wingdings"/>
                <w:szCs w:val="22"/>
              </w:rPr>
              <w:t>ü</w:t>
            </w:r>
          </w:p>
        </w:tc>
      </w:tr>
      <w:tr w:rsidR="00766038" w:rsidRPr="008508EE" w14:paraId="36B6DA67" w14:textId="77777777" w:rsidTr="4710D201">
        <w:trPr>
          <w:gridAfter w:val="1"/>
          <w:wAfter w:w="53" w:type="dxa"/>
        </w:trPr>
        <w:tc>
          <w:tcPr>
            <w:tcW w:w="2101" w:type="dxa"/>
          </w:tcPr>
          <w:p w14:paraId="47C0C5DF" w14:textId="77777777" w:rsidR="00766038" w:rsidRPr="00984DEB" w:rsidRDefault="00766038" w:rsidP="00766038">
            <w:pPr>
              <w:rPr>
                <w:sz w:val="18"/>
                <w:szCs w:val="18"/>
              </w:rPr>
            </w:pPr>
            <w:r w:rsidRPr="00984DEB">
              <w:rPr>
                <w:sz w:val="18"/>
                <w:szCs w:val="18"/>
              </w:rPr>
              <w:t>AICXXXX</w:t>
            </w:r>
          </w:p>
          <w:p w14:paraId="4973E5A9" w14:textId="77777777" w:rsidR="00766038" w:rsidRPr="00984DEB" w:rsidRDefault="00766038" w:rsidP="00766038">
            <w:pPr>
              <w:rPr>
                <w:rFonts w:ascii="Calibri" w:hAnsi="Calibri" w:cs="Calibri"/>
                <w:sz w:val="18"/>
                <w:szCs w:val="18"/>
              </w:rPr>
            </w:pPr>
            <w:r w:rsidRPr="00984DEB">
              <w:rPr>
                <w:sz w:val="18"/>
                <w:szCs w:val="18"/>
              </w:rPr>
              <w:t>Making Film: From Concept to Pitch</w:t>
            </w:r>
          </w:p>
        </w:tc>
        <w:tc>
          <w:tcPr>
            <w:tcW w:w="446" w:type="dxa"/>
          </w:tcPr>
          <w:p w14:paraId="7E3E6293" w14:textId="77777777" w:rsidR="00766038" w:rsidRPr="008508EE" w:rsidRDefault="00766038" w:rsidP="00766038">
            <w:pPr>
              <w:rPr>
                <w:rFonts w:ascii="Calibri" w:hAnsi="Calibri" w:cs="Calibri"/>
              </w:rPr>
            </w:pPr>
          </w:p>
        </w:tc>
        <w:tc>
          <w:tcPr>
            <w:tcW w:w="302" w:type="dxa"/>
          </w:tcPr>
          <w:p w14:paraId="3A58ADF8" w14:textId="77777777" w:rsidR="00766038" w:rsidRPr="008508EE" w:rsidRDefault="00766038" w:rsidP="00766038">
            <w:pPr>
              <w:rPr>
                <w:rFonts w:ascii="Calibri" w:hAnsi="Calibri" w:cs="Calibri"/>
              </w:rPr>
            </w:pPr>
          </w:p>
        </w:tc>
        <w:tc>
          <w:tcPr>
            <w:tcW w:w="318" w:type="dxa"/>
          </w:tcPr>
          <w:p w14:paraId="7716D3A3" w14:textId="77777777" w:rsidR="00766038" w:rsidRPr="008508EE" w:rsidRDefault="00766038" w:rsidP="00766038">
            <w:pPr>
              <w:rPr>
                <w:rFonts w:ascii="Calibri" w:hAnsi="Calibri" w:cs="Calibri"/>
              </w:rPr>
            </w:pPr>
          </w:p>
        </w:tc>
        <w:tc>
          <w:tcPr>
            <w:tcW w:w="430" w:type="dxa"/>
          </w:tcPr>
          <w:p w14:paraId="41C21E88" w14:textId="77777777" w:rsidR="00766038" w:rsidRPr="008508EE" w:rsidRDefault="00766038" w:rsidP="00766038">
            <w:pPr>
              <w:rPr>
                <w:rFonts w:ascii="Calibri" w:hAnsi="Calibri" w:cs="Calibri"/>
              </w:rPr>
            </w:pPr>
          </w:p>
        </w:tc>
        <w:tc>
          <w:tcPr>
            <w:tcW w:w="430" w:type="dxa"/>
          </w:tcPr>
          <w:p w14:paraId="4F1A2D3C" w14:textId="77777777" w:rsidR="00766038" w:rsidRPr="008508EE" w:rsidRDefault="00766038" w:rsidP="00766038">
            <w:pPr>
              <w:rPr>
                <w:rFonts w:ascii="Calibri" w:hAnsi="Calibri" w:cs="Calibri"/>
              </w:rPr>
            </w:pPr>
          </w:p>
        </w:tc>
        <w:tc>
          <w:tcPr>
            <w:tcW w:w="318" w:type="dxa"/>
          </w:tcPr>
          <w:p w14:paraId="3A462ADE" w14:textId="77777777" w:rsidR="00766038" w:rsidRPr="008508EE" w:rsidRDefault="00766038" w:rsidP="00766038">
            <w:pPr>
              <w:rPr>
                <w:rFonts w:ascii="Calibri" w:hAnsi="Calibri" w:cs="Calibri"/>
              </w:rPr>
            </w:pPr>
          </w:p>
        </w:tc>
        <w:tc>
          <w:tcPr>
            <w:tcW w:w="318" w:type="dxa"/>
          </w:tcPr>
          <w:p w14:paraId="30E758D9" w14:textId="77777777" w:rsidR="00766038" w:rsidRPr="008508EE" w:rsidRDefault="00766038" w:rsidP="00766038">
            <w:pPr>
              <w:rPr>
                <w:rFonts w:ascii="Calibri" w:hAnsi="Calibri" w:cs="Calibri"/>
              </w:rPr>
            </w:pPr>
          </w:p>
        </w:tc>
        <w:tc>
          <w:tcPr>
            <w:tcW w:w="318" w:type="dxa"/>
          </w:tcPr>
          <w:p w14:paraId="36483A46" w14:textId="77777777" w:rsidR="00766038" w:rsidRPr="008508EE" w:rsidRDefault="00766038" w:rsidP="00766038">
            <w:pPr>
              <w:rPr>
                <w:rFonts w:ascii="Calibri" w:hAnsi="Calibri" w:cs="Calibri"/>
              </w:rPr>
            </w:pPr>
          </w:p>
        </w:tc>
        <w:tc>
          <w:tcPr>
            <w:tcW w:w="410" w:type="dxa"/>
          </w:tcPr>
          <w:p w14:paraId="0BF0672D" w14:textId="77777777" w:rsidR="00766038" w:rsidRPr="008508EE" w:rsidRDefault="00766038" w:rsidP="00766038">
            <w:pPr>
              <w:rPr>
                <w:rFonts w:ascii="Calibri" w:hAnsi="Calibri" w:cs="Calibri"/>
              </w:rPr>
            </w:pPr>
          </w:p>
        </w:tc>
        <w:tc>
          <w:tcPr>
            <w:tcW w:w="419" w:type="dxa"/>
          </w:tcPr>
          <w:p w14:paraId="20B2D15D" w14:textId="77777777" w:rsidR="00766038" w:rsidRPr="008508EE" w:rsidRDefault="00766038" w:rsidP="00766038">
            <w:pPr>
              <w:rPr>
                <w:rFonts w:ascii="Calibri" w:hAnsi="Calibri" w:cs="Calibri"/>
              </w:rPr>
            </w:pPr>
          </w:p>
        </w:tc>
        <w:tc>
          <w:tcPr>
            <w:tcW w:w="419" w:type="dxa"/>
          </w:tcPr>
          <w:p w14:paraId="0716901D" w14:textId="77777777" w:rsidR="00766038" w:rsidRPr="008508EE" w:rsidRDefault="00766038" w:rsidP="00766038">
            <w:pPr>
              <w:rPr>
                <w:rFonts w:ascii="Calibri" w:hAnsi="Calibri" w:cs="Calibri"/>
              </w:rPr>
            </w:pPr>
          </w:p>
        </w:tc>
        <w:tc>
          <w:tcPr>
            <w:tcW w:w="570" w:type="dxa"/>
            <w:tcBorders>
              <w:right w:val="double" w:sz="4" w:space="0" w:color="auto"/>
            </w:tcBorders>
          </w:tcPr>
          <w:p w14:paraId="07A36C46" w14:textId="25354363" w:rsidR="00766038" w:rsidRPr="008508EE" w:rsidRDefault="00740415" w:rsidP="00766038">
            <w:pPr>
              <w:rPr>
                <w:rFonts w:ascii="Calibri" w:hAnsi="Calibri" w:cs="Calibri"/>
              </w:rPr>
            </w:pPr>
            <w:r w:rsidRPr="00C75163">
              <w:rPr>
                <w:rFonts w:ascii="Wingdings" w:eastAsia="Wingdings" w:hAnsi="Wingdings" w:cs="Wingdings"/>
                <w:szCs w:val="22"/>
              </w:rPr>
              <w:t>ü</w:t>
            </w:r>
          </w:p>
        </w:tc>
        <w:tc>
          <w:tcPr>
            <w:tcW w:w="567" w:type="dxa"/>
            <w:tcBorders>
              <w:left w:val="double" w:sz="4" w:space="0" w:color="auto"/>
              <w:right w:val="single" w:sz="4" w:space="0" w:color="auto"/>
            </w:tcBorders>
          </w:tcPr>
          <w:p w14:paraId="237D74B3" w14:textId="77777777" w:rsidR="00766038" w:rsidRPr="008508EE" w:rsidRDefault="00766038" w:rsidP="00766038">
            <w:pPr>
              <w:rPr>
                <w:rFonts w:ascii="Calibri" w:hAnsi="Calibri" w:cs="Calibri"/>
              </w:rPr>
            </w:pPr>
          </w:p>
        </w:tc>
        <w:tc>
          <w:tcPr>
            <w:tcW w:w="426" w:type="dxa"/>
            <w:tcBorders>
              <w:left w:val="single" w:sz="4" w:space="0" w:color="auto"/>
            </w:tcBorders>
          </w:tcPr>
          <w:p w14:paraId="1EF2C481" w14:textId="77777777" w:rsidR="00766038" w:rsidRPr="008508EE" w:rsidRDefault="00766038" w:rsidP="00766038">
            <w:pPr>
              <w:rPr>
                <w:rFonts w:ascii="Calibri" w:hAnsi="Calibri" w:cs="Calibri"/>
              </w:rPr>
            </w:pPr>
          </w:p>
        </w:tc>
        <w:tc>
          <w:tcPr>
            <w:tcW w:w="425" w:type="dxa"/>
          </w:tcPr>
          <w:p w14:paraId="62695BA8" w14:textId="77777777" w:rsidR="00766038" w:rsidRPr="008508EE" w:rsidRDefault="00766038" w:rsidP="00766038">
            <w:pPr>
              <w:rPr>
                <w:rFonts w:ascii="Calibri" w:hAnsi="Calibri" w:cs="Calibri"/>
              </w:rPr>
            </w:pPr>
          </w:p>
        </w:tc>
        <w:tc>
          <w:tcPr>
            <w:tcW w:w="538" w:type="dxa"/>
          </w:tcPr>
          <w:p w14:paraId="7EEE3137" w14:textId="77777777" w:rsidR="00766038" w:rsidRPr="008508EE" w:rsidRDefault="00766038" w:rsidP="00766038">
            <w:pPr>
              <w:rPr>
                <w:rFonts w:ascii="Calibri" w:hAnsi="Calibri" w:cs="Calibri"/>
              </w:rPr>
            </w:pPr>
          </w:p>
        </w:tc>
        <w:tc>
          <w:tcPr>
            <w:tcW w:w="425" w:type="dxa"/>
          </w:tcPr>
          <w:p w14:paraId="12E30E7C" w14:textId="77777777" w:rsidR="00766038" w:rsidRPr="008508EE" w:rsidRDefault="00766038" w:rsidP="00766038">
            <w:pPr>
              <w:rPr>
                <w:rFonts w:ascii="Calibri" w:hAnsi="Calibri" w:cs="Calibri"/>
              </w:rPr>
            </w:pPr>
          </w:p>
        </w:tc>
        <w:tc>
          <w:tcPr>
            <w:tcW w:w="426" w:type="dxa"/>
          </w:tcPr>
          <w:p w14:paraId="2BAF5622" w14:textId="77777777" w:rsidR="00766038" w:rsidRPr="008508EE" w:rsidRDefault="00766038" w:rsidP="00766038">
            <w:pPr>
              <w:rPr>
                <w:rFonts w:ascii="Calibri" w:hAnsi="Calibri" w:cs="Calibri"/>
              </w:rPr>
            </w:pPr>
          </w:p>
        </w:tc>
        <w:tc>
          <w:tcPr>
            <w:tcW w:w="425" w:type="dxa"/>
          </w:tcPr>
          <w:p w14:paraId="00881AD7" w14:textId="77777777" w:rsidR="00766038" w:rsidRPr="008508EE" w:rsidRDefault="00766038" w:rsidP="00766038">
            <w:pPr>
              <w:rPr>
                <w:rFonts w:ascii="Calibri" w:hAnsi="Calibri" w:cs="Calibri"/>
              </w:rPr>
            </w:pPr>
          </w:p>
        </w:tc>
        <w:tc>
          <w:tcPr>
            <w:tcW w:w="425" w:type="dxa"/>
          </w:tcPr>
          <w:p w14:paraId="007A5E56" w14:textId="77777777" w:rsidR="00766038" w:rsidRPr="008508EE" w:rsidRDefault="00766038" w:rsidP="00766038">
            <w:pPr>
              <w:rPr>
                <w:rFonts w:ascii="Calibri" w:hAnsi="Calibri" w:cs="Calibri"/>
              </w:rPr>
            </w:pPr>
          </w:p>
        </w:tc>
        <w:tc>
          <w:tcPr>
            <w:tcW w:w="425" w:type="dxa"/>
          </w:tcPr>
          <w:p w14:paraId="7181AD82" w14:textId="77777777" w:rsidR="00766038" w:rsidRPr="008508EE" w:rsidRDefault="00766038" w:rsidP="00766038">
            <w:pPr>
              <w:rPr>
                <w:rFonts w:ascii="Calibri" w:hAnsi="Calibri" w:cs="Calibri"/>
              </w:rPr>
            </w:pPr>
          </w:p>
        </w:tc>
        <w:tc>
          <w:tcPr>
            <w:tcW w:w="426" w:type="dxa"/>
          </w:tcPr>
          <w:p w14:paraId="16EA3645" w14:textId="77777777" w:rsidR="00766038" w:rsidRPr="008508EE" w:rsidRDefault="00766038" w:rsidP="00766038">
            <w:pPr>
              <w:rPr>
                <w:rFonts w:ascii="Calibri" w:hAnsi="Calibri" w:cs="Calibri"/>
              </w:rPr>
            </w:pPr>
          </w:p>
        </w:tc>
        <w:tc>
          <w:tcPr>
            <w:tcW w:w="595" w:type="dxa"/>
          </w:tcPr>
          <w:p w14:paraId="3230BEB9" w14:textId="77777777" w:rsidR="00766038" w:rsidRPr="008508EE" w:rsidRDefault="00766038" w:rsidP="00766038">
            <w:pPr>
              <w:rPr>
                <w:rFonts w:ascii="Calibri" w:hAnsi="Calibri" w:cs="Calibri"/>
              </w:rPr>
            </w:pPr>
          </w:p>
        </w:tc>
        <w:tc>
          <w:tcPr>
            <w:tcW w:w="426" w:type="dxa"/>
          </w:tcPr>
          <w:p w14:paraId="131187E4" w14:textId="0766FCC4" w:rsidR="00766038" w:rsidRPr="008508EE" w:rsidRDefault="00740415" w:rsidP="00766038">
            <w:pPr>
              <w:rPr>
                <w:rFonts w:ascii="Calibri" w:hAnsi="Calibri" w:cs="Calibri"/>
              </w:rPr>
            </w:pPr>
            <w:r w:rsidRPr="00C75163">
              <w:rPr>
                <w:rFonts w:ascii="Wingdings" w:eastAsia="Wingdings" w:hAnsi="Wingdings" w:cs="Wingdings"/>
                <w:szCs w:val="22"/>
              </w:rPr>
              <w:t>ü</w:t>
            </w:r>
          </w:p>
        </w:tc>
        <w:tc>
          <w:tcPr>
            <w:tcW w:w="425" w:type="dxa"/>
          </w:tcPr>
          <w:p w14:paraId="2296F0A6" w14:textId="77777777" w:rsidR="00766038" w:rsidRPr="008508EE" w:rsidRDefault="00766038" w:rsidP="00766038">
            <w:pPr>
              <w:rPr>
                <w:rFonts w:ascii="Calibri" w:hAnsi="Calibri" w:cs="Calibri"/>
              </w:rPr>
            </w:pPr>
          </w:p>
        </w:tc>
        <w:tc>
          <w:tcPr>
            <w:tcW w:w="680" w:type="dxa"/>
          </w:tcPr>
          <w:p w14:paraId="139ADA56" w14:textId="77777777" w:rsidR="00766038" w:rsidRPr="008508EE" w:rsidRDefault="00766038" w:rsidP="00766038">
            <w:pPr>
              <w:rPr>
                <w:rFonts w:ascii="Calibri" w:hAnsi="Calibri" w:cs="Calibri"/>
              </w:rPr>
            </w:pPr>
          </w:p>
        </w:tc>
      </w:tr>
      <w:tr w:rsidR="00766038" w:rsidRPr="008508EE" w14:paraId="7E7DD17B" w14:textId="77777777" w:rsidTr="4710D201">
        <w:trPr>
          <w:gridAfter w:val="1"/>
          <w:wAfter w:w="53" w:type="dxa"/>
        </w:trPr>
        <w:tc>
          <w:tcPr>
            <w:tcW w:w="2101" w:type="dxa"/>
          </w:tcPr>
          <w:p w14:paraId="1FE56DFF" w14:textId="2E4A3ACA" w:rsidR="00766038" w:rsidRPr="00984DEB" w:rsidRDefault="3291D064" w:rsidP="00766038">
            <w:pPr>
              <w:rPr>
                <w:sz w:val="18"/>
                <w:szCs w:val="18"/>
              </w:rPr>
            </w:pPr>
            <w:r w:rsidRPr="4710D201">
              <w:rPr>
                <w:sz w:val="18"/>
                <w:szCs w:val="18"/>
              </w:rPr>
              <w:t>AIC2119</w:t>
            </w:r>
          </w:p>
          <w:p w14:paraId="3FB99B8A" w14:textId="2635A43B" w:rsidR="00766038" w:rsidRPr="00984DEB" w:rsidRDefault="00667DE7" w:rsidP="00766038">
            <w:pPr>
              <w:suppressAutoHyphens w:val="0"/>
              <w:rPr>
                <w:sz w:val="18"/>
                <w:szCs w:val="18"/>
                <w:lang w:eastAsia="en-GB"/>
              </w:rPr>
            </w:pPr>
            <w:r w:rsidRPr="009B7899">
              <w:rPr>
                <w:sz w:val="18"/>
                <w:szCs w:val="18"/>
              </w:rPr>
              <w:t xml:space="preserve">From Studio to </w:t>
            </w:r>
            <w:proofErr w:type="gramStart"/>
            <w:r w:rsidRPr="009B7899">
              <w:rPr>
                <w:sz w:val="18"/>
                <w:szCs w:val="18"/>
              </w:rPr>
              <w:t>Social Media</w:t>
            </w:r>
            <w:proofErr w:type="gramEnd"/>
            <w:r w:rsidRPr="009B7899">
              <w:rPr>
                <w:sz w:val="18"/>
                <w:szCs w:val="18"/>
              </w:rPr>
              <w:t>: Media Careers &amp; Entrepreneurship</w:t>
            </w:r>
          </w:p>
        </w:tc>
        <w:tc>
          <w:tcPr>
            <w:tcW w:w="446" w:type="dxa"/>
          </w:tcPr>
          <w:p w14:paraId="4E90D70C" w14:textId="77777777" w:rsidR="00766038" w:rsidRPr="008508EE" w:rsidRDefault="00766038" w:rsidP="00766038">
            <w:pPr>
              <w:rPr>
                <w:rFonts w:ascii="Calibri" w:hAnsi="Calibri" w:cs="Calibri"/>
              </w:rPr>
            </w:pPr>
          </w:p>
        </w:tc>
        <w:tc>
          <w:tcPr>
            <w:tcW w:w="302" w:type="dxa"/>
          </w:tcPr>
          <w:p w14:paraId="2596C000" w14:textId="77777777" w:rsidR="00766038" w:rsidRPr="008508EE" w:rsidRDefault="00766038" w:rsidP="00766038">
            <w:pPr>
              <w:rPr>
                <w:rFonts w:ascii="Calibri" w:hAnsi="Calibri" w:cs="Calibri"/>
              </w:rPr>
            </w:pPr>
          </w:p>
        </w:tc>
        <w:tc>
          <w:tcPr>
            <w:tcW w:w="318" w:type="dxa"/>
          </w:tcPr>
          <w:p w14:paraId="23509545" w14:textId="77777777" w:rsidR="00766038" w:rsidRPr="008508EE" w:rsidRDefault="00766038" w:rsidP="00766038">
            <w:pPr>
              <w:rPr>
                <w:rFonts w:ascii="Calibri" w:hAnsi="Calibri" w:cs="Calibri"/>
              </w:rPr>
            </w:pPr>
          </w:p>
        </w:tc>
        <w:tc>
          <w:tcPr>
            <w:tcW w:w="430" w:type="dxa"/>
          </w:tcPr>
          <w:p w14:paraId="657B46AA" w14:textId="77777777" w:rsidR="00766038" w:rsidRPr="008508EE" w:rsidRDefault="00766038" w:rsidP="00766038">
            <w:pPr>
              <w:rPr>
                <w:rFonts w:ascii="Calibri" w:hAnsi="Calibri" w:cs="Calibri"/>
              </w:rPr>
            </w:pPr>
          </w:p>
        </w:tc>
        <w:tc>
          <w:tcPr>
            <w:tcW w:w="430" w:type="dxa"/>
          </w:tcPr>
          <w:p w14:paraId="4552D65A" w14:textId="77777777" w:rsidR="00766038" w:rsidRPr="008508EE" w:rsidRDefault="00766038" w:rsidP="00766038">
            <w:pPr>
              <w:rPr>
                <w:rFonts w:ascii="Calibri" w:hAnsi="Calibri" w:cs="Calibri"/>
              </w:rPr>
            </w:pPr>
          </w:p>
        </w:tc>
        <w:tc>
          <w:tcPr>
            <w:tcW w:w="318" w:type="dxa"/>
          </w:tcPr>
          <w:p w14:paraId="15F6186F" w14:textId="77777777" w:rsidR="00766038" w:rsidRPr="008508EE" w:rsidRDefault="00766038" w:rsidP="00766038">
            <w:pPr>
              <w:rPr>
                <w:rFonts w:ascii="Calibri" w:hAnsi="Calibri" w:cs="Calibri"/>
              </w:rPr>
            </w:pPr>
          </w:p>
        </w:tc>
        <w:tc>
          <w:tcPr>
            <w:tcW w:w="318" w:type="dxa"/>
          </w:tcPr>
          <w:p w14:paraId="1D1416B8" w14:textId="77777777" w:rsidR="00766038" w:rsidRPr="008508EE" w:rsidRDefault="00766038" w:rsidP="00766038">
            <w:pPr>
              <w:rPr>
                <w:rFonts w:ascii="Calibri" w:hAnsi="Calibri" w:cs="Calibri"/>
              </w:rPr>
            </w:pPr>
          </w:p>
        </w:tc>
        <w:tc>
          <w:tcPr>
            <w:tcW w:w="318" w:type="dxa"/>
          </w:tcPr>
          <w:p w14:paraId="26B853C2" w14:textId="77777777" w:rsidR="00766038" w:rsidRPr="008508EE" w:rsidRDefault="00766038" w:rsidP="00766038">
            <w:pPr>
              <w:rPr>
                <w:rFonts w:ascii="Calibri" w:hAnsi="Calibri" w:cs="Calibri"/>
              </w:rPr>
            </w:pPr>
          </w:p>
        </w:tc>
        <w:tc>
          <w:tcPr>
            <w:tcW w:w="410" w:type="dxa"/>
          </w:tcPr>
          <w:p w14:paraId="0871F4D3" w14:textId="77777777" w:rsidR="00766038" w:rsidRPr="008508EE" w:rsidRDefault="00766038" w:rsidP="00766038">
            <w:pPr>
              <w:rPr>
                <w:rFonts w:ascii="Calibri" w:hAnsi="Calibri" w:cs="Calibri"/>
              </w:rPr>
            </w:pPr>
          </w:p>
        </w:tc>
        <w:tc>
          <w:tcPr>
            <w:tcW w:w="419" w:type="dxa"/>
          </w:tcPr>
          <w:p w14:paraId="16C9F0BC" w14:textId="77777777" w:rsidR="00766038" w:rsidRPr="008508EE" w:rsidRDefault="00766038" w:rsidP="00766038">
            <w:pPr>
              <w:rPr>
                <w:rFonts w:ascii="Calibri" w:hAnsi="Calibri" w:cs="Calibri"/>
              </w:rPr>
            </w:pPr>
          </w:p>
        </w:tc>
        <w:tc>
          <w:tcPr>
            <w:tcW w:w="419" w:type="dxa"/>
          </w:tcPr>
          <w:p w14:paraId="5C252AF8" w14:textId="77777777" w:rsidR="00766038" w:rsidRPr="008508EE" w:rsidRDefault="00766038" w:rsidP="00766038">
            <w:pPr>
              <w:rPr>
                <w:rFonts w:ascii="Calibri" w:hAnsi="Calibri" w:cs="Calibri"/>
              </w:rPr>
            </w:pPr>
          </w:p>
        </w:tc>
        <w:tc>
          <w:tcPr>
            <w:tcW w:w="570" w:type="dxa"/>
            <w:tcBorders>
              <w:right w:val="double" w:sz="4" w:space="0" w:color="auto"/>
            </w:tcBorders>
          </w:tcPr>
          <w:p w14:paraId="18EE61A9" w14:textId="14FBAFD7" w:rsidR="00766038" w:rsidRPr="008508EE" w:rsidRDefault="00740415" w:rsidP="00766038">
            <w:pPr>
              <w:rPr>
                <w:rFonts w:ascii="Calibri" w:hAnsi="Calibri" w:cs="Calibri"/>
              </w:rPr>
            </w:pPr>
            <w:r w:rsidRPr="00C75163">
              <w:rPr>
                <w:rFonts w:ascii="Wingdings" w:eastAsia="Wingdings" w:hAnsi="Wingdings" w:cs="Wingdings"/>
                <w:szCs w:val="22"/>
              </w:rPr>
              <w:t>ü</w:t>
            </w:r>
          </w:p>
        </w:tc>
        <w:tc>
          <w:tcPr>
            <w:tcW w:w="567" w:type="dxa"/>
            <w:tcBorders>
              <w:left w:val="double" w:sz="4" w:space="0" w:color="auto"/>
              <w:right w:val="single" w:sz="4" w:space="0" w:color="auto"/>
            </w:tcBorders>
          </w:tcPr>
          <w:p w14:paraId="0C2543A6" w14:textId="77777777" w:rsidR="00766038" w:rsidRPr="008508EE" w:rsidRDefault="00766038" w:rsidP="00766038">
            <w:pPr>
              <w:rPr>
                <w:rFonts w:ascii="Calibri" w:hAnsi="Calibri" w:cs="Calibri"/>
              </w:rPr>
            </w:pPr>
          </w:p>
        </w:tc>
        <w:tc>
          <w:tcPr>
            <w:tcW w:w="426" w:type="dxa"/>
            <w:tcBorders>
              <w:left w:val="single" w:sz="4" w:space="0" w:color="auto"/>
            </w:tcBorders>
          </w:tcPr>
          <w:p w14:paraId="0CA0F413" w14:textId="77777777" w:rsidR="00766038" w:rsidRPr="008508EE" w:rsidRDefault="00766038" w:rsidP="00766038">
            <w:pPr>
              <w:rPr>
                <w:rFonts w:ascii="Calibri" w:hAnsi="Calibri" w:cs="Calibri"/>
              </w:rPr>
            </w:pPr>
          </w:p>
        </w:tc>
        <w:tc>
          <w:tcPr>
            <w:tcW w:w="425" w:type="dxa"/>
          </w:tcPr>
          <w:p w14:paraId="15C03C4B" w14:textId="77777777" w:rsidR="00766038" w:rsidRPr="008508EE" w:rsidRDefault="00766038" w:rsidP="00766038">
            <w:pPr>
              <w:rPr>
                <w:rFonts w:ascii="Calibri" w:hAnsi="Calibri" w:cs="Calibri"/>
              </w:rPr>
            </w:pPr>
          </w:p>
        </w:tc>
        <w:tc>
          <w:tcPr>
            <w:tcW w:w="538" w:type="dxa"/>
          </w:tcPr>
          <w:p w14:paraId="0AD5D65A" w14:textId="77777777" w:rsidR="00766038" w:rsidRPr="008508EE" w:rsidRDefault="00766038" w:rsidP="00766038">
            <w:pPr>
              <w:rPr>
                <w:rFonts w:ascii="Calibri" w:hAnsi="Calibri" w:cs="Calibri"/>
              </w:rPr>
            </w:pPr>
          </w:p>
        </w:tc>
        <w:tc>
          <w:tcPr>
            <w:tcW w:w="425" w:type="dxa"/>
          </w:tcPr>
          <w:p w14:paraId="488CEAA6" w14:textId="77777777" w:rsidR="00766038" w:rsidRPr="008508EE" w:rsidRDefault="00766038" w:rsidP="00766038">
            <w:pPr>
              <w:rPr>
                <w:rFonts w:ascii="Calibri" w:hAnsi="Calibri" w:cs="Calibri"/>
              </w:rPr>
            </w:pPr>
          </w:p>
        </w:tc>
        <w:tc>
          <w:tcPr>
            <w:tcW w:w="426" w:type="dxa"/>
          </w:tcPr>
          <w:p w14:paraId="6112C5BC" w14:textId="77777777" w:rsidR="00766038" w:rsidRPr="008508EE" w:rsidRDefault="00766038" w:rsidP="00766038">
            <w:pPr>
              <w:rPr>
                <w:rFonts w:ascii="Calibri" w:hAnsi="Calibri" w:cs="Calibri"/>
              </w:rPr>
            </w:pPr>
          </w:p>
        </w:tc>
        <w:tc>
          <w:tcPr>
            <w:tcW w:w="425" w:type="dxa"/>
          </w:tcPr>
          <w:p w14:paraId="28389890" w14:textId="77777777" w:rsidR="00766038" w:rsidRPr="008508EE" w:rsidRDefault="00766038" w:rsidP="00766038">
            <w:pPr>
              <w:rPr>
                <w:rFonts w:ascii="Calibri" w:hAnsi="Calibri" w:cs="Calibri"/>
              </w:rPr>
            </w:pPr>
          </w:p>
        </w:tc>
        <w:tc>
          <w:tcPr>
            <w:tcW w:w="425" w:type="dxa"/>
          </w:tcPr>
          <w:p w14:paraId="1E4188EF" w14:textId="77777777" w:rsidR="00766038" w:rsidRPr="008508EE" w:rsidRDefault="00766038" w:rsidP="00766038">
            <w:pPr>
              <w:rPr>
                <w:rFonts w:ascii="Calibri" w:hAnsi="Calibri" w:cs="Calibri"/>
              </w:rPr>
            </w:pPr>
          </w:p>
        </w:tc>
        <w:tc>
          <w:tcPr>
            <w:tcW w:w="425" w:type="dxa"/>
          </w:tcPr>
          <w:p w14:paraId="532EEA47" w14:textId="77777777" w:rsidR="00766038" w:rsidRPr="008508EE" w:rsidRDefault="00766038" w:rsidP="00766038">
            <w:pPr>
              <w:rPr>
                <w:rFonts w:ascii="Calibri" w:hAnsi="Calibri" w:cs="Calibri"/>
              </w:rPr>
            </w:pPr>
          </w:p>
        </w:tc>
        <w:tc>
          <w:tcPr>
            <w:tcW w:w="426" w:type="dxa"/>
          </w:tcPr>
          <w:p w14:paraId="49DE7B23" w14:textId="77777777" w:rsidR="00766038" w:rsidRPr="008508EE" w:rsidRDefault="00766038" w:rsidP="00766038">
            <w:pPr>
              <w:rPr>
                <w:rFonts w:ascii="Calibri" w:hAnsi="Calibri" w:cs="Calibri"/>
              </w:rPr>
            </w:pPr>
          </w:p>
        </w:tc>
        <w:tc>
          <w:tcPr>
            <w:tcW w:w="595" w:type="dxa"/>
          </w:tcPr>
          <w:p w14:paraId="7726C348" w14:textId="77777777" w:rsidR="00766038" w:rsidRPr="008508EE" w:rsidRDefault="00766038" w:rsidP="00766038">
            <w:pPr>
              <w:rPr>
                <w:rFonts w:ascii="Calibri" w:hAnsi="Calibri" w:cs="Calibri"/>
              </w:rPr>
            </w:pPr>
          </w:p>
        </w:tc>
        <w:tc>
          <w:tcPr>
            <w:tcW w:w="426" w:type="dxa"/>
          </w:tcPr>
          <w:p w14:paraId="251E8BA2" w14:textId="16958D45" w:rsidR="00766038" w:rsidRPr="008508EE" w:rsidRDefault="00740415" w:rsidP="00766038">
            <w:pPr>
              <w:rPr>
                <w:rFonts w:ascii="Calibri" w:hAnsi="Calibri" w:cs="Calibri"/>
              </w:rPr>
            </w:pPr>
            <w:r w:rsidRPr="00C75163">
              <w:rPr>
                <w:rFonts w:ascii="Wingdings" w:eastAsia="Wingdings" w:hAnsi="Wingdings" w:cs="Wingdings"/>
                <w:szCs w:val="22"/>
              </w:rPr>
              <w:t>ü</w:t>
            </w:r>
          </w:p>
        </w:tc>
        <w:tc>
          <w:tcPr>
            <w:tcW w:w="425" w:type="dxa"/>
          </w:tcPr>
          <w:p w14:paraId="1FDF7DAD" w14:textId="77777777" w:rsidR="00766038" w:rsidRPr="008508EE" w:rsidRDefault="00766038" w:rsidP="00766038">
            <w:pPr>
              <w:rPr>
                <w:rFonts w:ascii="Calibri" w:hAnsi="Calibri" w:cs="Calibri"/>
              </w:rPr>
            </w:pPr>
          </w:p>
        </w:tc>
        <w:tc>
          <w:tcPr>
            <w:tcW w:w="680" w:type="dxa"/>
          </w:tcPr>
          <w:p w14:paraId="5BE515AF" w14:textId="77777777" w:rsidR="00766038" w:rsidRPr="008508EE" w:rsidRDefault="00766038" w:rsidP="00766038">
            <w:pPr>
              <w:rPr>
                <w:rFonts w:ascii="Calibri" w:hAnsi="Calibri" w:cs="Calibri"/>
              </w:rPr>
            </w:pPr>
          </w:p>
        </w:tc>
      </w:tr>
      <w:tr w:rsidR="00667DE7" w:rsidRPr="008508EE" w14:paraId="52A2740A" w14:textId="77777777" w:rsidTr="4710D201">
        <w:trPr>
          <w:gridAfter w:val="1"/>
          <w:wAfter w:w="53" w:type="dxa"/>
        </w:trPr>
        <w:tc>
          <w:tcPr>
            <w:tcW w:w="2101" w:type="dxa"/>
          </w:tcPr>
          <w:p w14:paraId="1F0F741C" w14:textId="77777777" w:rsidR="00667DE7" w:rsidRPr="00984DEB" w:rsidRDefault="00667DE7" w:rsidP="00CD01D4">
            <w:pPr>
              <w:rPr>
                <w:sz w:val="18"/>
                <w:szCs w:val="18"/>
              </w:rPr>
            </w:pPr>
            <w:r w:rsidRPr="00984DEB">
              <w:rPr>
                <w:sz w:val="18"/>
                <w:szCs w:val="18"/>
              </w:rPr>
              <w:t>AIC2</w:t>
            </w:r>
            <w:r>
              <w:rPr>
                <w:sz w:val="18"/>
                <w:szCs w:val="18"/>
              </w:rPr>
              <w:t>XXXX</w:t>
            </w:r>
          </w:p>
          <w:p w14:paraId="2EE62659" w14:textId="77777777" w:rsidR="00667DE7" w:rsidRPr="00984DEB" w:rsidRDefault="00667DE7" w:rsidP="00CD01D4">
            <w:pPr>
              <w:rPr>
                <w:rFonts w:ascii="Calibri" w:hAnsi="Calibri" w:cs="Calibri"/>
                <w:sz w:val="18"/>
                <w:szCs w:val="18"/>
              </w:rPr>
            </w:pPr>
            <w:r>
              <w:rPr>
                <w:sz w:val="18"/>
                <w:szCs w:val="18"/>
              </w:rPr>
              <w:t>The Role of the Producer</w:t>
            </w:r>
          </w:p>
        </w:tc>
        <w:tc>
          <w:tcPr>
            <w:tcW w:w="446" w:type="dxa"/>
          </w:tcPr>
          <w:p w14:paraId="4E59E572" w14:textId="77777777" w:rsidR="00667DE7" w:rsidRPr="008508EE" w:rsidRDefault="00667DE7" w:rsidP="00CD01D4">
            <w:pPr>
              <w:rPr>
                <w:rFonts w:ascii="Calibri" w:hAnsi="Calibri" w:cs="Calibri"/>
              </w:rPr>
            </w:pPr>
          </w:p>
        </w:tc>
        <w:tc>
          <w:tcPr>
            <w:tcW w:w="302" w:type="dxa"/>
          </w:tcPr>
          <w:p w14:paraId="69C41A55" w14:textId="77777777" w:rsidR="00667DE7" w:rsidRPr="008508EE" w:rsidRDefault="00667DE7" w:rsidP="00CD01D4">
            <w:pPr>
              <w:rPr>
                <w:rFonts w:ascii="Calibri" w:hAnsi="Calibri" w:cs="Calibri"/>
              </w:rPr>
            </w:pPr>
          </w:p>
        </w:tc>
        <w:tc>
          <w:tcPr>
            <w:tcW w:w="318" w:type="dxa"/>
          </w:tcPr>
          <w:p w14:paraId="23331981" w14:textId="77777777" w:rsidR="00667DE7" w:rsidRPr="008508EE" w:rsidRDefault="00667DE7" w:rsidP="00CD01D4">
            <w:pPr>
              <w:rPr>
                <w:rFonts w:ascii="Calibri" w:hAnsi="Calibri" w:cs="Calibri"/>
              </w:rPr>
            </w:pPr>
          </w:p>
        </w:tc>
        <w:tc>
          <w:tcPr>
            <w:tcW w:w="430" w:type="dxa"/>
          </w:tcPr>
          <w:p w14:paraId="7A662F8B" w14:textId="77777777" w:rsidR="00667DE7" w:rsidRPr="008508EE" w:rsidRDefault="00667DE7" w:rsidP="00CD01D4">
            <w:pPr>
              <w:rPr>
                <w:rFonts w:ascii="Calibri" w:hAnsi="Calibri" w:cs="Calibri"/>
              </w:rPr>
            </w:pPr>
          </w:p>
        </w:tc>
        <w:tc>
          <w:tcPr>
            <w:tcW w:w="430" w:type="dxa"/>
          </w:tcPr>
          <w:p w14:paraId="3D3AE4DA" w14:textId="77777777" w:rsidR="00667DE7" w:rsidRPr="008508EE" w:rsidRDefault="00667DE7" w:rsidP="00CD01D4">
            <w:pPr>
              <w:rPr>
                <w:rFonts w:ascii="Calibri" w:hAnsi="Calibri" w:cs="Calibri"/>
              </w:rPr>
            </w:pPr>
          </w:p>
        </w:tc>
        <w:tc>
          <w:tcPr>
            <w:tcW w:w="318" w:type="dxa"/>
          </w:tcPr>
          <w:p w14:paraId="176A54B1" w14:textId="77777777" w:rsidR="00667DE7" w:rsidRPr="008508EE" w:rsidRDefault="00667DE7" w:rsidP="00CD01D4">
            <w:pPr>
              <w:rPr>
                <w:rFonts w:ascii="Calibri" w:hAnsi="Calibri" w:cs="Calibri"/>
              </w:rPr>
            </w:pPr>
          </w:p>
        </w:tc>
        <w:tc>
          <w:tcPr>
            <w:tcW w:w="318" w:type="dxa"/>
          </w:tcPr>
          <w:p w14:paraId="653FC771" w14:textId="0B6FA29F"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318" w:type="dxa"/>
          </w:tcPr>
          <w:p w14:paraId="5AD31C48" w14:textId="77777777" w:rsidR="00667DE7" w:rsidRPr="008508EE" w:rsidRDefault="00667DE7" w:rsidP="00CD01D4">
            <w:pPr>
              <w:rPr>
                <w:rFonts w:ascii="Calibri" w:hAnsi="Calibri" w:cs="Calibri"/>
              </w:rPr>
            </w:pPr>
          </w:p>
        </w:tc>
        <w:tc>
          <w:tcPr>
            <w:tcW w:w="410" w:type="dxa"/>
          </w:tcPr>
          <w:p w14:paraId="6FF0D503" w14:textId="77777777" w:rsidR="00667DE7" w:rsidRPr="008508EE" w:rsidRDefault="00667DE7" w:rsidP="00CD01D4">
            <w:pPr>
              <w:rPr>
                <w:rFonts w:ascii="Calibri" w:hAnsi="Calibri" w:cs="Calibri"/>
              </w:rPr>
            </w:pPr>
          </w:p>
        </w:tc>
        <w:tc>
          <w:tcPr>
            <w:tcW w:w="419" w:type="dxa"/>
          </w:tcPr>
          <w:p w14:paraId="0528D2A6" w14:textId="77777777" w:rsidR="00667DE7" w:rsidRPr="008508EE" w:rsidRDefault="00667DE7" w:rsidP="00CD01D4">
            <w:pPr>
              <w:rPr>
                <w:rFonts w:ascii="Calibri" w:hAnsi="Calibri" w:cs="Calibri"/>
              </w:rPr>
            </w:pPr>
          </w:p>
        </w:tc>
        <w:tc>
          <w:tcPr>
            <w:tcW w:w="419" w:type="dxa"/>
          </w:tcPr>
          <w:p w14:paraId="0A25D5D7" w14:textId="77777777" w:rsidR="00667DE7" w:rsidRPr="008508EE" w:rsidRDefault="00667DE7" w:rsidP="00CD01D4">
            <w:pPr>
              <w:rPr>
                <w:rFonts w:ascii="Calibri" w:hAnsi="Calibri" w:cs="Calibri"/>
              </w:rPr>
            </w:pPr>
          </w:p>
        </w:tc>
        <w:tc>
          <w:tcPr>
            <w:tcW w:w="570" w:type="dxa"/>
            <w:tcBorders>
              <w:right w:val="double" w:sz="4" w:space="0" w:color="auto"/>
            </w:tcBorders>
          </w:tcPr>
          <w:p w14:paraId="68896109" w14:textId="54BE57A5"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567" w:type="dxa"/>
            <w:tcBorders>
              <w:left w:val="double" w:sz="4" w:space="0" w:color="auto"/>
              <w:right w:val="single" w:sz="4" w:space="0" w:color="auto"/>
            </w:tcBorders>
          </w:tcPr>
          <w:p w14:paraId="795C7E7E" w14:textId="77777777" w:rsidR="00667DE7" w:rsidRPr="008508EE" w:rsidRDefault="00667DE7" w:rsidP="00CD01D4">
            <w:pPr>
              <w:rPr>
                <w:rFonts w:ascii="Calibri" w:hAnsi="Calibri" w:cs="Calibri"/>
              </w:rPr>
            </w:pPr>
          </w:p>
        </w:tc>
        <w:tc>
          <w:tcPr>
            <w:tcW w:w="426" w:type="dxa"/>
            <w:tcBorders>
              <w:left w:val="single" w:sz="4" w:space="0" w:color="auto"/>
            </w:tcBorders>
          </w:tcPr>
          <w:p w14:paraId="6C6D9B03" w14:textId="77777777" w:rsidR="00667DE7" w:rsidRPr="008508EE" w:rsidRDefault="00667DE7" w:rsidP="00CD01D4">
            <w:pPr>
              <w:rPr>
                <w:rFonts w:ascii="Calibri" w:hAnsi="Calibri" w:cs="Calibri"/>
              </w:rPr>
            </w:pPr>
          </w:p>
        </w:tc>
        <w:tc>
          <w:tcPr>
            <w:tcW w:w="425" w:type="dxa"/>
          </w:tcPr>
          <w:p w14:paraId="43E0AA04" w14:textId="77777777" w:rsidR="00667DE7" w:rsidRPr="008508EE" w:rsidRDefault="00667DE7" w:rsidP="00CD01D4">
            <w:pPr>
              <w:rPr>
                <w:rFonts w:ascii="Calibri" w:hAnsi="Calibri" w:cs="Calibri"/>
              </w:rPr>
            </w:pPr>
          </w:p>
        </w:tc>
        <w:tc>
          <w:tcPr>
            <w:tcW w:w="538" w:type="dxa"/>
          </w:tcPr>
          <w:p w14:paraId="1CE732E6" w14:textId="77777777" w:rsidR="00667DE7" w:rsidRPr="008508EE" w:rsidRDefault="00667DE7" w:rsidP="00CD01D4">
            <w:pPr>
              <w:rPr>
                <w:rFonts w:ascii="Calibri" w:hAnsi="Calibri" w:cs="Calibri"/>
              </w:rPr>
            </w:pPr>
          </w:p>
        </w:tc>
        <w:tc>
          <w:tcPr>
            <w:tcW w:w="425" w:type="dxa"/>
          </w:tcPr>
          <w:p w14:paraId="6C98540E" w14:textId="77777777" w:rsidR="00667DE7" w:rsidRPr="008508EE" w:rsidRDefault="00667DE7" w:rsidP="00CD01D4">
            <w:pPr>
              <w:rPr>
                <w:rFonts w:ascii="Calibri" w:hAnsi="Calibri" w:cs="Calibri"/>
              </w:rPr>
            </w:pPr>
          </w:p>
        </w:tc>
        <w:tc>
          <w:tcPr>
            <w:tcW w:w="426" w:type="dxa"/>
          </w:tcPr>
          <w:p w14:paraId="2ADD8743" w14:textId="77777777" w:rsidR="00667DE7" w:rsidRPr="008508EE" w:rsidRDefault="00667DE7" w:rsidP="00CD01D4">
            <w:pPr>
              <w:rPr>
                <w:rFonts w:ascii="Calibri" w:hAnsi="Calibri" w:cs="Calibri"/>
              </w:rPr>
            </w:pPr>
          </w:p>
        </w:tc>
        <w:tc>
          <w:tcPr>
            <w:tcW w:w="425" w:type="dxa"/>
          </w:tcPr>
          <w:p w14:paraId="0F9AD7A8" w14:textId="77777777" w:rsidR="00667DE7" w:rsidRPr="008508EE" w:rsidRDefault="00667DE7" w:rsidP="00CD01D4">
            <w:pPr>
              <w:rPr>
                <w:rFonts w:ascii="Calibri" w:hAnsi="Calibri" w:cs="Calibri"/>
              </w:rPr>
            </w:pPr>
          </w:p>
        </w:tc>
        <w:tc>
          <w:tcPr>
            <w:tcW w:w="425" w:type="dxa"/>
          </w:tcPr>
          <w:p w14:paraId="424FF1FE" w14:textId="77777777" w:rsidR="00667DE7" w:rsidRPr="008508EE" w:rsidRDefault="00667DE7" w:rsidP="00CD01D4">
            <w:pPr>
              <w:rPr>
                <w:rFonts w:ascii="Calibri" w:hAnsi="Calibri" w:cs="Calibri"/>
              </w:rPr>
            </w:pPr>
          </w:p>
        </w:tc>
        <w:tc>
          <w:tcPr>
            <w:tcW w:w="425" w:type="dxa"/>
          </w:tcPr>
          <w:p w14:paraId="10036C53" w14:textId="77777777" w:rsidR="00667DE7" w:rsidRPr="008508EE" w:rsidRDefault="00667DE7" w:rsidP="00CD01D4">
            <w:pPr>
              <w:rPr>
                <w:rFonts w:ascii="Calibri" w:hAnsi="Calibri" w:cs="Calibri"/>
              </w:rPr>
            </w:pPr>
          </w:p>
        </w:tc>
        <w:tc>
          <w:tcPr>
            <w:tcW w:w="426" w:type="dxa"/>
          </w:tcPr>
          <w:p w14:paraId="6E5F77D4" w14:textId="77777777" w:rsidR="00667DE7" w:rsidRPr="008508EE" w:rsidRDefault="00667DE7" w:rsidP="00CD01D4">
            <w:pPr>
              <w:rPr>
                <w:rFonts w:ascii="Calibri" w:hAnsi="Calibri" w:cs="Calibri"/>
              </w:rPr>
            </w:pPr>
          </w:p>
        </w:tc>
        <w:tc>
          <w:tcPr>
            <w:tcW w:w="595" w:type="dxa"/>
          </w:tcPr>
          <w:p w14:paraId="5F84EB63" w14:textId="77777777" w:rsidR="00667DE7" w:rsidRPr="008508EE" w:rsidRDefault="00667DE7" w:rsidP="00CD01D4">
            <w:pPr>
              <w:rPr>
                <w:rFonts w:ascii="Calibri" w:hAnsi="Calibri" w:cs="Calibri"/>
              </w:rPr>
            </w:pPr>
          </w:p>
        </w:tc>
        <w:tc>
          <w:tcPr>
            <w:tcW w:w="426" w:type="dxa"/>
          </w:tcPr>
          <w:p w14:paraId="09471A0C" w14:textId="77777777" w:rsidR="00667DE7" w:rsidRPr="008508EE" w:rsidRDefault="00667DE7" w:rsidP="00CD01D4">
            <w:pPr>
              <w:rPr>
                <w:rFonts w:ascii="Calibri" w:hAnsi="Calibri" w:cs="Calibri"/>
              </w:rPr>
            </w:pPr>
          </w:p>
        </w:tc>
        <w:tc>
          <w:tcPr>
            <w:tcW w:w="425" w:type="dxa"/>
          </w:tcPr>
          <w:p w14:paraId="07BEF31D" w14:textId="77777777" w:rsidR="00667DE7" w:rsidRPr="008508EE" w:rsidRDefault="00667DE7" w:rsidP="00CD01D4">
            <w:pPr>
              <w:rPr>
                <w:rFonts w:ascii="Calibri" w:hAnsi="Calibri" w:cs="Calibri"/>
              </w:rPr>
            </w:pPr>
          </w:p>
        </w:tc>
        <w:tc>
          <w:tcPr>
            <w:tcW w:w="680" w:type="dxa"/>
          </w:tcPr>
          <w:p w14:paraId="43814E37" w14:textId="77777777" w:rsidR="00667DE7" w:rsidRDefault="00667DE7" w:rsidP="00CD01D4">
            <w:pPr>
              <w:rPr>
                <w:rFonts w:ascii="Calibri" w:hAnsi="Calibri" w:cs="Calibri"/>
              </w:rPr>
            </w:pPr>
          </w:p>
        </w:tc>
      </w:tr>
      <w:tr w:rsidR="00667DE7" w:rsidRPr="008508EE" w14:paraId="1B5D59C5" w14:textId="77777777" w:rsidTr="4710D201">
        <w:trPr>
          <w:gridAfter w:val="1"/>
          <w:wAfter w:w="53" w:type="dxa"/>
        </w:trPr>
        <w:tc>
          <w:tcPr>
            <w:tcW w:w="2101" w:type="dxa"/>
          </w:tcPr>
          <w:p w14:paraId="51281C4A" w14:textId="77777777" w:rsidR="00667DE7" w:rsidRPr="00984DEB" w:rsidRDefault="00667DE7" w:rsidP="00CD01D4">
            <w:pPr>
              <w:rPr>
                <w:sz w:val="18"/>
                <w:szCs w:val="18"/>
              </w:rPr>
            </w:pPr>
            <w:r w:rsidRPr="00984DEB">
              <w:rPr>
                <w:sz w:val="18"/>
                <w:szCs w:val="18"/>
              </w:rPr>
              <w:t>AIC2</w:t>
            </w:r>
            <w:r>
              <w:rPr>
                <w:sz w:val="18"/>
                <w:szCs w:val="18"/>
              </w:rPr>
              <w:t>XXXX</w:t>
            </w:r>
          </w:p>
          <w:p w14:paraId="0AD2153C" w14:textId="77777777" w:rsidR="00667DE7" w:rsidRPr="00984DEB" w:rsidRDefault="00667DE7" w:rsidP="00CD01D4">
            <w:pPr>
              <w:rPr>
                <w:rFonts w:ascii="Calibri" w:hAnsi="Calibri" w:cs="Calibri"/>
                <w:sz w:val="18"/>
                <w:szCs w:val="18"/>
              </w:rPr>
            </w:pPr>
            <w:r>
              <w:rPr>
                <w:sz w:val="18"/>
                <w:szCs w:val="18"/>
              </w:rPr>
              <w:t>Film Studio Production</w:t>
            </w:r>
          </w:p>
        </w:tc>
        <w:tc>
          <w:tcPr>
            <w:tcW w:w="446" w:type="dxa"/>
          </w:tcPr>
          <w:p w14:paraId="388543D0" w14:textId="77777777" w:rsidR="00667DE7" w:rsidRPr="008508EE" w:rsidRDefault="00667DE7" w:rsidP="00CD01D4">
            <w:pPr>
              <w:rPr>
                <w:rFonts w:ascii="Calibri" w:hAnsi="Calibri" w:cs="Calibri"/>
              </w:rPr>
            </w:pPr>
          </w:p>
        </w:tc>
        <w:tc>
          <w:tcPr>
            <w:tcW w:w="302" w:type="dxa"/>
          </w:tcPr>
          <w:p w14:paraId="6B87520F" w14:textId="77777777" w:rsidR="00667DE7" w:rsidRPr="008508EE" w:rsidRDefault="00667DE7" w:rsidP="00CD01D4">
            <w:pPr>
              <w:rPr>
                <w:rFonts w:ascii="Calibri" w:hAnsi="Calibri" w:cs="Calibri"/>
              </w:rPr>
            </w:pPr>
          </w:p>
        </w:tc>
        <w:tc>
          <w:tcPr>
            <w:tcW w:w="318" w:type="dxa"/>
          </w:tcPr>
          <w:p w14:paraId="4163FEF0" w14:textId="66CC1C59"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30" w:type="dxa"/>
          </w:tcPr>
          <w:p w14:paraId="34380FD6" w14:textId="3F686803"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30" w:type="dxa"/>
          </w:tcPr>
          <w:p w14:paraId="65C445A1" w14:textId="236B013A"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318" w:type="dxa"/>
          </w:tcPr>
          <w:p w14:paraId="35B016DE" w14:textId="5B1AC225"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318" w:type="dxa"/>
          </w:tcPr>
          <w:p w14:paraId="3F6A1346" w14:textId="2C96E880"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318" w:type="dxa"/>
          </w:tcPr>
          <w:p w14:paraId="637228FD" w14:textId="34622EEC"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10" w:type="dxa"/>
          </w:tcPr>
          <w:p w14:paraId="2D9B5378" w14:textId="35AEE4F5"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19" w:type="dxa"/>
          </w:tcPr>
          <w:p w14:paraId="3ADDE91A" w14:textId="119260F3"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19" w:type="dxa"/>
          </w:tcPr>
          <w:p w14:paraId="6E44615C" w14:textId="379E0ADE"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570" w:type="dxa"/>
            <w:tcBorders>
              <w:right w:val="double" w:sz="4" w:space="0" w:color="auto"/>
            </w:tcBorders>
          </w:tcPr>
          <w:p w14:paraId="5057FB3C" w14:textId="4513B027"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567" w:type="dxa"/>
            <w:tcBorders>
              <w:left w:val="double" w:sz="4" w:space="0" w:color="auto"/>
              <w:right w:val="single" w:sz="4" w:space="0" w:color="auto"/>
            </w:tcBorders>
          </w:tcPr>
          <w:p w14:paraId="5A4E0D87" w14:textId="77777777" w:rsidR="00667DE7" w:rsidRPr="008508EE" w:rsidRDefault="00667DE7" w:rsidP="00CD01D4">
            <w:pPr>
              <w:rPr>
                <w:rFonts w:ascii="Calibri" w:hAnsi="Calibri" w:cs="Calibri"/>
              </w:rPr>
            </w:pPr>
          </w:p>
        </w:tc>
        <w:tc>
          <w:tcPr>
            <w:tcW w:w="426" w:type="dxa"/>
            <w:tcBorders>
              <w:left w:val="single" w:sz="4" w:space="0" w:color="auto"/>
            </w:tcBorders>
          </w:tcPr>
          <w:p w14:paraId="7F69E0FC" w14:textId="1F59A947"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1BE927CC" w14:textId="4DBFCBDA"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538" w:type="dxa"/>
          </w:tcPr>
          <w:p w14:paraId="5AA88783" w14:textId="51FC59D6"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0E639498" w14:textId="590F594E"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6" w:type="dxa"/>
          </w:tcPr>
          <w:p w14:paraId="1D484331" w14:textId="3CE1FB20"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78467C93" w14:textId="446BC2C8"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43260212" w14:textId="751C496C"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242A5152" w14:textId="59399B1C"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6" w:type="dxa"/>
          </w:tcPr>
          <w:p w14:paraId="067E7608" w14:textId="77777777" w:rsidR="00667DE7" w:rsidRPr="008508EE" w:rsidRDefault="00667DE7" w:rsidP="00CD01D4">
            <w:pPr>
              <w:rPr>
                <w:rFonts w:ascii="Calibri" w:hAnsi="Calibri" w:cs="Calibri"/>
              </w:rPr>
            </w:pPr>
          </w:p>
        </w:tc>
        <w:tc>
          <w:tcPr>
            <w:tcW w:w="595" w:type="dxa"/>
          </w:tcPr>
          <w:p w14:paraId="3C82D012" w14:textId="77777777" w:rsidR="00667DE7" w:rsidRPr="008508EE" w:rsidRDefault="00667DE7" w:rsidP="00CD01D4">
            <w:pPr>
              <w:rPr>
                <w:rFonts w:ascii="Calibri" w:hAnsi="Calibri" w:cs="Calibri"/>
              </w:rPr>
            </w:pPr>
          </w:p>
        </w:tc>
        <w:tc>
          <w:tcPr>
            <w:tcW w:w="426" w:type="dxa"/>
          </w:tcPr>
          <w:p w14:paraId="0175211A" w14:textId="12006A26" w:rsidR="00667DE7" w:rsidRPr="008508EE" w:rsidRDefault="00740415" w:rsidP="00CD01D4">
            <w:pPr>
              <w:rPr>
                <w:rFonts w:ascii="Calibri" w:hAnsi="Calibri" w:cs="Calibri"/>
              </w:rPr>
            </w:pPr>
            <w:r w:rsidRPr="00C75163">
              <w:rPr>
                <w:rFonts w:ascii="Wingdings" w:eastAsia="Wingdings" w:hAnsi="Wingdings" w:cs="Wingdings"/>
                <w:szCs w:val="22"/>
              </w:rPr>
              <w:t>ü</w:t>
            </w:r>
          </w:p>
        </w:tc>
        <w:tc>
          <w:tcPr>
            <w:tcW w:w="425" w:type="dxa"/>
          </w:tcPr>
          <w:p w14:paraId="05839EC4" w14:textId="77777777" w:rsidR="00667DE7" w:rsidRPr="008508EE" w:rsidRDefault="00667DE7" w:rsidP="00CD01D4">
            <w:pPr>
              <w:rPr>
                <w:rFonts w:ascii="Calibri" w:hAnsi="Calibri" w:cs="Calibri"/>
              </w:rPr>
            </w:pPr>
          </w:p>
        </w:tc>
        <w:tc>
          <w:tcPr>
            <w:tcW w:w="680" w:type="dxa"/>
          </w:tcPr>
          <w:p w14:paraId="256E8126" w14:textId="77777777" w:rsidR="00667DE7" w:rsidRDefault="00667DE7" w:rsidP="00CD01D4">
            <w:pPr>
              <w:rPr>
                <w:rFonts w:ascii="Calibri" w:hAnsi="Calibri" w:cs="Calibri"/>
              </w:rPr>
            </w:pPr>
          </w:p>
        </w:tc>
      </w:tr>
      <w:tr w:rsidR="00740415" w:rsidRPr="008508EE" w14:paraId="622CC607" w14:textId="77777777" w:rsidTr="4710D201">
        <w:trPr>
          <w:gridAfter w:val="1"/>
          <w:wAfter w:w="53" w:type="dxa"/>
        </w:trPr>
        <w:tc>
          <w:tcPr>
            <w:tcW w:w="2101" w:type="dxa"/>
            <w:shd w:val="clear" w:color="auto" w:fill="auto"/>
          </w:tcPr>
          <w:p w14:paraId="21ADB078" w14:textId="77777777" w:rsidR="00740415" w:rsidRPr="00984DEB" w:rsidRDefault="00740415" w:rsidP="00740415">
            <w:pPr>
              <w:rPr>
                <w:sz w:val="18"/>
                <w:szCs w:val="18"/>
              </w:rPr>
            </w:pPr>
            <w:r w:rsidRPr="00984DEB">
              <w:rPr>
                <w:sz w:val="18"/>
                <w:szCs w:val="18"/>
              </w:rPr>
              <w:lastRenderedPageBreak/>
              <w:t>AIC2</w:t>
            </w:r>
            <w:r>
              <w:rPr>
                <w:sz w:val="18"/>
                <w:szCs w:val="18"/>
              </w:rPr>
              <w:t>XXXX</w:t>
            </w:r>
          </w:p>
          <w:p w14:paraId="1F57A97D" w14:textId="58C98537" w:rsidR="00740415" w:rsidRPr="00984DEB" w:rsidRDefault="00740415" w:rsidP="00740415">
            <w:pPr>
              <w:rPr>
                <w:rFonts w:ascii="Calibri" w:hAnsi="Calibri" w:cs="Calibri"/>
                <w:sz w:val="18"/>
                <w:szCs w:val="18"/>
              </w:rPr>
            </w:pPr>
            <w:r>
              <w:rPr>
                <w:sz w:val="18"/>
                <w:szCs w:val="18"/>
              </w:rPr>
              <w:t>Television Studio Production</w:t>
            </w:r>
          </w:p>
        </w:tc>
        <w:tc>
          <w:tcPr>
            <w:tcW w:w="446" w:type="dxa"/>
          </w:tcPr>
          <w:p w14:paraId="010DD53D" w14:textId="77777777" w:rsidR="00740415" w:rsidRPr="008508EE" w:rsidRDefault="00740415" w:rsidP="00740415">
            <w:pPr>
              <w:rPr>
                <w:rFonts w:ascii="Calibri" w:hAnsi="Calibri" w:cs="Calibri"/>
              </w:rPr>
            </w:pPr>
          </w:p>
        </w:tc>
        <w:tc>
          <w:tcPr>
            <w:tcW w:w="302" w:type="dxa"/>
          </w:tcPr>
          <w:p w14:paraId="0ABA3AD0" w14:textId="77777777" w:rsidR="00740415" w:rsidRPr="008508EE" w:rsidRDefault="00740415" w:rsidP="00740415">
            <w:pPr>
              <w:rPr>
                <w:rFonts w:ascii="Calibri" w:hAnsi="Calibri" w:cs="Calibri"/>
              </w:rPr>
            </w:pPr>
          </w:p>
        </w:tc>
        <w:tc>
          <w:tcPr>
            <w:tcW w:w="318" w:type="dxa"/>
          </w:tcPr>
          <w:p w14:paraId="256EF324" w14:textId="2ADDABAD"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30" w:type="dxa"/>
          </w:tcPr>
          <w:p w14:paraId="2C726630" w14:textId="150FDB6D"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30" w:type="dxa"/>
          </w:tcPr>
          <w:p w14:paraId="3BC700D0" w14:textId="1C619454"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318" w:type="dxa"/>
          </w:tcPr>
          <w:p w14:paraId="5C7704B0" w14:textId="6684290A"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318" w:type="dxa"/>
          </w:tcPr>
          <w:p w14:paraId="5CFBC348" w14:textId="77274C41"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318" w:type="dxa"/>
          </w:tcPr>
          <w:p w14:paraId="417F77D9" w14:textId="39A561D5"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10" w:type="dxa"/>
          </w:tcPr>
          <w:p w14:paraId="52259FBD" w14:textId="18A70AEA"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19" w:type="dxa"/>
          </w:tcPr>
          <w:p w14:paraId="086E02AF" w14:textId="5B5A6103"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19" w:type="dxa"/>
          </w:tcPr>
          <w:p w14:paraId="7F69B210" w14:textId="35489E29"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570" w:type="dxa"/>
            <w:tcBorders>
              <w:right w:val="double" w:sz="4" w:space="0" w:color="auto"/>
            </w:tcBorders>
          </w:tcPr>
          <w:p w14:paraId="14E0FC63" w14:textId="3DE85E3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567" w:type="dxa"/>
            <w:tcBorders>
              <w:left w:val="double" w:sz="4" w:space="0" w:color="auto"/>
              <w:right w:val="single" w:sz="4" w:space="0" w:color="auto"/>
            </w:tcBorders>
          </w:tcPr>
          <w:p w14:paraId="163F1D16" w14:textId="77777777" w:rsidR="00740415" w:rsidRPr="008508EE" w:rsidRDefault="00740415" w:rsidP="00740415">
            <w:pPr>
              <w:rPr>
                <w:rFonts w:ascii="Calibri" w:hAnsi="Calibri" w:cs="Calibri"/>
              </w:rPr>
            </w:pPr>
          </w:p>
        </w:tc>
        <w:tc>
          <w:tcPr>
            <w:tcW w:w="426" w:type="dxa"/>
            <w:tcBorders>
              <w:left w:val="single" w:sz="4" w:space="0" w:color="auto"/>
            </w:tcBorders>
          </w:tcPr>
          <w:p w14:paraId="0E4B9489" w14:textId="16733D39"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048E0073" w14:textId="5E0073FE"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538" w:type="dxa"/>
          </w:tcPr>
          <w:p w14:paraId="56B3E37D" w14:textId="526ED1A1"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4E2B1697" w14:textId="006CFF15"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6" w:type="dxa"/>
          </w:tcPr>
          <w:p w14:paraId="660E7313" w14:textId="70828A30"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53618009" w14:textId="5AFC512B"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5E79B4D5" w14:textId="1CC2BC0F"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7E1B27DE" w14:textId="75B55254"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6" w:type="dxa"/>
          </w:tcPr>
          <w:p w14:paraId="72D55D57" w14:textId="77777777" w:rsidR="00740415" w:rsidRPr="008508EE" w:rsidRDefault="00740415" w:rsidP="00740415">
            <w:pPr>
              <w:rPr>
                <w:rFonts w:ascii="Calibri" w:hAnsi="Calibri" w:cs="Calibri"/>
              </w:rPr>
            </w:pPr>
          </w:p>
        </w:tc>
        <w:tc>
          <w:tcPr>
            <w:tcW w:w="595" w:type="dxa"/>
          </w:tcPr>
          <w:p w14:paraId="7E6ACFCF" w14:textId="77777777" w:rsidR="00740415" w:rsidRPr="008508EE" w:rsidRDefault="00740415" w:rsidP="00740415">
            <w:pPr>
              <w:rPr>
                <w:rFonts w:ascii="Calibri" w:hAnsi="Calibri" w:cs="Calibri"/>
              </w:rPr>
            </w:pPr>
          </w:p>
        </w:tc>
        <w:tc>
          <w:tcPr>
            <w:tcW w:w="426" w:type="dxa"/>
          </w:tcPr>
          <w:p w14:paraId="62B3261E" w14:textId="48245A46"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0DCA38B9" w14:textId="77777777" w:rsidR="00740415" w:rsidRPr="008508EE" w:rsidRDefault="00740415" w:rsidP="00740415">
            <w:pPr>
              <w:rPr>
                <w:rFonts w:ascii="Calibri" w:hAnsi="Calibri" w:cs="Calibri"/>
              </w:rPr>
            </w:pPr>
          </w:p>
        </w:tc>
        <w:tc>
          <w:tcPr>
            <w:tcW w:w="680" w:type="dxa"/>
          </w:tcPr>
          <w:p w14:paraId="21EED34C" w14:textId="77777777" w:rsidR="00740415" w:rsidRDefault="00740415" w:rsidP="00740415">
            <w:pPr>
              <w:rPr>
                <w:rFonts w:ascii="Calibri" w:hAnsi="Calibri" w:cs="Calibri"/>
              </w:rPr>
            </w:pPr>
          </w:p>
        </w:tc>
      </w:tr>
      <w:tr w:rsidR="00740415" w:rsidRPr="008508EE" w14:paraId="4CAC293A" w14:textId="77777777" w:rsidTr="4710D201">
        <w:trPr>
          <w:gridAfter w:val="1"/>
          <w:wAfter w:w="53" w:type="dxa"/>
        </w:trPr>
        <w:tc>
          <w:tcPr>
            <w:tcW w:w="2101" w:type="dxa"/>
          </w:tcPr>
          <w:p w14:paraId="3BDA6600" w14:textId="30F43595" w:rsidR="00740415" w:rsidRPr="00984DEB" w:rsidRDefault="00740415" w:rsidP="00740415">
            <w:pPr>
              <w:rPr>
                <w:sz w:val="18"/>
                <w:szCs w:val="18"/>
              </w:rPr>
            </w:pPr>
            <w:r w:rsidRPr="00984DEB">
              <w:rPr>
                <w:sz w:val="18"/>
                <w:szCs w:val="18"/>
              </w:rPr>
              <w:t>AIC2</w:t>
            </w:r>
            <w:r w:rsidR="00E81CF9">
              <w:rPr>
                <w:sz w:val="18"/>
                <w:szCs w:val="18"/>
              </w:rPr>
              <w:t>117</w:t>
            </w:r>
          </w:p>
          <w:p w14:paraId="4487F3D4" w14:textId="1FE66650" w:rsidR="00740415" w:rsidRPr="00984DEB" w:rsidRDefault="00740415" w:rsidP="00740415">
            <w:pPr>
              <w:rPr>
                <w:rFonts w:ascii="Calibri" w:hAnsi="Calibri" w:cs="Calibri"/>
                <w:sz w:val="18"/>
                <w:szCs w:val="18"/>
              </w:rPr>
            </w:pPr>
            <w:r>
              <w:rPr>
                <w:sz w:val="18"/>
                <w:szCs w:val="18"/>
              </w:rPr>
              <w:t xml:space="preserve">Film and Television Fandom and Participatory Culture </w:t>
            </w:r>
          </w:p>
        </w:tc>
        <w:tc>
          <w:tcPr>
            <w:tcW w:w="446" w:type="dxa"/>
          </w:tcPr>
          <w:p w14:paraId="2EA1E016" w14:textId="77777777" w:rsidR="00740415" w:rsidRPr="008508EE" w:rsidRDefault="00740415" w:rsidP="00740415">
            <w:pPr>
              <w:rPr>
                <w:rFonts w:ascii="Calibri" w:hAnsi="Calibri" w:cs="Calibri"/>
              </w:rPr>
            </w:pPr>
          </w:p>
        </w:tc>
        <w:tc>
          <w:tcPr>
            <w:tcW w:w="302" w:type="dxa"/>
          </w:tcPr>
          <w:p w14:paraId="131E7E31" w14:textId="77777777" w:rsidR="00740415" w:rsidRPr="008508EE" w:rsidRDefault="00740415" w:rsidP="00740415">
            <w:pPr>
              <w:rPr>
                <w:rFonts w:ascii="Calibri" w:hAnsi="Calibri" w:cs="Calibri"/>
              </w:rPr>
            </w:pPr>
          </w:p>
        </w:tc>
        <w:tc>
          <w:tcPr>
            <w:tcW w:w="318" w:type="dxa"/>
          </w:tcPr>
          <w:p w14:paraId="13DBDB3F" w14:textId="77777777" w:rsidR="00740415" w:rsidRPr="008508EE" w:rsidRDefault="00740415" w:rsidP="00740415">
            <w:pPr>
              <w:rPr>
                <w:rFonts w:ascii="Calibri" w:hAnsi="Calibri" w:cs="Calibri"/>
              </w:rPr>
            </w:pPr>
          </w:p>
        </w:tc>
        <w:tc>
          <w:tcPr>
            <w:tcW w:w="430" w:type="dxa"/>
          </w:tcPr>
          <w:p w14:paraId="7476B143" w14:textId="77777777" w:rsidR="00740415" w:rsidRPr="008508EE" w:rsidRDefault="00740415" w:rsidP="00740415">
            <w:pPr>
              <w:rPr>
                <w:rFonts w:ascii="Calibri" w:hAnsi="Calibri" w:cs="Calibri"/>
              </w:rPr>
            </w:pPr>
          </w:p>
        </w:tc>
        <w:tc>
          <w:tcPr>
            <w:tcW w:w="430" w:type="dxa"/>
          </w:tcPr>
          <w:p w14:paraId="087B4C15" w14:textId="77777777" w:rsidR="00740415" w:rsidRPr="008508EE" w:rsidRDefault="00740415" w:rsidP="00740415">
            <w:pPr>
              <w:rPr>
                <w:rFonts w:ascii="Calibri" w:hAnsi="Calibri" w:cs="Calibri"/>
              </w:rPr>
            </w:pPr>
          </w:p>
        </w:tc>
        <w:tc>
          <w:tcPr>
            <w:tcW w:w="318" w:type="dxa"/>
          </w:tcPr>
          <w:p w14:paraId="7D22751A" w14:textId="77777777" w:rsidR="00740415" w:rsidRPr="008508EE" w:rsidRDefault="00740415" w:rsidP="00740415">
            <w:pPr>
              <w:rPr>
                <w:rFonts w:ascii="Calibri" w:hAnsi="Calibri" w:cs="Calibri"/>
              </w:rPr>
            </w:pPr>
          </w:p>
        </w:tc>
        <w:tc>
          <w:tcPr>
            <w:tcW w:w="318" w:type="dxa"/>
          </w:tcPr>
          <w:p w14:paraId="2DF35E7B" w14:textId="77777777" w:rsidR="00740415" w:rsidRPr="008508EE" w:rsidRDefault="00740415" w:rsidP="00740415">
            <w:pPr>
              <w:rPr>
                <w:rFonts w:ascii="Calibri" w:hAnsi="Calibri" w:cs="Calibri"/>
              </w:rPr>
            </w:pPr>
          </w:p>
        </w:tc>
        <w:tc>
          <w:tcPr>
            <w:tcW w:w="318" w:type="dxa"/>
          </w:tcPr>
          <w:p w14:paraId="6C7C6E38" w14:textId="77777777" w:rsidR="00740415" w:rsidRPr="008508EE" w:rsidRDefault="00740415" w:rsidP="00740415">
            <w:pPr>
              <w:rPr>
                <w:rFonts w:ascii="Calibri" w:hAnsi="Calibri" w:cs="Calibri"/>
              </w:rPr>
            </w:pPr>
          </w:p>
        </w:tc>
        <w:tc>
          <w:tcPr>
            <w:tcW w:w="410" w:type="dxa"/>
          </w:tcPr>
          <w:p w14:paraId="7C9D5CDE" w14:textId="77777777" w:rsidR="00740415" w:rsidRPr="008508EE" w:rsidRDefault="00740415" w:rsidP="00740415">
            <w:pPr>
              <w:rPr>
                <w:rFonts w:ascii="Calibri" w:hAnsi="Calibri" w:cs="Calibri"/>
              </w:rPr>
            </w:pPr>
          </w:p>
        </w:tc>
        <w:tc>
          <w:tcPr>
            <w:tcW w:w="419" w:type="dxa"/>
          </w:tcPr>
          <w:p w14:paraId="3C009AAC" w14:textId="77777777" w:rsidR="00740415" w:rsidRPr="008508EE" w:rsidRDefault="00740415" w:rsidP="00740415">
            <w:pPr>
              <w:rPr>
                <w:rFonts w:ascii="Calibri" w:hAnsi="Calibri" w:cs="Calibri"/>
              </w:rPr>
            </w:pPr>
          </w:p>
        </w:tc>
        <w:tc>
          <w:tcPr>
            <w:tcW w:w="419" w:type="dxa"/>
          </w:tcPr>
          <w:p w14:paraId="7E3A9338" w14:textId="77777777" w:rsidR="00740415" w:rsidRPr="008508EE" w:rsidRDefault="00740415" w:rsidP="00740415">
            <w:pPr>
              <w:rPr>
                <w:rFonts w:ascii="Calibri" w:hAnsi="Calibri" w:cs="Calibri"/>
              </w:rPr>
            </w:pPr>
          </w:p>
        </w:tc>
        <w:tc>
          <w:tcPr>
            <w:tcW w:w="570" w:type="dxa"/>
            <w:tcBorders>
              <w:right w:val="double" w:sz="4" w:space="0" w:color="auto"/>
            </w:tcBorders>
          </w:tcPr>
          <w:p w14:paraId="282ECA46"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2612ADE2" w14:textId="77777777" w:rsidR="00740415" w:rsidRPr="008508EE" w:rsidRDefault="00740415" w:rsidP="00740415">
            <w:pPr>
              <w:rPr>
                <w:rFonts w:ascii="Calibri" w:hAnsi="Calibri" w:cs="Calibri"/>
              </w:rPr>
            </w:pPr>
          </w:p>
        </w:tc>
        <w:tc>
          <w:tcPr>
            <w:tcW w:w="426" w:type="dxa"/>
            <w:tcBorders>
              <w:left w:val="single" w:sz="4" w:space="0" w:color="auto"/>
            </w:tcBorders>
          </w:tcPr>
          <w:p w14:paraId="35A57166" w14:textId="77777777" w:rsidR="00740415" w:rsidRPr="008508EE" w:rsidRDefault="00740415" w:rsidP="00740415">
            <w:pPr>
              <w:rPr>
                <w:rFonts w:ascii="Calibri" w:hAnsi="Calibri" w:cs="Calibri"/>
              </w:rPr>
            </w:pPr>
          </w:p>
        </w:tc>
        <w:tc>
          <w:tcPr>
            <w:tcW w:w="425" w:type="dxa"/>
          </w:tcPr>
          <w:p w14:paraId="26FC15AC" w14:textId="77777777" w:rsidR="00740415" w:rsidRPr="008508EE" w:rsidRDefault="00740415" w:rsidP="00740415">
            <w:pPr>
              <w:rPr>
                <w:rFonts w:ascii="Calibri" w:hAnsi="Calibri" w:cs="Calibri"/>
              </w:rPr>
            </w:pPr>
          </w:p>
        </w:tc>
        <w:tc>
          <w:tcPr>
            <w:tcW w:w="538" w:type="dxa"/>
          </w:tcPr>
          <w:p w14:paraId="2FD82321" w14:textId="77777777" w:rsidR="00740415" w:rsidRPr="008508EE" w:rsidRDefault="00740415" w:rsidP="00740415">
            <w:pPr>
              <w:rPr>
                <w:rFonts w:ascii="Calibri" w:hAnsi="Calibri" w:cs="Calibri"/>
              </w:rPr>
            </w:pPr>
          </w:p>
        </w:tc>
        <w:tc>
          <w:tcPr>
            <w:tcW w:w="425" w:type="dxa"/>
          </w:tcPr>
          <w:p w14:paraId="11C872F2" w14:textId="77777777" w:rsidR="00740415" w:rsidRPr="008508EE" w:rsidRDefault="00740415" w:rsidP="00740415">
            <w:pPr>
              <w:rPr>
                <w:rFonts w:ascii="Calibri" w:hAnsi="Calibri" w:cs="Calibri"/>
              </w:rPr>
            </w:pPr>
          </w:p>
        </w:tc>
        <w:tc>
          <w:tcPr>
            <w:tcW w:w="426" w:type="dxa"/>
          </w:tcPr>
          <w:p w14:paraId="51EE6C1B" w14:textId="77777777" w:rsidR="00740415" w:rsidRPr="008508EE" w:rsidRDefault="00740415" w:rsidP="00740415">
            <w:pPr>
              <w:rPr>
                <w:rFonts w:ascii="Calibri" w:hAnsi="Calibri" w:cs="Calibri"/>
              </w:rPr>
            </w:pPr>
          </w:p>
        </w:tc>
        <w:tc>
          <w:tcPr>
            <w:tcW w:w="425" w:type="dxa"/>
          </w:tcPr>
          <w:p w14:paraId="42B61882" w14:textId="77777777" w:rsidR="00740415" w:rsidRPr="008508EE" w:rsidRDefault="00740415" w:rsidP="00740415">
            <w:pPr>
              <w:rPr>
                <w:rFonts w:ascii="Calibri" w:hAnsi="Calibri" w:cs="Calibri"/>
              </w:rPr>
            </w:pPr>
          </w:p>
        </w:tc>
        <w:tc>
          <w:tcPr>
            <w:tcW w:w="425" w:type="dxa"/>
          </w:tcPr>
          <w:p w14:paraId="5ED6FEC1" w14:textId="77777777" w:rsidR="00740415" w:rsidRPr="008508EE" w:rsidRDefault="00740415" w:rsidP="00740415">
            <w:pPr>
              <w:rPr>
                <w:rFonts w:ascii="Calibri" w:hAnsi="Calibri" w:cs="Calibri"/>
              </w:rPr>
            </w:pPr>
          </w:p>
        </w:tc>
        <w:tc>
          <w:tcPr>
            <w:tcW w:w="425" w:type="dxa"/>
          </w:tcPr>
          <w:p w14:paraId="78F80F8C" w14:textId="37BD036F"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6" w:type="dxa"/>
          </w:tcPr>
          <w:p w14:paraId="5F795B1A" w14:textId="77777777" w:rsidR="00740415" w:rsidRPr="008508EE" w:rsidRDefault="00740415" w:rsidP="00740415">
            <w:pPr>
              <w:rPr>
                <w:rFonts w:ascii="Calibri" w:hAnsi="Calibri" w:cs="Calibri"/>
              </w:rPr>
            </w:pPr>
          </w:p>
        </w:tc>
        <w:tc>
          <w:tcPr>
            <w:tcW w:w="595" w:type="dxa"/>
          </w:tcPr>
          <w:p w14:paraId="4DA8EE5A" w14:textId="77777777" w:rsidR="00740415" w:rsidRPr="008508EE" w:rsidRDefault="00740415" w:rsidP="00740415">
            <w:pPr>
              <w:rPr>
                <w:rFonts w:ascii="Calibri" w:hAnsi="Calibri" w:cs="Calibri"/>
              </w:rPr>
            </w:pPr>
          </w:p>
        </w:tc>
        <w:tc>
          <w:tcPr>
            <w:tcW w:w="426" w:type="dxa"/>
          </w:tcPr>
          <w:p w14:paraId="64CCE0D7" w14:textId="77777777" w:rsidR="00740415" w:rsidRPr="008508EE" w:rsidRDefault="00740415" w:rsidP="00740415">
            <w:pPr>
              <w:rPr>
                <w:rFonts w:ascii="Calibri" w:hAnsi="Calibri" w:cs="Calibri"/>
              </w:rPr>
            </w:pPr>
          </w:p>
        </w:tc>
        <w:tc>
          <w:tcPr>
            <w:tcW w:w="425" w:type="dxa"/>
          </w:tcPr>
          <w:p w14:paraId="22DA7265" w14:textId="77777777" w:rsidR="00740415" w:rsidRPr="008508EE" w:rsidRDefault="00740415" w:rsidP="00740415">
            <w:pPr>
              <w:rPr>
                <w:rFonts w:ascii="Calibri" w:hAnsi="Calibri" w:cs="Calibri"/>
              </w:rPr>
            </w:pPr>
          </w:p>
        </w:tc>
        <w:tc>
          <w:tcPr>
            <w:tcW w:w="680" w:type="dxa"/>
          </w:tcPr>
          <w:p w14:paraId="316361D0" w14:textId="02595275" w:rsidR="00740415" w:rsidRDefault="00740415" w:rsidP="00740415">
            <w:pPr>
              <w:rPr>
                <w:rFonts w:ascii="Calibri" w:hAnsi="Calibri" w:cs="Calibri"/>
              </w:rPr>
            </w:pPr>
            <w:r w:rsidRPr="00C75163">
              <w:rPr>
                <w:rFonts w:ascii="Wingdings" w:eastAsia="Wingdings" w:hAnsi="Wingdings" w:cs="Wingdings"/>
                <w:szCs w:val="22"/>
              </w:rPr>
              <w:t>ü</w:t>
            </w:r>
          </w:p>
        </w:tc>
      </w:tr>
      <w:tr w:rsidR="00740415" w:rsidRPr="008508EE" w14:paraId="45CEDF6D" w14:textId="77777777" w:rsidTr="4710D201">
        <w:trPr>
          <w:gridAfter w:val="1"/>
          <w:wAfter w:w="53" w:type="dxa"/>
        </w:trPr>
        <w:tc>
          <w:tcPr>
            <w:tcW w:w="2101" w:type="dxa"/>
          </w:tcPr>
          <w:p w14:paraId="03B6668C" w14:textId="68BEC53A" w:rsidR="00740415" w:rsidRPr="00984DEB" w:rsidRDefault="79F58A11" w:rsidP="00740415">
            <w:pPr>
              <w:rPr>
                <w:sz w:val="18"/>
                <w:szCs w:val="18"/>
              </w:rPr>
            </w:pPr>
            <w:r w:rsidRPr="4710D201">
              <w:rPr>
                <w:sz w:val="18"/>
                <w:szCs w:val="18"/>
              </w:rPr>
              <w:t>AIC2810</w:t>
            </w:r>
          </w:p>
          <w:p w14:paraId="0788BF7C" w14:textId="77777777" w:rsidR="00740415" w:rsidRPr="00984DEB" w:rsidRDefault="00740415" w:rsidP="00740415">
            <w:pPr>
              <w:rPr>
                <w:rFonts w:ascii="Calibri" w:hAnsi="Calibri" w:cs="Calibri"/>
                <w:sz w:val="18"/>
                <w:szCs w:val="18"/>
              </w:rPr>
            </w:pPr>
            <w:r w:rsidRPr="00984DEB">
              <w:rPr>
                <w:sz w:val="18"/>
                <w:szCs w:val="18"/>
              </w:rPr>
              <w:t xml:space="preserve">Global Popular Cinema: Hollywood and Beyond  </w:t>
            </w:r>
          </w:p>
        </w:tc>
        <w:tc>
          <w:tcPr>
            <w:tcW w:w="446" w:type="dxa"/>
          </w:tcPr>
          <w:p w14:paraId="2426BB7C" w14:textId="77777777" w:rsidR="00740415" w:rsidRPr="008508EE" w:rsidRDefault="00740415" w:rsidP="00740415">
            <w:pPr>
              <w:rPr>
                <w:rFonts w:ascii="Calibri" w:hAnsi="Calibri" w:cs="Calibri"/>
              </w:rPr>
            </w:pPr>
          </w:p>
        </w:tc>
        <w:tc>
          <w:tcPr>
            <w:tcW w:w="302" w:type="dxa"/>
          </w:tcPr>
          <w:p w14:paraId="7CF349CD" w14:textId="77777777" w:rsidR="00740415" w:rsidRPr="008508EE" w:rsidRDefault="00740415" w:rsidP="00740415">
            <w:pPr>
              <w:rPr>
                <w:rFonts w:ascii="Calibri" w:hAnsi="Calibri" w:cs="Calibri"/>
              </w:rPr>
            </w:pPr>
          </w:p>
        </w:tc>
        <w:tc>
          <w:tcPr>
            <w:tcW w:w="318" w:type="dxa"/>
          </w:tcPr>
          <w:p w14:paraId="1C6341CC" w14:textId="77777777" w:rsidR="00740415" w:rsidRPr="008508EE" w:rsidRDefault="00740415" w:rsidP="00740415">
            <w:pPr>
              <w:rPr>
                <w:rFonts w:ascii="Calibri" w:hAnsi="Calibri" w:cs="Calibri"/>
              </w:rPr>
            </w:pPr>
          </w:p>
        </w:tc>
        <w:tc>
          <w:tcPr>
            <w:tcW w:w="430" w:type="dxa"/>
          </w:tcPr>
          <w:p w14:paraId="26E0008F" w14:textId="77777777" w:rsidR="00740415" w:rsidRPr="008508EE" w:rsidRDefault="00740415" w:rsidP="00740415">
            <w:pPr>
              <w:rPr>
                <w:rFonts w:ascii="Calibri" w:hAnsi="Calibri" w:cs="Calibri"/>
              </w:rPr>
            </w:pPr>
          </w:p>
        </w:tc>
        <w:tc>
          <w:tcPr>
            <w:tcW w:w="430" w:type="dxa"/>
          </w:tcPr>
          <w:p w14:paraId="7A82326E" w14:textId="77777777" w:rsidR="00740415" w:rsidRPr="008508EE" w:rsidRDefault="00740415" w:rsidP="00740415">
            <w:pPr>
              <w:rPr>
                <w:rFonts w:ascii="Calibri" w:hAnsi="Calibri" w:cs="Calibri"/>
              </w:rPr>
            </w:pPr>
          </w:p>
        </w:tc>
        <w:tc>
          <w:tcPr>
            <w:tcW w:w="318" w:type="dxa"/>
          </w:tcPr>
          <w:p w14:paraId="6FD5A6E9" w14:textId="77777777" w:rsidR="00740415" w:rsidRPr="008508EE" w:rsidRDefault="00740415" w:rsidP="00740415">
            <w:pPr>
              <w:rPr>
                <w:rFonts w:ascii="Calibri" w:hAnsi="Calibri" w:cs="Calibri"/>
              </w:rPr>
            </w:pPr>
          </w:p>
        </w:tc>
        <w:tc>
          <w:tcPr>
            <w:tcW w:w="318" w:type="dxa"/>
          </w:tcPr>
          <w:p w14:paraId="727129B5" w14:textId="77777777" w:rsidR="00740415" w:rsidRPr="008508EE" w:rsidRDefault="00740415" w:rsidP="00740415">
            <w:pPr>
              <w:rPr>
                <w:rFonts w:ascii="Calibri" w:hAnsi="Calibri" w:cs="Calibri"/>
              </w:rPr>
            </w:pPr>
          </w:p>
        </w:tc>
        <w:tc>
          <w:tcPr>
            <w:tcW w:w="318" w:type="dxa"/>
          </w:tcPr>
          <w:p w14:paraId="7A5A08B3" w14:textId="77777777" w:rsidR="00740415" w:rsidRPr="008508EE" w:rsidRDefault="00740415" w:rsidP="00740415">
            <w:pPr>
              <w:rPr>
                <w:rFonts w:ascii="Calibri" w:hAnsi="Calibri" w:cs="Calibri"/>
              </w:rPr>
            </w:pPr>
          </w:p>
        </w:tc>
        <w:tc>
          <w:tcPr>
            <w:tcW w:w="410" w:type="dxa"/>
          </w:tcPr>
          <w:p w14:paraId="6B0CB648" w14:textId="77777777" w:rsidR="00740415" w:rsidRPr="008508EE" w:rsidRDefault="00740415" w:rsidP="00740415">
            <w:pPr>
              <w:rPr>
                <w:rFonts w:ascii="Calibri" w:hAnsi="Calibri" w:cs="Calibri"/>
              </w:rPr>
            </w:pPr>
          </w:p>
        </w:tc>
        <w:tc>
          <w:tcPr>
            <w:tcW w:w="419" w:type="dxa"/>
          </w:tcPr>
          <w:p w14:paraId="61B9E0B7"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19" w:type="dxa"/>
          </w:tcPr>
          <w:p w14:paraId="32EEB05C" w14:textId="77777777" w:rsidR="00740415" w:rsidRPr="008508EE" w:rsidRDefault="00740415" w:rsidP="00740415">
            <w:pPr>
              <w:rPr>
                <w:rFonts w:ascii="Calibri" w:hAnsi="Calibri" w:cs="Calibri"/>
              </w:rPr>
            </w:pPr>
          </w:p>
        </w:tc>
        <w:tc>
          <w:tcPr>
            <w:tcW w:w="570" w:type="dxa"/>
            <w:tcBorders>
              <w:right w:val="double" w:sz="4" w:space="0" w:color="auto"/>
            </w:tcBorders>
          </w:tcPr>
          <w:p w14:paraId="09F09823"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6E091A9A" w14:textId="77777777" w:rsidR="00740415" w:rsidRPr="008508EE" w:rsidRDefault="00740415" w:rsidP="00740415">
            <w:pPr>
              <w:rPr>
                <w:rFonts w:ascii="Calibri" w:hAnsi="Calibri" w:cs="Calibri"/>
              </w:rPr>
            </w:pPr>
          </w:p>
        </w:tc>
        <w:tc>
          <w:tcPr>
            <w:tcW w:w="426" w:type="dxa"/>
            <w:tcBorders>
              <w:left w:val="single" w:sz="4" w:space="0" w:color="auto"/>
            </w:tcBorders>
          </w:tcPr>
          <w:p w14:paraId="6E4E865F" w14:textId="77777777" w:rsidR="00740415" w:rsidRPr="008508EE" w:rsidRDefault="00740415" w:rsidP="00740415">
            <w:pPr>
              <w:rPr>
                <w:rFonts w:ascii="Calibri" w:hAnsi="Calibri" w:cs="Calibri"/>
              </w:rPr>
            </w:pPr>
          </w:p>
        </w:tc>
        <w:tc>
          <w:tcPr>
            <w:tcW w:w="425" w:type="dxa"/>
          </w:tcPr>
          <w:p w14:paraId="5585D13D" w14:textId="77777777" w:rsidR="00740415" w:rsidRPr="008508EE" w:rsidRDefault="00740415" w:rsidP="00740415">
            <w:pPr>
              <w:rPr>
                <w:rFonts w:ascii="Calibri" w:hAnsi="Calibri" w:cs="Calibri"/>
              </w:rPr>
            </w:pPr>
          </w:p>
        </w:tc>
        <w:tc>
          <w:tcPr>
            <w:tcW w:w="538" w:type="dxa"/>
          </w:tcPr>
          <w:p w14:paraId="09B8EC34" w14:textId="77777777" w:rsidR="00740415" w:rsidRPr="008508EE" w:rsidRDefault="00740415" w:rsidP="00740415">
            <w:pPr>
              <w:rPr>
                <w:rFonts w:ascii="Calibri" w:hAnsi="Calibri" w:cs="Calibri"/>
              </w:rPr>
            </w:pPr>
          </w:p>
        </w:tc>
        <w:tc>
          <w:tcPr>
            <w:tcW w:w="425" w:type="dxa"/>
          </w:tcPr>
          <w:p w14:paraId="164A2E9B" w14:textId="77777777" w:rsidR="00740415" w:rsidRPr="008508EE" w:rsidRDefault="00740415" w:rsidP="00740415">
            <w:pPr>
              <w:rPr>
                <w:rFonts w:ascii="Calibri" w:hAnsi="Calibri" w:cs="Calibri"/>
              </w:rPr>
            </w:pPr>
          </w:p>
        </w:tc>
        <w:tc>
          <w:tcPr>
            <w:tcW w:w="426" w:type="dxa"/>
          </w:tcPr>
          <w:p w14:paraId="36EAAE20" w14:textId="77777777" w:rsidR="00740415" w:rsidRPr="008508EE" w:rsidRDefault="00740415" w:rsidP="00740415">
            <w:pPr>
              <w:rPr>
                <w:rFonts w:ascii="Calibri" w:hAnsi="Calibri" w:cs="Calibri"/>
              </w:rPr>
            </w:pPr>
          </w:p>
        </w:tc>
        <w:tc>
          <w:tcPr>
            <w:tcW w:w="425" w:type="dxa"/>
          </w:tcPr>
          <w:p w14:paraId="6426D5D8" w14:textId="77777777" w:rsidR="00740415" w:rsidRPr="008508EE" w:rsidRDefault="00740415" w:rsidP="00740415">
            <w:pPr>
              <w:rPr>
                <w:rFonts w:ascii="Calibri" w:hAnsi="Calibri" w:cs="Calibri"/>
              </w:rPr>
            </w:pPr>
          </w:p>
        </w:tc>
        <w:tc>
          <w:tcPr>
            <w:tcW w:w="425" w:type="dxa"/>
          </w:tcPr>
          <w:p w14:paraId="40E69F9A" w14:textId="77777777" w:rsidR="00740415" w:rsidRPr="008508EE" w:rsidRDefault="00740415" w:rsidP="00740415">
            <w:pPr>
              <w:rPr>
                <w:rFonts w:ascii="Calibri" w:hAnsi="Calibri" w:cs="Calibri"/>
              </w:rPr>
            </w:pPr>
          </w:p>
        </w:tc>
        <w:tc>
          <w:tcPr>
            <w:tcW w:w="425" w:type="dxa"/>
          </w:tcPr>
          <w:p w14:paraId="6A85B281" w14:textId="77777777" w:rsidR="00740415" w:rsidRPr="008508EE" w:rsidRDefault="00740415" w:rsidP="00740415">
            <w:pPr>
              <w:rPr>
                <w:rFonts w:ascii="Calibri" w:hAnsi="Calibri" w:cs="Calibri"/>
              </w:rPr>
            </w:pPr>
          </w:p>
        </w:tc>
        <w:tc>
          <w:tcPr>
            <w:tcW w:w="426" w:type="dxa"/>
          </w:tcPr>
          <w:p w14:paraId="261DFDB8"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595" w:type="dxa"/>
          </w:tcPr>
          <w:p w14:paraId="679B432C"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426" w:type="dxa"/>
          </w:tcPr>
          <w:p w14:paraId="4A6CEC30" w14:textId="77777777" w:rsidR="00740415" w:rsidRPr="008508EE" w:rsidRDefault="00740415" w:rsidP="00740415">
            <w:pPr>
              <w:rPr>
                <w:rFonts w:ascii="Calibri" w:hAnsi="Calibri" w:cs="Calibri"/>
              </w:rPr>
            </w:pPr>
          </w:p>
        </w:tc>
        <w:tc>
          <w:tcPr>
            <w:tcW w:w="425" w:type="dxa"/>
          </w:tcPr>
          <w:p w14:paraId="4FADDB48" w14:textId="77777777" w:rsidR="00740415" w:rsidRPr="008508EE" w:rsidRDefault="00740415" w:rsidP="00740415">
            <w:pPr>
              <w:rPr>
                <w:rFonts w:ascii="Calibri" w:hAnsi="Calibri" w:cs="Calibri"/>
              </w:rPr>
            </w:pPr>
          </w:p>
        </w:tc>
        <w:tc>
          <w:tcPr>
            <w:tcW w:w="680" w:type="dxa"/>
          </w:tcPr>
          <w:p w14:paraId="5BC23DEF" w14:textId="77777777" w:rsidR="00740415" w:rsidRPr="008508EE" w:rsidRDefault="00740415" w:rsidP="00740415">
            <w:pPr>
              <w:rPr>
                <w:rFonts w:ascii="Calibri" w:hAnsi="Calibri" w:cs="Calibri"/>
              </w:rPr>
            </w:pPr>
          </w:p>
        </w:tc>
      </w:tr>
      <w:tr w:rsidR="00740415" w:rsidRPr="008508EE" w14:paraId="2EE27EFE" w14:textId="77777777" w:rsidTr="4710D201">
        <w:trPr>
          <w:gridAfter w:val="1"/>
          <w:wAfter w:w="53" w:type="dxa"/>
        </w:trPr>
        <w:tc>
          <w:tcPr>
            <w:tcW w:w="2101" w:type="dxa"/>
          </w:tcPr>
          <w:p w14:paraId="3682302F" w14:textId="72D130EE" w:rsidR="00740415" w:rsidRPr="00984DEB" w:rsidRDefault="00740415" w:rsidP="00740415">
            <w:pPr>
              <w:rPr>
                <w:rFonts w:ascii="Calibri" w:hAnsi="Calibri" w:cs="Calibri"/>
                <w:sz w:val="18"/>
                <w:szCs w:val="18"/>
              </w:rPr>
            </w:pPr>
          </w:p>
        </w:tc>
        <w:tc>
          <w:tcPr>
            <w:tcW w:w="446" w:type="dxa"/>
          </w:tcPr>
          <w:p w14:paraId="3B7F5DC1" w14:textId="77777777" w:rsidR="00740415" w:rsidRPr="008508EE" w:rsidRDefault="00740415" w:rsidP="00740415">
            <w:pPr>
              <w:rPr>
                <w:rFonts w:ascii="Calibri" w:hAnsi="Calibri" w:cs="Calibri"/>
              </w:rPr>
            </w:pPr>
          </w:p>
        </w:tc>
        <w:tc>
          <w:tcPr>
            <w:tcW w:w="302" w:type="dxa"/>
          </w:tcPr>
          <w:p w14:paraId="203C976C" w14:textId="77777777" w:rsidR="00740415" w:rsidRPr="008508EE" w:rsidRDefault="00740415" w:rsidP="00740415">
            <w:pPr>
              <w:rPr>
                <w:rFonts w:ascii="Calibri" w:hAnsi="Calibri" w:cs="Calibri"/>
              </w:rPr>
            </w:pPr>
          </w:p>
        </w:tc>
        <w:tc>
          <w:tcPr>
            <w:tcW w:w="318" w:type="dxa"/>
          </w:tcPr>
          <w:p w14:paraId="4F89C9B3" w14:textId="77777777" w:rsidR="00740415" w:rsidRPr="008508EE" w:rsidRDefault="00740415" w:rsidP="00740415">
            <w:pPr>
              <w:rPr>
                <w:rFonts w:ascii="Calibri" w:hAnsi="Calibri" w:cs="Calibri"/>
              </w:rPr>
            </w:pPr>
          </w:p>
        </w:tc>
        <w:tc>
          <w:tcPr>
            <w:tcW w:w="430" w:type="dxa"/>
          </w:tcPr>
          <w:p w14:paraId="740BAC18" w14:textId="77777777" w:rsidR="00740415" w:rsidRPr="008508EE" w:rsidRDefault="00740415" w:rsidP="00740415">
            <w:pPr>
              <w:rPr>
                <w:rFonts w:ascii="Calibri" w:hAnsi="Calibri" w:cs="Calibri"/>
              </w:rPr>
            </w:pPr>
          </w:p>
        </w:tc>
        <w:tc>
          <w:tcPr>
            <w:tcW w:w="430" w:type="dxa"/>
          </w:tcPr>
          <w:p w14:paraId="7ED60D46" w14:textId="77777777" w:rsidR="00740415" w:rsidRPr="008508EE" w:rsidRDefault="00740415" w:rsidP="00740415">
            <w:pPr>
              <w:rPr>
                <w:rFonts w:ascii="Calibri" w:hAnsi="Calibri" w:cs="Calibri"/>
              </w:rPr>
            </w:pPr>
          </w:p>
        </w:tc>
        <w:tc>
          <w:tcPr>
            <w:tcW w:w="318" w:type="dxa"/>
          </w:tcPr>
          <w:p w14:paraId="74C840AB" w14:textId="77777777" w:rsidR="00740415" w:rsidRPr="008508EE" w:rsidRDefault="00740415" w:rsidP="00740415">
            <w:pPr>
              <w:rPr>
                <w:rFonts w:ascii="Calibri" w:hAnsi="Calibri" w:cs="Calibri"/>
              </w:rPr>
            </w:pPr>
          </w:p>
        </w:tc>
        <w:tc>
          <w:tcPr>
            <w:tcW w:w="318" w:type="dxa"/>
          </w:tcPr>
          <w:p w14:paraId="4165E545" w14:textId="77777777" w:rsidR="00740415" w:rsidRPr="008508EE" w:rsidRDefault="00740415" w:rsidP="00740415">
            <w:pPr>
              <w:rPr>
                <w:rFonts w:ascii="Calibri" w:hAnsi="Calibri" w:cs="Calibri"/>
              </w:rPr>
            </w:pPr>
          </w:p>
        </w:tc>
        <w:tc>
          <w:tcPr>
            <w:tcW w:w="318" w:type="dxa"/>
          </w:tcPr>
          <w:p w14:paraId="7D19595C" w14:textId="77777777" w:rsidR="00740415" w:rsidRPr="008508EE" w:rsidRDefault="00740415" w:rsidP="00740415">
            <w:pPr>
              <w:rPr>
                <w:rFonts w:ascii="Calibri" w:hAnsi="Calibri" w:cs="Calibri"/>
              </w:rPr>
            </w:pPr>
          </w:p>
        </w:tc>
        <w:tc>
          <w:tcPr>
            <w:tcW w:w="410" w:type="dxa"/>
          </w:tcPr>
          <w:p w14:paraId="508621B2" w14:textId="77777777" w:rsidR="00740415" w:rsidRPr="008508EE" w:rsidRDefault="00740415" w:rsidP="00740415">
            <w:pPr>
              <w:rPr>
                <w:rFonts w:ascii="Calibri" w:hAnsi="Calibri" w:cs="Calibri"/>
              </w:rPr>
            </w:pPr>
          </w:p>
        </w:tc>
        <w:tc>
          <w:tcPr>
            <w:tcW w:w="419" w:type="dxa"/>
          </w:tcPr>
          <w:p w14:paraId="44C78C7F" w14:textId="77777777" w:rsidR="00740415" w:rsidRPr="008508EE" w:rsidRDefault="00740415" w:rsidP="00740415">
            <w:pPr>
              <w:rPr>
                <w:rFonts w:ascii="Calibri" w:hAnsi="Calibri" w:cs="Calibri"/>
              </w:rPr>
            </w:pPr>
          </w:p>
        </w:tc>
        <w:tc>
          <w:tcPr>
            <w:tcW w:w="419" w:type="dxa"/>
          </w:tcPr>
          <w:p w14:paraId="3665AE04" w14:textId="77777777" w:rsidR="00740415" w:rsidRPr="008508EE" w:rsidRDefault="00740415" w:rsidP="00740415">
            <w:pPr>
              <w:rPr>
                <w:rFonts w:ascii="Calibri" w:hAnsi="Calibri" w:cs="Calibri"/>
              </w:rPr>
            </w:pPr>
          </w:p>
        </w:tc>
        <w:tc>
          <w:tcPr>
            <w:tcW w:w="570" w:type="dxa"/>
            <w:tcBorders>
              <w:right w:val="double" w:sz="4" w:space="0" w:color="auto"/>
            </w:tcBorders>
          </w:tcPr>
          <w:p w14:paraId="75D1AD09"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07E82D75" w14:textId="5E4F15F1" w:rsidR="00740415" w:rsidRPr="008508EE" w:rsidRDefault="00740415" w:rsidP="00740415">
            <w:pPr>
              <w:rPr>
                <w:rFonts w:ascii="Calibri" w:hAnsi="Calibri" w:cs="Calibri"/>
              </w:rPr>
            </w:pPr>
          </w:p>
        </w:tc>
        <w:tc>
          <w:tcPr>
            <w:tcW w:w="426" w:type="dxa"/>
            <w:tcBorders>
              <w:left w:val="single" w:sz="4" w:space="0" w:color="auto"/>
            </w:tcBorders>
          </w:tcPr>
          <w:p w14:paraId="7124864B" w14:textId="77777777" w:rsidR="00740415" w:rsidRPr="008508EE" w:rsidRDefault="00740415" w:rsidP="00740415">
            <w:pPr>
              <w:rPr>
                <w:rFonts w:ascii="Calibri" w:hAnsi="Calibri" w:cs="Calibri"/>
              </w:rPr>
            </w:pPr>
          </w:p>
        </w:tc>
        <w:tc>
          <w:tcPr>
            <w:tcW w:w="425" w:type="dxa"/>
          </w:tcPr>
          <w:p w14:paraId="2140CC35" w14:textId="77777777" w:rsidR="00740415" w:rsidRPr="008508EE" w:rsidRDefault="00740415" w:rsidP="00740415">
            <w:pPr>
              <w:rPr>
                <w:rFonts w:ascii="Calibri" w:hAnsi="Calibri" w:cs="Calibri"/>
              </w:rPr>
            </w:pPr>
          </w:p>
        </w:tc>
        <w:tc>
          <w:tcPr>
            <w:tcW w:w="538" w:type="dxa"/>
          </w:tcPr>
          <w:p w14:paraId="4DE6C287" w14:textId="77777777" w:rsidR="00740415" w:rsidRDefault="00740415" w:rsidP="00740415">
            <w:pPr>
              <w:rPr>
                <w:rFonts w:ascii="Calibri" w:hAnsi="Calibri" w:cs="Calibri"/>
              </w:rPr>
            </w:pPr>
          </w:p>
        </w:tc>
        <w:tc>
          <w:tcPr>
            <w:tcW w:w="425" w:type="dxa"/>
          </w:tcPr>
          <w:p w14:paraId="28C19481" w14:textId="77777777" w:rsidR="00740415" w:rsidRPr="008508EE" w:rsidRDefault="00740415" w:rsidP="00740415">
            <w:pPr>
              <w:rPr>
                <w:rFonts w:ascii="Calibri" w:hAnsi="Calibri" w:cs="Calibri"/>
              </w:rPr>
            </w:pPr>
          </w:p>
        </w:tc>
        <w:tc>
          <w:tcPr>
            <w:tcW w:w="426" w:type="dxa"/>
          </w:tcPr>
          <w:p w14:paraId="256ADC13" w14:textId="77777777" w:rsidR="00740415" w:rsidRPr="008508EE" w:rsidRDefault="00740415" w:rsidP="00740415">
            <w:pPr>
              <w:rPr>
                <w:rFonts w:ascii="Calibri" w:hAnsi="Calibri" w:cs="Calibri"/>
              </w:rPr>
            </w:pPr>
          </w:p>
        </w:tc>
        <w:tc>
          <w:tcPr>
            <w:tcW w:w="425" w:type="dxa"/>
          </w:tcPr>
          <w:p w14:paraId="0F899C1F" w14:textId="77777777" w:rsidR="00740415" w:rsidRDefault="00740415" w:rsidP="00740415">
            <w:pPr>
              <w:rPr>
                <w:rFonts w:ascii="Calibri" w:hAnsi="Calibri" w:cs="Calibri"/>
              </w:rPr>
            </w:pPr>
          </w:p>
        </w:tc>
        <w:tc>
          <w:tcPr>
            <w:tcW w:w="425" w:type="dxa"/>
          </w:tcPr>
          <w:p w14:paraId="2D371539" w14:textId="77777777" w:rsidR="00740415" w:rsidRDefault="00740415" w:rsidP="00740415">
            <w:pPr>
              <w:rPr>
                <w:rFonts w:ascii="Calibri" w:hAnsi="Calibri" w:cs="Calibri"/>
              </w:rPr>
            </w:pPr>
          </w:p>
        </w:tc>
        <w:tc>
          <w:tcPr>
            <w:tcW w:w="425" w:type="dxa"/>
          </w:tcPr>
          <w:p w14:paraId="3535FBE2" w14:textId="77777777" w:rsidR="00740415" w:rsidRPr="008508EE" w:rsidRDefault="00740415" w:rsidP="00740415">
            <w:pPr>
              <w:rPr>
                <w:rFonts w:ascii="Calibri" w:hAnsi="Calibri" w:cs="Calibri"/>
              </w:rPr>
            </w:pPr>
          </w:p>
        </w:tc>
        <w:tc>
          <w:tcPr>
            <w:tcW w:w="426" w:type="dxa"/>
          </w:tcPr>
          <w:p w14:paraId="730CCE36" w14:textId="77777777" w:rsidR="00740415" w:rsidRPr="008508EE" w:rsidRDefault="00740415" w:rsidP="00740415">
            <w:pPr>
              <w:rPr>
                <w:rFonts w:ascii="Calibri" w:hAnsi="Calibri" w:cs="Calibri"/>
              </w:rPr>
            </w:pPr>
          </w:p>
        </w:tc>
        <w:tc>
          <w:tcPr>
            <w:tcW w:w="595" w:type="dxa"/>
          </w:tcPr>
          <w:p w14:paraId="4D4FE7E6" w14:textId="77777777" w:rsidR="00740415" w:rsidRPr="008508EE" w:rsidRDefault="00740415" w:rsidP="00740415">
            <w:pPr>
              <w:rPr>
                <w:rFonts w:ascii="Calibri" w:hAnsi="Calibri" w:cs="Calibri"/>
              </w:rPr>
            </w:pPr>
          </w:p>
        </w:tc>
        <w:tc>
          <w:tcPr>
            <w:tcW w:w="426" w:type="dxa"/>
          </w:tcPr>
          <w:p w14:paraId="0D804D2E" w14:textId="77777777" w:rsidR="00740415" w:rsidRDefault="00740415" w:rsidP="00740415">
            <w:pPr>
              <w:rPr>
                <w:rFonts w:ascii="Calibri" w:hAnsi="Calibri" w:cs="Calibri"/>
              </w:rPr>
            </w:pPr>
          </w:p>
        </w:tc>
        <w:tc>
          <w:tcPr>
            <w:tcW w:w="425" w:type="dxa"/>
          </w:tcPr>
          <w:p w14:paraId="0E1DA366" w14:textId="77777777" w:rsidR="00740415" w:rsidRPr="008508EE" w:rsidRDefault="00740415" w:rsidP="00740415">
            <w:pPr>
              <w:rPr>
                <w:rFonts w:ascii="Calibri" w:hAnsi="Calibri" w:cs="Calibri"/>
              </w:rPr>
            </w:pPr>
          </w:p>
        </w:tc>
        <w:tc>
          <w:tcPr>
            <w:tcW w:w="680" w:type="dxa"/>
          </w:tcPr>
          <w:p w14:paraId="221230AF" w14:textId="1B09A594" w:rsidR="00740415" w:rsidRDefault="00740415" w:rsidP="00740415">
            <w:pPr>
              <w:rPr>
                <w:rFonts w:ascii="Calibri" w:hAnsi="Calibri" w:cs="Calibri"/>
              </w:rPr>
            </w:pPr>
          </w:p>
        </w:tc>
      </w:tr>
      <w:tr w:rsidR="00740415" w:rsidRPr="008508EE" w14:paraId="33C44E77" w14:textId="77777777" w:rsidTr="4710D201">
        <w:trPr>
          <w:gridAfter w:val="1"/>
          <w:wAfter w:w="53" w:type="dxa"/>
        </w:trPr>
        <w:tc>
          <w:tcPr>
            <w:tcW w:w="2101" w:type="dxa"/>
          </w:tcPr>
          <w:p w14:paraId="148E958E" w14:textId="1CE3D426" w:rsidR="00740415" w:rsidRPr="00984DEB" w:rsidRDefault="00740415" w:rsidP="00740415">
            <w:pPr>
              <w:rPr>
                <w:sz w:val="18"/>
                <w:szCs w:val="18"/>
              </w:rPr>
            </w:pPr>
          </w:p>
        </w:tc>
        <w:tc>
          <w:tcPr>
            <w:tcW w:w="446" w:type="dxa"/>
          </w:tcPr>
          <w:p w14:paraId="3D0C20B5" w14:textId="6B4E793D" w:rsidR="00740415" w:rsidRPr="008508EE" w:rsidRDefault="00740415" w:rsidP="00740415">
            <w:pPr>
              <w:rPr>
                <w:rFonts w:ascii="Calibri" w:hAnsi="Calibri" w:cs="Calibri"/>
              </w:rPr>
            </w:pPr>
          </w:p>
        </w:tc>
        <w:tc>
          <w:tcPr>
            <w:tcW w:w="302" w:type="dxa"/>
          </w:tcPr>
          <w:p w14:paraId="154F9B78" w14:textId="77777777" w:rsidR="00740415" w:rsidRDefault="00740415" w:rsidP="00740415">
            <w:pPr>
              <w:rPr>
                <w:rFonts w:ascii="Calibri" w:hAnsi="Calibri" w:cs="Calibri"/>
              </w:rPr>
            </w:pPr>
          </w:p>
        </w:tc>
        <w:tc>
          <w:tcPr>
            <w:tcW w:w="318" w:type="dxa"/>
          </w:tcPr>
          <w:p w14:paraId="2A0C0AA9" w14:textId="77777777" w:rsidR="00740415" w:rsidRDefault="00740415" w:rsidP="00740415">
            <w:pPr>
              <w:rPr>
                <w:rFonts w:ascii="Calibri" w:hAnsi="Calibri" w:cs="Calibri"/>
              </w:rPr>
            </w:pPr>
          </w:p>
        </w:tc>
        <w:tc>
          <w:tcPr>
            <w:tcW w:w="430" w:type="dxa"/>
          </w:tcPr>
          <w:p w14:paraId="2B01B47C" w14:textId="77777777" w:rsidR="00740415" w:rsidRDefault="00740415" w:rsidP="00740415">
            <w:pPr>
              <w:rPr>
                <w:rFonts w:ascii="Calibri" w:hAnsi="Calibri" w:cs="Calibri"/>
              </w:rPr>
            </w:pPr>
          </w:p>
        </w:tc>
        <w:tc>
          <w:tcPr>
            <w:tcW w:w="430" w:type="dxa"/>
          </w:tcPr>
          <w:p w14:paraId="7B75D0A2" w14:textId="77777777" w:rsidR="00740415" w:rsidRDefault="00740415" w:rsidP="00740415">
            <w:pPr>
              <w:rPr>
                <w:rFonts w:ascii="Calibri" w:hAnsi="Calibri" w:cs="Calibri"/>
              </w:rPr>
            </w:pPr>
          </w:p>
        </w:tc>
        <w:tc>
          <w:tcPr>
            <w:tcW w:w="318" w:type="dxa"/>
          </w:tcPr>
          <w:p w14:paraId="71D1E404" w14:textId="77777777" w:rsidR="00740415" w:rsidRDefault="00740415" w:rsidP="00740415">
            <w:pPr>
              <w:rPr>
                <w:rFonts w:ascii="Calibri" w:hAnsi="Calibri" w:cs="Calibri"/>
              </w:rPr>
            </w:pPr>
          </w:p>
        </w:tc>
        <w:tc>
          <w:tcPr>
            <w:tcW w:w="318" w:type="dxa"/>
          </w:tcPr>
          <w:p w14:paraId="1C254F63" w14:textId="77777777" w:rsidR="00740415" w:rsidRDefault="00740415" w:rsidP="00740415">
            <w:pPr>
              <w:rPr>
                <w:rFonts w:ascii="Calibri" w:hAnsi="Calibri" w:cs="Calibri"/>
              </w:rPr>
            </w:pPr>
          </w:p>
        </w:tc>
        <w:tc>
          <w:tcPr>
            <w:tcW w:w="318" w:type="dxa"/>
          </w:tcPr>
          <w:p w14:paraId="5E634C06" w14:textId="77777777" w:rsidR="00740415" w:rsidRDefault="00740415" w:rsidP="00740415">
            <w:pPr>
              <w:rPr>
                <w:rFonts w:ascii="Calibri" w:hAnsi="Calibri" w:cs="Calibri"/>
              </w:rPr>
            </w:pPr>
          </w:p>
        </w:tc>
        <w:tc>
          <w:tcPr>
            <w:tcW w:w="410" w:type="dxa"/>
          </w:tcPr>
          <w:p w14:paraId="226871D3" w14:textId="77777777" w:rsidR="00740415" w:rsidRPr="008508EE" w:rsidRDefault="00740415" w:rsidP="00740415">
            <w:pPr>
              <w:rPr>
                <w:rFonts w:ascii="Calibri" w:hAnsi="Calibri" w:cs="Calibri"/>
              </w:rPr>
            </w:pPr>
          </w:p>
        </w:tc>
        <w:tc>
          <w:tcPr>
            <w:tcW w:w="419" w:type="dxa"/>
          </w:tcPr>
          <w:p w14:paraId="1BE377DB" w14:textId="77777777" w:rsidR="00740415" w:rsidRPr="008508EE" w:rsidRDefault="00740415" w:rsidP="00740415">
            <w:pPr>
              <w:rPr>
                <w:rFonts w:ascii="Calibri" w:hAnsi="Calibri" w:cs="Calibri"/>
              </w:rPr>
            </w:pPr>
          </w:p>
        </w:tc>
        <w:tc>
          <w:tcPr>
            <w:tcW w:w="419" w:type="dxa"/>
          </w:tcPr>
          <w:p w14:paraId="0079DBFD" w14:textId="77777777" w:rsidR="00740415" w:rsidRPr="008508EE" w:rsidRDefault="00740415" w:rsidP="00740415">
            <w:pPr>
              <w:rPr>
                <w:rFonts w:ascii="Calibri" w:hAnsi="Calibri" w:cs="Calibri"/>
              </w:rPr>
            </w:pPr>
          </w:p>
        </w:tc>
        <w:tc>
          <w:tcPr>
            <w:tcW w:w="570" w:type="dxa"/>
            <w:tcBorders>
              <w:right w:val="double" w:sz="4" w:space="0" w:color="auto"/>
            </w:tcBorders>
          </w:tcPr>
          <w:p w14:paraId="5DF91AB4"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38824229" w14:textId="3C8E0548" w:rsidR="00740415" w:rsidRDefault="00740415" w:rsidP="00740415">
            <w:pPr>
              <w:rPr>
                <w:rFonts w:ascii="Calibri" w:hAnsi="Calibri" w:cs="Calibri"/>
              </w:rPr>
            </w:pPr>
          </w:p>
        </w:tc>
        <w:tc>
          <w:tcPr>
            <w:tcW w:w="426" w:type="dxa"/>
            <w:tcBorders>
              <w:left w:val="single" w:sz="4" w:space="0" w:color="auto"/>
            </w:tcBorders>
          </w:tcPr>
          <w:p w14:paraId="7830EADE" w14:textId="77777777" w:rsidR="00740415" w:rsidRPr="008508EE" w:rsidRDefault="00740415" w:rsidP="00740415">
            <w:pPr>
              <w:rPr>
                <w:rFonts w:ascii="Calibri" w:hAnsi="Calibri" w:cs="Calibri"/>
              </w:rPr>
            </w:pPr>
          </w:p>
        </w:tc>
        <w:tc>
          <w:tcPr>
            <w:tcW w:w="425" w:type="dxa"/>
          </w:tcPr>
          <w:p w14:paraId="07AF4DE6" w14:textId="77777777" w:rsidR="00740415" w:rsidRPr="008508EE" w:rsidRDefault="00740415" w:rsidP="00740415">
            <w:pPr>
              <w:rPr>
                <w:rFonts w:ascii="Calibri" w:hAnsi="Calibri" w:cs="Calibri"/>
              </w:rPr>
            </w:pPr>
          </w:p>
        </w:tc>
        <w:tc>
          <w:tcPr>
            <w:tcW w:w="538" w:type="dxa"/>
          </w:tcPr>
          <w:p w14:paraId="6B4C1EC8" w14:textId="77777777" w:rsidR="00740415" w:rsidRDefault="00740415" w:rsidP="00740415">
            <w:pPr>
              <w:rPr>
                <w:rFonts w:ascii="Calibri" w:hAnsi="Calibri" w:cs="Calibri"/>
              </w:rPr>
            </w:pPr>
          </w:p>
        </w:tc>
        <w:tc>
          <w:tcPr>
            <w:tcW w:w="425" w:type="dxa"/>
          </w:tcPr>
          <w:p w14:paraId="6245E1A1" w14:textId="77777777" w:rsidR="00740415" w:rsidRPr="008508EE" w:rsidRDefault="00740415" w:rsidP="00740415">
            <w:pPr>
              <w:rPr>
                <w:rFonts w:ascii="Calibri" w:hAnsi="Calibri" w:cs="Calibri"/>
              </w:rPr>
            </w:pPr>
          </w:p>
        </w:tc>
        <w:tc>
          <w:tcPr>
            <w:tcW w:w="426" w:type="dxa"/>
          </w:tcPr>
          <w:p w14:paraId="2DEDCACF" w14:textId="77777777" w:rsidR="00740415" w:rsidRPr="008508EE" w:rsidRDefault="00740415" w:rsidP="00740415">
            <w:pPr>
              <w:rPr>
                <w:rFonts w:ascii="Calibri" w:hAnsi="Calibri" w:cs="Calibri"/>
              </w:rPr>
            </w:pPr>
          </w:p>
        </w:tc>
        <w:tc>
          <w:tcPr>
            <w:tcW w:w="425" w:type="dxa"/>
          </w:tcPr>
          <w:p w14:paraId="168A4191" w14:textId="77777777" w:rsidR="00740415" w:rsidRDefault="00740415" w:rsidP="00740415">
            <w:pPr>
              <w:rPr>
                <w:rFonts w:ascii="Calibri" w:hAnsi="Calibri" w:cs="Calibri"/>
              </w:rPr>
            </w:pPr>
          </w:p>
        </w:tc>
        <w:tc>
          <w:tcPr>
            <w:tcW w:w="425" w:type="dxa"/>
          </w:tcPr>
          <w:p w14:paraId="51020D66" w14:textId="77777777" w:rsidR="00740415" w:rsidRDefault="00740415" w:rsidP="00740415">
            <w:pPr>
              <w:rPr>
                <w:rFonts w:ascii="Calibri" w:hAnsi="Calibri" w:cs="Calibri"/>
              </w:rPr>
            </w:pPr>
          </w:p>
        </w:tc>
        <w:tc>
          <w:tcPr>
            <w:tcW w:w="425" w:type="dxa"/>
          </w:tcPr>
          <w:p w14:paraId="56C8E4F5" w14:textId="77777777" w:rsidR="00740415" w:rsidRPr="008508EE" w:rsidRDefault="00740415" w:rsidP="00740415">
            <w:pPr>
              <w:rPr>
                <w:rFonts w:ascii="Calibri" w:hAnsi="Calibri" w:cs="Calibri"/>
              </w:rPr>
            </w:pPr>
          </w:p>
        </w:tc>
        <w:tc>
          <w:tcPr>
            <w:tcW w:w="426" w:type="dxa"/>
          </w:tcPr>
          <w:p w14:paraId="74048236" w14:textId="77777777" w:rsidR="00740415" w:rsidRPr="008508EE" w:rsidRDefault="00740415" w:rsidP="00740415">
            <w:pPr>
              <w:rPr>
                <w:rFonts w:ascii="Calibri" w:hAnsi="Calibri" w:cs="Calibri"/>
              </w:rPr>
            </w:pPr>
          </w:p>
        </w:tc>
        <w:tc>
          <w:tcPr>
            <w:tcW w:w="595" w:type="dxa"/>
          </w:tcPr>
          <w:p w14:paraId="6C045171" w14:textId="77777777" w:rsidR="00740415" w:rsidRPr="008508EE" w:rsidRDefault="00740415" w:rsidP="00740415">
            <w:pPr>
              <w:rPr>
                <w:rFonts w:ascii="Calibri" w:hAnsi="Calibri" w:cs="Calibri"/>
              </w:rPr>
            </w:pPr>
          </w:p>
        </w:tc>
        <w:tc>
          <w:tcPr>
            <w:tcW w:w="426" w:type="dxa"/>
          </w:tcPr>
          <w:p w14:paraId="7CB557C1" w14:textId="77777777" w:rsidR="00740415" w:rsidRDefault="00740415" w:rsidP="00740415">
            <w:pPr>
              <w:rPr>
                <w:rFonts w:ascii="Calibri" w:hAnsi="Calibri" w:cs="Calibri"/>
              </w:rPr>
            </w:pPr>
          </w:p>
        </w:tc>
        <w:tc>
          <w:tcPr>
            <w:tcW w:w="425" w:type="dxa"/>
          </w:tcPr>
          <w:p w14:paraId="53F4831E" w14:textId="77777777" w:rsidR="00740415" w:rsidRPr="008508EE" w:rsidRDefault="00740415" w:rsidP="00740415">
            <w:pPr>
              <w:rPr>
                <w:rFonts w:ascii="Calibri" w:hAnsi="Calibri" w:cs="Calibri"/>
              </w:rPr>
            </w:pPr>
          </w:p>
        </w:tc>
        <w:tc>
          <w:tcPr>
            <w:tcW w:w="680" w:type="dxa"/>
          </w:tcPr>
          <w:p w14:paraId="6657076A" w14:textId="77777777" w:rsidR="00740415" w:rsidRDefault="00740415" w:rsidP="00740415">
            <w:pPr>
              <w:rPr>
                <w:rFonts w:ascii="Calibri" w:hAnsi="Calibri" w:cs="Calibri"/>
              </w:rPr>
            </w:pPr>
          </w:p>
        </w:tc>
      </w:tr>
      <w:tr w:rsidR="003C2FFF" w:rsidRPr="008508EE" w14:paraId="6B874BCE" w14:textId="77777777" w:rsidTr="4710D201">
        <w:trPr>
          <w:gridAfter w:val="1"/>
          <w:wAfter w:w="53" w:type="dxa"/>
        </w:trPr>
        <w:tc>
          <w:tcPr>
            <w:tcW w:w="2101" w:type="dxa"/>
            <w:shd w:val="clear" w:color="auto" w:fill="A6A6A6" w:themeFill="background1" w:themeFillShade="A6"/>
          </w:tcPr>
          <w:p w14:paraId="0D0306B9" w14:textId="77777777" w:rsidR="00740415" w:rsidRPr="008508EE" w:rsidRDefault="00740415" w:rsidP="00740415">
            <w:pPr>
              <w:rPr>
                <w:rFonts w:ascii="Calibri" w:hAnsi="Calibri" w:cs="Calibri"/>
                <w:b/>
              </w:rPr>
            </w:pPr>
            <w:r w:rsidRPr="008508EE">
              <w:rPr>
                <w:rFonts w:ascii="Calibri" w:hAnsi="Calibri" w:cs="Calibri"/>
                <w:b/>
              </w:rPr>
              <w:t>Honours:</w:t>
            </w:r>
          </w:p>
        </w:tc>
        <w:tc>
          <w:tcPr>
            <w:tcW w:w="446" w:type="dxa"/>
            <w:shd w:val="clear" w:color="auto" w:fill="A6A6A6" w:themeFill="background1" w:themeFillShade="A6"/>
          </w:tcPr>
          <w:p w14:paraId="4825925E" w14:textId="77777777" w:rsidR="00740415" w:rsidRPr="008508EE" w:rsidRDefault="00740415" w:rsidP="00740415">
            <w:pPr>
              <w:rPr>
                <w:rFonts w:ascii="Calibri" w:hAnsi="Calibri" w:cs="Calibri"/>
              </w:rPr>
            </w:pPr>
          </w:p>
        </w:tc>
        <w:tc>
          <w:tcPr>
            <w:tcW w:w="302" w:type="dxa"/>
            <w:shd w:val="clear" w:color="auto" w:fill="A6A6A6" w:themeFill="background1" w:themeFillShade="A6"/>
          </w:tcPr>
          <w:p w14:paraId="646CEB99" w14:textId="77777777" w:rsidR="00740415" w:rsidRPr="008508EE" w:rsidRDefault="00740415" w:rsidP="00740415">
            <w:pPr>
              <w:rPr>
                <w:rFonts w:ascii="Calibri" w:hAnsi="Calibri" w:cs="Calibri"/>
              </w:rPr>
            </w:pPr>
          </w:p>
        </w:tc>
        <w:tc>
          <w:tcPr>
            <w:tcW w:w="318" w:type="dxa"/>
            <w:shd w:val="clear" w:color="auto" w:fill="A6A6A6" w:themeFill="background1" w:themeFillShade="A6"/>
          </w:tcPr>
          <w:p w14:paraId="4197496A" w14:textId="77777777" w:rsidR="00740415" w:rsidRPr="008508EE" w:rsidRDefault="00740415" w:rsidP="00740415">
            <w:pPr>
              <w:rPr>
                <w:rFonts w:ascii="Calibri" w:hAnsi="Calibri" w:cs="Calibri"/>
              </w:rPr>
            </w:pPr>
          </w:p>
        </w:tc>
        <w:tc>
          <w:tcPr>
            <w:tcW w:w="430" w:type="dxa"/>
            <w:shd w:val="clear" w:color="auto" w:fill="A6A6A6" w:themeFill="background1" w:themeFillShade="A6"/>
          </w:tcPr>
          <w:p w14:paraId="63E83282" w14:textId="77777777" w:rsidR="00740415" w:rsidRPr="008508EE" w:rsidRDefault="00740415" w:rsidP="00740415">
            <w:pPr>
              <w:rPr>
                <w:rFonts w:ascii="Calibri" w:hAnsi="Calibri" w:cs="Calibri"/>
              </w:rPr>
            </w:pPr>
          </w:p>
        </w:tc>
        <w:tc>
          <w:tcPr>
            <w:tcW w:w="430" w:type="dxa"/>
            <w:shd w:val="clear" w:color="auto" w:fill="A6A6A6" w:themeFill="background1" w:themeFillShade="A6"/>
          </w:tcPr>
          <w:p w14:paraId="5DE69E9C" w14:textId="77777777" w:rsidR="00740415" w:rsidRPr="008508EE" w:rsidRDefault="00740415" w:rsidP="00740415">
            <w:pPr>
              <w:rPr>
                <w:rFonts w:ascii="Calibri" w:hAnsi="Calibri" w:cs="Calibri"/>
              </w:rPr>
            </w:pPr>
          </w:p>
        </w:tc>
        <w:tc>
          <w:tcPr>
            <w:tcW w:w="318" w:type="dxa"/>
            <w:shd w:val="clear" w:color="auto" w:fill="A6A6A6" w:themeFill="background1" w:themeFillShade="A6"/>
          </w:tcPr>
          <w:p w14:paraId="735FAA66" w14:textId="77777777" w:rsidR="00740415" w:rsidRPr="008508EE" w:rsidRDefault="00740415" w:rsidP="00740415">
            <w:pPr>
              <w:rPr>
                <w:rFonts w:ascii="Calibri" w:hAnsi="Calibri" w:cs="Calibri"/>
              </w:rPr>
            </w:pPr>
          </w:p>
        </w:tc>
        <w:tc>
          <w:tcPr>
            <w:tcW w:w="318" w:type="dxa"/>
            <w:shd w:val="clear" w:color="auto" w:fill="A6A6A6" w:themeFill="background1" w:themeFillShade="A6"/>
          </w:tcPr>
          <w:p w14:paraId="38190231" w14:textId="77777777" w:rsidR="00740415" w:rsidRPr="008508EE" w:rsidRDefault="00740415" w:rsidP="00740415">
            <w:pPr>
              <w:rPr>
                <w:rFonts w:ascii="Calibri" w:hAnsi="Calibri" w:cs="Calibri"/>
              </w:rPr>
            </w:pPr>
          </w:p>
        </w:tc>
        <w:tc>
          <w:tcPr>
            <w:tcW w:w="318" w:type="dxa"/>
            <w:shd w:val="clear" w:color="auto" w:fill="A6A6A6" w:themeFill="background1" w:themeFillShade="A6"/>
          </w:tcPr>
          <w:p w14:paraId="3275E473" w14:textId="77777777" w:rsidR="00740415" w:rsidRPr="008508EE" w:rsidRDefault="00740415" w:rsidP="00740415">
            <w:pPr>
              <w:rPr>
                <w:rFonts w:ascii="Calibri" w:hAnsi="Calibri" w:cs="Calibri"/>
              </w:rPr>
            </w:pPr>
          </w:p>
        </w:tc>
        <w:tc>
          <w:tcPr>
            <w:tcW w:w="410" w:type="dxa"/>
            <w:shd w:val="clear" w:color="auto" w:fill="A6A6A6" w:themeFill="background1" w:themeFillShade="A6"/>
          </w:tcPr>
          <w:p w14:paraId="6FC9D0AA" w14:textId="77777777" w:rsidR="00740415" w:rsidRPr="008508EE" w:rsidRDefault="00740415" w:rsidP="00740415">
            <w:pPr>
              <w:rPr>
                <w:rFonts w:ascii="Calibri" w:hAnsi="Calibri" w:cs="Calibri"/>
              </w:rPr>
            </w:pPr>
          </w:p>
        </w:tc>
        <w:tc>
          <w:tcPr>
            <w:tcW w:w="419" w:type="dxa"/>
            <w:shd w:val="clear" w:color="auto" w:fill="A6A6A6" w:themeFill="background1" w:themeFillShade="A6"/>
          </w:tcPr>
          <w:p w14:paraId="2C56EF23" w14:textId="77777777" w:rsidR="00740415" w:rsidRPr="008508EE" w:rsidRDefault="00740415" w:rsidP="00740415">
            <w:pPr>
              <w:rPr>
                <w:rFonts w:ascii="Calibri" w:hAnsi="Calibri" w:cs="Calibri"/>
              </w:rPr>
            </w:pPr>
          </w:p>
        </w:tc>
        <w:tc>
          <w:tcPr>
            <w:tcW w:w="419" w:type="dxa"/>
            <w:shd w:val="clear" w:color="auto" w:fill="A6A6A6" w:themeFill="background1" w:themeFillShade="A6"/>
          </w:tcPr>
          <w:p w14:paraId="1E20E26A" w14:textId="77777777" w:rsidR="00740415" w:rsidRPr="008508EE" w:rsidRDefault="00740415" w:rsidP="00740415">
            <w:pPr>
              <w:rPr>
                <w:rFonts w:ascii="Calibri" w:hAnsi="Calibri" w:cs="Calibri"/>
              </w:rPr>
            </w:pPr>
          </w:p>
        </w:tc>
        <w:tc>
          <w:tcPr>
            <w:tcW w:w="570" w:type="dxa"/>
            <w:tcBorders>
              <w:right w:val="double" w:sz="4" w:space="0" w:color="auto"/>
            </w:tcBorders>
            <w:shd w:val="clear" w:color="auto" w:fill="A6A6A6" w:themeFill="background1" w:themeFillShade="A6"/>
          </w:tcPr>
          <w:p w14:paraId="6E9AC808"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shd w:val="clear" w:color="auto" w:fill="A6A6A6" w:themeFill="background1" w:themeFillShade="A6"/>
          </w:tcPr>
          <w:p w14:paraId="42F8DEB5" w14:textId="77777777" w:rsidR="00740415" w:rsidRPr="008508EE" w:rsidRDefault="00740415" w:rsidP="00740415">
            <w:pPr>
              <w:rPr>
                <w:rFonts w:ascii="Calibri" w:hAnsi="Calibri" w:cs="Calibri"/>
              </w:rPr>
            </w:pPr>
          </w:p>
        </w:tc>
        <w:tc>
          <w:tcPr>
            <w:tcW w:w="426" w:type="dxa"/>
            <w:tcBorders>
              <w:left w:val="single" w:sz="4" w:space="0" w:color="auto"/>
            </w:tcBorders>
            <w:shd w:val="clear" w:color="auto" w:fill="A6A6A6" w:themeFill="background1" w:themeFillShade="A6"/>
          </w:tcPr>
          <w:p w14:paraId="60848CB6" w14:textId="77777777" w:rsidR="00740415" w:rsidRPr="008508EE" w:rsidRDefault="00740415" w:rsidP="00740415">
            <w:pPr>
              <w:rPr>
                <w:rFonts w:ascii="Calibri" w:hAnsi="Calibri" w:cs="Calibri"/>
              </w:rPr>
            </w:pPr>
          </w:p>
        </w:tc>
        <w:tc>
          <w:tcPr>
            <w:tcW w:w="425" w:type="dxa"/>
            <w:shd w:val="clear" w:color="auto" w:fill="A6A6A6" w:themeFill="background1" w:themeFillShade="A6"/>
          </w:tcPr>
          <w:p w14:paraId="5816FC7B" w14:textId="77777777" w:rsidR="00740415" w:rsidRPr="008508EE" w:rsidRDefault="00740415" w:rsidP="00740415">
            <w:pPr>
              <w:rPr>
                <w:rFonts w:ascii="Calibri" w:hAnsi="Calibri" w:cs="Calibri"/>
              </w:rPr>
            </w:pPr>
          </w:p>
        </w:tc>
        <w:tc>
          <w:tcPr>
            <w:tcW w:w="538" w:type="dxa"/>
            <w:shd w:val="clear" w:color="auto" w:fill="A6A6A6" w:themeFill="background1" w:themeFillShade="A6"/>
          </w:tcPr>
          <w:p w14:paraId="04E0D6C6" w14:textId="77777777" w:rsidR="00740415" w:rsidRPr="008508EE" w:rsidRDefault="00740415" w:rsidP="00740415">
            <w:pPr>
              <w:rPr>
                <w:rFonts w:ascii="Calibri" w:hAnsi="Calibri" w:cs="Calibri"/>
              </w:rPr>
            </w:pPr>
          </w:p>
        </w:tc>
        <w:tc>
          <w:tcPr>
            <w:tcW w:w="425" w:type="dxa"/>
            <w:shd w:val="clear" w:color="auto" w:fill="A6A6A6" w:themeFill="background1" w:themeFillShade="A6"/>
          </w:tcPr>
          <w:p w14:paraId="409C2679" w14:textId="77777777" w:rsidR="00740415" w:rsidRPr="008508EE" w:rsidRDefault="00740415" w:rsidP="00740415">
            <w:pPr>
              <w:rPr>
                <w:rFonts w:ascii="Calibri" w:hAnsi="Calibri" w:cs="Calibri"/>
              </w:rPr>
            </w:pPr>
          </w:p>
        </w:tc>
        <w:tc>
          <w:tcPr>
            <w:tcW w:w="426" w:type="dxa"/>
            <w:shd w:val="clear" w:color="auto" w:fill="A6A6A6" w:themeFill="background1" w:themeFillShade="A6"/>
          </w:tcPr>
          <w:p w14:paraId="417CC0CE" w14:textId="77777777" w:rsidR="00740415" w:rsidRPr="008508EE" w:rsidRDefault="00740415" w:rsidP="00740415">
            <w:pPr>
              <w:rPr>
                <w:rFonts w:ascii="Calibri" w:hAnsi="Calibri" w:cs="Calibri"/>
              </w:rPr>
            </w:pPr>
          </w:p>
        </w:tc>
        <w:tc>
          <w:tcPr>
            <w:tcW w:w="425" w:type="dxa"/>
            <w:shd w:val="clear" w:color="auto" w:fill="A6A6A6" w:themeFill="background1" w:themeFillShade="A6"/>
          </w:tcPr>
          <w:p w14:paraId="69FD784C" w14:textId="77777777" w:rsidR="00740415" w:rsidRPr="008508EE" w:rsidRDefault="00740415" w:rsidP="00740415">
            <w:pPr>
              <w:rPr>
                <w:rFonts w:ascii="Calibri" w:hAnsi="Calibri" w:cs="Calibri"/>
              </w:rPr>
            </w:pPr>
          </w:p>
        </w:tc>
        <w:tc>
          <w:tcPr>
            <w:tcW w:w="425" w:type="dxa"/>
            <w:shd w:val="clear" w:color="auto" w:fill="A6A6A6" w:themeFill="background1" w:themeFillShade="A6"/>
          </w:tcPr>
          <w:p w14:paraId="3BFCF72B" w14:textId="77777777" w:rsidR="00740415" w:rsidRPr="008508EE" w:rsidRDefault="00740415" w:rsidP="00740415">
            <w:pPr>
              <w:rPr>
                <w:rFonts w:ascii="Calibri" w:hAnsi="Calibri" w:cs="Calibri"/>
              </w:rPr>
            </w:pPr>
          </w:p>
        </w:tc>
        <w:tc>
          <w:tcPr>
            <w:tcW w:w="425" w:type="dxa"/>
            <w:shd w:val="clear" w:color="auto" w:fill="A6A6A6" w:themeFill="background1" w:themeFillShade="A6"/>
          </w:tcPr>
          <w:p w14:paraId="72A2F440" w14:textId="77777777" w:rsidR="00740415" w:rsidRPr="008508EE" w:rsidRDefault="00740415" w:rsidP="00740415">
            <w:pPr>
              <w:rPr>
                <w:rFonts w:ascii="Calibri" w:hAnsi="Calibri" w:cs="Calibri"/>
              </w:rPr>
            </w:pPr>
          </w:p>
        </w:tc>
        <w:tc>
          <w:tcPr>
            <w:tcW w:w="426" w:type="dxa"/>
            <w:shd w:val="clear" w:color="auto" w:fill="A6A6A6" w:themeFill="background1" w:themeFillShade="A6"/>
          </w:tcPr>
          <w:p w14:paraId="70812DF6" w14:textId="77777777" w:rsidR="00740415" w:rsidRPr="008508EE" w:rsidRDefault="00740415" w:rsidP="00740415">
            <w:pPr>
              <w:rPr>
                <w:rFonts w:ascii="Calibri" w:hAnsi="Calibri" w:cs="Calibri"/>
              </w:rPr>
            </w:pPr>
          </w:p>
        </w:tc>
        <w:tc>
          <w:tcPr>
            <w:tcW w:w="595" w:type="dxa"/>
            <w:shd w:val="clear" w:color="auto" w:fill="A6A6A6" w:themeFill="background1" w:themeFillShade="A6"/>
          </w:tcPr>
          <w:p w14:paraId="26CD3A2B" w14:textId="77777777" w:rsidR="00740415" w:rsidRPr="008508EE" w:rsidRDefault="00740415" w:rsidP="00740415">
            <w:pPr>
              <w:rPr>
                <w:rFonts w:ascii="Calibri" w:hAnsi="Calibri" w:cs="Calibri"/>
              </w:rPr>
            </w:pPr>
          </w:p>
        </w:tc>
        <w:tc>
          <w:tcPr>
            <w:tcW w:w="426" w:type="dxa"/>
            <w:shd w:val="clear" w:color="auto" w:fill="A6A6A6" w:themeFill="background1" w:themeFillShade="A6"/>
          </w:tcPr>
          <w:p w14:paraId="2A3D4A94" w14:textId="77777777" w:rsidR="00740415" w:rsidRPr="008508EE" w:rsidRDefault="00740415" w:rsidP="00740415">
            <w:pPr>
              <w:rPr>
                <w:rFonts w:ascii="Calibri" w:hAnsi="Calibri" w:cs="Calibri"/>
              </w:rPr>
            </w:pPr>
          </w:p>
        </w:tc>
        <w:tc>
          <w:tcPr>
            <w:tcW w:w="425" w:type="dxa"/>
            <w:shd w:val="clear" w:color="auto" w:fill="A6A6A6" w:themeFill="background1" w:themeFillShade="A6"/>
          </w:tcPr>
          <w:p w14:paraId="0C62EA22" w14:textId="77777777" w:rsidR="00740415" w:rsidRPr="008508EE" w:rsidRDefault="00740415" w:rsidP="00740415">
            <w:pPr>
              <w:rPr>
                <w:rFonts w:ascii="Calibri" w:hAnsi="Calibri" w:cs="Calibri"/>
              </w:rPr>
            </w:pPr>
          </w:p>
        </w:tc>
        <w:tc>
          <w:tcPr>
            <w:tcW w:w="680" w:type="dxa"/>
            <w:shd w:val="clear" w:color="auto" w:fill="A6A6A6" w:themeFill="background1" w:themeFillShade="A6"/>
          </w:tcPr>
          <w:p w14:paraId="49BCD013" w14:textId="77777777" w:rsidR="00740415" w:rsidRPr="008508EE" w:rsidRDefault="00740415" w:rsidP="00740415">
            <w:pPr>
              <w:rPr>
                <w:rFonts w:ascii="Calibri" w:hAnsi="Calibri" w:cs="Calibri"/>
              </w:rPr>
            </w:pPr>
          </w:p>
        </w:tc>
      </w:tr>
      <w:tr w:rsidR="00740415" w:rsidRPr="008508EE" w14:paraId="68E88270" w14:textId="77777777" w:rsidTr="4710D201">
        <w:trPr>
          <w:gridAfter w:val="1"/>
          <w:wAfter w:w="53" w:type="dxa"/>
        </w:trPr>
        <w:tc>
          <w:tcPr>
            <w:tcW w:w="2101" w:type="dxa"/>
          </w:tcPr>
          <w:p w14:paraId="4074150C" w14:textId="2F6D7931" w:rsidR="00740415" w:rsidRPr="00C43855" w:rsidRDefault="00740415" w:rsidP="00740415">
            <w:pPr>
              <w:rPr>
                <w:sz w:val="18"/>
                <w:szCs w:val="18"/>
              </w:rPr>
            </w:pPr>
            <w:r w:rsidRPr="00C43855">
              <w:rPr>
                <w:sz w:val="18"/>
                <w:szCs w:val="18"/>
              </w:rPr>
              <w:t>AHE</w:t>
            </w:r>
            <w:r w:rsidR="00E81CF9">
              <w:rPr>
                <w:sz w:val="18"/>
                <w:szCs w:val="18"/>
              </w:rPr>
              <w:t>340</w:t>
            </w:r>
            <w:r w:rsidR="00BB147E">
              <w:rPr>
                <w:sz w:val="18"/>
                <w:szCs w:val="18"/>
              </w:rPr>
              <w:t>3</w:t>
            </w:r>
          </w:p>
          <w:p w14:paraId="405846E6" w14:textId="15CF2512" w:rsidR="00740415" w:rsidRPr="008508EE" w:rsidRDefault="00DB7618" w:rsidP="00740415">
            <w:pPr>
              <w:rPr>
                <w:rFonts w:ascii="Calibri" w:hAnsi="Calibri" w:cs="Calibri"/>
              </w:rPr>
            </w:pPr>
            <w:r>
              <w:rPr>
                <w:sz w:val="18"/>
                <w:szCs w:val="18"/>
              </w:rPr>
              <w:t xml:space="preserve">Script in </w:t>
            </w:r>
            <w:r w:rsidR="00E81CF9">
              <w:rPr>
                <w:sz w:val="18"/>
                <w:szCs w:val="18"/>
              </w:rPr>
              <w:t>Pre-</w:t>
            </w:r>
            <w:r>
              <w:rPr>
                <w:sz w:val="18"/>
                <w:szCs w:val="18"/>
              </w:rPr>
              <w:t>Production</w:t>
            </w:r>
          </w:p>
        </w:tc>
        <w:tc>
          <w:tcPr>
            <w:tcW w:w="446" w:type="dxa"/>
          </w:tcPr>
          <w:p w14:paraId="15A4C1B8" w14:textId="77777777" w:rsidR="00740415" w:rsidRPr="008508EE" w:rsidRDefault="00740415" w:rsidP="00740415">
            <w:pPr>
              <w:rPr>
                <w:rFonts w:ascii="Calibri" w:hAnsi="Calibri" w:cs="Calibri"/>
              </w:rPr>
            </w:pPr>
          </w:p>
        </w:tc>
        <w:tc>
          <w:tcPr>
            <w:tcW w:w="302" w:type="dxa"/>
          </w:tcPr>
          <w:p w14:paraId="6CA8735A" w14:textId="77777777" w:rsidR="00740415" w:rsidRPr="008508EE" w:rsidRDefault="00740415" w:rsidP="00740415">
            <w:pPr>
              <w:rPr>
                <w:rFonts w:ascii="Calibri" w:hAnsi="Calibri" w:cs="Calibri"/>
              </w:rPr>
            </w:pPr>
          </w:p>
        </w:tc>
        <w:tc>
          <w:tcPr>
            <w:tcW w:w="318" w:type="dxa"/>
          </w:tcPr>
          <w:p w14:paraId="155E36CA" w14:textId="77777777" w:rsidR="00740415" w:rsidRPr="008508EE" w:rsidRDefault="00740415" w:rsidP="00740415">
            <w:pPr>
              <w:rPr>
                <w:rFonts w:ascii="Calibri" w:hAnsi="Calibri" w:cs="Calibri"/>
              </w:rPr>
            </w:pPr>
          </w:p>
        </w:tc>
        <w:tc>
          <w:tcPr>
            <w:tcW w:w="430" w:type="dxa"/>
          </w:tcPr>
          <w:p w14:paraId="5A6896DB" w14:textId="77777777" w:rsidR="00740415" w:rsidRPr="008508EE" w:rsidRDefault="00740415" w:rsidP="00740415">
            <w:pPr>
              <w:rPr>
                <w:rFonts w:ascii="Calibri" w:hAnsi="Calibri" w:cs="Calibri"/>
              </w:rPr>
            </w:pPr>
          </w:p>
        </w:tc>
        <w:tc>
          <w:tcPr>
            <w:tcW w:w="430" w:type="dxa"/>
          </w:tcPr>
          <w:p w14:paraId="79704797" w14:textId="77777777" w:rsidR="00740415" w:rsidRPr="008508EE" w:rsidRDefault="00740415" w:rsidP="00740415">
            <w:pPr>
              <w:rPr>
                <w:rFonts w:ascii="Calibri" w:hAnsi="Calibri" w:cs="Calibri"/>
              </w:rPr>
            </w:pPr>
          </w:p>
        </w:tc>
        <w:tc>
          <w:tcPr>
            <w:tcW w:w="318" w:type="dxa"/>
          </w:tcPr>
          <w:p w14:paraId="63776B9B" w14:textId="77777777" w:rsidR="00740415" w:rsidRDefault="00740415" w:rsidP="00740415">
            <w:pPr>
              <w:rPr>
                <w:rFonts w:ascii="Calibri" w:hAnsi="Calibri" w:cs="Calibri"/>
              </w:rPr>
            </w:pPr>
          </w:p>
        </w:tc>
        <w:tc>
          <w:tcPr>
            <w:tcW w:w="318" w:type="dxa"/>
          </w:tcPr>
          <w:p w14:paraId="77680DF8"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318" w:type="dxa"/>
          </w:tcPr>
          <w:p w14:paraId="6DECDC2D" w14:textId="77777777" w:rsidR="00740415" w:rsidRPr="008508EE" w:rsidRDefault="00740415" w:rsidP="00740415">
            <w:pPr>
              <w:rPr>
                <w:rFonts w:ascii="Calibri" w:hAnsi="Calibri" w:cs="Calibri"/>
              </w:rPr>
            </w:pPr>
          </w:p>
        </w:tc>
        <w:tc>
          <w:tcPr>
            <w:tcW w:w="410" w:type="dxa"/>
          </w:tcPr>
          <w:p w14:paraId="32C79891" w14:textId="77777777" w:rsidR="00740415" w:rsidRPr="008508EE" w:rsidRDefault="00740415" w:rsidP="00740415">
            <w:pPr>
              <w:rPr>
                <w:rFonts w:ascii="Calibri" w:hAnsi="Calibri" w:cs="Calibri"/>
              </w:rPr>
            </w:pPr>
          </w:p>
        </w:tc>
        <w:tc>
          <w:tcPr>
            <w:tcW w:w="419" w:type="dxa"/>
          </w:tcPr>
          <w:p w14:paraId="2E34D402" w14:textId="77777777" w:rsidR="00740415" w:rsidRPr="008508EE" w:rsidRDefault="00740415" w:rsidP="00740415">
            <w:pPr>
              <w:rPr>
                <w:rFonts w:ascii="Calibri" w:hAnsi="Calibri" w:cs="Calibri"/>
              </w:rPr>
            </w:pPr>
          </w:p>
        </w:tc>
        <w:tc>
          <w:tcPr>
            <w:tcW w:w="419" w:type="dxa"/>
          </w:tcPr>
          <w:p w14:paraId="3BB628B1" w14:textId="77777777" w:rsidR="00740415" w:rsidRPr="008508EE" w:rsidRDefault="00740415" w:rsidP="00740415">
            <w:pPr>
              <w:rPr>
                <w:rFonts w:ascii="Calibri" w:hAnsi="Calibri" w:cs="Calibri"/>
              </w:rPr>
            </w:pPr>
          </w:p>
        </w:tc>
        <w:tc>
          <w:tcPr>
            <w:tcW w:w="570" w:type="dxa"/>
            <w:tcBorders>
              <w:right w:val="double" w:sz="4" w:space="0" w:color="auto"/>
            </w:tcBorders>
          </w:tcPr>
          <w:p w14:paraId="5643F194"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0797AE75" w14:textId="77777777" w:rsidR="00740415" w:rsidRDefault="00740415" w:rsidP="00740415">
            <w:pPr>
              <w:rPr>
                <w:rFonts w:ascii="Calibri" w:hAnsi="Calibri" w:cs="Calibri"/>
              </w:rPr>
            </w:pPr>
            <w:r w:rsidRPr="00C75163">
              <w:rPr>
                <w:rFonts w:ascii="Wingdings" w:eastAsia="Wingdings" w:hAnsi="Wingdings" w:cs="Wingdings"/>
                <w:szCs w:val="22"/>
              </w:rPr>
              <w:t>üü</w:t>
            </w:r>
          </w:p>
        </w:tc>
        <w:tc>
          <w:tcPr>
            <w:tcW w:w="426" w:type="dxa"/>
            <w:tcBorders>
              <w:left w:val="single" w:sz="4" w:space="0" w:color="auto"/>
            </w:tcBorders>
          </w:tcPr>
          <w:p w14:paraId="610C835C" w14:textId="77777777" w:rsidR="00740415" w:rsidRPr="008508EE" w:rsidRDefault="00740415" w:rsidP="00740415">
            <w:pPr>
              <w:rPr>
                <w:rFonts w:ascii="Calibri" w:hAnsi="Calibri" w:cs="Calibri"/>
              </w:rPr>
            </w:pPr>
          </w:p>
        </w:tc>
        <w:tc>
          <w:tcPr>
            <w:tcW w:w="425" w:type="dxa"/>
          </w:tcPr>
          <w:p w14:paraId="38185DDA" w14:textId="77777777" w:rsidR="00740415" w:rsidRPr="008508EE" w:rsidRDefault="00740415" w:rsidP="00740415">
            <w:pPr>
              <w:rPr>
                <w:rFonts w:ascii="Calibri" w:hAnsi="Calibri" w:cs="Calibri"/>
              </w:rPr>
            </w:pPr>
          </w:p>
        </w:tc>
        <w:tc>
          <w:tcPr>
            <w:tcW w:w="538" w:type="dxa"/>
          </w:tcPr>
          <w:p w14:paraId="19D55096" w14:textId="77777777" w:rsidR="00740415" w:rsidRPr="008508EE" w:rsidRDefault="00740415" w:rsidP="00740415">
            <w:pPr>
              <w:rPr>
                <w:rFonts w:ascii="Calibri" w:hAnsi="Calibri" w:cs="Calibri"/>
              </w:rPr>
            </w:pPr>
          </w:p>
        </w:tc>
        <w:tc>
          <w:tcPr>
            <w:tcW w:w="425" w:type="dxa"/>
          </w:tcPr>
          <w:p w14:paraId="27813C8C" w14:textId="77777777" w:rsidR="00740415" w:rsidRPr="008508EE" w:rsidRDefault="00740415" w:rsidP="00740415">
            <w:pPr>
              <w:rPr>
                <w:rFonts w:ascii="Calibri" w:hAnsi="Calibri" w:cs="Calibri"/>
              </w:rPr>
            </w:pPr>
          </w:p>
        </w:tc>
        <w:tc>
          <w:tcPr>
            <w:tcW w:w="426" w:type="dxa"/>
          </w:tcPr>
          <w:p w14:paraId="23FC873A" w14:textId="77777777" w:rsidR="00740415" w:rsidRDefault="00740415" w:rsidP="00740415">
            <w:pPr>
              <w:rPr>
                <w:rFonts w:ascii="Calibri" w:hAnsi="Calibri" w:cs="Calibri"/>
              </w:rPr>
            </w:pPr>
          </w:p>
        </w:tc>
        <w:tc>
          <w:tcPr>
            <w:tcW w:w="425" w:type="dxa"/>
          </w:tcPr>
          <w:p w14:paraId="29DC70AC" w14:textId="77777777" w:rsidR="00740415" w:rsidRPr="008508EE" w:rsidRDefault="00740415" w:rsidP="00740415">
            <w:pPr>
              <w:rPr>
                <w:rFonts w:ascii="Calibri" w:hAnsi="Calibri" w:cs="Calibri"/>
              </w:rPr>
            </w:pPr>
          </w:p>
        </w:tc>
        <w:tc>
          <w:tcPr>
            <w:tcW w:w="425" w:type="dxa"/>
          </w:tcPr>
          <w:p w14:paraId="08DB3D98" w14:textId="77777777" w:rsidR="00740415" w:rsidRPr="008508EE" w:rsidRDefault="00740415" w:rsidP="00740415">
            <w:pPr>
              <w:rPr>
                <w:rFonts w:ascii="Calibri" w:hAnsi="Calibri" w:cs="Calibri"/>
              </w:rPr>
            </w:pPr>
          </w:p>
        </w:tc>
        <w:tc>
          <w:tcPr>
            <w:tcW w:w="425" w:type="dxa"/>
          </w:tcPr>
          <w:p w14:paraId="5DD6B227" w14:textId="77777777" w:rsidR="00740415" w:rsidRPr="008508EE" w:rsidRDefault="00740415" w:rsidP="00740415">
            <w:pPr>
              <w:rPr>
                <w:rFonts w:ascii="Calibri" w:hAnsi="Calibri" w:cs="Calibri"/>
              </w:rPr>
            </w:pPr>
          </w:p>
        </w:tc>
        <w:tc>
          <w:tcPr>
            <w:tcW w:w="426" w:type="dxa"/>
          </w:tcPr>
          <w:p w14:paraId="107D7C61" w14:textId="77777777" w:rsidR="00740415" w:rsidRPr="008508EE" w:rsidRDefault="00740415" w:rsidP="00740415">
            <w:pPr>
              <w:rPr>
                <w:rFonts w:ascii="Calibri" w:hAnsi="Calibri" w:cs="Calibri"/>
              </w:rPr>
            </w:pPr>
          </w:p>
        </w:tc>
        <w:tc>
          <w:tcPr>
            <w:tcW w:w="595" w:type="dxa"/>
          </w:tcPr>
          <w:p w14:paraId="39195288" w14:textId="77777777" w:rsidR="00740415" w:rsidRPr="008508EE" w:rsidRDefault="00740415" w:rsidP="00740415">
            <w:pPr>
              <w:rPr>
                <w:rFonts w:ascii="Calibri" w:hAnsi="Calibri" w:cs="Calibri"/>
              </w:rPr>
            </w:pPr>
          </w:p>
        </w:tc>
        <w:tc>
          <w:tcPr>
            <w:tcW w:w="426" w:type="dxa"/>
          </w:tcPr>
          <w:p w14:paraId="1B7FF537" w14:textId="77777777" w:rsidR="00740415" w:rsidRPr="008508EE" w:rsidRDefault="00740415" w:rsidP="00740415">
            <w:pPr>
              <w:rPr>
                <w:rFonts w:ascii="Calibri" w:hAnsi="Calibri" w:cs="Calibri"/>
              </w:rPr>
            </w:pPr>
          </w:p>
        </w:tc>
        <w:tc>
          <w:tcPr>
            <w:tcW w:w="425" w:type="dxa"/>
          </w:tcPr>
          <w:p w14:paraId="16EEEF3D" w14:textId="77777777" w:rsidR="00740415" w:rsidRPr="008508EE" w:rsidRDefault="00740415" w:rsidP="00740415">
            <w:pPr>
              <w:rPr>
                <w:rFonts w:ascii="Calibri" w:hAnsi="Calibri" w:cs="Calibri"/>
              </w:rPr>
            </w:pPr>
          </w:p>
        </w:tc>
        <w:tc>
          <w:tcPr>
            <w:tcW w:w="680" w:type="dxa"/>
          </w:tcPr>
          <w:p w14:paraId="675CA9BC" w14:textId="77777777" w:rsidR="00740415" w:rsidRDefault="00740415" w:rsidP="00740415">
            <w:pPr>
              <w:rPr>
                <w:rFonts w:ascii="Calibri" w:hAnsi="Calibri" w:cs="Calibri"/>
              </w:rPr>
            </w:pPr>
          </w:p>
        </w:tc>
      </w:tr>
      <w:tr w:rsidR="00740415" w:rsidRPr="008508EE" w14:paraId="2F7FB476" w14:textId="77777777" w:rsidTr="4710D201">
        <w:trPr>
          <w:gridAfter w:val="1"/>
          <w:wAfter w:w="53" w:type="dxa"/>
        </w:trPr>
        <w:tc>
          <w:tcPr>
            <w:tcW w:w="2101" w:type="dxa"/>
          </w:tcPr>
          <w:p w14:paraId="3AE0E72B" w14:textId="619647EF" w:rsidR="00740415" w:rsidRPr="00C43855" w:rsidRDefault="00740415" w:rsidP="00740415">
            <w:pPr>
              <w:rPr>
                <w:sz w:val="18"/>
                <w:szCs w:val="18"/>
              </w:rPr>
            </w:pPr>
            <w:r w:rsidRPr="00C43855">
              <w:rPr>
                <w:sz w:val="18"/>
                <w:szCs w:val="18"/>
              </w:rPr>
              <w:t>AHE</w:t>
            </w:r>
            <w:r w:rsidR="00E81CF9">
              <w:rPr>
                <w:sz w:val="18"/>
                <w:szCs w:val="18"/>
              </w:rPr>
              <w:t>3402</w:t>
            </w:r>
          </w:p>
          <w:p w14:paraId="61112659" w14:textId="424D2BD7" w:rsidR="00740415" w:rsidRPr="00C43855" w:rsidRDefault="00DB7618" w:rsidP="00740415">
            <w:pPr>
              <w:rPr>
                <w:sz w:val="18"/>
                <w:szCs w:val="18"/>
              </w:rPr>
            </w:pPr>
            <w:r>
              <w:rPr>
                <w:sz w:val="18"/>
                <w:szCs w:val="18"/>
              </w:rPr>
              <w:t>Screenw</w:t>
            </w:r>
            <w:r w:rsidR="00740415" w:rsidRPr="00C43855">
              <w:rPr>
                <w:sz w:val="18"/>
                <w:szCs w:val="18"/>
              </w:rPr>
              <w:t>riting Project</w:t>
            </w:r>
            <w:r>
              <w:rPr>
                <w:sz w:val="18"/>
                <w:szCs w:val="18"/>
              </w:rPr>
              <w:t xml:space="preserve"> 2</w:t>
            </w:r>
          </w:p>
        </w:tc>
        <w:tc>
          <w:tcPr>
            <w:tcW w:w="446" w:type="dxa"/>
          </w:tcPr>
          <w:p w14:paraId="69F91A58" w14:textId="77777777" w:rsidR="00740415" w:rsidRPr="008508EE" w:rsidRDefault="00740415" w:rsidP="00740415">
            <w:pPr>
              <w:rPr>
                <w:rFonts w:ascii="Calibri" w:hAnsi="Calibri" w:cs="Calibri"/>
              </w:rPr>
            </w:pPr>
          </w:p>
        </w:tc>
        <w:tc>
          <w:tcPr>
            <w:tcW w:w="302" w:type="dxa"/>
          </w:tcPr>
          <w:p w14:paraId="14747F08" w14:textId="77777777" w:rsidR="00740415" w:rsidRPr="008508EE" w:rsidRDefault="00740415" w:rsidP="00740415">
            <w:pPr>
              <w:rPr>
                <w:rFonts w:ascii="Calibri" w:hAnsi="Calibri" w:cs="Calibri"/>
              </w:rPr>
            </w:pPr>
          </w:p>
        </w:tc>
        <w:tc>
          <w:tcPr>
            <w:tcW w:w="318" w:type="dxa"/>
          </w:tcPr>
          <w:p w14:paraId="543A204F" w14:textId="77777777" w:rsidR="00740415" w:rsidRPr="008508EE" w:rsidRDefault="00740415" w:rsidP="00740415">
            <w:pPr>
              <w:rPr>
                <w:rFonts w:ascii="Calibri" w:hAnsi="Calibri" w:cs="Calibri"/>
              </w:rPr>
            </w:pPr>
          </w:p>
        </w:tc>
        <w:tc>
          <w:tcPr>
            <w:tcW w:w="430" w:type="dxa"/>
          </w:tcPr>
          <w:p w14:paraId="54F65EB3" w14:textId="77777777" w:rsidR="00740415" w:rsidRPr="008508EE" w:rsidRDefault="00740415" w:rsidP="00740415">
            <w:pPr>
              <w:rPr>
                <w:rFonts w:ascii="Calibri" w:hAnsi="Calibri" w:cs="Calibri"/>
              </w:rPr>
            </w:pPr>
          </w:p>
        </w:tc>
        <w:tc>
          <w:tcPr>
            <w:tcW w:w="430" w:type="dxa"/>
          </w:tcPr>
          <w:p w14:paraId="0A9BD75E" w14:textId="77777777" w:rsidR="00740415" w:rsidRPr="008508EE" w:rsidRDefault="00740415" w:rsidP="00740415">
            <w:pPr>
              <w:rPr>
                <w:rFonts w:ascii="Calibri" w:hAnsi="Calibri" w:cs="Calibri"/>
              </w:rPr>
            </w:pPr>
          </w:p>
        </w:tc>
        <w:tc>
          <w:tcPr>
            <w:tcW w:w="318" w:type="dxa"/>
          </w:tcPr>
          <w:p w14:paraId="17A1D890" w14:textId="77777777" w:rsidR="00740415" w:rsidRDefault="00740415" w:rsidP="00740415">
            <w:pPr>
              <w:rPr>
                <w:rFonts w:ascii="Calibri" w:hAnsi="Calibri" w:cs="Calibri"/>
              </w:rPr>
            </w:pPr>
          </w:p>
        </w:tc>
        <w:tc>
          <w:tcPr>
            <w:tcW w:w="318" w:type="dxa"/>
          </w:tcPr>
          <w:p w14:paraId="36FDD49F" w14:textId="77777777" w:rsidR="00740415" w:rsidRPr="008508EE" w:rsidRDefault="00740415" w:rsidP="00740415">
            <w:pPr>
              <w:rPr>
                <w:rFonts w:ascii="Calibri" w:hAnsi="Calibri" w:cs="Calibri"/>
              </w:rPr>
            </w:pPr>
          </w:p>
        </w:tc>
        <w:tc>
          <w:tcPr>
            <w:tcW w:w="318" w:type="dxa"/>
          </w:tcPr>
          <w:p w14:paraId="42D2961A" w14:textId="77777777" w:rsidR="00740415" w:rsidRPr="008508EE" w:rsidRDefault="00740415" w:rsidP="00740415">
            <w:pPr>
              <w:rPr>
                <w:rFonts w:ascii="Calibri" w:hAnsi="Calibri" w:cs="Calibri"/>
              </w:rPr>
            </w:pPr>
          </w:p>
        </w:tc>
        <w:tc>
          <w:tcPr>
            <w:tcW w:w="410" w:type="dxa"/>
          </w:tcPr>
          <w:p w14:paraId="23D54215" w14:textId="77777777" w:rsidR="00740415" w:rsidRPr="008508EE" w:rsidRDefault="00740415" w:rsidP="00740415">
            <w:pPr>
              <w:rPr>
                <w:rFonts w:ascii="Calibri" w:hAnsi="Calibri" w:cs="Calibri"/>
              </w:rPr>
            </w:pPr>
          </w:p>
        </w:tc>
        <w:tc>
          <w:tcPr>
            <w:tcW w:w="419" w:type="dxa"/>
          </w:tcPr>
          <w:p w14:paraId="4754E2EA" w14:textId="77777777" w:rsidR="00740415" w:rsidRPr="008508EE" w:rsidRDefault="00740415" w:rsidP="00740415">
            <w:pPr>
              <w:rPr>
                <w:rFonts w:ascii="Calibri" w:hAnsi="Calibri" w:cs="Calibri"/>
              </w:rPr>
            </w:pPr>
          </w:p>
        </w:tc>
        <w:tc>
          <w:tcPr>
            <w:tcW w:w="419" w:type="dxa"/>
          </w:tcPr>
          <w:p w14:paraId="1E920932" w14:textId="77777777" w:rsidR="00740415" w:rsidRPr="008508EE" w:rsidRDefault="00740415" w:rsidP="00740415">
            <w:pPr>
              <w:rPr>
                <w:rFonts w:ascii="Calibri" w:hAnsi="Calibri" w:cs="Calibri"/>
              </w:rPr>
            </w:pPr>
          </w:p>
        </w:tc>
        <w:tc>
          <w:tcPr>
            <w:tcW w:w="570" w:type="dxa"/>
            <w:tcBorders>
              <w:right w:val="double" w:sz="4" w:space="0" w:color="auto"/>
            </w:tcBorders>
          </w:tcPr>
          <w:p w14:paraId="63778300"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7AE98DE8" w14:textId="77777777" w:rsidR="00740415" w:rsidRDefault="00740415" w:rsidP="00740415">
            <w:pPr>
              <w:rPr>
                <w:rFonts w:ascii="Calibri" w:hAnsi="Calibri" w:cs="Calibri"/>
              </w:rPr>
            </w:pPr>
            <w:r>
              <w:rPr>
                <w:rFonts w:ascii="Calibri" w:hAnsi="Calibri" w:cs="Calibri"/>
              </w:rPr>
              <w:t>RF</w:t>
            </w:r>
          </w:p>
        </w:tc>
        <w:tc>
          <w:tcPr>
            <w:tcW w:w="426" w:type="dxa"/>
            <w:tcBorders>
              <w:left w:val="single" w:sz="4" w:space="0" w:color="auto"/>
            </w:tcBorders>
          </w:tcPr>
          <w:p w14:paraId="6CF60799" w14:textId="77777777" w:rsidR="00740415" w:rsidRPr="008508EE" w:rsidRDefault="00740415" w:rsidP="00740415">
            <w:pPr>
              <w:rPr>
                <w:rFonts w:ascii="Calibri" w:hAnsi="Calibri" w:cs="Calibri"/>
              </w:rPr>
            </w:pPr>
          </w:p>
        </w:tc>
        <w:tc>
          <w:tcPr>
            <w:tcW w:w="425" w:type="dxa"/>
          </w:tcPr>
          <w:p w14:paraId="358E5E69" w14:textId="77777777" w:rsidR="00740415" w:rsidRPr="008508EE" w:rsidRDefault="00740415" w:rsidP="00740415">
            <w:pPr>
              <w:rPr>
                <w:rFonts w:ascii="Calibri" w:hAnsi="Calibri" w:cs="Calibri"/>
              </w:rPr>
            </w:pPr>
          </w:p>
        </w:tc>
        <w:tc>
          <w:tcPr>
            <w:tcW w:w="538" w:type="dxa"/>
          </w:tcPr>
          <w:p w14:paraId="31C8B64A" w14:textId="77777777" w:rsidR="00740415" w:rsidRPr="008508EE" w:rsidRDefault="00740415" w:rsidP="00740415">
            <w:pPr>
              <w:rPr>
                <w:rFonts w:ascii="Calibri" w:hAnsi="Calibri" w:cs="Calibri"/>
              </w:rPr>
            </w:pPr>
          </w:p>
        </w:tc>
        <w:tc>
          <w:tcPr>
            <w:tcW w:w="425" w:type="dxa"/>
          </w:tcPr>
          <w:p w14:paraId="7C060E0B" w14:textId="77777777" w:rsidR="00740415" w:rsidRPr="008508EE" w:rsidRDefault="00740415" w:rsidP="00740415">
            <w:pPr>
              <w:rPr>
                <w:rFonts w:ascii="Calibri" w:hAnsi="Calibri" w:cs="Calibri"/>
              </w:rPr>
            </w:pPr>
          </w:p>
        </w:tc>
        <w:tc>
          <w:tcPr>
            <w:tcW w:w="426" w:type="dxa"/>
          </w:tcPr>
          <w:p w14:paraId="0F55C20C" w14:textId="77777777" w:rsidR="00740415" w:rsidRDefault="00740415" w:rsidP="00740415">
            <w:pPr>
              <w:rPr>
                <w:rFonts w:ascii="Calibri" w:hAnsi="Calibri" w:cs="Calibri"/>
              </w:rPr>
            </w:pPr>
          </w:p>
        </w:tc>
        <w:tc>
          <w:tcPr>
            <w:tcW w:w="425" w:type="dxa"/>
          </w:tcPr>
          <w:p w14:paraId="6801F82F" w14:textId="77777777" w:rsidR="00740415" w:rsidRPr="008508EE" w:rsidRDefault="00740415" w:rsidP="00740415">
            <w:pPr>
              <w:rPr>
                <w:rFonts w:ascii="Calibri" w:hAnsi="Calibri" w:cs="Calibri"/>
              </w:rPr>
            </w:pPr>
          </w:p>
        </w:tc>
        <w:tc>
          <w:tcPr>
            <w:tcW w:w="425" w:type="dxa"/>
          </w:tcPr>
          <w:p w14:paraId="2E9B1B43" w14:textId="77777777" w:rsidR="00740415" w:rsidRPr="008508EE" w:rsidRDefault="00740415" w:rsidP="00740415">
            <w:pPr>
              <w:rPr>
                <w:rFonts w:ascii="Calibri" w:hAnsi="Calibri" w:cs="Calibri"/>
              </w:rPr>
            </w:pPr>
          </w:p>
        </w:tc>
        <w:tc>
          <w:tcPr>
            <w:tcW w:w="425" w:type="dxa"/>
          </w:tcPr>
          <w:p w14:paraId="0F719A4E" w14:textId="77777777" w:rsidR="00740415" w:rsidRPr="008508EE" w:rsidRDefault="00740415" w:rsidP="00740415">
            <w:pPr>
              <w:rPr>
                <w:rFonts w:ascii="Calibri" w:hAnsi="Calibri" w:cs="Calibri"/>
              </w:rPr>
            </w:pPr>
          </w:p>
        </w:tc>
        <w:tc>
          <w:tcPr>
            <w:tcW w:w="426" w:type="dxa"/>
          </w:tcPr>
          <w:p w14:paraId="14396852" w14:textId="77777777" w:rsidR="00740415" w:rsidRPr="008508EE" w:rsidRDefault="00740415" w:rsidP="00740415">
            <w:pPr>
              <w:rPr>
                <w:rFonts w:ascii="Calibri" w:hAnsi="Calibri" w:cs="Calibri"/>
              </w:rPr>
            </w:pPr>
          </w:p>
        </w:tc>
        <w:tc>
          <w:tcPr>
            <w:tcW w:w="595" w:type="dxa"/>
          </w:tcPr>
          <w:p w14:paraId="7963DE4A" w14:textId="77777777" w:rsidR="00740415" w:rsidRPr="008508EE" w:rsidRDefault="00740415" w:rsidP="00740415">
            <w:pPr>
              <w:rPr>
                <w:rFonts w:ascii="Calibri" w:hAnsi="Calibri" w:cs="Calibri"/>
              </w:rPr>
            </w:pPr>
          </w:p>
        </w:tc>
        <w:tc>
          <w:tcPr>
            <w:tcW w:w="426" w:type="dxa"/>
          </w:tcPr>
          <w:p w14:paraId="0753A82F" w14:textId="77777777" w:rsidR="00740415" w:rsidRPr="008508EE" w:rsidRDefault="00740415" w:rsidP="00740415">
            <w:pPr>
              <w:rPr>
                <w:rFonts w:ascii="Calibri" w:hAnsi="Calibri" w:cs="Calibri"/>
              </w:rPr>
            </w:pPr>
          </w:p>
        </w:tc>
        <w:tc>
          <w:tcPr>
            <w:tcW w:w="425" w:type="dxa"/>
          </w:tcPr>
          <w:p w14:paraId="2F67CABF" w14:textId="77777777" w:rsidR="00740415" w:rsidRPr="008508EE" w:rsidRDefault="00740415" w:rsidP="00740415">
            <w:pPr>
              <w:rPr>
                <w:rFonts w:ascii="Calibri" w:hAnsi="Calibri" w:cs="Calibri"/>
              </w:rPr>
            </w:pPr>
          </w:p>
        </w:tc>
        <w:tc>
          <w:tcPr>
            <w:tcW w:w="680" w:type="dxa"/>
          </w:tcPr>
          <w:p w14:paraId="3BD9D9A7" w14:textId="77777777" w:rsidR="00740415" w:rsidRDefault="00740415" w:rsidP="00740415">
            <w:pPr>
              <w:rPr>
                <w:rFonts w:ascii="Calibri" w:hAnsi="Calibri" w:cs="Calibri"/>
              </w:rPr>
            </w:pPr>
            <w:r w:rsidRPr="00C75163">
              <w:rPr>
                <w:rFonts w:ascii="Wingdings" w:eastAsia="Wingdings" w:hAnsi="Wingdings" w:cs="Wingdings"/>
                <w:szCs w:val="22"/>
              </w:rPr>
              <w:t>üü</w:t>
            </w:r>
          </w:p>
        </w:tc>
      </w:tr>
      <w:tr w:rsidR="00740415" w:rsidRPr="008508EE" w14:paraId="3DFA5149" w14:textId="77777777" w:rsidTr="4710D201">
        <w:trPr>
          <w:gridAfter w:val="1"/>
          <w:wAfter w:w="53" w:type="dxa"/>
        </w:trPr>
        <w:tc>
          <w:tcPr>
            <w:tcW w:w="2101" w:type="dxa"/>
          </w:tcPr>
          <w:p w14:paraId="17506861" w14:textId="63E38B30" w:rsidR="00740415" w:rsidRPr="008508EE" w:rsidRDefault="00740415" w:rsidP="00740415">
            <w:pPr>
              <w:rPr>
                <w:rFonts w:ascii="Calibri" w:hAnsi="Calibri" w:cs="Calibri"/>
              </w:rPr>
            </w:pPr>
          </w:p>
        </w:tc>
        <w:tc>
          <w:tcPr>
            <w:tcW w:w="446" w:type="dxa"/>
          </w:tcPr>
          <w:p w14:paraId="02C10248" w14:textId="77777777" w:rsidR="00740415" w:rsidRPr="008508EE" w:rsidRDefault="00740415" w:rsidP="00740415">
            <w:pPr>
              <w:rPr>
                <w:rFonts w:ascii="Calibri" w:hAnsi="Calibri" w:cs="Calibri"/>
              </w:rPr>
            </w:pPr>
          </w:p>
        </w:tc>
        <w:tc>
          <w:tcPr>
            <w:tcW w:w="302" w:type="dxa"/>
          </w:tcPr>
          <w:p w14:paraId="4181465B" w14:textId="77777777" w:rsidR="00740415" w:rsidRPr="008508EE" w:rsidRDefault="00740415" w:rsidP="00740415">
            <w:pPr>
              <w:rPr>
                <w:rFonts w:ascii="Calibri" w:hAnsi="Calibri" w:cs="Calibri"/>
              </w:rPr>
            </w:pPr>
          </w:p>
        </w:tc>
        <w:tc>
          <w:tcPr>
            <w:tcW w:w="318" w:type="dxa"/>
          </w:tcPr>
          <w:p w14:paraId="1774EA1E" w14:textId="77777777" w:rsidR="00740415" w:rsidRPr="008508EE" w:rsidRDefault="00740415" w:rsidP="00740415">
            <w:pPr>
              <w:rPr>
                <w:rFonts w:ascii="Calibri" w:hAnsi="Calibri" w:cs="Calibri"/>
              </w:rPr>
            </w:pPr>
          </w:p>
        </w:tc>
        <w:tc>
          <w:tcPr>
            <w:tcW w:w="430" w:type="dxa"/>
          </w:tcPr>
          <w:p w14:paraId="7B46338C" w14:textId="77777777" w:rsidR="00740415" w:rsidRPr="008508EE" w:rsidRDefault="00740415" w:rsidP="00740415">
            <w:pPr>
              <w:rPr>
                <w:rFonts w:ascii="Calibri" w:hAnsi="Calibri" w:cs="Calibri"/>
              </w:rPr>
            </w:pPr>
          </w:p>
        </w:tc>
        <w:tc>
          <w:tcPr>
            <w:tcW w:w="430" w:type="dxa"/>
          </w:tcPr>
          <w:p w14:paraId="4F3479F8" w14:textId="77777777" w:rsidR="00740415" w:rsidRPr="008508EE" w:rsidRDefault="00740415" w:rsidP="00740415">
            <w:pPr>
              <w:rPr>
                <w:rFonts w:ascii="Calibri" w:hAnsi="Calibri" w:cs="Calibri"/>
              </w:rPr>
            </w:pPr>
          </w:p>
        </w:tc>
        <w:tc>
          <w:tcPr>
            <w:tcW w:w="318" w:type="dxa"/>
          </w:tcPr>
          <w:p w14:paraId="2B37FF87" w14:textId="77777777" w:rsidR="00740415" w:rsidRDefault="00740415" w:rsidP="00740415">
            <w:pPr>
              <w:rPr>
                <w:rFonts w:ascii="Calibri" w:hAnsi="Calibri" w:cs="Calibri"/>
              </w:rPr>
            </w:pPr>
          </w:p>
        </w:tc>
        <w:tc>
          <w:tcPr>
            <w:tcW w:w="318" w:type="dxa"/>
          </w:tcPr>
          <w:p w14:paraId="1E52AF1E" w14:textId="77777777" w:rsidR="00740415" w:rsidRPr="008508EE" w:rsidRDefault="00740415" w:rsidP="00740415">
            <w:pPr>
              <w:rPr>
                <w:rFonts w:ascii="Calibri" w:hAnsi="Calibri" w:cs="Calibri"/>
              </w:rPr>
            </w:pPr>
          </w:p>
        </w:tc>
        <w:tc>
          <w:tcPr>
            <w:tcW w:w="318" w:type="dxa"/>
          </w:tcPr>
          <w:p w14:paraId="6514D9E7" w14:textId="77777777" w:rsidR="00740415" w:rsidRPr="008508EE" w:rsidRDefault="00740415" w:rsidP="00740415">
            <w:pPr>
              <w:rPr>
                <w:rFonts w:ascii="Calibri" w:hAnsi="Calibri" w:cs="Calibri"/>
              </w:rPr>
            </w:pPr>
          </w:p>
        </w:tc>
        <w:tc>
          <w:tcPr>
            <w:tcW w:w="410" w:type="dxa"/>
          </w:tcPr>
          <w:p w14:paraId="6BF8621C" w14:textId="77777777" w:rsidR="00740415" w:rsidRPr="008508EE" w:rsidRDefault="00740415" w:rsidP="00740415">
            <w:pPr>
              <w:rPr>
                <w:rFonts w:ascii="Calibri" w:hAnsi="Calibri" w:cs="Calibri"/>
              </w:rPr>
            </w:pPr>
          </w:p>
        </w:tc>
        <w:tc>
          <w:tcPr>
            <w:tcW w:w="419" w:type="dxa"/>
          </w:tcPr>
          <w:p w14:paraId="32D8BB4B" w14:textId="77777777" w:rsidR="00740415" w:rsidRPr="008508EE" w:rsidRDefault="00740415" w:rsidP="00740415">
            <w:pPr>
              <w:rPr>
                <w:rFonts w:ascii="Calibri" w:hAnsi="Calibri" w:cs="Calibri"/>
              </w:rPr>
            </w:pPr>
          </w:p>
        </w:tc>
        <w:tc>
          <w:tcPr>
            <w:tcW w:w="419" w:type="dxa"/>
          </w:tcPr>
          <w:p w14:paraId="3F95EE1C" w14:textId="77777777" w:rsidR="00740415" w:rsidRPr="008508EE" w:rsidRDefault="00740415" w:rsidP="00740415">
            <w:pPr>
              <w:rPr>
                <w:rFonts w:ascii="Calibri" w:hAnsi="Calibri" w:cs="Calibri"/>
              </w:rPr>
            </w:pPr>
          </w:p>
        </w:tc>
        <w:tc>
          <w:tcPr>
            <w:tcW w:w="570" w:type="dxa"/>
            <w:tcBorders>
              <w:right w:val="double" w:sz="4" w:space="0" w:color="auto"/>
            </w:tcBorders>
          </w:tcPr>
          <w:p w14:paraId="75DC750C"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25833523" w14:textId="77777777" w:rsidR="00740415" w:rsidRDefault="00740415" w:rsidP="00740415">
            <w:pPr>
              <w:rPr>
                <w:rFonts w:ascii="Calibri" w:hAnsi="Calibri" w:cs="Calibri"/>
              </w:rPr>
            </w:pPr>
          </w:p>
        </w:tc>
        <w:tc>
          <w:tcPr>
            <w:tcW w:w="426" w:type="dxa"/>
            <w:tcBorders>
              <w:left w:val="single" w:sz="4" w:space="0" w:color="auto"/>
            </w:tcBorders>
          </w:tcPr>
          <w:p w14:paraId="359A4938" w14:textId="77777777" w:rsidR="00740415" w:rsidRPr="008508EE" w:rsidRDefault="00740415" w:rsidP="00740415">
            <w:pPr>
              <w:rPr>
                <w:rFonts w:ascii="Calibri" w:hAnsi="Calibri" w:cs="Calibri"/>
              </w:rPr>
            </w:pPr>
          </w:p>
        </w:tc>
        <w:tc>
          <w:tcPr>
            <w:tcW w:w="425" w:type="dxa"/>
          </w:tcPr>
          <w:p w14:paraId="7AF7CA73" w14:textId="77777777" w:rsidR="00740415" w:rsidRPr="008508EE" w:rsidRDefault="00740415" w:rsidP="00740415">
            <w:pPr>
              <w:rPr>
                <w:rFonts w:ascii="Calibri" w:hAnsi="Calibri" w:cs="Calibri"/>
              </w:rPr>
            </w:pPr>
          </w:p>
        </w:tc>
        <w:tc>
          <w:tcPr>
            <w:tcW w:w="538" w:type="dxa"/>
          </w:tcPr>
          <w:p w14:paraId="0F1E8734" w14:textId="77777777" w:rsidR="00740415" w:rsidRPr="008508EE" w:rsidRDefault="00740415" w:rsidP="00740415">
            <w:pPr>
              <w:rPr>
                <w:rFonts w:ascii="Calibri" w:hAnsi="Calibri" w:cs="Calibri"/>
              </w:rPr>
            </w:pPr>
          </w:p>
        </w:tc>
        <w:tc>
          <w:tcPr>
            <w:tcW w:w="425" w:type="dxa"/>
          </w:tcPr>
          <w:p w14:paraId="21359F3F" w14:textId="77777777" w:rsidR="00740415" w:rsidRPr="008508EE" w:rsidRDefault="00740415" w:rsidP="00740415">
            <w:pPr>
              <w:rPr>
                <w:rFonts w:ascii="Calibri" w:hAnsi="Calibri" w:cs="Calibri"/>
              </w:rPr>
            </w:pPr>
          </w:p>
        </w:tc>
        <w:tc>
          <w:tcPr>
            <w:tcW w:w="426" w:type="dxa"/>
          </w:tcPr>
          <w:p w14:paraId="212B070F" w14:textId="77777777" w:rsidR="00740415" w:rsidRDefault="00740415" w:rsidP="00740415">
            <w:pPr>
              <w:rPr>
                <w:rFonts w:ascii="Calibri" w:hAnsi="Calibri" w:cs="Calibri"/>
              </w:rPr>
            </w:pPr>
          </w:p>
        </w:tc>
        <w:tc>
          <w:tcPr>
            <w:tcW w:w="425" w:type="dxa"/>
          </w:tcPr>
          <w:p w14:paraId="0ABA95C1" w14:textId="2B5FA255" w:rsidR="00740415" w:rsidRPr="008508EE" w:rsidRDefault="00740415" w:rsidP="00740415">
            <w:pPr>
              <w:rPr>
                <w:rFonts w:ascii="Calibri" w:hAnsi="Calibri" w:cs="Calibri"/>
              </w:rPr>
            </w:pPr>
          </w:p>
        </w:tc>
        <w:tc>
          <w:tcPr>
            <w:tcW w:w="425" w:type="dxa"/>
          </w:tcPr>
          <w:p w14:paraId="330FD5A5" w14:textId="77777777" w:rsidR="00740415" w:rsidRPr="008508EE" w:rsidRDefault="00740415" w:rsidP="00740415">
            <w:pPr>
              <w:rPr>
                <w:rFonts w:ascii="Calibri" w:hAnsi="Calibri" w:cs="Calibri"/>
              </w:rPr>
            </w:pPr>
          </w:p>
        </w:tc>
        <w:tc>
          <w:tcPr>
            <w:tcW w:w="425" w:type="dxa"/>
          </w:tcPr>
          <w:p w14:paraId="0183EE31" w14:textId="77777777" w:rsidR="00740415" w:rsidRPr="008508EE" w:rsidRDefault="00740415" w:rsidP="00740415">
            <w:pPr>
              <w:rPr>
                <w:rFonts w:ascii="Calibri" w:hAnsi="Calibri" w:cs="Calibri"/>
              </w:rPr>
            </w:pPr>
          </w:p>
        </w:tc>
        <w:tc>
          <w:tcPr>
            <w:tcW w:w="426" w:type="dxa"/>
          </w:tcPr>
          <w:p w14:paraId="3D5579B6" w14:textId="77777777" w:rsidR="00740415" w:rsidRPr="008508EE" w:rsidRDefault="00740415" w:rsidP="00740415">
            <w:pPr>
              <w:rPr>
                <w:rFonts w:ascii="Calibri" w:hAnsi="Calibri" w:cs="Calibri"/>
              </w:rPr>
            </w:pPr>
          </w:p>
        </w:tc>
        <w:tc>
          <w:tcPr>
            <w:tcW w:w="595" w:type="dxa"/>
          </w:tcPr>
          <w:p w14:paraId="132AFF88" w14:textId="77777777" w:rsidR="00740415" w:rsidRPr="008508EE" w:rsidRDefault="00740415" w:rsidP="00740415">
            <w:pPr>
              <w:rPr>
                <w:rFonts w:ascii="Calibri" w:hAnsi="Calibri" w:cs="Calibri"/>
              </w:rPr>
            </w:pPr>
          </w:p>
        </w:tc>
        <w:tc>
          <w:tcPr>
            <w:tcW w:w="426" w:type="dxa"/>
          </w:tcPr>
          <w:p w14:paraId="7399BD20" w14:textId="0EE34DF4" w:rsidR="00740415" w:rsidRPr="008508EE" w:rsidRDefault="00740415" w:rsidP="00740415">
            <w:pPr>
              <w:rPr>
                <w:rFonts w:ascii="Calibri" w:hAnsi="Calibri" w:cs="Calibri"/>
              </w:rPr>
            </w:pPr>
          </w:p>
        </w:tc>
        <w:tc>
          <w:tcPr>
            <w:tcW w:w="425" w:type="dxa"/>
          </w:tcPr>
          <w:p w14:paraId="6BF961B8" w14:textId="77777777" w:rsidR="00740415" w:rsidRPr="008508EE" w:rsidRDefault="00740415" w:rsidP="00740415">
            <w:pPr>
              <w:rPr>
                <w:rFonts w:ascii="Calibri" w:hAnsi="Calibri" w:cs="Calibri"/>
              </w:rPr>
            </w:pPr>
          </w:p>
        </w:tc>
        <w:tc>
          <w:tcPr>
            <w:tcW w:w="680" w:type="dxa"/>
          </w:tcPr>
          <w:p w14:paraId="5926BBAA" w14:textId="77777777" w:rsidR="00740415" w:rsidRDefault="00740415" w:rsidP="00740415">
            <w:pPr>
              <w:rPr>
                <w:rFonts w:ascii="Calibri" w:hAnsi="Calibri" w:cs="Calibri"/>
              </w:rPr>
            </w:pPr>
          </w:p>
        </w:tc>
      </w:tr>
      <w:tr w:rsidR="00740415" w:rsidRPr="008508EE" w14:paraId="0D6F07BB" w14:textId="77777777" w:rsidTr="4710D201">
        <w:trPr>
          <w:gridAfter w:val="1"/>
          <w:wAfter w:w="53" w:type="dxa"/>
          <w:trHeight w:val="483"/>
        </w:trPr>
        <w:tc>
          <w:tcPr>
            <w:tcW w:w="2101" w:type="dxa"/>
          </w:tcPr>
          <w:p w14:paraId="470D1FE8" w14:textId="395197D0" w:rsidR="00740415" w:rsidRPr="00C43855" w:rsidRDefault="00740415" w:rsidP="00740415">
            <w:pPr>
              <w:rPr>
                <w:sz w:val="18"/>
                <w:szCs w:val="18"/>
              </w:rPr>
            </w:pPr>
            <w:r w:rsidRPr="00C43855">
              <w:rPr>
                <w:sz w:val="18"/>
                <w:szCs w:val="18"/>
              </w:rPr>
              <w:t>AHC</w:t>
            </w:r>
            <w:r w:rsidR="00E81CF9">
              <w:rPr>
                <w:sz w:val="18"/>
                <w:szCs w:val="18"/>
              </w:rPr>
              <w:t>3914</w:t>
            </w:r>
          </w:p>
          <w:p w14:paraId="5D8DDE92" w14:textId="77777777" w:rsidR="00740415" w:rsidRPr="008508EE" w:rsidRDefault="00740415" w:rsidP="00740415">
            <w:pPr>
              <w:rPr>
                <w:rFonts w:ascii="Calibri" w:hAnsi="Calibri" w:cs="Calibri"/>
              </w:rPr>
            </w:pPr>
            <w:r w:rsidRPr="00C43855">
              <w:rPr>
                <w:sz w:val="18"/>
                <w:szCs w:val="18"/>
              </w:rPr>
              <w:t>Video Shorts: Music, Advertising and Short Film</w:t>
            </w:r>
          </w:p>
        </w:tc>
        <w:tc>
          <w:tcPr>
            <w:tcW w:w="446" w:type="dxa"/>
          </w:tcPr>
          <w:p w14:paraId="26A07855" w14:textId="77777777" w:rsidR="00740415" w:rsidRPr="008508EE" w:rsidRDefault="00740415" w:rsidP="00740415">
            <w:pPr>
              <w:rPr>
                <w:rFonts w:ascii="Calibri" w:hAnsi="Calibri" w:cs="Calibri"/>
              </w:rPr>
            </w:pPr>
          </w:p>
        </w:tc>
        <w:tc>
          <w:tcPr>
            <w:tcW w:w="302" w:type="dxa"/>
          </w:tcPr>
          <w:p w14:paraId="753520EE" w14:textId="77777777" w:rsidR="00740415" w:rsidRPr="008508EE" w:rsidRDefault="00740415" w:rsidP="00740415">
            <w:pPr>
              <w:rPr>
                <w:rFonts w:ascii="Calibri" w:hAnsi="Calibri" w:cs="Calibri"/>
              </w:rPr>
            </w:pPr>
          </w:p>
        </w:tc>
        <w:tc>
          <w:tcPr>
            <w:tcW w:w="318" w:type="dxa"/>
          </w:tcPr>
          <w:p w14:paraId="123D3251" w14:textId="77777777" w:rsidR="00740415" w:rsidRPr="008508EE" w:rsidRDefault="00740415" w:rsidP="00740415">
            <w:pPr>
              <w:rPr>
                <w:rFonts w:ascii="Calibri" w:hAnsi="Calibri" w:cs="Calibri"/>
              </w:rPr>
            </w:pPr>
          </w:p>
        </w:tc>
        <w:tc>
          <w:tcPr>
            <w:tcW w:w="430" w:type="dxa"/>
          </w:tcPr>
          <w:p w14:paraId="50BFF79C" w14:textId="77777777" w:rsidR="00740415" w:rsidRPr="008508EE" w:rsidRDefault="00740415" w:rsidP="00740415">
            <w:pPr>
              <w:rPr>
                <w:rFonts w:ascii="Calibri" w:hAnsi="Calibri" w:cs="Calibri"/>
              </w:rPr>
            </w:pPr>
          </w:p>
        </w:tc>
        <w:tc>
          <w:tcPr>
            <w:tcW w:w="430" w:type="dxa"/>
          </w:tcPr>
          <w:p w14:paraId="6F8AFFA0" w14:textId="77777777" w:rsidR="00740415" w:rsidRPr="008508EE" w:rsidRDefault="00740415" w:rsidP="00740415">
            <w:pPr>
              <w:rPr>
                <w:rFonts w:ascii="Calibri" w:hAnsi="Calibri" w:cs="Calibri"/>
              </w:rPr>
            </w:pPr>
          </w:p>
        </w:tc>
        <w:tc>
          <w:tcPr>
            <w:tcW w:w="318" w:type="dxa"/>
          </w:tcPr>
          <w:p w14:paraId="427D82CE" w14:textId="77777777" w:rsidR="00740415" w:rsidRDefault="00740415" w:rsidP="00740415">
            <w:pPr>
              <w:rPr>
                <w:rFonts w:ascii="Calibri" w:hAnsi="Calibri" w:cs="Calibri"/>
              </w:rPr>
            </w:pPr>
          </w:p>
        </w:tc>
        <w:tc>
          <w:tcPr>
            <w:tcW w:w="318" w:type="dxa"/>
          </w:tcPr>
          <w:p w14:paraId="640FDF0B" w14:textId="77777777" w:rsidR="00740415" w:rsidRPr="008508EE" w:rsidRDefault="00740415" w:rsidP="00740415">
            <w:pPr>
              <w:rPr>
                <w:rFonts w:ascii="Calibri" w:hAnsi="Calibri" w:cs="Calibri"/>
              </w:rPr>
            </w:pPr>
          </w:p>
        </w:tc>
        <w:tc>
          <w:tcPr>
            <w:tcW w:w="318" w:type="dxa"/>
          </w:tcPr>
          <w:p w14:paraId="4FEC8A67" w14:textId="77777777" w:rsidR="00740415" w:rsidRPr="008508EE" w:rsidRDefault="00740415" w:rsidP="00740415">
            <w:pPr>
              <w:rPr>
                <w:rFonts w:ascii="Calibri" w:hAnsi="Calibri" w:cs="Calibri"/>
              </w:rPr>
            </w:pPr>
          </w:p>
        </w:tc>
        <w:tc>
          <w:tcPr>
            <w:tcW w:w="410" w:type="dxa"/>
          </w:tcPr>
          <w:p w14:paraId="4086705A" w14:textId="77777777" w:rsidR="00740415" w:rsidRPr="008508EE" w:rsidRDefault="00740415" w:rsidP="00740415">
            <w:pPr>
              <w:rPr>
                <w:rFonts w:ascii="Calibri" w:hAnsi="Calibri" w:cs="Calibri"/>
              </w:rPr>
            </w:pPr>
          </w:p>
        </w:tc>
        <w:tc>
          <w:tcPr>
            <w:tcW w:w="419" w:type="dxa"/>
          </w:tcPr>
          <w:p w14:paraId="00910BDC" w14:textId="77777777" w:rsidR="00740415" w:rsidRPr="008508EE" w:rsidRDefault="00740415" w:rsidP="00740415">
            <w:pPr>
              <w:rPr>
                <w:rFonts w:ascii="Calibri" w:hAnsi="Calibri" w:cs="Calibri"/>
              </w:rPr>
            </w:pPr>
          </w:p>
        </w:tc>
        <w:tc>
          <w:tcPr>
            <w:tcW w:w="419" w:type="dxa"/>
          </w:tcPr>
          <w:p w14:paraId="57809E42"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570" w:type="dxa"/>
            <w:tcBorders>
              <w:right w:val="double" w:sz="4" w:space="0" w:color="auto"/>
            </w:tcBorders>
          </w:tcPr>
          <w:p w14:paraId="7C4431AD"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5F32AE23" w14:textId="77777777" w:rsidR="00740415" w:rsidRDefault="00740415" w:rsidP="00740415">
            <w:pPr>
              <w:rPr>
                <w:rFonts w:ascii="Calibri" w:hAnsi="Calibri" w:cs="Calibri"/>
              </w:rPr>
            </w:pPr>
          </w:p>
        </w:tc>
        <w:tc>
          <w:tcPr>
            <w:tcW w:w="426" w:type="dxa"/>
            <w:tcBorders>
              <w:left w:val="single" w:sz="4" w:space="0" w:color="auto"/>
            </w:tcBorders>
          </w:tcPr>
          <w:p w14:paraId="364F4AF5" w14:textId="77777777" w:rsidR="00740415" w:rsidRPr="008508EE" w:rsidRDefault="00740415" w:rsidP="00740415">
            <w:pPr>
              <w:rPr>
                <w:rFonts w:ascii="Calibri" w:hAnsi="Calibri" w:cs="Calibri"/>
              </w:rPr>
            </w:pPr>
          </w:p>
        </w:tc>
        <w:tc>
          <w:tcPr>
            <w:tcW w:w="425" w:type="dxa"/>
          </w:tcPr>
          <w:p w14:paraId="1AFB7578" w14:textId="77777777" w:rsidR="00740415" w:rsidRPr="008508EE" w:rsidRDefault="00740415" w:rsidP="00740415">
            <w:pPr>
              <w:rPr>
                <w:rFonts w:ascii="Calibri" w:hAnsi="Calibri" w:cs="Calibri"/>
              </w:rPr>
            </w:pPr>
          </w:p>
        </w:tc>
        <w:tc>
          <w:tcPr>
            <w:tcW w:w="538" w:type="dxa"/>
          </w:tcPr>
          <w:p w14:paraId="3BD6359D" w14:textId="77777777" w:rsidR="00740415" w:rsidRPr="008508EE" w:rsidRDefault="00740415" w:rsidP="00740415">
            <w:pPr>
              <w:rPr>
                <w:rFonts w:ascii="Calibri" w:hAnsi="Calibri" w:cs="Calibri"/>
              </w:rPr>
            </w:pPr>
          </w:p>
        </w:tc>
        <w:tc>
          <w:tcPr>
            <w:tcW w:w="425" w:type="dxa"/>
          </w:tcPr>
          <w:p w14:paraId="23D3AAA5" w14:textId="77777777" w:rsidR="00740415" w:rsidRPr="008508EE" w:rsidRDefault="00740415" w:rsidP="00740415">
            <w:pPr>
              <w:rPr>
                <w:rFonts w:ascii="Calibri" w:hAnsi="Calibri" w:cs="Calibri"/>
              </w:rPr>
            </w:pPr>
          </w:p>
        </w:tc>
        <w:tc>
          <w:tcPr>
            <w:tcW w:w="426" w:type="dxa"/>
          </w:tcPr>
          <w:p w14:paraId="0A4630EB" w14:textId="77777777" w:rsidR="00740415" w:rsidRDefault="00740415" w:rsidP="00740415">
            <w:pPr>
              <w:rPr>
                <w:rFonts w:ascii="Calibri" w:hAnsi="Calibri" w:cs="Calibri"/>
              </w:rPr>
            </w:pPr>
          </w:p>
        </w:tc>
        <w:tc>
          <w:tcPr>
            <w:tcW w:w="425" w:type="dxa"/>
          </w:tcPr>
          <w:p w14:paraId="41CF6AF5" w14:textId="77777777" w:rsidR="00740415" w:rsidRPr="008508EE" w:rsidRDefault="00740415" w:rsidP="00740415">
            <w:pPr>
              <w:rPr>
                <w:rFonts w:ascii="Calibri" w:hAnsi="Calibri" w:cs="Calibri"/>
              </w:rPr>
            </w:pPr>
          </w:p>
        </w:tc>
        <w:tc>
          <w:tcPr>
            <w:tcW w:w="425" w:type="dxa"/>
          </w:tcPr>
          <w:p w14:paraId="4D470CB3" w14:textId="77777777" w:rsidR="00740415" w:rsidRPr="008508EE" w:rsidRDefault="00740415" w:rsidP="00740415">
            <w:pPr>
              <w:rPr>
                <w:rFonts w:ascii="Calibri" w:hAnsi="Calibri" w:cs="Calibri"/>
              </w:rPr>
            </w:pPr>
          </w:p>
        </w:tc>
        <w:tc>
          <w:tcPr>
            <w:tcW w:w="425" w:type="dxa"/>
          </w:tcPr>
          <w:p w14:paraId="39BF04BF" w14:textId="77777777" w:rsidR="00740415" w:rsidRPr="008508EE" w:rsidRDefault="00740415" w:rsidP="00740415">
            <w:pPr>
              <w:rPr>
                <w:rFonts w:ascii="Calibri" w:hAnsi="Calibri" w:cs="Calibri"/>
              </w:rPr>
            </w:pPr>
          </w:p>
        </w:tc>
        <w:tc>
          <w:tcPr>
            <w:tcW w:w="426" w:type="dxa"/>
          </w:tcPr>
          <w:p w14:paraId="7025E56E" w14:textId="77777777" w:rsidR="00740415" w:rsidRPr="008508EE" w:rsidRDefault="00740415" w:rsidP="00740415">
            <w:pPr>
              <w:rPr>
                <w:rFonts w:ascii="Calibri" w:hAnsi="Calibri" w:cs="Calibri"/>
              </w:rPr>
            </w:pPr>
          </w:p>
        </w:tc>
        <w:tc>
          <w:tcPr>
            <w:tcW w:w="595" w:type="dxa"/>
          </w:tcPr>
          <w:p w14:paraId="78DFA930" w14:textId="77777777" w:rsidR="00740415" w:rsidRPr="008508EE" w:rsidRDefault="00740415" w:rsidP="00740415">
            <w:pPr>
              <w:rPr>
                <w:rFonts w:ascii="Calibri" w:hAnsi="Calibri" w:cs="Calibri"/>
              </w:rPr>
            </w:pPr>
          </w:p>
        </w:tc>
        <w:tc>
          <w:tcPr>
            <w:tcW w:w="426" w:type="dxa"/>
          </w:tcPr>
          <w:p w14:paraId="376A9CEF" w14:textId="77777777" w:rsidR="00740415" w:rsidRPr="008508EE" w:rsidRDefault="00740415" w:rsidP="00740415">
            <w:pPr>
              <w:rPr>
                <w:rFonts w:ascii="Calibri" w:hAnsi="Calibri" w:cs="Calibri"/>
              </w:rPr>
            </w:pPr>
          </w:p>
        </w:tc>
        <w:tc>
          <w:tcPr>
            <w:tcW w:w="425" w:type="dxa"/>
          </w:tcPr>
          <w:p w14:paraId="10135877"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680" w:type="dxa"/>
          </w:tcPr>
          <w:p w14:paraId="51358653" w14:textId="77777777" w:rsidR="00740415" w:rsidRDefault="00740415" w:rsidP="00740415">
            <w:pPr>
              <w:rPr>
                <w:rFonts w:ascii="Calibri" w:hAnsi="Calibri" w:cs="Calibri"/>
              </w:rPr>
            </w:pPr>
          </w:p>
        </w:tc>
      </w:tr>
      <w:tr w:rsidR="00740415" w:rsidRPr="008508EE" w14:paraId="4024ECD3" w14:textId="77777777" w:rsidTr="4710D201">
        <w:trPr>
          <w:gridAfter w:val="1"/>
          <w:wAfter w:w="53" w:type="dxa"/>
        </w:trPr>
        <w:tc>
          <w:tcPr>
            <w:tcW w:w="2101" w:type="dxa"/>
          </w:tcPr>
          <w:p w14:paraId="778841C9" w14:textId="0A39CCEC" w:rsidR="00740415" w:rsidRPr="00C43855" w:rsidRDefault="00740415" w:rsidP="00740415">
            <w:pPr>
              <w:rPr>
                <w:sz w:val="18"/>
                <w:szCs w:val="18"/>
              </w:rPr>
            </w:pPr>
            <w:r w:rsidRPr="00C43855">
              <w:rPr>
                <w:sz w:val="18"/>
                <w:szCs w:val="18"/>
              </w:rPr>
              <w:t>AHC</w:t>
            </w:r>
            <w:r w:rsidR="00E81CF9">
              <w:rPr>
                <w:sz w:val="18"/>
                <w:szCs w:val="18"/>
              </w:rPr>
              <w:t>3803</w:t>
            </w:r>
          </w:p>
          <w:p w14:paraId="4150A658" w14:textId="77777777" w:rsidR="00740415" w:rsidRPr="008508EE" w:rsidRDefault="00740415" w:rsidP="00740415">
            <w:pPr>
              <w:rPr>
                <w:rFonts w:ascii="Calibri" w:hAnsi="Calibri" w:cs="Calibri"/>
              </w:rPr>
            </w:pPr>
            <w:r w:rsidRPr="00C43855">
              <w:rPr>
                <w:sz w:val="18"/>
                <w:szCs w:val="18"/>
              </w:rPr>
              <w:t>Fantasy, Horror and Cult Film</w:t>
            </w:r>
          </w:p>
        </w:tc>
        <w:tc>
          <w:tcPr>
            <w:tcW w:w="446" w:type="dxa"/>
          </w:tcPr>
          <w:p w14:paraId="4E0A4E37" w14:textId="77777777" w:rsidR="00740415" w:rsidRPr="008508EE" w:rsidRDefault="00740415" w:rsidP="00740415">
            <w:pPr>
              <w:rPr>
                <w:rFonts w:ascii="Calibri" w:hAnsi="Calibri" w:cs="Calibri"/>
              </w:rPr>
            </w:pPr>
          </w:p>
        </w:tc>
        <w:tc>
          <w:tcPr>
            <w:tcW w:w="302" w:type="dxa"/>
          </w:tcPr>
          <w:p w14:paraId="7C67826C" w14:textId="77777777" w:rsidR="00740415" w:rsidRPr="008508EE" w:rsidRDefault="00740415" w:rsidP="00740415">
            <w:pPr>
              <w:rPr>
                <w:rFonts w:ascii="Calibri" w:hAnsi="Calibri" w:cs="Calibri"/>
              </w:rPr>
            </w:pPr>
          </w:p>
        </w:tc>
        <w:tc>
          <w:tcPr>
            <w:tcW w:w="318" w:type="dxa"/>
          </w:tcPr>
          <w:p w14:paraId="2A035F66" w14:textId="77777777" w:rsidR="00740415" w:rsidRPr="008508EE" w:rsidRDefault="00740415" w:rsidP="00740415">
            <w:pPr>
              <w:rPr>
                <w:rFonts w:ascii="Calibri" w:hAnsi="Calibri" w:cs="Calibri"/>
              </w:rPr>
            </w:pPr>
          </w:p>
        </w:tc>
        <w:tc>
          <w:tcPr>
            <w:tcW w:w="430" w:type="dxa"/>
          </w:tcPr>
          <w:p w14:paraId="5E6F90C3" w14:textId="77777777" w:rsidR="00740415" w:rsidRPr="008508EE" w:rsidRDefault="00740415" w:rsidP="00740415">
            <w:pPr>
              <w:rPr>
                <w:rFonts w:ascii="Calibri" w:hAnsi="Calibri" w:cs="Calibri"/>
              </w:rPr>
            </w:pPr>
          </w:p>
        </w:tc>
        <w:tc>
          <w:tcPr>
            <w:tcW w:w="430" w:type="dxa"/>
          </w:tcPr>
          <w:p w14:paraId="79117854" w14:textId="77777777" w:rsidR="00740415" w:rsidRPr="008508EE" w:rsidRDefault="00740415" w:rsidP="00740415">
            <w:pPr>
              <w:rPr>
                <w:rFonts w:ascii="Calibri" w:hAnsi="Calibri" w:cs="Calibri"/>
              </w:rPr>
            </w:pPr>
          </w:p>
        </w:tc>
        <w:tc>
          <w:tcPr>
            <w:tcW w:w="318" w:type="dxa"/>
          </w:tcPr>
          <w:p w14:paraId="2E423982" w14:textId="77777777" w:rsidR="00740415" w:rsidRDefault="00740415" w:rsidP="00740415">
            <w:pPr>
              <w:rPr>
                <w:rFonts w:ascii="Calibri" w:hAnsi="Calibri" w:cs="Calibri"/>
              </w:rPr>
            </w:pPr>
          </w:p>
        </w:tc>
        <w:tc>
          <w:tcPr>
            <w:tcW w:w="318" w:type="dxa"/>
          </w:tcPr>
          <w:p w14:paraId="3DA507F8" w14:textId="77777777" w:rsidR="00740415" w:rsidRPr="008508EE" w:rsidRDefault="00740415" w:rsidP="00740415">
            <w:pPr>
              <w:rPr>
                <w:rFonts w:ascii="Calibri" w:hAnsi="Calibri" w:cs="Calibri"/>
              </w:rPr>
            </w:pPr>
          </w:p>
        </w:tc>
        <w:tc>
          <w:tcPr>
            <w:tcW w:w="318" w:type="dxa"/>
          </w:tcPr>
          <w:p w14:paraId="7F2F8377" w14:textId="77777777" w:rsidR="00740415" w:rsidRPr="008508EE" w:rsidRDefault="00740415" w:rsidP="00740415">
            <w:pPr>
              <w:rPr>
                <w:rFonts w:ascii="Calibri" w:hAnsi="Calibri" w:cs="Calibri"/>
              </w:rPr>
            </w:pPr>
          </w:p>
        </w:tc>
        <w:tc>
          <w:tcPr>
            <w:tcW w:w="410" w:type="dxa"/>
          </w:tcPr>
          <w:p w14:paraId="5CD36C48" w14:textId="77777777" w:rsidR="00740415" w:rsidRPr="008508EE" w:rsidRDefault="00740415" w:rsidP="00740415">
            <w:pPr>
              <w:rPr>
                <w:rFonts w:ascii="Calibri" w:hAnsi="Calibri" w:cs="Calibri"/>
              </w:rPr>
            </w:pPr>
          </w:p>
        </w:tc>
        <w:tc>
          <w:tcPr>
            <w:tcW w:w="419" w:type="dxa"/>
          </w:tcPr>
          <w:p w14:paraId="35EDF055" w14:textId="77777777" w:rsidR="00740415" w:rsidRPr="008508EE" w:rsidRDefault="00740415" w:rsidP="00740415">
            <w:pPr>
              <w:rPr>
                <w:rFonts w:ascii="Calibri" w:hAnsi="Calibri" w:cs="Calibri"/>
              </w:rPr>
            </w:pPr>
          </w:p>
        </w:tc>
        <w:tc>
          <w:tcPr>
            <w:tcW w:w="419" w:type="dxa"/>
          </w:tcPr>
          <w:p w14:paraId="0429AF1F" w14:textId="77777777" w:rsidR="00740415" w:rsidRPr="008508EE" w:rsidRDefault="00740415" w:rsidP="00740415">
            <w:pPr>
              <w:rPr>
                <w:rFonts w:ascii="Calibri" w:hAnsi="Calibri" w:cs="Calibri"/>
              </w:rPr>
            </w:pPr>
          </w:p>
        </w:tc>
        <w:tc>
          <w:tcPr>
            <w:tcW w:w="570" w:type="dxa"/>
            <w:tcBorders>
              <w:right w:val="double" w:sz="4" w:space="0" w:color="auto"/>
            </w:tcBorders>
          </w:tcPr>
          <w:p w14:paraId="4E2FDB41" w14:textId="77777777" w:rsidR="00740415" w:rsidRPr="008508EE" w:rsidRDefault="00740415" w:rsidP="00740415">
            <w:pPr>
              <w:rPr>
                <w:rFonts w:ascii="Calibri" w:hAnsi="Calibri" w:cs="Calibri"/>
              </w:rPr>
            </w:pPr>
          </w:p>
        </w:tc>
        <w:tc>
          <w:tcPr>
            <w:tcW w:w="567" w:type="dxa"/>
            <w:tcBorders>
              <w:left w:val="double" w:sz="4" w:space="0" w:color="auto"/>
              <w:right w:val="single" w:sz="4" w:space="0" w:color="auto"/>
            </w:tcBorders>
          </w:tcPr>
          <w:p w14:paraId="1CFB1FC9" w14:textId="77777777" w:rsidR="00740415" w:rsidRDefault="00740415" w:rsidP="00740415">
            <w:pPr>
              <w:rPr>
                <w:rFonts w:ascii="Calibri" w:hAnsi="Calibri" w:cs="Calibri"/>
              </w:rPr>
            </w:pPr>
          </w:p>
        </w:tc>
        <w:tc>
          <w:tcPr>
            <w:tcW w:w="426" w:type="dxa"/>
            <w:tcBorders>
              <w:left w:val="single" w:sz="4" w:space="0" w:color="auto"/>
            </w:tcBorders>
          </w:tcPr>
          <w:p w14:paraId="68FF2D52" w14:textId="77777777" w:rsidR="00740415" w:rsidRPr="008508EE" w:rsidRDefault="00740415" w:rsidP="00740415">
            <w:pPr>
              <w:rPr>
                <w:rFonts w:ascii="Calibri" w:hAnsi="Calibri" w:cs="Calibri"/>
              </w:rPr>
            </w:pPr>
          </w:p>
        </w:tc>
        <w:tc>
          <w:tcPr>
            <w:tcW w:w="425" w:type="dxa"/>
          </w:tcPr>
          <w:p w14:paraId="207A91AF" w14:textId="77777777" w:rsidR="00740415" w:rsidRPr="008508EE" w:rsidRDefault="00740415" w:rsidP="00740415">
            <w:pPr>
              <w:rPr>
                <w:rFonts w:ascii="Calibri" w:hAnsi="Calibri" w:cs="Calibri"/>
              </w:rPr>
            </w:pPr>
          </w:p>
        </w:tc>
        <w:tc>
          <w:tcPr>
            <w:tcW w:w="538" w:type="dxa"/>
          </w:tcPr>
          <w:p w14:paraId="1933B9D2" w14:textId="77777777" w:rsidR="00740415" w:rsidRPr="008508EE" w:rsidRDefault="00740415" w:rsidP="00740415">
            <w:pPr>
              <w:rPr>
                <w:rFonts w:ascii="Calibri" w:hAnsi="Calibri" w:cs="Calibri"/>
              </w:rPr>
            </w:pPr>
          </w:p>
        </w:tc>
        <w:tc>
          <w:tcPr>
            <w:tcW w:w="425" w:type="dxa"/>
          </w:tcPr>
          <w:p w14:paraId="706C7F8F" w14:textId="77777777" w:rsidR="00740415" w:rsidRPr="008508EE" w:rsidRDefault="00740415" w:rsidP="00740415">
            <w:pPr>
              <w:rPr>
                <w:rFonts w:ascii="Calibri" w:hAnsi="Calibri" w:cs="Calibri"/>
              </w:rPr>
            </w:pPr>
          </w:p>
        </w:tc>
        <w:tc>
          <w:tcPr>
            <w:tcW w:w="426" w:type="dxa"/>
          </w:tcPr>
          <w:p w14:paraId="0D667BBA" w14:textId="77777777" w:rsidR="00740415" w:rsidRDefault="00740415" w:rsidP="00740415">
            <w:pPr>
              <w:rPr>
                <w:rFonts w:ascii="Calibri" w:hAnsi="Calibri" w:cs="Calibri"/>
              </w:rPr>
            </w:pPr>
            <w:r w:rsidRPr="00C75163">
              <w:rPr>
                <w:rFonts w:ascii="Wingdings" w:eastAsia="Wingdings" w:hAnsi="Wingdings" w:cs="Wingdings"/>
                <w:szCs w:val="22"/>
              </w:rPr>
              <w:t>ü</w:t>
            </w:r>
          </w:p>
        </w:tc>
        <w:tc>
          <w:tcPr>
            <w:tcW w:w="425" w:type="dxa"/>
          </w:tcPr>
          <w:p w14:paraId="2FA53BE7" w14:textId="77777777" w:rsidR="00740415" w:rsidRPr="008508EE" w:rsidRDefault="00740415" w:rsidP="00740415">
            <w:pPr>
              <w:rPr>
                <w:rFonts w:ascii="Calibri" w:hAnsi="Calibri" w:cs="Calibri"/>
              </w:rPr>
            </w:pPr>
          </w:p>
        </w:tc>
        <w:tc>
          <w:tcPr>
            <w:tcW w:w="425" w:type="dxa"/>
          </w:tcPr>
          <w:p w14:paraId="70F7E2A2" w14:textId="77777777" w:rsidR="00740415" w:rsidRPr="008508EE" w:rsidRDefault="00740415" w:rsidP="00740415">
            <w:pPr>
              <w:rPr>
                <w:rFonts w:ascii="Calibri" w:hAnsi="Calibri" w:cs="Calibri"/>
              </w:rPr>
            </w:pPr>
          </w:p>
        </w:tc>
        <w:tc>
          <w:tcPr>
            <w:tcW w:w="425" w:type="dxa"/>
          </w:tcPr>
          <w:p w14:paraId="70BE5942" w14:textId="77777777" w:rsidR="00740415" w:rsidRPr="008508EE" w:rsidRDefault="00740415" w:rsidP="00740415">
            <w:pPr>
              <w:rPr>
                <w:rFonts w:ascii="Calibri" w:hAnsi="Calibri" w:cs="Calibri"/>
              </w:rPr>
            </w:pPr>
          </w:p>
        </w:tc>
        <w:tc>
          <w:tcPr>
            <w:tcW w:w="426" w:type="dxa"/>
          </w:tcPr>
          <w:p w14:paraId="51733548" w14:textId="77777777" w:rsidR="00740415" w:rsidRPr="008508EE" w:rsidRDefault="00740415" w:rsidP="00740415">
            <w:pPr>
              <w:rPr>
                <w:rFonts w:ascii="Calibri" w:hAnsi="Calibri" w:cs="Calibri"/>
              </w:rPr>
            </w:pPr>
          </w:p>
        </w:tc>
        <w:tc>
          <w:tcPr>
            <w:tcW w:w="595" w:type="dxa"/>
          </w:tcPr>
          <w:p w14:paraId="4BCFF22F" w14:textId="77777777" w:rsidR="00740415" w:rsidRPr="008508EE" w:rsidRDefault="00740415" w:rsidP="00740415">
            <w:pPr>
              <w:rPr>
                <w:rFonts w:ascii="Calibri" w:hAnsi="Calibri" w:cs="Calibri"/>
              </w:rPr>
            </w:pPr>
          </w:p>
        </w:tc>
        <w:tc>
          <w:tcPr>
            <w:tcW w:w="426" w:type="dxa"/>
          </w:tcPr>
          <w:p w14:paraId="038AC58D" w14:textId="77777777" w:rsidR="00740415" w:rsidRPr="008508EE" w:rsidRDefault="00740415" w:rsidP="00740415">
            <w:pPr>
              <w:rPr>
                <w:rFonts w:ascii="Calibri" w:hAnsi="Calibri" w:cs="Calibri"/>
              </w:rPr>
            </w:pPr>
          </w:p>
        </w:tc>
        <w:tc>
          <w:tcPr>
            <w:tcW w:w="425" w:type="dxa"/>
          </w:tcPr>
          <w:p w14:paraId="7DC968D8"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680" w:type="dxa"/>
          </w:tcPr>
          <w:p w14:paraId="32C81045" w14:textId="77777777" w:rsidR="00740415" w:rsidRDefault="00740415" w:rsidP="00740415">
            <w:pPr>
              <w:rPr>
                <w:rFonts w:ascii="Calibri" w:hAnsi="Calibri" w:cs="Calibri"/>
              </w:rPr>
            </w:pPr>
          </w:p>
        </w:tc>
      </w:tr>
      <w:tr w:rsidR="00740415" w:rsidRPr="008508EE" w14:paraId="3A32B664" w14:textId="77777777" w:rsidTr="4710D201">
        <w:trPr>
          <w:gridAfter w:val="1"/>
          <w:wAfter w:w="53" w:type="dxa"/>
          <w:trHeight w:val="479"/>
        </w:trPr>
        <w:tc>
          <w:tcPr>
            <w:tcW w:w="2101" w:type="dxa"/>
          </w:tcPr>
          <w:p w14:paraId="0DEE05AD" w14:textId="77777777" w:rsidR="00740415" w:rsidRPr="00C43855" w:rsidRDefault="00740415" w:rsidP="00740415">
            <w:pPr>
              <w:rPr>
                <w:sz w:val="18"/>
                <w:szCs w:val="18"/>
              </w:rPr>
            </w:pPr>
            <w:r w:rsidRPr="00C43855">
              <w:rPr>
                <w:sz w:val="18"/>
                <w:szCs w:val="18"/>
              </w:rPr>
              <w:t>AHE3307</w:t>
            </w:r>
          </w:p>
          <w:p w14:paraId="7F5C693A" w14:textId="77777777" w:rsidR="00740415" w:rsidRPr="00C43855" w:rsidRDefault="00740415" w:rsidP="00740415">
            <w:pPr>
              <w:rPr>
                <w:sz w:val="18"/>
                <w:szCs w:val="18"/>
              </w:rPr>
            </w:pPr>
            <w:r w:rsidRPr="00C43855">
              <w:rPr>
                <w:sz w:val="18"/>
                <w:szCs w:val="18"/>
              </w:rPr>
              <w:t>Liberating Poetic Chaos</w:t>
            </w:r>
          </w:p>
        </w:tc>
        <w:tc>
          <w:tcPr>
            <w:tcW w:w="446" w:type="dxa"/>
          </w:tcPr>
          <w:p w14:paraId="173DDCCB" w14:textId="77777777" w:rsidR="00740415" w:rsidRPr="008508EE" w:rsidRDefault="00740415" w:rsidP="00740415">
            <w:pPr>
              <w:rPr>
                <w:rFonts w:ascii="Calibri" w:hAnsi="Calibri" w:cs="Calibri"/>
              </w:rPr>
            </w:pPr>
          </w:p>
        </w:tc>
        <w:tc>
          <w:tcPr>
            <w:tcW w:w="302" w:type="dxa"/>
          </w:tcPr>
          <w:p w14:paraId="3B4C2200" w14:textId="77777777" w:rsidR="00740415" w:rsidRPr="008508EE" w:rsidRDefault="00740415" w:rsidP="00740415">
            <w:pPr>
              <w:rPr>
                <w:rFonts w:ascii="Calibri" w:hAnsi="Calibri" w:cs="Calibri"/>
              </w:rPr>
            </w:pPr>
          </w:p>
        </w:tc>
        <w:tc>
          <w:tcPr>
            <w:tcW w:w="318" w:type="dxa"/>
          </w:tcPr>
          <w:p w14:paraId="72C13410" w14:textId="77777777" w:rsidR="00740415" w:rsidRPr="008508EE" w:rsidRDefault="00740415" w:rsidP="00740415">
            <w:pPr>
              <w:rPr>
                <w:rFonts w:ascii="Calibri" w:hAnsi="Calibri" w:cs="Calibri"/>
              </w:rPr>
            </w:pPr>
          </w:p>
        </w:tc>
        <w:tc>
          <w:tcPr>
            <w:tcW w:w="430" w:type="dxa"/>
          </w:tcPr>
          <w:p w14:paraId="78F73063" w14:textId="77777777" w:rsidR="00740415" w:rsidRPr="008508EE" w:rsidRDefault="00740415" w:rsidP="00740415">
            <w:pPr>
              <w:rPr>
                <w:rFonts w:ascii="Calibri" w:hAnsi="Calibri" w:cs="Calibri"/>
              </w:rPr>
            </w:pPr>
          </w:p>
        </w:tc>
        <w:tc>
          <w:tcPr>
            <w:tcW w:w="430" w:type="dxa"/>
          </w:tcPr>
          <w:p w14:paraId="3E08396E" w14:textId="77777777" w:rsidR="00740415" w:rsidRPr="008508EE" w:rsidRDefault="00740415" w:rsidP="00740415">
            <w:pPr>
              <w:rPr>
                <w:rFonts w:ascii="Calibri" w:hAnsi="Calibri" w:cs="Calibri"/>
              </w:rPr>
            </w:pPr>
          </w:p>
        </w:tc>
        <w:tc>
          <w:tcPr>
            <w:tcW w:w="318" w:type="dxa"/>
          </w:tcPr>
          <w:p w14:paraId="5C90075A" w14:textId="77777777" w:rsidR="00740415" w:rsidRDefault="00740415" w:rsidP="00740415">
            <w:pPr>
              <w:rPr>
                <w:rFonts w:ascii="Calibri" w:hAnsi="Calibri" w:cs="Calibri"/>
              </w:rPr>
            </w:pPr>
          </w:p>
        </w:tc>
        <w:tc>
          <w:tcPr>
            <w:tcW w:w="318" w:type="dxa"/>
          </w:tcPr>
          <w:p w14:paraId="1C76F219" w14:textId="77777777" w:rsidR="00740415" w:rsidRPr="008508EE" w:rsidRDefault="00740415" w:rsidP="00740415">
            <w:pPr>
              <w:rPr>
                <w:rFonts w:ascii="Calibri" w:hAnsi="Calibri" w:cs="Calibri"/>
              </w:rPr>
            </w:pPr>
            <w:r w:rsidRPr="00C75163">
              <w:rPr>
                <w:rFonts w:ascii="Wingdings" w:eastAsia="Wingdings" w:hAnsi="Wingdings" w:cs="Wingdings"/>
                <w:szCs w:val="22"/>
              </w:rPr>
              <w:t>ü</w:t>
            </w:r>
          </w:p>
        </w:tc>
        <w:tc>
          <w:tcPr>
            <w:tcW w:w="318" w:type="dxa"/>
          </w:tcPr>
          <w:p w14:paraId="1A3259DD" w14:textId="77777777" w:rsidR="00740415" w:rsidRPr="008508EE" w:rsidRDefault="00740415" w:rsidP="00740415">
            <w:pPr>
              <w:rPr>
                <w:rFonts w:ascii="Calibri" w:hAnsi="Calibri" w:cs="Calibri"/>
              </w:rPr>
            </w:pPr>
          </w:p>
        </w:tc>
        <w:tc>
          <w:tcPr>
            <w:tcW w:w="410" w:type="dxa"/>
          </w:tcPr>
          <w:p w14:paraId="18AE3048" w14:textId="77777777" w:rsidR="00740415" w:rsidRPr="008508EE" w:rsidRDefault="00740415" w:rsidP="00740415">
            <w:pPr>
              <w:rPr>
                <w:rFonts w:ascii="Calibri" w:hAnsi="Calibri" w:cs="Calibri"/>
              </w:rPr>
            </w:pPr>
          </w:p>
        </w:tc>
        <w:tc>
          <w:tcPr>
            <w:tcW w:w="419" w:type="dxa"/>
          </w:tcPr>
          <w:p w14:paraId="6D7EE816" w14:textId="77777777" w:rsidR="00740415" w:rsidRPr="008508EE" w:rsidRDefault="00740415" w:rsidP="00740415">
            <w:pPr>
              <w:rPr>
                <w:rFonts w:ascii="Calibri" w:hAnsi="Calibri" w:cs="Calibri"/>
              </w:rPr>
            </w:pPr>
          </w:p>
        </w:tc>
        <w:tc>
          <w:tcPr>
            <w:tcW w:w="419" w:type="dxa"/>
          </w:tcPr>
          <w:p w14:paraId="389A7B18" w14:textId="77777777" w:rsidR="00740415" w:rsidRPr="008508EE" w:rsidRDefault="00740415" w:rsidP="00740415">
            <w:pPr>
              <w:rPr>
                <w:rFonts w:ascii="Calibri" w:hAnsi="Calibri" w:cs="Calibri"/>
              </w:rPr>
            </w:pPr>
          </w:p>
        </w:tc>
        <w:tc>
          <w:tcPr>
            <w:tcW w:w="570" w:type="dxa"/>
            <w:tcBorders>
              <w:right w:val="double" w:sz="4" w:space="0" w:color="auto"/>
            </w:tcBorders>
          </w:tcPr>
          <w:p w14:paraId="19711F2A" w14:textId="77777777" w:rsidR="00740415" w:rsidRPr="008508EE" w:rsidRDefault="00740415" w:rsidP="00740415">
            <w:pPr>
              <w:rPr>
                <w:rFonts w:ascii="Calibri" w:hAnsi="Calibri" w:cs="Calibri"/>
              </w:rPr>
            </w:pPr>
            <w:r w:rsidRPr="00C75163">
              <w:rPr>
                <w:rFonts w:ascii="Wingdings" w:eastAsia="Wingdings" w:hAnsi="Wingdings" w:cs="Wingdings"/>
                <w:szCs w:val="22"/>
              </w:rPr>
              <w:t>üü</w:t>
            </w:r>
          </w:p>
        </w:tc>
        <w:tc>
          <w:tcPr>
            <w:tcW w:w="567" w:type="dxa"/>
            <w:tcBorders>
              <w:left w:val="double" w:sz="4" w:space="0" w:color="auto"/>
              <w:right w:val="single" w:sz="4" w:space="0" w:color="auto"/>
            </w:tcBorders>
          </w:tcPr>
          <w:p w14:paraId="23C540C3" w14:textId="77777777" w:rsidR="00740415" w:rsidRDefault="00740415" w:rsidP="00740415">
            <w:pPr>
              <w:rPr>
                <w:rFonts w:ascii="Calibri" w:hAnsi="Calibri" w:cs="Calibri"/>
              </w:rPr>
            </w:pPr>
          </w:p>
        </w:tc>
        <w:tc>
          <w:tcPr>
            <w:tcW w:w="426" w:type="dxa"/>
            <w:tcBorders>
              <w:left w:val="single" w:sz="4" w:space="0" w:color="auto"/>
            </w:tcBorders>
          </w:tcPr>
          <w:p w14:paraId="61523CA6" w14:textId="77777777" w:rsidR="00740415" w:rsidRPr="008508EE" w:rsidRDefault="00740415" w:rsidP="00740415">
            <w:pPr>
              <w:rPr>
                <w:rFonts w:ascii="Calibri" w:hAnsi="Calibri" w:cs="Calibri"/>
              </w:rPr>
            </w:pPr>
          </w:p>
        </w:tc>
        <w:tc>
          <w:tcPr>
            <w:tcW w:w="425" w:type="dxa"/>
          </w:tcPr>
          <w:p w14:paraId="2AED94E8" w14:textId="77777777" w:rsidR="00740415" w:rsidRPr="008508EE" w:rsidRDefault="00740415" w:rsidP="00740415">
            <w:pPr>
              <w:rPr>
                <w:rFonts w:ascii="Calibri" w:hAnsi="Calibri" w:cs="Calibri"/>
              </w:rPr>
            </w:pPr>
          </w:p>
        </w:tc>
        <w:tc>
          <w:tcPr>
            <w:tcW w:w="538" w:type="dxa"/>
          </w:tcPr>
          <w:p w14:paraId="777651A2" w14:textId="77777777" w:rsidR="00740415" w:rsidRPr="008508EE" w:rsidRDefault="00740415" w:rsidP="00740415">
            <w:pPr>
              <w:rPr>
                <w:rFonts w:ascii="Calibri" w:hAnsi="Calibri" w:cs="Calibri"/>
              </w:rPr>
            </w:pPr>
          </w:p>
        </w:tc>
        <w:tc>
          <w:tcPr>
            <w:tcW w:w="425" w:type="dxa"/>
          </w:tcPr>
          <w:p w14:paraId="1126AD63" w14:textId="77777777" w:rsidR="00740415" w:rsidRPr="008508EE" w:rsidRDefault="00740415" w:rsidP="00740415">
            <w:pPr>
              <w:rPr>
                <w:rFonts w:ascii="Calibri" w:hAnsi="Calibri" w:cs="Calibri"/>
              </w:rPr>
            </w:pPr>
          </w:p>
        </w:tc>
        <w:tc>
          <w:tcPr>
            <w:tcW w:w="426" w:type="dxa"/>
          </w:tcPr>
          <w:p w14:paraId="13D67A6C" w14:textId="77777777" w:rsidR="00740415" w:rsidRDefault="00740415" w:rsidP="00740415">
            <w:pPr>
              <w:rPr>
                <w:rFonts w:ascii="Calibri" w:hAnsi="Calibri" w:cs="Calibri"/>
              </w:rPr>
            </w:pPr>
          </w:p>
        </w:tc>
        <w:tc>
          <w:tcPr>
            <w:tcW w:w="425" w:type="dxa"/>
          </w:tcPr>
          <w:p w14:paraId="26233157" w14:textId="77777777" w:rsidR="00740415" w:rsidRPr="008508EE" w:rsidRDefault="00740415" w:rsidP="00740415">
            <w:pPr>
              <w:rPr>
                <w:rFonts w:ascii="Calibri" w:hAnsi="Calibri" w:cs="Calibri"/>
              </w:rPr>
            </w:pPr>
          </w:p>
        </w:tc>
        <w:tc>
          <w:tcPr>
            <w:tcW w:w="425" w:type="dxa"/>
          </w:tcPr>
          <w:p w14:paraId="2F28A19C" w14:textId="77777777" w:rsidR="00740415" w:rsidRPr="008508EE" w:rsidRDefault="00740415" w:rsidP="00740415">
            <w:pPr>
              <w:rPr>
                <w:rFonts w:ascii="Calibri" w:hAnsi="Calibri" w:cs="Calibri"/>
              </w:rPr>
            </w:pPr>
          </w:p>
        </w:tc>
        <w:tc>
          <w:tcPr>
            <w:tcW w:w="425" w:type="dxa"/>
          </w:tcPr>
          <w:p w14:paraId="44CCB0B1" w14:textId="77777777" w:rsidR="00740415" w:rsidRPr="008508EE" w:rsidRDefault="00740415" w:rsidP="00740415">
            <w:pPr>
              <w:rPr>
                <w:rFonts w:ascii="Calibri" w:hAnsi="Calibri" w:cs="Calibri"/>
              </w:rPr>
            </w:pPr>
          </w:p>
        </w:tc>
        <w:tc>
          <w:tcPr>
            <w:tcW w:w="426" w:type="dxa"/>
          </w:tcPr>
          <w:p w14:paraId="7BA35A07" w14:textId="77777777" w:rsidR="00740415" w:rsidRPr="008508EE" w:rsidRDefault="00740415" w:rsidP="00740415">
            <w:pPr>
              <w:rPr>
                <w:rFonts w:ascii="Calibri" w:hAnsi="Calibri" w:cs="Calibri"/>
              </w:rPr>
            </w:pPr>
          </w:p>
        </w:tc>
        <w:tc>
          <w:tcPr>
            <w:tcW w:w="595" w:type="dxa"/>
          </w:tcPr>
          <w:p w14:paraId="44C1B5AE" w14:textId="77777777" w:rsidR="00740415" w:rsidRPr="008508EE" w:rsidRDefault="00740415" w:rsidP="00740415">
            <w:pPr>
              <w:rPr>
                <w:rFonts w:ascii="Calibri" w:hAnsi="Calibri" w:cs="Calibri"/>
              </w:rPr>
            </w:pPr>
          </w:p>
        </w:tc>
        <w:tc>
          <w:tcPr>
            <w:tcW w:w="426" w:type="dxa"/>
          </w:tcPr>
          <w:p w14:paraId="5663A6DB" w14:textId="77777777" w:rsidR="00740415" w:rsidRPr="008508EE" w:rsidRDefault="00740415" w:rsidP="00740415">
            <w:pPr>
              <w:rPr>
                <w:rFonts w:ascii="Calibri" w:hAnsi="Calibri" w:cs="Calibri"/>
              </w:rPr>
            </w:pPr>
          </w:p>
        </w:tc>
        <w:tc>
          <w:tcPr>
            <w:tcW w:w="425" w:type="dxa"/>
          </w:tcPr>
          <w:p w14:paraId="480506CF" w14:textId="77777777" w:rsidR="00740415" w:rsidRPr="008508EE" w:rsidRDefault="00740415" w:rsidP="00740415">
            <w:pPr>
              <w:rPr>
                <w:rFonts w:ascii="Calibri" w:hAnsi="Calibri" w:cs="Calibri"/>
              </w:rPr>
            </w:pPr>
          </w:p>
        </w:tc>
        <w:tc>
          <w:tcPr>
            <w:tcW w:w="680" w:type="dxa"/>
          </w:tcPr>
          <w:p w14:paraId="03E31895" w14:textId="77777777" w:rsidR="00740415" w:rsidRDefault="00740415" w:rsidP="00740415">
            <w:pPr>
              <w:rPr>
                <w:rFonts w:ascii="Calibri" w:hAnsi="Calibri" w:cs="Calibri"/>
              </w:rPr>
            </w:pPr>
          </w:p>
        </w:tc>
      </w:tr>
    </w:tbl>
    <w:p w14:paraId="7BB85367" w14:textId="77777777" w:rsidR="009B7899" w:rsidRDefault="009B7899" w:rsidP="009B7899">
      <w:pPr>
        <w:rPr>
          <w:b/>
          <w:bCs/>
        </w:rPr>
      </w:pPr>
    </w:p>
    <w:p w14:paraId="20D491CA" w14:textId="77777777" w:rsidR="009B209F" w:rsidRDefault="009B209F" w:rsidP="009B7899">
      <w:pPr>
        <w:rPr>
          <w:b/>
          <w:bCs/>
        </w:rPr>
      </w:pPr>
    </w:p>
    <w:p w14:paraId="784C5F30" w14:textId="4247F813" w:rsidR="009B7899" w:rsidRPr="00266635" w:rsidRDefault="009B7899" w:rsidP="009B7899">
      <w:pPr>
        <w:rPr>
          <w:b/>
          <w:bCs/>
        </w:rPr>
      </w:pPr>
      <w:r w:rsidRPr="00266635">
        <w:rPr>
          <w:b/>
          <w:bCs/>
        </w:rPr>
        <w:t xml:space="preserve">CAB </w:t>
      </w:r>
      <w:r w:rsidR="00B923BC" w:rsidRPr="00266635">
        <w:rPr>
          <w:b/>
          <w:bCs/>
        </w:rPr>
        <w:t>MODEL</w:t>
      </w:r>
    </w:p>
    <w:p w14:paraId="24ECA582" w14:textId="77777777" w:rsidR="009B7899" w:rsidRDefault="009B7899" w:rsidP="009B7899">
      <w:pPr>
        <w:rPr>
          <w:b/>
          <w:bCs/>
        </w:rPr>
      </w:pPr>
    </w:p>
    <w:tbl>
      <w:tblPr>
        <w:tblStyle w:val="TableGrid"/>
        <w:tblW w:w="7586" w:type="dxa"/>
        <w:tblCellMar>
          <w:left w:w="82" w:type="dxa"/>
          <w:right w:w="82" w:type="dxa"/>
        </w:tblCellMar>
        <w:tblLook w:val="04A0" w:firstRow="1" w:lastRow="0" w:firstColumn="1" w:lastColumn="0" w:noHBand="0" w:noVBand="1"/>
      </w:tblPr>
      <w:tblGrid>
        <w:gridCol w:w="2008"/>
        <w:gridCol w:w="2008"/>
        <w:gridCol w:w="1839"/>
        <w:gridCol w:w="1731"/>
      </w:tblGrid>
      <w:tr w:rsidR="009B7899" w14:paraId="328FAD1A" w14:textId="77777777" w:rsidTr="00CD01D4">
        <w:tc>
          <w:tcPr>
            <w:tcW w:w="2008" w:type="dxa"/>
            <w:tcBorders>
              <w:top w:val="single" w:sz="4" w:space="0" w:color="auto"/>
              <w:left w:val="single" w:sz="4" w:space="0" w:color="auto"/>
              <w:bottom w:val="single" w:sz="4" w:space="0" w:color="auto"/>
              <w:right w:val="single" w:sz="4" w:space="0" w:color="auto"/>
            </w:tcBorders>
            <w:hideMark/>
          </w:tcPr>
          <w:p w14:paraId="25962373" w14:textId="77777777" w:rsidR="009B7899" w:rsidRDefault="009B7899" w:rsidP="00CD01D4">
            <w:pPr>
              <w:rPr>
                <w:sz w:val="24"/>
              </w:rPr>
            </w:pPr>
            <w:r>
              <w:rPr>
                <w:sz w:val="24"/>
              </w:rPr>
              <w:t>Mode of Study</w:t>
            </w:r>
          </w:p>
        </w:tc>
        <w:tc>
          <w:tcPr>
            <w:tcW w:w="2008" w:type="dxa"/>
            <w:tcBorders>
              <w:top w:val="single" w:sz="4" w:space="0" w:color="auto"/>
              <w:left w:val="single" w:sz="4" w:space="0" w:color="auto"/>
              <w:bottom w:val="single" w:sz="4" w:space="0" w:color="auto"/>
              <w:right w:val="single" w:sz="4" w:space="0" w:color="auto"/>
            </w:tcBorders>
            <w:hideMark/>
          </w:tcPr>
          <w:p w14:paraId="0BDAC79A" w14:textId="77777777" w:rsidR="009B7899" w:rsidRDefault="009B7899" w:rsidP="00CD01D4">
            <w:pPr>
              <w:rPr>
                <w:sz w:val="24"/>
              </w:rPr>
            </w:pPr>
            <w:r>
              <w:rPr>
                <w:sz w:val="24"/>
              </w:rPr>
              <w:t>Course Start Month</w:t>
            </w:r>
          </w:p>
        </w:tc>
        <w:tc>
          <w:tcPr>
            <w:tcW w:w="1839" w:type="dxa"/>
            <w:tcBorders>
              <w:top w:val="single" w:sz="4" w:space="0" w:color="auto"/>
              <w:left w:val="single" w:sz="4" w:space="0" w:color="auto"/>
              <w:bottom w:val="single" w:sz="4" w:space="0" w:color="auto"/>
              <w:right w:val="single" w:sz="4" w:space="0" w:color="auto"/>
            </w:tcBorders>
            <w:hideMark/>
          </w:tcPr>
          <w:p w14:paraId="632803BC" w14:textId="77777777" w:rsidR="009B7899" w:rsidRDefault="009B7899" w:rsidP="00CD01D4">
            <w:pPr>
              <w:rPr>
                <w:sz w:val="24"/>
              </w:rPr>
            </w:pPr>
            <w:r>
              <w:rPr>
                <w:sz w:val="24"/>
              </w:rPr>
              <w:t>Length before Main CAB</w:t>
            </w:r>
          </w:p>
        </w:tc>
        <w:tc>
          <w:tcPr>
            <w:tcW w:w="1731" w:type="dxa"/>
            <w:tcBorders>
              <w:top w:val="single" w:sz="4" w:space="0" w:color="auto"/>
              <w:left w:val="single" w:sz="4" w:space="0" w:color="auto"/>
              <w:bottom w:val="single" w:sz="4" w:space="0" w:color="auto"/>
              <w:right w:val="single" w:sz="4" w:space="0" w:color="auto"/>
            </w:tcBorders>
            <w:hideMark/>
          </w:tcPr>
          <w:p w14:paraId="11242442" w14:textId="77777777" w:rsidR="009B7899" w:rsidRDefault="009B7899" w:rsidP="00CD01D4">
            <w:pPr>
              <w:rPr>
                <w:sz w:val="24"/>
              </w:rPr>
            </w:pPr>
            <w:r>
              <w:rPr>
                <w:sz w:val="24"/>
              </w:rPr>
              <w:t>Expected Month for Main CAB</w:t>
            </w:r>
          </w:p>
        </w:tc>
      </w:tr>
      <w:tr w:rsidR="009B7899" w14:paraId="63E89F56" w14:textId="77777777" w:rsidTr="00CD01D4">
        <w:tc>
          <w:tcPr>
            <w:tcW w:w="2008" w:type="dxa"/>
            <w:tcBorders>
              <w:top w:val="single" w:sz="4" w:space="0" w:color="auto"/>
              <w:left w:val="single" w:sz="4" w:space="0" w:color="auto"/>
              <w:bottom w:val="single" w:sz="4" w:space="0" w:color="auto"/>
              <w:right w:val="single" w:sz="4" w:space="0" w:color="auto"/>
            </w:tcBorders>
            <w:hideMark/>
          </w:tcPr>
          <w:p w14:paraId="4CF08FF8" w14:textId="77777777" w:rsidR="009B7899" w:rsidRDefault="009B7899" w:rsidP="00CD01D4">
            <w:pPr>
              <w:rPr>
                <w:sz w:val="24"/>
              </w:rPr>
            </w:pPr>
            <w:r>
              <w:rPr>
                <w:sz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43CFE88C" w14:textId="77777777" w:rsidR="009B7899" w:rsidRDefault="009B7899" w:rsidP="00CD01D4">
            <w:pPr>
              <w:rPr>
                <w:sz w:val="24"/>
              </w:rPr>
            </w:pPr>
            <w:r>
              <w:rPr>
                <w:sz w:val="24"/>
              </w:rPr>
              <w:t>September</w:t>
            </w:r>
          </w:p>
        </w:tc>
        <w:tc>
          <w:tcPr>
            <w:tcW w:w="1839" w:type="dxa"/>
            <w:tcBorders>
              <w:top w:val="single" w:sz="4" w:space="0" w:color="auto"/>
              <w:left w:val="single" w:sz="4" w:space="0" w:color="auto"/>
              <w:bottom w:val="single" w:sz="4" w:space="0" w:color="auto"/>
              <w:right w:val="single" w:sz="4" w:space="0" w:color="auto"/>
            </w:tcBorders>
            <w:hideMark/>
          </w:tcPr>
          <w:p w14:paraId="1A191954" w14:textId="77777777" w:rsidR="009B7899" w:rsidRDefault="009B7899" w:rsidP="00CD01D4">
            <w:pPr>
              <w:rPr>
                <w:sz w:val="24"/>
              </w:rPr>
            </w:pPr>
            <w:r>
              <w:rPr>
                <w:sz w:val="24"/>
              </w:rPr>
              <w:t>9 months</w:t>
            </w:r>
          </w:p>
        </w:tc>
        <w:tc>
          <w:tcPr>
            <w:tcW w:w="1731" w:type="dxa"/>
            <w:tcBorders>
              <w:top w:val="single" w:sz="4" w:space="0" w:color="auto"/>
              <w:left w:val="single" w:sz="4" w:space="0" w:color="auto"/>
              <w:bottom w:val="single" w:sz="4" w:space="0" w:color="auto"/>
              <w:right w:val="single" w:sz="4" w:space="0" w:color="auto"/>
            </w:tcBorders>
            <w:hideMark/>
          </w:tcPr>
          <w:p w14:paraId="4FED7685" w14:textId="77777777" w:rsidR="009B7899" w:rsidRDefault="009B7899" w:rsidP="00CD01D4">
            <w:pPr>
              <w:rPr>
                <w:sz w:val="24"/>
              </w:rPr>
            </w:pPr>
            <w:r>
              <w:rPr>
                <w:sz w:val="24"/>
              </w:rPr>
              <w:t>June</w:t>
            </w:r>
          </w:p>
        </w:tc>
      </w:tr>
    </w:tbl>
    <w:p w14:paraId="6E3589F8" w14:textId="77777777" w:rsidR="009B7899" w:rsidRDefault="009B7899" w:rsidP="009B7899">
      <w:pPr>
        <w:rPr>
          <w:b/>
          <w:bCs/>
        </w:rPr>
      </w:pPr>
    </w:p>
    <w:p w14:paraId="468BDEE3" w14:textId="6D590F8A" w:rsidR="0033003B" w:rsidRDefault="0033003B">
      <w:pPr>
        <w:suppressAutoHyphens w:val="0"/>
        <w:rPr>
          <w:b/>
        </w:rPr>
      </w:pPr>
      <w:r>
        <w:rPr>
          <w:b/>
        </w:rPr>
        <w:br w:type="page"/>
      </w:r>
    </w:p>
    <w:p w14:paraId="05F90872" w14:textId="77777777" w:rsidR="0033003B" w:rsidRPr="00D057CE" w:rsidRDefault="0033003B" w:rsidP="0033003B">
      <w:pPr>
        <w:tabs>
          <w:tab w:val="left" w:pos="1134"/>
        </w:tabs>
        <w:spacing w:line="360" w:lineRule="auto"/>
        <w:rPr>
          <w:b/>
          <w:color w:val="244061" w:themeColor="accent1" w:themeShade="80"/>
          <w:sz w:val="24"/>
          <w:szCs w:val="24"/>
        </w:rPr>
      </w:pPr>
      <w:r w:rsidRPr="00D057CE">
        <w:rPr>
          <w:b/>
          <w:color w:val="244061" w:themeColor="accent1" w:themeShade="80"/>
          <w:sz w:val="24"/>
          <w:szCs w:val="24"/>
        </w:rPr>
        <w:lastRenderedPageBreak/>
        <w:t>PSD Appendix 1</w:t>
      </w:r>
    </w:p>
    <w:p w14:paraId="3DC5B8D5" w14:textId="77777777" w:rsidR="0033003B" w:rsidRPr="00997AFC" w:rsidRDefault="0033003B" w:rsidP="0033003B">
      <w:pPr>
        <w:tabs>
          <w:tab w:val="left" w:pos="1134"/>
        </w:tabs>
        <w:spacing w:line="360" w:lineRule="auto"/>
        <w:rPr>
          <w:b/>
          <w:color w:val="31849B" w:themeColor="accent5" w:themeShade="BF"/>
          <w:sz w:val="32"/>
          <w:szCs w:val="32"/>
        </w:rPr>
      </w:pPr>
      <w:r w:rsidRPr="00D7525A">
        <w:rPr>
          <w:b/>
          <w:color w:val="31849B" w:themeColor="accent5" w:themeShade="BF"/>
          <w:sz w:val="32"/>
          <w:szCs w:val="32"/>
        </w:rPr>
        <w:t>University of Huddersfield Graduate Att</w:t>
      </w:r>
      <w:r>
        <w:rPr>
          <w:b/>
          <w:color w:val="31849B"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31"/>
        <w:gridCol w:w="1446"/>
        <w:gridCol w:w="1791"/>
        <w:gridCol w:w="1651"/>
        <w:gridCol w:w="1350"/>
        <w:gridCol w:w="1631"/>
        <w:gridCol w:w="1437"/>
        <w:gridCol w:w="1310"/>
        <w:gridCol w:w="1701"/>
      </w:tblGrid>
      <w:tr w:rsidR="00B923BC" w14:paraId="4AC8896B" w14:textId="77777777" w:rsidTr="4710D201">
        <w:trPr>
          <w:tblHeader/>
        </w:trPr>
        <w:tc>
          <w:tcPr>
            <w:tcW w:w="1631" w:type="dxa"/>
            <w:shd w:val="clear" w:color="auto" w:fill="D9D9D9" w:themeFill="background1" w:themeFillShade="D9"/>
          </w:tcPr>
          <w:p w14:paraId="65509ECA"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Module code</w:t>
            </w:r>
          </w:p>
        </w:tc>
        <w:tc>
          <w:tcPr>
            <w:tcW w:w="1446" w:type="dxa"/>
            <w:shd w:val="clear" w:color="auto" w:fill="D9D9D9" w:themeFill="background1" w:themeFillShade="D9"/>
          </w:tcPr>
          <w:p w14:paraId="60E89C4C"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1</w:t>
            </w:r>
          </w:p>
          <w:p w14:paraId="56C1058C"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595959" w:themeColor="text1" w:themeTint="A6"/>
                <w:sz w:val="24"/>
                <w:szCs w:val="24"/>
              </w:rPr>
              <w:t>Self-motivated</w:t>
            </w:r>
          </w:p>
        </w:tc>
        <w:tc>
          <w:tcPr>
            <w:tcW w:w="1791" w:type="dxa"/>
            <w:shd w:val="clear" w:color="auto" w:fill="D9D9D9" w:themeFill="background1" w:themeFillShade="D9"/>
          </w:tcPr>
          <w:p w14:paraId="45FEA1F4"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2</w:t>
            </w:r>
          </w:p>
          <w:p w14:paraId="5497DC2A"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Commercially aware</w:t>
            </w:r>
          </w:p>
        </w:tc>
        <w:tc>
          <w:tcPr>
            <w:tcW w:w="1651" w:type="dxa"/>
            <w:shd w:val="clear" w:color="auto" w:fill="D9D9D9" w:themeFill="background1" w:themeFillShade="D9"/>
          </w:tcPr>
          <w:p w14:paraId="60E61EE2"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3</w:t>
            </w:r>
          </w:p>
          <w:p w14:paraId="773BA5F4"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Enterprising</w:t>
            </w:r>
          </w:p>
        </w:tc>
        <w:tc>
          <w:tcPr>
            <w:tcW w:w="1350" w:type="dxa"/>
            <w:shd w:val="clear" w:color="auto" w:fill="D9D9D9" w:themeFill="background1" w:themeFillShade="D9"/>
          </w:tcPr>
          <w:p w14:paraId="465A8A62"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4</w:t>
            </w:r>
          </w:p>
          <w:p w14:paraId="1A7BBE7A"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Resilient</w:t>
            </w:r>
          </w:p>
        </w:tc>
        <w:tc>
          <w:tcPr>
            <w:tcW w:w="1631" w:type="dxa"/>
            <w:shd w:val="clear" w:color="auto" w:fill="D9D9D9" w:themeFill="background1" w:themeFillShade="D9"/>
          </w:tcPr>
          <w:p w14:paraId="1846FEE0"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5</w:t>
            </w:r>
          </w:p>
          <w:p w14:paraId="76ACA5D2"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Effective collaborator</w:t>
            </w:r>
          </w:p>
        </w:tc>
        <w:tc>
          <w:tcPr>
            <w:tcW w:w="1437" w:type="dxa"/>
            <w:shd w:val="clear" w:color="auto" w:fill="D9D9D9" w:themeFill="background1" w:themeFillShade="D9"/>
          </w:tcPr>
          <w:p w14:paraId="5862704F"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6</w:t>
            </w:r>
          </w:p>
          <w:p w14:paraId="537B6CD3"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Confident leader</w:t>
            </w:r>
          </w:p>
        </w:tc>
        <w:tc>
          <w:tcPr>
            <w:tcW w:w="1310" w:type="dxa"/>
            <w:shd w:val="clear" w:color="auto" w:fill="D9D9D9" w:themeFill="background1" w:themeFillShade="D9"/>
          </w:tcPr>
          <w:p w14:paraId="410ACA98"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7</w:t>
            </w:r>
          </w:p>
          <w:p w14:paraId="560B114B"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Globally &amp; socially aware</w:t>
            </w:r>
          </w:p>
        </w:tc>
        <w:tc>
          <w:tcPr>
            <w:tcW w:w="1701" w:type="dxa"/>
            <w:shd w:val="clear" w:color="auto" w:fill="D9D9D9" w:themeFill="background1" w:themeFillShade="D9"/>
          </w:tcPr>
          <w:p w14:paraId="01A34F8E" w14:textId="77777777" w:rsidR="0033003B" w:rsidRPr="00997AFC" w:rsidRDefault="0033003B" w:rsidP="008E1A88">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8</w:t>
            </w:r>
          </w:p>
          <w:p w14:paraId="712F9DE0" w14:textId="77777777" w:rsidR="0033003B" w:rsidRPr="00997AFC" w:rsidRDefault="0033003B" w:rsidP="008E1A88">
            <w:pPr>
              <w:tabs>
                <w:tab w:val="left" w:pos="1134"/>
              </w:tabs>
              <w:spacing w:line="360" w:lineRule="auto"/>
              <w:rPr>
                <w:b/>
                <w:color w:val="595959" w:themeColor="text1" w:themeTint="A6"/>
                <w:sz w:val="24"/>
                <w:szCs w:val="24"/>
              </w:rPr>
            </w:pPr>
            <w:r w:rsidRPr="00997AFC">
              <w:rPr>
                <w:b/>
                <w:color w:val="595959" w:themeColor="text1" w:themeTint="A6"/>
                <w:sz w:val="24"/>
                <w:szCs w:val="24"/>
              </w:rPr>
              <w:t xml:space="preserve">Plans personal development </w:t>
            </w:r>
          </w:p>
        </w:tc>
      </w:tr>
      <w:tr w:rsidR="00B923BC" w14:paraId="0F7067B8" w14:textId="77777777" w:rsidTr="4710D201">
        <w:tc>
          <w:tcPr>
            <w:tcW w:w="1631" w:type="dxa"/>
            <w:shd w:val="clear" w:color="auto" w:fill="215868" w:themeFill="accent5" w:themeFillShade="80"/>
          </w:tcPr>
          <w:p w14:paraId="0A4CBA98" w14:textId="219BDE7E" w:rsidR="0033003B" w:rsidRPr="00997AFC" w:rsidRDefault="004B54EA" w:rsidP="008E1A88">
            <w:pPr>
              <w:tabs>
                <w:tab w:val="left" w:pos="1134"/>
              </w:tabs>
              <w:spacing w:line="360" w:lineRule="auto"/>
              <w:rPr>
                <w:b/>
                <w:color w:val="FFFFFF" w:themeColor="background1"/>
                <w:sz w:val="24"/>
                <w:szCs w:val="24"/>
              </w:rPr>
            </w:pPr>
            <w:r>
              <w:rPr>
                <w:b/>
                <w:color w:val="FFFFFF" w:themeColor="background1"/>
                <w:sz w:val="24"/>
                <w:szCs w:val="24"/>
              </w:rPr>
              <w:t>AFE1401</w:t>
            </w:r>
          </w:p>
        </w:tc>
        <w:tc>
          <w:tcPr>
            <w:tcW w:w="1446" w:type="dxa"/>
          </w:tcPr>
          <w:p w14:paraId="3C9F2233" w14:textId="73B34D3B" w:rsidR="0033003B" w:rsidRPr="00997AFC" w:rsidRDefault="004B54EA"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3FEFD538" w14:textId="40A6B8E2" w:rsidR="0033003B" w:rsidRPr="00997AFC" w:rsidRDefault="004B54EA" w:rsidP="008E1A88">
            <w:pPr>
              <w:tabs>
                <w:tab w:val="left" w:pos="1134"/>
              </w:tabs>
              <w:spacing w:line="360" w:lineRule="auto"/>
              <w:rPr>
                <w:sz w:val="24"/>
                <w:szCs w:val="24"/>
              </w:rPr>
            </w:pPr>
            <w:r>
              <w:rPr>
                <w:sz w:val="24"/>
                <w:szCs w:val="24"/>
              </w:rPr>
              <w:t>X</w:t>
            </w:r>
          </w:p>
        </w:tc>
        <w:tc>
          <w:tcPr>
            <w:tcW w:w="1651" w:type="dxa"/>
          </w:tcPr>
          <w:p w14:paraId="6ED3A540"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48777545" w14:textId="570F9808" w:rsidR="0033003B" w:rsidRPr="00997AFC" w:rsidRDefault="004B54EA" w:rsidP="008E1A88">
            <w:pPr>
              <w:tabs>
                <w:tab w:val="left" w:pos="1134"/>
              </w:tabs>
              <w:spacing w:line="360" w:lineRule="auto"/>
              <w:rPr>
                <w:sz w:val="24"/>
                <w:szCs w:val="24"/>
              </w:rPr>
            </w:pPr>
            <w:r>
              <w:rPr>
                <w:sz w:val="24"/>
                <w:szCs w:val="24"/>
              </w:rPr>
              <w:t>X</w:t>
            </w:r>
          </w:p>
        </w:tc>
        <w:tc>
          <w:tcPr>
            <w:tcW w:w="1631" w:type="dxa"/>
          </w:tcPr>
          <w:p w14:paraId="29DABCFF" w14:textId="77777777" w:rsidR="0033003B" w:rsidRPr="00997AFC" w:rsidRDefault="0033003B" w:rsidP="008E1A88">
            <w:pPr>
              <w:tabs>
                <w:tab w:val="left" w:pos="1134"/>
              </w:tabs>
              <w:spacing w:line="360" w:lineRule="auto"/>
              <w:rPr>
                <w:sz w:val="24"/>
                <w:szCs w:val="24"/>
              </w:rPr>
            </w:pPr>
          </w:p>
        </w:tc>
        <w:tc>
          <w:tcPr>
            <w:tcW w:w="1437" w:type="dxa"/>
            <w:shd w:val="clear" w:color="auto" w:fill="C6D9F1" w:themeFill="text2" w:themeFillTint="33"/>
          </w:tcPr>
          <w:p w14:paraId="47914FD0" w14:textId="77777777" w:rsidR="0033003B" w:rsidRPr="00997AFC" w:rsidRDefault="0033003B" w:rsidP="008E1A88">
            <w:pPr>
              <w:tabs>
                <w:tab w:val="left" w:pos="1134"/>
              </w:tabs>
              <w:spacing w:line="360" w:lineRule="auto"/>
              <w:rPr>
                <w:sz w:val="24"/>
                <w:szCs w:val="24"/>
              </w:rPr>
            </w:pPr>
          </w:p>
        </w:tc>
        <w:tc>
          <w:tcPr>
            <w:tcW w:w="1310" w:type="dxa"/>
          </w:tcPr>
          <w:p w14:paraId="2CAFBBDA" w14:textId="0C485442" w:rsidR="0033003B" w:rsidRPr="00997AFC" w:rsidRDefault="004B54EA"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CC65323" w14:textId="77777777" w:rsidR="0033003B" w:rsidRPr="00997AFC" w:rsidRDefault="0033003B" w:rsidP="008E1A88">
            <w:pPr>
              <w:tabs>
                <w:tab w:val="left" w:pos="1134"/>
              </w:tabs>
              <w:spacing w:line="360" w:lineRule="auto"/>
              <w:rPr>
                <w:sz w:val="24"/>
                <w:szCs w:val="24"/>
              </w:rPr>
            </w:pPr>
          </w:p>
        </w:tc>
      </w:tr>
      <w:tr w:rsidR="00B923BC" w14:paraId="3A47EE54" w14:textId="77777777" w:rsidTr="4710D201">
        <w:tc>
          <w:tcPr>
            <w:tcW w:w="1631" w:type="dxa"/>
            <w:shd w:val="clear" w:color="auto" w:fill="215868" w:themeFill="accent5" w:themeFillShade="80"/>
          </w:tcPr>
          <w:p w14:paraId="6647B703" w14:textId="5E04D11C" w:rsidR="0033003B" w:rsidRPr="00997AFC" w:rsidRDefault="004B54EA" w:rsidP="008E1A88">
            <w:pPr>
              <w:tabs>
                <w:tab w:val="left" w:pos="1134"/>
              </w:tabs>
              <w:spacing w:line="360" w:lineRule="auto"/>
              <w:rPr>
                <w:sz w:val="24"/>
                <w:szCs w:val="24"/>
              </w:rPr>
            </w:pPr>
            <w:r>
              <w:rPr>
                <w:b/>
                <w:color w:val="FFFFFF" w:themeColor="background1"/>
                <w:sz w:val="24"/>
                <w:szCs w:val="24"/>
              </w:rPr>
              <w:t>AFE1</w:t>
            </w:r>
            <w:r w:rsidR="0076557B">
              <w:rPr>
                <w:b/>
                <w:color w:val="FFFFFF" w:themeColor="background1"/>
                <w:sz w:val="24"/>
                <w:szCs w:val="24"/>
              </w:rPr>
              <w:t>218</w:t>
            </w:r>
          </w:p>
        </w:tc>
        <w:tc>
          <w:tcPr>
            <w:tcW w:w="1446" w:type="dxa"/>
          </w:tcPr>
          <w:p w14:paraId="6844DEA1" w14:textId="4C0CF452" w:rsidR="0033003B" w:rsidRPr="00997AFC" w:rsidRDefault="004B54EA"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351DBFF3" w14:textId="2E8DEBD2" w:rsidR="0033003B" w:rsidRPr="00997AFC" w:rsidRDefault="0076557B" w:rsidP="008E1A88">
            <w:pPr>
              <w:tabs>
                <w:tab w:val="left" w:pos="1134"/>
              </w:tabs>
              <w:spacing w:line="360" w:lineRule="auto"/>
              <w:rPr>
                <w:sz w:val="24"/>
                <w:szCs w:val="24"/>
              </w:rPr>
            </w:pPr>
            <w:r>
              <w:rPr>
                <w:sz w:val="24"/>
                <w:szCs w:val="24"/>
              </w:rPr>
              <w:t>X</w:t>
            </w:r>
          </w:p>
        </w:tc>
        <w:tc>
          <w:tcPr>
            <w:tcW w:w="1651" w:type="dxa"/>
          </w:tcPr>
          <w:p w14:paraId="5159919C"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743400AF" w14:textId="2805DB69" w:rsidR="0033003B" w:rsidRPr="00997AFC" w:rsidRDefault="004B54EA" w:rsidP="008E1A88">
            <w:pPr>
              <w:tabs>
                <w:tab w:val="left" w:pos="1134"/>
              </w:tabs>
              <w:spacing w:line="360" w:lineRule="auto"/>
              <w:rPr>
                <w:sz w:val="24"/>
                <w:szCs w:val="24"/>
              </w:rPr>
            </w:pPr>
            <w:r>
              <w:rPr>
                <w:sz w:val="24"/>
                <w:szCs w:val="24"/>
              </w:rPr>
              <w:t>X</w:t>
            </w:r>
          </w:p>
        </w:tc>
        <w:tc>
          <w:tcPr>
            <w:tcW w:w="1631" w:type="dxa"/>
          </w:tcPr>
          <w:p w14:paraId="0A0B32D0" w14:textId="03BF1B06" w:rsidR="0033003B" w:rsidRPr="00997AFC" w:rsidRDefault="004B54EA"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6AA90524" w14:textId="77777777" w:rsidR="0033003B" w:rsidRPr="00997AFC" w:rsidRDefault="0033003B" w:rsidP="008E1A88">
            <w:pPr>
              <w:tabs>
                <w:tab w:val="left" w:pos="1134"/>
              </w:tabs>
              <w:spacing w:line="360" w:lineRule="auto"/>
              <w:rPr>
                <w:sz w:val="24"/>
                <w:szCs w:val="24"/>
              </w:rPr>
            </w:pPr>
          </w:p>
        </w:tc>
        <w:tc>
          <w:tcPr>
            <w:tcW w:w="1310" w:type="dxa"/>
          </w:tcPr>
          <w:p w14:paraId="71371D07" w14:textId="59B110FB" w:rsidR="0033003B" w:rsidRPr="00997AFC" w:rsidRDefault="0076557B"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A618569" w14:textId="77777777" w:rsidR="0033003B" w:rsidRPr="00997AFC" w:rsidRDefault="0033003B" w:rsidP="008E1A88">
            <w:pPr>
              <w:tabs>
                <w:tab w:val="left" w:pos="1134"/>
              </w:tabs>
              <w:spacing w:line="360" w:lineRule="auto"/>
              <w:rPr>
                <w:sz w:val="24"/>
                <w:szCs w:val="24"/>
              </w:rPr>
            </w:pPr>
          </w:p>
        </w:tc>
      </w:tr>
      <w:tr w:rsidR="00B923BC" w14:paraId="1777C01E" w14:textId="77777777" w:rsidTr="4710D201">
        <w:tc>
          <w:tcPr>
            <w:tcW w:w="1631" w:type="dxa"/>
            <w:shd w:val="clear" w:color="auto" w:fill="215868" w:themeFill="accent5" w:themeFillShade="80"/>
          </w:tcPr>
          <w:p w14:paraId="48878472" w14:textId="4167B713" w:rsidR="0033003B" w:rsidRPr="00997AFC" w:rsidRDefault="004B54EA" w:rsidP="008E1A88">
            <w:pPr>
              <w:tabs>
                <w:tab w:val="left" w:pos="1134"/>
              </w:tabs>
              <w:spacing w:line="360" w:lineRule="auto"/>
              <w:rPr>
                <w:sz w:val="24"/>
                <w:szCs w:val="24"/>
              </w:rPr>
            </w:pPr>
            <w:r>
              <w:rPr>
                <w:b/>
                <w:color w:val="FFFFFF" w:themeColor="background1"/>
                <w:sz w:val="24"/>
                <w:szCs w:val="24"/>
              </w:rPr>
              <w:t>AFC1417</w:t>
            </w:r>
          </w:p>
        </w:tc>
        <w:tc>
          <w:tcPr>
            <w:tcW w:w="1446" w:type="dxa"/>
          </w:tcPr>
          <w:p w14:paraId="11F0D672" w14:textId="13E53BA5" w:rsidR="0033003B" w:rsidRPr="00997AFC" w:rsidRDefault="004B54EA"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5F5F7C66" w14:textId="5C2DDA65" w:rsidR="0033003B" w:rsidRPr="00997AFC" w:rsidRDefault="004B54EA" w:rsidP="008E1A88">
            <w:pPr>
              <w:tabs>
                <w:tab w:val="left" w:pos="1134"/>
              </w:tabs>
              <w:spacing w:line="360" w:lineRule="auto"/>
              <w:rPr>
                <w:sz w:val="24"/>
                <w:szCs w:val="24"/>
              </w:rPr>
            </w:pPr>
            <w:r>
              <w:rPr>
                <w:sz w:val="24"/>
                <w:szCs w:val="24"/>
              </w:rPr>
              <w:t>X</w:t>
            </w:r>
          </w:p>
        </w:tc>
        <w:tc>
          <w:tcPr>
            <w:tcW w:w="1651" w:type="dxa"/>
          </w:tcPr>
          <w:p w14:paraId="6D343C9A"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0805E133" w14:textId="66202A08" w:rsidR="0033003B" w:rsidRPr="00997AFC" w:rsidRDefault="004B54EA" w:rsidP="008E1A88">
            <w:pPr>
              <w:tabs>
                <w:tab w:val="left" w:pos="1134"/>
              </w:tabs>
              <w:spacing w:line="360" w:lineRule="auto"/>
              <w:rPr>
                <w:sz w:val="24"/>
                <w:szCs w:val="24"/>
              </w:rPr>
            </w:pPr>
            <w:r>
              <w:rPr>
                <w:sz w:val="24"/>
                <w:szCs w:val="24"/>
              </w:rPr>
              <w:t>X</w:t>
            </w:r>
          </w:p>
        </w:tc>
        <w:tc>
          <w:tcPr>
            <w:tcW w:w="1631" w:type="dxa"/>
          </w:tcPr>
          <w:p w14:paraId="649D21BD" w14:textId="7AF970D6" w:rsidR="0033003B" w:rsidRPr="00997AFC" w:rsidRDefault="004B54EA"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7B24430C" w14:textId="77777777" w:rsidR="0033003B" w:rsidRPr="00997AFC" w:rsidRDefault="0033003B" w:rsidP="008E1A88">
            <w:pPr>
              <w:tabs>
                <w:tab w:val="left" w:pos="1134"/>
              </w:tabs>
              <w:spacing w:line="360" w:lineRule="auto"/>
              <w:rPr>
                <w:sz w:val="24"/>
                <w:szCs w:val="24"/>
              </w:rPr>
            </w:pPr>
          </w:p>
        </w:tc>
        <w:tc>
          <w:tcPr>
            <w:tcW w:w="1310" w:type="dxa"/>
          </w:tcPr>
          <w:p w14:paraId="392D1913" w14:textId="3AA36976" w:rsidR="0033003B" w:rsidRPr="00997AFC" w:rsidRDefault="004B54EA"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1227AF2B" w14:textId="77777777" w:rsidR="0033003B" w:rsidRPr="00997AFC" w:rsidRDefault="0033003B" w:rsidP="008E1A88">
            <w:pPr>
              <w:tabs>
                <w:tab w:val="left" w:pos="1134"/>
              </w:tabs>
              <w:spacing w:line="360" w:lineRule="auto"/>
              <w:rPr>
                <w:sz w:val="24"/>
                <w:szCs w:val="24"/>
              </w:rPr>
            </w:pPr>
          </w:p>
        </w:tc>
      </w:tr>
      <w:tr w:rsidR="00B923BC" w14:paraId="30CBBBC0" w14:textId="77777777" w:rsidTr="4710D201">
        <w:tc>
          <w:tcPr>
            <w:tcW w:w="1631" w:type="dxa"/>
            <w:shd w:val="clear" w:color="auto" w:fill="215868" w:themeFill="accent5" w:themeFillShade="80"/>
          </w:tcPr>
          <w:p w14:paraId="6811FAEA" w14:textId="382A4EF4" w:rsidR="0033003B" w:rsidRPr="00997AFC" w:rsidRDefault="004B54EA" w:rsidP="008E1A88">
            <w:pPr>
              <w:tabs>
                <w:tab w:val="left" w:pos="1134"/>
              </w:tabs>
              <w:spacing w:line="360" w:lineRule="auto"/>
              <w:rPr>
                <w:sz w:val="24"/>
                <w:szCs w:val="24"/>
              </w:rPr>
            </w:pPr>
            <w:r>
              <w:rPr>
                <w:b/>
                <w:color w:val="FFFFFF" w:themeColor="background1"/>
                <w:sz w:val="24"/>
                <w:szCs w:val="24"/>
              </w:rPr>
              <w:t>AF</w:t>
            </w:r>
            <w:r w:rsidR="00B0271C">
              <w:rPr>
                <w:b/>
                <w:color w:val="FFFFFF" w:themeColor="background1"/>
                <w:sz w:val="24"/>
                <w:szCs w:val="24"/>
              </w:rPr>
              <w:t>C1023</w:t>
            </w:r>
          </w:p>
        </w:tc>
        <w:tc>
          <w:tcPr>
            <w:tcW w:w="1446" w:type="dxa"/>
          </w:tcPr>
          <w:p w14:paraId="14D3CFCF" w14:textId="4A23AE7F" w:rsidR="0033003B"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1CD7E1C9" w14:textId="55EA1F65" w:rsidR="0033003B" w:rsidRPr="00997AFC" w:rsidRDefault="00B0271C" w:rsidP="008E1A88">
            <w:pPr>
              <w:tabs>
                <w:tab w:val="left" w:pos="1134"/>
              </w:tabs>
              <w:spacing w:line="360" w:lineRule="auto"/>
              <w:rPr>
                <w:sz w:val="24"/>
                <w:szCs w:val="24"/>
              </w:rPr>
            </w:pPr>
            <w:r>
              <w:rPr>
                <w:sz w:val="24"/>
                <w:szCs w:val="24"/>
              </w:rPr>
              <w:t>X</w:t>
            </w:r>
          </w:p>
        </w:tc>
        <w:tc>
          <w:tcPr>
            <w:tcW w:w="1651" w:type="dxa"/>
          </w:tcPr>
          <w:p w14:paraId="20FDAE98"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3F1FB724" w14:textId="11C336B1" w:rsidR="0033003B" w:rsidRPr="00997AFC" w:rsidRDefault="00B0271C" w:rsidP="008E1A88">
            <w:pPr>
              <w:tabs>
                <w:tab w:val="left" w:pos="1134"/>
              </w:tabs>
              <w:spacing w:line="360" w:lineRule="auto"/>
              <w:rPr>
                <w:sz w:val="24"/>
                <w:szCs w:val="24"/>
              </w:rPr>
            </w:pPr>
            <w:r>
              <w:rPr>
                <w:sz w:val="24"/>
                <w:szCs w:val="24"/>
              </w:rPr>
              <w:t>X</w:t>
            </w:r>
          </w:p>
        </w:tc>
        <w:tc>
          <w:tcPr>
            <w:tcW w:w="1631" w:type="dxa"/>
          </w:tcPr>
          <w:p w14:paraId="3EC1A337" w14:textId="77777777" w:rsidR="0033003B" w:rsidRPr="00997AFC" w:rsidRDefault="0033003B" w:rsidP="008E1A88">
            <w:pPr>
              <w:tabs>
                <w:tab w:val="left" w:pos="1134"/>
              </w:tabs>
              <w:spacing w:line="360" w:lineRule="auto"/>
              <w:rPr>
                <w:sz w:val="24"/>
                <w:szCs w:val="24"/>
              </w:rPr>
            </w:pPr>
          </w:p>
        </w:tc>
        <w:tc>
          <w:tcPr>
            <w:tcW w:w="1437" w:type="dxa"/>
            <w:shd w:val="clear" w:color="auto" w:fill="C6D9F1" w:themeFill="text2" w:themeFillTint="33"/>
          </w:tcPr>
          <w:p w14:paraId="259F453B" w14:textId="77777777" w:rsidR="0033003B" w:rsidRPr="00997AFC" w:rsidRDefault="0033003B" w:rsidP="008E1A88">
            <w:pPr>
              <w:tabs>
                <w:tab w:val="left" w:pos="1134"/>
              </w:tabs>
              <w:spacing w:line="360" w:lineRule="auto"/>
              <w:rPr>
                <w:sz w:val="24"/>
                <w:szCs w:val="24"/>
              </w:rPr>
            </w:pPr>
          </w:p>
        </w:tc>
        <w:tc>
          <w:tcPr>
            <w:tcW w:w="1310" w:type="dxa"/>
          </w:tcPr>
          <w:p w14:paraId="6A2FB083" w14:textId="0915E558" w:rsidR="0033003B" w:rsidRPr="00997AFC" w:rsidRDefault="00B0271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429387C0" w14:textId="77777777" w:rsidR="0033003B" w:rsidRPr="00997AFC" w:rsidRDefault="0033003B" w:rsidP="008E1A88">
            <w:pPr>
              <w:tabs>
                <w:tab w:val="left" w:pos="1134"/>
              </w:tabs>
              <w:spacing w:line="360" w:lineRule="auto"/>
              <w:rPr>
                <w:sz w:val="24"/>
                <w:szCs w:val="24"/>
              </w:rPr>
            </w:pPr>
          </w:p>
        </w:tc>
      </w:tr>
      <w:tr w:rsidR="00B923BC" w14:paraId="6CF6A011" w14:textId="77777777" w:rsidTr="4710D201">
        <w:tc>
          <w:tcPr>
            <w:tcW w:w="1631" w:type="dxa"/>
            <w:shd w:val="clear" w:color="auto" w:fill="215868" w:themeFill="accent5" w:themeFillShade="80"/>
          </w:tcPr>
          <w:p w14:paraId="12EE76EA" w14:textId="20D7BF10" w:rsidR="0033003B" w:rsidRPr="00997AFC" w:rsidRDefault="00B0271C" w:rsidP="008E1A88">
            <w:pPr>
              <w:tabs>
                <w:tab w:val="left" w:pos="1134"/>
              </w:tabs>
              <w:spacing w:line="360" w:lineRule="auto"/>
              <w:rPr>
                <w:sz w:val="24"/>
                <w:szCs w:val="24"/>
              </w:rPr>
            </w:pPr>
            <w:r>
              <w:rPr>
                <w:b/>
                <w:color w:val="FFFFFF" w:themeColor="background1"/>
                <w:sz w:val="24"/>
                <w:szCs w:val="24"/>
              </w:rPr>
              <w:t>AIE2401</w:t>
            </w:r>
          </w:p>
        </w:tc>
        <w:tc>
          <w:tcPr>
            <w:tcW w:w="1446" w:type="dxa"/>
          </w:tcPr>
          <w:p w14:paraId="6154B164" w14:textId="0FC999D0" w:rsidR="0033003B"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092646FD" w14:textId="441E819A" w:rsidR="0033003B" w:rsidRPr="00997AFC" w:rsidRDefault="00B0271C" w:rsidP="008E1A88">
            <w:pPr>
              <w:tabs>
                <w:tab w:val="left" w:pos="1134"/>
              </w:tabs>
              <w:spacing w:line="360" w:lineRule="auto"/>
              <w:rPr>
                <w:sz w:val="24"/>
                <w:szCs w:val="24"/>
              </w:rPr>
            </w:pPr>
            <w:r>
              <w:rPr>
                <w:sz w:val="24"/>
                <w:szCs w:val="24"/>
              </w:rPr>
              <w:t>X</w:t>
            </w:r>
          </w:p>
        </w:tc>
        <w:tc>
          <w:tcPr>
            <w:tcW w:w="1651" w:type="dxa"/>
          </w:tcPr>
          <w:p w14:paraId="1C7DFC7A"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284BA060" w14:textId="615EBDE5" w:rsidR="0033003B" w:rsidRPr="00997AFC" w:rsidRDefault="00B0271C" w:rsidP="008E1A88">
            <w:pPr>
              <w:tabs>
                <w:tab w:val="left" w:pos="1134"/>
              </w:tabs>
              <w:spacing w:line="360" w:lineRule="auto"/>
              <w:rPr>
                <w:sz w:val="24"/>
                <w:szCs w:val="24"/>
              </w:rPr>
            </w:pPr>
            <w:r>
              <w:rPr>
                <w:sz w:val="24"/>
                <w:szCs w:val="24"/>
              </w:rPr>
              <w:t>X</w:t>
            </w:r>
          </w:p>
        </w:tc>
        <w:tc>
          <w:tcPr>
            <w:tcW w:w="1631" w:type="dxa"/>
          </w:tcPr>
          <w:p w14:paraId="7854445C" w14:textId="77777777" w:rsidR="0033003B" w:rsidRPr="00997AFC" w:rsidRDefault="0033003B" w:rsidP="008E1A88">
            <w:pPr>
              <w:tabs>
                <w:tab w:val="left" w:pos="1134"/>
              </w:tabs>
              <w:spacing w:line="360" w:lineRule="auto"/>
              <w:rPr>
                <w:sz w:val="24"/>
                <w:szCs w:val="24"/>
              </w:rPr>
            </w:pPr>
          </w:p>
        </w:tc>
        <w:tc>
          <w:tcPr>
            <w:tcW w:w="1437" w:type="dxa"/>
            <w:shd w:val="clear" w:color="auto" w:fill="C6D9F1" w:themeFill="text2" w:themeFillTint="33"/>
          </w:tcPr>
          <w:p w14:paraId="53CF742F" w14:textId="77777777" w:rsidR="0033003B" w:rsidRPr="00997AFC" w:rsidRDefault="0033003B" w:rsidP="008E1A88">
            <w:pPr>
              <w:tabs>
                <w:tab w:val="left" w:pos="1134"/>
              </w:tabs>
              <w:spacing w:line="360" w:lineRule="auto"/>
              <w:rPr>
                <w:sz w:val="24"/>
                <w:szCs w:val="24"/>
              </w:rPr>
            </w:pPr>
          </w:p>
        </w:tc>
        <w:tc>
          <w:tcPr>
            <w:tcW w:w="1310" w:type="dxa"/>
          </w:tcPr>
          <w:p w14:paraId="58A9052A" w14:textId="0AA7E8F0" w:rsidR="0033003B" w:rsidRPr="00997AFC" w:rsidRDefault="00B0271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7381125" w14:textId="77777777" w:rsidR="0033003B" w:rsidRPr="00997AFC" w:rsidRDefault="0033003B" w:rsidP="008E1A88">
            <w:pPr>
              <w:tabs>
                <w:tab w:val="left" w:pos="1134"/>
              </w:tabs>
              <w:spacing w:line="360" w:lineRule="auto"/>
              <w:rPr>
                <w:sz w:val="24"/>
                <w:szCs w:val="24"/>
              </w:rPr>
            </w:pPr>
          </w:p>
        </w:tc>
      </w:tr>
      <w:tr w:rsidR="00B923BC" w14:paraId="4B016718" w14:textId="77777777" w:rsidTr="4710D201">
        <w:tc>
          <w:tcPr>
            <w:tcW w:w="1631" w:type="dxa"/>
            <w:shd w:val="clear" w:color="auto" w:fill="215868" w:themeFill="accent5" w:themeFillShade="80"/>
          </w:tcPr>
          <w:p w14:paraId="4C678E08" w14:textId="3B775D41" w:rsidR="0033003B" w:rsidRPr="00997AFC" w:rsidRDefault="00B0271C" w:rsidP="008E1A88">
            <w:pPr>
              <w:tabs>
                <w:tab w:val="left" w:pos="1134"/>
              </w:tabs>
              <w:spacing w:line="360" w:lineRule="auto"/>
              <w:rPr>
                <w:sz w:val="24"/>
                <w:szCs w:val="24"/>
              </w:rPr>
            </w:pPr>
            <w:r>
              <w:rPr>
                <w:b/>
                <w:color w:val="FFFFFF" w:themeColor="background1"/>
                <w:sz w:val="24"/>
                <w:szCs w:val="24"/>
              </w:rPr>
              <w:t>AIE230</w:t>
            </w:r>
            <w:r w:rsidR="00BC54C2">
              <w:rPr>
                <w:b/>
                <w:color w:val="FFFFFF" w:themeColor="background1"/>
                <w:sz w:val="24"/>
                <w:szCs w:val="24"/>
              </w:rPr>
              <w:t>3</w:t>
            </w:r>
          </w:p>
        </w:tc>
        <w:tc>
          <w:tcPr>
            <w:tcW w:w="1446" w:type="dxa"/>
          </w:tcPr>
          <w:p w14:paraId="3BC0AB70" w14:textId="087D282F" w:rsidR="0033003B"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697DBC0E" w14:textId="77777777" w:rsidR="0033003B" w:rsidRPr="00997AFC" w:rsidRDefault="0033003B" w:rsidP="008E1A88">
            <w:pPr>
              <w:tabs>
                <w:tab w:val="left" w:pos="1134"/>
              </w:tabs>
              <w:spacing w:line="360" w:lineRule="auto"/>
              <w:rPr>
                <w:sz w:val="24"/>
                <w:szCs w:val="24"/>
              </w:rPr>
            </w:pPr>
          </w:p>
        </w:tc>
        <w:tc>
          <w:tcPr>
            <w:tcW w:w="1651" w:type="dxa"/>
          </w:tcPr>
          <w:p w14:paraId="17A45329"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1616F8DB" w14:textId="447B39AA" w:rsidR="0033003B" w:rsidRPr="00997AFC" w:rsidRDefault="00B0271C" w:rsidP="008E1A88">
            <w:pPr>
              <w:tabs>
                <w:tab w:val="left" w:pos="1134"/>
              </w:tabs>
              <w:spacing w:line="360" w:lineRule="auto"/>
              <w:rPr>
                <w:sz w:val="24"/>
                <w:szCs w:val="24"/>
              </w:rPr>
            </w:pPr>
            <w:r>
              <w:rPr>
                <w:sz w:val="24"/>
                <w:szCs w:val="24"/>
              </w:rPr>
              <w:t>X</w:t>
            </w:r>
          </w:p>
        </w:tc>
        <w:tc>
          <w:tcPr>
            <w:tcW w:w="1631" w:type="dxa"/>
          </w:tcPr>
          <w:p w14:paraId="0A559C70" w14:textId="465FF723" w:rsidR="0033003B" w:rsidRPr="00997AFC" w:rsidRDefault="00B0271C"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115F34FB" w14:textId="77777777" w:rsidR="0033003B" w:rsidRPr="00997AFC" w:rsidRDefault="0033003B" w:rsidP="008E1A88">
            <w:pPr>
              <w:tabs>
                <w:tab w:val="left" w:pos="1134"/>
              </w:tabs>
              <w:spacing w:line="360" w:lineRule="auto"/>
              <w:rPr>
                <w:sz w:val="24"/>
                <w:szCs w:val="24"/>
              </w:rPr>
            </w:pPr>
          </w:p>
        </w:tc>
        <w:tc>
          <w:tcPr>
            <w:tcW w:w="1310" w:type="dxa"/>
          </w:tcPr>
          <w:p w14:paraId="0C802ED2" w14:textId="77777777" w:rsidR="0033003B" w:rsidRPr="00997AFC" w:rsidRDefault="0033003B" w:rsidP="008E1A88">
            <w:pPr>
              <w:tabs>
                <w:tab w:val="left" w:pos="1134"/>
              </w:tabs>
              <w:spacing w:line="360" w:lineRule="auto"/>
              <w:rPr>
                <w:sz w:val="24"/>
                <w:szCs w:val="24"/>
              </w:rPr>
            </w:pPr>
          </w:p>
        </w:tc>
        <w:tc>
          <w:tcPr>
            <w:tcW w:w="1701" w:type="dxa"/>
            <w:shd w:val="clear" w:color="auto" w:fill="C6D9F1" w:themeFill="text2" w:themeFillTint="33"/>
          </w:tcPr>
          <w:p w14:paraId="2C90D328" w14:textId="77777777" w:rsidR="0033003B" w:rsidRPr="00997AFC" w:rsidRDefault="0033003B" w:rsidP="008E1A88">
            <w:pPr>
              <w:tabs>
                <w:tab w:val="left" w:pos="1134"/>
              </w:tabs>
              <w:spacing w:line="360" w:lineRule="auto"/>
              <w:rPr>
                <w:sz w:val="24"/>
                <w:szCs w:val="24"/>
              </w:rPr>
            </w:pPr>
          </w:p>
        </w:tc>
      </w:tr>
      <w:tr w:rsidR="00B923BC" w14:paraId="7BDF6003" w14:textId="77777777" w:rsidTr="4710D201">
        <w:tc>
          <w:tcPr>
            <w:tcW w:w="1631" w:type="dxa"/>
            <w:shd w:val="clear" w:color="auto" w:fill="215868" w:themeFill="accent5" w:themeFillShade="80"/>
          </w:tcPr>
          <w:p w14:paraId="0FDCDB17" w14:textId="61A76B3A" w:rsidR="0033003B" w:rsidRPr="00997AFC" w:rsidRDefault="00B0271C" w:rsidP="008E1A88">
            <w:pPr>
              <w:tabs>
                <w:tab w:val="left" w:pos="1134"/>
              </w:tabs>
              <w:spacing w:line="360" w:lineRule="auto"/>
              <w:rPr>
                <w:sz w:val="24"/>
                <w:szCs w:val="24"/>
              </w:rPr>
            </w:pPr>
            <w:r>
              <w:rPr>
                <w:b/>
                <w:color w:val="FFFFFF" w:themeColor="background1"/>
                <w:sz w:val="24"/>
                <w:szCs w:val="24"/>
              </w:rPr>
              <w:t>AIE2402</w:t>
            </w:r>
          </w:p>
        </w:tc>
        <w:tc>
          <w:tcPr>
            <w:tcW w:w="1446" w:type="dxa"/>
          </w:tcPr>
          <w:p w14:paraId="26CDACE4" w14:textId="6EC967E2" w:rsidR="0033003B"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3B6E6EC3" w14:textId="3FA344CF" w:rsidR="0033003B" w:rsidRPr="00997AFC" w:rsidRDefault="00B0271C" w:rsidP="008E1A88">
            <w:pPr>
              <w:tabs>
                <w:tab w:val="left" w:pos="1134"/>
              </w:tabs>
              <w:spacing w:line="360" w:lineRule="auto"/>
              <w:rPr>
                <w:sz w:val="24"/>
                <w:szCs w:val="24"/>
              </w:rPr>
            </w:pPr>
            <w:r>
              <w:rPr>
                <w:sz w:val="24"/>
                <w:szCs w:val="24"/>
              </w:rPr>
              <w:t>X</w:t>
            </w:r>
          </w:p>
        </w:tc>
        <w:tc>
          <w:tcPr>
            <w:tcW w:w="1651" w:type="dxa"/>
          </w:tcPr>
          <w:p w14:paraId="169BF0B4" w14:textId="77777777" w:rsidR="0033003B" w:rsidRPr="00997AFC" w:rsidRDefault="0033003B" w:rsidP="008E1A88">
            <w:pPr>
              <w:tabs>
                <w:tab w:val="left" w:pos="1134"/>
              </w:tabs>
              <w:spacing w:line="360" w:lineRule="auto"/>
              <w:rPr>
                <w:sz w:val="24"/>
                <w:szCs w:val="24"/>
              </w:rPr>
            </w:pPr>
          </w:p>
        </w:tc>
        <w:tc>
          <w:tcPr>
            <w:tcW w:w="1350" w:type="dxa"/>
            <w:shd w:val="clear" w:color="auto" w:fill="C6D9F1" w:themeFill="text2" w:themeFillTint="33"/>
          </w:tcPr>
          <w:p w14:paraId="776DF644" w14:textId="77777777" w:rsidR="0033003B" w:rsidRPr="00997AFC" w:rsidRDefault="0033003B" w:rsidP="008E1A88">
            <w:pPr>
              <w:tabs>
                <w:tab w:val="left" w:pos="1134"/>
              </w:tabs>
              <w:spacing w:line="360" w:lineRule="auto"/>
              <w:rPr>
                <w:sz w:val="24"/>
                <w:szCs w:val="24"/>
              </w:rPr>
            </w:pPr>
          </w:p>
        </w:tc>
        <w:tc>
          <w:tcPr>
            <w:tcW w:w="1631" w:type="dxa"/>
          </w:tcPr>
          <w:p w14:paraId="508D767A" w14:textId="75938ED7" w:rsidR="0033003B" w:rsidRPr="00997AFC" w:rsidRDefault="00B0271C"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5E071630" w14:textId="77777777" w:rsidR="0033003B" w:rsidRPr="00997AFC" w:rsidRDefault="0033003B" w:rsidP="008E1A88">
            <w:pPr>
              <w:tabs>
                <w:tab w:val="left" w:pos="1134"/>
              </w:tabs>
              <w:spacing w:line="360" w:lineRule="auto"/>
              <w:rPr>
                <w:sz w:val="24"/>
                <w:szCs w:val="24"/>
              </w:rPr>
            </w:pPr>
          </w:p>
        </w:tc>
        <w:tc>
          <w:tcPr>
            <w:tcW w:w="1310" w:type="dxa"/>
          </w:tcPr>
          <w:p w14:paraId="50EB108B" w14:textId="38DBBF8C" w:rsidR="0033003B" w:rsidRPr="00997AFC" w:rsidRDefault="00B0271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4E68DEB" w14:textId="77777777" w:rsidR="0033003B" w:rsidRPr="00997AFC" w:rsidRDefault="0033003B" w:rsidP="008E1A88">
            <w:pPr>
              <w:tabs>
                <w:tab w:val="left" w:pos="1134"/>
              </w:tabs>
              <w:spacing w:line="360" w:lineRule="auto"/>
              <w:rPr>
                <w:sz w:val="24"/>
                <w:szCs w:val="24"/>
              </w:rPr>
            </w:pPr>
          </w:p>
        </w:tc>
      </w:tr>
      <w:tr w:rsidR="00B923BC" w14:paraId="09C597D8" w14:textId="77777777" w:rsidTr="4710D201">
        <w:tc>
          <w:tcPr>
            <w:tcW w:w="1631" w:type="dxa"/>
            <w:shd w:val="clear" w:color="auto" w:fill="215868" w:themeFill="accent5" w:themeFillShade="80"/>
          </w:tcPr>
          <w:p w14:paraId="2D5EF9DD" w14:textId="636CCCDE" w:rsidR="00B0271C" w:rsidRPr="00997AFC" w:rsidRDefault="00B923BC" w:rsidP="008E1A88">
            <w:pPr>
              <w:tabs>
                <w:tab w:val="left" w:pos="1134"/>
              </w:tabs>
              <w:spacing w:line="360" w:lineRule="auto"/>
              <w:rPr>
                <w:sz w:val="24"/>
                <w:szCs w:val="24"/>
              </w:rPr>
            </w:pPr>
            <w:r>
              <w:rPr>
                <w:b/>
                <w:color w:val="FFFFFF" w:themeColor="background1"/>
                <w:sz w:val="24"/>
                <w:szCs w:val="24"/>
              </w:rPr>
              <w:t>AIX2000</w:t>
            </w:r>
          </w:p>
        </w:tc>
        <w:tc>
          <w:tcPr>
            <w:tcW w:w="1446" w:type="dxa"/>
          </w:tcPr>
          <w:p w14:paraId="2FA46A0E" w14:textId="59092509" w:rsidR="00B0271C"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51855B99" w14:textId="4EDEBAF6" w:rsidR="00B0271C" w:rsidRPr="00997AFC" w:rsidRDefault="00B0271C" w:rsidP="008E1A88">
            <w:pPr>
              <w:tabs>
                <w:tab w:val="left" w:pos="1134"/>
              </w:tabs>
              <w:spacing w:line="360" w:lineRule="auto"/>
              <w:rPr>
                <w:sz w:val="24"/>
                <w:szCs w:val="24"/>
              </w:rPr>
            </w:pPr>
            <w:r>
              <w:rPr>
                <w:sz w:val="24"/>
                <w:szCs w:val="24"/>
              </w:rPr>
              <w:t>X</w:t>
            </w:r>
          </w:p>
        </w:tc>
        <w:tc>
          <w:tcPr>
            <w:tcW w:w="1651" w:type="dxa"/>
          </w:tcPr>
          <w:p w14:paraId="0417E57C" w14:textId="51B75066" w:rsidR="00B0271C" w:rsidRPr="00997AFC" w:rsidRDefault="00B0271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23CB84EA" w14:textId="00943B84" w:rsidR="00B0271C" w:rsidRPr="00997AFC" w:rsidRDefault="00B0271C" w:rsidP="008E1A88">
            <w:pPr>
              <w:tabs>
                <w:tab w:val="left" w:pos="1134"/>
              </w:tabs>
              <w:spacing w:line="360" w:lineRule="auto"/>
              <w:rPr>
                <w:sz w:val="24"/>
                <w:szCs w:val="24"/>
              </w:rPr>
            </w:pPr>
            <w:r>
              <w:rPr>
                <w:sz w:val="24"/>
                <w:szCs w:val="24"/>
              </w:rPr>
              <w:t>X</w:t>
            </w:r>
          </w:p>
        </w:tc>
        <w:tc>
          <w:tcPr>
            <w:tcW w:w="1631" w:type="dxa"/>
          </w:tcPr>
          <w:p w14:paraId="51B6C7B1"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6C17C477" w14:textId="77777777" w:rsidR="00B0271C" w:rsidRPr="00997AFC" w:rsidRDefault="00B0271C" w:rsidP="008E1A88">
            <w:pPr>
              <w:tabs>
                <w:tab w:val="left" w:pos="1134"/>
              </w:tabs>
              <w:spacing w:line="360" w:lineRule="auto"/>
              <w:rPr>
                <w:sz w:val="24"/>
                <w:szCs w:val="24"/>
              </w:rPr>
            </w:pPr>
          </w:p>
        </w:tc>
        <w:tc>
          <w:tcPr>
            <w:tcW w:w="1310" w:type="dxa"/>
          </w:tcPr>
          <w:p w14:paraId="66D8EA09" w14:textId="77777777" w:rsidR="00B0271C" w:rsidRPr="00997AFC" w:rsidRDefault="00B0271C" w:rsidP="008E1A88">
            <w:pPr>
              <w:tabs>
                <w:tab w:val="left" w:pos="1134"/>
              </w:tabs>
              <w:spacing w:line="360" w:lineRule="auto"/>
              <w:rPr>
                <w:sz w:val="24"/>
                <w:szCs w:val="24"/>
              </w:rPr>
            </w:pPr>
          </w:p>
        </w:tc>
        <w:tc>
          <w:tcPr>
            <w:tcW w:w="1701" w:type="dxa"/>
            <w:shd w:val="clear" w:color="auto" w:fill="C6D9F1" w:themeFill="text2" w:themeFillTint="33"/>
          </w:tcPr>
          <w:p w14:paraId="2A974F2F" w14:textId="77777777" w:rsidR="00B0271C" w:rsidRPr="00997AFC" w:rsidRDefault="00B0271C" w:rsidP="008E1A88">
            <w:pPr>
              <w:tabs>
                <w:tab w:val="left" w:pos="1134"/>
              </w:tabs>
              <w:spacing w:line="360" w:lineRule="auto"/>
              <w:rPr>
                <w:sz w:val="24"/>
                <w:szCs w:val="24"/>
              </w:rPr>
            </w:pPr>
          </w:p>
        </w:tc>
      </w:tr>
      <w:tr w:rsidR="00B923BC" w14:paraId="66511B70" w14:textId="77777777" w:rsidTr="4710D201">
        <w:tc>
          <w:tcPr>
            <w:tcW w:w="1631" w:type="dxa"/>
            <w:shd w:val="clear" w:color="auto" w:fill="215868" w:themeFill="accent5" w:themeFillShade="80"/>
          </w:tcPr>
          <w:p w14:paraId="463F362D" w14:textId="0B2795A0" w:rsidR="00B0271C" w:rsidRPr="00997AFC" w:rsidRDefault="3291D064" w:rsidP="008E1A88">
            <w:pPr>
              <w:tabs>
                <w:tab w:val="left" w:pos="1134"/>
              </w:tabs>
              <w:spacing w:line="360" w:lineRule="auto"/>
              <w:rPr>
                <w:sz w:val="24"/>
                <w:szCs w:val="24"/>
              </w:rPr>
            </w:pPr>
            <w:r w:rsidRPr="4710D201">
              <w:rPr>
                <w:b/>
                <w:bCs/>
                <w:color w:val="FFFFFF" w:themeColor="background1"/>
                <w:sz w:val="24"/>
                <w:szCs w:val="24"/>
              </w:rPr>
              <w:t>AIC2119</w:t>
            </w:r>
          </w:p>
        </w:tc>
        <w:tc>
          <w:tcPr>
            <w:tcW w:w="1446" w:type="dxa"/>
          </w:tcPr>
          <w:p w14:paraId="020E37C4" w14:textId="75E87C01" w:rsidR="00B0271C"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767DFE64" w14:textId="72EA35EF" w:rsidR="00B0271C" w:rsidRPr="00997AFC" w:rsidRDefault="00B0271C" w:rsidP="008E1A88">
            <w:pPr>
              <w:tabs>
                <w:tab w:val="left" w:pos="1134"/>
              </w:tabs>
              <w:spacing w:line="360" w:lineRule="auto"/>
              <w:rPr>
                <w:sz w:val="24"/>
                <w:szCs w:val="24"/>
              </w:rPr>
            </w:pPr>
            <w:r>
              <w:rPr>
                <w:sz w:val="24"/>
                <w:szCs w:val="24"/>
              </w:rPr>
              <w:t>X</w:t>
            </w:r>
          </w:p>
        </w:tc>
        <w:tc>
          <w:tcPr>
            <w:tcW w:w="1651" w:type="dxa"/>
          </w:tcPr>
          <w:p w14:paraId="5A953844" w14:textId="1E241088" w:rsidR="00B0271C" w:rsidRPr="00997AFC" w:rsidRDefault="00B0271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299C75E0" w14:textId="689AEAE0" w:rsidR="00B0271C" w:rsidRPr="00997AFC" w:rsidRDefault="00B0271C" w:rsidP="008E1A88">
            <w:pPr>
              <w:tabs>
                <w:tab w:val="left" w:pos="1134"/>
              </w:tabs>
              <w:spacing w:line="360" w:lineRule="auto"/>
              <w:rPr>
                <w:sz w:val="24"/>
                <w:szCs w:val="24"/>
              </w:rPr>
            </w:pPr>
            <w:r>
              <w:rPr>
                <w:sz w:val="24"/>
                <w:szCs w:val="24"/>
              </w:rPr>
              <w:t>X</w:t>
            </w:r>
          </w:p>
        </w:tc>
        <w:tc>
          <w:tcPr>
            <w:tcW w:w="1631" w:type="dxa"/>
          </w:tcPr>
          <w:p w14:paraId="7262DECD"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560A42CD" w14:textId="77777777" w:rsidR="00B0271C" w:rsidRPr="00997AFC" w:rsidRDefault="00B0271C" w:rsidP="008E1A88">
            <w:pPr>
              <w:tabs>
                <w:tab w:val="left" w:pos="1134"/>
              </w:tabs>
              <w:spacing w:line="360" w:lineRule="auto"/>
              <w:rPr>
                <w:sz w:val="24"/>
                <w:szCs w:val="24"/>
              </w:rPr>
            </w:pPr>
          </w:p>
        </w:tc>
        <w:tc>
          <w:tcPr>
            <w:tcW w:w="1310" w:type="dxa"/>
          </w:tcPr>
          <w:p w14:paraId="62B194B4" w14:textId="1A31796E" w:rsidR="00B0271C" w:rsidRPr="00997AFC" w:rsidRDefault="00B0271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51A29C40" w14:textId="770C3392" w:rsidR="00B0271C" w:rsidRPr="00997AFC" w:rsidRDefault="00B0271C" w:rsidP="008E1A88">
            <w:pPr>
              <w:tabs>
                <w:tab w:val="left" w:pos="1134"/>
              </w:tabs>
              <w:spacing w:line="360" w:lineRule="auto"/>
              <w:rPr>
                <w:sz w:val="24"/>
                <w:szCs w:val="24"/>
              </w:rPr>
            </w:pPr>
            <w:r>
              <w:rPr>
                <w:sz w:val="24"/>
                <w:szCs w:val="24"/>
              </w:rPr>
              <w:t>X</w:t>
            </w:r>
          </w:p>
        </w:tc>
      </w:tr>
      <w:tr w:rsidR="00B923BC" w14:paraId="4ACFB791" w14:textId="77777777" w:rsidTr="4710D201">
        <w:tc>
          <w:tcPr>
            <w:tcW w:w="1631" w:type="dxa"/>
            <w:shd w:val="clear" w:color="auto" w:fill="215868" w:themeFill="accent5" w:themeFillShade="80"/>
          </w:tcPr>
          <w:p w14:paraId="6172F4CD" w14:textId="412429D4" w:rsidR="00B0271C" w:rsidRPr="00997AFC" w:rsidRDefault="00B0271C" w:rsidP="008E1A88">
            <w:pPr>
              <w:tabs>
                <w:tab w:val="left" w:pos="1134"/>
              </w:tabs>
              <w:spacing w:line="360" w:lineRule="auto"/>
              <w:rPr>
                <w:sz w:val="24"/>
                <w:szCs w:val="24"/>
              </w:rPr>
            </w:pPr>
            <w:r>
              <w:rPr>
                <w:b/>
                <w:color w:val="FFFFFF" w:themeColor="background1"/>
                <w:sz w:val="24"/>
                <w:szCs w:val="24"/>
              </w:rPr>
              <w:t>AIC2422</w:t>
            </w:r>
          </w:p>
        </w:tc>
        <w:tc>
          <w:tcPr>
            <w:tcW w:w="1446" w:type="dxa"/>
          </w:tcPr>
          <w:p w14:paraId="12264A19" w14:textId="236581C2" w:rsidR="00B0271C"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61F54A97" w14:textId="082FBDDB" w:rsidR="00B0271C" w:rsidRPr="00997AFC" w:rsidRDefault="00B0271C" w:rsidP="008E1A88">
            <w:pPr>
              <w:tabs>
                <w:tab w:val="left" w:pos="1134"/>
              </w:tabs>
              <w:spacing w:line="360" w:lineRule="auto"/>
              <w:rPr>
                <w:sz w:val="24"/>
                <w:szCs w:val="24"/>
              </w:rPr>
            </w:pPr>
            <w:r>
              <w:rPr>
                <w:sz w:val="24"/>
                <w:szCs w:val="24"/>
              </w:rPr>
              <w:t>X</w:t>
            </w:r>
          </w:p>
        </w:tc>
        <w:tc>
          <w:tcPr>
            <w:tcW w:w="1651" w:type="dxa"/>
          </w:tcPr>
          <w:p w14:paraId="1A3B74D3" w14:textId="2A932DE3" w:rsidR="00B0271C" w:rsidRPr="00997AFC" w:rsidRDefault="00B0271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75FD80B1" w14:textId="6B542133" w:rsidR="00B0271C" w:rsidRPr="00997AFC" w:rsidRDefault="00B0271C" w:rsidP="008E1A88">
            <w:pPr>
              <w:tabs>
                <w:tab w:val="left" w:pos="1134"/>
              </w:tabs>
              <w:spacing w:line="360" w:lineRule="auto"/>
              <w:rPr>
                <w:sz w:val="24"/>
                <w:szCs w:val="24"/>
              </w:rPr>
            </w:pPr>
            <w:r>
              <w:rPr>
                <w:sz w:val="24"/>
                <w:szCs w:val="24"/>
              </w:rPr>
              <w:t>X</w:t>
            </w:r>
          </w:p>
        </w:tc>
        <w:tc>
          <w:tcPr>
            <w:tcW w:w="1631" w:type="dxa"/>
          </w:tcPr>
          <w:p w14:paraId="193EEF6E" w14:textId="158A8329" w:rsidR="00B0271C" w:rsidRPr="00997AFC" w:rsidRDefault="00B0271C"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1E73FC72" w14:textId="7DD68971" w:rsidR="00B0271C" w:rsidRPr="00997AFC" w:rsidRDefault="00B0271C" w:rsidP="008E1A88">
            <w:pPr>
              <w:tabs>
                <w:tab w:val="left" w:pos="1134"/>
              </w:tabs>
              <w:spacing w:line="360" w:lineRule="auto"/>
              <w:rPr>
                <w:sz w:val="24"/>
                <w:szCs w:val="24"/>
              </w:rPr>
            </w:pPr>
            <w:r>
              <w:rPr>
                <w:sz w:val="24"/>
                <w:szCs w:val="24"/>
              </w:rPr>
              <w:t>X</w:t>
            </w:r>
          </w:p>
        </w:tc>
        <w:tc>
          <w:tcPr>
            <w:tcW w:w="1310" w:type="dxa"/>
          </w:tcPr>
          <w:p w14:paraId="62A85EB4" w14:textId="2A63B42E" w:rsidR="00B0271C" w:rsidRPr="00997AFC" w:rsidRDefault="00B0271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70460F8E" w14:textId="4E041390" w:rsidR="00B0271C" w:rsidRPr="00997AFC" w:rsidRDefault="00B0271C" w:rsidP="008E1A88">
            <w:pPr>
              <w:tabs>
                <w:tab w:val="left" w:pos="1134"/>
              </w:tabs>
              <w:spacing w:line="360" w:lineRule="auto"/>
              <w:rPr>
                <w:sz w:val="24"/>
                <w:szCs w:val="24"/>
              </w:rPr>
            </w:pPr>
            <w:r>
              <w:rPr>
                <w:sz w:val="24"/>
                <w:szCs w:val="24"/>
              </w:rPr>
              <w:t>X</w:t>
            </w:r>
          </w:p>
        </w:tc>
      </w:tr>
      <w:tr w:rsidR="00B923BC" w14:paraId="54CEE05F" w14:textId="77777777" w:rsidTr="4710D201">
        <w:tc>
          <w:tcPr>
            <w:tcW w:w="1631" w:type="dxa"/>
            <w:shd w:val="clear" w:color="auto" w:fill="215868" w:themeFill="accent5" w:themeFillShade="80"/>
          </w:tcPr>
          <w:p w14:paraId="7274B26C" w14:textId="5218579C" w:rsidR="00B0271C" w:rsidRPr="00997AFC" w:rsidRDefault="00B0271C" w:rsidP="008E1A88">
            <w:pPr>
              <w:tabs>
                <w:tab w:val="left" w:pos="1134"/>
              </w:tabs>
              <w:spacing w:line="360" w:lineRule="auto"/>
              <w:rPr>
                <w:sz w:val="24"/>
                <w:szCs w:val="24"/>
              </w:rPr>
            </w:pPr>
            <w:r>
              <w:rPr>
                <w:b/>
                <w:color w:val="FFFFFF" w:themeColor="background1"/>
                <w:sz w:val="24"/>
                <w:szCs w:val="24"/>
              </w:rPr>
              <w:t>AIC2117</w:t>
            </w:r>
          </w:p>
        </w:tc>
        <w:tc>
          <w:tcPr>
            <w:tcW w:w="1446" w:type="dxa"/>
          </w:tcPr>
          <w:p w14:paraId="01EDC7E8" w14:textId="1E0D0E7E" w:rsidR="00B0271C" w:rsidRPr="00997AFC" w:rsidRDefault="00B0271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1A1ACDB3" w14:textId="75F1A7B9" w:rsidR="00B0271C" w:rsidRPr="00997AFC" w:rsidRDefault="00B0271C" w:rsidP="008E1A88">
            <w:pPr>
              <w:tabs>
                <w:tab w:val="left" w:pos="1134"/>
              </w:tabs>
              <w:spacing w:line="360" w:lineRule="auto"/>
              <w:rPr>
                <w:sz w:val="24"/>
                <w:szCs w:val="24"/>
              </w:rPr>
            </w:pPr>
            <w:r>
              <w:rPr>
                <w:sz w:val="24"/>
                <w:szCs w:val="24"/>
              </w:rPr>
              <w:t>X</w:t>
            </w:r>
          </w:p>
        </w:tc>
        <w:tc>
          <w:tcPr>
            <w:tcW w:w="1651" w:type="dxa"/>
          </w:tcPr>
          <w:p w14:paraId="11520B46" w14:textId="52BC6E00" w:rsidR="00B0271C" w:rsidRPr="00997AFC" w:rsidRDefault="00B0271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13872C3D" w14:textId="71A53179" w:rsidR="00B0271C" w:rsidRPr="00997AFC" w:rsidRDefault="00B0271C" w:rsidP="008E1A88">
            <w:pPr>
              <w:tabs>
                <w:tab w:val="left" w:pos="1134"/>
              </w:tabs>
              <w:spacing w:line="360" w:lineRule="auto"/>
              <w:rPr>
                <w:sz w:val="24"/>
                <w:szCs w:val="24"/>
              </w:rPr>
            </w:pPr>
            <w:r>
              <w:rPr>
                <w:sz w:val="24"/>
                <w:szCs w:val="24"/>
              </w:rPr>
              <w:t>X</w:t>
            </w:r>
          </w:p>
        </w:tc>
        <w:tc>
          <w:tcPr>
            <w:tcW w:w="1631" w:type="dxa"/>
          </w:tcPr>
          <w:p w14:paraId="43B8CF4A"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23F52D64" w14:textId="77777777" w:rsidR="00B0271C" w:rsidRPr="00997AFC" w:rsidRDefault="00B0271C" w:rsidP="008E1A88">
            <w:pPr>
              <w:tabs>
                <w:tab w:val="left" w:pos="1134"/>
              </w:tabs>
              <w:spacing w:line="360" w:lineRule="auto"/>
              <w:rPr>
                <w:sz w:val="24"/>
                <w:szCs w:val="24"/>
              </w:rPr>
            </w:pPr>
          </w:p>
        </w:tc>
        <w:tc>
          <w:tcPr>
            <w:tcW w:w="1310" w:type="dxa"/>
          </w:tcPr>
          <w:p w14:paraId="0FDB1133" w14:textId="6967E711" w:rsidR="00B0271C" w:rsidRPr="00997AFC" w:rsidRDefault="00B0271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22F8A06" w14:textId="77777777" w:rsidR="00B0271C" w:rsidRPr="00997AFC" w:rsidRDefault="00B0271C" w:rsidP="008E1A88">
            <w:pPr>
              <w:tabs>
                <w:tab w:val="left" w:pos="1134"/>
              </w:tabs>
              <w:spacing w:line="360" w:lineRule="auto"/>
              <w:rPr>
                <w:sz w:val="24"/>
                <w:szCs w:val="24"/>
              </w:rPr>
            </w:pPr>
          </w:p>
        </w:tc>
      </w:tr>
      <w:tr w:rsidR="00B923BC" w14:paraId="7A1CF445" w14:textId="77777777" w:rsidTr="4710D201">
        <w:tc>
          <w:tcPr>
            <w:tcW w:w="1631" w:type="dxa"/>
            <w:shd w:val="clear" w:color="auto" w:fill="215868" w:themeFill="accent5" w:themeFillShade="80"/>
          </w:tcPr>
          <w:p w14:paraId="70E37EF5" w14:textId="12CCDD8F" w:rsidR="00B0271C" w:rsidRPr="00997AFC" w:rsidRDefault="79F58A11" w:rsidP="008E1A88">
            <w:pPr>
              <w:tabs>
                <w:tab w:val="left" w:pos="1134"/>
              </w:tabs>
              <w:spacing w:line="360" w:lineRule="auto"/>
              <w:rPr>
                <w:sz w:val="24"/>
                <w:szCs w:val="24"/>
              </w:rPr>
            </w:pPr>
            <w:r w:rsidRPr="4710D201">
              <w:rPr>
                <w:b/>
                <w:bCs/>
                <w:color w:val="FFFFFF" w:themeColor="background1"/>
                <w:sz w:val="24"/>
                <w:szCs w:val="24"/>
              </w:rPr>
              <w:t>AIC2810</w:t>
            </w:r>
          </w:p>
        </w:tc>
        <w:tc>
          <w:tcPr>
            <w:tcW w:w="1446" w:type="dxa"/>
          </w:tcPr>
          <w:p w14:paraId="628A5FC2" w14:textId="4D360A5B" w:rsidR="00B0271C" w:rsidRPr="00997AFC" w:rsidRDefault="00BC54C2"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71887EE6" w14:textId="2D382292" w:rsidR="00B0271C" w:rsidRPr="00997AFC" w:rsidRDefault="00BC54C2" w:rsidP="008E1A88">
            <w:pPr>
              <w:tabs>
                <w:tab w:val="left" w:pos="1134"/>
              </w:tabs>
              <w:spacing w:line="360" w:lineRule="auto"/>
              <w:rPr>
                <w:sz w:val="24"/>
                <w:szCs w:val="24"/>
              </w:rPr>
            </w:pPr>
            <w:r>
              <w:rPr>
                <w:sz w:val="24"/>
                <w:szCs w:val="24"/>
              </w:rPr>
              <w:t>X</w:t>
            </w:r>
          </w:p>
        </w:tc>
        <w:tc>
          <w:tcPr>
            <w:tcW w:w="1651" w:type="dxa"/>
          </w:tcPr>
          <w:p w14:paraId="1C792D33" w14:textId="77777777" w:rsidR="00B0271C" w:rsidRPr="00997AFC" w:rsidRDefault="00B0271C" w:rsidP="008E1A88">
            <w:pPr>
              <w:tabs>
                <w:tab w:val="left" w:pos="1134"/>
              </w:tabs>
              <w:spacing w:line="360" w:lineRule="auto"/>
              <w:rPr>
                <w:sz w:val="24"/>
                <w:szCs w:val="24"/>
              </w:rPr>
            </w:pPr>
          </w:p>
        </w:tc>
        <w:tc>
          <w:tcPr>
            <w:tcW w:w="1350" w:type="dxa"/>
            <w:shd w:val="clear" w:color="auto" w:fill="C6D9F1" w:themeFill="text2" w:themeFillTint="33"/>
          </w:tcPr>
          <w:p w14:paraId="6FC7C9E0" w14:textId="5D9308E3" w:rsidR="00B0271C" w:rsidRPr="00997AFC" w:rsidRDefault="00BC54C2" w:rsidP="008E1A88">
            <w:pPr>
              <w:tabs>
                <w:tab w:val="left" w:pos="1134"/>
              </w:tabs>
              <w:spacing w:line="360" w:lineRule="auto"/>
              <w:rPr>
                <w:sz w:val="24"/>
                <w:szCs w:val="24"/>
              </w:rPr>
            </w:pPr>
            <w:r>
              <w:rPr>
                <w:sz w:val="24"/>
                <w:szCs w:val="24"/>
              </w:rPr>
              <w:t>X</w:t>
            </w:r>
          </w:p>
        </w:tc>
        <w:tc>
          <w:tcPr>
            <w:tcW w:w="1631" w:type="dxa"/>
          </w:tcPr>
          <w:p w14:paraId="5E989A19"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1F5C9783" w14:textId="77777777" w:rsidR="00B0271C" w:rsidRPr="00997AFC" w:rsidRDefault="00B0271C" w:rsidP="008E1A88">
            <w:pPr>
              <w:tabs>
                <w:tab w:val="left" w:pos="1134"/>
              </w:tabs>
              <w:spacing w:line="360" w:lineRule="auto"/>
              <w:rPr>
                <w:sz w:val="24"/>
                <w:szCs w:val="24"/>
              </w:rPr>
            </w:pPr>
          </w:p>
        </w:tc>
        <w:tc>
          <w:tcPr>
            <w:tcW w:w="1310" w:type="dxa"/>
          </w:tcPr>
          <w:p w14:paraId="3E2D3BAE" w14:textId="6CC8E21A" w:rsidR="00B0271C" w:rsidRPr="00997AFC" w:rsidRDefault="00BC54C2"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85759CD" w14:textId="77777777" w:rsidR="00B0271C" w:rsidRPr="00997AFC" w:rsidRDefault="00B0271C" w:rsidP="008E1A88">
            <w:pPr>
              <w:tabs>
                <w:tab w:val="left" w:pos="1134"/>
              </w:tabs>
              <w:spacing w:line="360" w:lineRule="auto"/>
              <w:rPr>
                <w:sz w:val="24"/>
                <w:szCs w:val="24"/>
              </w:rPr>
            </w:pPr>
          </w:p>
        </w:tc>
      </w:tr>
      <w:tr w:rsidR="00B923BC" w14:paraId="3B88079B" w14:textId="77777777" w:rsidTr="4710D201">
        <w:tc>
          <w:tcPr>
            <w:tcW w:w="1631" w:type="dxa"/>
            <w:shd w:val="clear" w:color="auto" w:fill="215868" w:themeFill="accent5" w:themeFillShade="80"/>
          </w:tcPr>
          <w:p w14:paraId="7EE388D8" w14:textId="7858CB53" w:rsidR="00B0271C" w:rsidRDefault="00BC54C2" w:rsidP="008E1A88">
            <w:pPr>
              <w:tabs>
                <w:tab w:val="left" w:pos="1134"/>
              </w:tabs>
              <w:spacing w:line="360" w:lineRule="auto"/>
              <w:rPr>
                <w:b/>
                <w:color w:val="FFFFFF" w:themeColor="background1"/>
                <w:sz w:val="24"/>
                <w:szCs w:val="24"/>
              </w:rPr>
            </w:pPr>
            <w:r>
              <w:rPr>
                <w:b/>
                <w:color w:val="FFFFFF" w:themeColor="background1"/>
                <w:sz w:val="24"/>
                <w:szCs w:val="24"/>
              </w:rPr>
              <w:t>AHE3403</w:t>
            </w:r>
          </w:p>
        </w:tc>
        <w:tc>
          <w:tcPr>
            <w:tcW w:w="1446" w:type="dxa"/>
          </w:tcPr>
          <w:p w14:paraId="7A05CE29" w14:textId="6D416B77" w:rsidR="00B0271C" w:rsidRPr="00997AFC" w:rsidRDefault="00BC54C2"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4BC2F94C" w14:textId="77777777" w:rsidR="00B0271C" w:rsidRPr="00997AFC" w:rsidRDefault="00B0271C" w:rsidP="008E1A88">
            <w:pPr>
              <w:tabs>
                <w:tab w:val="left" w:pos="1134"/>
              </w:tabs>
              <w:spacing w:line="360" w:lineRule="auto"/>
              <w:rPr>
                <w:sz w:val="24"/>
                <w:szCs w:val="24"/>
              </w:rPr>
            </w:pPr>
          </w:p>
        </w:tc>
        <w:tc>
          <w:tcPr>
            <w:tcW w:w="1651" w:type="dxa"/>
          </w:tcPr>
          <w:p w14:paraId="11E2C2F0" w14:textId="77777777" w:rsidR="00B0271C" w:rsidRPr="00997AFC" w:rsidRDefault="00B0271C" w:rsidP="008E1A88">
            <w:pPr>
              <w:tabs>
                <w:tab w:val="left" w:pos="1134"/>
              </w:tabs>
              <w:spacing w:line="360" w:lineRule="auto"/>
              <w:rPr>
                <w:sz w:val="24"/>
                <w:szCs w:val="24"/>
              </w:rPr>
            </w:pPr>
          </w:p>
        </w:tc>
        <w:tc>
          <w:tcPr>
            <w:tcW w:w="1350" w:type="dxa"/>
            <w:shd w:val="clear" w:color="auto" w:fill="C6D9F1" w:themeFill="text2" w:themeFillTint="33"/>
          </w:tcPr>
          <w:p w14:paraId="435D1AFF" w14:textId="01C4AC45" w:rsidR="00B0271C" w:rsidRPr="00997AFC" w:rsidRDefault="00BC54C2" w:rsidP="008E1A88">
            <w:pPr>
              <w:tabs>
                <w:tab w:val="left" w:pos="1134"/>
              </w:tabs>
              <w:spacing w:line="360" w:lineRule="auto"/>
              <w:rPr>
                <w:sz w:val="24"/>
                <w:szCs w:val="24"/>
              </w:rPr>
            </w:pPr>
            <w:r>
              <w:rPr>
                <w:sz w:val="24"/>
                <w:szCs w:val="24"/>
              </w:rPr>
              <w:t>X</w:t>
            </w:r>
          </w:p>
        </w:tc>
        <w:tc>
          <w:tcPr>
            <w:tcW w:w="1631" w:type="dxa"/>
          </w:tcPr>
          <w:p w14:paraId="65E1901C" w14:textId="7111863D" w:rsidR="00B0271C" w:rsidRPr="00997AFC" w:rsidRDefault="00BC54C2"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19627C75" w14:textId="77777777" w:rsidR="00B0271C" w:rsidRPr="00997AFC" w:rsidRDefault="00B0271C" w:rsidP="008E1A88">
            <w:pPr>
              <w:tabs>
                <w:tab w:val="left" w:pos="1134"/>
              </w:tabs>
              <w:spacing w:line="360" w:lineRule="auto"/>
              <w:rPr>
                <w:sz w:val="24"/>
                <w:szCs w:val="24"/>
              </w:rPr>
            </w:pPr>
          </w:p>
        </w:tc>
        <w:tc>
          <w:tcPr>
            <w:tcW w:w="1310" w:type="dxa"/>
          </w:tcPr>
          <w:p w14:paraId="724D58C3" w14:textId="77777777" w:rsidR="00B0271C" w:rsidRPr="00997AFC" w:rsidRDefault="00B0271C" w:rsidP="008E1A88">
            <w:pPr>
              <w:tabs>
                <w:tab w:val="left" w:pos="1134"/>
              </w:tabs>
              <w:spacing w:line="360" w:lineRule="auto"/>
              <w:rPr>
                <w:sz w:val="24"/>
                <w:szCs w:val="24"/>
              </w:rPr>
            </w:pPr>
          </w:p>
        </w:tc>
        <w:tc>
          <w:tcPr>
            <w:tcW w:w="1701" w:type="dxa"/>
            <w:shd w:val="clear" w:color="auto" w:fill="C6D9F1" w:themeFill="text2" w:themeFillTint="33"/>
          </w:tcPr>
          <w:p w14:paraId="1C531CE4" w14:textId="77777777" w:rsidR="00B0271C" w:rsidRPr="00997AFC" w:rsidRDefault="00B0271C" w:rsidP="008E1A88">
            <w:pPr>
              <w:tabs>
                <w:tab w:val="left" w:pos="1134"/>
              </w:tabs>
              <w:spacing w:line="360" w:lineRule="auto"/>
              <w:rPr>
                <w:sz w:val="24"/>
                <w:szCs w:val="24"/>
              </w:rPr>
            </w:pPr>
          </w:p>
        </w:tc>
      </w:tr>
      <w:tr w:rsidR="00B923BC" w14:paraId="1F082014" w14:textId="77777777" w:rsidTr="4710D201">
        <w:tc>
          <w:tcPr>
            <w:tcW w:w="1631" w:type="dxa"/>
            <w:shd w:val="clear" w:color="auto" w:fill="215868" w:themeFill="accent5" w:themeFillShade="80"/>
          </w:tcPr>
          <w:p w14:paraId="17F757F0" w14:textId="4B10EFB2" w:rsidR="00B0271C" w:rsidRDefault="00BC54C2" w:rsidP="008E1A88">
            <w:pPr>
              <w:tabs>
                <w:tab w:val="left" w:pos="1134"/>
              </w:tabs>
              <w:spacing w:line="360" w:lineRule="auto"/>
              <w:rPr>
                <w:b/>
                <w:color w:val="FFFFFF" w:themeColor="background1"/>
                <w:sz w:val="24"/>
                <w:szCs w:val="24"/>
              </w:rPr>
            </w:pPr>
            <w:r>
              <w:rPr>
                <w:b/>
                <w:color w:val="FFFFFF" w:themeColor="background1"/>
                <w:sz w:val="24"/>
                <w:szCs w:val="24"/>
              </w:rPr>
              <w:t>AHE2302</w:t>
            </w:r>
          </w:p>
        </w:tc>
        <w:tc>
          <w:tcPr>
            <w:tcW w:w="1446" w:type="dxa"/>
          </w:tcPr>
          <w:p w14:paraId="06F55FBE" w14:textId="63C8674A" w:rsidR="00B0271C" w:rsidRPr="00997AFC" w:rsidRDefault="00BC54C2"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0E66AF6D" w14:textId="1A2F63BE" w:rsidR="00B0271C" w:rsidRPr="00997AFC" w:rsidRDefault="00BC54C2" w:rsidP="008E1A88">
            <w:pPr>
              <w:tabs>
                <w:tab w:val="left" w:pos="1134"/>
              </w:tabs>
              <w:spacing w:line="360" w:lineRule="auto"/>
              <w:rPr>
                <w:sz w:val="24"/>
                <w:szCs w:val="24"/>
              </w:rPr>
            </w:pPr>
            <w:r>
              <w:rPr>
                <w:sz w:val="24"/>
                <w:szCs w:val="24"/>
              </w:rPr>
              <w:t>X</w:t>
            </w:r>
          </w:p>
        </w:tc>
        <w:tc>
          <w:tcPr>
            <w:tcW w:w="1651" w:type="dxa"/>
          </w:tcPr>
          <w:p w14:paraId="1464B34E" w14:textId="27122C0B" w:rsidR="00B0271C" w:rsidRPr="00997AFC" w:rsidRDefault="00BC54C2"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763F6E7B" w14:textId="7F30686D" w:rsidR="00B0271C" w:rsidRPr="00997AFC" w:rsidRDefault="00BC54C2" w:rsidP="008E1A88">
            <w:pPr>
              <w:tabs>
                <w:tab w:val="left" w:pos="1134"/>
              </w:tabs>
              <w:spacing w:line="360" w:lineRule="auto"/>
              <w:rPr>
                <w:sz w:val="24"/>
                <w:szCs w:val="24"/>
              </w:rPr>
            </w:pPr>
            <w:r>
              <w:rPr>
                <w:sz w:val="24"/>
                <w:szCs w:val="24"/>
              </w:rPr>
              <w:t>X</w:t>
            </w:r>
          </w:p>
        </w:tc>
        <w:tc>
          <w:tcPr>
            <w:tcW w:w="1631" w:type="dxa"/>
          </w:tcPr>
          <w:p w14:paraId="7A7E58E5" w14:textId="7F2313E8" w:rsidR="00B0271C" w:rsidRPr="00997AFC" w:rsidRDefault="00BC54C2"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5C253EE7" w14:textId="77777777" w:rsidR="00B0271C" w:rsidRPr="00997AFC" w:rsidRDefault="00B0271C" w:rsidP="008E1A88">
            <w:pPr>
              <w:tabs>
                <w:tab w:val="left" w:pos="1134"/>
              </w:tabs>
              <w:spacing w:line="360" w:lineRule="auto"/>
              <w:rPr>
                <w:sz w:val="24"/>
                <w:szCs w:val="24"/>
              </w:rPr>
            </w:pPr>
          </w:p>
        </w:tc>
        <w:tc>
          <w:tcPr>
            <w:tcW w:w="1310" w:type="dxa"/>
          </w:tcPr>
          <w:p w14:paraId="1BEB0B8C" w14:textId="7FBFA449" w:rsidR="00B0271C" w:rsidRPr="00997AFC" w:rsidRDefault="00BC54C2"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2326B55B" w14:textId="760E9235" w:rsidR="00B0271C" w:rsidRPr="00997AFC" w:rsidRDefault="00BC54C2" w:rsidP="008E1A88">
            <w:pPr>
              <w:tabs>
                <w:tab w:val="left" w:pos="1134"/>
              </w:tabs>
              <w:spacing w:line="360" w:lineRule="auto"/>
              <w:rPr>
                <w:sz w:val="24"/>
                <w:szCs w:val="24"/>
              </w:rPr>
            </w:pPr>
            <w:r>
              <w:rPr>
                <w:sz w:val="24"/>
                <w:szCs w:val="24"/>
              </w:rPr>
              <w:t>X</w:t>
            </w:r>
          </w:p>
        </w:tc>
      </w:tr>
      <w:tr w:rsidR="00B923BC" w14:paraId="2B09E4AD" w14:textId="77777777" w:rsidTr="4710D201">
        <w:tc>
          <w:tcPr>
            <w:tcW w:w="1631" w:type="dxa"/>
            <w:shd w:val="clear" w:color="auto" w:fill="215868" w:themeFill="accent5" w:themeFillShade="80"/>
          </w:tcPr>
          <w:p w14:paraId="7F0E7382" w14:textId="5FFC461A" w:rsidR="00B0271C" w:rsidRDefault="00B0271C" w:rsidP="4710D201">
            <w:pPr>
              <w:tabs>
                <w:tab w:val="left" w:pos="1134"/>
              </w:tabs>
              <w:spacing w:line="360" w:lineRule="auto"/>
              <w:rPr>
                <w:b/>
                <w:bCs/>
                <w:color w:val="FFFFFF" w:themeColor="background1"/>
                <w:sz w:val="24"/>
                <w:szCs w:val="24"/>
              </w:rPr>
            </w:pPr>
          </w:p>
        </w:tc>
        <w:tc>
          <w:tcPr>
            <w:tcW w:w="1446" w:type="dxa"/>
          </w:tcPr>
          <w:p w14:paraId="68722BB9" w14:textId="6C1A2B09" w:rsidR="00B0271C" w:rsidRPr="00997AFC" w:rsidRDefault="00B0271C" w:rsidP="008E1A88">
            <w:pPr>
              <w:tabs>
                <w:tab w:val="left" w:pos="1134"/>
              </w:tabs>
              <w:spacing w:line="360" w:lineRule="auto"/>
              <w:rPr>
                <w:sz w:val="24"/>
                <w:szCs w:val="24"/>
              </w:rPr>
            </w:pPr>
          </w:p>
        </w:tc>
        <w:tc>
          <w:tcPr>
            <w:tcW w:w="1791" w:type="dxa"/>
            <w:shd w:val="clear" w:color="auto" w:fill="C6D9F1" w:themeFill="text2" w:themeFillTint="33"/>
          </w:tcPr>
          <w:p w14:paraId="7F044ED1" w14:textId="42F1DF12" w:rsidR="00B0271C" w:rsidRPr="00997AFC" w:rsidRDefault="00B0271C" w:rsidP="008E1A88">
            <w:pPr>
              <w:tabs>
                <w:tab w:val="left" w:pos="1134"/>
              </w:tabs>
              <w:spacing w:line="360" w:lineRule="auto"/>
              <w:rPr>
                <w:sz w:val="24"/>
                <w:szCs w:val="24"/>
              </w:rPr>
            </w:pPr>
          </w:p>
        </w:tc>
        <w:tc>
          <w:tcPr>
            <w:tcW w:w="1651" w:type="dxa"/>
          </w:tcPr>
          <w:p w14:paraId="6350965E" w14:textId="54079778" w:rsidR="00B0271C" w:rsidRPr="00997AFC" w:rsidRDefault="00B0271C" w:rsidP="008E1A88">
            <w:pPr>
              <w:tabs>
                <w:tab w:val="left" w:pos="1134"/>
              </w:tabs>
              <w:spacing w:line="360" w:lineRule="auto"/>
              <w:rPr>
                <w:sz w:val="24"/>
                <w:szCs w:val="24"/>
              </w:rPr>
            </w:pPr>
          </w:p>
        </w:tc>
        <w:tc>
          <w:tcPr>
            <w:tcW w:w="1350" w:type="dxa"/>
            <w:shd w:val="clear" w:color="auto" w:fill="C6D9F1" w:themeFill="text2" w:themeFillTint="33"/>
          </w:tcPr>
          <w:p w14:paraId="25A58A76" w14:textId="424ABFF1" w:rsidR="00B0271C" w:rsidRPr="00997AFC" w:rsidRDefault="00B0271C" w:rsidP="008E1A88">
            <w:pPr>
              <w:tabs>
                <w:tab w:val="left" w:pos="1134"/>
              </w:tabs>
              <w:spacing w:line="360" w:lineRule="auto"/>
              <w:rPr>
                <w:sz w:val="24"/>
                <w:szCs w:val="24"/>
              </w:rPr>
            </w:pPr>
          </w:p>
        </w:tc>
        <w:tc>
          <w:tcPr>
            <w:tcW w:w="1631" w:type="dxa"/>
          </w:tcPr>
          <w:p w14:paraId="5ABDA370"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3833DFF9" w14:textId="77777777" w:rsidR="00B0271C" w:rsidRPr="00997AFC" w:rsidRDefault="00B0271C" w:rsidP="008E1A88">
            <w:pPr>
              <w:tabs>
                <w:tab w:val="left" w:pos="1134"/>
              </w:tabs>
              <w:spacing w:line="360" w:lineRule="auto"/>
              <w:rPr>
                <w:sz w:val="24"/>
                <w:szCs w:val="24"/>
              </w:rPr>
            </w:pPr>
          </w:p>
        </w:tc>
        <w:tc>
          <w:tcPr>
            <w:tcW w:w="1310" w:type="dxa"/>
          </w:tcPr>
          <w:p w14:paraId="39241698" w14:textId="48B2693A" w:rsidR="00B0271C" w:rsidRPr="00997AFC" w:rsidRDefault="00B0271C" w:rsidP="008E1A88">
            <w:pPr>
              <w:tabs>
                <w:tab w:val="left" w:pos="1134"/>
              </w:tabs>
              <w:spacing w:line="360" w:lineRule="auto"/>
              <w:rPr>
                <w:sz w:val="24"/>
                <w:szCs w:val="24"/>
              </w:rPr>
            </w:pPr>
          </w:p>
        </w:tc>
        <w:tc>
          <w:tcPr>
            <w:tcW w:w="1701" w:type="dxa"/>
            <w:shd w:val="clear" w:color="auto" w:fill="C6D9F1" w:themeFill="text2" w:themeFillTint="33"/>
          </w:tcPr>
          <w:p w14:paraId="38839578" w14:textId="77777777" w:rsidR="00B0271C" w:rsidRPr="00997AFC" w:rsidRDefault="00B0271C" w:rsidP="008E1A88">
            <w:pPr>
              <w:tabs>
                <w:tab w:val="left" w:pos="1134"/>
              </w:tabs>
              <w:spacing w:line="360" w:lineRule="auto"/>
              <w:rPr>
                <w:sz w:val="24"/>
                <w:szCs w:val="24"/>
              </w:rPr>
            </w:pPr>
          </w:p>
        </w:tc>
      </w:tr>
      <w:tr w:rsidR="00B923BC" w14:paraId="1CA8BA57" w14:textId="77777777" w:rsidTr="4710D201">
        <w:tc>
          <w:tcPr>
            <w:tcW w:w="1631" w:type="dxa"/>
            <w:shd w:val="clear" w:color="auto" w:fill="215868" w:themeFill="accent5" w:themeFillShade="80"/>
          </w:tcPr>
          <w:p w14:paraId="541AF502" w14:textId="34B4349D" w:rsidR="00B0271C" w:rsidRDefault="00DB155C" w:rsidP="008E1A88">
            <w:pPr>
              <w:tabs>
                <w:tab w:val="left" w:pos="1134"/>
              </w:tabs>
              <w:spacing w:line="360" w:lineRule="auto"/>
              <w:rPr>
                <w:b/>
                <w:color w:val="FFFFFF" w:themeColor="background1"/>
                <w:sz w:val="24"/>
                <w:szCs w:val="24"/>
              </w:rPr>
            </w:pPr>
            <w:r>
              <w:rPr>
                <w:b/>
                <w:color w:val="FFFFFF" w:themeColor="background1"/>
                <w:sz w:val="24"/>
                <w:szCs w:val="24"/>
              </w:rPr>
              <w:t>AHC3914</w:t>
            </w:r>
          </w:p>
        </w:tc>
        <w:tc>
          <w:tcPr>
            <w:tcW w:w="1446" w:type="dxa"/>
          </w:tcPr>
          <w:p w14:paraId="29362CE3" w14:textId="00533A63" w:rsidR="00B0271C" w:rsidRPr="00997AFC" w:rsidRDefault="00DB155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1E64CE2B" w14:textId="13F3A928" w:rsidR="00B0271C" w:rsidRPr="00997AFC" w:rsidRDefault="00DB155C" w:rsidP="008E1A88">
            <w:pPr>
              <w:tabs>
                <w:tab w:val="left" w:pos="1134"/>
              </w:tabs>
              <w:spacing w:line="360" w:lineRule="auto"/>
              <w:rPr>
                <w:sz w:val="24"/>
                <w:szCs w:val="24"/>
              </w:rPr>
            </w:pPr>
            <w:r>
              <w:rPr>
                <w:sz w:val="24"/>
                <w:szCs w:val="24"/>
              </w:rPr>
              <w:t>X</w:t>
            </w:r>
          </w:p>
        </w:tc>
        <w:tc>
          <w:tcPr>
            <w:tcW w:w="1651" w:type="dxa"/>
          </w:tcPr>
          <w:p w14:paraId="1C4608F6" w14:textId="05AD1810" w:rsidR="00B0271C" w:rsidRPr="00997AFC" w:rsidRDefault="00DB155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45D287D4" w14:textId="5C80C5F4" w:rsidR="00B0271C" w:rsidRPr="00997AFC" w:rsidRDefault="00DB155C" w:rsidP="008E1A88">
            <w:pPr>
              <w:tabs>
                <w:tab w:val="left" w:pos="1134"/>
              </w:tabs>
              <w:spacing w:line="360" w:lineRule="auto"/>
              <w:rPr>
                <w:sz w:val="24"/>
                <w:szCs w:val="24"/>
              </w:rPr>
            </w:pPr>
            <w:r>
              <w:rPr>
                <w:sz w:val="24"/>
                <w:szCs w:val="24"/>
              </w:rPr>
              <w:t>X</w:t>
            </w:r>
          </w:p>
        </w:tc>
        <w:tc>
          <w:tcPr>
            <w:tcW w:w="1631" w:type="dxa"/>
          </w:tcPr>
          <w:p w14:paraId="38B1AE47" w14:textId="5337111D" w:rsidR="00B0271C" w:rsidRPr="00997AFC" w:rsidRDefault="00DB155C" w:rsidP="008E1A88">
            <w:pPr>
              <w:tabs>
                <w:tab w:val="left" w:pos="1134"/>
              </w:tabs>
              <w:spacing w:line="360" w:lineRule="auto"/>
              <w:rPr>
                <w:sz w:val="24"/>
                <w:szCs w:val="24"/>
              </w:rPr>
            </w:pPr>
            <w:r>
              <w:rPr>
                <w:sz w:val="24"/>
                <w:szCs w:val="24"/>
              </w:rPr>
              <w:t>X</w:t>
            </w:r>
          </w:p>
        </w:tc>
        <w:tc>
          <w:tcPr>
            <w:tcW w:w="1437" w:type="dxa"/>
            <w:shd w:val="clear" w:color="auto" w:fill="C6D9F1" w:themeFill="text2" w:themeFillTint="33"/>
          </w:tcPr>
          <w:p w14:paraId="1377A09A" w14:textId="02987209" w:rsidR="00B0271C" w:rsidRPr="00997AFC" w:rsidRDefault="00DB155C" w:rsidP="008E1A88">
            <w:pPr>
              <w:tabs>
                <w:tab w:val="left" w:pos="1134"/>
              </w:tabs>
              <w:spacing w:line="360" w:lineRule="auto"/>
              <w:rPr>
                <w:sz w:val="24"/>
                <w:szCs w:val="24"/>
              </w:rPr>
            </w:pPr>
            <w:r>
              <w:rPr>
                <w:sz w:val="24"/>
                <w:szCs w:val="24"/>
              </w:rPr>
              <w:t>X</w:t>
            </w:r>
          </w:p>
        </w:tc>
        <w:tc>
          <w:tcPr>
            <w:tcW w:w="1310" w:type="dxa"/>
          </w:tcPr>
          <w:p w14:paraId="6F59005F" w14:textId="2D5B7759" w:rsidR="00B0271C" w:rsidRPr="00997AFC" w:rsidRDefault="00DB155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447020D7" w14:textId="77777777" w:rsidR="00B0271C" w:rsidRPr="00997AFC" w:rsidRDefault="00B0271C" w:rsidP="008E1A88">
            <w:pPr>
              <w:tabs>
                <w:tab w:val="left" w:pos="1134"/>
              </w:tabs>
              <w:spacing w:line="360" w:lineRule="auto"/>
              <w:rPr>
                <w:sz w:val="24"/>
                <w:szCs w:val="24"/>
              </w:rPr>
            </w:pPr>
          </w:p>
        </w:tc>
      </w:tr>
      <w:tr w:rsidR="00B923BC" w14:paraId="13C320A7" w14:textId="77777777" w:rsidTr="4710D201">
        <w:tc>
          <w:tcPr>
            <w:tcW w:w="1631" w:type="dxa"/>
            <w:shd w:val="clear" w:color="auto" w:fill="215868" w:themeFill="accent5" w:themeFillShade="80"/>
          </w:tcPr>
          <w:p w14:paraId="0AE3EDC9" w14:textId="46CD8E85" w:rsidR="00B0271C" w:rsidRDefault="00DB155C" w:rsidP="008E1A88">
            <w:pPr>
              <w:tabs>
                <w:tab w:val="left" w:pos="1134"/>
              </w:tabs>
              <w:spacing w:line="360" w:lineRule="auto"/>
              <w:rPr>
                <w:b/>
                <w:color w:val="FFFFFF" w:themeColor="background1"/>
                <w:sz w:val="24"/>
                <w:szCs w:val="24"/>
              </w:rPr>
            </w:pPr>
            <w:r>
              <w:rPr>
                <w:b/>
                <w:color w:val="FFFFFF" w:themeColor="background1"/>
                <w:sz w:val="24"/>
                <w:szCs w:val="24"/>
              </w:rPr>
              <w:t>AHC3803</w:t>
            </w:r>
          </w:p>
        </w:tc>
        <w:tc>
          <w:tcPr>
            <w:tcW w:w="1446" w:type="dxa"/>
          </w:tcPr>
          <w:p w14:paraId="6525F4DD" w14:textId="56E1614D" w:rsidR="00B0271C" w:rsidRPr="00997AFC" w:rsidRDefault="00DB155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7C2F9FA2" w14:textId="1F5EB0C6" w:rsidR="00B0271C" w:rsidRPr="00997AFC" w:rsidRDefault="00DB155C" w:rsidP="008E1A88">
            <w:pPr>
              <w:tabs>
                <w:tab w:val="left" w:pos="1134"/>
              </w:tabs>
              <w:spacing w:line="360" w:lineRule="auto"/>
              <w:rPr>
                <w:sz w:val="24"/>
                <w:szCs w:val="24"/>
              </w:rPr>
            </w:pPr>
            <w:r>
              <w:rPr>
                <w:sz w:val="24"/>
                <w:szCs w:val="24"/>
              </w:rPr>
              <w:t>X</w:t>
            </w:r>
          </w:p>
        </w:tc>
        <w:tc>
          <w:tcPr>
            <w:tcW w:w="1651" w:type="dxa"/>
          </w:tcPr>
          <w:p w14:paraId="4A0C0735" w14:textId="77777777" w:rsidR="00B0271C" w:rsidRPr="00997AFC" w:rsidRDefault="00B0271C" w:rsidP="008E1A88">
            <w:pPr>
              <w:tabs>
                <w:tab w:val="left" w:pos="1134"/>
              </w:tabs>
              <w:spacing w:line="360" w:lineRule="auto"/>
              <w:rPr>
                <w:sz w:val="24"/>
                <w:szCs w:val="24"/>
              </w:rPr>
            </w:pPr>
          </w:p>
        </w:tc>
        <w:tc>
          <w:tcPr>
            <w:tcW w:w="1350" w:type="dxa"/>
            <w:shd w:val="clear" w:color="auto" w:fill="C6D9F1" w:themeFill="text2" w:themeFillTint="33"/>
          </w:tcPr>
          <w:p w14:paraId="4A7D51BF" w14:textId="0EB061B1" w:rsidR="00B0271C" w:rsidRPr="00997AFC" w:rsidRDefault="00DB155C" w:rsidP="008E1A88">
            <w:pPr>
              <w:tabs>
                <w:tab w:val="left" w:pos="1134"/>
              </w:tabs>
              <w:spacing w:line="360" w:lineRule="auto"/>
              <w:rPr>
                <w:sz w:val="24"/>
                <w:szCs w:val="24"/>
              </w:rPr>
            </w:pPr>
            <w:r>
              <w:rPr>
                <w:sz w:val="24"/>
                <w:szCs w:val="24"/>
              </w:rPr>
              <w:t>X</w:t>
            </w:r>
          </w:p>
        </w:tc>
        <w:tc>
          <w:tcPr>
            <w:tcW w:w="1631" w:type="dxa"/>
          </w:tcPr>
          <w:p w14:paraId="44B5EFE4"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12C0E010" w14:textId="77777777" w:rsidR="00B0271C" w:rsidRPr="00997AFC" w:rsidRDefault="00B0271C" w:rsidP="008E1A88">
            <w:pPr>
              <w:tabs>
                <w:tab w:val="left" w:pos="1134"/>
              </w:tabs>
              <w:spacing w:line="360" w:lineRule="auto"/>
              <w:rPr>
                <w:sz w:val="24"/>
                <w:szCs w:val="24"/>
              </w:rPr>
            </w:pPr>
          </w:p>
        </w:tc>
        <w:tc>
          <w:tcPr>
            <w:tcW w:w="1310" w:type="dxa"/>
          </w:tcPr>
          <w:p w14:paraId="0C607E50" w14:textId="1FA07AE6" w:rsidR="00B0271C" w:rsidRPr="00997AFC" w:rsidRDefault="00DB155C" w:rsidP="008E1A88">
            <w:pPr>
              <w:tabs>
                <w:tab w:val="left" w:pos="1134"/>
              </w:tabs>
              <w:spacing w:line="360" w:lineRule="auto"/>
              <w:rPr>
                <w:sz w:val="24"/>
                <w:szCs w:val="24"/>
              </w:rPr>
            </w:pPr>
            <w:r>
              <w:rPr>
                <w:sz w:val="24"/>
                <w:szCs w:val="24"/>
              </w:rPr>
              <w:t>X</w:t>
            </w:r>
          </w:p>
        </w:tc>
        <w:tc>
          <w:tcPr>
            <w:tcW w:w="1701" w:type="dxa"/>
            <w:shd w:val="clear" w:color="auto" w:fill="C6D9F1" w:themeFill="text2" w:themeFillTint="33"/>
          </w:tcPr>
          <w:p w14:paraId="6CDA74E3" w14:textId="77777777" w:rsidR="00B0271C" w:rsidRPr="00997AFC" w:rsidRDefault="00B0271C" w:rsidP="008E1A88">
            <w:pPr>
              <w:tabs>
                <w:tab w:val="left" w:pos="1134"/>
              </w:tabs>
              <w:spacing w:line="360" w:lineRule="auto"/>
              <w:rPr>
                <w:sz w:val="24"/>
                <w:szCs w:val="24"/>
              </w:rPr>
            </w:pPr>
          </w:p>
        </w:tc>
      </w:tr>
      <w:tr w:rsidR="00B923BC" w14:paraId="29E094A0" w14:textId="77777777" w:rsidTr="4710D201">
        <w:tc>
          <w:tcPr>
            <w:tcW w:w="1631" w:type="dxa"/>
            <w:shd w:val="clear" w:color="auto" w:fill="215868" w:themeFill="accent5" w:themeFillShade="80"/>
          </w:tcPr>
          <w:p w14:paraId="3727FA97" w14:textId="19E48208" w:rsidR="00B0271C" w:rsidRDefault="00DB155C" w:rsidP="008E1A88">
            <w:pPr>
              <w:tabs>
                <w:tab w:val="left" w:pos="1134"/>
              </w:tabs>
              <w:spacing w:line="360" w:lineRule="auto"/>
              <w:rPr>
                <w:b/>
                <w:color w:val="FFFFFF" w:themeColor="background1"/>
                <w:sz w:val="24"/>
                <w:szCs w:val="24"/>
              </w:rPr>
            </w:pPr>
            <w:r>
              <w:rPr>
                <w:b/>
                <w:color w:val="FFFFFF" w:themeColor="background1"/>
                <w:sz w:val="24"/>
                <w:szCs w:val="24"/>
              </w:rPr>
              <w:t>AHE3308</w:t>
            </w:r>
          </w:p>
        </w:tc>
        <w:tc>
          <w:tcPr>
            <w:tcW w:w="1446" w:type="dxa"/>
          </w:tcPr>
          <w:p w14:paraId="13C53D0A" w14:textId="6E5D1E48" w:rsidR="00B0271C" w:rsidRPr="00997AFC" w:rsidRDefault="00DB155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10C3555E" w14:textId="77777777" w:rsidR="00B0271C" w:rsidRPr="00997AFC" w:rsidRDefault="00B0271C" w:rsidP="008E1A88">
            <w:pPr>
              <w:tabs>
                <w:tab w:val="left" w:pos="1134"/>
              </w:tabs>
              <w:spacing w:line="360" w:lineRule="auto"/>
              <w:rPr>
                <w:sz w:val="24"/>
                <w:szCs w:val="24"/>
              </w:rPr>
            </w:pPr>
          </w:p>
        </w:tc>
        <w:tc>
          <w:tcPr>
            <w:tcW w:w="1651" w:type="dxa"/>
          </w:tcPr>
          <w:p w14:paraId="30AEBB7C" w14:textId="055FA4E6" w:rsidR="00B0271C" w:rsidRPr="00997AFC" w:rsidRDefault="00DB155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3A5B50B3" w14:textId="4145BF08" w:rsidR="00B0271C" w:rsidRPr="00997AFC" w:rsidRDefault="00DB155C" w:rsidP="008E1A88">
            <w:pPr>
              <w:tabs>
                <w:tab w:val="left" w:pos="1134"/>
              </w:tabs>
              <w:spacing w:line="360" w:lineRule="auto"/>
              <w:rPr>
                <w:sz w:val="24"/>
                <w:szCs w:val="24"/>
              </w:rPr>
            </w:pPr>
            <w:r>
              <w:rPr>
                <w:sz w:val="24"/>
                <w:szCs w:val="24"/>
              </w:rPr>
              <w:t>X</w:t>
            </w:r>
          </w:p>
        </w:tc>
        <w:tc>
          <w:tcPr>
            <w:tcW w:w="1631" w:type="dxa"/>
          </w:tcPr>
          <w:p w14:paraId="5C33B5E6"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46D60E59" w14:textId="77777777" w:rsidR="00B0271C" w:rsidRPr="00997AFC" w:rsidRDefault="00B0271C" w:rsidP="008E1A88">
            <w:pPr>
              <w:tabs>
                <w:tab w:val="left" w:pos="1134"/>
              </w:tabs>
              <w:spacing w:line="360" w:lineRule="auto"/>
              <w:rPr>
                <w:sz w:val="24"/>
                <w:szCs w:val="24"/>
              </w:rPr>
            </w:pPr>
          </w:p>
        </w:tc>
        <w:tc>
          <w:tcPr>
            <w:tcW w:w="1310" w:type="dxa"/>
          </w:tcPr>
          <w:p w14:paraId="1CF14559" w14:textId="77777777" w:rsidR="00B0271C" w:rsidRPr="00997AFC" w:rsidRDefault="00B0271C" w:rsidP="008E1A88">
            <w:pPr>
              <w:tabs>
                <w:tab w:val="left" w:pos="1134"/>
              </w:tabs>
              <w:spacing w:line="360" w:lineRule="auto"/>
              <w:rPr>
                <w:sz w:val="24"/>
                <w:szCs w:val="24"/>
              </w:rPr>
            </w:pPr>
          </w:p>
        </w:tc>
        <w:tc>
          <w:tcPr>
            <w:tcW w:w="1701" w:type="dxa"/>
            <w:shd w:val="clear" w:color="auto" w:fill="C6D9F1" w:themeFill="text2" w:themeFillTint="33"/>
          </w:tcPr>
          <w:p w14:paraId="6EFE3914" w14:textId="77777777" w:rsidR="00B0271C" w:rsidRPr="00997AFC" w:rsidRDefault="00B0271C" w:rsidP="008E1A88">
            <w:pPr>
              <w:tabs>
                <w:tab w:val="left" w:pos="1134"/>
              </w:tabs>
              <w:spacing w:line="360" w:lineRule="auto"/>
              <w:rPr>
                <w:sz w:val="24"/>
                <w:szCs w:val="24"/>
              </w:rPr>
            </w:pPr>
          </w:p>
        </w:tc>
      </w:tr>
      <w:tr w:rsidR="00B923BC" w14:paraId="3F970E17" w14:textId="77777777" w:rsidTr="4710D201">
        <w:tc>
          <w:tcPr>
            <w:tcW w:w="1631" w:type="dxa"/>
            <w:shd w:val="clear" w:color="auto" w:fill="215868" w:themeFill="accent5" w:themeFillShade="80"/>
          </w:tcPr>
          <w:p w14:paraId="661D5728" w14:textId="64AD1233" w:rsidR="00B0271C" w:rsidRDefault="00DB155C" w:rsidP="008E1A88">
            <w:pPr>
              <w:tabs>
                <w:tab w:val="left" w:pos="1134"/>
              </w:tabs>
              <w:spacing w:line="360" w:lineRule="auto"/>
              <w:rPr>
                <w:b/>
                <w:color w:val="FFFFFF" w:themeColor="background1"/>
                <w:sz w:val="24"/>
                <w:szCs w:val="24"/>
              </w:rPr>
            </w:pPr>
            <w:r>
              <w:rPr>
                <w:b/>
                <w:color w:val="FFFFFF" w:themeColor="background1"/>
                <w:sz w:val="24"/>
                <w:szCs w:val="24"/>
              </w:rPr>
              <w:t>AHE3303</w:t>
            </w:r>
          </w:p>
        </w:tc>
        <w:tc>
          <w:tcPr>
            <w:tcW w:w="1446" w:type="dxa"/>
          </w:tcPr>
          <w:p w14:paraId="0EA57CF7" w14:textId="5EA020DE" w:rsidR="00B0271C" w:rsidRPr="00997AFC" w:rsidRDefault="00DB155C" w:rsidP="008E1A88">
            <w:pPr>
              <w:tabs>
                <w:tab w:val="left" w:pos="1134"/>
              </w:tabs>
              <w:spacing w:line="360" w:lineRule="auto"/>
              <w:rPr>
                <w:sz w:val="24"/>
                <w:szCs w:val="24"/>
              </w:rPr>
            </w:pPr>
            <w:r>
              <w:rPr>
                <w:sz w:val="24"/>
                <w:szCs w:val="24"/>
              </w:rPr>
              <w:t>X</w:t>
            </w:r>
          </w:p>
        </w:tc>
        <w:tc>
          <w:tcPr>
            <w:tcW w:w="1791" w:type="dxa"/>
            <w:shd w:val="clear" w:color="auto" w:fill="C6D9F1" w:themeFill="text2" w:themeFillTint="33"/>
          </w:tcPr>
          <w:p w14:paraId="7DB7C4A0" w14:textId="4019C588" w:rsidR="00B0271C" w:rsidRPr="00997AFC" w:rsidRDefault="00DB155C" w:rsidP="008E1A88">
            <w:pPr>
              <w:tabs>
                <w:tab w:val="left" w:pos="1134"/>
              </w:tabs>
              <w:spacing w:line="360" w:lineRule="auto"/>
              <w:rPr>
                <w:sz w:val="24"/>
                <w:szCs w:val="24"/>
              </w:rPr>
            </w:pPr>
            <w:r>
              <w:rPr>
                <w:sz w:val="24"/>
                <w:szCs w:val="24"/>
              </w:rPr>
              <w:t>X</w:t>
            </w:r>
          </w:p>
        </w:tc>
        <w:tc>
          <w:tcPr>
            <w:tcW w:w="1651" w:type="dxa"/>
          </w:tcPr>
          <w:p w14:paraId="0DFF3779" w14:textId="468C0F1A" w:rsidR="00B0271C" w:rsidRPr="00997AFC" w:rsidRDefault="00DB155C" w:rsidP="008E1A88">
            <w:pPr>
              <w:tabs>
                <w:tab w:val="left" w:pos="1134"/>
              </w:tabs>
              <w:spacing w:line="360" w:lineRule="auto"/>
              <w:rPr>
                <w:sz w:val="24"/>
                <w:szCs w:val="24"/>
              </w:rPr>
            </w:pPr>
            <w:r>
              <w:rPr>
                <w:sz w:val="24"/>
                <w:szCs w:val="24"/>
              </w:rPr>
              <w:t>X</w:t>
            </w:r>
          </w:p>
        </w:tc>
        <w:tc>
          <w:tcPr>
            <w:tcW w:w="1350" w:type="dxa"/>
            <w:shd w:val="clear" w:color="auto" w:fill="C6D9F1" w:themeFill="text2" w:themeFillTint="33"/>
          </w:tcPr>
          <w:p w14:paraId="12FFCE7D" w14:textId="062C3270" w:rsidR="00B0271C" w:rsidRPr="00997AFC" w:rsidRDefault="00DB155C" w:rsidP="008E1A88">
            <w:pPr>
              <w:tabs>
                <w:tab w:val="left" w:pos="1134"/>
              </w:tabs>
              <w:spacing w:line="360" w:lineRule="auto"/>
              <w:rPr>
                <w:sz w:val="24"/>
                <w:szCs w:val="24"/>
              </w:rPr>
            </w:pPr>
            <w:r>
              <w:rPr>
                <w:sz w:val="24"/>
                <w:szCs w:val="24"/>
              </w:rPr>
              <w:t>X</w:t>
            </w:r>
          </w:p>
        </w:tc>
        <w:tc>
          <w:tcPr>
            <w:tcW w:w="1631" w:type="dxa"/>
          </w:tcPr>
          <w:p w14:paraId="7AA1475B" w14:textId="77777777" w:rsidR="00B0271C" w:rsidRPr="00997AFC" w:rsidRDefault="00B0271C" w:rsidP="008E1A88">
            <w:pPr>
              <w:tabs>
                <w:tab w:val="left" w:pos="1134"/>
              </w:tabs>
              <w:spacing w:line="360" w:lineRule="auto"/>
              <w:rPr>
                <w:sz w:val="24"/>
                <w:szCs w:val="24"/>
              </w:rPr>
            </w:pPr>
          </w:p>
        </w:tc>
        <w:tc>
          <w:tcPr>
            <w:tcW w:w="1437" w:type="dxa"/>
            <w:shd w:val="clear" w:color="auto" w:fill="C6D9F1" w:themeFill="text2" w:themeFillTint="33"/>
          </w:tcPr>
          <w:p w14:paraId="183B65DF" w14:textId="77777777" w:rsidR="00B0271C" w:rsidRPr="00997AFC" w:rsidRDefault="00B0271C" w:rsidP="008E1A88">
            <w:pPr>
              <w:tabs>
                <w:tab w:val="left" w:pos="1134"/>
              </w:tabs>
              <w:spacing w:line="360" w:lineRule="auto"/>
              <w:rPr>
                <w:sz w:val="24"/>
                <w:szCs w:val="24"/>
              </w:rPr>
            </w:pPr>
          </w:p>
        </w:tc>
        <w:tc>
          <w:tcPr>
            <w:tcW w:w="1310" w:type="dxa"/>
          </w:tcPr>
          <w:p w14:paraId="39BFE092" w14:textId="77777777" w:rsidR="00B0271C" w:rsidRPr="00997AFC" w:rsidRDefault="00B0271C" w:rsidP="008E1A88">
            <w:pPr>
              <w:tabs>
                <w:tab w:val="left" w:pos="1134"/>
              </w:tabs>
              <w:spacing w:line="360" w:lineRule="auto"/>
              <w:rPr>
                <w:sz w:val="24"/>
                <w:szCs w:val="24"/>
              </w:rPr>
            </w:pPr>
          </w:p>
        </w:tc>
        <w:tc>
          <w:tcPr>
            <w:tcW w:w="1701" w:type="dxa"/>
            <w:shd w:val="clear" w:color="auto" w:fill="C6D9F1" w:themeFill="text2" w:themeFillTint="33"/>
          </w:tcPr>
          <w:p w14:paraId="11172299" w14:textId="6897ABEE" w:rsidR="00B0271C" w:rsidRPr="00997AFC" w:rsidRDefault="00DB155C" w:rsidP="008E1A88">
            <w:pPr>
              <w:tabs>
                <w:tab w:val="left" w:pos="1134"/>
              </w:tabs>
              <w:spacing w:line="360" w:lineRule="auto"/>
              <w:rPr>
                <w:sz w:val="24"/>
                <w:szCs w:val="24"/>
              </w:rPr>
            </w:pPr>
            <w:r>
              <w:rPr>
                <w:sz w:val="24"/>
                <w:szCs w:val="24"/>
              </w:rPr>
              <w:t>X</w:t>
            </w:r>
          </w:p>
        </w:tc>
      </w:tr>
    </w:tbl>
    <w:p w14:paraId="437345A8" w14:textId="77777777" w:rsidR="0033003B" w:rsidRDefault="0033003B" w:rsidP="0033003B">
      <w:pPr>
        <w:tabs>
          <w:tab w:val="left" w:pos="1134"/>
        </w:tabs>
        <w:spacing w:line="360" w:lineRule="auto"/>
      </w:pPr>
    </w:p>
    <w:p w14:paraId="7BD1AEF8" w14:textId="77777777" w:rsidR="0033003B" w:rsidRPr="00B53D16" w:rsidRDefault="0033003B" w:rsidP="0033003B">
      <w:pPr>
        <w:pStyle w:val="ListParagraph"/>
        <w:tabs>
          <w:tab w:val="left" w:pos="1134"/>
        </w:tabs>
        <w:spacing w:line="360" w:lineRule="auto"/>
        <w:rPr>
          <w:b/>
          <w:color w:val="31849B" w:themeColor="accent5" w:themeShade="BF"/>
          <w:sz w:val="24"/>
          <w:szCs w:val="24"/>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948"/>
      </w:tblGrid>
      <w:tr w:rsidR="0033003B" w14:paraId="414783AA" w14:textId="77777777" w:rsidTr="008E1A88">
        <w:tc>
          <w:tcPr>
            <w:tcW w:w="15388" w:type="dxa"/>
            <w:shd w:val="clear" w:color="auto" w:fill="C6D9F1" w:themeFill="text2" w:themeFillTint="33"/>
          </w:tcPr>
          <w:p w14:paraId="475FCCFB" w14:textId="77777777" w:rsidR="0033003B" w:rsidRPr="00815275" w:rsidRDefault="0033003B" w:rsidP="008E1A88">
            <w:pPr>
              <w:tabs>
                <w:tab w:val="left" w:pos="1134"/>
              </w:tabs>
              <w:spacing w:line="360" w:lineRule="auto"/>
              <w:rPr>
                <w:sz w:val="24"/>
                <w:szCs w:val="24"/>
              </w:rPr>
            </w:pPr>
          </w:p>
        </w:tc>
      </w:tr>
    </w:tbl>
    <w:p w14:paraId="6F92D95C" w14:textId="77777777" w:rsidR="0033003B" w:rsidRDefault="0033003B" w:rsidP="0033003B">
      <w:pPr>
        <w:tabs>
          <w:tab w:val="left" w:pos="1134"/>
        </w:tabs>
        <w:spacing w:line="360" w:lineRule="auto"/>
      </w:pPr>
    </w:p>
    <w:p w14:paraId="6FA99EFF" w14:textId="77777777" w:rsidR="0033003B" w:rsidRDefault="0033003B" w:rsidP="0033003B">
      <w:pPr>
        <w:tabs>
          <w:tab w:val="left" w:pos="1134"/>
        </w:tabs>
        <w:spacing w:line="360" w:lineRule="auto"/>
      </w:pPr>
    </w:p>
    <w:p w14:paraId="0CB60C82" w14:textId="77777777" w:rsidR="00FE5ABF" w:rsidRDefault="00FE5ABF" w:rsidP="00984DEB">
      <w:pPr>
        <w:rPr>
          <w:b/>
        </w:rPr>
      </w:pPr>
    </w:p>
    <w:sectPr w:rsidR="00FE5ABF" w:rsidSect="00510729">
      <w:pgSz w:w="16838" w:h="11906" w:orient="landscape"/>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18C0" w14:textId="77777777" w:rsidR="003B0018" w:rsidRDefault="003B0018">
      <w:r>
        <w:separator/>
      </w:r>
    </w:p>
  </w:endnote>
  <w:endnote w:type="continuationSeparator" w:id="0">
    <w:p w14:paraId="37FD2A7F" w14:textId="77777777" w:rsidR="003B0018" w:rsidRDefault="003B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FCFF" w14:textId="234D490F" w:rsidR="00D425C4" w:rsidRDefault="003C2FFF">
    <w:pPr>
      <w:pStyle w:val="Footer"/>
      <w:tabs>
        <w:tab w:val="clear" w:pos="360"/>
        <w:tab w:val="clear" w:pos="720"/>
        <w:tab w:val="clear" w:pos="1080"/>
        <w:tab w:val="clear" w:pos="1440"/>
        <w:tab w:val="clear" w:pos="4320"/>
        <w:tab w:val="left" w:pos="2835"/>
        <w:tab w:val="left" w:pos="5670"/>
      </w:tabs>
    </w:pPr>
    <w:r>
      <w:t>Approved at SAVP</w:t>
    </w:r>
    <w:r w:rsidR="000A7FA0">
      <w:t xml:space="preserve">, Version </w:t>
    </w:r>
    <w:r w:rsidR="001A247D">
      <w:t>3</w:t>
    </w:r>
    <w:r w:rsidR="000A7FA0">
      <w:t xml:space="preserve">, </w:t>
    </w:r>
    <w:r w:rsidR="001A247D">
      <w:t>August</w:t>
    </w:r>
    <w:r w:rsidR="000A7FA0">
      <w:t xml:space="preserve"> 2023, </w:t>
    </w:r>
    <w:r>
      <w:rPr>
        <w:b/>
        <w:bCs/>
      </w:rPr>
      <w:t>from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B252" w14:textId="77777777" w:rsidR="00D425C4" w:rsidRDefault="00D425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DA09" w14:textId="36C63164" w:rsidR="00D425C4" w:rsidRPr="003E4808" w:rsidRDefault="003C2FFF" w:rsidP="003E4808">
    <w:pPr>
      <w:pStyle w:val="Footer"/>
    </w:pPr>
    <w:r>
      <w:t>Approved at SAVP</w:t>
    </w:r>
    <w:r w:rsidR="00967088">
      <w:t xml:space="preserve">, Version </w:t>
    </w:r>
    <w:r w:rsidR="00131B05">
      <w:t>3</w:t>
    </w:r>
    <w:r w:rsidR="00967088">
      <w:t xml:space="preserve">, </w:t>
    </w:r>
    <w:r w:rsidR="00131B05">
      <w:t>August</w:t>
    </w:r>
    <w:r w:rsidR="00967088">
      <w:t xml:space="preserve"> 2023</w:t>
    </w:r>
    <w:r w:rsidR="00131B05">
      <w:t>:</w:t>
    </w:r>
    <w:r>
      <w:rPr>
        <w:b/>
        <w:bCs/>
      </w:rPr>
      <w:t xml:space="preserve"> from September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80D0" w14:textId="77777777" w:rsidR="00D425C4" w:rsidRDefault="00D42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41B8" w14:textId="77777777" w:rsidR="003B0018" w:rsidRDefault="003B0018">
      <w:r>
        <w:separator/>
      </w:r>
    </w:p>
  </w:footnote>
  <w:footnote w:type="continuationSeparator" w:id="0">
    <w:p w14:paraId="02C9D738" w14:textId="77777777" w:rsidR="003B0018" w:rsidRDefault="003B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81FA" w14:textId="77777777" w:rsidR="009A3C51" w:rsidRPr="00717728" w:rsidRDefault="009A3C51" w:rsidP="009A3C51">
    <w:pPr>
      <w:rPr>
        <w:b/>
        <w:color w:val="0F243E" w:themeColor="text2" w:themeShade="80"/>
        <w:sz w:val="16"/>
        <w:szCs w:val="16"/>
      </w:rPr>
    </w:pPr>
    <w:r w:rsidRPr="00717728">
      <w:rPr>
        <w:b/>
        <w:color w:val="0F243E" w:themeColor="text2" w:themeShade="80"/>
        <w:sz w:val="16"/>
        <w:szCs w:val="16"/>
      </w:rPr>
      <w:t>For information only - this document does not form part of the student contract</w:t>
    </w:r>
  </w:p>
  <w:p w14:paraId="7A51D296" w14:textId="5C9AA6B3" w:rsidR="00D425C4" w:rsidRDefault="00D425C4">
    <w:pPr>
      <w:pStyle w:val="Header"/>
      <w:tabs>
        <w:tab w:val="clear" w:pos="830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D489" w14:textId="77777777" w:rsidR="00D425C4" w:rsidRDefault="00D425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E55B" w14:textId="77777777" w:rsidR="00D425C4" w:rsidRPr="005303EC" w:rsidRDefault="00D425C4" w:rsidP="005303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006E" w14:textId="77777777" w:rsidR="00D425C4" w:rsidRDefault="00D425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rPr>
        <w:rFonts w:cs="Times New Roman" w:hint="default"/>
      </w:rPr>
    </w:lvl>
  </w:abstractNum>
  <w:abstractNum w:abstractNumId="3" w15:restartNumberingAfterBreak="0">
    <w:nsid w:val="00000004"/>
    <w:multiLevelType w:val="multilevel"/>
    <w:tmpl w:val="228E0C7A"/>
    <w:name w:val="WW8Num5"/>
    <w:lvl w:ilvl="0">
      <w:start w:val="15"/>
      <w:numFmt w:val="decimal"/>
      <w:lvlText w:val="%1"/>
      <w:lvlJc w:val="left"/>
      <w:pPr>
        <w:tabs>
          <w:tab w:val="num" w:pos="360"/>
        </w:tabs>
        <w:ind w:left="360" w:hanging="360"/>
      </w:pPr>
      <w:rPr>
        <w:rFonts w:ascii="Arial" w:hAnsi="Arial" w:cs="Arial" w:hint="default"/>
        <w:color w:val="auto"/>
        <w:sz w:val="20"/>
        <w:szCs w:val="20"/>
      </w:rPr>
    </w:lvl>
    <w:lvl w:ilvl="1">
      <w:start w:val="3"/>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ascii="Arial" w:hAnsi="Arial" w:cs="Arial" w:hint="default"/>
        <w:b/>
        <w:color w:val="auto"/>
        <w:sz w:val="20"/>
        <w:szCs w:val="20"/>
      </w:rPr>
    </w:lvl>
    <w:lvl w:ilvl="3">
      <w:start w:val="1"/>
      <w:numFmt w:val="decimal"/>
      <w:lvlText w:val="%1.%2.%3.%4"/>
      <w:lvlJc w:val="left"/>
      <w:pPr>
        <w:tabs>
          <w:tab w:val="num" w:pos="720"/>
        </w:tabs>
        <w:ind w:left="720" w:hanging="720"/>
      </w:pPr>
      <w:rPr>
        <w:rFonts w:ascii="Arial" w:hAnsi="Arial" w:cs="Arial" w:hint="default"/>
        <w:color w:val="auto"/>
        <w:sz w:val="20"/>
        <w:szCs w:val="20"/>
      </w:rPr>
    </w:lvl>
    <w:lvl w:ilvl="4">
      <w:start w:val="1"/>
      <w:numFmt w:val="decimal"/>
      <w:lvlText w:val="%1.%2.%3.%4.%5"/>
      <w:lvlJc w:val="left"/>
      <w:pPr>
        <w:tabs>
          <w:tab w:val="num" w:pos="1080"/>
        </w:tabs>
        <w:ind w:left="1080" w:hanging="1080"/>
      </w:pPr>
      <w:rPr>
        <w:rFonts w:ascii="Arial" w:hAnsi="Arial" w:cs="Arial" w:hint="default"/>
        <w:color w:val="auto"/>
        <w:sz w:val="20"/>
        <w:szCs w:val="20"/>
      </w:rPr>
    </w:lvl>
    <w:lvl w:ilvl="5">
      <w:start w:val="1"/>
      <w:numFmt w:val="decimal"/>
      <w:lvlText w:val="%1.%2.%3.%4.%5.%6"/>
      <w:lvlJc w:val="left"/>
      <w:pPr>
        <w:tabs>
          <w:tab w:val="num" w:pos="1080"/>
        </w:tabs>
        <w:ind w:left="1080" w:hanging="1080"/>
      </w:pPr>
      <w:rPr>
        <w:rFonts w:ascii="Arial" w:hAnsi="Arial" w:cs="Arial" w:hint="default"/>
        <w:color w:val="auto"/>
        <w:sz w:val="20"/>
        <w:szCs w:val="20"/>
      </w:rPr>
    </w:lvl>
    <w:lvl w:ilvl="6">
      <w:start w:val="1"/>
      <w:numFmt w:val="decimal"/>
      <w:lvlText w:val="%1.%2.%3.%4.%5.%6.%7"/>
      <w:lvlJc w:val="left"/>
      <w:pPr>
        <w:tabs>
          <w:tab w:val="num" w:pos="1440"/>
        </w:tabs>
        <w:ind w:left="1440" w:hanging="1440"/>
      </w:pPr>
      <w:rPr>
        <w:rFonts w:ascii="Arial" w:hAnsi="Arial" w:cs="Arial" w:hint="default"/>
        <w:color w:val="auto"/>
        <w:sz w:val="20"/>
        <w:szCs w:val="20"/>
      </w:rPr>
    </w:lvl>
    <w:lvl w:ilvl="7">
      <w:start w:val="1"/>
      <w:numFmt w:val="decimal"/>
      <w:lvlText w:val="%1.%2.%3.%4.%5.%6.%7.%8"/>
      <w:lvlJc w:val="left"/>
      <w:pPr>
        <w:tabs>
          <w:tab w:val="num" w:pos="1440"/>
        </w:tabs>
        <w:ind w:left="1440" w:hanging="1440"/>
      </w:pPr>
      <w:rPr>
        <w:rFonts w:ascii="Arial" w:hAnsi="Arial" w:cs="Arial" w:hint="default"/>
        <w:color w:val="auto"/>
        <w:sz w:val="20"/>
        <w:szCs w:val="20"/>
      </w:rPr>
    </w:lvl>
    <w:lvl w:ilvl="8">
      <w:start w:val="1"/>
      <w:numFmt w:val="decimal"/>
      <w:lvlText w:val="%1.%2.%3.%4.%5.%6.%7.%8.%9"/>
      <w:lvlJc w:val="left"/>
      <w:pPr>
        <w:tabs>
          <w:tab w:val="num" w:pos="1800"/>
        </w:tabs>
        <w:ind w:left="1800" w:hanging="1800"/>
      </w:pPr>
      <w:rPr>
        <w:rFonts w:ascii="Arial" w:hAnsi="Arial" w:cs="Arial" w:hint="default"/>
        <w:color w:val="auto"/>
        <w:sz w:val="20"/>
        <w:szCs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2160" w:hanging="360"/>
      </w:pPr>
      <w:rPr>
        <w:rFonts w:ascii="Symbol" w:hAnsi="Symbol" w:cs="Symbol" w:hint="default"/>
      </w:rPr>
    </w:lvl>
  </w:abstractNum>
  <w:abstractNum w:abstractNumId="6" w15:restartNumberingAfterBreak="0">
    <w:nsid w:val="00000007"/>
    <w:multiLevelType w:val="multilevel"/>
    <w:tmpl w:val="00000007"/>
    <w:name w:val="WW8Num9"/>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multilevel"/>
    <w:tmpl w:val="00000008"/>
    <w:name w:val="WW8Num14"/>
    <w:lvl w:ilvl="0">
      <w:start w:val="1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00000009"/>
    <w:multiLevelType w:val="multilevel"/>
    <w:tmpl w:val="00000009"/>
    <w:name w:val="WW8Num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0A"/>
    <w:multiLevelType w:val="multilevel"/>
    <w:tmpl w:val="0000000A"/>
    <w:name w:val="WW8Num22"/>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0B"/>
    <w:multiLevelType w:val="singleLevel"/>
    <w:tmpl w:val="0000000B"/>
    <w:name w:val="WW8Num24"/>
    <w:lvl w:ilvl="0">
      <w:start w:val="1"/>
      <w:numFmt w:val="bullet"/>
      <w:lvlText w:val=""/>
      <w:lvlJc w:val="left"/>
      <w:pPr>
        <w:tabs>
          <w:tab w:val="num" w:pos="0"/>
        </w:tabs>
        <w:ind w:left="1080" w:hanging="360"/>
      </w:pPr>
      <w:rPr>
        <w:rFonts w:ascii="Symbol" w:hAnsi="Symbol" w:cs="Symbol" w:hint="default"/>
      </w:rPr>
    </w:lvl>
  </w:abstractNum>
  <w:abstractNum w:abstractNumId="11" w15:restartNumberingAfterBreak="0">
    <w:nsid w:val="0000000C"/>
    <w:multiLevelType w:val="multilevel"/>
    <w:tmpl w:val="0000000C"/>
    <w:name w:val="WW8Num25"/>
    <w:lvl w:ilvl="0">
      <w:start w:val="13"/>
      <w:numFmt w:val="decimal"/>
      <w:lvlText w:val="%1"/>
      <w:lvlJc w:val="left"/>
      <w:pPr>
        <w:tabs>
          <w:tab w:val="num" w:pos="375"/>
        </w:tabs>
        <w:ind w:left="375" w:hanging="375"/>
      </w:pPr>
      <w:rPr>
        <w:b w:val="0"/>
      </w:rPr>
    </w:lvl>
    <w:lvl w:ilvl="1">
      <w:start w:val="5"/>
      <w:numFmt w:val="decimal"/>
      <w:lvlText w:val="%1.%2"/>
      <w:lvlJc w:val="left"/>
      <w:pPr>
        <w:tabs>
          <w:tab w:val="num" w:pos="517"/>
        </w:tabs>
        <w:ind w:left="517" w:hanging="375"/>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2" w15:restartNumberingAfterBreak="0">
    <w:nsid w:val="0000000D"/>
    <w:multiLevelType w:val="singleLevel"/>
    <w:tmpl w:val="0000000D"/>
    <w:name w:val="WW8Num29"/>
    <w:lvl w:ilvl="0">
      <w:start w:val="1"/>
      <w:numFmt w:val="bullet"/>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32"/>
    <w:lvl w:ilvl="0">
      <w:start w:val="5"/>
      <w:numFmt w:val="decimal"/>
      <w:lvlText w:val="%1."/>
      <w:lvlJc w:val="left"/>
      <w:pPr>
        <w:tabs>
          <w:tab w:val="num" w:pos="360"/>
        </w:tabs>
        <w:ind w:left="360" w:hanging="360"/>
      </w:pPr>
      <w:rPr>
        <w:rFonts w:hint="default"/>
      </w:rPr>
    </w:lvl>
  </w:abstractNum>
  <w:abstractNum w:abstractNumId="14" w15:restartNumberingAfterBreak="0">
    <w:nsid w:val="015120D5"/>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0ED0D474"/>
    <w:multiLevelType w:val="hybridMultilevel"/>
    <w:tmpl w:val="47AC0B10"/>
    <w:lvl w:ilvl="0" w:tplc="9EFA8DA6">
      <w:start w:val="1"/>
      <w:numFmt w:val="bullet"/>
      <w:lvlText w:val="Ø"/>
      <w:lvlJc w:val="left"/>
      <w:pPr>
        <w:ind w:left="720" w:hanging="360"/>
      </w:pPr>
      <w:rPr>
        <w:rFonts w:ascii="Wingdings" w:hAnsi="Wingdings" w:hint="default"/>
      </w:rPr>
    </w:lvl>
    <w:lvl w:ilvl="1" w:tplc="BF5CE3B4">
      <w:start w:val="1"/>
      <w:numFmt w:val="bullet"/>
      <w:lvlText w:val="o"/>
      <w:lvlJc w:val="left"/>
      <w:pPr>
        <w:ind w:left="1440" w:hanging="360"/>
      </w:pPr>
      <w:rPr>
        <w:rFonts w:ascii="Courier New" w:hAnsi="Courier New" w:hint="default"/>
      </w:rPr>
    </w:lvl>
    <w:lvl w:ilvl="2" w:tplc="F87E9E02">
      <w:start w:val="1"/>
      <w:numFmt w:val="bullet"/>
      <w:lvlText w:val=""/>
      <w:lvlJc w:val="left"/>
      <w:pPr>
        <w:ind w:left="2160" w:hanging="360"/>
      </w:pPr>
      <w:rPr>
        <w:rFonts w:ascii="Wingdings" w:hAnsi="Wingdings" w:hint="default"/>
      </w:rPr>
    </w:lvl>
    <w:lvl w:ilvl="3" w:tplc="1F9C020A">
      <w:start w:val="1"/>
      <w:numFmt w:val="bullet"/>
      <w:lvlText w:val=""/>
      <w:lvlJc w:val="left"/>
      <w:pPr>
        <w:ind w:left="2880" w:hanging="360"/>
      </w:pPr>
      <w:rPr>
        <w:rFonts w:ascii="Symbol" w:hAnsi="Symbol" w:hint="default"/>
      </w:rPr>
    </w:lvl>
    <w:lvl w:ilvl="4" w:tplc="71DEF3E8">
      <w:start w:val="1"/>
      <w:numFmt w:val="bullet"/>
      <w:lvlText w:val="o"/>
      <w:lvlJc w:val="left"/>
      <w:pPr>
        <w:ind w:left="3600" w:hanging="360"/>
      </w:pPr>
      <w:rPr>
        <w:rFonts w:ascii="Courier New" w:hAnsi="Courier New" w:hint="default"/>
      </w:rPr>
    </w:lvl>
    <w:lvl w:ilvl="5" w:tplc="C654232A">
      <w:start w:val="1"/>
      <w:numFmt w:val="bullet"/>
      <w:lvlText w:val=""/>
      <w:lvlJc w:val="left"/>
      <w:pPr>
        <w:ind w:left="4320" w:hanging="360"/>
      </w:pPr>
      <w:rPr>
        <w:rFonts w:ascii="Wingdings" w:hAnsi="Wingdings" w:hint="default"/>
      </w:rPr>
    </w:lvl>
    <w:lvl w:ilvl="6" w:tplc="5506593C">
      <w:start w:val="1"/>
      <w:numFmt w:val="bullet"/>
      <w:lvlText w:val=""/>
      <w:lvlJc w:val="left"/>
      <w:pPr>
        <w:ind w:left="5040" w:hanging="360"/>
      </w:pPr>
      <w:rPr>
        <w:rFonts w:ascii="Symbol" w:hAnsi="Symbol" w:hint="default"/>
      </w:rPr>
    </w:lvl>
    <w:lvl w:ilvl="7" w:tplc="D50824F0">
      <w:start w:val="1"/>
      <w:numFmt w:val="bullet"/>
      <w:lvlText w:val="o"/>
      <w:lvlJc w:val="left"/>
      <w:pPr>
        <w:ind w:left="5760" w:hanging="360"/>
      </w:pPr>
      <w:rPr>
        <w:rFonts w:ascii="Courier New" w:hAnsi="Courier New" w:hint="default"/>
      </w:rPr>
    </w:lvl>
    <w:lvl w:ilvl="8" w:tplc="70B2C774">
      <w:start w:val="1"/>
      <w:numFmt w:val="bullet"/>
      <w:lvlText w:val=""/>
      <w:lvlJc w:val="left"/>
      <w:pPr>
        <w:ind w:left="6480" w:hanging="360"/>
      </w:pPr>
      <w:rPr>
        <w:rFonts w:ascii="Wingdings" w:hAnsi="Wingdings" w:hint="default"/>
      </w:rPr>
    </w:lvl>
  </w:abstractNum>
  <w:abstractNum w:abstractNumId="16" w15:restartNumberingAfterBreak="0">
    <w:nsid w:val="10090F25"/>
    <w:multiLevelType w:val="hybridMultilevel"/>
    <w:tmpl w:val="68E45358"/>
    <w:lvl w:ilvl="0" w:tplc="BC5ED16C">
      <w:start w:val="1"/>
      <w:numFmt w:val="bullet"/>
      <w:lvlText w:val="Ø"/>
      <w:lvlJc w:val="left"/>
      <w:pPr>
        <w:ind w:left="720" w:hanging="360"/>
      </w:pPr>
      <w:rPr>
        <w:rFonts w:ascii="Wingdings" w:hAnsi="Wingdings" w:hint="default"/>
      </w:rPr>
    </w:lvl>
    <w:lvl w:ilvl="1" w:tplc="9776EDEC">
      <w:start w:val="1"/>
      <w:numFmt w:val="bullet"/>
      <w:lvlText w:val="o"/>
      <w:lvlJc w:val="left"/>
      <w:pPr>
        <w:ind w:left="1440" w:hanging="360"/>
      </w:pPr>
      <w:rPr>
        <w:rFonts w:ascii="Courier New" w:hAnsi="Courier New" w:hint="default"/>
      </w:rPr>
    </w:lvl>
    <w:lvl w:ilvl="2" w:tplc="1DCC95A8">
      <w:start w:val="1"/>
      <w:numFmt w:val="bullet"/>
      <w:lvlText w:val=""/>
      <w:lvlJc w:val="left"/>
      <w:pPr>
        <w:ind w:left="2160" w:hanging="360"/>
      </w:pPr>
      <w:rPr>
        <w:rFonts w:ascii="Wingdings" w:hAnsi="Wingdings" w:hint="default"/>
      </w:rPr>
    </w:lvl>
    <w:lvl w:ilvl="3" w:tplc="DCE6E04E">
      <w:start w:val="1"/>
      <w:numFmt w:val="bullet"/>
      <w:lvlText w:val=""/>
      <w:lvlJc w:val="left"/>
      <w:pPr>
        <w:ind w:left="2880" w:hanging="360"/>
      </w:pPr>
      <w:rPr>
        <w:rFonts w:ascii="Symbol" w:hAnsi="Symbol" w:hint="default"/>
      </w:rPr>
    </w:lvl>
    <w:lvl w:ilvl="4" w:tplc="C43A7028">
      <w:start w:val="1"/>
      <w:numFmt w:val="bullet"/>
      <w:lvlText w:val="o"/>
      <w:lvlJc w:val="left"/>
      <w:pPr>
        <w:ind w:left="3600" w:hanging="360"/>
      </w:pPr>
      <w:rPr>
        <w:rFonts w:ascii="Courier New" w:hAnsi="Courier New" w:hint="default"/>
      </w:rPr>
    </w:lvl>
    <w:lvl w:ilvl="5" w:tplc="07362234">
      <w:start w:val="1"/>
      <w:numFmt w:val="bullet"/>
      <w:lvlText w:val=""/>
      <w:lvlJc w:val="left"/>
      <w:pPr>
        <w:ind w:left="4320" w:hanging="360"/>
      </w:pPr>
      <w:rPr>
        <w:rFonts w:ascii="Wingdings" w:hAnsi="Wingdings" w:hint="default"/>
      </w:rPr>
    </w:lvl>
    <w:lvl w:ilvl="6" w:tplc="9AA0596A">
      <w:start w:val="1"/>
      <w:numFmt w:val="bullet"/>
      <w:lvlText w:val=""/>
      <w:lvlJc w:val="left"/>
      <w:pPr>
        <w:ind w:left="5040" w:hanging="360"/>
      </w:pPr>
      <w:rPr>
        <w:rFonts w:ascii="Symbol" w:hAnsi="Symbol" w:hint="default"/>
      </w:rPr>
    </w:lvl>
    <w:lvl w:ilvl="7" w:tplc="BB6E0EDE">
      <w:start w:val="1"/>
      <w:numFmt w:val="bullet"/>
      <w:lvlText w:val="o"/>
      <w:lvlJc w:val="left"/>
      <w:pPr>
        <w:ind w:left="5760" w:hanging="360"/>
      </w:pPr>
      <w:rPr>
        <w:rFonts w:ascii="Courier New" w:hAnsi="Courier New" w:hint="default"/>
      </w:rPr>
    </w:lvl>
    <w:lvl w:ilvl="8" w:tplc="9A98514C">
      <w:start w:val="1"/>
      <w:numFmt w:val="bullet"/>
      <w:lvlText w:val=""/>
      <w:lvlJc w:val="left"/>
      <w:pPr>
        <w:ind w:left="6480" w:hanging="360"/>
      </w:pPr>
      <w:rPr>
        <w:rFonts w:ascii="Wingdings" w:hAnsi="Wingdings" w:hint="default"/>
      </w:rPr>
    </w:lvl>
  </w:abstractNum>
  <w:abstractNum w:abstractNumId="17"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D02D0C"/>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19320804"/>
    <w:multiLevelType w:val="hybridMultilevel"/>
    <w:tmpl w:val="AC9C7194"/>
    <w:lvl w:ilvl="0" w:tplc="CCC2E854">
      <w:start w:val="1"/>
      <w:numFmt w:val="bullet"/>
      <w:lvlText w:val="Ø"/>
      <w:lvlJc w:val="left"/>
      <w:pPr>
        <w:ind w:left="720" w:hanging="360"/>
      </w:pPr>
      <w:rPr>
        <w:rFonts w:ascii="Wingdings" w:hAnsi="Wingdings" w:hint="default"/>
      </w:rPr>
    </w:lvl>
    <w:lvl w:ilvl="1" w:tplc="9A426F8A">
      <w:start w:val="1"/>
      <w:numFmt w:val="bullet"/>
      <w:lvlText w:val="o"/>
      <w:lvlJc w:val="left"/>
      <w:pPr>
        <w:ind w:left="1440" w:hanging="360"/>
      </w:pPr>
      <w:rPr>
        <w:rFonts w:ascii="Courier New" w:hAnsi="Courier New" w:hint="default"/>
      </w:rPr>
    </w:lvl>
    <w:lvl w:ilvl="2" w:tplc="5D945B32">
      <w:start w:val="1"/>
      <w:numFmt w:val="bullet"/>
      <w:lvlText w:val=""/>
      <w:lvlJc w:val="left"/>
      <w:pPr>
        <w:ind w:left="2160" w:hanging="360"/>
      </w:pPr>
      <w:rPr>
        <w:rFonts w:ascii="Wingdings" w:hAnsi="Wingdings" w:hint="default"/>
      </w:rPr>
    </w:lvl>
    <w:lvl w:ilvl="3" w:tplc="EA6E406A">
      <w:start w:val="1"/>
      <w:numFmt w:val="bullet"/>
      <w:lvlText w:val=""/>
      <w:lvlJc w:val="left"/>
      <w:pPr>
        <w:ind w:left="2880" w:hanging="360"/>
      </w:pPr>
      <w:rPr>
        <w:rFonts w:ascii="Symbol" w:hAnsi="Symbol" w:hint="default"/>
      </w:rPr>
    </w:lvl>
    <w:lvl w:ilvl="4" w:tplc="9EE0A296">
      <w:start w:val="1"/>
      <w:numFmt w:val="bullet"/>
      <w:lvlText w:val="o"/>
      <w:lvlJc w:val="left"/>
      <w:pPr>
        <w:ind w:left="3600" w:hanging="360"/>
      </w:pPr>
      <w:rPr>
        <w:rFonts w:ascii="Courier New" w:hAnsi="Courier New" w:hint="default"/>
      </w:rPr>
    </w:lvl>
    <w:lvl w:ilvl="5" w:tplc="CDD4EB72">
      <w:start w:val="1"/>
      <w:numFmt w:val="bullet"/>
      <w:lvlText w:val=""/>
      <w:lvlJc w:val="left"/>
      <w:pPr>
        <w:ind w:left="4320" w:hanging="360"/>
      </w:pPr>
      <w:rPr>
        <w:rFonts w:ascii="Wingdings" w:hAnsi="Wingdings" w:hint="default"/>
      </w:rPr>
    </w:lvl>
    <w:lvl w:ilvl="6" w:tplc="0B64546C">
      <w:start w:val="1"/>
      <w:numFmt w:val="bullet"/>
      <w:lvlText w:val=""/>
      <w:lvlJc w:val="left"/>
      <w:pPr>
        <w:ind w:left="5040" w:hanging="360"/>
      </w:pPr>
      <w:rPr>
        <w:rFonts w:ascii="Symbol" w:hAnsi="Symbol" w:hint="default"/>
      </w:rPr>
    </w:lvl>
    <w:lvl w:ilvl="7" w:tplc="0E787176">
      <w:start w:val="1"/>
      <w:numFmt w:val="bullet"/>
      <w:lvlText w:val="o"/>
      <w:lvlJc w:val="left"/>
      <w:pPr>
        <w:ind w:left="5760" w:hanging="360"/>
      </w:pPr>
      <w:rPr>
        <w:rFonts w:ascii="Courier New" w:hAnsi="Courier New" w:hint="default"/>
      </w:rPr>
    </w:lvl>
    <w:lvl w:ilvl="8" w:tplc="499E9FBE">
      <w:start w:val="1"/>
      <w:numFmt w:val="bullet"/>
      <w:lvlText w:val=""/>
      <w:lvlJc w:val="left"/>
      <w:pPr>
        <w:ind w:left="6480" w:hanging="360"/>
      </w:pPr>
      <w:rPr>
        <w:rFonts w:ascii="Wingdings" w:hAnsi="Wingdings" w:hint="default"/>
      </w:rPr>
    </w:lvl>
  </w:abstractNum>
  <w:abstractNum w:abstractNumId="21" w15:restartNumberingAfterBreak="0">
    <w:nsid w:val="19A924D3"/>
    <w:multiLevelType w:val="hybridMultilevel"/>
    <w:tmpl w:val="11B8FD56"/>
    <w:lvl w:ilvl="0" w:tplc="5144240A">
      <w:start w:val="1"/>
      <w:numFmt w:val="bullet"/>
      <w:lvlText w:val="Ø"/>
      <w:lvlJc w:val="left"/>
      <w:pPr>
        <w:ind w:left="720" w:hanging="360"/>
      </w:pPr>
      <w:rPr>
        <w:rFonts w:ascii="Wingdings" w:hAnsi="Wingdings" w:hint="default"/>
      </w:rPr>
    </w:lvl>
    <w:lvl w:ilvl="1" w:tplc="EAA09DB4">
      <w:start w:val="1"/>
      <w:numFmt w:val="bullet"/>
      <w:lvlText w:val="o"/>
      <w:lvlJc w:val="left"/>
      <w:pPr>
        <w:ind w:left="1440" w:hanging="360"/>
      </w:pPr>
      <w:rPr>
        <w:rFonts w:ascii="Courier New" w:hAnsi="Courier New" w:hint="default"/>
      </w:rPr>
    </w:lvl>
    <w:lvl w:ilvl="2" w:tplc="7BFCE81C">
      <w:start w:val="1"/>
      <w:numFmt w:val="bullet"/>
      <w:lvlText w:val=""/>
      <w:lvlJc w:val="left"/>
      <w:pPr>
        <w:ind w:left="2160" w:hanging="360"/>
      </w:pPr>
      <w:rPr>
        <w:rFonts w:ascii="Wingdings" w:hAnsi="Wingdings" w:hint="default"/>
      </w:rPr>
    </w:lvl>
    <w:lvl w:ilvl="3" w:tplc="01B86AA8">
      <w:start w:val="1"/>
      <w:numFmt w:val="bullet"/>
      <w:lvlText w:val=""/>
      <w:lvlJc w:val="left"/>
      <w:pPr>
        <w:ind w:left="2880" w:hanging="360"/>
      </w:pPr>
      <w:rPr>
        <w:rFonts w:ascii="Symbol" w:hAnsi="Symbol" w:hint="default"/>
      </w:rPr>
    </w:lvl>
    <w:lvl w:ilvl="4" w:tplc="36EEAFF6">
      <w:start w:val="1"/>
      <w:numFmt w:val="bullet"/>
      <w:lvlText w:val="o"/>
      <w:lvlJc w:val="left"/>
      <w:pPr>
        <w:ind w:left="3600" w:hanging="360"/>
      </w:pPr>
      <w:rPr>
        <w:rFonts w:ascii="Courier New" w:hAnsi="Courier New" w:hint="default"/>
      </w:rPr>
    </w:lvl>
    <w:lvl w:ilvl="5" w:tplc="F3385302">
      <w:start w:val="1"/>
      <w:numFmt w:val="bullet"/>
      <w:lvlText w:val=""/>
      <w:lvlJc w:val="left"/>
      <w:pPr>
        <w:ind w:left="4320" w:hanging="360"/>
      </w:pPr>
      <w:rPr>
        <w:rFonts w:ascii="Wingdings" w:hAnsi="Wingdings" w:hint="default"/>
      </w:rPr>
    </w:lvl>
    <w:lvl w:ilvl="6" w:tplc="0EE81B98">
      <w:start w:val="1"/>
      <w:numFmt w:val="bullet"/>
      <w:lvlText w:val=""/>
      <w:lvlJc w:val="left"/>
      <w:pPr>
        <w:ind w:left="5040" w:hanging="360"/>
      </w:pPr>
      <w:rPr>
        <w:rFonts w:ascii="Symbol" w:hAnsi="Symbol" w:hint="default"/>
      </w:rPr>
    </w:lvl>
    <w:lvl w:ilvl="7" w:tplc="ED8CCB60">
      <w:start w:val="1"/>
      <w:numFmt w:val="bullet"/>
      <w:lvlText w:val="o"/>
      <w:lvlJc w:val="left"/>
      <w:pPr>
        <w:ind w:left="5760" w:hanging="360"/>
      </w:pPr>
      <w:rPr>
        <w:rFonts w:ascii="Courier New" w:hAnsi="Courier New" w:hint="default"/>
      </w:rPr>
    </w:lvl>
    <w:lvl w:ilvl="8" w:tplc="E18EC346">
      <w:start w:val="1"/>
      <w:numFmt w:val="bullet"/>
      <w:lvlText w:val=""/>
      <w:lvlJc w:val="left"/>
      <w:pPr>
        <w:ind w:left="6480" w:hanging="360"/>
      </w:pPr>
      <w:rPr>
        <w:rFonts w:ascii="Wingdings" w:hAnsi="Wingdings" w:hint="default"/>
      </w:rPr>
    </w:lvl>
  </w:abstractNum>
  <w:abstractNum w:abstractNumId="22" w15:restartNumberingAfterBreak="0">
    <w:nsid w:val="1A560404"/>
    <w:multiLevelType w:val="hybridMultilevel"/>
    <w:tmpl w:val="5F6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59E76"/>
    <w:multiLevelType w:val="hybridMultilevel"/>
    <w:tmpl w:val="0DA48CDE"/>
    <w:lvl w:ilvl="0" w:tplc="B308E9E6">
      <w:start w:val="1"/>
      <w:numFmt w:val="bullet"/>
      <w:lvlText w:val="Ø"/>
      <w:lvlJc w:val="left"/>
      <w:pPr>
        <w:ind w:left="720" w:hanging="360"/>
      </w:pPr>
      <w:rPr>
        <w:rFonts w:ascii="Wingdings" w:hAnsi="Wingdings" w:hint="default"/>
      </w:rPr>
    </w:lvl>
    <w:lvl w:ilvl="1" w:tplc="DBE8D9A6">
      <w:start w:val="1"/>
      <w:numFmt w:val="bullet"/>
      <w:lvlText w:val="o"/>
      <w:lvlJc w:val="left"/>
      <w:pPr>
        <w:ind w:left="1440" w:hanging="360"/>
      </w:pPr>
      <w:rPr>
        <w:rFonts w:ascii="Courier New" w:hAnsi="Courier New" w:hint="default"/>
      </w:rPr>
    </w:lvl>
    <w:lvl w:ilvl="2" w:tplc="69C2B23A">
      <w:start w:val="1"/>
      <w:numFmt w:val="bullet"/>
      <w:lvlText w:val=""/>
      <w:lvlJc w:val="left"/>
      <w:pPr>
        <w:ind w:left="2160" w:hanging="360"/>
      </w:pPr>
      <w:rPr>
        <w:rFonts w:ascii="Wingdings" w:hAnsi="Wingdings" w:hint="default"/>
      </w:rPr>
    </w:lvl>
    <w:lvl w:ilvl="3" w:tplc="E174C73C">
      <w:start w:val="1"/>
      <w:numFmt w:val="bullet"/>
      <w:lvlText w:val=""/>
      <w:lvlJc w:val="left"/>
      <w:pPr>
        <w:ind w:left="2880" w:hanging="360"/>
      </w:pPr>
      <w:rPr>
        <w:rFonts w:ascii="Symbol" w:hAnsi="Symbol" w:hint="default"/>
      </w:rPr>
    </w:lvl>
    <w:lvl w:ilvl="4" w:tplc="E620DFC2">
      <w:start w:val="1"/>
      <w:numFmt w:val="bullet"/>
      <w:lvlText w:val="o"/>
      <w:lvlJc w:val="left"/>
      <w:pPr>
        <w:ind w:left="3600" w:hanging="360"/>
      </w:pPr>
      <w:rPr>
        <w:rFonts w:ascii="Courier New" w:hAnsi="Courier New" w:hint="default"/>
      </w:rPr>
    </w:lvl>
    <w:lvl w:ilvl="5" w:tplc="BD9A327A">
      <w:start w:val="1"/>
      <w:numFmt w:val="bullet"/>
      <w:lvlText w:val=""/>
      <w:lvlJc w:val="left"/>
      <w:pPr>
        <w:ind w:left="4320" w:hanging="360"/>
      </w:pPr>
      <w:rPr>
        <w:rFonts w:ascii="Wingdings" w:hAnsi="Wingdings" w:hint="default"/>
      </w:rPr>
    </w:lvl>
    <w:lvl w:ilvl="6" w:tplc="BE403474">
      <w:start w:val="1"/>
      <w:numFmt w:val="bullet"/>
      <w:lvlText w:val=""/>
      <w:lvlJc w:val="left"/>
      <w:pPr>
        <w:ind w:left="5040" w:hanging="360"/>
      </w:pPr>
      <w:rPr>
        <w:rFonts w:ascii="Symbol" w:hAnsi="Symbol" w:hint="default"/>
      </w:rPr>
    </w:lvl>
    <w:lvl w:ilvl="7" w:tplc="D25A722A">
      <w:start w:val="1"/>
      <w:numFmt w:val="bullet"/>
      <w:lvlText w:val="o"/>
      <w:lvlJc w:val="left"/>
      <w:pPr>
        <w:ind w:left="5760" w:hanging="360"/>
      </w:pPr>
      <w:rPr>
        <w:rFonts w:ascii="Courier New" w:hAnsi="Courier New" w:hint="default"/>
      </w:rPr>
    </w:lvl>
    <w:lvl w:ilvl="8" w:tplc="327E5F6A">
      <w:start w:val="1"/>
      <w:numFmt w:val="bullet"/>
      <w:lvlText w:val=""/>
      <w:lvlJc w:val="left"/>
      <w:pPr>
        <w:ind w:left="6480" w:hanging="360"/>
      </w:pPr>
      <w:rPr>
        <w:rFonts w:ascii="Wingdings" w:hAnsi="Wingdings" w:hint="default"/>
      </w:rPr>
    </w:lvl>
  </w:abstractNum>
  <w:abstractNum w:abstractNumId="24" w15:restartNumberingAfterBreak="0">
    <w:nsid w:val="1D200C0A"/>
    <w:multiLevelType w:val="hybridMultilevel"/>
    <w:tmpl w:val="ABD8FC00"/>
    <w:lvl w:ilvl="0" w:tplc="3D96FDD2">
      <w:start w:val="1"/>
      <w:numFmt w:val="bullet"/>
      <w:lvlText w:val="Ø"/>
      <w:lvlJc w:val="left"/>
      <w:pPr>
        <w:ind w:left="720" w:hanging="360"/>
      </w:pPr>
      <w:rPr>
        <w:rFonts w:ascii="Wingdings" w:hAnsi="Wingdings" w:hint="default"/>
      </w:rPr>
    </w:lvl>
    <w:lvl w:ilvl="1" w:tplc="F4B08C6A">
      <w:start w:val="1"/>
      <w:numFmt w:val="bullet"/>
      <w:lvlText w:val="o"/>
      <w:lvlJc w:val="left"/>
      <w:pPr>
        <w:ind w:left="1440" w:hanging="360"/>
      </w:pPr>
      <w:rPr>
        <w:rFonts w:ascii="Courier New" w:hAnsi="Courier New" w:hint="default"/>
      </w:rPr>
    </w:lvl>
    <w:lvl w:ilvl="2" w:tplc="1EC0F69A">
      <w:start w:val="1"/>
      <w:numFmt w:val="bullet"/>
      <w:lvlText w:val=""/>
      <w:lvlJc w:val="left"/>
      <w:pPr>
        <w:ind w:left="2160" w:hanging="360"/>
      </w:pPr>
      <w:rPr>
        <w:rFonts w:ascii="Wingdings" w:hAnsi="Wingdings" w:hint="default"/>
      </w:rPr>
    </w:lvl>
    <w:lvl w:ilvl="3" w:tplc="FE86E13E">
      <w:start w:val="1"/>
      <w:numFmt w:val="bullet"/>
      <w:lvlText w:val=""/>
      <w:lvlJc w:val="left"/>
      <w:pPr>
        <w:ind w:left="2880" w:hanging="360"/>
      </w:pPr>
      <w:rPr>
        <w:rFonts w:ascii="Symbol" w:hAnsi="Symbol" w:hint="default"/>
      </w:rPr>
    </w:lvl>
    <w:lvl w:ilvl="4" w:tplc="B18842DE">
      <w:start w:val="1"/>
      <w:numFmt w:val="bullet"/>
      <w:lvlText w:val="o"/>
      <w:lvlJc w:val="left"/>
      <w:pPr>
        <w:ind w:left="3600" w:hanging="360"/>
      </w:pPr>
      <w:rPr>
        <w:rFonts w:ascii="Courier New" w:hAnsi="Courier New" w:hint="default"/>
      </w:rPr>
    </w:lvl>
    <w:lvl w:ilvl="5" w:tplc="9170DD58">
      <w:start w:val="1"/>
      <w:numFmt w:val="bullet"/>
      <w:lvlText w:val=""/>
      <w:lvlJc w:val="left"/>
      <w:pPr>
        <w:ind w:left="4320" w:hanging="360"/>
      </w:pPr>
      <w:rPr>
        <w:rFonts w:ascii="Wingdings" w:hAnsi="Wingdings" w:hint="default"/>
      </w:rPr>
    </w:lvl>
    <w:lvl w:ilvl="6" w:tplc="238AE84A">
      <w:start w:val="1"/>
      <w:numFmt w:val="bullet"/>
      <w:lvlText w:val=""/>
      <w:lvlJc w:val="left"/>
      <w:pPr>
        <w:ind w:left="5040" w:hanging="360"/>
      </w:pPr>
      <w:rPr>
        <w:rFonts w:ascii="Symbol" w:hAnsi="Symbol" w:hint="default"/>
      </w:rPr>
    </w:lvl>
    <w:lvl w:ilvl="7" w:tplc="FDD691AE">
      <w:start w:val="1"/>
      <w:numFmt w:val="bullet"/>
      <w:lvlText w:val="o"/>
      <w:lvlJc w:val="left"/>
      <w:pPr>
        <w:ind w:left="5760" w:hanging="360"/>
      </w:pPr>
      <w:rPr>
        <w:rFonts w:ascii="Courier New" w:hAnsi="Courier New" w:hint="default"/>
      </w:rPr>
    </w:lvl>
    <w:lvl w:ilvl="8" w:tplc="4140C796">
      <w:start w:val="1"/>
      <w:numFmt w:val="bullet"/>
      <w:lvlText w:val=""/>
      <w:lvlJc w:val="left"/>
      <w:pPr>
        <w:ind w:left="6480" w:hanging="360"/>
      </w:pPr>
      <w:rPr>
        <w:rFonts w:ascii="Wingdings" w:hAnsi="Wingdings" w:hint="default"/>
      </w:rPr>
    </w:lvl>
  </w:abstractNum>
  <w:abstractNum w:abstractNumId="25" w15:restartNumberingAfterBreak="0">
    <w:nsid w:val="1E3BDD83"/>
    <w:multiLevelType w:val="hybridMultilevel"/>
    <w:tmpl w:val="FE0CBFC2"/>
    <w:lvl w:ilvl="0" w:tplc="F4F26BD2">
      <w:start w:val="1"/>
      <w:numFmt w:val="bullet"/>
      <w:lvlText w:val="Ø"/>
      <w:lvlJc w:val="left"/>
      <w:pPr>
        <w:ind w:left="720" w:hanging="360"/>
      </w:pPr>
      <w:rPr>
        <w:rFonts w:ascii="Wingdings" w:hAnsi="Wingdings" w:hint="default"/>
      </w:rPr>
    </w:lvl>
    <w:lvl w:ilvl="1" w:tplc="B6DA7B72">
      <w:start w:val="1"/>
      <w:numFmt w:val="bullet"/>
      <w:lvlText w:val="o"/>
      <w:lvlJc w:val="left"/>
      <w:pPr>
        <w:ind w:left="1440" w:hanging="360"/>
      </w:pPr>
      <w:rPr>
        <w:rFonts w:ascii="Courier New" w:hAnsi="Courier New" w:hint="default"/>
      </w:rPr>
    </w:lvl>
    <w:lvl w:ilvl="2" w:tplc="4462D5E2">
      <w:start w:val="1"/>
      <w:numFmt w:val="bullet"/>
      <w:lvlText w:val=""/>
      <w:lvlJc w:val="left"/>
      <w:pPr>
        <w:ind w:left="2160" w:hanging="360"/>
      </w:pPr>
      <w:rPr>
        <w:rFonts w:ascii="Wingdings" w:hAnsi="Wingdings" w:hint="default"/>
      </w:rPr>
    </w:lvl>
    <w:lvl w:ilvl="3" w:tplc="F966746E">
      <w:start w:val="1"/>
      <w:numFmt w:val="bullet"/>
      <w:lvlText w:val=""/>
      <w:lvlJc w:val="left"/>
      <w:pPr>
        <w:ind w:left="2880" w:hanging="360"/>
      </w:pPr>
      <w:rPr>
        <w:rFonts w:ascii="Symbol" w:hAnsi="Symbol" w:hint="default"/>
      </w:rPr>
    </w:lvl>
    <w:lvl w:ilvl="4" w:tplc="08C24BDC">
      <w:start w:val="1"/>
      <w:numFmt w:val="bullet"/>
      <w:lvlText w:val="o"/>
      <w:lvlJc w:val="left"/>
      <w:pPr>
        <w:ind w:left="3600" w:hanging="360"/>
      </w:pPr>
      <w:rPr>
        <w:rFonts w:ascii="Courier New" w:hAnsi="Courier New" w:hint="default"/>
      </w:rPr>
    </w:lvl>
    <w:lvl w:ilvl="5" w:tplc="94920EBC">
      <w:start w:val="1"/>
      <w:numFmt w:val="bullet"/>
      <w:lvlText w:val=""/>
      <w:lvlJc w:val="left"/>
      <w:pPr>
        <w:ind w:left="4320" w:hanging="360"/>
      </w:pPr>
      <w:rPr>
        <w:rFonts w:ascii="Wingdings" w:hAnsi="Wingdings" w:hint="default"/>
      </w:rPr>
    </w:lvl>
    <w:lvl w:ilvl="6" w:tplc="AF2A5068">
      <w:start w:val="1"/>
      <w:numFmt w:val="bullet"/>
      <w:lvlText w:val=""/>
      <w:lvlJc w:val="left"/>
      <w:pPr>
        <w:ind w:left="5040" w:hanging="360"/>
      </w:pPr>
      <w:rPr>
        <w:rFonts w:ascii="Symbol" w:hAnsi="Symbol" w:hint="default"/>
      </w:rPr>
    </w:lvl>
    <w:lvl w:ilvl="7" w:tplc="2B467532">
      <w:start w:val="1"/>
      <w:numFmt w:val="bullet"/>
      <w:lvlText w:val="o"/>
      <w:lvlJc w:val="left"/>
      <w:pPr>
        <w:ind w:left="5760" w:hanging="360"/>
      </w:pPr>
      <w:rPr>
        <w:rFonts w:ascii="Courier New" w:hAnsi="Courier New" w:hint="default"/>
      </w:rPr>
    </w:lvl>
    <w:lvl w:ilvl="8" w:tplc="8368AEBC">
      <w:start w:val="1"/>
      <w:numFmt w:val="bullet"/>
      <w:lvlText w:val=""/>
      <w:lvlJc w:val="left"/>
      <w:pPr>
        <w:ind w:left="6480" w:hanging="360"/>
      </w:pPr>
      <w:rPr>
        <w:rFonts w:ascii="Wingdings" w:hAnsi="Wingdings" w:hint="default"/>
      </w:rPr>
    </w:lvl>
  </w:abstractNum>
  <w:abstractNum w:abstractNumId="26" w15:restartNumberingAfterBreak="0">
    <w:nsid w:val="20884C3E"/>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E75141"/>
    <w:multiLevelType w:val="hybridMultilevel"/>
    <w:tmpl w:val="D0BC6AA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9"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00483"/>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4F549F"/>
    <w:multiLevelType w:val="hybridMultilevel"/>
    <w:tmpl w:val="83DCF858"/>
    <w:lvl w:ilvl="0" w:tplc="F720227C">
      <w:start w:val="1"/>
      <w:numFmt w:val="bullet"/>
      <w:lvlText w:val="Ø"/>
      <w:lvlJc w:val="left"/>
      <w:pPr>
        <w:ind w:left="720" w:hanging="360"/>
      </w:pPr>
      <w:rPr>
        <w:rFonts w:ascii="Wingdings" w:hAnsi="Wingdings" w:hint="default"/>
      </w:rPr>
    </w:lvl>
    <w:lvl w:ilvl="1" w:tplc="30CE9906">
      <w:start w:val="1"/>
      <w:numFmt w:val="bullet"/>
      <w:lvlText w:val="o"/>
      <w:lvlJc w:val="left"/>
      <w:pPr>
        <w:ind w:left="1440" w:hanging="360"/>
      </w:pPr>
      <w:rPr>
        <w:rFonts w:ascii="Courier New" w:hAnsi="Courier New" w:hint="default"/>
      </w:rPr>
    </w:lvl>
    <w:lvl w:ilvl="2" w:tplc="22823DB6">
      <w:start w:val="1"/>
      <w:numFmt w:val="bullet"/>
      <w:lvlText w:val=""/>
      <w:lvlJc w:val="left"/>
      <w:pPr>
        <w:ind w:left="2160" w:hanging="360"/>
      </w:pPr>
      <w:rPr>
        <w:rFonts w:ascii="Wingdings" w:hAnsi="Wingdings" w:hint="default"/>
      </w:rPr>
    </w:lvl>
    <w:lvl w:ilvl="3" w:tplc="E8AC9358">
      <w:start w:val="1"/>
      <w:numFmt w:val="bullet"/>
      <w:lvlText w:val=""/>
      <w:lvlJc w:val="left"/>
      <w:pPr>
        <w:ind w:left="2880" w:hanging="360"/>
      </w:pPr>
      <w:rPr>
        <w:rFonts w:ascii="Symbol" w:hAnsi="Symbol" w:hint="default"/>
      </w:rPr>
    </w:lvl>
    <w:lvl w:ilvl="4" w:tplc="FAE83B80">
      <w:start w:val="1"/>
      <w:numFmt w:val="bullet"/>
      <w:lvlText w:val="o"/>
      <w:lvlJc w:val="left"/>
      <w:pPr>
        <w:ind w:left="3600" w:hanging="360"/>
      </w:pPr>
      <w:rPr>
        <w:rFonts w:ascii="Courier New" w:hAnsi="Courier New" w:hint="default"/>
      </w:rPr>
    </w:lvl>
    <w:lvl w:ilvl="5" w:tplc="2F8ED102">
      <w:start w:val="1"/>
      <w:numFmt w:val="bullet"/>
      <w:lvlText w:val=""/>
      <w:lvlJc w:val="left"/>
      <w:pPr>
        <w:ind w:left="4320" w:hanging="360"/>
      </w:pPr>
      <w:rPr>
        <w:rFonts w:ascii="Wingdings" w:hAnsi="Wingdings" w:hint="default"/>
      </w:rPr>
    </w:lvl>
    <w:lvl w:ilvl="6" w:tplc="CBF622B2">
      <w:start w:val="1"/>
      <w:numFmt w:val="bullet"/>
      <w:lvlText w:val=""/>
      <w:lvlJc w:val="left"/>
      <w:pPr>
        <w:ind w:left="5040" w:hanging="360"/>
      </w:pPr>
      <w:rPr>
        <w:rFonts w:ascii="Symbol" w:hAnsi="Symbol" w:hint="default"/>
      </w:rPr>
    </w:lvl>
    <w:lvl w:ilvl="7" w:tplc="81728456">
      <w:start w:val="1"/>
      <w:numFmt w:val="bullet"/>
      <w:lvlText w:val="o"/>
      <w:lvlJc w:val="left"/>
      <w:pPr>
        <w:ind w:left="5760" w:hanging="360"/>
      </w:pPr>
      <w:rPr>
        <w:rFonts w:ascii="Courier New" w:hAnsi="Courier New" w:hint="default"/>
      </w:rPr>
    </w:lvl>
    <w:lvl w:ilvl="8" w:tplc="4C70D024">
      <w:start w:val="1"/>
      <w:numFmt w:val="bullet"/>
      <w:lvlText w:val=""/>
      <w:lvlJc w:val="left"/>
      <w:pPr>
        <w:ind w:left="6480" w:hanging="360"/>
      </w:pPr>
      <w:rPr>
        <w:rFonts w:ascii="Wingdings" w:hAnsi="Wingdings" w:hint="default"/>
      </w:rPr>
    </w:lvl>
  </w:abstractNum>
  <w:abstractNum w:abstractNumId="33" w15:restartNumberingAfterBreak="0">
    <w:nsid w:val="4DF350E8"/>
    <w:multiLevelType w:val="hybridMultilevel"/>
    <w:tmpl w:val="61D6C44E"/>
    <w:lvl w:ilvl="0" w:tplc="7654D3B6">
      <w:start w:val="1"/>
      <w:numFmt w:val="bullet"/>
      <w:lvlText w:val="Ø"/>
      <w:lvlJc w:val="left"/>
      <w:pPr>
        <w:ind w:left="720" w:hanging="360"/>
      </w:pPr>
      <w:rPr>
        <w:rFonts w:ascii="Wingdings" w:hAnsi="Wingdings" w:hint="default"/>
      </w:rPr>
    </w:lvl>
    <w:lvl w:ilvl="1" w:tplc="8F1CCA88">
      <w:start w:val="1"/>
      <w:numFmt w:val="bullet"/>
      <w:lvlText w:val="o"/>
      <w:lvlJc w:val="left"/>
      <w:pPr>
        <w:ind w:left="1440" w:hanging="360"/>
      </w:pPr>
      <w:rPr>
        <w:rFonts w:ascii="Courier New" w:hAnsi="Courier New" w:hint="default"/>
      </w:rPr>
    </w:lvl>
    <w:lvl w:ilvl="2" w:tplc="7EF64994">
      <w:start w:val="1"/>
      <w:numFmt w:val="bullet"/>
      <w:lvlText w:val=""/>
      <w:lvlJc w:val="left"/>
      <w:pPr>
        <w:ind w:left="2160" w:hanging="360"/>
      </w:pPr>
      <w:rPr>
        <w:rFonts w:ascii="Wingdings" w:hAnsi="Wingdings" w:hint="default"/>
      </w:rPr>
    </w:lvl>
    <w:lvl w:ilvl="3" w:tplc="36A6CDBE">
      <w:start w:val="1"/>
      <w:numFmt w:val="bullet"/>
      <w:lvlText w:val=""/>
      <w:lvlJc w:val="left"/>
      <w:pPr>
        <w:ind w:left="2880" w:hanging="360"/>
      </w:pPr>
      <w:rPr>
        <w:rFonts w:ascii="Symbol" w:hAnsi="Symbol" w:hint="default"/>
      </w:rPr>
    </w:lvl>
    <w:lvl w:ilvl="4" w:tplc="80FE3672">
      <w:start w:val="1"/>
      <w:numFmt w:val="bullet"/>
      <w:lvlText w:val="o"/>
      <w:lvlJc w:val="left"/>
      <w:pPr>
        <w:ind w:left="3600" w:hanging="360"/>
      </w:pPr>
      <w:rPr>
        <w:rFonts w:ascii="Courier New" w:hAnsi="Courier New" w:hint="default"/>
      </w:rPr>
    </w:lvl>
    <w:lvl w:ilvl="5" w:tplc="24960832">
      <w:start w:val="1"/>
      <w:numFmt w:val="bullet"/>
      <w:lvlText w:val=""/>
      <w:lvlJc w:val="left"/>
      <w:pPr>
        <w:ind w:left="4320" w:hanging="360"/>
      </w:pPr>
      <w:rPr>
        <w:rFonts w:ascii="Wingdings" w:hAnsi="Wingdings" w:hint="default"/>
      </w:rPr>
    </w:lvl>
    <w:lvl w:ilvl="6" w:tplc="C00C371A">
      <w:start w:val="1"/>
      <w:numFmt w:val="bullet"/>
      <w:lvlText w:val=""/>
      <w:lvlJc w:val="left"/>
      <w:pPr>
        <w:ind w:left="5040" w:hanging="360"/>
      </w:pPr>
      <w:rPr>
        <w:rFonts w:ascii="Symbol" w:hAnsi="Symbol" w:hint="default"/>
      </w:rPr>
    </w:lvl>
    <w:lvl w:ilvl="7" w:tplc="2DFA2A6A">
      <w:start w:val="1"/>
      <w:numFmt w:val="bullet"/>
      <w:lvlText w:val="o"/>
      <w:lvlJc w:val="left"/>
      <w:pPr>
        <w:ind w:left="5760" w:hanging="360"/>
      </w:pPr>
      <w:rPr>
        <w:rFonts w:ascii="Courier New" w:hAnsi="Courier New" w:hint="default"/>
      </w:rPr>
    </w:lvl>
    <w:lvl w:ilvl="8" w:tplc="8D02EA3C">
      <w:start w:val="1"/>
      <w:numFmt w:val="bullet"/>
      <w:lvlText w:val=""/>
      <w:lvlJc w:val="left"/>
      <w:pPr>
        <w:ind w:left="6480" w:hanging="360"/>
      </w:pPr>
      <w:rPr>
        <w:rFonts w:ascii="Wingdings" w:hAnsi="Wingdings" w:hint="default"/>
      </w:rPr>
    </w:lvl>
  </w:abstractNum>
  <w:abstractNum w:abstractNumId="34"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08CC3"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71DF49"/>
    <w:multiLevelType w:val="hybridMultilevel"/>
    <w:tmpl w:val="E620EED2"/>
    <w:lvl w:ilvl="0" w:tplc="6DA0EC0C">
      <w:start w:val="1"/>
      <w:numFmt w:val="bullet"/>
      <w:lvlText w:val="Ø"/>
      <w:lvlJc w:val="left"/>
      <w:pPr>
        <w:ind w:left="720" w:hanging="360"/>
      </w:pPr>
      <w:rPr>
        <w:rFonts w:ascii="Wingdings" w:hAnsi="Wingdings" w:hint="default"/>
      </w:rPr>
    </w:lvl>
    <w:lvl w:ilvl="1" w:tplc="2600528C">
      <w:start w:val="1"/>
      <w:numFmt w:val="bullet"/>
      <w:lvlText w:val="o"/>
      <w:lvlJc w:val="left"/>
      <w:pPr>
        <w:ind w:left="1440" w:hanging="360"/>
      </w:pPr>
      <w:rPr>
        <w:rFonts w:ascii="Courier New" w:hAnsi="Courier New" w:hint="default"/>
      </w:rPr>
    </w:lvl>
    <w:lvl w:ilvl="2" w:tplc="166A2BCE">
      <w:start w:val="1"/>
      <w:numFmt w:val="bullet"/>
      <w:lvlText w:val=""/>
      <w:lvlJc w:val="left"/>
      <w:pPr>
        <w:ind w:left="2160" w:hanging="360"/>
      </w:pPr>
      <w:rPr>
        <w:rFonts w:ascii="Wingdings" w:hAnsi="Wingdings" w:hint="default"/>
      </w:rPr>
    </w:lvl>
    <w:lvl w:ilvl="3" w:tplc="E2FEE12C">
      <w:start w:val="1"/>
      <w:numFmt w:val="bullet"/>
      <w:lvlText w:val=""/>
      <w:lvlJc w:val="left"/>
      <w:pPr>
        <w:ind w:left="2880" w:hanging="360"/>
      </w:pPr>
      <w:rPr>
        <w:rFonts w:ascii="Symbol" w:hAnsi="Symbol" w:hint="default"/>
      </w:rPr>
    </w:lvl>
    <w:lvl w:ilvl="4" w:tplc="F81045E4">
      <w:start w:val="1"/>
      <w:numFmt w:val="bullet"/>
      <w:lvlText w:val="o"/>
      <w:lvlJc w:val="left"/>
      <w:pPr>
        <w:ind w:left="3600" w:hanging="360"/>
      </w:pPr>
      <w:rPr>
        <w:rFonts w:ascii="Courier New" w:hAnsi="Courier New" w:hint="default"/>
      </w:rPr>
    </w:lvl>
    <w:lvl w:ilvl="5" w:tplc="923217A0">
      <w:start w:val="1"/>
      <w:numFmt w:val="bullet"/>
      <w:lvlText w:val=""/>
      <w:lvlJc w:val="left"/>
      <w:pPr>
        <w:ind w:left="4320" w:hanging="360"/>
      </w:pPr>
      <w:rPr>
        <w:rFonts w:ascii="Wingdings" w:hAnsi="Wingdings" w:hint="default"/>
      </w:rPr>
    </w:lvl>
    <w:lvl w:ilvl="6" w:tplc="9DCAC870">
      <w:start w:val="1"/>
      <w:numFmt w:val="bullet"/>
      <w:lvlText w:val=""/>
      <w:lvlJc w:val="left"/>
      <w:pPr>
        <w:ind w:left="5040" w:hanging="360"/>
      </w:pPr>
      <w:rPr>
        <w:rFonts w:ascii="Symbol" w:hAnsi="Symbol" w:hint="default"/>
      </w:rPr>
    </w:lvl>
    <w:lvl w:ilvl="7" w:tplc="E9785F4A">
      <w:start w:val="1"/>
      <w:numFmt w:val="bullet"/>
      <w:lvlText w:val="o"/>
      <w:lvlJc w:val="left"/>
      <w:pPr>
        <w:ind w:left="5760" w:hanging="360"/>
      </w:pPr>
      <w:rPr>
        <w:rFonts w:ascii="Courier New" w:hAnsi="Courier New" w:hint="default"/>
      </w:rPr>
    </w:lvl>
    <w:lvl w:ilvl="8" w:tplc="03645EE6">
      <w:start w:val="1"/>
      <w:numFmt w:val="bullet"/>
      <w:lvlText w:val=""/>
      <w:lvlJc w:val="left"/>
      <w:pPr>
        <w:ind w:left="6480" w:hanging="360"/>
      </w:pPr>
      <w:rPr>
        <w:rFonts w:ascii="Wingdings" w:hAnsi="Wingdings" w:hint="default"/>
      </w:rPr>
    </w:lvl>
  </w:abstractNum>
  <w:abstractNum w:abstractNumId="36" w15:restartNumberingAfterBreak="0">
    <w:nsid w:val="59410A9D"/>
    <w:multiLevelType w:val="hybridMultilevel"/>
    <w:tmpl w:val="7A58E074"/>
    <w:lvl w:ilvl="0" w:tplc="879CF59C">
      <w:start w:val="1"/>
      <w:numFmt w:val="bullet"/>
      <w:lvlText w:val="Ø"/>
      <w:lvlJc w:val="left"/>
      <w:pPr>
        <w:ind w:left="720" w:hanging="360"/>
      </w:pPr>
      <w:rPr>
        <w:rFonts w:ascii="Wingdings" w:hAnsi="Wingdings" w:hint="default"/>
      </w:rPr>
    </w:lvl>
    <w:lvl w:ilvl="1" w:tplc="09DC90FE">
      <w:start w:val="1"/>
      <w:numFmt w:val="bullet"/>
      <w:lvlText w:val="o"/>
      <w:lvlJc w:val="left"/>
      <w:pPr>
        <w:ind w:left="1440" w:hanging="360"/>
      </w:pPr>
      <w:rPr>
        <w:rFonts w:ascii="Courier New" w:hAnsi="Courier New" w:hint="default"/>
      </w:rPr>
    </w:lvl>
    <w:lvl w:ilvl="2" w:tplc="D7EE7F84">
      <w:start w:val="1"/>
      <w:numFmt w:val="bullet"/>
      <w:lvlText w:val=""/>
      <w:lvlJc w:val="left"/>
      <w:pPr>
        <w:ind w:left="2160" w:hanging="360"/>
      </w:pPr>
      <w:rPr>
        <w:rFonts w:ascii="Wingdings" w:hAnsi="Wingdings" w:hint="default"/>
      </w:rPr>
    </w:lvl>
    <w:lvl w:ilvl="3" w:tplc="69601824">
      <w:start w:val="1"/>
      <w:numFmt w:val="bullet"/>
      <w:lvlText w:val=""/>
      <w:lvlJc w:val="left"/>
      <w:pPr>
        <w:ind w:left="2880" w:hanging="360"/>
      </w:pPr>
      <w:rPr>
        <w:rFonts w:ascii="Symbol" w:hAnsi="Symbol" w:hint="default"/>
      </w:rPr>
    </w:lvl>
    <w:lvl w:ilvl="4" w:tplc="903CC920">
      <w:start w:val="1"/>
      <w:numFmt w:val="bullet"/>
      <w:lvlText w:val="o"/>
      <w:lvlJc w:val="left"/>
      <w:pPr>
        <w:ind w:left="3600" w:hanging="360"/>
      </w:pPr>
      <w:rPr>
        <w:rFonts w:ascii="Courier New" w:hAnsi="Courier New" w:hint="default"/>
      </w:rPr>
    </w:lvl>
    <w:lvl w:ilvl="5" w:tplc="4BEE76C0">
      <w:start w:val="1"/>
      <w:numFmt w:val="bullet"/>
      <w:lvlText w:val=""/>
      <w:lvlJc w:val="left"/>
      <w:pPr>
        <w:ind w:left="4320" w:hanging="360"/>
      </w:pPr>
      <w:rPr>
        <w:rFonts w:ascii="Wingdings" w:hAnsi="Wingdings" w:hint="default"/>
      </w:rPr>
    </w:lvl>
    <w:lvl w:ilvl="6" w:tplc="2940DFEA">
      <w:start w:val="1"/>
      <w:numFmt w:val="bullet"/>
      <w:lvlText w:val=""/>
      <w:lvlJc w:val="left"/>
      <w:pPr>
        <w:ind w:left="5040" w:hanging="360"/>
      </w:pPr>
      <w:rPr>
        <w:rFonts w:ascii="Symbol" w:hAnsi="Symbol" w:hint="default"/>
      </w:rPr>
    </w:lvl>
    <w:lvl w:ilvl="7" w:tplc="ADA4EEF0">
      <w:start w:val="1"/>
      <w:numFmt w:val="bullet"/>
      <w:lvlText w:val="o"/>
      <w:lvlJc w:val="left"/>
      <w:pPr>
        <w:ind w:left="5760" w:hanging="360"/>
      </w:pPr>
      <w:rPr>
        <w:rFonts w:ascii="Courier New" w:hAnsi="Courier New" w:hint="default"/>
      </w:rPr>
    </w:lvl>
    <w:lvl w:ilvl="8" w:tplc="13DA0C9A">
      <w:start w:val="1"/>
      <w:numFmt w:val="bullet"/>
      <w:lvlText w:val=""/>
      <w:lvlJc w:val="left"/>
      <w:pPr>
        <w:ind w:left="6480" w:hanging="360"/>
      </w:pPr>
      <w:rPr>
        <w:rFonts w:ascii="Wingdings" w:hAnsi="Wingdings" w:hint="default"/>
      </w:rPr>
    </w:lvl>
  </w:abstractNum>
  <w:abstractNum w:abstractNumId="37" w15:restartNumberingAfterBreak="0">
    <w:nsid w:val="5ED258B4"/>
    <w:multiLevelType w:val="hybridMultilevel"/>
    <w:tmpl w:val="07E08F08"/>
    <w:lvl w:ilvl="0" w:tplc="0809000F">
      <w:start w:val="1"/>
      <w:numFmt w:val="decimal"/>
      <w:lvlText w:val="%1."/>
      <w:lvlJc w:val="left"/>
      <w:pPr>
        <w:ind w:left="5040" w:hanging="360"/>
      </w:pPr>
      <w:rPr>
        <w:rFonts w:cs="Times New Roman"/>
      </w:rPr>
    </w:lvl>
    <w:lvl w:ilvl="1" w:tplc="08090019">
      <w:start w:val="1"/>
      <w:numFmt w:val="lowerLetter"/>
      <w:lvlText w:val="%2."/>
      <w:lvlJc w:val="left"/>
      <w:pPr>
        <w:ind w:left="5760" w:hanging="360"/>
      </w:pPr>
      <w:rPr>
        <w:rFonts w:cs="Times New Roman"/>
      </w:rPr>
    </w:lvl>
    <w:lvl w:ilvl="2" w:tplc="0809001B" w:tentative="1">
      <w:start w:val="1"/>
      <w:numFmt w:val="lowerRoman"/>
      <w:lvlText w:val="%3."/>
      <w:lvlJc w:val="right"/>
      <w:pPr>
        <w:ind w:left="6480" w:hanging="180"/>
      </w:pPr>
      <w:rPr>
        <w:rFonts w:cs="Times New Roman"/>
      </w:rPr>
    </w:lvl>
    <w:lvl w:ilvl="3" w:tplc="0809000F" w:tentative="1">
      <w:start w:val="1"/>
      <w:numFmt w:val="decimal"/>
      <w:lvlText w:val="%4."/>
      <w:lvlJc w:val="left"/>
      <w:pPr>
        <w:ind w:left="7200" w:hanging="360"/>
      </w:pPr>
      <w:rPr>
        <w:rFonts w:cs="Times New Roman"/>
      </w:rPr>
    </w:lvl>
    <w:lvl w:ilvl="4" w:tplc="08090019" w:tentative="1">
      <w:start w:val="1"/>
      <w:numFmt w:val="lowerLetter"/>
      <w:lvlText w:val="%5."/>
      <w:lvlJc w:val="left"/>
      <w:pPr>
        <w:ind w:left="7920" w:hanging="360"/>
      </w:pPr>
      <w:rPr>
        <w:rFonts w:cs="Times New Roman"/>
      </w:rPr>
    </w:lvl>
    <w:lvl w:ilvl="5" w:tplc="0809001B" w:tentative="1">
      <w:start w:val="1"/>
      <w:numFmt w:val="lowerRoman"/>
      <w:lvlText w:val="%6."/>
      <w:lvlJc w:val="right"/>
      <w:pPr>
        <w:ind w:left="8640" w:hanging="180"/>
      </w:pPr>
      <w:rPr>
        <w:rFonts w:cs="Times New Roman"/>
      </w:rPr>
    </w:lvl>
    <w:lvl w:ilvl="6" w:tplc="0809000F" w:tentative="1">
      <w:start w:val="1"/>
      <w:numFmt w:val="decimal"/>
      <w:lvlText w:val="%7."/>
      <w:lvlJc w:val="left"/>
      <w:pPr>
        <w:ind w:left="9360" w:hanging="360"/>
      </w:pPr>
      <w:rPr>
        <w:rFonts w:cs="Times New Roman"/>
      </w:rPr>
    </w:lvl>
    <w:lvl w:ilvl="7" w:tplc="08090019" w:tentative="1">
      <w:start w:val="1"/>
      <w:numFmt w:val="lowerLetter"/>
      <w:lvlText w:val="%8."/>
      <w:lvlJc w:val="left"/>
      <w:pPr>
        <w:ind w:left="10080" w:hanging="360"/>
      </w:pPr>
      <w:rPr>
        <w:rFonts w:cs="Times New Roman"/>
      </w:rPr>
    </w:lvl>
    <w:lvl w:ilvl="8" w:tplc="0809001B" w:tentative="1">
      <w:start w:val="1"/>
      <w:numFmt w:val="lowerRoman"/>
      <w:lvlText w:val="%9."/>
      <w:lvlJc w:val="right"/>
      <w:pPr>
        <w:ind w:left="10800" w:hanging="180"/>
      </w:pPr>
      <w:rPr>
        <w:rFonts w:cs="Times New Roman"/>
      </w:rPr>
    </w:lvl>
  </w:abstractNum>
  <w:abstractNum w:abstractNumId="38" w15:restartNumberingAfterBreak="0">
    <w:nsid w:val="631BA4AA"/>
    <w:multiLevelType w:val="hybridMultilevel"/>
    <w:tmpl w:val="4E14D5B2"/>
    <w:lvl w:ilvl="0" w:tplc="A372D636">
      <w:start w:val="1"/>
      <w:numFmt w:val="bullet"/>
      <w:lvlText w:val="Ø"/>
      <w:lvlJc w:val="left"/>
      <w:pPr>
        <w:ind w:left="720" w:hanging="360"/>
      </w:pPr>
      <w:rPr>
        <w:rFonts w:ascii="Wingdings" w:hAnsi="Wingdings" w:hint="default"/>
      </w:rPr>
    </w:lvl>
    <w:lvl w:ilvl="1" w:tplc="4C3055FC">
      <w:start w:val="1"/>
      <w:numFmt w:val="bullet"/>
      <w:lvlText w:val="o"/>
      <w:lvlJc w:val="left"/>
      <w:pPr>
        <w:ind w:left="1440" w:hanging="360"/>
      </w:pPr>
      <w:rPr>
        <w:rFonts w:ascii="Courier New" w:hAnsi="Courier New" w:hint="default"/>
      </w:rPr>
    </w:lvl>
    <w:lvl w:ilvl="2" w:tplc="251866E8">
      <w:start w:val="1"/>
      <w:numFmt w:val="bullet"/>
      <w:lvlText w:val=""/>
      <w:lvlJc w:val="left"/>
      <w:pPr>
        <w:ind w:left="2160" w:hanging="360"/>
      </w:pPr>
      <w:rPr>
        <w:rFonts w:ascii="Wingdings" w:hAnsi="Wingdings" w:hint="default"/>
      </w:rPr>
    </w:lvl>
    <w:lvl w:ilvl="3" w:tplc="6FE2AAB4">
      <w:start w:val="1"/>
      <w:numFmt w:val="bullet"/>
      <w:lvlText w:val=""/>
      <w:lvlJc w:val="left"/>
      <w:pPr>
        <w:ind w:left="2880" w:hanging="360"/>
      </w:pPr>
      <w:rPr>
        <w:rFonts w:ascii="Symbol" w:hAnsi="Symbol" w:hint="default"/>
      </w:rPr>
    </w:lvl>
    <w:lvl w:ilvl="4" w:tplc="634A8D1E">
      <w:start w:val="1"/>
      <w:numFmt w:val="bullet"/>
      <w:lvlText w:val="o"/>
      <w:lvlJc w:val="left"/>
      <w:pPr>
        <w:ind w:left="3600" w:hanging="360"/>
      </w:pPr>
      <w:rPr>
        <w:rFonts w:ascii="Courier New" w:hAnsi="Courier New" w:hint="default"/>
      </w:rPr>
    </w:lvl>
    <w:lvl w:ilvl="5" w:tplc="4D80912E">
      <w:start w:val="1"/>
      <w:numFmt w:val="bullet"/>
      <w:lvlText w:val=""/>
      <w:lvlJc w:val="left"/>
      <w:pPr>
        <w:ind w:left="4320" w:hanging="360"/>
      </w:pPr>
      <w:rPr>
        <w:rFonts w:ascii="Wingdings" w:hAnsi="Wingdings" w:hint="default"/>
      </w:rPr>
    </w:lvl>
    <w:lvl w:ilvl="6" w:tplc="022EEA30">
      <w:start w:val="1"/>
      <w:numFmt w:val="bullet"/>
      <w:lvlText w:val=""/>
      <w:lvlJc w:val="left"/>
      <w:pPr>
        <w:ind w:left="5040" w:hanging="360"/>
      </w:pPr>
      <w:rPr>
        <w:rFonts w:ascii="Symbol" w:hAnsi="Symbol" w:hint="default"/>
      </w:rPr>
    </w:lvl>
    <w:lvl w:ilvl="7" w:tplc="F724E46C">
      <w:start w:val="1"/>
      <w:numFmt w:val="bullet"/>
      <w:lvlText w:val="o"/>
      <w:lvlJc w:val="left"/>
      <w:pPr>
        <w:ind w:left="5760" w:hanging="360"/>
      </w:pPr>
      <w:rPr>
        <w:rFonts w:ascii="Courier New" w:hAnsi="Courier New" w:hint="default"/>
      </w:rPr>
    </w:lvl>
    <w:lvl w:ilvl="8" w:tplc="92F06936">
      <w:start w:val="1"/>
      <w:numFmt w:val="bullet"/>
      <w:lvlText w:val=""/>
      <w:lvlJc w:val="left"/>
      <w:pPr>
        <w:ind w:left="6480" w:hanging="360"/>
      </w:pPr>
      <w:rPr>
        <w:rFonts w:ascii="Wingdings" w:hAnsi="Wingdings" w:hint="default"/>
      </w:rPr>
    </w:lvl>
  </w:abstractNum>
  <w:abstractNum w:abstractNumId="39" w15:restartNumberingAfterBreak="0">
    <w:nsid w:val="66FE173B"/>
    <w:multiLevelType w:val="hybridMultilevel"/>
    <w:tmpl w:val="0C2AF9A0"/>
    <w:lvl w:ilvl="0" w:tplc="1A8CF53C">
      <w:start w:val="1"/>
      <w:numFmt w:val="bullet"/>
      <w:lvlText w:val="Ø"/>
      <w:lvlJc w:val="left"/>
      <w:pPr>
        <w:ind w:left="720" w:hanging="360"/>
      </w:pPr>
      <w:rPr>
        <w:rFonts w:ascii="Wingdings" w:hAnsi="Wingdings" w:hint="default"/>
      </w:rPr>
    </w:lvl>
    <w:lvl w:ilvl="1" w:tplc="C3FE8BA0">
      <w:start w:val="1"/>
      <w:numFmt w:val="bullet"/>
      <w:lvlText w:val="o"/>
      <w:lvlJc w:val="left"/>
      <w:pPr>
        <w:ind w:left="1440" w:hanging="360"/>
      </w:pPr>
      <w:rPr>
        <w:rFonts w:ascii="Courier New" w:hAnsi="Courier New" w:hint="default"/>
      </w:rPr>
    </w:lvl>
    <w:lvl w:ilvl="2" w:tplc="F66AFE0A">
      <w:start w:val="1"/>
      <w:numFmt w:val="bullet"/>
      <w:lvlText w:val=""/>
      <w:lvlJc w:val="left"/>
      <w:pPr>
        <w:ind w:left="2160" w:hanging="360"/>
      </w:pPr>
      <w:rPr>
        <w:rFonts w:ascii="Wingdings" w:hAnsi="Wingdings" w:hint="default"/>
      </w:rPr>
    </w:lvl>
    <w:lvl w:ilvl="3" w:tplc="8F2C077C">
      <w:start w:val="1"/>
      <w:numFmt w:val="bullet"/>
      <w:lvlText w:val=""/>
      <w:lvlJc w:val="left"/>
      <w:pPr>
        <w:ind w:left="2880" w:hanging="360"/>
      </w:pPr>
      <w:rPr>
        <w:rFonts w:ascii="Symbol" w:hAnsi="Symbol" w:hint="default"/>
      </w:rPr>
    </w:lvl>
    <w:lvl w:ilvl="4" w:tplc="6CD81644">
      <w:start w:val="1"/>
      <w:numFmt w:val="bullet"/>
      <w:lvlText w:val="o"/>
      <w:lvlJc w:val="left"/>
      <w:pPr>
        <w:ind w:left="3600" w:hanging="360"/>
      </w:pPr>
      <w:rPr>
        <w:rFonts w:ascii="Courier New" w:hAnsi="Courier New" w:hint="default"/>
      </w:rPr>
    </w:lvl>
    <w:lvl w:ilvl="5" w:tplc="83C46A9A">
      <w:start w:val="1"/>
      <w:numFmt w:val="bullet"/>
      <w:lvlText w:val=""/>
      <w:lvlJc w:val="left"/>
      <w:pPr>
        <w:ind w:left="4320" w:hanging="360"/>
      </w:pPr>
      <w:rPr>
        <w:rFonts w:ascii="Wingdings" w:hAnsi="Wingdings" w:hint="default"/>
      </w:rPr>
    </w:lvl>
    <w:lvl w:ilvl="6" w:tplc="2968E4BC">
      <w:start w:val="1"/>
      <w:numFmt w:val="bullet"/>
      <w:lvlText w:val=""/>
      <w:lvlJc w:val="left"/>
      <w:pPr>
        <w:ind w:left="5040" w:hanging="360"/>
      </w:pPr>
      <w:rPr>
        <w:rFonts w:ascii="Symbol" w:hAnsi="Symbol" w:hint="default"/>
      </w:rPr>
    </w:lvl>
    <w:lvl w:ilvl="7" w:tplc="B712C666">
      <w:start w:val="1"/>
      <w:numFmt w:val="bullet"/>
      <w:lvlText w:val="o"/>
      <w:lvlJc w:val="left"/>
      <w:pPr>
        <w:ind w:left="5760" w:hanging="360"/>
      </w:pPr>
      <w:rPr>
        <w:rFonts w:ascii="Courier New" w:hAnsi="Courier New" w:hint="default"/>
      </w:rPr>
    </w:lvl>
    <w:lvl w:ilvl="8" w:tplc="B03207D6">
      <w:start w:val="1"/>
      <w:numFmt w:val="bullet"/>
      <w:lvlText w:val=""/>
      <w:lvlJc w:val="left"/>
      <w:pPr>
        <w:ind w:left="6480" w:hanging="360"/>
      </w:pPr>
      <w:rPr>
        <w:rFonts w:ascii="Wingdings" w:hAnsi="Wingdings" w:hint="default"/>
      </w:rPr>
    </w:lvl>
  </w:abstractNum>
  <w:abstractNum w:abstractNumId="40" w15:restartNumberingAfterBreak="0">
    <w:nsid w:val="696062EE"/>
    <w:multiLevelType w:val="hybridMultilevel"/>
    <w:tmpl w:val="30CE9EA2"/>
    <w:lvl w:ilvl="0" w:tplc="30DA992A">
      <w:start w:val="1"/>
      <w:numFmt w:val="bullet"/>
      <w:lvlText w:val="Ø"/>
      <w:lvlJc w:val="left"/>
      <w:pPr>
        <w:ind w:left="720" w:hanging="360"/>
      </w:pPr>
      <w:rPr>
        <w:rFonts w:ascii="Wingdings" w:hAnsi="Wingdings" w:hint="default"/>
      </w:rPr>
    </w:lvl>
    <w:lvl w:ilvl="1" w:tplc="6A802CBA">
      <w:start w:val="1"/>
      <w:numFmt w:val="bullet"/>
      <w:lvlText w:val="o"/>
      <w:lvlJc w:val="left"/>
      <w:pPr>
        <w:ind w:left="1440" w:hanging="360"/>
      </w:pPr>
      <w:rPr>
        <w:rFonts w:ascii="Courier New" w:hAnsi="Courier New" w:hint="default"/>
      </w:rPr>
    </w:lvl>
    <w:lvl w:ilvl="2" w:tplc="50402D9A">
      <w:start w:val="1"/>
      <w:numFmt w:val="bullet"/>
      <w:lvlText w:val=""/>
      <w:lvlJc w:val="left"/>
      <w:pPr>
        <w:ind w:left="2160" w:hanging="360"/>
      </w:pPr>
      <w:rPr>
        <w:rFonts w:ascii="Wingdings" w:hAnsi="Wingdings" w:hint="default"/>
      </w:rPr>
    </w:lvl>
    <w:lvl w:ilvl="3" w:tplc="F648CCD6">
      <w:start w:val="1"/>
      <w:numFmt w:val="bullet"/>
      <w:lvlText w:val=""/>
      <w:lvlJc w:val="left"/>
      <w:pPr>
        <w:ind w:left="2880" w:hanging="360"/>
      </w:pPr>
      <w:rPr>
        <w:rFonts w:ascii="Symbol" w:hAnsi="Symbol" w:hint="default"/>
      </w:rPr>
    </w:lvl>
    <w:lvl w:ilvl="4" w:tplc="E036F6C6">
      <w:start w:val="1"/>
      <w:numFmt w:val="bullet"/>
      <w:lvlText w:val="o"/>
      <w:lvlJc w:val="left"/>
      <w:pPr>
        <w:ind w:left="3600" w:hanging="360"/>
      </w:pPr>
      <w:rPr>
        <w:rFonts w:ascii="Courier New" w:hAnsi="Courier New" w:hint="default"/>
      </w:rPr>
    </w:lvl>
    <w:lvl w:ilvl="5" w:tplc="CDF253F6">
      <w:start w:val="1"/>
      <w:numFmt w:val="bullet"/>
      <w:lvlText w:val=""/>
      <w:lvlJc w:val="left"/>
      <w:pPr>
        <w:ind w:left="4320" w:hanging="360"/>
      </w:pPr>
      <w:rPr>
        <w:rFonts w:ascii="Wingdings" w:hAnsi="Wingdings" w:hint="default"/>
      </w:rPr>
    </w:lvl>
    <w:lvl w:ilvl="6" w:tplc="98A097B2">
      <w:start w:val="1"/>
      <w:numFmt w:val="bullet"/>
      <w:lvlText w:val=""/>
      <w:lvlJc w:val="left"/>
      <w:pPr>
        <w:ind w:left="5040" w:hanging="360"/>
      </w:pPr>
      <w:rPr>
        <w:rFonts w:ascii="Symbol" w:hAnsi="Symbol" w:hint="default"/>
      </w:rPr>
    </w:lvl>
    <w:lvl w:ilvl="7" w:tplc="2EE0B0F0">
      <w:start w:val="1"/>
      <w:numFmt w:val="bullet"/>
      <w:lvlText w:val="o"/>
      <w:lvlJc w:val="left"/>
      <w:pPr>
        <w:ind w:left="5760" w:hanging="360"/>
      </w:pPr>
      <w:rPr>
        <w:rFonts w:ascii="Courier New" w:hAnsi="Courier New" w:hint="default"/>
      </w:rPr>
    </w:lvl>
    <w:lvl w:ilvl="8" w:tplc="60086DDA">
      <w:start w:val="1"/>
      <w:numFmt w:val="bullet"/>
      <w:lvlText w:val=""/>
      <w:lvlJc w:val="left"/>
      <w:pPr>
        <w:ind w:left="6480" w:hanging="360"/>
      </w:pPr>
      <w:rPr>
        <w:rFonts w:ascii="Wingdings" w:hAnsi="Wingdings" w:hint="default"/>
      </w:rPr>
    </w:lvl>
  </w:abstractNum>
  <w:abstractNum w:abstractNumId="41"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C67E1AF"/>
    <w:multiLevelType w:val="hybridMultilevel"/>
    <w:tmpl w:val="3E0A5BA0"/>
    <w:lvl w:ilvl="0" w:tplc="7AD24DD2">
      <w:start w:val="1"/>
      <w:numFmt w:val="bullet"/>
      <w:lvlText w:val="Ø"/>
      <w:lvlJc w:val="left"/>
      <w:pPr>
        <w:ind w:left="720" w:hanging="360"/>
      </w:pPr>
      <w:rPr>
        <w:rFonts w:ascii="Wingdings" w:hAnsi="Wingdings" w:hint="default"/>
      </w:rPr>
    </w:lvl>
    <w:lvl w:ilvl="1" w:tplc="E8E09992">
      <w:start w:val="1"/>
      <w:numFmt w:val="bullet"/>
      <w:lvlText w:val="o"/>
      <w:lvlJc w:val="left"/>
      <w:pPr>
        <w:ind w:left="1440" w:hanging="360"/>
      </w:pPr>
      <w:rPr>
        <w:rFonts w:ascii="Courier New" w:hAnsi="Courier New" w:hint="default"/>
      </w:rPr>
    </w:lvl>
    <w:lvl w:ilvl="2" w:tplc="EC784B80">
      <w:start w:val="1"/>
      <w:numFmt w:val="bullet"/>
      <w:lvlText w:val=""/>
      <w:lvlJc w:val="left"/>
      <w:pPr>
        <w:ind w:left="2160" w:hanging="360"/>
      </w:pPr>
      <w:rPr>
        <w:rFonts w:ascii="Wingdings" w:hAnsi="Wingdings" w:hint="default"/>
      </w:rPr>
    </w:lvl>
    <w:lvl w:ilvl="3" w:tplc="E9309E0A">
      <w:start w:val="1"/>
      <w:numFmt w:val="bullet"/>
      <w:lvlText w:val=""/>
      <w:lvlJc w:val="left"/>
      <w:pPr>
        <w:ind w:left="2880" w:hanging="360"/>
      </w:pPr>
      <w:rPr>
        <w:rFonts w:ascii="Symbol" w:hAnsi="Symbol" w:hint="default"/>
      </w:rPr>
    </w:lvl>
    <w:lvl w:ilvl="4" w:tplc="60BC7BE4">
      <w:start w:val="1"/>
      <w:numFmt w:val="bullet"/>
      <w:lvlText w:val="o"/>
      <w:lvlJc w:val="left"/>
      <w:pPr>
        <w:ind w:left="3600" w:hanging="360"/>
      </w:pPr>
      <w:rPr>
        <w:rFonts w:ascii="Courier New" w:hAnsi="Courier New" w:hint="default"/>
      </w:rPr>
    </w:lvl>
    <w:lvl w:ilvl="5" w:tplc="4F84E75A">
      <w:start w:val="1"/>
      <w:numFmt w:val="bullet"/>
      <w:lvlText w:val=""/>
      <w:lvlJc w:val="left"/>
      <w:pPr>
        <w:ind w:left="4320" w:hanging="360"/>
      </w:pPr>
      <w:rPr>
        <w:rFonts w:ascii="Wingdings" w:hAnsi="Wingdings" w:hint="default"/>
      </w:rPr>
    </w:lvl>
    <w:lvl w:ilvl="6" w:tplc="253CE03E">
      <w:start w:val="1"/>
      <w:numFmt w:val="bullet"/>
      <w:lvlText w:val=""/>
      <w:lvlJc w:val="left"/>
      <w:pPr>
        <w:ind w:left="5040" w:hanging="360"/>
      </w:pPr>
      <w:rPr>
        <w:rFonts w:ascii="Symbol" w:hAnsi="Symbol" w:hint="default"/>
      </w:rPr>
    </w:lvl>
    <w:lvl w:ilvl="7" w:tplc="4DD0A714">
      <w:start w:val="1"/>
      <w:numFmt w:val="bullet"/>
      <w:lvlText w:val="o"/>
      <w:lvlJc w:val="left"/>
      <w:pPr>
        <w:ind w:left="5760" w:hanging="360"/>
      </w:pPr>
      <w:rPr>
        <w:rFonts w:ascii="Courier New" w:hAnsi="Courier New" w:hint="default"/>
      </w:rPr>
    </w:lvl>
    <w:lvl w:ilvl="8" w:tplc="541E8974">
      <w:start w:val="1"/>
      <w:numFmt w:val="bullet"/>
      <w:lvlText w:val=""/>
      <w:lvlJc w:val="left"/>
      <w:pPr>
        <w:ind w:left="6480" w:hanging="360"/>
      </w:pPr>
      <w:rPr>
        <w:rFonts w:ascii="Wingdings" w:hAnsi="Wingdings" w:hint="default"/>
      </w:rPr>
    </w:lvl>
  </w:abstractNum>
  <w:abstractNum w:abstractNumId="43" w15:restartNumberingAfterBreak="0">
    <w:nsid w:val="7FBD6D26"/>
    <w:multiLevelType w:val="hybridMultilevel"/>
    <w:tmpl w:val="59AC7826"/>
    <w:lvl w:ilvl="0" w:tplc="E146F96E">
      <w:start w:val="1"/>
      <w:numFmt w:val="bullet"/>
      <w:lvlText w:val="Ø"/>
      <w:lvlJc w:val="left"/>
      <w:pPr>
        <w:ind w:left="720" w:hanging="360"/>
      </w:pPr>
      <w:rPr>
        <w:rFonts w:ascii="Wingdings" w:hAnsi="Wingdings" w:hint="default"/>
      </w:rPr>
    </w:lvl>
    <w:lvl w:ilvl="1" w:tplc="9692EA9A">
      <w:start w:val="1"/>
      <w:numFmt w:val="bullet"/>
      <w:lvlText w:val="o"/>
      <w:lvlJc w:val="left"/>
      <w:pPr>
        <w:ind w:left="1440" w:hanging="360"/>
      </w:pPr>
      <w:rPr>
        <w:rFonts w:ascii="Courier New" w:hAnsi="Courier New" w:hint="default"/>
      </w:rPr>
    </w:lvl>
    <w:lvl w:ilvl="2" w:tplc="9D52DEF0">
      <w:start w:val="1"/>
      <w:numFmt w:val="bullet"/>
      <w:lvlText w:val=""/>
      <w:lvlJc w:val="left"/>
      <w:pPr>
        <w:ind w:left="2160" w:hanging="360"/>
      </w:pPr>
      <w:rPr>
        <w:rFonts w:ascii="Wingdings" w:hAnsi="Wingdings" w:hint="default"/>
      </w:rPr>
    </w:lvl>
    <w:lvl w:ilvl="3" w:tplc="5B567074">
      <w:start w:val="1"/>
      <w:numFmt w:val="bullet"/>
      <w:lvlText w:val=""/>
      <w:lvlJc w:val="left"/>
      <w:pPr>
        <w:ind w:left="2880" w:hanging="360"/>
      </w:pPr>
      <w:rPr>
        <w:rFonts w:ascii="Symbol" w:hAnsi="Symbol" w:hint="default"/>
      </w:rPr>
    </w:lvl>
    <w:lvl w:ilvl="4" w:tplc="78DE3F6A">
      <w:start w:val="1"/>
      <w:numFmt w:val="bullet"/>
      <w:lvlText w:val="o"/>
      <w:lvlJc w:val="left"/>
      <w:pPr>
        <w:ind w:left="3600" w:hanging="360"/>
      </w:pPr>
      <w:rPr>
        <w:rFonts w:ascii="Courier New" w:hAnsi="Courier New" w:hint="default"/>
      </w:rPr>
    </w:lvl>
    <w:lvl w:ilvl="5" w:tplc="2C924C62">
      <w:start w:val="1"/>
      <w:numFmt w:val="bullet"/>
      <w:lvlText w:val=""/>
      <w:lvlJc w:val="left"/>
      <w:pPr>
        <w:ind w:left="4320" w:hanging="360"/>
      </w:pPr>
      <w:rPr>
        <w:rFonts w:ascii="Wingdings" w:hAnsi="Wingdings" w:hint="default"/>
      </w:rPr>
    </w:lvl>
    <w:lvl w:ilvl="6" w:tplc="C5C81CDE">
      <w:start w:val="1"/>
      <w:numFmt w:val="bullet"/>
      <w:lvlText w:val=""/>
      <w:lvlJc w:val="left"/>
      <w:pPr>
        <w:ind w:left="5040" w:hanging="360"/>
      </w:pPr>
      <w:rPr>
        <w:rFonts w:ascii="Symbol" w:hAnsi="Symbol" w:hint="default"/>
      </w:rPr>
    </w:lvl>
    <w:lvl w:ilvl="7" w:tplc="BF4E8E58">
      <w:start w:val="1"/>
      <w:numFmt w:val="bullet"/>
      <w:lvlText w:val="o"/>
      <w:lvlJc w:val="left"/>
      <w:pPr>
        <w:ind w:left="5760" w:hanging="360"/>
      </w:pPr>
      <w:rPr>
        <w:rFonts w:ascii="Courier New" w:hAnsi="Courier New" w:hint="default"/>
      </w:rPr>
    </w:lvl>
    <w:lvl w:ilvl="8" w:tplc="531A5F6A">
      <w:start w:val="1"/>
      <w:numFmt w:val="bullet"/>
      <w:lvlText w:val=""/>
      <w:lvlJc w:val="left"/>
      <w:pPr>
        <w:ind w:left="6480" w:hanging="360"/>
      </w:pPr>
      <w:rPr>
        <w:rFonts w:ascii="Wingdings" w:hAnsi="Wingdings" w:hint="default"/>
      </w:rPr>
    </w:lvl>
  </w:abstractNum>
  <w:num w:numId="1" w16cid:durableId="506868882">
    <w:abstractNumId w:val="25"/>
  </w:num>
  <w:num w:numId="2" w16cid:durableId="128059748">
    <w:abstractNumId w:val="32"/>
  </w:num>
  <w:num w:numId="3" w16cid:durableId="99842839">
    <w:abstractNumId w:val="36"/>
  </w:num>
  <w:num w:numId="4" w16cid:durableId="2046829203">
    <w:abstractNumId w:val="40"/>
  </w:num>
  <w:num w:numId="5" w16cid:durableId="1424915279">
    <w:abstractNumId w:val="39"/>
  </w:num>
  <w:num w:numId="6" w16cid:durableId="1317681255">
    <w:abstractNumId w:val="38"/>
  </w:num>
  <w:num w:numId="7" w16cid:durableId="126893707">
    <w:abstractNumId w:val="23"/>
  </w:num>
  <w:num w:numId="8" w16cid:durableId="403375800">
    <w:abstractNumId w:val="24"/>
  </w:num>
  <w:num w:numId="9" w16cid:durableId="50470937">
    <w:abstractNumId w:val="16"/>
  </w:num>
  <w:num w:numId="10" w16cid:durableId="1061292579">
    <w:abstractNumId w:val="21"/>
  </w:num>
  <w:num w:numId="11" w16cid:durableId="1546063046">
    <w:abstractNumId w:val="20"/>
  </w:num>
  <w:num w:numId="12" w16cid:durableId="729421239">
    <w:abstractNumId w:val="43"/>
  </w:num>
  <w:num w:numId="13" w16cid:durableId="1454782957">
    <w:abstractNumId w:val="15"/>
  </w:num>
  <w:num w:numId="14" w16cid:durableId="1412044023">
    <w:abstractNumId w:val="33"/>
  </w:num>
  <w:num w:numId="15" w16cid:durableId="355082880">
    <w:abstractNumId w:val="42"/>
  </w:num>
  <w:num w:numId="16" w16cid:durableId="1686247484">
    <w:abstractNumId w:val="35"/>
  </w:num>
  <w:num w:numId="17" w16cid:durableId="2145347064">
    <w:abstractNumId w:val="0"/>
  </w:num>
  <w:num w:numId="18" w16cid:durableId="1860505746">
    <w:abstractNumId w:val="1"/>
  </w:num>
  <w:num w:numId="19" w16cid:durableId="1833909784">
    <w:abstractNumId w:val="37"/>
  </w:num>
  <w:num w:numId="20" w16cid:durableId="1312363346">
    <w:abstractNumId w:val="31"/>
  </w:num>
  <w:num w:numId="21" w16cid:durableId="325205820">
    <w:abstractNumId w:val="27"/>
  </w:num>
  <w:num w:numId="22" w16cid:durableId="1098911727">
    <w:abstractNumId w:val="17"/>
  </w:num>
  <w:num w:numId="23" w16cid:durableId="716900339">
    <w:abstractNumId w:val="29"/>
  </w:num>
  <w:num w:numId="24" w16cid:durableId="89132767">
    <w:abstractNumId w:val="41"/>
  </w:num>
  <w:num w:numId="25" w16cid:durableId="565992123">
    <w:abstractNumId w:val="22"/>
  </w:num>
  <w:num w:numId="26" w16cid:durableId="1127047989">
    <w:abstractNumId w:val="19"/>
  </w:num>
  <w:num w:numId="27" w16cid:durableId="1122650608">
    <w:abstractNumId w:val="28"/>
  </w:num>
  <w:num w:numId="28" w16cid:durableId="782531165">
    <w:abstractNumId w:val="14"/>
  </w:num>
  <w:num w:numId="29" w16cid:durableId="697777108">
    <w:abstractNumId w:val="30"/>
  </w:num>
  <w:num w:numId="30" w16cid:durableId="195895053">
    <w:abstractNumId w:val="26"/>
  </w:num>
  <w:num w:numId="31" w16cid:durableId="121964600">
    <w:abstractNumId w:val="18"/>
  </w:num>
  <w:num w:numId="32" w16cid:durableId="33411475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7"/>
    <w:rsid w:val="00006C49"/>
    <w:rsid w:val="000248E6"/>
    <w:rsid w:val="000314A5"/>
    <w:rsid w:val="0003346E"/>
    <w:rsid w:val="000354F4"/>
    <w:rsid w:val="000427DF"/>
    <w:rsid w:val="000455E4"/>
    <w:rsid w:val="000642FB"/>
    <w:rsid w:val="00074B3F"/>
    <w:rsid w:val="00080C3D"/>
    <w:rsid w:val="00091167"/>
    <w:rsid w:val="000A7FA0"/>
    <w:rsid w:val="000C7210"/>
    <w:rsid w:val="000D449D"/>
    <w:rsid w:val="00111595"/>
    <w:rsid w:val="0011598E"/>
    <w:rsid w:val="001211E1"/>
    <w:rsid w:val="0012353F"/>
    <w:rsid w:val="00123C3A"/>
    <w:rsid w:val="00123E53"/>
    <w:rsid w:val="001260FB"/>
    <w:rsid w:val="00131B05"/>
    <w:rsid w:val="00153C25"/>
    <w:rsid w:val="00184D8F"/>
    <w:rsid w:val="00195E5B"/>
    <w:rsid w:val="00196EFA"/>
    <w:rsid w:val="001A247D"/>
    <w:rsid w:val="001C3901"/>
    <w:rsid w:val="001D1C78"/>
    <w:rsid w:val="001D640B"/>
    <w:rsid w:val="001E374D"/>
    <w:rsid w:val="00222496"/>
    <w:rsid w:val="002258C1"/>
    <w:rsid w:val="00230142"/>
    <w:rsid w:val="00240613"/>
    <w:rsid w:val="00241019"/>
    <w:rsid w:val="002424FB"/>
    <w:rsid w:val="002438C7"/>
    <w:rsid w:val="0024494B"/>
    <w:rsid w:val="00250753"/>
    <w:rsid w:val="002637F2"/>
    <w:rsid w:val="00263959"/>
    <w:rsid w:val="00264C29"/>
    <w:rsid w:val="002651F4"/>
    <w:rsid w:val="00266635"/>
    <w:rsid w:val="00271C17"/>
    <w:rsid w:val="00282480"/>
    <w:rsid w:val="00295BA5"/>
    <w:rsid w:val="002A38C1"/>
    <w:rsid w:val="002A39ED"/>
    <w:rsid w:val="002A68D6"/>
    <w:rsid w:val="002C1725"/>
    <w:rsid w:val="002C2D74"/>
    <w:rsid w:val="002D3908"/>
    <w:rsid w:val="002E3150"/>
    <w:rsid w:val="002E443B"/>
    <w:rsid w:val="002E5594"/>
    <w:rsid w:val="002F3CDA"/>
    <w:rsid w:val="002F4E4F"/>
    <w:rsid w:val="0030564B"/>
    <w:rsid w:val="00305825"/>
    <w:rsid w:val="003223BC"/>
    <w:rsid w:val="0032377C"/>
    <w:rsid w:val="0033003B"/>
    <w:rsid w:val="00337D13"/>
    <w:rsid w:val="00342E0C"/>
    <w:rsid w:val="00346B61"/>
    <w:rsid w:val="00351655"/>
    <w:rsid w:val="00351944"/>
    <w:rsid w:val="00354D1C"/>
    <w:rsid w:val="00355957"/>
    <w:rsid w:val="00363C8E"/>
    <w:rsid w:val="00383DD0"/>
    <w:rsid w:val="0038501C"/>
    <w:rsid w:val="003855A0"/>
    <w:rsid w:val="00386C66"/>
    <w:rsid w:val="003A0A44"/>
    <w:rsid w:val="003A22B6"/>
    <w:rsid w:val="003B0018"/>
    <w:rsid w:val="003C2FFF"/>
    <w:rsid w:val="003C30BC"/>
    <w:rsid w:val="003D2F3E"/>
    <w:rsid w:val="003E4808"/>
    <w:rsid w:val="003E57FF"/>
    <w:rsid w:val="003F1499"/>
    <w:rsid w:val="003F3F66"/>
    <w:rsid w:val="00406B4C"/>
    <w:rsid w:val="00416815"/>
    <w:rsid w:val="00420826"/>
    <w:rsid w:val="00456893"/>
    <w:rsid w:val="004603BC"/>
    <w:rsid w:val="004628A4"/>
    <w:rsid w:val="0047001E"/>
    <w:rsid w:val="00493647"/>
    <w:rsid w:val="004944A4"/>
    <w:rsid w:val="004B3089"/>
    <w:rsid w:val="004B345C"/>
    <w:rsid w:val="004B4591"/>
    <w:rsid w:val="004B54EA"/>
    <w:rsid w:val="004C1B5F"/>
    <w:rsid w:val="004C3B61"/>
    <w:rsid w:val="004E2F32"/>
    <w:rsid w:val="004F19ED"/>
    <w:rsid w:val="004F7054"/>
    <w:rsid w:val="0050734A"/>
    <w:rsid w:val="00510729"/>
    <w:rsid w:val="005132AA"/>
    <w:rsid w:val="00521FEF"/>
    <w:rsid w:val="0052429F"/>
    <w:rsid w:val="00527394"/>
    <w:rsid w:val="005303EC"/>
    <w:rsid w:val="0053067F"/>
    <w:rsid w:val="0056170F"/>
    <w:rsid w:val="0056374F"/>
    <w:rsid w:val="0056522D"/>
    <w:rsid w:val="005654CB"/>
    <w:rsid w:val="00570418"/>
    <w:rsid w:val="00577603"/>
    <w:rsid w:val="00580848"/>
    <w:rsid w:val="005859C9"/>
    <w:rsid w:val="0058743C"/>
    <w:rsid w:val="005974B1"/>
    <w:rsid w:val="005A04C9"/>
    <w:rsid w:val="005A42FB"/>
    <w:rsid w:val="005A5FE6"/>
    <w:rsid w:val="005C4BC2"/>
    <w:rsid w:val="005D2ECB"/>
    <w:rsid w:val="005F1515"/>
    <w:rsid w:val="0060195F"/>
    <w:rsid w:val="00624772"/>
    <w:rsid w:val="00634213"/>
    <w:rsid w:val="0063662B"/>
    <w:rsid w:val="0065071F"/>
    <w:rsid w:val="00667DE7"/>
    <w:rsid w:val="00672153"/>
    <w:rsid w:val="006722FB"/>
    <w:rsid w:val="006766F4"/>
    <w:rsid w:val="00686360"/>
    <w:rsid w:val="006A2262"/>
    <w:rsid w:val="006A2BD5"/>
    <w:rsid w:val="006C0AFC"/>
    <w:rsid w:val="006E16D4"/>
    <w:rsid w:val="006F3790"/>
    <w:rsid w:val="006F5788"/>
    <w:rsid w:val="0070450A"/>
    <w:rsid w:val="00711839"/>
    <w:rsid w:val="00740415"/>
    <w:rsid w:val="0074255F"/>
    <w:rsid w:val="00753C76"/>
    <w:rsid w:val="00755B7A"/>
    <w:rsid w:val="0076557B"/>
    <w:rsid w:val="00766038"/>
    <w:rsid w:val="007A1D8B"/>
    <w:rsid w:val="007A5C16"/>
    <w:rsid w:val="007A6DB2"/>
    <w:rsid w:val="007B12BE"/>
    <w:rsid w:val="007E17CE"/>
    <w:rsid w:val="007F6E38"/>
    <w:rsid w:val="008122CB"/>
    <w:rsid w:val="00815CC3"/>
    <w:rsid w:val="0081669E"/>
    <w:rsid w:val="00826593"/>
    <w:rsid w:val="0083361A"/>
    <w:rsid w:val="00850B55"/>
    <w:rsid w:val="00854A0B"/>
    <w:rsid w:val="00870111"/>
    <w:rsid w:val="00883829"/>
    <w:rsid w:val="00885B85"/>
    <w:rsid w:val="00890BAF"/>
    <w:rsid w:val="008964AB"/>
    <w:rsid w:val="00897A54"/>
    <w:rsid w:val="008A051A"/>
    <w:rsid w:val="008B0E20"/>
    <w:rsid w:val="008C4310"/>
    <w:rsid w:val="008D59A2"/>
    <w:rsid w:val="008D737E"/>
    <w:rsid w:val="008E0DF4"/>
    <w:rsid w:val="008E5709"/>
    <w:rsid w:val="008E7DC7"/>
    <w:rsid w:val="008F24AD"/>
    <w:rsid w:val="008F5907"/>
    <w:rsid w:val="009048E0"/>
    <w:rsid w:val="00913019"/>
    <w:rsid w:val="009138E0"/>
    <w:rsid w:val="00920452"/>
    <w:rsid w:val="00953E62"/>
    <w:rsid w:val="009559F2"/>
    <w:rsid w:val="00956D15"/>
    <w:rsid w:val="00967088"/>
    <w:rsid w:val="00974361"/>
    <w:rsid w:val="00974BE2"/>
    <w:rsid w:val="00977BE7"/>
    <w:rsid w:val="00980CF4"/>
    <w:rsid w:val="00984DEB"/>
    <w:rsid w:val="009A3C51"/>
    <w:rsid w:val="009A42B4"/>
    <w:rsid w:val="009A66D1"/>
    <w:rsid w:val="009B209F"/>
    <w:rsid w:val="009B7899"/>
    <w:rsid w:val="009E6507"/>
    <w:rsid w:val="00A012E4"/>
    <w:rsid w:val="00A0680B"/>
    <w:rsid w:val="00A11DD5"/>
    <w:rsid w:val="00A13932"/>
    <w:rsid w:val="00A22843"/>
    <w:rsid w:val="00A526BE"/>
    <w:rsid w:val="00A565B8"/>
    <w:rsid w:val="00A74105"/>
    <w:rsid w:val="00A8063E"/>
    <w:rsid w:val="00A915CA"/>
    <w:rsid w:val="00AA71F5"/>
    <w:rsid w:val="00AB6547"/>
    <w:rsid w:val="00AE387A"/>
    <w:rsid w:val="00AE5C83"/>
    <w:rsid w:val="00AF7B20"/>
    <w:rsid w:val="00B0271C"/>
    <w:rsid w:val="00B14233"/>
    <w:rsid w:val="00B34505"/>
    <w:rsid w:val="00B4174C"/>
    <w:rsid w:val="00B43272"/>
    <w:rsid w:val="00B54C32"/>
    <w:rsid w:val="00B63D21"/>
    <w:rsid w:val="00B660EE"/>
    <w:rsid w:val="00B71643"/>
    <w:rsid w:val="00B8280C"/>
    <w:rsid w:val="00B84B59"/>
    <w:rsid w:val="00B853B9"/>
    <w:rsid w:val="00B923BC"/>
    <w:rsid w:val="00B92CDD"/>
    <w:rsid w:val="00BB147E"/>
    <w:rsid w:val="00BC54C2"/>
    <w:rsid w:val="00BC5F9B"/>
    <w:rsid w:val="00BD15CE"/>
    <w:rsid w:val="00BD45FE"/>
    <w:rsid w:val="00BE277D"/>
    <w:rsid w:val="00BE3AFB"/>
    <w:rsid w:val="00C0309F"/>
    <w:rsid w:val="00C0646A"/>
    <w:rsid w:val="00C120F6"/>
    <w:rsid w:val="00C15AE0"/>
    <w:rsid w:val="00C43855"/>
    <w:rsid w:val="00C445D4"/>
    <w:rsid w:val="00C462D2"/>
    <w:rsid w:val="00C4631F"/>
    <w:rsid w:val="00C55294"/>
    <w:rsid w:val="00C56931"/>
    <w:rsid w:val="00C6207D"/>
    <w:rsid w:val="00C7659B"/>
    <w:rsid w:val="00C848A7"/>
    <w:rsid w:val="00CA3AA6"/>
    <w:rsid w:val="00CB24FC"/>
    <w:rsid w:val="00CB485A"/>
    <w:rsid w:val="00CB567B"/>
    <w:rsid w:val="00CC27D1"/>
    <w:rsid w:val="00CD01D4"/>
    <w:rsid w:val="00CE3B46"/>
    <w:rsid w:val="00CE4C0C"/>
    <w:rsid w:val="00CF03CC"/>
    <w:rsid w:val="00CF7016"/>
    <w:rsid w:val="00D123CD"/>
    <w:rsid w:val="00D4205F"/>
    <w:rsid w:val="00D425C4"/>
    <w:rsid w:val="00D44537"/>
    <w:rsid w:val="00D44D0B"/>
    <w:rsid w:val="00D53E1E"/>
    <w:rsid w:val="00D741B6"/>
    <w:rsid w:val="00D83A48"/>
    <w:rsid w:val="00D875EE"/>
    <w:rsid w:val="00D91999"/>
    <w:rsid w:val="00DA3B9F"/>
    <w:rsid w:val="00DA4E87"/>
    <w:rsid w:val="00DB155C"/>
    <w:rsid w:val="00DB7618"/>
    <w:rsid w:val="00DC2CCF"/>
    <w:rsid w:val="00DE2324"/>
    <w:rsid w:val="00DE350E"/>
    <w:rsid w:val="00E42689"/>
    <w:rsid w:val="00E43AC0"/>
    <w:rsid w:val="00E43DC8"/>
    <w:rsid w:val="00E53B5E"/>
    <w:rsid w:val="00E542F9"/>
    <w:rsid w:val="00E81CF9"/>
    <w:rsid w:val="00EA1566"/>
    <w:rsid w:val="00EA217B"/>
    <w:rsid w:val="00EA2EDF"/>
    <w:rsid w:val="00EA5EAC"/>
    <w:rsid w:val="00EC2442"/>
    <w:rsid w:val="00EC31EB"/>
    <w:rsid w:val="00ED2EEF"/>
    <w:rsid w:val="00ED2F77"/>
    <w:rsid w:val="00F208C7"/>
    <w:rsid w:val="00F20D4D"/>
    <w:rsid w:val="00F231DA"/>
    <w:rsid w:val="00F476B4"/>
    <w:rsid w:val="00F54C82"/>
    <w:rsid w:val="00F57D55"/>
    <w:rsid w:val="00F60E41"/>
    <w:rsid w:val="00F6254F"/>
    <w:rsid w:val="00F767AF"/>
    <w:rsid w:val="00F82336"/>
    <w:rsid w:val="00F83BEB"/>
    <w:rsid w:val="00FA5DF7"/>
    <w:rsid w:val="00FB6C6F"/>
    <w:rsid w:val="00FD03DD"/>
    <w:rsid w:val="00FD27D7"/>
    <w:rsid w:val="00FD77A0"/>
    <w:rsid w:val="00FE5ABF"/>
    <w:rsid w:val="00FF64EC"/>
    <w:rsid w:val="0136D41E"/>
    <w:rsid w:val="039407FD"/>
    <w:rsid w:val="042B0B8A"/>
    <w:rsid w:val="045D2B4E"/>
    <w:rsid w:val="04E1B70C"/>
    <w:rsid w:val="04F81152"/>
    <w:rsid w:val="072C7FDE"/>
    <w:rsid w:val="09309C71"/>
    <w:rsid w:val="09D261D1"/>
    <w:rsid w:val="0FF4B8B6"/>
    <w:rsid w:val="11B7F1D5"/>
    <w:rsid w:val="123B4C32"/>
    <w:rsid w:val="12D36326"/>
    <w:rsid w:val="157E36FE"/>
    <w:rsid w:val="1655B857"/>
    <w:rsid w:val="17B42881"/>
    <w:rsid w:val="195FA7FF"/>
    <w:rsid w:val="19F43A6E"/>
    <w:rsid w:val="1A209C5B"/>
    <w:rsid w:val="1A215AD1"/>
    <w:rsid w:val="1A58354F"/>
    <w:rsid w:val="1D7E5B08"/>
    <w:rsid w:val="2004086C"/>
    <w:rsid w:val="21BFD871"/>
    <w:rsid w:val="2241586A"/>
    <w:rsid w:val="24B8522F"/>
    <w:rsid w:val="27685918"/>
    <w:rsid w:val="2CEA8D74"/>
    <w:rsid w:val="2DA78BB6"/>
    <w:rsid w:val="2DB112B6"/>
    <w:rsid w:val="2FF63E91"/>
    <w:rsid w:val="3291D064"/>
    <w:rsid w:val="33C573C7"/>
    <w:rsid w:val="3709A6B4"/>
    <w:rsid w:val="37A05CE5"/>
    <w:rsid w:val="37F09C39"/>
    <w:rsid w:val="38AC66FC"/>
    <w:rsid w:val="398B0081"/>
    <w:rsid w:val="3A00151F"/>
    <w:rsid w:val="3A5228C4"/>
    <w:rsid w:val="3B0D76AF"/>
    <w:rsid w:val="3C3E1C5A"/>
    <w:rsid w:val="3D217856"/>
    <w:rsid w:val="3E518C26"/>
    <w:rsid w:val="3F3FBED3"/>
    <w:rsid w:val="41BD756A"/>
    <w:rsid w:val="41F63032"/>
    <w:rsid w:val="4260AA8D"/>
    <w:rsid w:val="43448DF9"/>
    <w:rsid w:val="46FF204B"/>
    <w:rsid w:val="4710D201"/>
    <w:rsid w:val="472420A1"/>
    <w:rsid w:val="49A2D9D6"/>
    <w:rsid w:val="4BE6E842"/>
    <w:rsid w:val="4C2F3B66"/>
    <w:rsid w:val="4CFC9671"/>
    <w:rsid w:val="4D66B00D"/>
    <w:rsid w:val="4F9FC663"/>
    <w:rsid w:val="51A2CF30"/>
    <w:rsid w:val="558600E2"/>
    <w:rsid w:val="597DEA55"/>
    <w:rsid w:val="59FC2EFE"/>
    <w:rsid w:val="5B2A0788"/>
    <w:rsid w:val="5BA7469D"/>
    <w:rsid w:val="5D83AC46"/>
    <w:rsid w:val="5E66F32E"/>
    <w:rsid w:val="621E5CB1"/>
    <w:rsid w:val="625A6258"/>
    <w:rsid w:val="62BB7A8E"/>
    <w:rsid w:val="63969F81"/>
    <w:rsid w:val="63C47E07"/>
    <w:rsid w:val="648E016F"/>
    <w:rsid w:val="64D6B3E0"/>
    <w:rsid w:val="6547DAF4"/>
    <w:rsid w:val="654E68D4"/>
    <w:rsid w:val="657DB0BC"/>
    <w:rsid w:val="665411FB"/>
    <w:rsid w:val="6779BF52"/>
    <w:rsid w:val="67938586"/>
    <w:rsid w:val="67C4D3CB"/>
    <w:rsid w:val="681FB360"/>
    <w:rsid w:val="692EBAEB"/>
    <w:rsid w:val="6A5F7252"/>
    <w:rsid w:val="6C6967B7"/>
    <w:rsid w:val="6D2B926E"/>
    <w:rsid w:val="6EA5881C"/>
    <w:rsid w:val="6EC5D66B"/>
    <w:rsid w:val="70087FDD"/>
    <w:rsid w:val="70925216"/>
    <w:rsid w:val="71EBC365"/>
    <w:rsid w:val="72176ADA"/>
    <w:rsid w:val="7266379A"/>
    <w:rsid w:val="73B2021F"/>
    <w:rsid w:val="73B4CE8B"/>
    <w:rsid w:val="79F58A11"/>
    <w:rsid w:val="7BA21E74"/>
    <w:rsid w:val="7E21733C"/>
    <w:rsid w:val="7E252DF4"/>
    <w:rsid w:val="7E9339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FB9597D"/>
  <w15:docId w15:val="{6573D294-3802-4183-890B-4F4A7F8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9B"/>
    <w:pPr>
      <w:suppressAutoHyphens/>
    </w:pPr>
    <w:rPr>
      <w:rFonts w:ascii="Arial" w:hAnsi="Arial" w:cs="Arial"/>
      <w:lang w:eastAsia="zh-CN"/>
    </w:rPr>
  </w:style>
  <w:style w:type="paragraph" w:styleId="Heading1">
    <w:name w:val="heading 1"/>
    <w:basedOn w:val="Normal"/>
    <w:next w:val="Normal"/>
    <w:qFormat/>
    <w:rsid w:val="003855A0"/>
    <w:pPr>
      <w:keepNext/>
      <w:numPr>
        <w:numId w:val="17"/>
      </w:numPr>
      <w:tabs>
        <w:tab w:val="left" w:pos="360"/>
        <w:tab w:val="left" w:pos="720"/>
        <w:tab w:val="left" w:pos="1080"/>
        <w:tab w:val="left" w:pos="1440"/>
      </w:tabs>
      <w:spacing w:line="360" w:lineRule="auto"/>
      <w:outlineLvl w:val="0"/>
    </w:pPr>
    <w:rPr>
      <w:b/>
      <w:color w:val="000000"/>
    </w:rPr>
  </w:style>
  <w:style w:type="paragraph" w:styleId="Heading2">
    <w:name w:val="heading 2"/>
    <w:basedOn w:val="Normal"/>
    <w:next w:val="Normal"/>
    <w:qFormat/>
    <w:rsid w:val="003855A0"/>
    <w:pPr>
      <w:keepNext/>
      <w:numPr>
        <w:ilvl w:val="1"/>
        <w:numId w:val="17"/>
      </w:numPr>
      <w:outlineLvl w:val="1"/>
    </w:pPr>
    <w:rPr>
      <w:rFonts w:ascii="Times New Roman" w:hAnsi="Times New Roman" w:cs="Times New Roman"/>
      <w:b/>
      <w:sz w:val="24"/>
      <w:u w:val="single"/>
    </w:rPr>
  </w:style>
  <w:style w:type="paragraph" w:styleId="Heading3">
    <w:name w:val="heading 3"/>
    <w:basedOn w:val="Normal"/>
    <w:next w:val="Normal"/>
    <w:qFormat/>
    <w:rsid w:val="003855A0"/>
    <w:pPr>
      <w:keepNext/>
      <w:numPr>
        <w:ilvl w:val="2"/>
        <w:numId w:val="17"/>
      </w:numPr>
      <w:outlineLvl w:val="2"/>
    </w:pPr>
    <w:rPr>
      <w:rFonts w:ascii="Times New Roman" w:hAnsi="Times New Roman" w:cs="Times New Roman"/>
      <w:sz w:val="24"/>
      <w:u w:val="single"/>
    </w:rPr>
  </w:style>
  <w:style w:type="paragraph" w:styleId="Heading4">
    <w:name w:val="heading 4"/>
    <w:basedOn w:val="Normal"/>
    <w:next w:val="Normal"/>
    <w:qFormat/>
    <w:rsid w:val="003855A0"/>
    <w:pPr>
      <w:keepNext/>
      <w:numPr>
        <w:ilvl w:val="3"/>
        <w:numId w:val="17"/>
      </w:numPr>
      <w:outlineLvl w:val="3"/>
    </w:pPr>
    <w:rPr>
      <w:u w:val="single"/>
    </w:rPr>
  </w:style>
  <w:style w:type="paragraph" w:styleId="Heading5">
    <w:name w:val="heading 5"/>
    <w:basedOn w:val="Normal"/>
    <w:next w:val="Normal"/>
    <w:qFormat/>
    <w:rsid w:val="003855A0"/>
    <w:pPr>
      <w:keepNext/>
      <w:numPr>
        <w:ilvl w:val="4"/>
        <w:numId w:val="17"/>
      </w:numPr>
      <w:outlineLvl w:val="4"/>
    </w:pPr>
    <w:rPr>
      <w:b/>
    </w:rPr>
  </w:style>
  <w:style w:type="paragraph" w:styleId="Heading6">
    <w:name w:val="heading 6"/>
    <w:basedOn w:val="Normal"/>
    <w:next w:val="Normal"/>
    <w:qFormat/>
    <w:rsid w:val="003855A0"/>
    <w:pPr>
      <w:numPr>
        <w:ilvl w:val="5"/>
        <w:numId w:val="17"/>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855A0"/>
    <w:pPr>
      <w:keepNext/>
      <w:numPr>
        <w:ilvl w:val="6"/>
        <w:numId w:val="17"/>
      </w:numPr>
      <w:jc w:val="both"/>
      <w:outlineLvl w:val="6"/>
    </w:pPr>
    <w:rPr>
      <w:b/>
    </w:rPr>
  </w:style>
  <w:style w:type="paragraph" w:styleId="Heading8">
    <w:name w:val="heading 8"/>
    <w:basedOn w:val="Normal"/>
    <w:next w:val="Normal"/>
    <w:qFormat/>
    <w:rsid w:val="003855A0"/>
    <w:pPr>
      <w:keepNext/>
      <w:numPr>
        <w:ilvl w:val="7"/>
        <w:numId w:val="17"/>
      </w:numPr>
      <w:outlineLvl w:val="7"/>
    </w:pPr>
    <w:rPr>
      <w:b/>
      <w:u w:val="single"/>
    </w:rPr>
  </w:style>
  <w:style w:type="paragraph" w:styleId="Heading9">
    <w:name w:val="heading 9"/>
    <w:basedOn w:val="Normal"/>
    <w:next w:val="Normal"/>
    <w:qFormat/>
    <w:rsid w:val="003855A0"/>
    <w:pPr>
      <w:keepNext/>
      <w:numPr>
        <w:ilvl w:val="8"/>
        <w:numId w:val="17"/>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855A0"/>
    <w:rPr>
      <w:rFonts w:ascii="Symbol" w:hAnsi="Symbol" w:cs="Symbol" w:hint="default"/>
    </w:rPr>
  </w:style>
  <w:style w:type="character" w:customStyle="1" w:styleId="WW8Num2z0">
    <w:name w:val="WW8Num2z0"/>
    <w:rsid w:val="003855A0"/>
    <w:rPr>
      <w:rFonts w:cs="Times New Roman" w:hint="default"/>
    </w:rPr>
  </w:style>
  <w:style w:type="character" w:customStyle="1" w:styleId="WW8Num2z1">
    <w:name w:val="WW8Num2z1"/>
    <w:rsid w:val="003855A0"/>
    <w:rPr>
      <w:rFonts w:cs="Times New Roman"/>
    </w:rPr>
  </w:style>
  <w:style w:type="character" w:customStyle="1" w:styleId="WW8Num3z0">
    <w:name w:val="WW8Num3z0"/>
    <w:rsid w:val="003855A0"/>
    <w:rPr>
      <w:rFonts w:hint="default"/>
      <w:b w:val="0"/>
    </w:rPr>
  </w:style>
  <w:style w:type="character" w:customStyle="1" w:styleId="WW8Num4z0">
    <w:name w:val="WW8Num4z0"/>
    <w:rsid w:val="003855A0"/>
    <w:rPr>
      <w:rFonts w:cs="Times New Roman" w:hint="default"/>
    </w:rPr>
  </w:style>
  <w:style w:type="character" w:customStyle="1" w:styleId="WW8Num4z1">
    <w:name w:val="WW8Num4z1"/>
    <w:rsid w:val="003855A0"/>
    <w:rPr>
      <w:rFonts w:cs="Times New Roman"/>
    </w:rPr>
  </w:style>
  <w:style w:type="character" w:customStyle="1" w:styleId="WW8Num5z0">
    <w:name w:val="WW8Num5z0"/>
    <w:rsid w:val="003855A0"/>
    <w:rPr>
      <w:rFonts w:ascii="Arial" w:hAnsi="Arial" w:cs="Arial" w:hint="default"/>
      <w:color w:val="auto"/>
      <w:sz w:val="20"/>
      <w:szCs w:val="20"/>
    </w:rPr>
  </w:style>
  <w:style w:type="character" w:customStyle="1" w:styleId="WW8Num6z0">
    <w:name w:val="WW8Num6z0"/>
    <w:rsid w:val="003855A0"/>
    <w:rPr>
      <w:rFonts w:ascii="Symbol" w:hAnsi="Symbol" w:cs="Symbol" w:hint="default"/>
    </w:rPr>
  </w:style>
  <w:style w:type="character" w:customStyle="1" w:styleId="WW8Num6z1">
    <w:name w:val="WW8Num6z1"/>
    <w:rsid w:val="003855A0"/>
    <w:rPr>
      <w:rFonts w:ascii="Courier New" w:hAnsi="Courier New" w:cs="Courier New" w:hint="default"/>
    </w:rPr>
  </w:style>
  <w:style w:type="character" w:customStyle="1" w:styleId="WW8Num6z2">
    <w:name w:val="WW8Num6z2"/>
    <w:rsid w:val="003855A0"/>
    <w:rPr>
      <w:rFonts w:ascii="Wingdings" w:hAnsi="Wingdings" w:cs="Wingdings" w:hint="default"/>
    </w:rPr>
  </w:style>
  <w:style w:type="character" w:customStyle="1" w:styleId="WW8Num7z0">
    <w:name w:val="WW8Num7z0"/>
    <w:rsid w:val="003855A0"/>
    <w:rPr>
      <w:rFonts w:cs="Times New Roman" w:hint="default"/>
    </w:rPr>
  </w:style>
  <w:style w:type="character" w:customStyle="1" w:styleId="WW8Num7z1">
    <w:name w:val="WW8Num7z1"/>
    <w:rsid w:val="003855A0"/>
    <w:rPr>
      <w:rFonts w:cs="Times New Roman"/>
    </w:rPr>
  </w:style>
  <w:style w:type="character" w:customStyle="1" w:styleId="WW8Num8z0">
    <w:name w:val="WW8Num8z0"/>
    <w:rsid w:val="003855A0"/>
    <w:rPr>
      <w:rFonts w:ascii="Symbol" w:hAnsi="Symbol" w:cs="Symbol" w:hint="default"/>
    </w:rPr>
  </w:style>
  <w:style w:type="character" w:customStyle="1" w:styleId="WW8Num8z1">
    <w:name w:val="WW8Num8z1"/>
    <w:rsid w:val="003855A0"/>
    <w:rPr>
      <w:rFonts w:ascii="Courier New" w:hAnsi="Courier New" w:cs="Courier New" w:hint="default"/>
    </w:rPr>
  </w:style>
  <w:style w:type="character" w:customStyle="1" w:styleId="WW8Num8z2">
    <w:name w:val="WW8Num8z2"/>
    <w:rsid w:val="003855A0"/>
    <w:rPr>
      <w:rFonts w:ascii="Wingdings" w:hAnsi="Wingdings" w:cs="Wingdings" w:hint="default"/>
    </w:rPr>
  </w:style>
  <w:style w:type="character" w:customStyle="1" w:styleId="WW8Num9z0">
    <w:name w:val="WW8Num9z0"/>
    <w:rsid w:val="003855A0"/>
    <w:rPr>
      <w:rFonts w:hint="default"/>
    </w:rPr>
  </w:style>
  <w:style w:type="character" w:customStyle="1" w:styleId="WW8Num9z2">
    <w:name w:val="WW8Num9z2"/>
    <w:rsid w:val="003855A0"/>
    <w:rPr>
      <w:rFonts w:hint="default"/>
      <w:b/>
    </w:rPr>
  </w:style>
  <w:style w:type="character" w:customStyle="1" w:styleId="WW8Num10z0">
    <w:name w:val="WW8Num10z0"/>
    <w:rsid w:val="003855A0"/>
    <w:rPr>
      <w:rFonts w:cs="Arial" w:hint="default"/>
    </w:rPr>
  </w:style>
  <w:style w:type="character" w:customStyle="1" w:styleId="WW8Num11z0">
    <w:name w:val="WW8Num11z0"/>
    <w:rsid w:val="003855A0"/>
    <w:rPr>
      <w:rFonts w:ascii="Symbol" w:hAnsi="Symbol" w:cs="Symbol" w:hint="default"/>
    </w:rPr>
  </w:style>
  <w:style w:type="character" w:customStyle="1" w:styleId="WW8Num11z1">
    <w:name w:val="WW8Num11z1"/>
    <w:rsid w:val="003855A0"/>
    <w:rPr>
      <w:rFonts w:ascii="Courier New" w:hAnsi="Courier New" w:cs="Courier New" w:hint="default"/>
    </w:rPr>
  </w:style>
  <w:style w:type="character" w:customStyle="1" w:styleId="WW8Num11z2">
    <w:name w:val="WW8Num11z2"/>
    <w:rsid w:val="003855A0"/>
    <w:rPr>
      <w:rFonts w:ascii="Wingdings" w:hAnsi="Wingdings" w:cs="Wingdings" w:hint="default"/>
    </w:rPr>
  </w:style>
  <w:style w:type="character" w:customStyle="1" w:styleId="WW8Num12z0">
    <w:name w:val="WW8Num12z0"/>
    <w:rsid w:val="003855A0"/>
    <w:rPr>
      <w:rFonts w:cs="Times New Roman"/>
    </w:rPr>
  </w:style>
  <w:style w:type="character" w:customStyle="1" w:styleId="WW8Num13z0">
    <w:name w:val="WW8Num13z0"/>
    <w:rsid w:val="003855A0"/>
    <w:rPr>
      <w:rFonts w:cs="Times New Roman"/>
    </w:rPr>
  </w:style>
  <w:style w:type="character" w:customStyle="1" w:styleId="WW8Num14z0">
    <w:name w:val="WW8Num14z0"/>
    <w:rsid w:val="003855A0"/>
    <w:rPr>
      <w:rFonts w:hint="default"/>
      <w:b/>
    </w:rPr>
  </w:style>
  <w:style w:type="character" w:customStyle="1" w:styleId="WW8Num15z0">
    <w:name w:val="WW8Num15z0"/>
    <w:rsid w:val="003855A0"/>
    <w:rPr>
      <w:rFonts w:ascii="Symbol" w:hAnsi="Symbol" w:cs="Symbol" w:hint="default"/>
      <w:sz w:val="20"/>
    </w:rPr>
  </w:style>
  <w:style w:type="character" w:customStyle="1" w:styleId="WW8Num15z1">
    <w:name w:val="WW8Num15z1"/>
    <w:rsid w:val="003855A0"/>
    <w:rPr>
      <w:rFonts w:ascii="Courier New" w:hAnsi="Courier New" w:cs="Courier New" w:hint="default"/>
      <w:sz w:val="20"/>
    </w:rPr>
  </w:style>
  <w:style w:type="character" w:customStyle="1" w:styleId="WW8Num15z2">
    <w:name w:val="WW8Num15z2"/>
    <w:rsid w:val="003855A0"/>
    <w:rPr>
      <w:rFonts w:ascii="Wingdings" w:hAnsi="Wingdings" w:cs="Wingdings" w:hint="default"/>
      <w:sz w:val="20"/>
    </w:rPr>
  </w:style>
  <w:style w:type="character" w:customStyle="1" w:styleId="WW8Num16z0">
    <w:name w:val="WW8Num16z0"/>
    <w:rsid w:val="003855A0"/>
    <w:rPr>
      <w:rFonts w:cs="Times New Roman"/>
    </w:rPr>
  </w:style>
  <w:style w:type="character" w:customStyle="1" w:styleId="WW8Num17z0">
    <w:name w:val="WW8Num17z0"/>
    <w:rsid w:val="003855A0"/>
    <w:rPr>
      <w:rFonts w:hint="default"/>
    </w:rPr>
  </w:style>
  <w:style w:type="character" w:customStyle="1" w:styleId="WW8Num17z1">
    <w:name w:val="WW8Num17z1"/>
    <w:rsid w:val="003855A0"/>
  </w:style>
  <w:style w:type="character" w:customStyle="1" w:styleId="WW8Num17z2">
    <w:name w:val="WW8Num17z2"/>
    <w:rsid w:val="003855A0"/>
  </w:style>
  <w:style w:type="character" w:customStyle="1" w:styleId="WW8Num17z3">
    <w:name w:val="WW8Num17z3"/>
    <w:rsid w:val="003855A0"/>
  </w:style>
  <w:style w:type="character" w:customStyle="1" w:styleId="WW8Num17z4">
    <w:name w:val="WW8Num17z4"/>
    <w:rsid w:val="003855A0"/>
  </w:style>
  <w:style w:type="character" w:customStyle="1" w:styleId="WW8Num17z5">
    <w:name w:val="WW8Num17z5"/>
    <w:rsid w:val="003855A0"/>
  </w:style>
  <w:style w:type="character" w:customStyle="1" w:styleId="WW8Num17z6">
    <w:name w:val="WW8Num17z6"/>
    <w:rsid w:val="003855A0"/>
  </w:style>
  <w:style w:type="character" w:customStyle="1" w:styleId="WW8Num17z7">
    <w:name w:val="WW8Num17z7"/>
    <w:rsid w:val="003855A0"/>
  </w:style>
  <w:style w:type="character" w:customStyle="1" w:styleId="WW8Num17z8">
    <w:name w:val="WW8Num17z8"/>
    <w:rsid w:val="003855A0"/>
  </w:style>
  <w:style w:type="character" w:customStyle="1" w:styleId="WW8Num18z0">
    <w:name w:val="WW8Num18z0"/>
    <w:rsid w:val="003855A0"/>
    <w:rPr>
      <w:rFonts w:cs="Times New Roman"/>
    </w:rPr>
  </w:style>
  <w:style w:type="character" w:customStyle="1" w:styleId="WW8Num19z0">
    <w:name w:val="WW8Num19z0"/>
    <w:rsid w:val="003855A0"/>
    <w:rPr>
      <w:rFonts w:ascii="Symbol" w:hAnsi="Symbol" w:cs="Symbol" w:hint="default"/>
    </w:rPr>
  </w:style>
  <w:style w:type="character" w:customStyle="1" w:styleId="WW8Num19z1">
    <w:name w:val="WW8Num19z1"/>
    <w:rsid w:val="003855A0"/>
    <w:rPr>
      <w:rFonts w:ascii="Courier New" w:hAnsi="Courier New" w:cs="Courier New" w:hint="default"/>
    </w:rPr>
  </w:style>
  <w:style w:type="character" w:customStyle="1" w:styleId="WW8Num19z2">
    <w:name w:val="WW8Num19z2"/>
    <w:rsid w:val="003855A0"/>
    <w:rPr>
      <w:rFonts w:ascii="Wingdings" w:hAnsi="Wingdings" w:cs="Wingdings" w:hint="default"/>
    </w:rPr>
  </w:style>
  <w:style w:type="character" w:customStyle="1" w:styleId="WW8Num20z0">
    <w:name w:val="WW8Num20z0"/>
    <w:rsid w:val="003855A0"/>
    <w:rPr>
      <w:rFonts w:cs="Times New Roman" w:hint="default"/>
    </w:rPr>
  </w:style>
  <w:style w:type="character" w:customStyle="1" w:styleId="WW8Num20z1">
    <w:name w:val="WW8Num20z1"/>
    <w:rsid w:val="003855A0"/>
    <w:rPr>
      <w:rFonts w:cs="Times New Roman"/>
    </w:rPr>
  </w:style>
  <w:style w:type="character" w:customStyle="1" w:styleId="WW8Num21z0">
    <w:name w:val="WW8Num21z0"/>
    <w:rsid w:val="003855A0"/>
    <w:rPr>
      <w:rFonts w:ascii="Symbol" w:hAnsi="Symbol" w:cs="Symbol" w:hint="default"/>
    </w:rPr>
  </w:style>
  <w:style w:type="character" w:customStyle="1" w:styleId="WW8Num21z1">
    <w:name w:val="WW8Num21z1"/>
    <w:rsid w:val="003855A0"/>
    <w:rPr>
      <w:rFonts w:ascii="Courier New" w:hAnsi="Courier New" w:cs="Courier New" w:hint="default"/>
    </w:rPr>
  </w:style>
  <w:style w:type="character" w:customStyle="1" w:styleId="WW8Num21z2">
    <w:name w:val="WW8Num21z2"/>
    <w:rsid w:val="003855A0"/>
    <w:rPr>
      <w:rFonts w:ascii="Wingdings" w:hAnsi="Wingdings" w:cs="Wingdings" w:hint="default"/>
    </w:rPr>
  </w:style>
  <w:style w:type="character" w:customStyle="1" w:styleId="WW8Num22z0">
    <w:name w:val="WW8Num22z0"/>
    <w:rsid w:val="003855A0"/>
    <w:rPr>
      <w:rFonts w:hint="default"/>
    </w:rPr>
  </w:style>
  <w:style w:type="character" w:customStyle="1" w:styleId="WW8Num23z0">
    <w:name w:val="WW8Num23z0"/>
    <w:rsid w:val="003855A0"/>
    <w:rPr>
      <w:rFonts w:ascii="Symbol" w:hAnsi="Symbol" w:cs="Symbol" w:hint="default"/>
    </w:rPr>
  </w:style>
  <w:style w:type="character" w:customStyle="1" w:styleId="WW8Num23z1">
    <w:name w:val="WW8Num23z1"/>
    <w:rsid w:val="003855A0"/>
    <w:rPr>
      <w:rFonts w:ascii="Courier New" w:hAnsi="Courier New" w:cs="Courier New" w:hint="default"/>
    </w:rPr>
  </w:style>
  <w:style w:type="character" w:customStyle="1" w:styleId="WW8Num23z2">
    <w:name w:val="WW8Num23z2"/>
    <w:rsid w:val="003855A0"/>
    <w:rPr>
      <w:rFonts w:ascii="Wingdings" w:hAnsi="Wingdings" w:cs="Wingdings" w:hint="default"/>
    </w:rPr>
  </w:style>
  <w:style w:type="character" w:customStyle="1" w:styleId="WW8Num24z0">
    <w:name w:val="WW8Num24z0"/>
    <w:rsid w:val="003855A0"/>
    <w:rPr>
      <w:rFonts w:ascii="Symbol" w:hAnsi="Symbol" w:cs="Symbol" w:hint="default"/>
    </w:rPr>
  </w:style>
  <w:style w:type="character" w:customStyle="1" w:styleId="WW8Num24z1">
    <w:name w:val="WW8Num24z1"/>
    <w:rsid w:val="003855A0"/>
    <w:rPr>
      <w:rFonts w:ascii="Courier New" w:hAnsi="Courier New" w:cs="Courier New" w:hint="default"/>
    </w:rPr>
  </w:style>
  <w:style w:type="character" w:customStyle="1" w:styleId="WW8Num24z2">
    <w:name w:val="WW8Num24z2"/>
    <w:rsid w:val="003855A0"/>
    <w:rPr>
      <w:rFonts w:ascii="Wingdings" w:hAnsi="Wingdings" w:cs="Wingdings" w:hint="default"/>
    </w:rPr>
  </w:style>
  <w:style w:type="character" w:customStyle="1" w:styleId="WW8Num25z0">
    <w:name w:val="WW8Num25z0"/>
    <w:rsid w:val="003855A0"/>
    <w:rPr>
      <w:b w:val="0"/>
    </w:rPr>
  </w:style>
  <w:style w:type="character" w:customStyle="1" w:styleId="WW8Num26z0">
    <w:name w:val="WW8Num26z0"/>
    <w:rsid w:val="003855A0"/>
  </w:style>
  <w:style w:type="character" w:customStyle="1" w:styleId="WW8Num26z1">
    <w:name w:val="WW8Num26z1"/>
    <w:rsid w:val="003855A0"/>
  </w:style>
  <w:style w:type="character" w:customStyle="1" w:styleId="WW8Num26z2">
    <w:name w:val="WW8Num26z2"/>
    <w:rsid w:val="003855A0"/>
  </w:style>
  <w:style w:type="character" w:customStyle="1" w:styleId="WW8Num26z3">
    <w:name w:val="WW8Num26z3"/>
    <w:rsid w:val="003855A0"/>
  </w:style>
  <w:style w:type="character" w:customStyle="1" w:styleId="WW8Num26z4">
    <w:name w:val="WW8Num26z4"/>
    <w:rsid w:val="003855A0"/>
  </w:style>
  <w:style w:type="character" w:customStyle="1" w:styleId="WW8Num26z5">
    <w:name w:val="WW8Num26z5"/>
    <w:rsid w:val="003855A0"/>
  </w:style>
  <w:style w:type="character" w:customStyle="1" w:styleId="WW8Num26z6">
    <w:name w:val="WW8Num26z6"/>
    <w:rsid w:val="003855A0"/>
  </w:style>
  <w:style w:type="character" w:customStyle="1" w:styleId="WW8Num26z7">
    <w:name w:val="WW8Num26z7"/>
    <w:rsid w:val="003855A0"/>
  </w:style>
  <w:style w:type="character" w:customStyle="1" w:styleId="WW8Num26z8">
    <w:name w:val="WW8Num26z8"/>
    <w:rsid w:val="003855A0"/>
  </w:style>
  <w:style w:type="character" w:customStyle="1" w:styleId="WW8Num27z0">
    <w:name w:val="WW8Num27z0"/>
    <w:rsid w:val="003855A0"/>
    <w:rPr>
      <w:rFonts w:hint="default"/>
    </w:rPr>
  </w:style>
  <w:style w:type="character" w:customStyle="1" w:styleId="WW8Num27z1">
    <w:name w:val="WW8Num27z1"/>
    <w:rsid w:val="003855A0"/>
  </w:style>
  <w:style w:type="character" w:customStyle="1" w:styleId="WW8Num27z2">
    <w:name w:val="WW8Num27z2"/>
    <w:rsid w:val="003855A0"/>
  </w:style>
  <w:style w:type="character" w:customStyle="1" w:styleId="WW8Num27z3">
    <w:name w:val="WW8Num27z3"/>
    <w:rsid w:val="003855A0"/>
  </w:style>
  <w:style w:type="character" w:customStyle="1" w:styleId="WW8Num27z4">
    <w:name w:val="WW8Num27z4"/>
    <w:rsid w:val="003855A0"/>
  </w:style>
  <w:style w:type="character" w:customStyle="1" w:styleId="WW8Num27z5">
    <w:name w:val="WW8Num27z5"/>
    <w:rsid w:val="003855A0"/>
  </w:style>
  <w:style w:type="character" w:customStyle="1" w:styleId="WW8Num27z6">
    <w:name w:val="WW8Num27z6"/>
    <w:rsid w:val="003855A0"/>
  </w:style>
  <w:style w:type="character" w:customStyle="1" w:styleId="WW8Num27z7">
    <w:name w:val="WW8Num27z7"/>
    <w:rsid w:val="003855A0"/>
  </w:style>
  <w:style w:type="character" w:customStyle="1" w:styleId="WW8Num27z8">
    <w:name w:val="WW8Num27z8"/>
    <w:rsid w:val="003855A0"/>
  </w:style>
  <w:style w:type="character" w:customStyle="1" w:styleId="WW8Num28z0">
    <w:name w:val="WW8Num28z0"/>
    <w:rsid w:val="003855A0"/>
    <w:rPr>
      <w:rFonts w:hint="default"/>
    </w:rPr>
  </w:style>
  <w:style w:type="character" w:customStyle="1" w:styleId="WW8Num28z1">
    <w:name w:val="WW8Num28z1"/>
    <w:rsid w:val="003855A0"/>
  </w:style>
  <w:style w:type="character" w:customStyle="1" w:styleId="WW8Num28z2">
    <w:name w:val="WW8Num28z2"/>
    <w:rsid w:val="003855A0"/>
  </w:style>
  <w:style w:type="character" w:customStyle="1" w:styleId="WW8Num28z3">
    <w:name w:val="WW8Num28z3"/>
    <w:rsid w:val="003855A0"/>
  </w:style>
  <w:style w:type="character" w:customStyle="1" w:styleId="WW8Num28z4">
    <w:name w:val="WW8Num28z4"/>
    <w:rsid w:val="003855A0"/>
  </w:style>
  <w:style w:type="character" w:customStyle="1" w:styleId="WW8Num28z5">
    <w:name w:val="WW8Num28z5"/>
    <w:rsid w:val="003855A0"/>
  </w:style>
  <w:style w:type="character" w:customStyle="1" w:styleId="WW8Num28z6">
    <w:name w:val="WW8Num28z6"/>
    <w:rsid w:val="003855A0"/>
  </w:style>
  <w:style w:type="character" w:customStyle="1" w:styleId="WW8Num28z7">
    <w:name w:val="WW8Num28z7"/>
    <w:rsid w:val="003855A0"/>
  </w:style>
  <w:style w:type="character" w:customStyle="1" w:styleId="WW8Num28z8">
    <w:name w:val="WW8Num28z8"/>
    <w:rsid w:val="003855A0"/>
  </w:style>
  <w:style w:type="character" w:customStyle="1" w:styleId="WW8Num29z0">
    <w:name w:val="WW8Num29z0"/>
    <w:rsid w:val="003855A0"/>
    <w:rPr>
      <w:rFonts w:ascii="Symbol" w:hAnsi="Symbol" w:cs="Symbol" w:hint="default"/>
    </w:rPr>
  </w:style>
  <w:style w:type="character" w:customStyle="1" w:styleId="WW8Num29z1">
    <w:name w:val="WW8Num29z1"/>
    <w:rsid w:val="003855A0"/>
    <w:rPr>
      <w:rFonts w:ascii="Courier New" w:hAnsi="Courier New" w:cs="Courier New" w:hint="default"/>
    </w:rPr>
  </w:style>
  <w:style w:type="character" w:customStyle="1" w:styleId="WW8Num29z2">
    <w:name w:val="WW8Num29z2"/>
    <w:rsid w:val="003855A0"/>
    <w:rPr>
      <w:rFonts w:ascii="Wingdings" w:hAnsi="Wingdings" w:cs="Wingdings" w:hint="default"/>
    </w:rPr>
  </w:style>
  <w:style w:type="character" w:customStyle="1" w:styleId="WW8Num30z0">
    <w:name w:val="WW8Num30z0"/>
    <w:rsid w:val="003855A0"/>
    <w:rPr>
      <w:rFonts w:ascii="Symbol" w:hAnsi="Symbol" w:cs="Symbol" w:hint="default"/>
    </w:rPr>
  </w:style>
  <w:style w:type="character" w:customStyle="1" w:styleId="WW8Num30z1">
    <w:name w:val="WW8Num30z1"/>
    <w:rsid w:val="003855A0"/>
    <w:rPr>
      <w:rFonts w:ascii="Courier New" w:hAnsi="Courier New" w:cs="Courier New" w:hint="default"/>
    </w:rPr>
  </w:style>
  <w:style w:type="character" w:customStyle="1" w:styleId="WW8Num30z2">
    <w:name w:val="WW8Num30z2"/>
    <w:rsid w:val="003855A0"/>
    <w:rPr>
      <w:rFonts w:ascii="Wingdings" w:hAnsi="Wingdings" w:cs="Wingdings" w:hint="default"/>
    </w:rPr>
  </w:style>
  <w:style w:type="character" w:customStyle="1" w:styleId="WW8Num31z0">
    <w:name w:val="WW8Num31z0"/>
    <w:rsid w:val="003855A0"/>
    <w:rPr>
      <w:rFonts w:ascii="Symbol" w:hAnsi="Symbol" w:cs="Symbol" w:hint="default"/>
    </w:rPr>
  </w:style>
  <w:style w:type="character" w:customStyle="1" w:styleId="WW8Num31z1">
    <w:name w:val="WW8Num31z1"/>
    <w:rsid w:val="003855A0"/>
    <w:rPr>
      <w:rFonts w:ascii="Courier New" w:hAnsi="Courier New" w:cs="Courier New" w:hint="default"/>
    </w:rPr>
  </w:style>
  <w:style w:type="character" w:customStyle="1" w:styleId="WW8Num31z2">
    <w:name w:val="WW8Num31z2"/>
    <w:rsid w:val="003855A0"/>
    <w:rPr>
      <w:rFonts w:ascii="Wingdings" w:hAnsi="Wingdings" w:cs="Wingdings" w:hint="default"/>
    </w:rPr>
  </w:style>
  <w:style w:type="character" w:customStyle="1" w:styleId="WW8Num32z0">
    <w:name w:val="WW8Num32z0"/>
    <w:rsid w:val="003855A0"/>
    <w:rPr>
      <w:rFonts w:hint="default"/>
    </w:rPr>
  </w:style>
  <w:style w:type="character" w:customStyle="1" w:styleId="WW8Num32z1">
    <w:name w:val="WW8Num32z1"/>
    <w:rsid w:val="003855A0"/>
  </w:style>
  <w:style w:type="character" w:customStyle="1" w:styleId="WW8Num32z2">
    <w:name w:val="WW8Num32z2"/>
    <w:rsid w:val="003855A0"/>
  </w:style>
  <w:style w:type="character" w:customStyle="1" w:styleId="WW8Num32z3">
    <w:name w:val="WW8Num32z3"/>
    <w:rsid w:val="003855A0"/>
  </w:style>
  <w:style w:type="character" w:customStyle="1" w:styleId="WW8Num32z4">
    <w:name w:val="WW8Num32z4"/>
    <w:rsid w:val="003855A0"/>
  </w:style>
  <w:style w:type="character" w:customStyle="1" w:styleId="WW8Num32z5">
    <w:name w:val="WW8Num32z5"/>
    <w:rsid w:val="003855A0"/>
  </w:style>
  <w:style w:type="character" w:customStyle="1" w:styleId="WW8Num32z6">
    <w:name w:val="WW8Num32z6"/>
    <w:rsid w:val="003855A0"/>
  </w:style>
  <w:style w:type="character" w:customStyle="1" w:styleId="WW8Num32z7">
    <w:name w:val="WW8Num32z7"/>
    <w:rsid w:val="003855A0"/>
  </w:style>
  <w:style w:type="character" w:customStyle="1" w:styleId="WW8Num32z8">
    <w:name w:val="WW8Num32z8"/>
    <w:rsid w:val="003855A0"/>
  </w:style>
  <w:style w:type="character" w:styleId="PageNumber">
    <w:name w:val="page number"/>
    <w:basedOn w:val="DefaultParagraphFont"/>
    <w:rsid w:val="003855A0"/>
  </w:style>
  <w:style w:type="character" w:styleId="Hyperlink">
    <w:name w:val="Hyperlink"/>
    <w:rsid w:val="003855A0"/>
    <w:rPr>
      <w:color w:val="0000FF"/>
      <w:u w:val="single"/>
    </w:rPr>
  </w:style>
  <w:style w:type="character" w:styleId="Emphasis">
    <w:name w:val="Emphasis"/>
    <w:qFormat/>
    <w:rsid w:val="003855A0"/>
    <w:rPr>
      <w:i/>
      <w:iCs/>
    </w:rPr>
  </w:style>
  <w:style w:type="character" w:customStyle="1" w:styleId="BodyTextChar">
    <w:name w:val="Body Text Char"/>
    <w:rsid w:val="003855A0"/>
    <w:rPr>
      <w:rFonts w:ascii="Arial" w:hAnsi="Arial" w:cs="Arial"/>
    </w:rPr>
  </w:style>
  <w:style w:type="character" w:customStyle="1" w:styleId="BodyText2Char">
    <w:name w:val="Body Text 2 Char"/>
    <w:rsid w:val="003855A0"/>
    <w:rPr>
      <w:rFonts w:ascii="Arial" w:hAnsi="Arial" w:cs="Arial"/>
    </w:rPr>
  </w:style>
  <w:style w:type="character" w:styleId="FollowedHyperlink">
    <w:name w:val="FollowedHyperlink"/>
    <w:rsid w:val="003855A0"/>
    <w:rPr>
      <w:color w:val="800080"/>
      <w:u w:val="single"/>
    </w:rPr>
  </w:style>
  <w:style w:type="character" w:customStyle="1" w:styleId="HeaderChar">
    <w:name w:val="Header Char"/>
    <w:rsid w:val="003855A0"/>
    <w:rPr>
      <w:rFonts w:ascii="Arial" w:hAnsi="Arial" w:cs="Arial"/>
    </w:rPr>
  </w:style>
  <w:style w:type="character" w:customStyle="1" w:styleId="FooterChar">
    <w:name w:val="Footer Char"/>
    <w:uiPriority w:val="99"/>
    <w:rsid w:val="003855A0"/>
    <w:rPr>
      <w:rFonts w:ascii="Arial" w:hAnsi="Arial" w:cs="Arial"/>
      <w:color w:val="000000"/>
      <w:lang w:val="en-US"/>
    </w:rPr>
  </w:style>
  <w:style w:type="character" w:customStyle="1" w:styleId="FootnoteTextChar">
    <w:name w:val="Footnote Text Char"/>
    <w:rsid w:val="003855A0"/>
    <w:rPr>
      <w:rFonts w:eastAsia="Cambria"/>
      <w:lang w:val="en-US"/>
    </w:rPr>
  </w:style>
  <w:style w:type="character" w:customStyle="1" w:styleId="FootnoteCharacters">
    <w:name w:val="Footnote Characters"/>
    <w:rsid w:val="003855A0"/>
    <w:rPr>
      <w:vertAlign w:val="superscript"/>
    </w:rPr>
  </w:style>
  <w:style w:type="character" w:customStyle="1" w:styleId="Heading2Char">
    <w:name w:val="Heading 2 Char"/>
    <w:rsid w:val="003855A0"/>
    <w:rPr>
      <w:b/>
      <w:sz w:val="24"/>
      <w:u w:val="single"/>
    </w:rPr>
  </w:style>
  <w:style w:type="character" w:styleId="CommentReference">
    <w:name w:val="annotation reference"/>
    <w:rsid w:val="003855A0"/>
    <w:rPr>
      <w:sz w:val="16"/>
      <w:szCs w:val="16"/>
    </w:rPr>
  </w:style>
  <w:style w:type="character" w:customStyle="1" w:styleId="CommentTextChar">
    <w:name w:val="Comment Text Char"/>
    <w:rsid w:val="003855A0"/>
    <w:rPr>
      <w:rFonts w:ascii="Arial" w:hAnsi="Arial" w:cs="Arial"/>
    </w:rPr>
  </w:style>
  <w:style w:type="character" w:customStyle="1" w:styleId="CommentSubjectChar">
    <w:name w:val="Comment Subject Char"/>
    <w:rsid w:val="003855A0"/>
    <w:rPr>
      <w:rFonts w:ascii="Arial" w:hAnsi="Arial" w:cs="Arial"/>
      <w:b/>
      <w:bCs/>
    </w:rPr>
  </w:style>
  <w:style w:type="paragraph" w:customStyle="1" w:styleId="Heading">
    <w:name w:val="Heading"/>
    <w:basedOn w:val="Normal"/>
    <w:next w:val="BodyText"/>
    <w:rsid w:val="003855A0"/>
    <w:pPr>
      <w:keepNext/>
      <w:spacing w:before="240" w:after="120"/>
    </w:pPr>
    <w:rPr>
      <w:rFonts w:ascii="Liberation Sans" w:eastAsia="Microsoft YaHei" w:hAnsi="Liberation Sans"/>
      <w:sz w:val="28"/>
      <w:szCs w:val="28"/>
    </w:rPr>
  </w:style>
  <w:style w:type="paragraph" w:styleId="BodyText">
    <w:name w:val="Body Text"/>
    <w:basedOn w:val="Normal"/>
    <w:rsid w:val="003855A0"/>
  </w:style>
  <w:style w:type="paragraph" w:styleId="List">
    <w:name w:val="List"/>
    <w:basedOn w:val="BodyText"/>
    <w:rsid w:val="003855A0"/>
  </w:style>
  <w:style w:type="paragraph" w:styleId="Caption">
    <w:name w:val="caption"/>
    <w:basedOn w:val="Normal"/>
    <w:qFormat/>
    <w:rsid w:val="003855A0"/>
    <w:pPr>
      <w:suppressLineNumbers/>
      <w:spacing w:before="120" w:after="120"/>
    </w:pPr>
    <w:rPr>
      <w:i/>
      <w:iCs/>
      <w:sz w:val="24"/>
      <w:szCs w:val="24"/>
    </w:rPr>
  </w:style>
  <w:style w:type="paragraph" w:customStyle="1" w:styleId="Index">
    <w:name w:val="Index"/>
    <w:basedOn w:val="Normal"/>
    <w:rsid w:val="003855A0"/>
    <w:pPr>
      <w:suppressLineNumbers/>
    </w:pPr>
  </w:style>
  <w:style w:type="paragraph" w:styleId="BodyText2">
    <w:name w:val="Body Text 2"/>
    <w:basedOn w:val="Normal"/>
    <w:rsid w:val="003855A0"/>
    <w:pPr>
      <w:jc w:val="both"/>
    </w:pPr>
  </w:style>
  <w:style w:type="paragraph" w:styleId="Header">
    <w:name w:val="header"/>
    <w:basedOn w:val="Normal"/>
    <w:rsid w:val="003855A0"/>
    <w:pPr>
      <w:tabs>
        <w:tab w:val="center" w:pos="4153"/>
        <w:tab w:val="right" w:pos="8306"/>
      </w:tabs>
    </w:pPr>
  </w:style>
  <w:style w:type="paragraph" w:styleId="Footer">
    <w:name w:val="footer"/>
    <w:basedOn w:val="Normal"/>
    <w:uiPriority w:val="99"/>
    <w:rsid w:val="003855A0"/>
    <w:pPr>
      <w:tabs>
        <w:tab w:val="left" w:pos="360"/>
        <w:tab w:val="left" w:pos="720"/>
        <w:tab w:val="left" w:pos="1080"/>
        <w:tab w:val="left" w:pos="1440"/>
        <w:tab w:val="center" w:pos="4320"/>
        <w:tab w:val="right" w:pos="8640"/>
      </w:tabs>
    </w:pPr>
    <w:rPr>
      <w:color w:val="000000"/>
      <w:lang w:val="en-US"/>
    </w:rPr>
  </w:style>
  <w:style w:type="paragraph" w:styleId="BalloonText">
    <w:name w:val="Balloon Text"/>
    <w:basedOn w:val="Normal"/>
    <w:rsid w:val="003855A0"/>
    <w:rPr>
      <w:rFonts w:ascii="Tahoma" w:hAnsi="Tahoma" w:cs="Tahoma"/>
      <w:sz w:val="16"/>
      <w:szCs w:val="16"/>
    </w:rPr>
  </w:style>
  <w:style w:type="paragraph" w:styleId="BodyText3">
    <w:name w:val="Body Text 3"/>
    <w:basedOn w:val="Normal"/>
    <w:rsid w:val="003855A0"/>
    <w:pPr>
      <w:spacing w:after="120"/>
    </w:pPr>
    <w:rPr>
      <w:sz w:val="16"/>
      <w:szCs w:val="16"/>
    </w:rPr>
  </w:style>
  <w:style w:type="paragraph" w:customStyle="1" w:styleId="servicetitle">
    <w:name w:val="servicetitle"/>
    <w:basedOn w:val="Normal"/>
    <w:rsid w:val="003855A0"/>
    <w:pPr>
      <w:spacing w:before="120" w:after="120"/>
      <w:ind w:left="120" w:right="120"/>
    </w:pPr>
    <w:rPr>
      <w:rFonts w:ascii="Verdana" w:hAnsi="Verdana" w:cs="Verdana"/>
      <w:sz w:val="24"/>
      <w:szCs w:val="24"/>
    </w:rPr>
  </w:style>
  <w:style w:type="paragraph" w:styleId="NormalWeb">
    <w:name w:val="Normal (Web)"/>
    <w:basedOn w:val="Normal"/>
    <w:uiPriority w:val="99"/>
    <w:rsid w:val="003855A0"/>
    <w:pPr>
      <w:spacing w:before="120" w:after="240"/>
    </w:pPr>
    <w:rPr>
      <w:rFonts w:ascii="Verdana" w:hAnsi="Verdana" w:cs="Verdana"/>
      <w:color w:val="000066"/>
      <w:sz w:val="22"/>
      <w:szCs w:val="22"/>
    </w:rPr>
  </w:style>
  <w:style w:type="paragraph" w:styleId="ListParagraph">
    <w:name w:val="List Paragraph"/>
    <w:basedOn w:val="Normal"/>
    <w:uiPriority w:val="34"/>
    <w:qFormat/>
    <w:rsid w:val="003855A0"/>
    <w:pPr>
      <w:ind w:left="720"/>
      <w:contextualSpacing/>
    </w:pPr>
  </w:style>
  <w:style w:type="paragraph" w:styleId="FootnoteText">
    <w:name w:val="footnote text"/>
    <w:basedOn w:val="Normal"/>
    <w:rsid w:val="003855A0"/>
    <w:rPr>
      <w:rFonts w:ascii="Times New Roman" w:eastAsia="Cambria" w:hAnsi="Times New Roman" w:cs="Times New Roman"/>
      <w:lang w:val="en-US"/>
    </w:rPr>
  </w:style>
  <w:style w:type="paragraph" w:styleId="CommentText">
    <w:name w:val="annotation text"/>
    <w:basedOn w:val="Normal"/>
    <w:rsid w:val="003855A0"/>
  </w:style>
  <w:style w:type="paragraph" w:styleId="CommentSubject">
    <w:name w:val="annotation subject"/>
    <w:basedOn w:val="CommentText"/>
    <w:next w:val="CommentText"/>
    <w:rsid w:val="003855A0"/>
    <w:rPr>
      <w:b/>
      <w:bCs/>
    </w:rPr>
  </w:style>
  <w:style w:type="paragraph" w:styleId="ListBullet">
    <w:name w:val="List Bullet"/>
    <w:basedOn w:val="Normal"/>
    <w:rsid w:val="003855A0"/>
    <w:pPr>
      <w:numPr>
        <w:numId w:val="18"/>
      </w:numPr>
      <w:contextualSpacing/>
    </w:pPr>
  </w:style>
  <w:style w:type="paragraph" w:customStyle="1" w:styleId="TableContents">
    <w:name w:val="Table Contents"/>
    <w:basedOn w:val="Normal"/>
    <w:rsid w:val="003855A0"/>
    <w:pPr>
      <w:suppressLineNumbers/>
    </w:pPr>
  </w:style>
  <w:style w:type="paragraph" w:customStyle="1" w:styleId="TableHeading">
    <w:name w:val="Table Heading"/>
    <w:basedOn w:val="TableContents"/>
    <w:rsid w:val="003855A0"/>
    <w:pPr>
      <w:jc w:val="center"/>
    </w:pPr>
    <w:rPr>
      <w:b/>
      <w:bCs/>
    </w:rPr>
  </w:style>
  <w:style w:type="table" w:styleId="TableGrid">
    <w:name w:val="Table Grid"/>
    <w:basedOn w:val="TableNormal"/>
    <w:uiPriority w:val="39"/>
    <w:rsid w:val="00A22843"/>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2843"/>
    <w:rPr>
      <w:b/>
      <w:bCs/>
    </w:rPr>
  </w:style>
  <w:style w:type="paragraph" w:styleId="BodyTextIndent2">
    <w:name w:val="Body Text Indent 2"/>
    <w:basedOn w:val="Normal"/>
    <w:link w:val="BodyTextIndent2Char"/>
    <w:uiPriority w:val="99"/>
    <w:semiHidden/>
    <w:unhideWhenUsed/>
    <w:rsid w:val="00B34505"/>
    <w:pPr>
      <w:spacing w:after="120" w:line="480" w:lineRule="auto"/>
      <w:ind w:left="360"/>
    </w:pPr>
  </w:style>
  <w:style w:type="character" w:customStyle="1" w:styleId="BodyTextIndent2Char">
    <w:name w:val="Body Text Indent 2 Char"/>
    <w:basedOn w:val="DefaultParagraphFont"/>
    <w:link w:val="BodyTextIndent2"/>
    <w:uiPriority w:val="99"/>
    <w:semiHidden/>
    <w:rsid w:val="00B34505"/>
    <w:rPr>
      <w:rFonts w:ascii="Arial" w:hAnsi="Arial" w:cs="Arial"/>
      <w:lang w:eastAsia="zh-CN"/>
    </w:rPr>
  </w:style>
  <w:style w:type="character" w:customStyle="1" w:styleId="UnresolvedMention1">
    <w:name w:val="Unresolved Mention1"/>
    <w:basedOn w:val="DefaultParagraphFont"/>
    <w:uiPriority w:val="99"/>
    <w:semiHidden/>
    <w:unhideWhenUsed/>
    <w:rsid w:val="00A526BE"/>
    <w:rPr>
      <w:color w:val="605E5C"/>
      <w:shd w:val="clear" w:color="auto" w:fill="E1DFDD"/>
    </w:rPr>
  </w:style>
  <w:style w:type="character" w:customStyle="1" w:styleId="UnresolvedMention2">
    <w:name w:val="Unresolved Mention2"/>
    <w:basedOn w:val="DefaultParagraphFont"/>
    <w:uiPriority w:val="99"/>
    <w:semiHidden/>
    <w:unhideWhenUsed/>
    <w:rsid w:val="00C462D2"/>
    <w:rPr>
      <w:color w:val="605E5C"/>
      <w:shd w:val="clear" w:color="auto" w:fill="E1DFDD"/>
    </w:rPr>
  </w:style>
  <w:style w:type="paragraph" w:styleId="Revision">
    <w:name w:val="Revision"/>
    <w:hidden/>
    <w:uiPriority w:val="99"/>
    <w:semiHidden/>
    <w:rsid w:val="00A565B8"/>
    <w:rPr>
      <w:rFonts w:ascii="Arial" w:hAnsi="Arial" w:cs="Arial"/>
      <w:lang w:eastAsia="zh-CN"/>
    </w:rPr>
  </w:style>
  <w:style w:type="paragraph" w:customStyle="1" w:styleId="paragraph">
    <w:name w:val="paragraph"/>
    <w:basedOn w:val="Normal"/>
    <w:rsid w:val="00D425C4"/>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D425C4"/>
  </w:style>
  <w:style w:type="character" w:customStyle="1" w:styleId="eop">
    <w:name w:val="eop"/>
    <w:basedOn w:val="DefaultParagraphFont"/>
    <w:rsid w:val="00D425C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5580">
      <w:bodyDiv w:val="1"/>
      <w:marLeft w:val="0"/>
      <w:marRight w:val="0"/>
      <w:marTop w:val="0"/>
      <w:marBottom w:val="0"/>
      <w:divBdr>
        <w:top w:val="none" w:sz="0" w:space="0" w:color="auto"/>
        <w:left w:val="none" w:sz="0" w:space="0" w:color="auto"/>
        <w:bottom w:val="none" w:sz="0" w:space="0" w:color="auto"/>
        <w:right w:val="none" w:sz="0" w:space="0" w:color="auto"/>
      </w:divBdr>
      <w:divsChild>
        <w:div w:id="1000428923">
          <w:marLeft w:val="0"/>
          <w:marRight w:val="0"/>
          <w:marTop w:val="30"/>
          <w:marBottom w:val="30"/>
          <w:divBdr>
            <w:top w:val="none" w:sz="0" w:space="0" w:color="auto"/>
            <w:left w:val="none" w:sz="0" w:space="0" w:color="auto"/>
            <w:bottom w:val="none" w:sz="0" w:space="0" w:color="auto"/>
            <w:right w:val="none" w:sz="0" w:space="0" w:color="auto"/>
          </w:divBdr>
          <w:divsChild>
            <w:div w:id="1530558403">
              <w:marLeft w:val="0"/>
              <w:marRight w:val="0"/>
              <w:marTop w:val="0"/>
              <w:marBottom w:val="0"/>
              <w:divBdr>
                <w:top w:val="none" w:sz="0" w:space="0" w:color="auto"/>
                <w:left w:val="none" w:sz="0" w:space="0" w:color="auto"/>
                <w:bottom w:val="none" w:sz="0" w:space="0" w:color="auto"/>
                <w:right w:val="none" w:sz="0" w:space="0" w:color="auto"/>
              </w:divBdr>
              <w:divsChild>
                <w:div w:id="642855645">
                  <w:marLeft w:val="0"/>
                  <w:marRight w:val="0"/>
                  <w:marTop w:val="0"/>
                  <w:marBottom w:val="0"/>
                  <w:divBdr>
                    <w:top w:val="none" w:sz="0" w:space="0" w:color="auto"/>
                    <w:left w:val="none" w:sz="0" w:space="0" w:color="auto"/>
                    <w:bottom w:val="none" w:sz="0" w:space="0" w:color="auto"/>
                    <w:right w:val="none" w:sz="0" w:space="0" w:color="auto"/>
                  </w:divBdr>
                </w:div>
              </w:divsChild>
            </w:div>
            <w:div w:id="1026642990">
              <w:marLeft w:val="0"/>
              <w:marRight w:val="0"/>
              <w:marTop w:val="0"/>
              <w:marBottom w:val="0"/>
              <w:divBdr>
                <w:top w:val="none" w:sz="0" w:space="0" w:color="auto"/>
                <w:left w:val="none" w:sz="0" w:space="0" w:color="auto"/>
                <w:bottom w:val="none" w:sz="0" w:space="0" w:color="auto"/>
                <w:right w:val="none" w:sz="0" w:space="0" w:color="auto"/>
              </w:divBdr>
              <w:divsChild>
                <w:div w:id="726345165">
                  <w:marLeft w:val="0"/>
                  <w:marRight w:val="0"/>
                  <w:marTop w:val="0"/>
                  <w:marBottom w:val="0"/>
                  <w:divBdr>
                    <w:top w:val="none" w:sz="0" w:space="0" w:color="auto"/>
                    <w:left w:val="none" w:sz="0" w:space="0" w:color="auto"/>
                    <w:bottom w:val="none" w:sz="0" w:space="0" w:color="auto"/>
                    <w:right w:val="none" w:sz="0" w:space="0" w:color="auto"/>
                  </w:divBdr>
                </w:div>
              </w:divsChild>
            </w:div>
            <w:div w:id="510798180">
              <w:marLeft w:val="0"/>
              <w:marRight w:val="0"/>
              <w:marTop w:val="0"/>
              <w:marBottom w:val="0"/>
              <w:divBdr>
                <w:top w:val="none" w:sz="0" w:space="0" w:color="auto"/>
                <w:left w:val="none" w:sz="0" w:space="0" w:color="auto"/>
                <w:bottom w:val="none" w:sz="0" w:space="0" w:color="auto"/>
                <w:right w:val="none" w:sz="0" w:space="0" w:color="auto"/>
              </w:divBdr>
              <w:divsChild>
                <w:div w:id="2144150558">
                  <w:marLeft w:val="0"/>
                  <w:marRight w:val="0"/>
                  <w:marTop w:val="0"/>
                  <w:marBottom w:val="0"/>
                  <w:divBdr>
                    <w:top w:val="none" w:sz="0" w:space="0" w:color="auto"/>
                    <w:left w:val="none" w:sz="0" w:space="0" w:color="auto"/>
                    <w:bottom w:val="none" w:sz="0" w:space="0" w:color="auto"/>
                    <w:right w:val="none" w:sz="0" w:space="0" w:color="auto"/>
                  </w:divBdr>
                </w:div>
              </w:divsChild>
            </w:div>
            <w:div w:id="1457987716">
              <w:marLeft w:val="0"/>
              <w:marRight w:val="0"/>
              <w:marTop w:val="0"/>
              <w:marBottom w:val="0"/>
              <w:divBdr>
                <w:top w:val="none" w:sz="0" w:space="0" w:color="auto"/>
                <w:left w:val="none" w:sz="0" w:space="0" w:color="auto"/>
                <w:bottom w:val="none" w:sz="0" w:space="0" w:color="auto"/>
                <w:right w:val="none" w:sz="0" w:space="0" w:color="auto"/>
              </w:divBdr>
              <w:divsChild>
                <w:div w:id="1917283271">
                  <w:marLeft w:val="0"/>
                  <w:marRight w:val="0"/>
                  <w:marTop w:val="0"/>
                  <w:marBottom w:val="0"/>
                  <w:divBdr>
                    <w:top w:val="none" w:sz="0" w:space="0" w:color="auto"/>
                    <w:left w:val="none" w:sz="0" w:space="0" w:color="auto"/>
                    <w:bottom w:val="none" w:sz="0" w:space="0" w:color="auto"/>
                    <w:right w:val="none" w:sz="0" w:space="0" w:color="auto"/>
                  </w:divBdr>
                </w:div>
              </w:divsChild>
            </w:div>
            <w:div w:id="790827149">
              <w:marLeft w:val="0"/>
              <w:marRight w:val="0"/>
              <w:marTop w:val="0"/>
              <w:marBottom w:val="0"/>
              <w:divBdr>
                <w:top w:val="none" w:sz="0" w:space="0" w:color="auto"/>
                <w:left w:val="none" w:sz="0" w:space="0" w:color="auto"/>
                <w:bottom w:val="none" w:sz="0" w:space="0" w:color="auto"/>
                <w:right w:val="none" w:sz="0" w:space="0" w:color="auto"/>
              </w:divBdr>
              <w:divsChild>
                <w:div w:id="1797947088">
                  <w:marLeft w:val="0"/>
                  <w:marRight w:val="0"/>
                  <w:marTop w:val="0"/>
                  <w:marBottom w:val="0"/>
                  <w:divBdr>
                    <w:top w:val="none" w:sz="0" w:space="0" w:color="auto"/>
                    <w:left w:val="none" w:sz="0" w:space="0" w:color="auto"/>
                    <w:bottom w:val="none" w:sz="0" w:space="0" w:color="auto"/>
                    <w:right w:val="none" w:sz="0" w:space="0" w:color="auto"/>
                  </w:divBdr>
                </w:div>
              </w:divsChild>
            </w:div>
            <w:div w:id="1711683725">
              <w:marLeft w:val="0"/>
              <w:marRight w:val="0"/>
              <w:marTop w:val="0"/>
              <w:marBottom w:val="0"/>
              <w:divBdr>
                <w:top w:val="none" w:sz="0" w:space="0" w:color="auto"/>
                <w:left w:val="none" w:sz="0" w:space="0" w:color="auto"/>
                <w:bottom w:val="none" w:sz="0" w:space="0" w:color="auto"/>
                <w:right w:val="none" w:sz="0" w:space="0" w:color="auto"/>
              </w:divBdr>
              <w:divsChild>
                <w:div w:id="19714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470">
      <w:bodyDiv w:val="1"/>
      <w:marLeft w:val="0"/>
      <w:marRight w:val="0"/>
      <w:marTop w:val="0"/>
      <w:marBottom w:val="0"/>
      <w:divBdr>
        <w:top w:val="none" w:sz="0" w:space="0" w:color="auto"/>
        <w:left w:val="none" w:sz="0" w:space="0" w:color="auto"/>
        <w:bottom w:val="none" w:sz="0" w:space="0" w:color="auto"/>
        <w:right w:val="none" w:sz="0" w:space="0" w:color="auto"/>
      </w:divBdr>
    </w:div>
    <w:div w:id="216093186">
      <w:bodyDiv w:val="1"/>
      <w:marLeft w:val="0"/>
      <w:marRight w:val="0"/>
      <w:marTop w:val="0"/>
      <w:marBottom w:val="0"/>
      <w:divBdr>
        <w:top w:val="none" w:sz="0" w:space="0" w:color="auto"/>
        <w:left w:val="none" w:sz="0" w:space="0" w:color="auto"/>
        <w:bottom w:val="none" w:sz="0" w:space="0" w:color="auto"/>
        <w:right w:val="none" w:sz="0" w:space="0" w:color="auto"/>
      </w:divBdr>
    </w:div>
    <w:div w:id="276639669">
      <w:bodyDiv w:val="1"/>
      <w:marLeft w:val="0"/>
      <w:marRight w:val="0"/>
      <w:marTop w:val="0"/>
      <w:marBottom w:val="0"/>
      <w:divBdr>
        <w:top w:val="none" w:sz="0" w:space="0" w:color="auto"/>
        <w:left w:val="none" w:sz="0" w:space="0" w:color="auto"/>
        <w:bottom w:val="none" w:sz="0" w:space="0" w:color="auto"/>
        <w:right w:val="none" w:sz="0" w:space="0" w:color="auto"/>
      </w:divBdr>
    </w:div>
    <w:div w:id="432167654">
      <w:bodyDiv w:val="1"/>
      <w:marLeft w:val="0"/>
      <w:marRight w:val="0"/>
      <w:marTop w:val="0"/>
      <w:marBottom w:val="0"/>
      <w:divBdr>
        <w:top w:val="none" w:sz="0" w:space="0" w:color="auto"/>
        <w:left w:val="none" w:sz="0" w:space="0" w:color="auto"/>
        <w:bottom w:val="none" w:sz="0" w:space="0" w:color="auto"/>
        <w:right w:val="none" w:sz="0" w:space="0" w:color="auto"/>
      </w:divBdr>
    </w:div>
    <w:div w:id="500317761">
      <w:bodyDiv w:val="1"/>
      <w:marLeft w:val="0"/>
      <w:marRight w:val="0"/>
      <w:marTop w:val="0"/>
      <w:marBottom w:val="0"/>
      <w:divBdr>
        <w:top w:val="none" w:sz="0" w:space="0" w:color="auto"/>
        <w:left w:val="none" w:sz="0" w:space="0" w:color="auto"/>
        <w:bottom w:val="none" w:sz="0" w:space="0" w:color="auto"/>
        <w:right w:val="none" w:sz="0" w:space="0" w:color="auto"/>
      </w:divBdr>
    </w:div>
    <w:div w:id="639044165">
      <w:bodyDiv w:val="1"/>
      <w:marLeft w:val="0"/>
      <w:marRight w:val="0"/>
      <w:marTop w:val="0"/>
      <w:marBottom w:val="0"/>
      <w:divBdr>
        <w:top w:val="none" w:sz="0" w:space="0" w:color="auto"/>
        <w:left w:val="none" w:sz="0" w:space="0" w:color="auto"/>
        <w:bottom w:val="none" w:sz="0" w:space="0" w:color="auto"/>
        <w:right w:val="none" w:sz="0" w:space="0" w:color="auto"/>
      </w:divBdr>
    </w:div>
    <w:div w:id="752319537">
      <w:bodyDiv w:val="1"/>
      <w:marLeft w:val="0"/>
      <w:marRight w:val="0"/>
      <w:marTop w:val="0"/>
      <w:marBottom w:val="0"/>
      <w:divBdr>
        <w:top w:val="none" w:sz="0" w:space="0" w:color="auto"/>
        <w:left w:val="none" w:sz="0" w:space="0" w:color="auto"/>
        <w:bottom w:val="none" w:sz="0" w:space="0" w:color="auto"/>
        <w:right w:val="none" w:sz="0" w:space="0" w:color="auto"/>
      </w:divBdr>
    </w:div>
    <w:div w:id="761490507">
      <w:bodyDiv w:val="1"/>
      <w:marLeft w:val="0"/>
      <w:marRight w:val="0"/>
      <w:marTop w:val="0"/>
      <w:marBottom w:val="0"/>
      <w:divBdr>
        <w:top w:val="none" w:sz="0" w:space="0" w:color="auto"/>
        <w:left w:val="none" w:sz="0" w:space="0" w:color="auto"/>
        <w:bottom w:val="none" w:sz="0" w:space="0" w:color="auto"/>
        <w:right w:val="none" w:sz="0" w:space="0" w:color="auto"/>
      </w:divBdr>
    </w:div>
    <w:div w:id="801313272">
      <w:bodyDiv w:val="1"/>
      <w:marLeft w:val="0"/>
      <w:marRight w:val="0"/>
      <w:marTop w:val="0"/>
      <w:marBottom w:val="0"/>
      <w:divBdr>
        <w:top w:val="none" w:sz="0" w:space="0" w:color="auto"/>
        <w:left w:val="none" w:sz="0" w:space="0" w:color="auto"/>
        <w:bottom w:val="none" w:sz="0" w:space="0" w:color="auto"/>
        <w:right w:val="none" w:sz="0" w:space="0" w:color="auto"/>
      </w:divBdr>
    </w:div>
    <w:div w:id="957372556">
      <w:bodyDiv w:val="1"/>
      <w:marLeft w:val="0"/>
      <w:marRight w:val="0"/>
      <w:marTop w:val="0"/>
      <w:marBottom w:val="0"/>
      <w:divBdr>
        <w:top w:val="none" w:sz="0" w:space="0" w:color="auto"/>
        <w:left w:val="none" w:sz="0" w:space="0" w:color="auto"/>
        <w:bottom w:val="none" w:sz="0" w:space="0" w:color="auto"/>
        <w:right w:val="none" w:sz="0" w:space="0" w:color="auto"/>
      </w:divBdr>
    </w:div>
    <w:div w:id="959990473">
      <w:bodyDiv w:val="1"/>
      <w:marLeft w:val="0"/>
      <w:marRight w:val="0"/>
      <w:marTop w:val="0"/>
      <w:marBottom w:val="0"/>
      <w:divBdr>
        <w:top w:val="none" w:sz="0" w:space="0" w:color="auto"/>
        <w:left w:val="none" w:sz="0" w:space="0" w:color="auto"/>
        <w:bottom w:val="none" w:sz="0" w:space="0" w:color="auto"/>
        <w:right w:val="none" w:sz="0" w:space="0" w:color="auto"/>
      </w:divBdr>
    </w:div>
    <w:div w:id="1028138982">
      <w:bodyDiv w:val="1"/>
      <w:marLeft w:val="0"/>
      <w:marRight w:val="0"/>
      <w:marTop w:val="0"/>
      <w:marBottom w:val="0"/>
      <w:divBdr>
        <w:top w:val="none" w:sz="0" w:space="0" w:color="auto"/>
        <w:left w:val="none" w:sz="0" w:space="0" w:color="auto"/>
        <w:bottom w:val="none" w:sz="0" w:space="0" w:color="auto"/>
        <w:right w:val="none" w:sz="0" w:space="0" w:color="auto"/>
      </w:divBdr>
    </w:div>
    <w:div w:id="1048845660">
      <w:bodyDiv w:val="1"/>
      <w:marLeft w:val="0"/>
      <w:marRight w:val="0"/>
      <w:marTop w:val="0"/>
      <w:marBottom w:val="0"/>
      <w:divBdr>
        <w:top w:val="none" w:sz="0" w:space="0" w:color="auto"/>
        <w:left w:val="none" w:sz="0" w:space="0" w:color="auto"/>
        <w:bottom w:val="none" w:sz="0" w:space="0" w:color="auto"/>
        <w:right w:val="none" w:sz="0" w:space="0" w:color="auto"/>
      </w:divBdr>
    </w:div>
    <w:div w:id="1051349659">
      <w:bodyDiv w:val="1"/>
      <w:marLeft w:val="0"/>
      <w:marRight w:val="0"/>
      <w:marTop w:val="0"/>
      <w:marBottom w:val="0"/>
      <w:divBdr>
        <w:top w:val="none" w:sz="0" w:space="0" w:color="auto"/>
        <w:left w:val="none" w:sz="0" w:space="0" w:color="auto"/>
        <w:bottom w:val="none" w:sz="0" w:space="0" w:color="auto"/>
        <w:right w:val="none" w:sz="0" w:space="0" w:color="auto"/>
      </w:divBdr>
    </w:div>
    <w:div w:id="1165785381">
      <w:bodyDiv w:val="1"/>
      <w:marLeft w:val="0"/>
      <w:marRight w:val="0"/>
      <w:marTop w:val="0"/>
      <w:marBottom w:val="0"/>
      <w:divBdr>
        <w:top w:val="none" w:sz="0" w:space="0" w:color="auto"/>
        <w:left w:val="none" w:sz="0" w:space="0" w:color="auto"/>
        <w:bottom w:val="none" w:sz="0" w:space="0" w:color="auto"/>
        <w:right w:val="none" w:sz="0" w:space="0" w:color="auto"/>
      </w:divBdr>
    </w:div>
    <w:div w:id="1201747479">
      <w:bodyDiv w:val="1"/>
      <w:marLeft w:val="0"/>
      <w:marRight w:val="0"/>
      <w:marTop w:val="0"/>
      <w:marBottom w:val="0"/>
      <w:divBdr>
        <w:top w:val="none" w:sz="0" w:space="0" w:color="auto"/>
        <w:left w:val="none" w:sz="0" w:space="0" w:color="auto"/>
        <w:bottom w:val="none" w:sz="0" w:space="0" w:color="auto"/>
        <w:right w:val="none" w:sz="0" w:space="0" w:color="auto"/>
      </w:divBdr>
    </w:div>
    <w:div w:id="1239368232">
      <w:bodyDiv w:val="1"/>
      <w:marLeft w:val="0"/>
      <w:marRight w:val="0"/>
      <w:marTop w:val="0"/>
      <w:marBottom w:val="0"/>
      <w:divBdr>
        <w:top w:val="none" w:sz="0" w:space="0" w:color="auto"/>
        <w:left w:val="none" w:sz="0" w:space="0" w:color="auto"/>
        <w:bottom w:val="none" w:sz="0" w:space="0" w:color="auto"/>
        <w:right w:val="none" w:sz="0" w:space="0" w:color="auto"/>
      </w:divBdr>
    </w:div>
    <w:div w:id="1251811759">
      <w:bodyDiv w:val="1"/>
      <w:marLeft w:val="0"/>
      <w:marRight w:val="0"/>
      <w:marTop w:val="0"/>
      <w:marBottom w:val="0"/>
      <w:divBdr>
        <w:top w:val="none" w:sz="0" w:space="0" w:color="auto"/>
        <w:left w:val="none" w:sz="0" w:space="0" w:color="auto"/>
        <w:bottom w:val="none" w:sz="0" w:space="0" w:color="auto"/>
        <w:right w:val="none" w:sz="0" w:space="0" w:color="auto"/>
      </w:divBdr>
    </w:div>
    <w:div w:id="1404256275">
      <w:bodyDiv w:val="1"/>
      <w:marLeft w:val="0"/>
      <w:marRight w:val="0"/>
      <w:marTop w:val="0"/>
      <w:marBottom w:val="0"/>
      <w:divBdr>
        <w:top w:val="none" w:sz="0" w:space="0" w:color="auto"/>
        <w:left w:val="none" w:sz="0" w:space="0" w:color="auto"/>
        <w:bottom w:val="none" w:sz="0" w:space="0" w:color="auto"/>
        <w:right w:val="none" w:sz="0" w:space="0" w:color="auto"/>
      </w:divBdr>
      <w:divsChild>
        <w:div w:id="1448159947">
          <w:marLeft w:val="0"/>
          <w:marRight w:val="0"/>
          <w:marTop w:val="30"/>
          <w:marBottom w:val="30"/>
          <w:divBdr>
            <w:top w:val="none" w:sz="0" w:space="0" w:color="auto"/>
            <w:left w:val="none" w:sz="0" w:space="0" w:color="auto"/>
            <w:bottom w:val="none" w:sz="0" w:space="0" w:color="auto"/>
            <w:right w:val="none" w:sz="0" w:space="0" w:color="auto"/>
          </w:divBdr>
          <w:divsChild>
            <w:div w:id="126052630">
              <w:marLeft w:val="0"/>
              <w:marRight w:val="0"/>
              <w:marTop w:val="0"/>
              <w:marBottom w:val="0"/>
              <w:divBdr>
                <w:top w:val="none" w:sz="0" w:space="0" w:color="auto"/>
                <w:left w:val="none" w:sz="0" w:space="0" w:color="auto"/>
                <w:bottom w:val="none" w:sz="0" w:space="0" w:color="auto"/>
                <w:right w:val="none" w:sz="0" w:space="0" w:color="auto"/>
              </w:divBdr>
              <w:divsChild>
                <w:div w:id="164367755">
                  <w:marLeft w:val="0"/>
                  <w:marRight w:val="0"/>
                  <w:marTop w:val="0"/>
                  <w:marBottom w:val="0"/>
                  <w:divBdr>
                    <w:top w:val="none" w:sz="0" w:space="0" w:color="auto"/>
                    <w:left w:val="none" w:sz="0" w:space="0" w:color="auto"/>
                    <w:bottom w:val="none" w:sz="0" w:space="0" w:color="auto"/>
                    <w:right w:val="none" w:sz="0" w:space="0" w:color="auto"/>
                  </w:divBdr>
                </w:div>
              </w:divsChild>
            </w:div>
            <w:div w:id="817889387">
              <w:marLeft w:val="0"/>
              <w:marRight w:val="0"/>
              <w:marTop w:val="0"/>
              <w:marBottom w:val="0"/>
              <w:divBdr>
                <w:top w:val="none" w:sz="0" w:space="0" w:color="auto"/>
                <w:left w:val="none" w:sz="0" w:space="0" w:color="auto"/>
                <w:bottom w:val="none" w:sz="0" w:space="0" w:color="auto"/>
                <w:right w:val="none" w:sz="0" w:space="0" w:color="auto"/>
              </w:divBdr>
              <w:divsChild>
                <w:div w:id="508059926">
                  <w:marLeft w:val="0"/>
                  <w:marRight w:val="0"/>
                  <w:marTop w:val="0"/>
                  <w:marBottom w:val="0"/>
                  <w:divBdr>
                    <w:top w:val="none" w:sz="0" w:space="0" w:color="auto"/>
                    <w:left w:val="none" w:sz="0" w:space="0" w:color="auto"/>
                    <w:bottom w:val="none" w:sz="0" w:space="0" w:color="auto"/>
                    <w:right w:val="none" w:sz="0" w:space="0" w:color="auto"/>
                  </w:divBdr>
                </w:div>
              </w:divsChild>
            </w:div>
            <w:div w:id="1064643261">
              <w:marLeft w:val="0"/>
              <w:marRight w:val="0"/>
              <w:marTop w:val="0"/>
              <w:marBottom w:val="0"/>
              <w:divBdr>
                <w:top w:val="none" w:sz="0" w:space="0" w:color="auto"/>
                <w:left w:val="none" w:sz="0" w:space="0" w:color="auto"/>
                <w:bottom w:val="none" w:sz="0" w:space="0" w:color="auto"/>
                <w:right w:val="none" w:sz="0" w:space="0" w:color="auto"/>
              </w:divBdr>
              <w:divsChild>
                <w:div w:id="559369139">
                  <w:marLeft w:val="0"/>
                  <w:marRight w:val="0"/>
                  <w:marTop w:val="0"/>
                  <w:marBottom w:val="0"/>
                  <w:divBdr>
                    <w:top w:val="none" w:sz="0" w:space="0" w:color="auto"/>
                    <w:left w:val="none" w:sz="0" w:space="0" w:color="auto"/>
                    <w:bottom w:val="none" w:sz="0" w:space="0" w:color="auto"/>
                    <w:right w:val="none" w:sz="0" w:space="0" w:color="auto"/>
                  </w:divBdr>
                </w:div>
              </w:divsChild>
            </w:div>
            <w:div w:id="303972100">
              <w:marLeft w:val="0"/>
              <w:marRight w:val="0"/>
              <w:marTop w:val="0"/>
              <w:marBottom w:val="0"/>
              <w:divBdr>
                <w:top w:val="none" w:sz="0" w:space="0" w:color="auto"/>
                <w:left w:val="none" w:sz="0" w:space="0" w:color="auto"/>
                <w:bottom w:val="none" w:sz="0" w:space="0" w:color="auto"/>
                <w:right w:val="none" w:sz="0" w:space="0" w:color="auto"/>
              </w:divBdr>
              <w:divsChild>
                <w:div w:id="874002980">
                  <w:marLeft w:val="0"/>
                  <w:marRight w:val="0"/>
                  <w:marTop w:val="0"/>
                  <w:marBottom w:val="0"/>
                  <w:divBdr>
                    <w:top w:val="none" w:sz="0" w:space="0" w:color="auto"/>
                    <w:left w:val="none" w:sz="0" w:space="0" w:color="auto"/>
                    <w:bottom w:val="none" w:sz="0" w:space="0" w:color="auto"/>
                    <w:right w:val="none" w:sz="0" w:space="0" w:color="auto"/>
                  </w:divBdr>
                </w:div>
              </w:divsChild>
            </w:div>
            <w:div w:id="701787353">
              <w:marLeft w:val="0"/>
              <w:marRight w:val="0"/>
              <w:marTop w:val="0"/>
              <w:marBottom w:val="0"/>
              <w:divBdr>
                <w:top w:val="none" w:sz="0" w:space="0" w:color="auto"/>
                <w:left w:val="none" w:sz="0" w:space="0" w:color="auto"/>
                <w:bottom w:val="none" w:sz="0" w:space="0" w:color="auto"/>
                <w:right w:val="none" w:sz="0" w:space="0" w:color="auto"/>
              </w:divBdr>
              <w:divsChild>
                <w:div w:id="280497190">
                  <w:marLeft w:val="0"/>
                  <w:marRight w:val="0"/>
                  <w:marTop w:val="0"/>
                  <w:marBottom w:val="0"/>
                  <w:divBdr>
                    <w:top w:val="none" w:sz="0" w:space="0" w:color="auto"/>
                    <w:left w:val="none" w:sz="0" w:space="0" w:color="auto"/>
                    <w:bottom w:val="none" w:sz="0" w:space="0" w:color="auto"/>
                    <w:right w:val="none" w:sz="0" w:space="0" w:color="auto"/>
                  </w:divBdr>
                </w:div>
              </w:divsChild>
            </w:div>
            <w:div w:id="1029069010">
              <w:marLeft w:val="0"/>
              <w:marRight w:val="0"/>
              <w:marTop w:val="0"/>
              <w:marBottom w:val="0"/>
              <w:divBdr>
                <w:top w:val="none" w:sz="0" w:space="0" w:color="auto"/>
                <w:left w:val="none" w:sz="0" w:space="0" w:color="auto"/>
                <w:bottom w:val="none" w:sz="0" w:space="0" w:color="auto"/>
                <w:right w:val="none" w:sz="0" w:space="0" w:color="auto"/>
              </w:divBdr>
              <w:divsChild>
                <w:div w:id="20564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5698">
      <w:bodyDiv w:val="1"/>
      <w:marLeft w:val="0"/>
      <w:marRight w:val="0"/>
      <w:marTop w:val="0"/>
      <w:marBottom w:val="0"/>
      <w:divBdr>
        <w:top w:val="none" w:sz="0" w:space="0" w:color="auto"/>
        <w:left w:val="none" w:sz="0" w:space="0" w:color="auto"/>
        <w:bottom w:val="none" w:sz="0" w:space="0" w:color="auto"/>
        <w:right w:val="none" w:sz="0" w:space="0" w:color="auto"/>
      </w:divBdr>
    </w:div>
    <w:div w:id="1495225730">
      <w:bodyDiv w:val="1"/>
      <w:marLeft w:val="0"/>
      <w:marRight w:val="0"/>
      <w:marTop w:val="0"/>
      <w:marBottom w:val="0"/>
      <w:divBdr>
        <w:top w:val="none" w:sz="0" w:space="0" w:color="auto"/>
        <w:left w:val="none" w:sz="0" w:space="0" w:color="auto"/>
        <w:bottom w:val="none" w:sz="0" w:space="0" w:color="auto"/>
        <w:right w:val="none" w:sz="0" w:space="0" w:color="auto"/>
      </w:divBdr>
    </w:div>
    <w:div w:id="1529876751">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1851022837">
      <w:bodyDiv w:val="1"/>
      <w:marLeft w:val="0"/>
      <w:marRight w:val="0"/>
      <w:marTop w:val="0"/>
      <w:marBottom w:val="0"/>
      <w:divBdr>
        <w:top w:val="none" w:sz="0" w:space="0" w:color="auto"/>
        <w:left w:val="none" w:sz="0" w:space="0" w:color="auto"/>
        <w:bottom w:val="none" w:sz="0" w:space="0" w:color="auto"/>
        <w:right w:val="none" w:sz="0" w:space="0" w:color="auto"/>
      </w:divBdr>
    </w:div>
    <w:div w:id="1859155190">
      <w:bodyDiv w:val="1"/>
      <w:marLeft w:val="0"/>
      <w:marRight w:val="0"/>
      <w:marTop w:val="0"/>
      <w:marBottom w:val="0"/>
      <w:divBdr>
        <w:top w:val="none" w:sz="0" w:space="0" w:color="auto"/>
        <w:left w:val="none" w:sz="0" w:space="0" w:color="auto"/>
        <w:bottom w:val="none" w:sz="0" w:space="0" w:color="auto"/>
        <w:right w:val="none" w:sz="0" w:space="0" w:color="auto"/>
      </w:divBdr>
    </w:div>
    <w:div w:id="1921718394">
      <w:bodyDiv w:val="1"/>
      <w:marLeft w:val="0"/>
      <w:marRight w:val="0"/>
      <w:marTop w:val="0"/>
      <w:marBottom w:val="0"/>
      <w:divBdr>
        <w:top w:val="none" w:sz="0" w:space="0" w:color="auto"/>
        <w:left w:val="none" w:sz="0" w:space="0" w:color="auto"/>
        <w:bottom w:val="none" w:sz="0" w:space="0" w:color="auto"/>
        <w:right w:val="none" w:sz="0" w:space="0" w:color="auto"/>
      </w:divBdr>
    </w:div>
    <w:div w:id="1980112685">
      <w:bodyDiv w:val="1"/>
      <w:marLeft w:val="0"/>
      <w:marRight w:val="0"/>
      <w:marTop w:val="0"/>
      <w:marBottom w:val="0"/>
      <w:divBdr>
        <w:top w:val="none" w:sz="0" w:space="0" w:color="auto"/>
        <w:left w:val="none" w:sz="0" w:space="0" w:color="auto"/>
        <w:bottom w:val="none" w:sz="0" w:space="0" w:color="auto"/>
        <w:right w:val="none" w:sz="0" w:space="0" w:color="auto"/>
      </w:divBdr>
    </w:div>
    <w:div w:id="21128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wellbeing/share-support/" TargetMode="External"/><Relationship Id="rId18" Type="http://schemas.openxmlformats.org/officeDocument/2006/relationships/hyperlink" Target="https://students.hud.ac.uk/studies/it/" TargetMode="External"/><Relationship Id="rId26" Type="http://schemas.openxmlformats.org/officeDocument/2006/relationships/hyperlink" Target="https://www.hud.ac.uk/policies/registry/qa-procedures/" TargetMode="External"/><Relationship Id="rId21" Type="http://schemas.openxmlformats.org/officeDocument/2006/relationships/hyperlink" Target="http://www.hud.ac.uk/international/pre-sessionalenglishprogramm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tudents.hud.ac.uk/help/wellbeing/247support/togetherall/" TargetMode="External"/><Relationship Id="rId17" Type="http://schemas.openxmlformats.org/officeDocument/2006/relationships/hyperlink" Target="https://students.hud.ac.uk/help/finance/" TargetMode="External"/><Relationship Id="rId25" Type="http://schemas.openxmlformats.org/officeDocument/2006/relationships/hyperlink" Target="https://courses.hud.ac.uk/2024-25/sort:title"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s.hud.ac.uk/opportunities/careers/" TargetMode="External"/><Relationship Id="rId20" Type="http://schemas.openxmlformats.org/officeDocument/2006/relationships/hyperlink" Target="http://www.hud.ac.uk/internation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hud.ac.uk/help/wellbeing/"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ents.hud.ac.uk/help/disability/"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registry/current-students/taughtstudent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library.hud.ac.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healthhuddersfield.co.uk/" TargetMode="External"/><Relationship Id="rId22" Type="http://schemas.openxmlformats.org/officeDocument/2006/relationships/hyperlink" Target="https://www.hud.ac.uk/policies/registry/awards-taught/section-c/" TargetMode="External"/><Relationship Id="rId27" Type="http://schemas.openxmlformats.org/officeDocument/2006/relationships/hyperlink" Target="https://www.hud.ac.uk/policies/registry/awards-taught"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20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5" ma:contentTypeDescription="Create a new document." ma:contentTypeScope="" ma:versionID="29f63f82efb03c2779c6efb0a014bebd">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c812db0baaa1ece78a11437bf66f97d6"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9E770-44B7-40B1-A797-3DF1655D594C}">
  <ds:schemaRefs>
    <ds:schemaRef ds:uri="http://schemas.openxmlformats.org/officeDocument/2006/bibliography"/>
  </ds:schemaRefs>
</ds:datastoreItem>
</file>

<file path=customXml/itemProps2.xml><?xml version="1.0" encoding="utf-8"?>
<ds:datastoreItem xmlns:ds="http://schemas.openxmlformats.org/officeDocument/2006/customXml" ds:itemID="{C8E421F5-0997-4205-906F-3DD78108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6FB35-423E-49B3-AD79-2E728DD593A3}">
  <ds:schemaRefs>
    <ds:schemaRef ds:uri="http://schemas.microsoft.com/sharepoint/v3/contenttype/forms"/>
  </ds:schemaRefs>
</ds:datastoreItem>
</file>

<file path=customXml/itemProps4.xml><?xml version="1.0" encoding="utf-8"?>
<ds:datastoreItem xmlns:ds="http://schemas.openxmlformats.org/officeDocument/2006/customXml" ds:itemID="{7CC373C1-7F00-4A2C-9B70-1C66BD985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PROG SPEC</Template>
  <TotalTime>20</TotalTime>
  <Pages>22</Pages>
  <Words>6535</Words>
  <Characters>37255</Characters>
  <Application>Microsoft Office Word</Application>
  <DocSecurity>0</DocSecurity>
  <Lines>310</Lines>
  <Paragraphs>87</Paragraphs>
  <ScaleCrop>false</ScaleCrop>
  <Company>University of Huddersfield</Company>
  <LinksUpToDate>false</LinksUpToDate>
  <CharactersWithSpaces>43703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BA-Screenwriting-Sep2023-Present</dc:title>
  <dc:creator>shumpel</dc:creator>
  <lastModifiedBy>Debra Derose</lastModifiedBy>
  <revision>43</revision>
  <lastPrinted>2020-02-28T15:01:00.0000000Z</lastPrinted>
  <dcterms:created xsi:type="dcterms:W3CDTF">2020-05-11T23:00:00.0000000Z</dcterms:created>
  <dcterms:modified xsi:type="dcterms:W3CDTF">2023-09-20T14:14:42.2900000Z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y fmtid="{D5CDD505-2E9C-101B-9397-08002B2CF9AE}" pid="3" name="_dlc_policyId">
    <vt:lpwstr>0x010100507827A4586F464E884FFA9DB449030E|2134896275</vt:lpwstr>
  </property>
  <property fmtid="{D5CDD505-2E9C-101B-9397-08002B2CF9AE}" pid="4" name="ItemRetentionFormula">
    <vt:lpwstr>&lt;formula id="Microsoft.Office.RecordsManagement.PolicyFeatures.Expiration.Formula.BuiltIn"&gt;&lt;number&gt;18&lt;/number&gt;&lt;property&gt;Committee_x005f_x0020_Date1&lt;/property&gt;&lt;propertyId&gt;eec15f76-ca36-477b-b156-abe723939b2d&lt;/propertyId&gt;&lt;period&gt;months&lt;/period&gt;&lt;/formula&gt;</vt:lpwstr>
  </property>
  <property fmtid="{D5CDD505-2E9C-101B-9397-08002B2CF9AE}" pid="5" name="_dlc_DocIdItemGuid">
    <vt:lpwstr>a02d54c9-0a71-49d2-9c61-176249cef5a8</vt:lpwstr>
  </property>
  <property fmtid="{D5CDD505-2E9C-101B-9397-08002B2CF9AE}" pid="6" name="School of Music Humanities and Media">
    <vt:lpwstr>
    </vt:lpwstr>
  </property>
  <property fmtid="{D5CDD505-2E9C-101B-9397-08002B2CF9AE}" pid="7" name="School/Service">
    <vt:lpwstr>
    </vt:lpwstr>
  </property>
</Properties>
</file>