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63BF" w14:textId="77777777" w:rsidR="004A1F56" w:rsidRDefault="004A1F56" w:rsidP="008B1B0B">
      <w:pPr>
        <w:ind w:left="720" w:hanging="720"/>
        <w:jc w:val="center"/>
        <w:rPr>
          <w:b/>
        </w:rPr>
      </w:pPr>
      <w:r>
        <w:rPr>
          <w:b/>
        </w:rPr>
        <w:t>University of Huddersfield</w:t>
      </w:r>
    </w:p>
    <w:p w14:paraId="7DE563C0" w14:textId="77777777" w:rsidR="004A1F56" w:rsidRDefault="004A1F56" w:rsidP="0011629D">
      <w:pPr>
        <w:tabs>
          <w:tab w:val="left" w:pos="5532"/>
        </w:tabs>
        <w:ind w:left="720" w:hanging="720"/>
        <w:jc w:val="both"/>
        <w:rPr>
          <w:b/>
        </w:rPr>
      </w:pPr>
      <w:r>
        <w:rPr>
          <w:b/>
        </w:rPr>
        <w:t>Programme Specification</w:t>
      </w:r>
      <w:r w:rsidR="0011629D">
        <w:rPr>
          <w:b/>
        </w:rPr>
        <w:tab/>
      </w:r>
    </w:p>
    <w:p w14:paraId="7DE563C1" w14:textId="77777777" w:rsidR="004A1F56" w:rsidRDefault="004A1F56" w:rsidP="004A1F56">
      <w:pPr>
        <w:ind w:left="720" w:hanging="720"/>
        <w:jc w:val="both"/>
        <w:rPr>
          <w:b/>
        </w:rPr>
      </w:pPr>
    </w:p>
    <w:p w14:paraId="7DE563C2" w14:textId="77777777" w:rsidR="004A1F56" w:rsidRPr="00A61292" w:rsidRDefault="004A1F56" w:rsidP="00FB5B08">
      <w:pPr>
        <w:pStyle w:val="Heading2"/>
        <w:rPr>
          <w:rFonts w:ascii="Arial" w:hAnsi="Arial" w:cs="Arial"/>
          <w:i/>
          <w:color w:val="FF0000"/>
          <w:sz w:val="20"/>
        </w:rPr>
      </w:pPr>
      <w:r w:rsidRPr="00A61292">
        <w:rPr>
          <w:rFonts w:ascii="Arial" w:hAnsi="Arial" w:cs="Arial"/>
          <w:i/>
          <w:color w:val="FF0000"/>
          <w:sz w:val="20"/>
        </w:rPr>
        <w:t>This document does not form part of the student contract</w:t>
      </w:r>
    </w:p>
    <w:p w14:paraId="7DE563C3" w14:textId="77777777" w:rsidR="004A1F56"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14:paraId="7DE563C8" w14:textId="77777777" w:rsidTr="00C52E0F">
        <w:tc>
          <w:tcPr>
            <w:tcW w:w="675" w:type="dxa"/>
          </w:tcPr>
          <w:p w14:paraId="7DE563C4" w14:textId="77777777" w:rsidR="004A1F56" w:rsidRPr="003F4942" w:rsidRDefault="004A1F56" w:rsidP="00C52E0F">
            <w:pPr>
              <w:ind w:left="720" w:hanging="720"/>
              <w:jc w:val="both"/>
              <w:rPr>
                <w:b/>
              </w:rPr>
            </w:pPr>
            <w:r w:rsidRPr="003F4942">
              <w:rPr>
                <w:b/>
              </w:rPr>
              <w:t>1.</w:t>
            </w:r>
          </w:p>
        </w:tc>
        <w:tc>
          <w:tcPr>
            <w:tcW w:w="3828" w:type="dxa"/>
          </w:tcPr>
          <w:p w14:paraId="7DE563C5" w14:textId="77777777" w:rsidR="004A1F56" w:rsidRDefault="004A1F56" w:rsidP="00C52E0F">
            <w:pPr>
              <w:ind w:left="720" w:hanging="720"/>
              <w:rPr>
                <w:b/>
              </w:rPr>
            </w:pPr>
            <w:r>
              <w:rPr>
                <w:b/>
              </w:rPr>
              <w:t>Awarding institution</w:t>
            </w:r>
          </w:p>
        </w:tc>
        <w:tc>
          <w:tcPr>
            <w:tcW w:w="4782" w:type="dxa"/>
          </w:tcPr>
          <w:p w14:paraId="7DE563C6" w14:textId="77777777" w:rsidR="004A1F56" w:rsidRDefault="004A1F56" w:rsidP="00C52E0F">
            <w:pPr>
              <w:ind w:left="720" w:hanging="720"/>
            </w:pPr>
            <w:r>
              <w:t>University of Huddersfield</w:t>
            </w:r>
          </w:p>
          <w:p w14:paraId="7DE563C7" w14:textId="77777777" w:rsidR="00F07C04" w:rsidRPr="00F07C04" w:rsidRDefault="00F07C04" w:rsidP="00F07C04">
            <w:pPr>
              <w:ind w:left="720" w:hanging="720"/>
              <w:rPr>
                <w:i/>
              </w:rPr>
            </w:pPr>
          </w:p>
        </w:tc>
      </w:tr>
      <w:tr w:rsidR="004A1F56" w14:paraId="7DE563CD" w14:textId="77777777" w:rsidTr="00C52E0F">
        <w:tc>
          <w:tcPr>
            <w:tcW w:w="675" w:type="dxa"/>
          </w:tcPr>
          <w:p w14:paraId="7DE563C9" w14:textId="77777777" w:rsidR="004A1F56" w:rsidRPr="003F4942" w:rsidRDefault="004A1F56" w:rsidP="00C52E0F">
            <w:pPr>
              <w:ind w:left="720" w:hanging="720"/>
              <w:jc w:val="both"/>
              <w:rPr>
                <w:b/>
              </w:rPr>
            </w:pPr>
            <w:r w:rsidRPr="003F4942">
              <w:rPr>
                <w:b/>
              </w:rPr>
              <w:t>2.</w:t>
            </w:r>
          </w:p>
        </w:tc>
        <w:tc>
          <w:tcPr>
            <w:tcW w:w="3828" w:type="dxa"/>
          </w:tcPr>
          <w:p w14:paraId="7DE563CA" w14:textId="77777777" w:rsidR="004A1F56" w:rsidRDefault="004A1F56" w:rsidP="00C52E0F">
            <w:pPr>
              <w:ind w:left="720" w:hanging="720"/>
              <w:rPr>
                <w:b/>
              </w:rPr>
            </w:pPr>
            <w:r>
              <w:rPr>
                <w:b/>
              </w:rPr>
              <w:t xml:space="preserve">Teaching institution </w:t>
            </w:r>
          </w:p>
        </w:tc>
        <w:tc>
          <w:tcPr>
            <w:tcW w:w="4782" w:type="dxa"/>
          </w:tcPr>
          <w:p w14:paraId="7DE563CB" w14:textId="77777777" w:rsidR="004A1F56" w:rsidRDefault="004A1F56" w:rsidP="00C52E0F">
            <w:pPr>
              <w:ind w:left="720" w:hanging="720"/>
            </w:pPr>
            <w:r>
              <w:t>University of Huddersfield</w:t>
            </w:r>
          </w:p>
          <w:p w14:paraId="7DE563CC" w14:textId="77777777" w:rsidR="00F07C04" w:rsidRPr="00F07C04" w:rsidRDefault="00F07C04" w:rsidP="00F07C04">
            <w:pPr>
              <w:rPr>
                <w:i/>
                <w:color w:val="7F7F7F" w:themeColor="text1" w:themeTint="80"/>
              </w:rPr>
            </w:pPr>
          </w:p>
        </w:tc>
      </w:tr>
      <w:tr w:rsidR="004A1F56" w14:paraId="7DE563D1" w14:textId="77777777" w:rsidTr="00C52E0F">
        <w:tc>
          <w:tcPr>
            <w:tcW w:w="675" w:type="dxa"/>
          </w:tcPr>
          <w:p w14:paraId="7DE563CE" w14:textId="77777777" w:rsidR="004A1F56" w:rsidRPr="003F4942" w:rsidRDefault="004A1F56" w:rsidP="00C52E0F">
            <w:pPr>
              <w:ind w:left="720" w:hanging="720"/>
              <w:jc w:val="both"/>
              <w:rPr>
                <w:b/>
              </w:rPr>
            </w:pPr>
            <w:r w:rsidRPr="003F4942">
              <w:rPr>
                <w:b/>
              </w:rPr>
              <w:t>3.</w:t>
            </w:r>
          </w:p>
        </w:tc>
        <w:tc>
          <w:tcPr>
            <w:tcW w:w="3828" w:type="dxa"/>
          </w:tcPr>
          <w:p w14:paraId="7DE563CF" w14:textId="77777777" w:rsidR="004A1F56" w:rsidRDefault="004A1F56" w:rsidP="00C52E0F">
            <w:pPr>
              <w:ind w:left="720" w:hanging="720"/>
              <w:rPr>
                <w:b/>
              </w:rPr>
            </w:pPr>
            <w:r>
              <w:rPr>
                <w:b/>
              </w:rPr>
              <w:t>School and Department</w:t>
            </w:r>
          </w:p>
        </w:tc>
        <w:tc>
          <w:tcPr>
            <w:tcW w:w="4782" w:type="dxa"/>
          </w:tcPr>
          <w:p w14:paraId="7DE563D0" w14:textId="77777777" w:rsidR="004A1F56" w:rsidRDefault="00BF1775" w:rsidP="00D7277C">
            <w:pPr>
              <w:ind w:left="720" w:hanging="720"/>
            </w:pPr>
            <w:r>
              <w:t>Huddersfield Business School, Department of</w:t>
            </w:r>
            <w:r w:rsidR="00D7277C">
              <w:t xml:space="preserve"> </w:t>
            </w:r>
            <w:r>
              <w:t>Logistics</w:t>
            </w:r>
            <w:r w:rsidR="00D7277C">
              <w:t xml:space="preserve">, </w:t>
            </w:r>
            <w:r w:rsidR="00416B20">
              <w:t>Marketing,</w:t>
            </w:r>
            <w:r w:rsidR="00D7277C">
              <w:t xml:space="preserve"> Hospitality &amp; </w:t>
            </w:r>
            <w:r w:rsidR="00416B20">
              <w:t>Analytics</w:t>
            </w:r>
          </w:p>
        </w:tc>
      </w:tr>
      <w:tr w:rsidR="004A1F56" w14:paraId="7DE563DF" w14:textId="77777777" w:rsidTr="00C52E0F">
        <w:tc>
          <w:tcPr>
            <w:tcW w:w="675" w:type="dxa"/>
          </w:tcPr>
          <w:p w14:paraId="7DE563D2" w14:textId="77777777" w:rsidR="004A1F56" w:rsidRPr="003F4942" w:rsidRDefault="004A1F56" w:rsidP="00C52E0F">
            <w:pPr>
              <w:ind w:left="720" w:hanging="720"/>
              <w:jc w:val="both"/>
              <w:rPr>
                <w:b/>
              </w:rPr>
            </w:pPr>
            <w:r w:rsidRPr="003F4942">
              <w:rPr>
                <w:b/>
              </w:rPr>
              <w:t>4.</w:t>
            </w:r>
          </w:p>
        </w:tc>
        <w:tc>
          <w:tcPr>
            <w:tcW w:w="3828" w:type="dxa"/>
          </w:tcPr>
          <w:p w14:paraId="7DE563D3" w14:textId="77777777" w:rsidR="004A1F56" w:rsidRDefault="004A1F56" w:rsidP="00C52E0F">
            <w:pPr>
              <w:ind w:left="720" w:hanging="720"/>
              <w:rPr>
                <w:b/>
              </w:rPr>
            </w:pPr>
            <w:r>
              <w:rPr>
                <w:b/>
              </w:rPr>
              <w:t>Course accredited by</w:t>
            </w:r>
          </w:p>
        </w:tc>
        <w:tc>
          <w:tcPr>
            <w:tcW w:w="4782" w:type="dxa"/>
          </w:tcPr>
          <w:p w14:paraId="7DE563D4" w14:textId="5888DD64" w:rsidR="004A1F56" w:rsidRDefault="00632629" w:rsidP="00F133F1">
            <w:r>
              <w:t xml:space="preserve">Courses </w:t>
            </w:r>
            <w:r w:rsidR="00540A68">
              <w:t>a</w:t>
            </w:r>
            <w:r>
              <w:t>ccredited by</w:t>
            </w:r>
            <w:r w:rsidR="00416B20">
              <w:t xml:space="preserve"> </w:t>
            </w:r>
            <w:r>
              <w:t>CILT</w:t>
            </w:r>
            <w:r w:rsidR="00416B20">
              <w:t xml:space="preserve"> </w:t>
            </w:r>
            <w:r>
              <w:t>(</w:t>
            </w:r>
            <w:r w:rsidR="00D7277C">
              <w:t>Chartered Institute of Logistics &amp; Transport</w:t>
            </w:r>
            <w:r>
              <w:t>)</w:t>
            </w:r>
            <w:r w:rsidR="00416B20">
              <w:t xml:space="preserve"> for:</w:t>
            </w:r>
          </w:p>
          <w:p w14:paraId="7DE563D5" w14:textId="77777777" w:rsidR="00416B20" w:rsidRDefault="00416B20" w:rsidP="00F133F1"/>
          <w:p w14:paraId="553B19BD" w14:textId="77777777" w:rsidR="00A050EE" w:rsidRDefault="0064425D" w:rsidP="0064425D">
            <w:r>
              <w:t>BSc</w:t>
            </w:r>
            <w:r w:rsidR="00416B20">
              <w:t xml:space="preserve"> (Hons) Business with Sustainable Transport</w:t>
            </w:r>
            <w:r>
              <w:t xml:space="preserve"> </w:t>
            </w:r>
          </w:p>
          <w:p w14:paraId="7DE563D6" w14:textId="740C3F6F" w:rsidR="00416B20" w:rsidRDefault="00A050EE" w:rsidP="00A050EE">
            <w:r>
              <w:t xml:space="preserve">            Management</w:t>
            </w:r>
          </w:p>
          <w:p w14:paraId="4A2DB0B3" w14:textId="2F83C891" w:rsidR="00183AF4" w:rsidRDefault="00416B20" w:rsidP="0064425D">
            <w:pPr>
              <w:ind w:left="720" w:hanging="720"/>
            </w:pPr>
            <w:r>
              <w:t xml:space="preserve">BSc (Hons)Business with Logistics &amp; Supply Chain </w:t>
            </w:r>
          </w:p>
          <w:p w14:paraId="7DE563D8" w14:textId="4EDEBC45" w:rsidR="00416B20" w:rsidRDefault="00A050EE" w:rsidP="00BC53F7">
            <w:r>
              <w:t xml:space="preserve">            Management</w:t>
            </w:r>
          </w:p>
          <w:p w14:paraId="7DE563D9" w14:textId="765D6048" w:rsidR="00D7277C" w:rsidRDefault="00632629" w:rsidP="00F133F1">
            <w:r>
              <w:t xml:space="preserve">Courses </w:t>
            </w:r>
            <w:r w:rsidR="00EB5615">
              <w:t xml:space="preserve">accredited </w:t>
            </w:r>
            <w:r w:rsidR="00EB5615" w:rsidRPr="002660C3">
              <w:t>by</w:t>
            </w:r>
            <w:r w:rsidR="00416B20" w:rsidRPr="002660C3">
              <w:t xml:space="preserve"> CMI</w:t>
            </w:r>
            <w:r>
              <w:t xml:space="preserve"> (Chartered Management Institute)</w:t>
            </w:r>
            <w:r w:rsidR="00416B20" w:rsidRPr="002660C3">
              <w:t xml:space="preserve"> for:</w:t>
            </w:r>
          </w:p>
          <w:p w14:paraId="7DE563DA" w14:textId="77777777" w:rsidR="00416B20" w:rsidRPr="002660C3" w:rsidRDefault="00416B20" w:rsidP="00F133F1"/>
          <w:p w14:paraId="7DE563DB" w14:textId="77AD3CF1" w:rsidR="00416B20" w:rsidRDefault="00416B20" w:rsidP="0064425D">
            <w:pPr>
              <w:ind w:left="720" w:hanging="720"/>
            </w:pPr>
            <w:r>
              <w:t xml:space="preserve">BSc (Hons) Business with Sustainable Transport </w:t>
            </w:r>
          </w:p>
          <w:p w14:paraId="628ED1AD" w14:textId="56A0996F" w:rsidR="00A050EE" w:rsidRDefault="00A050EE" w:rsidP="0064425D">
            <w:pPr>
              <w:ind w:left="720" w:hanging="720"/>
            </w:pPr>
            <w:r>
              <w:t xml:space="preserve">            Management</w:t>
            </w:r>
          </w:p>
          <w:p w14:paraId="7DE563DC" w14:textId="045EA760" w:rsidR="00416B20" w:rsidRDefault="00416B20" w:rsidP="00A050EE">
            <w:pPr>
              <w:ind w:left="720" w:hanging="720"/>
            </w:pPr>
            <w:r>
              <w:t>BSc (Hons)Business with Logistics &amp; Supply Chain</w:t>
            </w:r>
            <w:r w:rsidR="00A050EE">
              <w:t xml:space="preserve"> </w:t>
            </w:r>
          </w:p>
          <w:p w14:paraId="625B6528" w14:textId="096378FB" w:rsidR="00A050EE" w:rsidRDefault="00A050EE" w:rsidP="0064425D">
            <w:pPr>
              <w:ind w:left="720" w:hanging="720"/>
            </w:pPr>
            <w:r>
              <w:t xml:space="preserve">            Management</w:t>
            </w:r>
          </w:p>
          <w:p w14:paraId="7DE563DD" w14:textId="7AFEEC6B" w:rsidR="00416B20" w:rsidRDefault="00416B20" w:rsidP="0064425D">
            <w:pPr>
              <w:ind w:left="720" w:hanging="720"/>
            </w:pPr>
            <w:r>
              <w:t>BSc</w:t>
            </w:r>
            <w:r w:rsidR="00A050EE">
              <w:t xml:space="preserve"> </w:t>
            </w:r>
            <w:r>
              <w:t>(Hons) Business with Project Management</w:t>
            </w:r>
          </w:p>
          <w:p w14:paraId="7DE563DE" w14:textId="77777777" w:rsidR="00416B20" w:rsidRPr="00F133F1" w:rsidRDefault="00416B20" w:rsidP="00F133F1">
            <w:pPr>
              <w:rPr>
                <w:i/>
              </w:rPr>
            </w:pPr>
          </w:p>
        </w:tc>
      </w:tr>
      <w:tr w:rsidR="004A1F56" w14:paraId="7DE563E3" w14:textId="77777777" w:rsidTr="00C52E0F">
        <w:tc>
          <w:tcPr>
            <w:tcW w:w="675" w:type="dxa"/>
          </w:tcPr>
          <w:p w14:paraId="7DE563E0" w14:textId="77777777" w:rsidR="004A1F56" w:rsidRPr="003F4942" w:rsidRDefault="004A1F56" w:rsidP="00C52E0F">
            <w:pPr>
              <w:ind w:left="720" w:hanging="720"/>
              <w:jc w:val="both"/>
              <w:rPr>
                <w:b/>
              </w:rPr>
            </w:pPr>
            <w:r w:rsidRPr="003F4942">
              <w:rPr>
                <w:b/>
              </w:rPr>
              <w:t>5.</w:t>
            </w:r>
          </w:p>
        </w:tc>
        <w:tc>
          <w:tcPr>
            <w:tcW w:w="3828" w:type="dxa"/>
          </w:tcPr>
          <w:p w14:paraId="7DE563E1" w14:textId="77777777" w:rsidR="004A1F56" w:rsidRDefault="004A1F56" w:rsidP="00C52E0F">
            <w:pPr>
              <w:ind w:left="720" w:hanging="720"/>
              <w:rPr>
                <w:b/>
              </w:rPr>
            </w:pPr>
            <w:r>
              <w:rPr>
                <w:b/>
              </w:rPr>
              <w:t>Mode of Delivery</w:t>
            </w:r>
          </w:p>
        </w:tc>
        <w:tc>
          <w:tcPr>
            <w:tcW w:w="4782" w:type="dxa"/>
          </w:tcPr>
          <w:p w14:paraId="7DE563E2" w14:textId="77777777" w:rsidR="004A1F56" w:rsidRPr="00F133F1" w:rsidRDefault="005D27EE" w:rsidP="00F133F1">
            <w:pPr>
              <w:rPr>
                <w:i/>
              </w:rPr>
            </w:pPr>
            <w:r>
              <w:t>Three Years Full Time or Four years with Sandwich Placement</w:t>
            </w:r>
          </w:p>
        </w:tc>
      </w:tr>
      <w:tr w:rsidR="004A1F56" w14:paraId="7DE563E8" w14:textId="77777777" w:rsidTr="00C52E0F">
        <w:tc>
          <w:tcPr>
            <w:tcW w:w="675" w:type="dxa"/>
          </w:tcPr>
          <w:p w14:paraId="7DE563E4" w14:textId="77777777" w:rsidR="004A1F56" w:rsidRPr="003F4942" w:rsidRDefault="004A1F56" w:rsidP="00C52E0F">
            <w:pPr>
              <w:ind w:left="720" w:hanging="720"/>
              <w:jc w:val="both"/>
              <w:rPr>
                <w:b/>
              </w:rPr>
            </w:pPr>
            <w:r w:rsidRPr="003F4942">
              <w:rPr>
                <w:b/>
              </w:rPr>
              <w:t>6.</w:t>
            </w:r>
          </w:p>
        </w:tc>
        <w:tc>
          <w:tcPr>
            <w:tcW w:w="3828" w:type="dxa"/>
          </w:tcPr>
          <w:p w14:paraId="7DE563E5" w14:textId="77777777" w:rsidR="004A1F56" w:rsidRDefault="004A1F56" w:rsidP="00C52E0F">
            <w:pPr>
              <w:ind w:left="720" w:hanging="720"/>
              <w:rPr>
                <w:b/>
              </w:rPr>
            </w:pPr>
            <w:r>
              <w:rPr>
                <w:b/>
              </w:rPr>
              <w:t>Final Award</w:t>
            </w:r>
          </w:p>
        </w:tc>
        <w:tc>
          <w:tcPr>
            <w:tcW w:w="4782" w:type="dxa"/>
          </w:tcPr>
          <w:p w14:paraId="7DE563E6" w14:textId="77777777" w:rsidR="004A1F56" w:rsidRDefault="000F2BC4" w:rsidP="00C52E0F">
            <w:pPr>
              <w:ind w:left="720" w:hanging="720"/>
            </w:pPr>
            <w:r>
              <w:t xml:space="preserve">Bachelor of Science with Honours </w:t>
            </w:r>
            <w:r w:rsidR="004A1F56">
              <w:t xml:space="preserve">BSc (Hons) </w:t>
            </w:r>
          </w:p>
          <w:p w14:paraId="7DE563E7" w14:textId="77777777" w:rsidR="00F133F1" w:rsidRPr="00F133F1" w:rsidRDefault="00F133F1" w:rsidP="00D7277C">
            <w:pPr>
              <w:rPr>
                <w:i/>
              </w:rPr>
            </w:pPr>
          </w:p>
        </w:tc>
      </w:tr>
      <w:tr w:rsidR="004A1F56" w14:paraId="7DE563EF" w14:textId="77777777" w:rsidTr="00C52E0F">
        <w:tc>
          <w:tcPr>
            <w:tcW w:w="675" w:type="dxa"/>
          </w:tcPr>
          <w:p w14:paraId="7DE563E9" w14:textId="77777777" w:rsidR="004A1F56" w:rsidRPr="003F4942" w:rsidRDefault="004A1F56" w:rsidP="00C52E0F">
            <w:pPr>
              <w:ind w:left="720" w:hanging="720"/>
              <w:jc w:val="both"/>
              <w:rPr>
                <w:b/>
              </w:rPr>
            </w:pPr>
            <w:r w:rsidRPr="003F4942">
              <w:rPr>
                <w:b/>
              </w:rPr>
              <w:t>7.</w:t>
            </w:r>
          </w:p>
        </w:tc>
        <w:tc>
          <w:tcPr>
            <w:tcW w:w="3828" w:type="dxa"/>
          </w:tcPr>
          <w:p w14:paraId="7DE563EA" w14:textId="77777777" w:rsidR="004A1F56" w:rsidRDefault="004A1F56" w:rsidP="00C52E0F">
            <w:pPr>
              <w:ind w:left="720" w:hanging="720"/>
              <w:rPr>
                <w:b/>
              </w:rPr>
            </w:pPr>
            <w:r>
              <w:rPr>
                <w:b/>
              </w:rPr>
              <w:t>Course Title</w:t>
            </w:r>
          </w:p>
        </w:tc>
        <w:tc>
          <w:tcPr>
            <w:tcW w:w="4782" w:type="dxa"/>
          </w:tcPr>
          <w:p w14:paraId="23997187" w14:textId="77777777" w:rsidR="001D530A" w:rsidRDefault="001D530A" w:rsidP="001D530A">
            <w:pPr>
              <w:ind w:left="720" w:hanging="720"/>
            </w:pPr>
            <w:r>
              <w:t xml:space="preserve">BSc (Hons) Business with Sustainable Transport Management (SW </w:t>
            </w:r>
            <w:r w:rsidRPr="00CC7A47">
              <w:t>BH140</w:t>
            </w:r>
            <w:r>
              <w:t xml:space="preserve">/ </w:t>
            </w:r>
            <w:r w:rsidRPr="00CC7A47">
              <w:t>B277</w:t>
            </w:r>
            <w:r>
              <w:t xml:space="preserve"> FT BH140/</w:t>
            </w:r>
            <w:r w:rsidRPr="00CC7A47">
              <w:t>B278</w:t>
            </w:r>
            <w:r>
              <w:t>)</w:t>
            </w:r>
          </w:p>
          <w:p w14:paraId="50A51957" w14:textId="77777777" w:rsidR="001D530A" w:rsidRDefault="001D530A" w:rsidP="001D530A">
            <w:pPr>
              <w:ind w:left="720" w:hanging="720"/>
            </w:pPr>
            <w:r>
              <w:t>BSc (Hons)Business with Logistics &amp; Supply Chain Management (SW BH140/</w:t>
            </w:r>
            <w:r w:rsidRPr="00CC7A47">
              <w:t>B275</w:t>
            </w:r>
            <w:r>
              <w:t xml:space="preserve"> FT BH140/ </w:t>
            </w:r>
            <w:r w:rsidRPr="00CC7A47">
              <w:t>B276</w:t>
            </w:r>
            <w:r>
              <w:t>)</w:t>
            </w:r>
          </w:p>
          <w:p w14:paraId="68C9FB84" w14:textId="426AEDE2" w:rsidR="001D530A" w:rsidRDefault="00886751" w:rsidP="001D530A">
            <w:pPr>
              <w:ind w:left="720" w:hanging="720"/>
            </w:pPr>
            <w:r>
              <w:t>BSc (</w:t>
            </w:r>
            <w:r w:rsidR="001D530A">
              <w:t xml:space="preserve">Hons) Business with Project Management (SW </w:t>
            </w:r>
            <w:r w:rsidR="001D530A" w:rsidRPr="00CC7A47">
              <w:t>BH1011</w:t>
            </w:r>
            <w:r w:rsidR="001D530A">
              <w:t xml:space="preserve">/ </w:t>
            </w:r>
            <w:r w:rsidR="001D530A" w:rsidRPr="00CC7A47">
              <w:t>B273</w:t>
            </w:r>
            <w:r w:rsidR="001D530A">
              <w:t xml:space="preserve"> FT BH1011/ </w:t>
            </w:r>
            <w:r w:rsidR="001D530A" w:rsidRPr="00CC7A47">
              <w:t>B274</w:t>
            </w:r>
            <w:r w:rsidR="001D530A">
              <w:t>)</w:t>
            </w:r>
          </w:p>
          <w:p w14:paraId="7DE563EE" w14:textId="77777777" w:rsidR="00F133F1" w:rsidRPr="00F133F1" w:rsidRDefault="00F133F1" w:rsidP="000F2BC4">
            <w:pPr>
              <w:rPr>
                <w:i/>
              </w:rPr>
            </w:pPr>
          </w:p>
        </w:tc>
      </w:tr>
      <w:tr w:rsidR="004A1F56" w14:paraId="7DE563F4" w14:textId="77777777" w:rsidTr="00C52E0F">
        <w:tc>
          <w:tcPr>
            <w:tcW w:w="675" w:type="dxa"/>
          </w:tcPr>
          <w:p w14:paraId="7DE563F0" w14:textId="77777777" w:rsidR="004A1F56" w:rsidRPr="003F4942" w:rsidRDefault="004A1F56" w:rsidP="00C52E0F">
            <w:pPr>
              <w:ind w:left="720" w:hanging="720"/>
              <w:jc w:val="both"/>
              <w:rPr>
                <w:b/>
              </w:rPr>
            </w:pPr>
            <w:r w:rsidRPr="003F4942">
              <w:rPr>
                <w:b/>
              </w:rPr>
              <w:t>8.</w:t>
            </w:r>
          </w:p>
        </w:tc>
        <w:tc>
          <w:tcPr>
            <w:tcW w:w="3828" w:type="dxa"/>
          </w:tcPr>
          <w:p w14:paraId="7DE563F1" w14:textId="77777777" w:rsidR="004A1F56" w:rsidRDefault="004A1F56" w:rsidP="00C52E0F">
            <w:pPr>
              <w:ind w:left="720" w:hanging="720"/>
              <w:rPr>
                <w:b/>
              </w:rPr>
            </w:pPr>
            <w:r>
              <w:rPr>
                <w:b/>
              </w:rPr>
              <w:t>UCAS Code</w:t>
            </w:r>
          </w:p>
        </w:tc>
        <w:tc>
          <w:tcPr>
            <w:tcW w:w="4782" w:type="dxa"/>
          </w:tcPr>
          <w:p w14:paraId="7DE563F2" w14:textId="77777777" w:rsidR="00D7277C" w:rsidRPr="007B2F9A" w:rsidRDefault="007B2F9A" w:rsidP="00D7277C">
            <w:pPr>
              <w:ind w:left="720" w:hanging="720"/>
            </w:pPr>
            <w:r w:rsidRPr="007B2F9A">
              <w:t>Business Management N223</w:t>
            </w:r>
          </w:p>
          <w:p w14:paraId="7DE563F3" w14:textId="77777777" w:rsidR="0089702F" w:rsidRPr="007B2F9A" w:rsidRDefault="0089702F" w:rsidP="0089702F">
            <w:pPr>
              <w:rPr>
                <w:i/>
              </w:rPr>
            </w:pPr>
          </w:p>
        </w:tc>
      </w:tr>
      <w:tr w:rsidR="004A1F56" w14:paraId="7DE563F9" w14:textId="77777777" w:rsidTr="00C52E0F">
        <w:tc>
          <w:tcPr>
            <w:tcW w:w="675" w:type="dxa"/>
          </w:tcPr>
          <w:p w14:paraId="7DE563F5" w14:textId="77777777" w:rsidR="004A1F56" w:rsidRPr="003F4942" w:rsidRDefault="004A1F56" w:rsidP="00C52E0F">
            <w:pPr>
              <w:ind w:left="720" w:hanging="720"/>
              <w:jc w:val="both"/>
              <w:rPr>
                <w:b/>
              </w:rPr>
            </w:pPr>
            <w:r w:rsidRPr="003F4942">
              <w:rPr>
                <w:b/>
              </w:rPr>
              <w:t>9.</w:t>
            </w:r>
          </w:p>
        </w:tc>
        <w:tc>
          <w:tcPr>
            <w:tcW w:w="3828" w:type="dxa"/>
          </w:tcPr>
          <w:p w14:paraId="7DE563F6" w14:textId="77777777" w:rsidR="004A1F56" w:rsidRDefault="004A1F56" w:rsidP="00C52E0F">
            <w:pPr>
              <w:ind w:left="720" w:hanging="720"/>
              <w:rPr>
                <w:b/>
              </w:rPr>
            </w:pPr>
            <w:r>
              <w:rPr>
                <w:b/>
              </w:rPr>
              <w:t>Subject benchmark statement</w:t>
            </w:r>
          </w:p>
        </w:tc>
        <w:tc>
          <w:tcPr>
            <w:tcW w:w="4782" w:type="dxa"/>
          </w:tcPr>
          <w:p w14:paraId="7DE563F7" w14:textId="77777777" w:rsidR="00805378" w:rsidRDefault="00D7277C" w:rsidP="00D7277C">
            <w:pPr>
              <w:rPr>
                <w:rFonts w:cs="Arial"/>
              </w:rPr>
            </w:pPr>
            <w:r w:rsidRPr="005640E5">
              <w:rPr>
                <w:rFonts w:cs="Arial"/>
              </w:rPr>
              <w:t>The courses have been mapped against the benchmarks for</w:t>
            </w:r>
            <w:r w:rsidR="0042065B" w:rsidRPr="005640E5">
              <w:rPr>
                <w:rFonts w:cs="Arial"/>
              </w:rPr>
              <w:t xml:space="preserve"> </w:t>
            </w:r>
            <w:r w:rsidRPr="005640E5">
              <w:rPr>
                <w:rFonts w:cs="Arial"/>
              </w:rPr>
              <w:t>Business and Management 2019</w:t>
            </w:r>
          </w:p>
          <w:p w14:paraId="7DE563F8" w14:textId="77777777" w:rsidR="0042065B" w:rsidRPr="00D7277C" w:rsidRDefault="0042065B" w:rsidP="00D7277C">
            <w:pPr>
              <w:rPr>
                <w:b/>
                <w:i/>
                <w:iCs/>
              </w:rPr>
            </w:pPr>
          </w:p>
        </w:tc>
      </w:tr>
      <w:tr w:rsidR="004A1F56" w14:paraId="7DE563FF" w14:textId="77777777" w:rsidTr="00C52E0F">
        <w:tc>
          <w:tcPr>
            <w:tcW w:w="675" w:type="dxa"/>
          </w:tcPr>
          <w:p w14:paraId="7DE563FA" w14:textId="77777777" w:rsidR="004A1F56" w:rsidRPr="003F4942" w:rsidRDefault="004A1F56" w:rsidP="00C52E0F">
            <w:pPr>
              <w:ind w:left="720" w:hanging="720"/>
              <w:jc w:val="both"/>
              <w:rPr>
                <w:b/>
              </w:rPr>
            </w:pPr>
            <w:r w:rsidRPr="003F4942">
              <w:rPr>
                <w:b/>
              </w:rPr>
              <w:t>10.</w:t>
            </w:r>
          </w:p>
        </w:tc>
        <w:tc>
          <w:tcPr>
            <w:tcW w:w="3828" w:type="dxa"/>
          </w:tcPr>
          <w:p w14:paraId="7DE563FB" w14:textId="77777777" w:rsidR="004A1F56" w:rsidRDefault="004A1F56" w:rsidP="006C388B">
            <w:pPr>
              <w:rPr>
                <w:b/>
              </w:rPr>
            </w:pPr>
            <w:r>
              <w:rPr>
                <w:b/>
              </w:rPr>
              <w:t>Date of Programme Specification Approval</w:t>
            </w:r>
          </w:p>
        </w:tc>
        <w:tc>
          <w:tcPr>
            <w:tcW w:w="4782" w:type="dxa"/>
          </w:tcPr>
          <w:p w14:paraId="7DE563FD" w14:textId="50FEFBA5" w:rsidR="0042065B" w:rsidRPr="00BC53F7" w:rsidRDefault="00BC53F7" w:rsidP="0042065B">
            <w:pPr>
              <w:rPr>
                <w:iCs/>
              </w:rPr>
            </w:pPr>
            <w:r w:rsidRPr="00BC53F7">
              <w:rPr>
                <w:iCs/>
              </w:rPr>
              <w:t>August 2020</w:t>
            </w:r>
          </w:p>
          <w:p w14:paraId="7DE563FE" w14:textId="77777777" w:rsidR="0042065B" w:rsidRPr="006C388B" w:rsidRDefault="0042065B" w:rsidP="0042065B">
            <w:pPr>
              <w:rPr>
                <w:i/>
                <w:color w:val="7F7F7F" w:themeColor="text1" w:themeTint="80"/>
              </w:rPr>
            </w:pPr>
          </w:p>
        </w:tc>
      </w:tr>
    </w:tbl>
    <w:p w14:paraId="7DE56400" w14:textId="77777777" w:rsidR="004A1F56" w:rsidRDefault="004A1F56" w:rsidP="00675B7D">
      <w:pPr>
        <w:ind w:left="720" w:hanging="720"/>
        <w:jc w:val="both"/>
        <w:rPr>
          <w:b/>
          <w:highlight w:val="lightGray"/>
        </w:rPr>
      </w:pPr>
    </w:p>
    <w:p w14:paraId="7DE56401" w14:textId="77777777" w:rsidR="004A1F56" w:rsidRDefault="004A1F56" w:rsidP="00675B7D">
      <w:pPr>
        <w:ind w:left="720" w:hanging="720"/>
        <w:jc w:val="both"/>
        <w:rPr>
          <w:b/>
          <w:highlight w:val="lightGray"/>
        </w:rPr>
      </w:pPr>
      <w:r w:rsidRPr="00FB4A4E">
        <w:rPr>
          <w:b/>
        </w:rPr>
        <w:t>11.</w:t>
      </w:r>
      <w:r w:rsidRPr="00FB4A4E">
        <w:rPr>
          <w:b/>
        </w:rPr>
        <w:tab/>
        <w:t>Educational Aims of the Courses</w:t>
      </w:r>
    </w:p>
    <w:p w14:paraId="7DE56402" w14:textId="77777777" w:rsidR="0042065B" w:rsidRDefault="0042065B" w:rsidP="0042065B">
      <w:pPr>
        <w:shd w:val="clear" w:color="auto" w:fill="FFFFFF" w:themeFill="background1"/>
        <w:ind w:left="720" w:hanging="720"/>
        <w:jc w:val="both"/>
        <w:rPr>
          <w:b/>
        </w:rPr>
      </w:pPr>
    </w:p>
    <w:p w14:paraId="7DE56403" w14:textId="4F4376EA" w:rsidR="007F6AB6" w:rsidRPr="007F6AB6" w:rsidRDefault="007F6AB6" w:rsidP="007F6AB6">
      <w:pPr>
        <w:spacing w:after="160" w:line="259" w:lineRule="auto"/>
        <w:jc w:val="both"/>
        <w:rPr>
          <w:rFonts w:cs="Arial"/>
        </w:rPr>
      </w:pPr>
      <w:r w:rsidRPr="007F6AB6">
        <w:rPr>
          <w:rFonts w:cs="Arial"/>
        </w:rPr>
        <w:t xml:space="preserve">Recent national, international and global issues have raised to the fore the criticality of strong and robust logistics and supply chain management. This sector is a vital part of the national </w:t>
      </w:r>
      <w:r w:rsidR="003203D6" w:rsidRPr="007F6AB6">
        <w:rPr>
          <w:rFonts w:cs="Arial"/>
        </w:rPr>
        <w:t>economy,</w:t>
      </w:r>
      <w:r w:rsidRPr="007F6AB6">
        <w:rPr>
          <w:rFonts w:cs="Arial"/>
        </w:rPr>
        <w:t xml:space="preserve"> and the talent shortage is well documented. Courses in this field are essential to enable graduates to develop the key skills which are in demand by companies. This opens up broad ranging career opportunities, and with the partnerships that the university has with professional organisations, the Chartered Institute of Transport (CILT) and NOVUS, students have wider exposure to support, information and career development activities.</w:t>
      </w:r>
    </w:p>
    <w:p w14:paraId="7DE56404" w14:textId="77777777" w:rsidR="00557341" w:rsidRDefault="007F6AB6" w:rsidP="007F6AB6">
      <w:pPr>
        <w:spacing w:after="160" w:line="259" w:lineRule="auto"/>
        <w:jc w:val="both"/>
        <w:rPr>
          <w:rFonts w:eastAsia="Arial" w:cs="Arial"/>
        </w:rPr>
      </w:pPr>
      <w:r w:rsidRPr="007F6AB6">
        <w:rPr>
          <w:rFonts w:cs="Arial"/>
        </w:rPr>
        <w:t xml:space="preserve">In line with the recognised need for highly skilled and knowledgeable graduates, the </w:t>
      </w:r>
      <w:r>
        <w:rPr>
          <w:rFonts w:eastAsia="Arial" w:cs="Arial"/>
        </w:rPr>
        <w:t>B</w:t>
      </w:r>
      <w:r w:rsidR="00557341" w:rsidRPr="00557341">
        <w:rPr>
          <w:rFonts w:eastAsia="Arial" w:cs="Arial"/>
        </w:rPr>
        <w:t xml:space="preserve">usiness with Supply Chain, Logistics and Transport Management undergraduate suite is designed to equip students with a comprehensive set of business and management knowledge and professional and transferrable skills essential to organisations looking for tomorrow’s leaders and managers. It provides a broad and </w:t>
      </w:r>
      <w:r w:rsidR="00557341" w:rsidRPr="00557341">
        <w:rPr>
          <w:rFonts w:eastAsia="Arial" w:cs="Arial"/>
        </w:rPr>
        <w:lastRenderedPageBreak/>
        <w:t xml:space="preserve">integrated foundation with distinctive specialisation opportunities as students’ progress to the intermediate and honours levels. By building three named courses into the suite, students will achieve and benefit from distinctive intellectual and professional identify from the title of the degree and be prepared to become tomorrow’s managers and business leaders in an integrated global world. This approach draws on existing expertise at Huddersfield Business School in terms of the management of people, finance and process; business creation and development; strategy and innovation and data analytics for business decisions, as well as subject specialisms in the area of </w:t>
      </w:r>
      <w:r w:rsidR="00557341">
        <w:rPr>
          <w:rFonts w:eastAsia="Arial" w:cs="Arial"/>
        </w:rPr>
        <w:t>Transport, Logistics and Supply Chain, and Project Management.</w:t>
      </w:r>
      <w:r w:rsidR="00557341" w:rsidRPr="00557341">
        <w:rPr>
          <w:rFonts w:eastAsia="Arial" w:cs="Arial"/>
        </w:rPr>
        <w:t xml:space="preserve"> This approach thus harnesses internal resource strengths of the School to capture external employability opportunities.  </w:t>
      </w:r>
    </w:p>
    <w:p w14:paraId="7DE56405" w14:textId="4BC76DDC" w:rsidR="00557341" w:rsidRDefault="00A54266" w:rsidP="00557341">
      <w:pPr>
        <w:spacing w:after="160" w:line="259" w:lineRule="auto"/>
        <w:jc w:val="both"/>
        <w:rPr>
          <w:rFonts w:eastAsia="Arial" w:cs="Arial"/>
        </w:rPr>
      </w:pPr>
      <w:r>
        <w:rPr>
          <w:rFonts w:eastAsia="Arial" w:cs="Arial"/>
        </w:rPr>
        <w:t>Students on a</w:t>
      </w:r>
      <w:r w:rsidR="00416B20">
        <w:rPr>
          <w:rFonts w:eastAsia="Arial" w:cs="Arial"/>
        </w:rPr>
        <w:t xml:space="preserve">ll three courses </w:t>
      </w:r>
      <w:r>
        <w:rPr>
          <w:rFonts w:eastAsia="Arial" w:cs="Arial"/>
        </w:rPr>
        <w:t xml:space="preserve">have a fantastic opportunity to apply to </w:t>
      </w:r>
      <w:r w:rsidR="002C1B8E">
        <w:rPr>
          <w:rFonts w:eastAsia="Arial" w:cs="Arial"/>
        </w:rPr>
        <w:t>the Novus</w:t>
      </w:r>
      <w:r w:rsidR="00416B20">
        <w:rPr>
          <w:rFonts w:eastAsia="Arial" w:cs="Arial"/>
        </w:rPr>
        <w:t xml:space="preserve"> Trust</w:t>
      </w:r>
      <w:r>
        <w:rPr>
          <w:rFonts w:eastAsia="Arial" w:cs="Arial"/>
        </w:rPr>
        <w:t xml:space="preserve"> at the start of the course. Novus provides valuable support to studies to enhance the learning and experience of students</w:t>
      </w:r>
      <w:r w:rsidR="00416B20">
        <w:rPr>
          <w:rFonts w:eastAsia="Arial" w:cs="Arial"/>
        </w:rPr>
        <w:t xml:space="preserve"> Support will be either Full or Lite depending on the </w:t>
      </w:r>
      <w:r w:rsidR="002C1B8E">
        <w:rPr>
          <w:rFonts w:eastAsia="Arial" w:cs="Arial"/>
        </w:rPr>
        <w:t>course and</w:t>
      </w:r>
      <w:r w:rsidR="00416B20">
        <w:rPr>
          <w:rFonts w:eastAsia="Arial" w:cs="Arial"/>
        </w:rPr>
        <w:t xml:space="preserve"> will p</w:t>
      </w:r>
      <w:r w:rsidR="00416B20" w:rsidRPr="000849EE">
        <w:rPr>
          <w:rFonts w:eastAsia="Arial" w:cs="Arial"/>
        </w:rPr>
        <w:t>rovid</w:t>
      </w:r>
      <w:r w:rsidR="00416B20">
        <w:rPr>
          <w:rFonts w:eastAsia="Arial" w:cs="Arial"/>
        </w:rPr>
        <w:t>e</w:t>
      </w:r>
      <w:r w:rsidR="00416B20" w:rsidRPr="000849EE">
        <w:rPr>
          <w:rFonts w:eastAsia="Arial" w:cs="Arial"/>
        </w:rPr>
        <w:t xml:space="preserve"> added value to students and graduates through company mentorship, opportunities for summer and third year placements, site visits and guest lectures,</w:t>
      </w:r>
      <w:r w:rsidR="00C62DB9">
        <w:rPr>
          <w:rFonts w:eastAsia="Arial" w:cs="Arial"/>
        </w:rPr>
        <w:t xml:space="preserve"> and</w:t>
      </w:r>
      <w:r w:rsidR="00BC53F7">
        <w:rPr>
          <w:rFonts w:eastAsia="Arial" w:cs="Arial"/>
        </w:rPr>
        <w:t xml:space="preserve"> </w:t>
      </w:r>
      <w:r w:rsidR="005640E5" w:rsidRPr="000849EE">
        <w:rPr>
          <w:rFonts w:eastAsia="Arial" w:cs="Arial"/>
        </w:rPr>
        <w:t>guaranteed</w:t>
      </w:r>
      <w:r w:rsidR="000849EE" w:rsidRPr="000849EE">
        <w:rPr>
          <w:rFonts w:eastAsia="Arial" w:cs="Arial"/>
        </w:rPr>
        <w:t xml:space="preserve"> </w:t>
      </w:r>
      <w:r w:rsidR="005640E5" w:rsidRPr="000849EE">
        <w:rPr>
          <w:rFonts w:eastAsia="Arial" w:cs="Arial"/>
        </w:rPr>
        <w:t>employment (subject to performance and references)</w:t>
      </w:r>
      <w:r w:rsidR="00C62DB9">
        <w:rPr>
          <w:rFonts w:eastAsia="Arial" w:cs="Arial"/>
        </w:rPr>
        <w:t xml:space="preserve"> to those selected for the Full Novus scheme</w:t>
      </w:r>
      <w:r w:rsidR="005640E5" w:rsidRPr="000849EE">
        <w:rPr>
          <w:rFonts w:eastAsia="Arial" w:cs="Arial"/>
        </w:rPr>
        <w:t xml:space="preserve">. </w:t>
      </w:r>
    </w:p>
    <w:p w14:paraId="7DE56406" w14:textId="77777777" w:rsidR="00B470B1" w:rsidRPr="00557341" w:rsidRDefault="00B470B1" w:rsidP="00557341">
      <w:pPr>
        <w:spacing w:after="160" w:line="259" w:lineRule="auto"/>
        <w:jc w:val="both"/>
      </w:pPr>
      <w:r>
        <w:t>Courses in logistics and supply chain management have a history of strong partnerships with companies who regularly recruit placement students and graduates. Whether through the Novus companies or partners in transport, logistics or supply chains, the experience that students gain through the placement year is a vital part of personal development.</w:t>
      </w:r>
    </w:p>
    <w:p w14:paraId="7DE56407" w14:textId="77777777" w:rsidR="00557341" w:rsidRPr="00557341" w:rsidRDefault="00557341" w:rsidP="00557341">
      <w:pPr>
        <w:spacing w:after="160" w:line="259" w:lineRule="auto"/>
        <w:jc w:val="both"/>
        <w:rPr>
          <w:rFonts w:eastAsia="Arial" w:cs="Arial"/>
        </w:rPr>
      </w:pPr>
      <w:r w:rsidRPr="00557341">
        <w:rPr>
          <w:rFonts w:eastAsia="Arial" w:cs="Arial"/>
        </w:rPr>
        <w:t xml:space="preserve">Underpinned by the ethos of an integrated approach to teaching, learning, research and employability, this suite is designed to emphasise graduate attributes and transferrable skills. This will be achieved through a spine of designated Professional and Academic Development modules as well as through a wide range of modules and assessments. </w:t>
      </w:r>
    </w:p>
    <w:p w14:paraId="7DE56408" w14:textId="77777777" w:rsidR="00557341" w:rsidRPr="00557341" w:rsidRDefault="00557341" w:rsidP="00557341">
      <w:pPr>
        <w:spacing w:after="160" w:line="259" w:lineRule="auto"/>
        <w:jc w:val="both"/>
        <w:rPr>
          <w:rFonts w:eastAsia="Arial" w:cs="Arial"/>
        </w:rPr>
      </w:pPr>
      <w:r w:rsidRPr="00557341">
        <w:rPr>
          <w:rFonts w:eastAsia="Arial" w:cs="Arial"/>
        </w:rPr>
        <w:t xml:space="preserve">Another key consideration of this suite is to build responsible business and management into its curriculum. Inspired by the UN’s Sustainability Development Goals (SDG), teaching and learning of sustainability, ethics and other responsibility issues has been woven into a wide range of core and optional modules. By studying on this suite, students will be equipped for the contemporary challenges of the modern business world. </w:t>
      </w:r>
    </w:p>
    <w:p w14:paraId="7DE56409" w14:textId="77777777" w:rsidR="00557341" w:rsidRDefault="00557341" w:rsidP="009A420E">
      <w:pPr>
        <w:spacing w:after="160" w:line="259" w:lineRule="auto"/>
        <w:jc w:val="both"/>
        <w:rPr>
          <w:rFonts w:eastAsia="Arial" w:cs="Arial"/>
        </w:rPr>
      </w:pPr>
      <w:r w:rsidRPr="00557341">
        <w:rPr>
          <w:rFonts w:eastAsia="Arial" w:cs="Arial"/>
        </w:rPr>
        <w:t xml:space="preserve">The main aims of the Business with </w:t>
      </w:r>
      <w:r w:rsidR="00C62DB9">
        <w:rPr>
          <w:rFonts w:eastAsia="Arial" w:cs="Arial"/>
        </w:rPr>
        <w:t xml:space="preserve">Transport, Logistics and </w:t>
      </w:r>
      <w:r w:rsidRPr="00557341">
        <w:rPr>
          <w:rFonts w:eastAsia="Arial" w:cs="Arial"/>
        </w:rPr>
        <w:t xml:space="preserve">Supply Chain, </w:t>
      </w:r>
      <w:r w:rsidR="00C62DB9">
        <w:rPr>
          <w:rFonts w:eastAsia="Arial" w:cs="Arial"/>
        </w:rPr>
        <w:t xml:space="preserve">and Project </w:t>
      </w:r>
      <w:r w:rsidRPr="00557341">
        <w:rPr>
          <w:rFonts w:eastAsia="Arial" w:cs="Arial"/>
        </w:rPr>
        <w:t>Management suite are to:</w:t>
      </w:r>
      <w:r w:rsidR="005218E8">
        <w:rPr>
          <w:rFonts w:eastAsia="Arial" w:cs="Arial"/>
        </w:rPr>
        <w:t xml:space="preserve"> </w:t>
      </w:r>
    </w:p>
    <w:p w14:paraId="7DE5640A" w14:textId="77777777" w:rsidR="00557341" w:rsidRPr="00557341" w:rsidRDefault="00557341" w:rsidP="00557341">
      <w:pPr>
        <w:rPr>
          <w:rFonts w:eastAsia="Arial" w:cs="Arial"/>
        </w:rPr>
      </w:pPr>
    </w:p>
    <w:p w14:paraId="7DE5640B"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Provide a broad-based education in business and management to understand the integrated nature of business.</w:t>
      </w:r>
    </w:p>
    <w:p w14:paraId="7DE5640C"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 xml:space="preserve">Provide a more specific education in relation to specific sectors in </w:t>
      </w:r>
      <w:r>
        <w:rPr>
          <w:rFonts w:eastAsia="Arial" w:cs="Arial"/>
          <w:color w:val="000000"/>
        </w:rPr>
        <w:t>Supply Chain, Logistics and Transport</w:t>
      </w:r>
      <w:r w:rsidR="00C62DB9">
        <w:rPr>
          <w:rFonts w:eastAsia="Arial" w:cs="Arial"/>
        </w:rPr>
        <w:t>, and specific disciplines for Project Management</w:t>
      </w:r>
    </w:p>
    <w:p w14:paraId="7DE5640D"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Encourage and develop the ability to apply knowledge in an innovative, creative and reflective manner.</w:t>
      </w:r>
    </w:p>
    <w:p w14:paraId="7DE5640E"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 xml:space="preserve">Adopt a critical perspective in order to reflect the need for organisations to develop strategies to meet the dynamic and challenging nature of the business </w:t>
      </w:r>
      <w:proofErr w:type="gramStart"/>
      <w:r w:rsidRPr="00557341">
        <w:rPr>
          <w:rFonts w:eastAsia="Arial" w:cs="Arial"/>
          <w:color w:val="000000"/>
        </w:rPr>
        <w:t>environment</w:t>
      </w:r>
      <w:proofErr w:type="gramEnd"/>
    </w:p>
    <w:p w14:paraId="7DE5640F"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Develop an understanding of how to conduct business in an ethical and socially responsible manner.</w:t>
      </w:r>
    </w:p>
    <w:p w14:paraId="7DE56410"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 xml:space="preserve">Understand the challenges and opportunities within the contemporary business environment. </w:t>
      </w:r>
    </w:p>
    <w:p w14:paraId="7DE56411" w14:textId="77777777" w:rsidR="00557341" w:rsidRPr="00557341" w:rsidRDefault="00557341" w:rsidP="00557341">
      <w:pPr>
        <w:numPr>
          <w:ilvl w:val="0"/>
          <w:numId w:val="37"/>
        </w:numPr>
        <w:pBdr>
          <w:top w:val="nil"/>
          <w:left w:val="nil"/>
          <w:bottom w:val="nil"/>
          <w:right w:val="nil"/>
          <w:between w:val="nil"/>
        </w:pBdr>
        <w:spacing w:after="160" w:line="259" w:lineRule="auto"/>
        <w:jc w:val="both"/>
        <w:rPr>
          <w:rFonts w:eastAsia="Arial" w:cs="Arial"/>
          <w:color w:val="000000"/>
        </w:rPr>
      </w:pPr>
      <w:r w:rsidRPr="00557341">
        <w:rPr>
          <w:rFonts w:eastAsia="Arial" w:cs="Arial"/>
          <w:color w:val="000000"/>
        </w:rPr>
        <w:t xml:space="preserve">Provide a foundation for a career in business, </w:t>
      </w:r>
      <w:r w:rsidRPr="00557341">
        <w:rPr>
          <w:rFonts w:eastAsia="Arial" w:cs="Arial"/>
        </w:rPr>
        <w:t>including association with an appropriate professional body and facilitation of the attainment of professional qualifications.</w:t>
      </w:r>
    </w:p>
    <w:p w14:paraId="7DE56412" w14:textId="77777777" w:rsidR="00557341" w:rsidRPr="00557341" w:rsidRDefault="00557341" w:rsidP="00557341">
      <w:pPr>
        <w:numPr>
          <w:ilvl w:val="0"/>
          <w:numId w:val="37"/>
        </w:numPr>
        <w:pBdr>
          <w:top w:val="nil"/>
          <w:left w:val="nil"/>
          <w:bottom w:val="nil"/>
          <w:right w:val="nil"/>
          <w:between w:val="nil"/>
        </w:pBdr>
        <w:tabs>
          <w:tab w:val="left" w:pos="330"/>
          <w:tab w:val="left" w:pos="1210"/>
        </w:tabs>
        <w:spacing w:after="160" w:line="259" w:lineRule="auto"/>
        <w:jc w:val="both"/>
        <w:rPr>
          <w:rFonts w:eastAsia="Arial" w:cs="Arial"/>
          <w:color w:val="000000"/>
        </w:rPr>
      </w:pPr>
      <w:r w:rsidRPr="00557341">
        <w:rPr>
          <w:rFonts w:eastAsia="Arial" w:cs="Arial"/>
          <w:color w:val="000000"/>
        </w:rPr>
        <w:t xml:space="preserve">Provide a foundation for life-long learning in both business and the wider context of study and learning activities. Through the </w:t>
      </w:r>
      <w:r w:rsidRPr="00557341">
        <w:rPr>
          <w:rFonts w:eastAsia="Arial" w:cs="Arial"/>
        </w:rPr>
        <w:t xml:space="preserve">with </w:t>
      </w:r>
      <w:r w:rsidR="00C62DB9">
        <w:rPr>
          <w:rFonts w:eastAsia="Arial" w:cs="Arial"/>
        </w:rPr>
        <w:t xml:space="preserve">Transport, Logistics and </w:t>
      </w:r>
      <w:r w:rsidRPr="00557341">
        <w:rPr>
          <w:rFonts w:eastAsia="Arial" w:cs="Arial"/>
        </w:rPr>
        <w:t xml:space="preserve">Supply Chain, </w:t>
      </w:r>
      <w:r w:rsidR="00C62DB9">
        <w:rPr>
          <w:rFonts w:eastAsia="Arial" w:cs="Arial"/>
        </w:rPr>
        <w:t xml:space="preserve">and Project </w:t>
      </w:r>
      <w:r w:rsidRPr="00557341">
        <w:rPr>
          <w:rFonts w:eastAsia="Arial" w:cs="Arial"/>
        </w:rPr>
        <w:t xml:space="preserve">Management </w:t>
      </w:r>
      <w:r>
        <w:rPr>
          <w:rFonts w:eastAsia="Arial" w:cs="Arial"/>
        </w:rPr>
        <w:t>s</w:t>
      </w:r>
      <w:r w:rsidRPr="00557341">
        <w:rPr>
          <w:rFonts w:eastAsia="Arial" w:cs="Arial"/>
          <w:color w:val="000000"/>
        </w:rPr>
        <w:t>uite students will be equipped with transferable skills to be adaptable and flexible within the workplace.</w:t>
      </w:r>
      <w:r w:rsidRPr="00557341">
        <w:rPr>
          <w:rFonts w:eastAsia="Calibri" w:cs="Arial"/>
          <w:color w:val="000000"/>
        </w:rPr>
        <w:t xml:space="preserve"> </w:t>
      </w:r>
    </w:p>
    <w:p w14:paraId="7DE56413" w14:textId="77777777" w:rsidR="00557341" w:rsidRPr="005135B1" w:rsidRDefault="00557341" w:rsidP="005135B1">
      <w:pPr>
        <w:rPr>
          <w:rFonts w:cs="Arial"/>
        </w:rPr>
      </w:pPr>
    </w:p>
    <w:p w14:paraId="7DE56414" w14:textId="77777777" w:rsidR="00045B21" w:rsidRPr="005135B1" w:rsidRDefault="00045B21" w:rsidP="0042065B">
      <w:pPr>
        <w:rPr>
          <w:rFonts w:cs="Arial"/>
        </w:rPr>
      </w:pPr>
    </w:p>
    <w:p w14:paraId="7DE56415" w14:textId="77777777" w:rsidR="004A1F56" w:rsidRPr="006F0B5D" w:rsidRDefault="004A1F56" w:rsidP="004A1F56">
      <w:pPr>
        <w:ind w:left="720" w:hanging="720"/>
        <w:jc w:val="both"/>
        <w:rPr>
          <w:b/>
        </w:rPr>
      </w:pPr>
      <w:r w:rsidRPr="006F0B5D">
        <w:rPr>
          <w:b/>
        </w:rPr>
        <w:t>12.</w:t>
      </w:r>
      <w:r w:rsidRPr="006F0B5D">
        <w:rPr>
          <w:b/>
        </w:rPr>
        <w:tab/>
        <w:t>Intended Learning Outcomes</w:t>
      </w:r>
    </w:p>
    <w:p w14:paraId="7DE56416" w14:textId="77777777" w:rsidR="00675B7D" w:rsidRDefault="00675B7D" w:rsidP="004A1F56">
      <w:pPr>
        <w:ind w:left="720" w:hanging="720"/>
        <w:jc w:val="both"/>
      </w:pPr>
    </w:p>
    <w:p w14:paraId="7DE56417" w14:textId="77777777" w:rsidR="00675B7D" w:rsidRPr="00675B7D" w:rsidRDefault="00675B7D" w:rsidP="00675B7D">
      <w:pPr>
        <w:keepNext/>
        <w:shd w:val="clear" w:color="auto" w:fill="FFFFFF"/>
        <w:tabs>
          <w:tab w:val="left" w:pos="360"/>
          <w:tab w:val="left" w:pos="720"/>
          <w:tab w:val="left" w:pos="1080"/>
          <w:tab w:val="left" w:pos="1440"/>
        </w:tabs>
        <w:jc w:val="both"/>
        <w:outlineLvl w:val="5"/>
        <w:rPr>
          <w:rFonts w:cs="Arial"/>
        </w:rPr>
      </w:pPr>
      <w:r w:rsidRPr="005640E5">
        <w:rPr>
          <w:rFonts w:cs="Arial"/>
        </w:rPr>
        <w:t>The learning outcomes for these courses primarily reflect the QAA subject benchmark statement (2015) for General Business and Management (2019) It also draws from the Qualifications and Credit Framework (QCF), and AACSB standard 9 for curriculum content (2018). Mapping of the QAA subject benchmark statement and these learning outcomes is shown in Appendix 1.</w:t>
      </w:r>
      <w:r w:rsidRPr="00675B7D">
        <w:rPr>
          <w:rFonts w:cs="Arial"/>
        </w:rPr>
        <w:t xml:space="preserve"> </w:t>
      </w:r>
    </w:p>
    <w:p w14:paraId="7DE56418" w14:textId="77777777" w:rsidR="00675B7D" w:rsidRPr="00675B7D" w:rsidRDefault="00675B7D" w:rsidP="00675B7D">
      <w:pPr>
        <w:keepNext/>
        <w:shd w:val="clear" w:color="auto" w:fill="FFFFFF"/>
        <w:tabs>
          <w:tab w:val="left" w:pos="360"/>
          <w:tab w:val="left" w:pos="720"/>
          <w:tab w:val="left" w:pos="1080"/>
          <w:tab w:val="left" w:pos="1440"/>
        </w:tabs>
        <w:jc w:val="both"/>
        <w:outlineLvl w:val="5"/>
        <w:rPr>
          <w:rFonts w:cs="Arial"/>
        </w:rPr>
      </w:pPr>
    </w:p>
    <w:p w14:paraId="7DE56419" w14:textId="77777777" w:rsidR="00675B7D" w:rsidRDefault="00675B7D" w:rsidP="00675B7D">
      <w:pPr>
        <w:keepNext/>
        <w:shd w:val="clear" w:color="auto" w:fill="FFFFFF"/>
        <w:tabs>
          <w:tab w:val="left" w:pos="360"/>
          <w:tab w:val="left" w:pos="720"/>
          <w:tab w:val="left" w:pos="1080"/>
          <w:tab w:val="left" w:pos="1440"/>
        </w:tabs>
        <w:jc w:val="both"/>
        <w:outlineLvl w:val="5"/>
        <w:rPr>
          <w:rFonts w:cs="Arial"/>
        </w:rPr>
      </w:pPr>
      <w:r w:rsidRPr="00675B7D">
        <w:rPr>
          <w:rFonts w:cs="Arial"/>
        </w:rPr>
        <w:t xml:space="preserve">The intended learning outcomes of the courses also reflect the mission and vision of the University of Huddersfield and Huddersfield Business School. They provide opportunities for students to develop and demonstrate knowledge and understanding, intellectual abilities, professional skills and transferrable graduate attributes in the following areas. The 3 letters denote different levels of learning according to FHEQ. F: Foundation, I: Intermediate, H: Honours. </w:t>
      </w:r>
    </w:p>
    <w:p w14:paraId="7DE5641A" w14:textId="77777777" w:rsidR="006F0B5D" w:rsidRDefault="006F0B5D" w:rsidP="00675B7D">
      <w:pPr>
        <w:keepNext/>
        <w:shd w:val="clear" w:color="auto" w:fill="FFFFFF"/>
        <w:tabs>
          <w:tab w:val="left" w:pos="360"/>
          <w:tab w:val="left" w:pos="720"/>
          <w:tab w:val="left" w:pos="1080"/>
          <w:tab w:val="left" w:pos="1440"/>
        </w:tabs>
        <w:jc w:val="both"/>
        <w:outlineLvl w:val="5"/>
        <w:rPr>
          <w:rFonts w:cs="Arial"/>
        </w:rPr>
      </w:pPr>
    </w:p>
    <w:p w14:paraId="7DE5641B" w14:textId="77777777" w:rsidR="006F0B5D" w:rsidRDefault="006F0B5D" w:rsidP="00675B7D">
      <w:pPr>
        <w:keepNext/>
        <w:shd w:val="clear" w:color="auto" w:fill="FFFFFF"/>
        <w:tabs>
          <w:tab w:val="left" w:pos="360"/>
          <w:tab w:val="left" w:pos="720"/>
          <w:tab w:val="left" w:pos="1080"/>
          <w:tab w:val="left" w:pos="1440"/>
        </w:tabs>
        <w:jc w:val="both"/>
        <w:outlineLvl w:val="5"/>
        <w:rPr>
          <w:rFonts w:cs="Arial"/>
        </w:rPr>
      </w:pPr>
    </w:p>
    <w:p w14:paraId="7DE5641C" w14:textId="77777777" w:rsidR="006F0B5D" w:rsidRPr="006F0B5D" w:rsidRDefault="006F0B5D" w:rsidP="006F0B5D">
      <w:pPr>
        <w:ind w:left="720" w:hanging="720"/>
        <w:jc w:val="both"/>
        <w:rPr>
          <w:rFonts w:cs="Arial"/>
          <w:b/>
        </w:rPr>
      </w:pPr>
      <w:r w:rsidRPr="006F0B5D">
        <w:rPr>
          <w:rFonts w:cs="Arial"/>
          <w:b/>
        </w:rPr>
        <w:t xml:space="preserve">12.1 </w:t>
      </w:r>
      <w:r>
        <w:rPr>
          <w:rFonts w:cs="Arial"/>
          <w:b/>
        </w:rPr>
        <w:tab/>
      </w:r>
      <w:r w:rsidRPr="006F0B5D">
        <w:rPr>
          <w:rFonts w:cs="Arial"/>
          <w:b/>
        </w:rPr>
        <w:t>Knowledge and Understanding</w:t>
      </w:r>
    </w:p>
    <w:p w14:paraId="7DE5641D" w14:textId="77777777" w:rsidR="006F0B5D" w:rsidRDefault="006F0B5D" w:rsidP="00675B7D">
      <w:pPr>
        <w:keepNext/>
        <w:shd w:val="clear" w:color="auto" w:fill="FFFFFF"/>
        <w:tabs>
          <w:tab w:val="left" w:pos="360"/>
          <w:tab w:val="left" w:pos="720"/>
          <w:tab w:val="left" w:pos="1080"/>
          <w:tab w:val="left" w:pos="1440"/>
        </w:tabs>
        <w:jc w:val="both"/>
        <w:outlineLvl w:val="5"/>
        <w:rPr>
          <w:rFonts w:cs="Arial"/>
        </w:rPr>
      </w:pPr>
    </w:p>
    <w:p w14:paraId="7DE5641E" w14:textId="77777777" w:rsidR="006F0B5D" w:rsidRDefault="006F0B5D" w:rsidP="00F0577C">
      <w:pPr>
        <w:keepNext/>
        <w:shd w:val="clear" w:color="auto" w:fill="FFFFFF"/>
        <w:tabs>
          <w:tab w:val="left" w:pos="360"/>
          <w:tab w:val="left" w:pos="720"/>
          <w:tab w:val="left" w:pos="1080"/>
          <w:tab w:val="left" w:pos="1440"/>
        </w:tabs>
        <w:jc w:val="both"/>
        <w:outlineLvl w:val="5"/>
        <w:rPr>
          <w:rFonts w:eastAsia="Calibri" w:cs="Arial"/>
        </w:rPr>
      </w:pPr>
      <w:r>
        <w:rPr>
          <w:rFonts w:cs="Arial"/>
        </w:rPr>
        <w:t xml:space="preserve"> </w:t>
      </w:r>
      <w:r w:rsidRPr="006F0B5D">
        <w:rPr>
          <w:rFonts w:eastAsia="Calibri" w:cs="Arial"/>
        </w:rPr>
        <w:t>On completi</w:t>
      </w:r>
      <w:r>
        <w:rPr>
          <w:rFonts w:eastAsia="Calibri" w:cs="Arial"/>
        </w:rPr>
        <w:t xml:space="preserve">on of the </w:t>
      </w:r>
      <w:r w:rsidR="00F0577C">
        <w:rPr>
          <w:rFonts w:eastAsia="Calibri" w:cs="Arial"/>
        </w:rPr>
        <w:t xml:space="preserve">three </w:t>
      </w:r>
      <w:r w:rsidRPr="006F0B5D">
        <w:rPr>
          <w:rFonts w:eastAsia="Calibri" w:cs="Arial"/>
        </w:rPr>
        <w:t>named courses, it is expected that students will be able to:</w:t>
      </w:r>
    </w:p>
    <w:p w14:paraId="7DE5641F" w14:textId="77777777" w:rsidR="00F0577C" w:rsidRPr="006F0B5D" w:rsidRDefault="00F0577C" w:rsidP="00F0577C">
      <w:pPr>
        <w:keepNext/>
        <w:shd w:val="clear" w:color="auto" w:fill="FFFFFF"/>
        <w:tabs>
          <w:tab w:val="left" w:pos="360"/>
          <w:tab w:val="left" w:pos="720"/>
          <w:tab w:val="left" w:pos="1080"/>
          <w:tab w:val="left" w:pos="1440"/>
        </w:tabs>
        <w:jc w:val="both"/>
        <w:outlineLvl w:val="5"/>
        <w:rPr>
          <w:rFonts w:eastAsia="Calibri" w:cs="Arial"/>
        </w:rPr>
      </w:pPr>
    </w:p>
    <w:p w14:paraId="7DE56420" w14:textId="77777777" w:rsidR="006F0B5D" w:rsidRDefault="006F0B5D" w:rsidP="00F0577C">
      <w:pPr>
        <w:spacing w:after="160" w:line="259" w:lineRule="auto"/>
        <w:ind w:firstLine="360"/>
        <w:contextualSpacing/>
        <w:jc w:val="both"/>
        <w:rPr>
          <w:rFonts w:eastAsia="Calibri" w:cs="Arial"/>
          <w:b/>
          <w:bCs/>
        </w:rPr>
      </w:pPr>
      <w:r w:rsidRPr="006F0B5D">
        <w:rPr>
          <w:rFonts w:eastAsia="Calibri" w:cs="Arial"/>
          <w:b/>
          <w:bCs/>
        </w:rPr>
        <w:t>Subject knowledge and understanding:</w:t>
      </w:r>
    </w:p>
    <w:p w14:paraId="7DE56421" w14:textId="77777777" w:rsidR="006F0B5D" w:rsidRPr="006F0B5D" w:rsidRDefault="006F0B5D" w:rsidP="006F0B5D">
      <w:pPr>
        <w:spacing w:after="160" w:line="259" w:lineRule="auto"/>
        <w:ind w:left="720"/>
        <w:contextualSpacing/>
        <w:jc w:val="both"/>
        <w:rPr>
          <w:rFonts w:eastAsia="Calibri" w:cs="Arial"/>
          <w:b/>
          <w:bCs/>
        </w:rPr>
      </w:pPr>
    </w:p>
    <w:p w14:paraId="7DE56422" w14:textId="77777777" w:rsidR="006F0B5D" w:rsidRPr="006F0B5D" w:rsidRDefault="006F0B5D" w:rsidP="006F0B5D">
      <w:pPr>
        <w:numPr>
          <w:ilvl w:val="0"/>
          <w:numId w:val="38"/>
        </w:numPr>
        <w:spacing w:after="160" w:line="259" w:lineRule="auto"/>
        <w:jc w:val="both"/>
        <w:rPr>
          <w:rFonts w:eastAsia="Calibri" w:cs="Arial"/>
        </w:rPr>
      </w:pPr>
      <w:r w:rsidRPr="006F0B5D">
        <w:rPr>
          <w:rFonts w:eastAsia="Calibri" w:cs="Arial"/>
        </w:rPr>
        <w:t xml:space="preserve">Develop and demonstrate awareness and knowledge of the integrated, global and evolving nature of business and management (F, I, H) </w:t>
      </w:r>
    </w:p>
    <w:p w14:paraId="7DE56423" w14:textId="77777777" w:rsidR="006F0B5D" w:rsidRPr="006F0B5D" w:rsidRDefault="006F0B5D" w:rsidP="006F0B5D">
      <w:pPr>
        <w:numPr>
          <w:ilvl w:val="0"/>
          <w:numId w:val="38"/>
        </w:numPr>
        <w:spacing w:after="160" w:line="259" w:lineRule="auto"/>
        <w:jc w:val="both"/>
        <w:rPr>
          <w:rFonts w:eastAsia="Calibri" w:cs="Arial"/>
        </w:rPr>
      </w:pPr>
      <w:r w:rsidRPr="006F0B5D">
        <w:rPr>
          <w:rFonts w:eastAsia="Calibri" w:cs="Arial"/>
        </w:rPr>
        <w:t>Develop and demonstrate understanding of the economic, financial, political, regulatory, legal, technological, and social contexts in the global, regional and local environments in which business organisations operate in.  (F, I H)</w:t>
      </w:r>
    </w:p>
    <w:p w14:paraId="7DE56424" w14:textId="77777777" w:rsidR="006F0B5D" w:rsidRPr="006F0B5D" w:rsidRDefault="006F0B5D" w:rsidP="006F0B5D">
      <w:pPr>
        <w:numPr>
          <w:ilvl w:val="0"/>
          <w:numId w:val="38"/>
        </w:numPr>
        <w:spacing w:after="160" w:line="259" w:lineRule="auto"/>
        <w:jc w:val="both"/>
        <w:rPr>
          <w:rFonts w:eastAsia="Calibri" w:cs="Arial"/>
        </w:rPr>
      </w:pPr>
      <w:r w:rsidRPr="006F0B5D">
        <w:rPr>
          <w:rFonts w:eastAsia="Calibri" w:cs="Arial"/>
        </w:rPr>
        <w:t>Develop and demonstrate general knowledge of the internal functions of business organisations, and the functional roles of managers and business leaders, and appreciate the interlinkages between different functional and strategic issues of business and management. (F, I H)</w:t>
      </w:r>
    </w:p>
    <w:p w14:paraId="7DE56425" w14:textId="77777777" w:rsidR="006F0B5D" w:rsidRPr="006F0B5D" w:rsidRDefault="006F0B5D" w:rsidP="006F0B5D">
      <w:pPr>
        <w:numPr>
          <w:ilvl w:val="0"/>
          <w:numId w:val="38"/>
        </w:numPr>
        <w:spacing w:after="160" w:line="259" w:lineRule="auto"/>
        <w:jc w:val="both"/>
        <w:rPr>
          <w:rFonts w:eastAsia="Calibri" w:cs="Arial"/>
        </w:rPr>
      </w:pPr>
      <w:r w:rsidRPr="006F0B5D">
        <w:rPr>
          <w:rFonts w:eastAsia="Calibri" w:cs="Arial"/>
        </w:rPr>
        <w:t>Develop knowledge and understanding of key and contemporary theories, models and practical tools for business and management problems (F, I, H)</w:t>
      </w:r>
    </w:p>
    <w:p w14:paraId="7DE56426" w14:textId="77777777" w:rsidR="006F0B5D" w:rsidRPr="006F0B5D" w:rsidRDefault="006F0B5D" w:rsidP="006F0B5D">
      <w:pPr>
        <w:numPr>
          <w:ilvl w:val="0"/>
          <w:numId w:val="38"/>
        </w:numPr>
        <w:spacing w:after="160" w:line="259" w:lineRule="auto"/>
        <w:jc w:val="both"/>
        <w:rPr>
          <w:rFonts w:eastAsia="Calibri" w:cs="Arial"/>
        </w:rPr>
      </w:pPr>
      <w:r w:rsidRPr="006F0B5D">
        <w:rPr>
          <w:rFonts w:eastAsia="Calibri" w:cs="Arial"/>
        </w:rPr>
        <w:t>Demonstrate a well-informed and critical understanding of ethical concepts and issues; awareness of the importance of business responsibility, sustainability and ethics in business and management in a variety of subject and issue areas (F, I, H)</w:t>
      </w:r>
    </w:p>
    <w:p w14:paraId="7DE56427" w14:textId="77777777" w:rsidR="006F0B5D" w:rsidRPr="006F0B5D" w:rsidRDefault="006F0B5D" w:rsidP="006F0B5D">
      <w:pPr>
        <w:jc w:val="both"/>
        <w:rPr>
          <w:rFonts w:eastAsia="Calibri" w:cs="Arial"/>
        </w:rPr>
      </w:pPr>
    </w:p>
    <w:p w14:paraId="7DE56428" w14:textId="77777777" w:rsidR="006F0B5D" w:rsidRPr="006F0B5D" w:rsidRDefault="006F0B5D" w:rsidP="006F0B5D">
      <w:pPr>
        <w:spacing w:after="160" w:line="259" w:lineRule="auto"/>
        <w:jc w:val="both"/>
        <w:rPr>
          <w:rFonts w:eastAsia="Calibri" w:cs="Arial"/>
        </w:rPr>
      </w:pPr>
      <w:r w:rsidRPr="006F0B5D">
        <w:rPr>
          <w:rFonts w:eastAsia="Calibri" w:cs="Arial"/>
        </w:rPr>
        <w:t xml:space="preserve">The knowledge and understanding outcomes K1-K5 address all courses through </w:t>
      </w:r>
      <w:r>
        <w:rPr>
          <w:rFonts w:eastAsia="Calibri" w:cs="Arial"/>
        </w:rPr>
        <w:t xml:space="preserve">first, second and final </w:t>
      </w:r>
      <w:r w:rsidRPr="006F0B5D">
        <w:rPr>
          <w:rFonts w:eastAsia="Calibri" w:cs="Arial"/>
        </w:rPr>
        <w:t>year module</w:t>
      </w:r>
      <w:r>
        <w:rPr>
          <w:rFonts w:eastAsia="Calibri" w:cs="Arial"/>
        </w:rPr>
        <w:t xml:space="preserve">s. </w:t>
      </w:r>
      <w:r w:rsidRPr="006F0B5D">
        <w:rPr>
          <w:rFonts w:eastAsia="Calibri" w:cs="Arial"/>
        </w:rPr>
        <w:t xml:space="preserve">In addition, knowledge and understanding </w:t>
      </w:r>
      <w:r w:rsidRPr="00DB2E7A">
        <w:rPr>
          <w:rFonts w:eastAsia="Calibri" w:cs="Arial"/>
        </w:rPr>
        <w:t>outcomes K6-K1</w:t>
      </w:r>
      <w:r w:rsidR="00DB2E7A" w:rsidRPr="00DB2E7A">
        <w:rPr>
          <w:rFonts w:eastAsia="Calibri" w:cs="Arial"/>
        </w:rPr>
        <w:t>1</w:t>
      </w:r>
      <w:r w:rsidRPr="00DB2E7A">
        <w:rPr>
          <w:rFonts w:eastAsia="Calibri" w:cs="Arial"/>
        </w:rPr>
        <w:t xml:space="preserve"> indicate</w:t>
      </w:r>
      <w:r w:rsidRPr="006F0B5D">
        <w:rPr>
          <w:rFonts w:eastAsia="Calibri" w:cs="Arial"/>
        </w:rPr>
        <w:t xml:space="preserve"> the distinctive knowledge orientation on the named routes within the suite through delivery of course modules. </w:t>
      </w:r>
    </w:p>
    <w:p w14:paraId="7DE56429" w14:textId="77777777" w:rsidR="006F0B5D" w:rsidRPr="006F0B5D" w:rsidRDefault="006F0B5D" w:rsidP="006F0B5D">
      <w:pPr>
        <w:spacing w:after="160" w:line="259" w:lineRule="auto"/>
        <w:ind w:firstLine="720"/>
        <w:rPr>
          <w:rFonts w:eastAsia="Calibri" w:cs="Arial"/>
          <w:b/>
          <w:bCs/>
        </w:rPr>
      </w:pPr>
    </w:p>
    <w:p w14:paraId="7DE5642A" w14:textId="77777777" w:rsidR="006F0B5D" w:rsidRPr="006F0B5D" w:rsidRDefault="006F0B5D" w:rsidP="006F0B5D">
      <w:pPr>
        <w:spacing w:after="160" w:line="259" w:lineRule="auto"/>
        <w:ind w:firstLine="720"/>
        <w:rPr>
          <w:rFonts w:eastAsia="Calibri" w:cs="Arial"/>
          <w:b/>
          <w:bCs/>
        </w:rPr>
      </w:pPr>
      <w:r w:rsidRPr="006F0B5D">
        <w:rPr>
          <w:rFonts w:eastAsia="Calibri" w:cs="Arial"/>
          <w:b/>
          <w:bCs/>
        </w:rPr>
        <w:t>B</w:t>
      </w:r>
      <w:r w:rsidR="00656B2E">
        <w:rPr>
          <w:rFonts w:eastAsia="Calibri" w:cs="Arial"/>
          <w:b/>
          <w:bCs/>
        </w:rPr>
        <w:t>Sc</w:t>
      </w:r>
      <w:r w:rsidRPr="006F0B5D">
        <w:rPr>
          <w:rFonts w:eastAsia="Calibri" w:cs="Arial"/>
          <w:b/>
          <w:bCs/>
        </w:rPr>
        <w:t xml:space="preserve"> (Hons) Business </w:t>
      </w:r>
      <w:r>
        <w:rPr>
          <w:rFonts w:eastAsia="Calibri" w:cs="Arial"/>
          <w:b/>
          <w:bCs/>
        </w:rPr>
        <w:t xml:space="preserve">with Sustainable Transport </w:t>
      </w:r>
      <w:r w:rsidRPr="006F0B5D">
        <w:rPr>
          <w:rFonts w:eastAsia="Calibri" w:cs="Arial"/>
          <w:b/>
          <w:bCs/>
        </w:rPr>
        <w:t>Management</w:t>
      </w:r>
    </w:p>
    <w:p w14:paraId="7DE5642B" w14:textId="77777777" w:rsidR="00724338" w:rsidRPr="006F0B5D" w:rsidRDefault="00724338" w:rsidP="00A14CCD">
      <w:pPr>
        <w:spacing w:after="160" w:line="259" w:lineRule="auto"/>
        <w:jc w:val="both"/>
        <w:rPr>
          <w:rFonts w:eastAsia="Calibri" w:cs="Arial"/>
        </w:rPr>
      </w:pPr>
      <w:r w:rsidRPr="00A14CCD">
        <w:rPr>
          <w:rFonts w:eastAsia="Calibri" w:cs="Arial"/>
        </w:rPr>
        <w:t xml:space="preserve">     </w:t>
      </w:r>
      <w:r w:rsidRPr="00724338">
        <w:rPr>
          <w:rFonts w:eastAsia="Calibri" w:cs="Arial"/>
          <w:b/>
        </w:rPr>
        <w:t xml:space="preserve"> </w:t>
      </w:r>
      <w:r w:rsidRPr="00A14CCD">
        <w:rPr>
          <w:rFonts w:eastAsia="Calibri" w:cs="Arial"/>
          <w:b/>
        </w:rPr>
        <w:t>K6a</w:t>
      </w:r>
      <w:r>
        <w:rPr>
          <w:rFonts w:eastAsia="Calibri" w:cs="Arial"/>
        </w:rPr>
        <w:t xml:space="preserve"> </w:t>
      </w:r>
      <w:r w:rsidR="006F0B5D" w:rsidRPr="006F0B5D">
        <w:rPr>
          <w:rFonts w:eastAsia="Calibri" w:cs="Arial"/>
        </w:rPr>
        <w:t xml:space="preserve">Develop detailed conceptual and functional knowledge of the internal working of a variety </w:t>
      </w:r>
      <w:r>
        <w:rPr>
          <w:rFonts w:eastAsia="Calibri" w:cs="Arial"/>
        </w:rPr>
        <w:t xml:space="preserve">   </w:t>
      </w:r>
      <w:r w:rsidR="006F0B5D" w:rsidRPr="006F0B5D">
        <w:rPr>
          <w:rFonts w:eastAsia="Calibri" w:cs="Arial"/>
        </w:rPr>
        <w:t xml:space="preserve">of business organisations </w:t>
      </w:r>
      <w:r w:rsidR="00F70944">
        <w:rPr>
          <w:rFonts w:eastAsia="Calibri" w:cs="Arial"/>
        </w:rPr>
        <w:t>in</w:t>
      </w:r>
      <w:r w:rsidR="00FC39F6">
        <w:rPr>
          <w:rFonts w:eastAsia="Calibri" w:cs="Arial"/>
        </w:rPr>
        <w:t xml:space="preserve"> the</w:t>
      </w:r>
      <w:r w:rsidR="00F70944">
        <w:rPr>
          <w:rFonts w:eastAsia="Calibri" w:cs="Arial"/>
        </w:rPr>
        <w:t xml:space="preserve"> transport sector. </w:t>
      </w:r>
      <w:r w:rsidR="006F0B5D" w:rsidRPr="006F0B5D">
        <w:rPr>
          <w:rFonts w:eastAsia="Calibri" w:cs="Arial"/>
        </w:rPr>
        <w:t>(</w:t>
      </w:r>
      <w:r w:rsidR="00F0577C">
        <w:rPr>
          <w:rFonts w:eastAsia="Calibri" w:cs="Arial"/>
        </w:rPr>
        <w:t xml:space="preserve">F, </w:t>
      </w:r>
      <w:r w:rsidR="006F0B5D" w:rsidRPr="006F0B5D">
        <w:rPr>
          <w:rFonts w:eastAsia="Calibri" w:cs="Arial"/>
        </w:rPr>
        <w:t xml:space="preserve">I, H). </w:t>
      </w:r>
    </w:p>
    <w:p w14:paraId="7DE5642C" w14:textId="77777777" w:rsidR="006F0B5D" w:rsidRPr="006F0B5D" w:rsidRDefault="00724338" w:rsidP="00A14CCD">
      <w:pPr>
        <w:spacing w:after="160" w:line="259" w:lineRule="auto"/>
        <w:jc w:val="both"/>
        <w:rPr>
          <w:rFonts w:eastAsia="Calibri" w:cs="Arial"/>
        </w:rPr>
      </w:pPr>
      <w:r>
        <w:rPr>
          <w:rFonts w:eastAsia="Calibri" w:cs="Arial"/>
          <w:b/>
        </w:rPr>
        <w:t xml:space="preserve">      </w:t>
      </w:r>
      <w:r w:rsidRPr="00A14CCD">
        <w:rPr>
          <w:rFonts w:eastAsia="Calibri" w:cs="Arial"/>
          <w:b/>
        </w:rPr>
        <w:t>K6b</w:t>
      </w:r>
      <w:r>
        <w:rPr>
          <w:rFonts w:eastAsia="Calibri" w:cs="Arial"/>
        </w:rPr>
        <w:t xml:space="preserve"> </w:t>
      </w:r>
      <w:r w:rsidR="006F0B5D" w:rsidRPr="006F0B5D">
        <w:rPr>
          <w:rFonts w:eastAsia="Calibri" w:cs="Arial"/>
        </w:rPr>
        <w:t xml:space="preserve">Demonstrate contemporary and critical understanding of </w:t>
      </w:r>
      <w:r w:rsidR="00F70944">
        <w:rPr>
          <w:rFonts w:eastAsia="Calibri" w:cs="Arial"/>
        </w:rPr>
        <w:t>the management of sustainable transport, in a domestic and global context.</w:t>
      </w:r>
      <w:r w:rsidR="009B49C2">
        <w:rPr>
          <w:rFonts w:eastAsia="Calibri" w:cs="Arial"/>
        </w:rPr>
        <w:t xml:space="preserve"> </w:t>
      </w:r>
      <w:r w:rsidR="006F0B5D" w:rsidRPr="006F0B5D">
        <w:rPr>
          <w:rFonts w:eastAsia="Calibri" w:cs="Arial"/>
        </w:rPr>
        <w:t>(</w:t>
      </w:r>
      <w:r w:rsidR="00F0577C">
        <w:rPr>
          <w:rFonts w:eastAsia="Calibri" w:cs="Arial"/>
        </w:rPr>
        <w:t xml:space="preserve">F, </w:t>
      </w:r>
      <w:r w:rsidR="006F0B5D" w:rsidRPr="006F0B5D">
        <w:rPr>
          <w:rFonts w:eastAsia="Calibri" w:cs="Arial"/>
        </w:rPr>
        <w:t>I. H).</w:t>
      </w:r>
    </w:p>
    <w:p w14:paraId="7DE5642D" w14:textId="77777777" w:rsidR="006F0B5D" w:rsidRPr="006F0B5D" w:rsidRDefault="006F0B5D" w:rsidP="006F0B5D">
      <w:pPr>
        <w:ind w:left="720"/>
        <w:rPr>
          <w:rFonts w:eastAsia="Calibri" w:cs="Arial"/>
        </w:rPr>
      </w:pPr>
    </w:p>
    <w:p w14:paraId="7DE5642E" w14:textId="77777777" w:rsidR="006F0B5D" w:rsidRDefault="006F0B5D" w:rsidP="006F0B5D">
      <w:pPr>
        <w:spacing w:after="160" w:line="259" w:lineRule="auto"/>
        <w:ind w:left="720"/>
        <w:contextualSpacing/>
        <w:rPr>
          <w:rFonts w:eastAsia="Calibri" w:cs="Arial"/>
          <w:b/>
          <w:bCs/>
        </w:rPr>
      </w:pPr>
      <w:r w:rsidRPr="006F0B5D">
        <w:rPr>
          <w:rFonts w:eastAsia="Calibri" w:cs="Arial"/>
          <w:b/>
          <w:bCs/>
        </w:rPr>
        <w:t>BSc (Hons) Business</w:t>
      </w:r>
      <w:r>
        <w:rPr>
          <w:rFonts w:eastAsia="Calibri" w:cs="Arial"/>
          <w:b/>
          <w:bCs/>
        </w:rPr>
        <w:t xml:space="preserve"> with Logistics and Supply Chain Management</w:t>
      </w:r>
    </w:p>
    <w:p w14:paraId="7DE5642F" w14:textId="77777777" w:rsidR="00F70944" w:rsidRDefault="00F70944" w:rsidP="006F0B5D">
      <w:pPr>
        <w:spacing w:after="160" w:line="259" w:lineRule="auto"/>
        <w:ind w:left="720"/>
        <w:contextualSpacing/>
        <w:rPr>
          <w:rFonts w:eastAsia="Calibri" w:cs="Arial"/>
          <w:b/>
          <w:bCs/>
        </w:rPr>
      </w:pPr>
    </w:p>
    <w:p w14:paraId="7DE56430" w14:textId="77777777" w:rsidR="00F70944" w:rsidRPr="00656B2E" w:rsidRDefault="00724338" w:rsidP="00A14CCD">
      <w:pPr>
        <w:spacing w:after="160" w:line="259" w:lineRule="auto"/>
        <w:ind w:firstLine="360"/>
        <w:jc w:val="both"/>
        <w:rPr>
          <w:rFonts w:eastAsia="Calibri" w:cs="Arial"/>
        </w:rPr>
      </w:pPr>
      <w:r w:rsidRPr="00A14CCD">
        <w:rPr>
          <w:rFonts w:eastAsia="Calibri" w:cs="Arial"/>
          <w:b/>
        </w:rPr>
        <w:t xml:space="preserve">K7a </w:t>
      </w:r>
      <w:r w:rsidR="00F70944" w:rsidRPr="006F0B5D">
        <w:rPr>
          <w:rFonts w:eastAsia="Calibri" w:cs="Arial"/>
        </w:rPr>
        <w:t>Develop</w:t>
      </w:r>
      <w:r w:rsidR="00F70944" w:rsidRPr="00656B2E">
        <w:rPr>
          <w:rFonts w:eastAsia="Calibri" w:cs="Arial"/>
        </w:rPr>
        <w:t xml:space="preserve"> detailed conceptual and functional knowledge of supply chain management and    logistics management.</w:t>
      </w:r>
      <w:r w:rsidR="00F0577C" w:rsidRPr="00F0577C">
        <w:rPr>
          <w:rFonts w:eastAsia="Calibri" w:cs="Arial"/>
        </w:rPr>
        <w:t xml:space="preserve"> </w:t>
      </w:r>
      <w:r w:rsidR="00F0577C" w:rsidRPr="006F0B5D">
        <w:rPr>
          <w:rFonts w:eastAsia="Calibri" w:cs="Arial"/>
        </w:rPr>
        <w:t>(</w:t>
      </w:r>
      <w:r w:rsidR="00F0577C">
        <w:rPr>
          <w:rFonts w:eastAsia="Calibri" w:cs="Arial"/>
        </w:rPr>
        <w:t xml:space="preserve">F, </w:t>
      </w:r>
      <w:r w:rsidR="00F0577C" w:rsidRPr="006F0B5D">
        <w:rPr>
          <w:rFonts w:eastAsia="Calibri" w:cs="Arial"/>
        </w:rPr>
        <w:t>I. H).</w:t>
      </w:r>
    </w:p>
    <w:p w14:paraId="7DE56431" w14:textId="77777777" w:rsidR="00F70944" w:rsidRPr="00656B2E" w:rsidRDefault="00724338" w:rsidP="00A14CCD">
      <w:pPr>
        <w:spacing w:after="160" w:line="259" w:lineRule="auto"/>
        <w:jc w:val="both"/>
        <w:rPr>
          <w:rFonts w:eastAsia="Calibri" w:cs="Arial"/>
        </w:rPr>
      </w:pPr>
      <w:r>
        <w:rPr>
          <w:rFonts w:eastAsia="Calibri" w:cs="Arial"/>
          <w:b/>
        </w:rPr>
        <w:t xml:space="preserve">       K</w:t>
      </w:r>
      <w:r w:rsidRPr="00A14CCD">
        <w:rPr>
          <w:rFonts w:eastAsia="Calibri" w:cs="Arial"/>
          <w:b/>
        </w:rPr>
        <w:t>7b</w:t>
      </w:r>
      <w:r>
        <w:rPr>
          <w:rFonts w:eastAsia="Calibri" w:cs="Arial"/>
        </w:rPr>
        <w:t xml:space="preserve"> </w:t>
      </w:r>
      <w:r w:rsidR="00F70944" w:rsidRPr="00656B2E">
        <w:rPr>
          <w:rFonts w:eastAsia="Calibri" w:cs="Arial"/>
        </w:rPr>
        <w:t>Demonstrate contemporary and critical understanding of the integral role of supply chain management in business and management.</w:t>
      </w:r>
      <w:r w:rsidR="00F0577C" w:rsidRPr="00F0577C">
        <w:rPr>
          <w:rFonts w:eastAsia="Calibri" w:cs="Arial"/>
        </w:rPr>
        <w:t xml:space="preserve"> </w:t>
      </w:r>
      <w:r w:rsidR="00F0577C" w:rsidRPr="006F0B5D">
        <w:rPr>
          <w:rFonts w:eastAsia="Calibri" w:cs="Arial"/>
        </w:rPr>
        <w:t>(</w:t>
      </w:r>
      <w:r w:rsidR="00F0577C">
        <w:rPr>
          <w:rFonts w:eastAsia="Calibri" w:cs="Arial"/>
        </w:rPr>
        <w:t xml:space="preserve">F, </w:t>
      </w:r>
      <w:r w:rsidR="00F0577C" w:rsidRPr="006F0B5D">
        <w:rPr>
          <w:rFonts w:eastAsia="Calibri" w:cs="Arial"/>
        </w:rPr>
        <w:t>I. H).</w:t>
      </w:r>
    </w:p>
    <w:p w14:paraId="7DE56432" w14:textId="77777777" w:rsidR="006F0B5D" w:rsidRPr="006F0B5D" w:rsidRDefault="006F0B5D" w:rsidP="006F0B5D">
      <w:pPr>
        <w:jc w:val="both"/>
        <w:rPr>
          <w:rFonts w:eastAsia="Calibri" w:cs="Arial"/>
        </w:rPr>
      </w:pPr>
    </w:p>
    <w:p w14:paraId="7DE56433" w14:textId="77777777" w:rsidR="006F0B5D" w:rsidRDefault="006F0B5D" w:rsidP="006F0B5D">
      <w:pPr>
        <w:ind w:firstLine="720"/>
        <w:jc w:val="both"/>
        <w:rPr>
          <w:rFonts w:eastAsia="Calibri" w:cs="Arial"/>
          <w:b/>
          <w:bCs/>
        </w:rPr>
      </w:pPr>
      <w:r w:rsidRPr="006F0B5D">
        <w:rPr>
          <w:rFonts w:eastAsia="Calibri" w:cs="Arial"/>
          <w:b/>
          <w:bCs/>
        </w:rPr>
        <w:t>B</w:t>
      </w:r>
      <w:r w:rsidR="00656B2E">
        <w:rPr>
          <w:rFonts w:eastAsia="Calibri" w:cs="Arial"/>
          <w:b/>
          <w:bCs/>
        </w:rPr>
        <w:t>Sc</w:t>
      </w:r>
      <w:r w:rsidRPr="006F0B5D">
        <w:rPr>
          <w:rFonts w:eastAsia="Calibri" w:cs="Arial"/>
          <w:b/>
          <w:bCs/>
        </w:rPr>
        <w:t xml:space="preserve"> (Hons) </w:t>
      </w:r>
      <w:r>
        <w:rPr>
          <w:rFonts w:eastAsia="Calibri" w:cs="Arial"/>
          <w:b/>
          <w:bCs/>
        </w:rPr>
        <w:t>Business with Project Management</w:t>
      </w:r>
    </w:p>
    <w:p w14:paraId="7DE56434" w14:textId="77777777" w:rsidR="00DB2E7A" w:rsidRPr="006F0B5D" w:rsidRDefault="00DB2E7A" w:rsidP="006F0B5D">
      <w:pPr>
        <w:ind w:firstLine="720"/>
        <w:jc w:val="both"/>
        <w:rPr>
          <w:rFonts w:eastAsia="Calibri" w:cs="Arial"/>
          <w:b/>
          <w:bCs/>
        </w:rPr>
      </w:pPr>
    </w:p>
    <w:p w14:paraId="7DE56435" w14:textId="77777777" w:rsidR="006F0B5D" w:rsidRPr="00656B2E" w:rsidRDefault="00724338" w:rsidP="00A14CCD">
      <w:pPr>
        <w:spacing w:after="160" w:line="259" w:lineRule="auto"/>
        <w:ind w:firstLine="360"/>
        <w:jc w:val="both"/>
        <w:rPr>
          <w:rFonts w:eastAsia="Calibri" w:cs="Arial"/>
        </w:rPr>
      </w:pPr>
      <w:r w:rsidRPr="00A14CCD">
        <w:rPr>
          <w:rFonts w:eastAsia="Calibri" w:cs="Arial"/>
          <w:b/>
        </w:rPr>
        <w:t>K8a</w:t>
      </w:r>
      <w:r>
        <w:rPr>
          <w:rFonts w:eastAsia="Calibri" w:cs="Arial"/>
        </w:rPr>
        <w:t xml:space="preserve"> </w:t>
      </w:r>
      <w:r w:rsidR="006F0B5D" w:rsidRPr="006F0B5D">
        <w:rPr>
          <w:rFonts w:eastAsia="Calibri" w:cs="Arial"/>
        </w:rPr>
        <w:t xml:space="preserve">Develop detailed conceptual and functional knowledge of </w:t>
      </w:r>
      <w:r w:rsidR="00656B2E">
        <w:rPr>
          <w:rFonts w:eastAsia="Calibri" w:cs="Arial"/>
        </w:rPr>
        <w:t xml:space="preserve">project management within </w:t>
      </w:r>
      <w:r w:rsidR="006F0B5D" w:rsidRPr="00656B2E">
        <w:rPr>
          <w:rFonts w:eastAsia="Calibri" w:cs="Arial"/>
        </w:rPr>
        <w:t>business organisations</w:t>
      </w:r>
      <w:r w:rsidR="00656B2E" w:rsidRPr="00656B2E">
        <w:rPr>
          <w:rFonts w:eastAsia="Calibri" w:cs="Arial"/>
        </w:rPr>
        <w:t>.</w:t>
      </w:r>
      <w:r w:rsidR="00F0577C" w:rsidRPr="00F0577C">
        <w:rPr>
          <w:rFonts w:eastAsia="Calibri" w:cs="Arial"/>
        </w:rPr>
        <w:t xml:space="preserve"> </w:t>
      </w:r>
      <w:r w:rsidR="00F0577C" w:rsidRPr="006F0B5D">
        <w:rPr>
          <w:rFonts w:eastAsia="Calibri" w:cs="Arial"/>
        </w:rPr>
        <w:t>(</w:t>
      </w:r>
      <w:r w:rsidR="00F0577C">
        <w:rPr>
          <w:rFonts w:eastAsia="Calibri" w:cs="Arial"/>
        </w:rPr>
        <w:t xml:space="preserve">F, </w:t>
      </w:r>
      <w:r w:rsidR="00F0577C" w:rsidRPr="006F0B5D">
        <w:rPr>
          <w:rFonts w:eastAsia="Calibri" w:cs="Arial"/>
        </w:rPr>
        <w:t>I. H).</w:t>
      </w:r>
    </w:p>
    <w:p w14:paraId="7DE56436" w14:textId="77777777" w:rsidR="006F0B5D" w:rsidRPr="006F0B5D" w:rsidRDefault="00724338" w:rsidP="00A14CCD">
      <w:pPr>
        <w:spacing w:after="160" w:line="259" w:lineRule="auto"/>
        <w:ind w:firstLine="284"/>
        <w:jc w:val="both"/>
        <w:rPr>
          <w:rFonts w:eastAsia="Calibri" w:cs="Arial"/>
        </w:rPr>
      </w:pPr>
      <w:r>
        <w:rPr>
          <w:rFonts w:eastAsia="Calibri" w:cs="Arial"/>
          <w:b/>
        </w:rPr>
        <w:t xml:space="preserve"> </w:t>
      </w:r>
      <w:r w:rsidRPr="00A14CCD">
        <w:rPr>
          <w:rFonts w:eastAsia="Calibri" w:cs="Arial"/>
          <w:b/>
        </w:rPr>
        <w:t>K8b</w:t>
      </w:r>
      <w:r w:rsidR="00B53087">
        <w:rPr>
          <w:rFonts w:eastAsia="Calibri" w:cs="Arial"/>
        </w:rPr>
        <w:t xml:space="preserve"> </w:t>
      </w:r>
      <w:r w:rsidR="006F0B5D" w:rsidRPr="006F0B5D">
        <w:rPr>
          <w:rFonts w:eastAsia="Calibri" w:cs="Arial"/>
        </w:rPr>
        <w:t xml:space="preserve">Demonstrate contemporary and critical understanding of </w:t>
      </w:r>
      <w:r w:rsidR="00656B2E">
        <w:rPr>
          <w:rFonts w:eastAsia="Calibri" w:cs="Arial"/>
        </w:rPr>
        <w:t>the</w:t>
      </w:r>
      <w:r w:rsidR="006F0B5D" w:rsidRPr="006F0B5D">
        <w:rPr>
          <w:rFonts w:eastAsia="Calibri" w:cs="Arial"/>
        </w:rPr>
        <w:t xml:space="preserve"> management of people and process</w:t>
      </w:r>
      <w:r w:rsidR="00656B2E">
        <w:rPr>
          <w:rFonts w:eastAsia="Calibri" w:cs="Arial"/>
        </w:rPr>
        <w:t>es in the management of projects within different business contexts</w:t>
      </w:r>
      <w:r w:rsidR="006F0B5D" w:rsidRPr="006F0B5D">
        <w:rPr>
          <w:rFonts w:eastAsia="Calibri" w:cs="Arial"/>
        </w:rPr>
        <w:t xml:space="preserve">. </w:t>
      </w:r>
      <w:r w:rsidR="00F0577C" w:rsidRPr="006F0B5D">
        <w:rPr>
          <w:rFonts w:eastAsia="Calibri" w:cs="Arial"/>
        </w:rPr>
        <w:t>(</w:t>
      </w:r>
      <w:r w:rsidR="00F0577C">
        <w:rPr>
          <w:rFonts w:eastAsia="Calibri" w:cs="Arial"/>
        </w:rPr>
        <w:t xml:space="preserve">F, </w:t>
      </w:r>
      <w:r w:rsidR="00F0577C" w:rsidRPr="006F0B5D">
        <w:rPr>
          <w:rFonts w:eastAsia="Calibri" w:cs="Arial"/>
        </w:rPr>
        <w:t>I. H).</w:t>
      </w:r>
      <w:r w:rsidR="006F0B5D" w:rsidRPr="006F0B5D">
        <w:rPr>
          <w:rFonts w:eastAsia="Calibri" w:cs="Arial"/>
        </w:rPr>
        <w:t xml:space="preserve"> </w:t>
      </w:r>
    </w:p>
    <w:p w14:paraId="7DE56437" w14:textId="77777777" w:rsidR="006F0B5D" w:rsidRDefault="006F0B5D" w:rsidP="006F0B5D">
      <w:pPr>
        <w:ind w:left="360"/>
        <w:jc w:val="both"/>
        <w:rPr>
          <w:rFonts w:eastAsia="Calibri" w:cs="Arial"/>
          <w:b/>
          <w:bCs/>
        </w:rPr>
      </w:pPr>
    </w:p>
    <w:p w14:paraId="7DE56438" w14:textId="77777777" w:rsidR="00A91B8D" w:rsidRDefault="00A91B8D" w:rsidP="006F0B5D">
      <w:pPr>
        <w:ind w:left="360"/>
        <w:jc w:val="both"/>
        <w:rPr>
          <w:rFonts w:eastAsia="Calibri" w:cs="Arial"/>
          <w:b/>
          <w:bCs/>
        </w:rPr>
      </w:pPr>
    </w:p>
    <w:p w14:paraId="7DE56439" w14:textId="77777777" w:rsidR="00A91B8D" w:rsidRPr="006F0B5D" w:rsidRDefault="00A91B8D" w:rsidP="006F0B5D">
      <w:pPr>
        <w:ind w:left="360"/>
        <w:jc w:val="both"/>
        <w:rPr>
          <w:rFonts w:eastAsia="Calibri" w:cs="Arial"/>
          <w:b/>
          <w:bCs/>
        </w:rPr>
      </w:pPr>
    </w:p>
    <w:p w14:paraId="7DE5643A" w14:textId="77777777" w:rsidR="006F0B5D" w:rsidRPr="006F0B5D" w:rsidRDefault="006F0B5D" w:rsidP="00656B2E">
      <w:pPr>
        <w:ind w:left="360"/>
        <w:jc w:val="both"/>
        <w:rPr>
          <w:rFonts w:eastAsia="Calibri" w:cs="Arial"/>
        </w:rPr>
      </w:pPr>
      <w:r w:rsidRPr="006F0B5D">
        <w:rPr>
          <w:rFonts w:eastAsia="Calibri" w:cs="Arial"/>
          <w:b/>
          <w:bCs/>
        </w:rPr>
        <w:tab/>
      </w:r>
    </w:p>
    <w:p w14:paraId="7DE5643B" w14:textId="77777777" w:rsidR="006F0B5D" w:rsidRDefault="006F0B5D" w:rsidP="006F0B5D">
      <w:pPr>
        <w:spacing w:after="160" w:line="259" w:lineRule="auto"/>
        <w:ind w:left="284"/>
        <w:contextualSpacing/>
        <w:rPr>
          <w:rFonts w:eastAsia="Calibri" w:cs="Arial"/>
          <w:b/>
          <w:bCs/>
        </w:rPr>
      </w:pPr>
      <w:r w:rsidRPr="006F0B5D">
        <w:rPr>
          <w:rFonts w:eastAsia="Calibri" w:cs="Arial"/>
          <w:b/>
          <w:bCs/>
        </w:rPr>
        <w:t xml:space="preserve">Intellectual Abilities: </w:t>
      </w:r>
    </w:p>
    <w:p w14:paraId="7DE5643C" w14:textId="77777777" w:rsidR="00656B2E" w:rsidRPr="006F0B5D" w:rsidRDefault="00656B2E" w:rsidP="006F0B5D">
      <w:pPr>
        <w:spacing w:after="160" w:line="259" w:lineRule="auto"/>
        <w:ind w:left="284"/>
        <w:contextualSpacing/>
        <w:rPr>
          <w:rFonts w:eastAsia="Calibri" w:cs="Arial"/>
          <w:b/>
          <w:bCs/>
        </w:rPr>
      </w:pPr>
    </w:p>
    <w:p w14:paraId="7DE5643D" w14:textId="77777777" w:rsidR="006F0B5D" w:rsidRPr="006F0B5D" w:rsidRDefault="006F0B5D" w:rsidP="006F0B5D">
      <w:pPr>
        <w:spacing w:after="160" w:line="259" w:lineRule="auto"/>
        <w:jc w:val="both"/>
        <w:rPr>
          <w:rFonts w:eastAsia="Calibri" w:cs="Arial"/>
          <w:bCs/>
          <w:iCs/>
        </w:rPr>
      </w:pPr>
      <w:r w:rsidRPr="006F0B5D">
        <w:rPr>
          <w:rFonts w:eastAsia="Calibri" w:cs="Arial"/>
          <w:bCs/>
          <w:iCs/>
        </w:rPr>
        <w:t xml:space="preserve">Intellectual abilities learning outcomes are underpinned by the knowledge outcomes. These are abilities to think critically, see connections between disciplines and problem solve in new or changing business and management situations. </w:t>
      </w:r>
    </w:p>
    <w:p w14:paraId="7DE5643E" w14:textId="77777777" w:rsidR="006F0B5D" w:rsidRPr="006F0B5D" w:rsidRDefault="006F0B5D" w:rsidP="006F0B5D">
      <w:pPr>
        <w:spacing w:after="160" w:line="259" w:lineRule="auto"/>
        <w:rPr>
          <w:rFonts w:eastAsia="Calibri" w:cs="Arial"/>
        </w:rPr>
      </w:pPr>
      <w:proofErr w:type="gramStart"/>
      <w:r w:rsidRPr="006F0B5D">
        <w:rPr>
          <w:rFonts w:eastAsia="Calibri" w:cs="Arial"/>
        </w:rPr>
        <w:t xml:space="preserve">On completing </w:t>
      </w:r>
      <w:r w:rsidR="00656B2E">
        <w:rPr>
          <w:rFonts w:eastAsia="Calibri" w:cs="Arial"/>
        </w:rPr>
        <w:t xml:space="preserve">the </w:t>
      </w:r>
      <w:r w:rsidRPr="006F0B5D">
        <w:rPr>
          <w:rFonts w:eastAsia="Calibri" w:cs="Arial"/>
        </w:rPr>
        <w:t>named courses, it</w:t>
      </w:r>
      <w:proofErr w:type="gramEnd"/>
      <w:r w:rsidRPr="006F0B5D">
        <w:rPr>
          <w:rFonts w:eastAsia="Calibri" w:cs="Arial"/>
        </w:rPr>
        <w:t xml:space="preserve"> is expected that students will be able to demonstrate:</w:t>
      </w:r>
    </w:p>
    <w:p w14:paraId="7DE5643F" w14:textId="77777777" w:rsidR="006F0B5D" w:rsidRDefault="006F0B5D" w:rsidP="006F0B5D">
      <w:pPr>
        <w:ind w:left="851" w:hanging="491"/>
        <w:jc w:val="both"/>
        <w:rPr>
          <w:rFonts w:eastAsia="Calibri" w:cs="Arial"/>
        </w:rPr>
      </w:pPr>
      <w:r w:rsidRPr="006F0B5D">
        <w:rPr>
          <w:rFonts w:eastAsia="Calibri" w:cs="Arial"/>
          <w:b/>
        </w:rPr>
        <w:t>A</w:t>
      </w:r>
      <w:r w:rsidR="00B53087">
        <w:rPr>
          <w:rFonts w:eastAsia="Calibri" w:cs="Arial"/>
          <w:b/>
        </w:rPr>
        <w:t>9</w:t>
      </w:r>
      <w:r w:rsidRPr="006F0B5D">
        <w:rPr>
          <w:rFonts w:eastAsia="Calibri" w:cs="Arial"/>
        </w:rPr>
        <w:t xml:space="preserve"> The ability to apply critical thinking through a logical and disciplined process, to identify the key drivers for business success and causes of failure, to identify business and management problems and issues, and develop meaningful solutions </w:t>
      </w:r>
      <w:r w:rsidR="009128F1">
        <w:rPr>
          <w:rFonts w:eastAsia="Calibri" w:cs="Arial"/>
        </w:rPr>
        <w:t>(</w:t>
      </w:r>
      <w:r w:rsidR="00E13FFF">
        <w:rPr>
          <w:rFonts w:eastAsia="Calibri" w:cs="Arial"/>
        </w:rPr>
        <w:t xml:space="preserve">F, </w:t>
      </w:r>
      <w:r w:rsidRPr="006F0B5D">
        <w:rPr>
          <w:rFonts w:eastAsia="Calibri" w:cs="Arial"/>
        </w:rPr>
        <w:t>I, H)</w:t>
      </w:r>
    </w:p>
    <w:p w14:paraId="7DE56440" w14:textId="77777777" w:rsidR="00DB2E7A" w:rsidRPr="006F0B5D" w:rsidRDefault="00DB2E7A" w:rsidP="006F0B5D">
      <w:pPr>
        <w:ind w:left="851" w:hanging="491"/>
        <w:jc w:val="both"/>
        <w:rPr>
          <w:rFonts w:eastAsia="Calibri" w:cs="Arial"/>
        </w:rPr>
      </w:pPr>
    </w:p>
    <w:p w14:paraId="7DE56441" w14:textId="77777777" w:rsidR="006F0B5D" w:rsidRDefault="006F0B5D" w:rsidP="006F0B5D">
      <w:pPr>
        <w:ind w:left="851" w:hanging="491"/>
        <w:jc w:val="both"/>
        <w:rPr>
          <w:rFonts w:eastAsia="Calibri" w:cs="Arial"/>
        </w:rPr>
      </w:pPr>
      <w:r w:rsidRPr="006F0B5D">
        <w:rPr>
          <w:rFonts w:eastAsia="Calibri" w:cs="Arial"/>
          <w:b/>
        </w:rPr>
        <w:t>A1</w:t>
      </w:r>
      <w:r w:rsidR="00B53087">
        <w:rPr>
          <w:rFonts w:eastAsia="Calibri" w:cs="Arial"/>
          <w:b/>
        </w:rPr>
        <w:t>0</w:t>
      </w:r>
      <w:r w:rsidRPr="006F0B5D">
        <w:rPr>
          <w:rFonts w:eastAsia="Calibri" w:cs="Arial"/>
        </w:rPr>
        <w:t xml:space="preserve"> The ability to develop ideas, plans and solutions to create and deliver commercial and social outcomes that meet market and consumer demands (I, H).</w:t>
      </w:r>
    </w:p>
    <w:p w14:paraId="7DE56442" w14:textId="77777777" w:rsidR="00E13FFF" w:rsidRPr="006F0B5D" w:rsidRDefault="00E13FFF" w:rsidP="006F0B5D">
      <w:pPr>
        <w:ind w:left="851" w:hanging="491"/>
        <w:jc w:val="both"/>
        <w:rPr>
          <w:rFonts w:eastAsia="Calibri" w:cs="Arial"/>
        </w:rPr>
      </w:pPr>
    </w:p>
    <w:p w14:paraId="7DE56443" w14:textId="77777777" w:rsidR="006F0B5D" w:rsidRDefault="006F0B5D" w:rsidP="006F0B5D">
      <w:pPr>
        <w:ind w:left="851" w:hanging="491"/>
        <w:jc w:val="both"/>
        <w:rPr>
          <w:rFonts w:eastAsia="Calibri" w:cs="Arial"/>
          <w:b/>
        </w:rPr>
      </w:pPr>
      <w:r w:rsidRPr="006F0B5D">
        <w:rPr>
          <w:rFonts w:eastAsia="Calibri" w:cs="Arial"/>
          <w:b/>
        </w:rPr>
        <w:t>A</w:t>
      </w:r>
      <w:r w:rsidR="00656B2E">
        <w:rPr>
          <w:rFonts w:eastAsia="Calibri" w:cs="Arial"/>
          <w:b/>
        </w:rPr>
        <w:t>1</w:t>
      </w:r>
      <w:r w:rsidR="00B53087">
        <w:rPr>
          <w:rFonts w:eastAsia="Calibri" w:cs="Arial"/>
          <w:b/>
        </w:rPr>
        <w:t>1</w:t>
      </w:r>
      <w:r w:rsidRPr="006F0B5D">
        <w:rPr>
          <w:rFonts w:eastAsia="Calibri" w:cs="Arial"/>
          <w:b/>
        </w:rPr>
        <w:t xml:space="preserve"> </w:t>
      </w:r>
      <w:r w:rsidRPr="006F0B5D">
        <w:rPr>
          <w:rFonts w:eastAsia="Calibri" w:cs="Arial"/>
        </w:rPr>
        <w:t>The ability to conduct original research tasks through appropriate methodology and use of numerical, textual and multi-media data for a range of business purposes (I, H).</w:t>
      </w:r>
      <w:r w:rsidRPr="006F0B5D">
        <w:rPr>
          <w:rFonts w:eastAsia="Calibri" w:cs="Arial"/>
          <w:b/>
        </w:rPr>
        <w:t xml:space="preserve">  </w:t>
      </w:r>
    </w:p>
    <w:p w14:paraId="7DE56444" w14:textId="77777777" w:rsidR="00DB2E7A" w:rsidRPr="006F0B5D" w:rsidRDefault="00DB2E7A" w:rsidP="006F0B5D">
      <w:pPr>
        <w:ind w:left="851" w:hanging="491"/>
        <w:jc w:val="both"/>
        <w:rPr>
          <w:rFonts w:eastAsia="Calibri" w:cs="Arial"/>
          <w:b/>
        </w:rPr>
      </w:pPr>
    </w:p>
    <w:p w14:paraId="7DE56445" w14:textId="77777777" w:rsidR="006F0B5D" w:rsidRPr="006F0B5D" w:rsidRDefault="006F0B5D" w:rsidP="006F0B5D">
      <w:pPr>
        <w:ind w:left="851" w:hanging="491"/>
        <w:jc w:val="both"/>
        <w:rPr>
          <w:rFonts w:eastAsia="Calibri" w:cs="Arial"/>
        </w:rPr>
      </w:pPr>
      <w:r w:rsidRPr="006F0B5D">
        <w:rPr>
          <w:rFonts w:eastAsia="Calibri" w:cs="Arial"/>
          <w:b/>
        </w:rPr>
        <w:t>A</w:t>
      </w:r>
      <w:r w:rsidR="00656B2E">
        <w:rPr>
          <w:rFonts w:eastAsia="Calibri" w:cs="Arial"/>
          <w:b/>
        </w:rPr>
        <w:t>1</w:t>
      </w:r>
      <w:r w:rsidR="00B53087">
        <w:rPr>
          <w:rFonts w:eastAsia="Calibri" w:cs="Arial"/>
          <w:b/>
        </w:rPr>
        <w:t>2</w:t>
      </w:r>
      <w:r w:rsidRPr="006F0B5D">
        <w:rPr>
          <w:rFonts w:eastAsia="Calibri" w:cs="Arial"/>
          <w:b/>
        </w:rPr>
        <w:t xml:space="preserve"> </w:t>
      </w:r>
      <w:r w:rsidRPr="006F0B5D">
        <w:rPr>
          <w:rFonts w:eastAsia="Calibri" w:cs="Arial"/>
        </w:rPr>
        <w:t>The ability to apply an ethical mindset that underpins decision making and actions, and to explore values, rights and responsibilities in a business and management context (</w:t>
      </w:r>
      <w:r w:rsidR="00E13FFF">
        <w:rPr>
          <w:rFonts w:eastAsia="Calibri" w:cs="Arial"/>
        </w:rPr>
        <w:t xml:space="preserve">F, </w:t>
      </w:r>
      <w:r w:rsidRPr="006F0B5D">
        <w:rPr>
          <w:rFonts w:eastAsia="Calibri" w:cs="Arial"/>
        </w:rPr>
        <w:t xml:space="preserve">I, H). </w:t>
      </w:r>
    </w:p>
    <w:p w14:paraId="7DE56446" w14:textId="77777777" w:rsidR="006F0B5D" w:rsidRPr="006F0B5D" w:rsidRDefault="006F0B5D" w:rsidP="006F0B5D">
      <w:pPr>
        <w:ind w:left="720"/>
        <w:jc w:val="both"/>
        <w:rPr>
          <w:rFonts w:eastAsia="Calibri" w:cs="Arial"/>
          <w:b/>
          <w:bCs/>
        </w:rPr>
      </w:pPr>
    </w:p>
    <w:p w14:paraId="7DE56447" w14:textId="77777777" w:rsidR="006F0B5D" w:rsidRPr="006F0B5D" w:rsidRDefault="006F0B5D" w:rsidP="006F0B5D">
      <w:pPr>
        <w:ind w:left="720"/>
        <w:jc w:val="both"/>
        <w:rPr>
          <w:rFonts w:eastAsia="Calibri" w:cs="Arial"/>
          <w:b/>
          <w:bCs/>
        </w:rPr>
      </w:pPr>
    </w:p>
    <w:p w14:paraId="7DE56448" w14:textId="77777777" w:rsidR="006F0B5D" w:rsidRDefault="006F0B5D" w:rsidP="006F0B5D">
      <w:pPr>
        <w:spacing w:after="160" w:line="259" w:lineRule="auto"/>
        <w:jc w:val="both"/>
        <w:rPr>
          <w:rFonts w:eastAsia="Calibri" w:cs="Arial"/>
        </w:rPr>
      </w:pPr>
      <w:r w:rsidRPr="006F0B5D">
        <w:rPr>
          <w:rFonts w:eastAsia="Calibri" w:cs="Arial"/>
        </w:rPr>
        <w:t>The intellectual abilities outcomes A1</w:t>
      </w:r>
      <w:r w:rsidR="00656B2E">
        <w:rPr>
          <w:rFonts w:eastAsia="Calibri" w:cs="Arial"/>
        </w:rPr>
        <w:t>2</w:t>
      </w:r>
      <w:r w:rsidRPr="006F0B5D">
        <w:rPr>
          <w:rFonts w:eastAsia="Calibri" w:cs="Arial"/>
        </w:rPr>
        <w:t>-A</w:t>
      </w:r>
      <w:r w:rsidR="00656B2E">
        <w:rPr>
          <w:rFonts w:eastAsia="Calibri" w:cs="Arial"/>
        </w:rPr>
        <w:t>15</w:t>
      </w:r>
      <w:r w:rsidRPr="006F0B5D">
        <w:rPr>
          <w:rFonts w:eastAsia="Calibri" w:cs="Arial"/>
        </w:rPr>
        <w:t xml:space="preserve"> cover all courses in </w:t>
      </w:r>
      <w:r w:rsidR="00656B2E">
        <w:rPr>
          <w:rFonts w:eastAsia="Calibri" w:cs="Arial"/>
        </w:rPr>
        <w:t xml:space="preserve">first, second and final </w:t>
      </w:r>
      <w:r w:rsidRPr="006F0B5D">
        <w:rPr>
          <w:rFonts w:eastAsia="Calibri" w:cs="Arial"/>
        </w:rPr>
        <w:t>year modules. In addition, outcomes A</w:t>
      </w:r>
      <w:r w:rsidR="00DB2E7A">
        <w:rPr>
          <w:rFonts w:eastAsia="Calibri" w:cs="Arial"/>
        </w:rPr>
        <w:t>16</w:t>
      </w:r>
      <w:r w:rsidRPr="006F0B5D">
        <w:rPr>
          <w:rFonts w:eastAsia="Calibri" w:cs="Arial"/>
        </w:rPr>
        <w:t xml:space="preserve"> –</w:t>
      </w:r>
      <w:r w:rsidRPr="00DB2E7A">
        <w:rPr>
          <w:rFonts w:eastAsia="Calibri" w:cs="Arial"/>
        </w:rPr>
        <w:t xml:space="preserve"> A</w:t>
      </w:r>
      <w:r w:rsidR="00DB2E7A" w:rsidRPr="00DB2E7A">
        <w:rPr>
          <w:rFonts w:eastAsia="Calibri" w:cs="Arial"/>
        </w:rPr>
        <w:t>18</w:t>
      </w:r>
      <w:r w:rsidRPr="00DB2E7A">
        <w:rPr>
          <w:rFonts w:eastAsia="Calibri" w:cs="Arial"/>
        </w:rPr>
        <w:t xml:space="preserve"> indicate</w:t>
      </w:r>
      <w:r w:rsidRPr="006F0B5D">
        <w:rPr>
          <w:rFonts w:eastAsia="Calibri" w:cs="Arial"/>
        </w:rPr>
        <w:t xml:space="preserve"> the distinctive abilities on the named routes within the suite through delivery of course core modules:</w:t>
      </w:r>
    </w:p>
    <w:p w14:paraId="7DE56449" w14:textId="77777777" w:rsidR="00DB2E7A" w:rsidRPr="006F0B5D" w:rsidRDefault="00DB2E7A" w:rsidP="006F0B5D">
      <w:pPr>
        <w:spacing w:after="160" w:line="259" w:lineRule="auto"/>
        <w:jc w:val="both"/>
        <w:rPr>
          <w:rFonts w:eastAsia="Calibri" w:cs="Arial"/>
        </w:rPr>
      </w:pPr>
    </w:p>
    <w:p w14:paraId="7DE5644A" w14:textId="77777777" w:rsidR="006F0B5D" w:rsidRPr="006F0B5D" w:rsidRDefault="006F0B5D" w:rsidP="006F0B5D">
      <w:pPr>
        <w:spacing w:after="160" w:line="259" w:lineRule="auto"/>
        <w:ind w:firstLine="720"/>
        <w:rPr>
          <w:rFonts w:eastAsia="Calibri" w:cs="Arial"/>
          <w:b/>
          <w:bCs/>
        </w:rPr>
      </w:pPr>
      <w:r w:rsidRPr="006F0B5D">
        <w:rPr>
          <w:rFonts w:eastAsia="Calibri" w:cs="Arial"/>
          <w:b/>
          <w:bCs/>
        </w:rPr>
        <w:t>B</w:t>
      </w:r>
      <w:r w:rsidR="00DB2E7A">
        <w:rPr>
          <w:rFonts w:eastAsia="Calibri" w:cs="Arial"/>
          <w:b/>
          <w:bCs/>
        </w:rPr>
        <w:t>Sc</w:t>
      </w:r>
      <w:r w:rsidRPr="006F0B5D">
        <w:rPr>
          <w:rFonts w:eastAsia="Calibri" w:cs="Arial"/>
          <w:b/>
          <w:bCs/>
        </w:rPr>
        <w:t xml:space="preserve"> (Hons) Business</w:t>
      </w:r>
      <w:r w:rsidR="00DB2E7A">
        <w:rPr>
          <w:rFonts w:eastAsia="Calibri" w:cs="Arial"/>
          <w:b/>
          <w:bCs/>
        </w:rPr>
        <w:t xml:space="preserve"> with Sustainable Transport Management</w:t>
      </w:r>
    </w:p>
    <w:p w14:paraId="7DE5644B" w14:textId="77777777" w:rsidR="006F0B5D" w:rsidRPr="006F0B5D" w:rsidRDefault="006F0B5D" w:rsidP="006F0B5D">
      <w:pPr>
        <w:rPr>
          <w:rFonts w:eastAsia="Calibri" w:cs="Arial"/>
        </w:rPr>
      </w:pPr>
    </w:p>
    <w:p w14:paraId="7DE5644C" w14:textId="77777777" w:rsidR="006F0B5D" w:rsidRPr="006F0B5D" w:rsidRDefault="006F0B5D" w:rsidP="006F0B5D">
      <w:pPr>
        <w:ind w:left="851" w:hanging="491"/>
        <w:jc w:val="both"/>
        <w:rPr>
          <w:rFonts w:eastAsia="Calibri" w:cs="Arial"/>
        </w:rPr>
      </w:pPr>
      <w:r w:rsidRPr="006F0B5D">
        <w:rPr>
          <w:rFonts w:eastAsia="Calibri" w:cs="Arial"/>
          <w:b/>
        </w:rPr>
        <w:t>A</w:t>
      </w:r>
      <w:r w:rsidR="00DB2E7A">
        <w:rPr>
          <w:rFonts w:eastAsia="Calibri" w:cs="Arial"/>
          <w:b/>
        </w:rPr>
        <w:t>1</w:t>
      </w:r>
      <w:r w:rsidR="00B53087">
        <w:rPr>
          <w:rFonts w:eastAsia="Calibri" w:cs="Arial"/>
          <w:b/>
        </w:rPr>
        <w:t>3</w:t>
      </w:r>
      <w:r w:rsidRPr="006F0B5D">
        <w:rPr>
          <w:rFonts w:eastAsia="Calibri" w:cs="Arial"/>
          <w:b/>
        </w:rPr>
        <w:t xml:space="preserve"> </w:t>
      </w:r>
      <w:r w:rsidRPr="006F0B5D">
        <w:rPr>
          <w:rFonts w:eastAsia="Calibri" w:cs="Arial"/>
        </w:rPr>
        <w:t xml:space="preserve">The ability to identify, analyse and put forward solutions to organisational and managerial problems, especially involving </w:t>
      </w:r>
      <w:r w:rsidR="00DB2E7A">
        <w:rPr>
          <w:rFonts w:eastAsia="Calibri" w:cs="Arial"/>
        </w:rPr>
        <w:t xml:space="preserve">the sustainable </w:t>
      </w:r>
      <w:r w:rsidRPr="006F0B5D">
        <w:rPr>
          <w:rFonts w:eastAsia="Calibri" w:cs="Arial"/>
        </w:rPr>
        <w:t>management of people and processes</w:t>
      </w:r>
      <w:r w:rsidR="00DB2E7A">
        <w:rPr>
          <w:rFonts w:eastAsia="Calibri" w:cs="Arial"/>
        </w:rPr>
        <w:t xml:space="preserve"> in transport business operations and organisations</w:t>
      </w:r>
      <w:r w:rsidR="00F94F5D">
        <w:rPr>
          <w:rFonts w:eastAsia="Calibri" w:cs="Arial"/>
        </w:rPr>
        <w:t xml:space="preserve"> (F, I, H).</w:t>
      </w:r>
    </w:p>
    <w:p w14:paraId="7DE5644D" w14:textId="77777777" w:rsidR="006F0B5D" w:rsidRDefault="006F0B5D" w:rsidP="006F0B5D">
      <w:pPr>
        <w:ind w:left="851" w:hanging="491"/>
        <w:jc w:val="both"/>
        <w:rPr>
          <w:rFonts w:eastAsia="Calibri" w:cs="Arial"/>
          <w:b/>
        </w:rPr>
      </w:pPr>
    </w:p>
    <w:p w14:paraId="7DE5644E" w14:textId="77777777" w:rsidR="006F0B5D" w:rsidRDefault="006F0B5D" w:rsidP="006F0B5D">
      <w:pPr>
        <w:spacing w:after="160" w:line="259" w:lineRule="auto"/>
        <w:ind w:left="720"/>
        <w:contextualSpacing/>
        <w:rPr>
          <w:rFonts w:eastAsia="Calibri" w:cs="Arial"/>
          <w:b/>
          <w:bCs/>
        </w:rPr>
      </w:pPr>
      <w:r w:rsidRPr="006F0B5D">
        <w:rPr>
          <w:rFonts w:eastAsia="Calibri" w:cs="Arial"/>
          <w:b/>
          <w:bCs/>
        </w:rPr>
        <w:t>BSc (Hons) Business</w:t>
      </w:r>
      <w:r w:rsidR="00DB2E7A">
        <w:rPr>
          <w:rFonts w:eastAsia="Calibri" w:cs="Arial"/>
          <w:b/>
          <w:bCs/>
        </w:rPr>
        <w:t xml:space="preserve"> with Logistics and Supply Chain Management</w:t>
      </w:r>
    </w:p>
    <w:p w14:paraId="7DE5644F" w14:textId="77777777" w:rsidR="00DB2E7A" w:rsidRPr="006F0B5D" w:rsidRDefault="00DB2E7A" w:rsidP="006F0B5D">
      <w:pPr>
        <w:spacing w:after="160" w:line="259" w:lineRule="auto"/>
        <w:ind w:left="720"/>
        <w:contextualSpacing/>
        <w:rPr>
          <w:rFonts w:eastAsia="Calibri" w:cs="Arial"/>
          <w:b/>
          <w:bCs/>
        </w:rPr>
      </w:pPr>
    </w:p>
    <w:p w14:paraId="7DE56450" w14:textId="77777777" w:rsidR="00DB2E7A" w:rsidRPr="00DB2E7A" w:rsidRDefault="006F0B5D" w:rsidP="00DB2E7A">
      <w:pPr>
        <w:ind w:left="851" w:hanging="491"/>
        <w:jc w:val="both"/>
        <w:rPr>
          <w:rFonts w:eastAsia="Calibri" w:cs="Arial"/>
        </w:rPr>
      </w:pPr>
      <w:r w:rsidRPr="00DB2E7A">
        <w:rPr>
          <w:rFonts w:eastAsia="Calibri" w:cs="Arial"/>
          <w:b/>
        </w:rPr>
        <w:t>A</w:t>
      </w:r>
      <w:r w:rsidR="00DB2E7A" w:rsidRPr="00DB2E7A">
        <w:rPr>
          <w:rFonts w:eastAsia="Calibri" w:cs="Arial"/>
          <w:b/>
        </w:rPr>
        <w:t>1</w:t>
      </w:r>
      <w:r w:rsidR="00B53087">
        <w:rPr>
          <w:rFonts w:eastAsia="Calibri" w:cs="Arial"/>
          <w:b/>
        </w:rPr>
        <w:t>4</w:t>
      </w:r>
      <w:r w:rsidRPr="00DB2E7A">
        <w:rPr>
          <w:rFonts w:eastAsia="Calibri" w:cs="Arial"/>
        </w:rPr>
        <w:t xml:space="preserve"> </w:t>
      </w:r>
      <w:r w:rsidR="00DB2E7A" w:rsidRPr="00DB2E7A">
        <w:rPr>
          <w:rFonts w:eastAsia="Calibri" w:cs="Arial"/>
        </w:rPr>
        <w:t>The ability to identify, analyse and put forward solutions to organisational and managerial problems, especially involving supply chain and logistics</w:t>
      </w:r>
      <w:r w:rsidR="00F94F5D">
        <w:rPr>
          <w:rFonts w:eastAsia="Calibri" w:cs="Arial"/>
        </w:rPr>
        <w:t xml:space="preserve"> (F, I, H).</w:t>
      </w:r>
    </w:p>
    <w:p w14:paraId="7DE56451" w14:textId="77777777" w:rsidR="006F0B5D" w:rsidRPr="006F0B5D" w:rsidRDefault="006F0B5D" w:rsidP="006F0B5D">
      <w:pPr>
        <w:ind w:left="851" w:hanging="491"/>
        <w:jc w:val="both"/>
        <w:rPr>
          <w:rFonts w:eastAsia="Calibri" w:cs="Arial"/>
        </w:rPr>
      </w:pPr>
    </w:p>
    <w:p w14:paraId="7DE56452" w14:textId="77777777" w:rsidR="006F0B5D" w:rsidRPr="006F0B5D" w:rsidRDefault="006F0B5D" w:rsidP="006F0B5D">
      <w:pPr>
        <w:ind w:left="851" w:hanging="491"/>
        <w:jc w:val="both"/>
        <w:rPr>
          <w:rFonts w:eastAsia="Calibri" w:cs="Arial"/>
        </w:rPr>
      </w:pPr>
    </w:p>
    <w:p w14:paraId="7DE56453" w14:textId="77777777" w:rsidR="006F0B5D" w:rsidRPr="006F0B5D" w:rsidRDefault="006F0B5D" w:rsidP="006F0B5D">
      <w:pPr>
        <w:ind w:firstLine="720"/>
        <w:jc w:val="both"/>
        <w:rPr>
          <w:rFonts w:eastAsia="Calibri" w:cs="Arial"/>
          <w:b/>
          <w:bCs/>
        </w:rPr>
      </w:pPr>
      <w:r w:rsidRPr="006F0B5D">
        <w:rPr>
          <w:rFonts w:eastAsia="Calibri" w:cs="Arial"/>
          <w:b/>
          <w:bCs/>
        </w:rPr>
        <w:t>B</w:t>
      </w:r>
      <w:r w:rsidR="00DB2E7A">
        <w:rPr>
          <w:rFonts w:eastAsia="Calibri" w:cs="Arial"/>
          <w:b/>
          <w:bCs/>
        </w:rPr>
        <w:t>Sc</w:t>
      </w:r>
      <w:r w:rsidRPr="006F0B5D">
        <w:rPr>
          <w:rFonts w:eastAsia="Calibri" w:cs="Arial"/>
          <w:b/>
          <w:bCs/>
        </w:rPr>
        <w:t xml:space="preserve"> (Hons) Business</w:t>
      </w:r>
      <w:r w:rsidR="00DB2E7A">
        <w:rPr>
          <w:rFonts w:eastAsia="Calibri" w:cs="Arial"/>
          <w:b/>
          <w:bCs/>
        </w:rPr>
        <w:t xml:space="preserve"> with Project Management</w:t>
      </w:r>
    </w:p>
    <w:p w14:paraId="7DE56454" w14:textId="77777777" w:rsidR="006F0B5D" w:rsidRPr="006F0B5D" w:rsidRDefault="006F0B5D" w:rsidP="006F0B5D">
      <w:pPr>
        <w:jc w:val="both"/>
        <w:rPr>
          <w:rFonts w:eastAsia="Calibri" w:cs="Arial"/>
          <w:b/>
          <w:bCs/>
        </w:rPr>
      </w:pPr>
    </w:p>
    <w:p w14:paraId="7DE56455" w14:textId="77777777" w:rsidR="006F0B5D" w:rsidRPr="00DB2E7A" w:rsidRDefault="006F0B5D" w:rsidP="00DB2E7A">
      <w:pPr>
        <w:ind w:left="851" w:hanging="491"/>
        <w:jc w:val="both"/>
        <w:rPr>
          <w:rFonts w:eastAsia="Calibri" w:cs="Arial"/>
        </w:rPr>
      </w:pPr>
      <w:r w:rsidRPr="006F0B5D">
        <w:rPr>
          <w:rFonts w:eastAsia="Calibri" w:cs="Arial"/>
          <w:b/>
          <w:bCs/>
        </w:rPr>
        <w:t>A</w:t>
      </w:r>
      <w:r w:rsidR="00DB2E7A">
        <w:rPr>
          <w:rFonts w:eastAsia="Calibri" w:cs="Arial"/>
          <w:b/>
          <w:bCs/>
        </w:rPr>
        <w:t>1</w:t>
      </w:r>
      <w:r w:rsidR="00B53087">
        <w:rPr>
          <w:rFonts w:eastAsia="Calibri" w:cs="Arial"/>
          <w:b/>
          <w:bCs/>
        </w:rPr>
        <w:t>5</w:t>
      </w:r>
      <w:r w:rsidRPr="006F0B5D">
        <w:rPr>
          <w:rFonts w:eastAsia="Calibri" w:cs="Arial"/>
          <w:b/>
          <w:bCs/>
        </w:rPr>
        <w:t xml:space="preserve"> </w:t>
      </w:r>
      <w:r w:rsidRPr="006F0B5D">
        <w:rPr>
          <w:rFonts w:eastAsia="Calibri" w:cs="Arial"/>
        </w:rPr>
        <w:t xml:space="preserve">The ability to identify, analyse and put forward solutions to </w:t>
      </w:r>
      <w:r w:rsidR="00DB2E7A">
        <w:rPr>
          <w:rFonts w:eastAsia="Calibri" w:cs="Arial"/>
        </w:rPr>
        <w:t>e</w:t>
      </w:r>
      <w:r w:rsidR="00DB2E7A" w:rsidRPr="00DB2E7A">
        <w:rPr>
          <w:rFonts w:eastAsia="Calibri" w:cs="Arial"/>
        </w:rPr>
        <w:t>nable the effective management of projects</w:t>
      </w:r>
      <w:r w:rsidR="00DB2E7A">
        <w:rPr>
          <w:rFonts w:eastAsia="Calibri" w:cs="Arial"/>
        </w:rPr>
        <w:t xml:space="preserve"> within different </w:t>
      </w:r>
      <w:r w:rsidRPr="006F0B5D">
        <w:rPr>
          <w:rFonts w:eastAsia="Calibri" w:cs="Arial"/>
        </w:rPr>
        <w:t>organisation</w:t>
      </w:r>
      <w:r w:rsidR="00DB2E7A">
        <w:rPr>
          <w:rFonts w:eastAsia="Calibri" w:cs="Arial"/>
        </w:rPr>
        <w:t>al contexts and business environments</w:t>
      </w:r>
      <w:r w:rsidR="00F94F5D">
        <w:rPr>
          <w:rFonts w:eastAsia="Calibri" w:cs="Arial"/>
          <w:b/>
          <w:bCs/>
        </w:rPr>
        <w:t xml:space="preserve"> (F, I, H).</w:t>
      </w:r>
    </w:p>
    <w:p w14:paraId="7DE56456" w14:textId="77777777" w:rsidR="006F0B5D" w:rsidRPr="006F0B5D" w:rsidRDefault="006F0B5D" w:rsidP="006F0B5D">
      <w:pPr>
        <w:ind w:left="360"/>
        <w:jc w:val="both"/>
        <w:rPr>
          <w:rFonts w:eastAsia="Calibri" w:cs="Arial"/>
          <w:b/>
          <w:bCs/>
        </w:rPr>
      </w:pPr>
    </w:p>
    <w:p w14:paraId="7DE56457" w14:textId="0FCB80BC" w:rsidR="006F0B5D" w:rsidRDefault="006F0B5D" w:rsidP="00DB2E7A">
      <w:pPr>
        <w:ind w:left="360"/>
        <w:jc w:val="both"/>
        <w:rPr>
          <w:rFonts w:eastAsia="Calibri" w:cs="Arial"/>
          <w:b/>
          <w:bCs/>
        </w:rPr>
      </w:pPr>
      <w:r w:rsidRPr="006F0B5D">
        <w:rPr>
          <w:rFonts w:eastAsia="Calibri" w:cs="Arial"/>
          <w:b/>
          <w:bCs/>
        </w:rPr>
        <w:tab/>
      </w:r>
    </w:p>
    <w:p w14:paraId="0D1669F7" w14:textId="2FEBEF04" w:rsidR="00B721BF" w:rsidRDefault="00B721BF" w:rsidP="00DB2E7A">
      <w:pPr>
        <w:ind w:left="360"/>
        <w:jc w:val="both"/>
        <w:rPr>
          <w:rFonts w:eastAsia="Calibri" w:cs="Arial"/>
          <w:b/>
          <w:bCs/>
        </w:rPr>
      </w:pPr>
    </w:p>
    <w:p w14:paraId="093D2E78" w14:textId="0B2C660C" w:rsidR="00B721BF" w:rsidRDefault="00B721BF" w:rsidP="00DB2E7A">
      <w:pPr>
        <w:ind w:left="360"/>
        <w:jc w:val="both"/>
        <w:rPr>
          <w:rFonts w:eastAsia="Calibri" w:cs="Arial"/>
          <w:b/>
          <w:bCs/>
        </w:rPr>
      </w:pPr>
    </w:p>
    <w:p w14:paraId="41539388" w14:textId="3E4F9296" w:rsidR="00B721BF" w:rsidRDefault="00B721BF" w:rsidP="00DB2E7A">
      <w:pPr>
        <w:ind w:left="360"/>
        <w:jc w:val="both"/>
        <w:rPr>
          <w:rFonts w:eastAsia="Calibri" w:cs="Arial"/>
          <w:b/>
          <w:bCs/>
        </w:rPr>
      </w:pPr>
    </w:p>
    <w:p w14:paraId="0DB75797" w14:textId="77777777" w:rsidR="00B721BF" w:rsidRPr="006F0B5D" w:rsidRDefault="00B721BF" w:rsidP="00DB2E7A">
      <w:pPr>
        <w:ind w:left="360"/>
        <w:jc w:val="both"/>
        <w:rPr>
          <w:rFonts w:eastAsia="Calibri" w:cs="Arial"/>
          <w:b/>
          <w:bCs/>
        </w:rPr>
      </w:pPr>
    </w:p>
    <w:p w14:paraId="7DE56458" w14:textId="77777777" w:rsidR="006F0B5D" w:rsidRPr="006F0B5D" w:rsidRDefault="006F0B5D" w:rsidP="00DB2E7A">
      <w:pPr>
        <w:spacing w:after="160" w:line="259" w:lineRule="auto"/>
        <w:ind w:firstLine="360"/>
        <w:contextualSpacing/>
        <w:rPr>
          <w:rFonts w:eastAsia="Calibri" w:cs="Arial"/>
          <w:b/>
          <w:bCs/>
        </w:rPr>
      </w:pPr>
      <w:r w:rsidRPr="006F0B5D">
        <w:rPr>
          <w:rFonts w:eastAsia="Calibri" w:cs="Arial"/>
          <w:b/>
          <w:bCs/>
        </w:rPr>
        <w:lastRenderedPageBreak/>
        <w:t>Professional/Practical Skills</w:t>
      </w:r>
      <w:r w:rsidR="00DB2E7A">
        <w:rPr>
          <w:rFonts w:eastAsia="Calibri" w:cs="Arial"/>
          <w:b/>
          <w:bCs/>
        </w:rPr>
        <w:t>:</w:t>
      </w:r>
    </w:p>
    <w:p w14:paraId="7DE56459" w14:textId="77777777" w:rsidR="006F0B5D" w:rsidRPr="006F0B5D" w:rsidRDefault="006F0B5D" w:rsidP="006F0B5D">
      <w:pPr>
        <w:tabs>
          <w:tab w:val="left" w:pos="567"/>
        </w:tabs>
        <w:spacing w:line="259" w:lineRule="auto"/>
        <w:rPr>
          <w:rFonts w:eastAsia="Calibri" w:cs="Arial"/>
          <w:bCs/>
          <w:iCs/>
        </w:rPr>
      </w:pPr>
    </w:p>
    <w:p w14:paraId="7DE5645A" w14:textId="77777777" w:rsidR="006F0B5D" w:rsidRPr="006F0B5D" w:rsidRDefault="006F0B5D" w:rsidP="006F0B5D">
      <w:pPr>
        <w:spacing w:after="160" w:line="259" w:lineRule="auto"/>
        <w:jc w:val="both"/>
        <w:rPr>
          <w:rFonts w:eastAsia="Calibri" w:cs="Arial"/>
        </w:rPr>
      </w:pPr>
      <w:r w:rsidRPr="006F0B5D">
        <w:rPr>
          <w:rFonts w:eastAsia="Calibri" w:cs="Arial"/>
        </w:rPr>
        <w:t>On completi</w:t>
      </w:r>
      <w:r w:rsidR="00DB2E7A">
        <w:rPr>
          <w:rFonts w:eastAsia="Calibri" w:cs="Arial"/>
        </w:rPr>
        <w:t>on of</w:t>
      </w:r>
      <w:r w:rsidRPr="006F0B5D">
        <w:rPr>
          <w:rFonts w:eastAsia="Calibri" w:cs="Arial"/>
        </w:rPr>
        <w:t xml:space="preserve"> </w:t>
      </w:r>
      <w:r w:rsidR="00DB2E7A">
        <w:rPr>
          <w:rFonts w:eastAsia="Calibri" w:cs="Arial"/>
        </w:rPr>
        <w:t>the</w:t>
      </w:r>
      <w:r w:rsidRPr="006F0B5D">
        <w:rPr>
          <w:rFonts w:eastAsia="Calibri" w:cs="Arial"/>
        </w:rPr>
        <w:t xml:space="preserve"> </w:t>
      </w:r>
      <w:r w:rsidR="00F0577C">
        <w:rPr>
          <w:rFonts w:eastAsia="Calibri" w:cs="Arial"/>
        </w:rPr>
        <w:t xml:space="preserve">three </w:t>
      </w:r>
      <w:r w:rsidRPr="006F0B5D">
        <w:rPr>
          <w:rFonts w:eastAsia="Calibri" w:cs="Arial"/>
        </w:rPr>
        <w:t xml:space="preserve">named courses, it is expected that graduates will be able to demonstrate professional and practical skills that enable them to fulfil their professional potential and enrich the organisation they interact with. </w:t>
      </w:r>
    </w:p>
    <w:p w14:paraId="7DE5645B" w14:textId="4024AD7A" w:rsidR="006F0B5D" w:rsidRDefault="006F0B5D" w:rsidP="006F0B5D">
      <w:pPr>
        <w:ind w:left="426"/>
        <w:jc w:val="both"/>
        <w:rPr>
          <w:rFonts w:eastAsia="Calibri" w:cs="Arial"/>
          <w:b/>
        </w:rPr>
      </w:pPr>
      <w:r w:rsidRPr="006F0B5D">
        <w:rPr>
          <w:rFonts w:eastAsia="Calibri" w:cs="Arial"/>
          <w:b/>
        </w:rPr>
        <w:t>P</w:t>
      </w:r>
      <w:r w:rsidR="008B4E2C">
        <w:rPr>
          <w:rFonts w:eastAsia="Calibri" w:cs="Arial"/>
          <w:b/>
        </w:rPr>
        <w:t>16</w:t>
      </w:r>
      <w:r w:rsidR="008B4E2C" w:rsidRPr="006F0B5D">
        <w:rPr>
          <w:rFonts w:eastAsia="Calibri" w:cs="Arial"/>
          <w:b/>
        </w:rPr>
        <w:t xml:space="preserve"> Skills</w:t>
      </w:r>
      <w:r w:rsidRPr="006F0B5D">
        <w:rPr>
          <w:rFonts w:eastAsia="Calibri" w:cs="Arial"/>
        </w:rPr>
        <w:t xml:space="preserve"> to use a range of techniques pertaining to the business and management context to support independent learning</w:t>
      </w:r>
      <w:r w:rsidR="00F94F5D">
        <w:rPr>
          <w:rFonts w:eastAsia="Calibri" w:cs="Arial"/>
          <w:b/>
        </w:rPr>
        <w:t xml:space="preserve"> (F, I, H).</w:t>
      </w:r>
    </w:p>
    <w:p w14:paraId="7DE5645C" w14:textId="77777777" w:rsidR="00DB2E7A" w:rsidRPr="006F0B5D" w:rsidRDefault="00DB2E7A" w:rsidP="006F0B5D">
      <w:pPr>
        <w:ind w:left="426"/>
        <w:jc w:val="both"/>
        <w:rPr>
          <w:rFonts w:eastAsia="Calibri" w:cs="Arial"/>
          <w:b/>
        </w:rPr>
      </w:pPr>
    </w:p>
    <w:p w14:paraId="7DE5645D" w14:textId="77777777" w:rsidR="006F0B5D" w:rsidRDefault="006F0B5D" w:rsidP="006F0B5D">
      <w:pPr>
        <w:ind w:left="426"/>
        <w:jc w:val="both"/>
        <w:rPr>
          <w:rFonts w:eastAsia="Calibri" w:cs="Arial"/>
        </w:rPr>
      </w:pPr>
      <w:r w:rsidRPr="006F0B5D">
        <w:rPr>
          <w:rFonts w:eastAsia="Calibri" w:cs="Arial"/>
          <w:b/>
        </w:rPr>
        <w:t>P</w:t>
      </w:r>
      <w:r w:rsidR="00B53087">
        <w:rPr>
          <w:rFonts w:eastAsia="Calibri" w:cs="Arial"/>
          <w:b/>
        </w:rPr>
        <w:t>17</w:t>
      </w:r>
      <w:r w:rsidRPr="006F0B5D">
        <w:rPr>
          <w:rFonts w:eastAsia="Calibri" w:cs="Arial"/>
          <w:b/>
        </w:rPr>
        <w:t xml:space="preserve"> </w:t>
      </w:r>
      <w:r w:rsidRPr="006F0B5D">
        <w:rPr>
          <w:rFonts w:eastAsia="Calibri" w:cs="Arial"/>
        </w:rPr>
        <w:t>Skills to communicate in a variety of manners, via different media and to a range of target audiences. For example, to be able to write an essay, produce a business report, to make verbal presentations with visual aids, to negotiate, debate, sell, persuade and to deploy social / digital media for professional uses</w:t>
      </w:r>
      <w:r w:rsidR="00F94F5D">
        <w:rPr>
          <w:rFonts w:eastAsia="Calibri" w:cs="Arial"/>
        </w:rPr>
        <w:t xml:space="preserve"> (F, I, H).</w:t>
      </w:r>
    </w:p>
    <w:p w14:paraId="7DE5645E" w14:textId="77777777" w:rsidR="00DB2E7A" w:rsidRPr="006F0B5D" w:rsidRDefault="00DB2E7A" w:rsidP="006F0B5D">
      <w:pPr>
        <w:ind w:left="426"/>
        <w:jc w:val="both"/>
        <w:rPr>
          <w:rFonts w:eastAsia="Calibri" w:cs="Arial"/>
        </w:rPr>
      </w:pPr>
    </w:p>
    <w:p w14:paraId="7DE5645F" w14:textId="77777777" w:rsidR="006F0B5D" w:rsidRPr="006F0B5D" w:rsidRDefault="006F0B5D" w:rsidP="006F0B5D">
      <w:pPr>
        <w:ind w:left="426"/>
        <w:jc w:val="both"/>
        <w:rPr>
          <w:rFonts w:eastAsia="Calibri" w:cs="Arial"/>
        </w:rPr>
      </w:pPr>
      <w:r w:rsidRPr="006F0B5D">
        <w:rPr>
          <w:rFonts w:eastAsia="Calibri" w:cs="Arial"/>
          <w:b/>
        </w:rPr>
        <w:t>P</w:t>
      </w:r>
      <w:r w:rsidR="00B53087">
        <w:rPr>
          <w:rFonts w:eastAsia="Calibri" w:cs="Arial"/>
          <w:b/>
        </w:rPr>
        <w:t>18</w:t>
      </w:r>
      <w:r w:rsidRPr="006F0B5D">
        <w:rPr>
          <w:rFonts w:eastAsia="Calibri" w:cs="Arial"/>
          <w:b/>
        </w:rPr>
        <w:t xml:space="preserve"> </w:t>
      </w:r>
      <w:r w:rsidRPr="006F0B5D">
        <w:rPr>
          <w:rFonts w:eastAsia="Calibri" w:cs="Arial"/>
        </w:rPr>
        <w:t>Skills to network within one’s profession. Such as, use of professional terminology and language when appropriate; having the skills to search, identify and establish contacts with the wider professional community</w:t>
      </w:r>
      <w:r w:rsidR="00F94F5D">
        <w:rPr>
          <w:rFonts w:eastAsia="Calibri" w:cs="Arial"/>
        </w:rPr>
        <w:t xml:space="preserve"> (F, I, H).</w:t>
      </w:r>
    </w:p>
    <w:p w14:paraId="7DE56460" w14:textId="77777777" w:rsidR="006F0B5D" w:rsidRPr="006F0B5D" w:rsidRDefault="006F0B5D" w:rsidP="006F0B5D">
      <w:pPr>
        <w:spacing w:after="160" w:line="259" w:lineRule="auto"/>
        <w:ind w:firstLine="284"/>
        <w:jc w:val="both"/>
        <w:rPr>
          <w:rFonts w:eastAsia="Calibri" w:cs="Arial"/>
        </w:rPr>
      </w:pPr>
    </w:p>
    <w:p w14:paraId="7DE56461" w14:textId="77777777" w:rsidR="006F0B5D" w:rsidRDefault="006F0B5D" w:rsidP="003E2974">
      <w:pPr>
        <w:spacing w:after="160" w:line="259" w:lineRule="auto"/>
        <w:ind w:firstLine="426"/>
        <w:contextualSpacing/>
        <w:rPr>
          <w:rFonts w:eastAsia="Calibri" w:cs="Arial"/>
          <w:b/>
        </w:rPr>
      </w:pPr>
      <w:r w:rsidRPr="006F0B5D">
        <w:rPr>
          <w:rFonts w:eastAsia="Calibri" w:cs="Arial"/>
          <w:b/>
          <w:bCs/>
        </w:rPr>
        <w:t>Transferrable graduate attributes</w:t>
      </w:r>
      <w:r w:rsidR="003E2974" w:rsidRPr="003E2974">
        <w:rPr>
          <w:rFonts w:eastAsia="Calibri" w:cs="Arial"/>
          <w:b/>
        </w:rPr>
        <w:t>:</w:t>
      </w:r>
    </w:p>
    <w:p w14:paraId="7DE56462" w14:textId="77777777" w:rsidR="003E2974" w:rsidRPr="006F0B5D" w:rsidRDefault="003E2974" w:rsidP="003E2974">
      <w:pPr>
        <w:spacing w:after="160" w:line="259" w:lineRule="auto"/>
        <w:ind w:firstLine="426"/>
        <w:contextualSpacing/>
        <w:rPr>
          <w:rFonts w:eastAsia="Calibri" w:cs="Arial"/>
        </w:rPr>
      </w:pPr>
    </w:p>
    <w:p w14:paraId="7DE56463" w14:textId="77777777" w:rsidR="006F0B5D" w:rsidRPr="006F0B5D" w:rsidRDefault="006F0B5D" w:rsidP="006F0B5D">
      <w:pPr>
        <w:spacing w:after="160" w:line="259" w:lineRule="auto"/>
        <w:jc w:val="both"/>
        <w:rPr>
          <w:rFonts w:eastAsia="Calibri" w:cs="Arial"/>
        </w:rPr>
      </w:pPr>
      <w:r w:rsidRPr="006F0B5D">
        <w:rPr>
          <w:rFonts w:eastAsia="Calibri" w:cs="Arial"/>
        </w:rPr>
        <w:t>Students will be expected to develop and/or demonstrate the following transferable attributes and skills (based upon those identified in the benchmark for General Business and Management and in the University’s graduate attributes):</w:t>
      </w:r>
    </w:p>
    <w:p w14:paraId="7DE56464" w14:textId="77777777" w:rsidR="006F0B5D" w:rsidRDefault="006F0B5D" w:rsidP="006F0B5D">
      <w:pPr>
        <w:ind w:left="851" w:hanging="491"/>
        <w:jc w:val="both"/>
        <w:rPr>
          <w:rFonts w:eastAsia="Calibri" w:cs="Arial"/>
        </w:rPr>
      </w:pPr>
      <w:r w:rsidRPr="006F0B5D">
        <w:rPr>
          <w:rFonts w:eastAsia="Calibri" w:cs="Arial"/>
          <w:b/>
        </w:rPr>
        <w:t>T</w:t>
      </w:r>
      <w:r w:rsidR="00B53087">
        <w:rPr>
          <w:rFonts w:eastAsia="Calibri" w:cs="Arial"/>
          <w:b/>
        </w:rPr>
        <w:t>19</w:t>
      </w:r>
      <w:r w:rsidRPr="006F0B5D">
        <w:rPr>
          <w:rFonts w:eastAsia="Calibri" w:cs="Arial"/>
          <w:b/>
        </w:rPr>
        <w:t xml:space="preserve"> </w:t>
      </w:r>
      <w:r w:rsidRPr="006F0B5D">
        <w:rPr>
          <w:rFonts w:eastAsia="Calibri" w:cs="Arial"/>
        </w:rPr>
        <w:t>To understand and assess people’s behaviour and attributes and demonstrate interpersonal skills</w:t>
      </w:r>
      <w:r w:rsidR="00F94F5D">
        <w:rPr>
          <w:rFonts w:eastAsia="Calibri" w:cs="Arial"/>
        </w:rPr>
        <w:t xml:space="preserve"> (F, I, H).</w:t>
      </w:r>
    </w:p>
    <w:p w14:paraId="7DE56465" w14:textId="77777777" w:rsidR="003E2974" w:rsidRPr="006F0B5D" w:rsidRDefault="003E2974" w:rsidP="006F0B5D">
      <w:pPr>
        <w:ind w:left="851" w:hanging="491"/>
        <w:jc w:val="both"/>
        <w:rPr>
          <w:rFonts w:eastAsia="Calibri" w:cs="Arial"/>
        </w:rPr>
      </w:pPr>
    </w:p>
    <w:p w14:paraId="7DE56466" w14:textId="77777777" w:rsidR="006F0B5D" w:rsidRDefault="006F0B5D" w:rsidP="006F0B5D">
      <w:pPr>
        <w:ind w:left="851" w:hanging="491"/>
        <w:jc w:val="both"/>
        <w:rPr>
          <w:rFonts w:eastAsia="Calibri" w:cs="Arial"/>
        </w:rPr>
      </w:pPr>
      <w:r w:rsidRPr="006F0B5D">
        <w:rPr>
          <w:rFonts w:eastAsia="Calibri" w:cs="Arial"/>
          <w:b/>
        </w:rPr>
        <w:t>T</w:t>
      </w:r>
      <w:r w:rsidR="003E2974">
        <w:rPr>
          <w:rFonts w:eastAsia="Calibri" w:cs="Arial"/>
          <w:b/>
        </w:rPr>
        <w:t>2</w:t>
      </w:r>
      <w:r w:rsidR="00B53087">
        <w:rPr>
          <w:rFonts w:eastAsia="Calibri" w:cs="Arial"/>
          <w:b/>
        </w:rPr>
        <w:t>0</w:t>
      </w:r>
      <w:r w:rsidRPr="006F0B5D">
        <w:rPr>
          <w:rFonts w:eastAsia="Calibri" w:cs="Arial"/>
          <w:b/>
        </w:rPr>
        <w:t xml:space="preserve"> </w:t>
      </w:r>
      <w:r w:rsidRPr="006F0B5D">
        <w:rPr>
          <w:rFonts w:eastAsia="Calibri" w:cs="Arial"/>
        </w:rPr>
        <w:t>To demonstrate a readiness to accept responsibility and flexibility, to be resilient, self-motivated and appropriately assertive, to plan, organise and manage time</w:t>
      </w:r>
      <w:r w:rsidR="00F94F5D">
        <w:rPr>
          <w:rFonts w:eastAsia="Calibri" w:cs="Arial"/>
        </w:rPr>
        <w:t xml:space="preserve"> (F, I, H).</w:t>
      </w:r>
    </w:p>
    <w:p w14:paraId="7DE56467" w14:textId="77777777" w:rsidR="003E2974" w:rsidRPr="006F0B5D" w:rsidRDefault="003E2974" w:rsidP="006F0B5D">
      <w:pPr>
        <w:ind w:left="851" w:hanging="491"/>
        <w:jc w:val="both"/>
        <w:rPr>
          <w:rFonts w:eastAsia="Calibri" w:cs="Arial"/>
          <w:b/>
        </w:rPr>
      </w:pPr>
    </w:p>
    <w:p w14:paraId="7DE56468" w14:textId="77777777" w:rsidR="006F0B5D" w:rsidRPr="006F0B5D" w:rsidRDefault="006F0B5D" w:rsidP="006F0B5D">
      <w:pPr>
        <w:ind w:left="851" w:hanging="491"/>
        <w:jc w:val="both"/>
        <w:rPr>
          <w:rFonts w:eastAsia="Calibri" w:cs="Arial"/>
          <w:b/>
        </w:rPr>
      </w:pPr>
      <w:r w:rsidRPr="006F0B5D">
        <w:rPr>
          <w:rFonts w:eastAsia="Calibri" w:cs="Arial"/>
          <w:b/>
        </w:rPr>
        <w:t>T</w:t>
      </w:r>
      <w:r w:rsidR="003E2974">
        <w:rPr>
          <w:rFonts w:eastAsia="Calibri" w:cs="Arial"/>
          <w:b/>
        </w:rPr>
        <w:t>2</w:t>
      </w:r>
      <w:r w:rsidR="00B53087">
        <w:rPr>
          <w:rFonts w:eastAsia="Calibri" w:cs="Arial"/>
          <w:b/>
        </w:rPr>
        <w:t>1</w:t>
      </w:r>
      <w:r w:rsidRPr="006F0B5D">
        <w:rPr>
          <w:rFonts w:eastAsia="Calibri" w:cs="Arial"/>
          <w:b/>
        </w:rPr>
        <w:t xml:space="preserve"> </w:t>
      </w:r>
      <w:r w:rsidRPr="006F0B5D">
        <w:rPr>
          <w:rFonts w:eastAsia="Calibri" w:cs="Arial"/>
        </w:rPr>
        <w:t>To develop the ability to enthuse a group and motivate them to work towards an identified goal, and the ability to take direction well, be part of a team and deliver what is expected of oneself</w:t>
      </w:r>
      <w:r w:rsidR="00F94F5D">
        <w:rPr>
          <w:rFonts w:eastAsia="Calibri" w:cs="Arial"/>
        </w:rPr>
        <w:t xml:space="preserve"> (F, I, H).</w:t>
      </w:r>
      <w:r w:rsidRPr="006F0B5D">
        <w:rPr>
          <w:rFonts w:eastAsia="Calibri" w:cs="Arial"/>
          <w:b/>
        </w:rPr>
        <w:t xml:space="preserve"> </w:t>
      </w:r>
    </w:p>
    <w:p w14:paraId="7DE56469" w14:textId="77777777" w:rsidR="00675B7D" w:rsidRDefault="00675B7D" w:rsidP="004A1F56">
      <w:pPr>
        <w:ind w:left="720" w:hanging="720"/>
        <w:jc w:val="both"/>
      </w:pPr>
    </w:p>
    <w:p w14:paraId="7DE5646A" w14:textId="77777777" w:rsidR="005B4E3F" w:rsidRDefault="005B4E3F" w:rsidP="005B4E3F">
      <w:pPr>
        <w:jc w:val="both"/>
      </w:pPr>
    </w:p>
    <w:p w14:paraId="7DE5646B" w14:textId="77777777" w:rsidR="00D72CA7" w:rsidRDefault="00D72CA7" w:rsidP="008A6249">
      <w:pPr>
        <w:jc w:val="both"/>
        <w:rPr>
          <w:b/>
          <w:i/>
        </w:rPr>
      </w:pPr>
    </w:p>
    <w:p w14:paraId="7DE5646C" w14:textId="77777777" w:rsidR="004A1F56" w:rsidRDefault="004A1F56" w:rsidP="004A1F56">
      <w:pPr>
        <w:ind w:left="720" w:hanging="720"/>
        <w:jc w:val="both"/>
        <w:rPr>
          <w:rFonts w:cs="Arial"/>
          <w:b/>
        </w:rPr>
      </w:pPr>
      <w:r w:rsidRPr="003E2974">
        <w:rPr>
          <w:rFonts w:cs="Arial"/>
          <w:b/>
        </w:rPr>
        <w:t>13.</w:t>
      </w:r>
      <w:r w:rsidRPr="003E2974">
        <w:rPr>
          <w:rFonts w:cs="Arial"/>
          <w:b/>
        </w:rPr>
        <w:tab/>
        <w:t>Course Structures and Requirements, Levels, Modules, Credits and Awards</w:t>
      </w:r>
    </w:p>
    <w:p w14:paraId="7DE5646D" w14:textId="77777777" w:rsidR="00F0577C" w:rsidRDefault="00F0577C" w:rsidP="004A1F56">
      <w:pPr>
        <w:ind w:left="720" w:hanging="720"/>
        <w:jc w:val="both"/>
        <w:rPr>
          <w:rFonts w:cs="Arial"/>
          <w:b/>
        </w:rPr>
      </w:pPr>
    </w:p>
    <w:p w14:paraId="7DE5646E" w14:textId="77777777" w:rsidR="00F0577C" w:rsidRPr="00F0577C" w:rsidRDefault="00F0577C" w:rsidP="007A0C27">
      <w:pPr>
        <w:spacing w:after="160" w:line="259" w:lineRule="auto"/>
        <w:ind w:left="720"/>
        <w:jc w:val="both"/>
        <w:rPr>
          <w:rFonts w:eastAsia="Arial" w:cs="Arial"/>
        </w:rPr>
      </w:pPr>
      <w:r>
        <w:rPr>
          <w:rFonts w:eastAsia="Arial" w:cs="Arial"/>
        </w:rPr>
        <w:t xml:space="preserve">All three </w:t>
      </w:r>
      <w:r w:rsidRPr="00F0577C">
        <w:rPr>
          <w:rFonts w:eastAsia="Arial" w:cs="Arial"/>
        </w:rPr>
        <w:t>courses are offered either as a three-year full-time course or as a four-year sandwich degree with a business or enterprise placement in year three. The suite of courses has been based on the core knowledge and understanding required for Business and Management. Each year of full-time study is designed to prepare students for the next level of study.</w:t>
      </w:r>
    </w:p>
    <w:p w14:paraId="7DE5646F" w14:textId="77777777" w:rsidR="007A0C27" w:rsidRPr="007A0C27" w:rsidRDefault="00F0577C" w:rsidP="007A0C27">
      <w:pPr>
        <w:spacing w:after="160"/>
        <w:ind w:left="720"/>
        <w:jc w:val="both"/>
        <w:rPr>
          <w:rFonts w:eastAsia="Arial" w:cs="Arial"/>
        </w:rPr>
      </w:pPr>
      <w:r w:rsidRPr="00F0577C">
        <w:rPr>
          <w:rFonts w:eastAsia="Arial" w:cs="Arial"/>
          <w:b/>
          <w:bCs/>
        </w:rPr>
        <w:t>The first year</w:t>
      </w:r>
      <w:r w:rsidRPr="00F0577C">
        <w:rPr>
          <w:rFonts w:eastAsia="Arial" w:cs="Arial"/>
        </w:rPr>
        <w:t xml:space="preserve">, </w:t>
      </w:r>
      <w:r w:rsidR="007A0C27" w:rsidRPr="00157597">
        <w:rPr>
          <w:rFonts w:eastAsia="Arial" w:cs="Arial"/>
        </w:rPr>
        <w:t>has a combination of subject-specific modules, business &amp; management and</w:t>
      </w:r>
      <w:r w:rsidR="007A0C27">
        <w:rPr>
          <w:rFonts w:eastAsia="Arial" w:cs="Arial"/>
        </w:rPr>
        <w:t xml:space="preserve"> accountancy </w:t>
      </w:r>
      <w:r w:rsidR="007A0C27" w:rsidRPr="00157597">
        <w:rPr>
          <w:rFonts w:eastAsia="Arial" w:cs="Arial"/>
        </w:rPr>
        <w:t xml:space="preserve">modules, and a module focusing on personal and academic skills. </w:t>
      </w:r>
      <w:r w:rsidRPr="00F0577C">
        <w:rPr>
          <w:rFonts w:eastAsia="Arial" w:cs="Arial"/>
        </w:rPr>
        <w:t xml:space="preserve">The syllabus and pedagogy are designed to engage interest, induce curiosity, encourage independent and reflective thinking and broaden horizons. Assessments in the first year are designed to develop students’ ability to work in a group as well as individually, to demonstrate knowledge and comprehension through projects, assignments and presentations. </w:t>
      </w:r>
      <w:r w:rsidR="007A0C27">
        <w:rPr>
          <w:rFonts w:eastAsia="Arial" w:cs="Arial"/>
        </w:rPr>
        <w:t xml:space="preserve">Students </w:t>
      </w:r>
      <w:r w:rsidRPr="00F0577C">
        <w:rPr>
          <w:rFonts w:eastAsia="Arial" w:cs="Arial"/>
        </w:rPr>
        <w:t xml:space="preserve">are supported by personal academic tutors (PATs) and the </w:t>
      </w:r>
      <w:r w:rsidR="00E13FFF">
        <w:rPr>
          <w:rFonts w:eastAsia="Arial" w:cs="Arial"/>
        </w:rPr>
        <w:t>ASPIRE</w:t>
      </w:r>
      <w:r w:rsidRPr="00F0577C">
        <w:rPr>
          <w:rFonts w:eastAsia="Arial" w:cs="Arial"/>
        </w:rPr>
        <w:t xml:space="preserve"> module team to </w:t>
      </w:r>
      <w:r w:rsidR="007A0C27" w:rsidRPr="007A0C27">
        <w:rPr>
          <w:rFonts w:eastAsia="Arial" w:cs="Arial"/>
        </w:rPr>
        <w:t>develop their confidence, enhance their academic skills and support their wellbeing.</w:t>
      </w:r>
    </w:p>
    <w:p w14:paraId="7DE56470" w14:textId="77777777" w:rsidR="00F0577C" w:rsidRPr="00F0577C" w:rsidRDefault="00F0577C" w:rsidP="00F0577C">
      <w:pPr>
        <w:spacing w:after="160" w:line="259" w:lineRule="auto"/>
        <w:ind w:left="720"/>
        <w:jc w:val="both"/>
        <w:rPr>
          <w:rFonts w:eastAsia="Arial" w:cs="Arial"/>
        </w:rPr>
      </w:pPr>
      <w:r w:rsidRPr="00F0577C">
        <w:rPr>
          <w:rFonts w:eastAsia="Arial" w:cs="Arial"/>
          <w:b/>
          <w:bCs/>
        </w:rPr>
        <w:t>The second year</w:t>
      </w:r>
      <w:r w:rsidRPr="00F0577C">
        <w:rPr>
          <w:rFonts w:eastAsia="Arial" w:cs="Arial"/>
        </w:rPr>
        <w:t xml:space="preserve"> will develop students’ detailed knowledge and applied abilities in the corresponding subject areas. Table 1 illustrates the subject and expertise orientations of the courses. </w:t>
      </w:r>
    </w:p>
    <w:p w14:paraId="7DE56471" w14:textId="77777777" w:rsidR="00F0577C" w:rsidRPr="00F0577C" w:rsidRDefault="00F0577C" w:rsidP="00F0577C">
      <w:pPr>
        <w:spacing w:after="160" w:line="259" w:lineRule="auto"/>
        <w:ind w:left="720"/>
        <w:jc w:val="both"/>
        <w:rPr>
          <w:rFonts w:eastAsia="Arial" w:cs="Arial"/>
        </w:rPr>
      </w:pPr>
      <w:r w:rsidRPr="00F0577C">
        <w:rPr>
          <w:rFonts w:eastAsia="Arial" w:cs="Arial"/>
          <w:b/>
          <w:bCs/>
        </w:rPr>
        <w:t>The placement year</w:t>
      </w:r>
      <w:r w:rsidRPr="00F0577C">
        <w:rPr>
          <w:rFonts w:eastAsia="Arial" w:cs="Arial"/>
        </w:rPr>
        <w:t xml:space="preserve"> gives students an opportunity to integrate their learning experiences in the first two years and apply them in a real-world environment.  Experience shows that students returning from placement year </w:t>
      </w:r>
      <w:r w:rsidR="00F569E8">
        <w:rPr>
          <w:rFonts w:eastAsia="Arial" w:cs="Arial"/>
        </w:rPr>
        <w:t xml:space="preserve">are able </w:t>
      </w:r>
      <w:r w:rsidRPr="00F0577C">
        <w:rPr>
          <w:rFonts w:eastAsia="Arial" w:cs="Arial"/>
        </w:rPr>
        <w:t xml:space="preserve">to be more reflective in their approach to learning and </w:t>
      </w:r>
      <w:r w:rsidR="00F569E8">
        <w:rPr>
          <w:rFonts w:eastAsia="Arial" w:cs="Arial"/>
        </w:rPr>
        <w:t>often perform better in their</w:t>
      </w:r>
      <w:r w:rsidRPr="00F0577C">
        <w:rPr>
          <w:rFonts w:eastAsia="Arial" w:cs="Arial"/>
        </w:rPr>
        <w:t xml:space="preserve"> final year. </w:t>
      </w:r>
    </w:p>
    <w:p w14:paraId="7DE56472" w14:textId="77777777" w:rsidR="00F0577C" w:rsidRDefault="00F0577C" w:rsidP="00F0577C">
      <w:pPr>
        <w:ind w:left="720"/>
        <w:jc w:val="both"/>
        <w:rPr>
          <w:rFonts w:eastAsia="Arial" w:cs="Arial"/>
        </w:rPr>
      </w:pPr>
      <w:r w:rsidRPr="00F0577C">
        <w:rPr>
          <w:rFonts w:eastAsia="Arial" w:cs="Arial"/>
          <w:b/>
          <w:bCs/>
        </w:rPr>
        <w:lastRenderedPageBreak/>
        <w:t>The final year</w:t>
      </w:r>
      <w:r w:rsidRPr="00F0577C">
        <w:rPr>
          <w:rFonts w:eastAsia="Arial" w:cs="Arial"/>
        </w:rPr>
        <w:t xml:space="preserve"> modules are designed to develop students’ advanced knowledge in core and specialised subject areas, and their ability to integrate, synthesize, analyse and evaluate. Formative and summative assessments in this year place more emphasis on critical and analytical learning outcomes. </w:t>
      </w:r>
      <w:r w:rsidR="007A0C27">
        <w:rPr>
          <w:rFonts w:eastAsia="Arial" w:cs="Arial"/>
        </w:rPr>
        <w:t>T</w:t>
      </w:r>
      <w:r w:rsidR="007A0C27" w:rsidRPr="0056165E">
        <w:rPr>
          <w:rFonts w:eastAsia="Arial" w:cs="Arial"/>
        </w:rPr>
        <w:t xml:space="preserve">he subject and expertise orientations and career and professional orientations are displayed in Table 1. </w:t>
      </w:r>
      <w:r w:rsidRPr="00F0577C">
        <w:rPr>
          <w:rFonts w:eastAsia="Arial" w:cs="Arial"/>
        </w:rPr>
        <w:t>This reflects the learning requirement</w:t>
      </w:r>
      <w:r w:rsidR="007A0C27">
        <w:rPr>
          <w:rFonts w:eastAsia="Arial" w:cs="Arial"/>
        </w:rPr>
        <w:t>s</w:t>
      </w:r>
      <w:r w:rsidRPr="00F0577C">
        <w:rPr>
          <w:rFonts w:eastAsia="Arial" w:cs="Arial"/>
        </w:rPr>
        <w:t xml:space="preserve"> of an Honours degree set out by FHEQ. </w:t>
      </w:r>
    </w:p>
    <w:p w14:paraId="7DE56473" w14:textId="77777777" w:rsidR="00F0577C" w:rsidRPr="00F0577C" w:rsidRDefault="00F0577C" w:rsidP="00F0577C">
      <w:pPr>
        <w:ind w:left="720"/>
        <w:jc w:val="both"/>
        <w:rPr>
          <w:rFonts w:eastAsia="Arial" w:cs="Arial"/>
        </w:rPr>
      </w:pPr>
    </w:p>
    <w:p w14:paraId="7DE56474" w14:textId="77777777" w:rsidR="00F0577C" w:rsidRDefault="00F0577C" w:rsidP="00F0577C">
      <w:pPr>
        <w:spacing w:after="160" w:line="259" w:lineRule="auto"/>
        <w:ind w:left="720"/>
        <w:jc w:val="both"/>
        <w:rPr>
          <w:rFonts w:eastAsia="Calibri" w:cs="Arial"/>
        </w:rPr>
      </w:pPr>
      <w:r w:rsidRPr="00F0577C">
        <w:rPr>
          <w:rFonts w:eastAsia="Calibri" w:cs="Arial"/>
          <w:b/>
          <w:bCs/>
        </w:rPr>
        <w:t>Personal development planning.</w:t>
      </w:r>
      <w:r w:rsidRPr="00F0577C">
        <w:rPr>
          <w:rFonts w:eastAsia="Calibri" w:cs="Arial"/>
        </w:rPr>
        <w:t xml:space="preserve"> The suite will have a 20-credit module in each year that will provide a coherent and progressive structure to develop students’ personal and academic skills. Designed around the University of Huddersfield’s Graduate Attributes framework, the ASPIRE (Academic, Skills and Strengths, Professional, Inter-cultural effectiveness, Resilience and Enterprise development) modules will provide dedicated support to students to facilitate their academic progress and bolster their employability potential. The syllabus is mapped horizontally against the teaching and learning strategies within other modules to optimise opportunities for students to apply new knowledge and skills within different academic and assessment contexts. Vertical mapping against the undergraduate journey ensures that the ASPIRE modules support adjustment to higher education in the first year, facilitate the exploration of career options and placement preparation in the second year and prepare students for the transition to the workplace in the final year.  Input from different teams across the university will allow students to take full advantage of expertise and resources that are readily available. In addition, contributions from external stakeholders including professional bodies, employer-led forums and businesses will ensure that students gain an insight into the range of post-graduation opportunities.  </w:t>
      </w:r>
    </w:p>
    <w:p w14:paraId="7DE56475" w14:textId="77777777" w:rsidR="004A1F56" w:rsidRDefault="004A1F56" w:rsidP="00F0577C">
      <w:pPr>
        <w:ind w:hanging="720"/>
        <w:jc w:val="both"/>
        <w:rPr>
          <w:rFonts w:cs="Arial"/>
          <w:b/>
        </w:rPr>
      </w:pPr>
    </w:p>
    <w:p w14:paraId="7DE56476" w14:textId="77777777" w:rsidR="00DE2848" w:rsidRDefault="00DE2848" w:rsidP="00F0577C">
      <w:pPr>
        <w:ind w:hanging="720"/>
        <w:jc w:val="both"/>
        <w:rPr>
          <w:rFonts w:cs="Arial"/>
          <w:b/>
        </w:rPr>
      </w:pPr>
    </w:p>
    <w:p w14:paraId="7DE56477" w14:textId="77777777" w:rsidR="00DE2848" w:rsidRDefault="00DE2848" w:rsidP="00F0577C">
      <w:pPr>
        <w:ind w:hanging="720"/>
        <w:jc w:val="both"/>
        <w:rPr>
          <w:rFonts w:cs="Arial"/>
          <w:b/>
        </w:rPr>
      </w:pPr>
    </w:p>
    <w:p w14:paraId="7DE56478" w14:textId="77777777" w:rsidR="008D6B18" w:rsidRDefault="004A1F56" w:rsidP="008D6B18">
      <w:pPr>
        <w:ind w:left="720" w:hanging="720"/>
        <w:jc w:val="both"/>
        <w:rPr>
          <w:rFonts w:cs="Arial"/>
        </w:rPr>
      </w:pPr>
      <w:r w:rsidRPr="00386B11">
        <w:rPr>
          <w:rFonts w:cs="Arial"/>
          <w:b/>
        </w:rPr>
        <w:t>13.1</w:t>
      </w:r>
      <w:r w:rsidRPr="00386B11">
        <w:rPr>
          <w:rFonts w:cs="Arial"/>
        </w:rPr>
        <w:tab/>
      </w:r>
    </w:p>
    <w:p w14:paraId="7DE56479" w14:textId="77777777" w:rsidR="007A0C27" w:rsidRDefault="007A0C27" w:rsidP="008D6B18">
      <w:pPr>
        <w:ind w:left="720" w:hanging="720"/>
        <w:jc w:val="both"/>
        <w:rPr>
          <w:rFonts w:cs="Arial"/>
          <w:i/>
          <w:color w:val="7F7F7F" w:themeColor="text1" w:themeTint="80"/>
        </w:rPr>
      </w:pPr>
    </w:p>
    <w:p w14:paraId="7DE5647A" w14:textId="77777777" w:rsidR="007A0C27" w:rsidRPr="007A0C27" w:rsidRDefault="007A0C27" w:rsidP="007A0C27">
      <w:pPr>
        <w:spacing w:after="160" w:line="259" w:lineRule="auto"/>
        <w:jc w:val="both"/>
        <w:rPr>
          <w:rFonts w:eastAsia="Arial" w:cs="Arial"/>
          <w:b/>
          <w:bCs/>
        </w:rPr>
      </w:pPr>
      <w:r w:rsidRPr="007A0C27">
        <w:rPr>
          <w:rFonts w:eastAsia="Arial" w:cs="Arial"/>
          <w:b/>
          <w:bCs/>
        </w:rPr>
        <w:t>Table 1. S</w:t>
      </w:r>
      <w:r w:rsidRPr="007A0C27">
        <w:rPr>
          <w:rFonts w:eastAsia="Arial" w:cs="Arial"/>
          <w:b/>
        </w:rPr>
        <w:t>ubject and expertise orientations of the courses</w:t>
      </w:r>
      <w:r w:rsidRPr="007A0C27">
        <w:rPr>
          <w:rFonts w:eastAsia="Arial" w:cs="Arial"/>
          <w:b/>
          <w:bCs/>
        </w:rPr>
        <w:t xml:space="preserve"> </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2"/>
        <w:gridCol w:w="2529"/>
        <w:gridCol w:w="2581"/>
        <w:gridCol w:w="2581"/>
      </w:tblGrid>
      <w:tr w:rsidR="007A0C27" w:rsidRPr="007A0C27" w14:paraId="7DE56481" w14:textId="77777777" w:rsidTr="006575AB">
        <w:trPr>
          <w:trHeight w:val="468"/>
        </w:trPr>
        <w:tc>
          <w:tcPr>
            <w:tcW w:w="2072" w:type="dxa"/>
          </w:tcPr>
          <w:p w14:paraId="7DE5647B" w14:textId="77777777" w:rsidR="007A0C27" w:rsidRPr="007A0C27" w:rsidRDefault="007A0C27" w:rsidP="007A0C27">
            <w:pPr>
              <w:rPr>
                <w:rFonts w:eastAsia="Arial" w:cs="Arial"/>
                <w:b/>
              </w:rPr>
            </w:pPr>
            <w:r w:rsidRPr="007A0C27">
              <w:rPr>
                <w:rFonts w:eastAsia="Arial" w:cs="Arial"/>
                <w:b/>
              </w:rPr>
              <w:t>Title of Award</w:t>
            </w:r>
          </w:p>
        </w:tc>
        <w:tc>
          <w:tcPr>
            <w:tcW w:w="2529" w:type="dxa"/>
          </w:tcPr>
          <w:p w14:paraId="7DE5647C" w14:textId="77777777" w:rsidR="007A0C27" w:rsidRPr="007A0C27" w:rsidRDefault="007A0C27" w:rsidP="007A0C27">
            <w:pPr>
              <w:rPr>
                <w:rFonts w:eastAsia="Calibri" w:cs="Arial"/>
                <w:bCs/>
              </w:rPr>
            </w:pPr>
            <w:r w:rsidRPr="007A0C27">
              <w:rPr>
                <w:rFonts w:eastAsia="Calibri" w:cs="Arial"/>
                <w:bCs/>
              </w:rPr>
              <w:t>B</w:t>
            </w:r>
            <w:r>
              <w:rPr>
                <w:rFonts w:eastAsia="Calibri" w:cs="Arial"/>
                <w:bCs/>
              </w:rPr>
              <w:t>Sc</w:t>
            </w:r>
            <w:r w:rsidRPr="007A0C27">
              <w:rPr>
                <w:rFonts w:eastAsia="Calibri" w:cs="Arial"/>
                <w:bCs/>
              </w:rPr>
              <w:t xml:space="preserve"> (Hons) Business with </w:t>
            </w:r>
            <w:r>
              <w:rPr>
                <w:rFonts w:eastAsia="Calibri" w:cs="Arial"/>
                <w:bCs/>
              </w:rPr>
              <w:t>Sustainable Transport</w:t>
            </w:r>
            <w:r w:rsidRPr="007A0C27">
              <w:rPr>
                <w:rFonts w:eastAsia="Calibri" w:cs="Arial"/>
                <w:bCs/>
              </w:rPr>
              <w:t xml:space="preserve"> Management</w:t>
            </w:r>
          </w:p>
          <w:p w14:paraId="7DE5647D" w14:textId="77777777" w:rsidR="007A0C27" w:rsidRPr="007A0C27" w:rsidRDefault="007A0C27" w:rsidP="007A0C27">
            <w:pPr>
              <w:rPr>
                <w:rFonts w:eastAsia="Arial" w:cs="Arial"/>
                <w:b/>
              </w:rPr>
            </w:pPr>
          </w:p>
        </w:tc>
        <w:tc>
          <w:tcPr>
            <w:tcW w:w="2581" w:type="dxa"/>
          </w:tcPr>
          <w:p w14:paraId="7DE5647E" w14:textId="77777777" w:rsidR="007A0C27" w:rsidRPr="007A0C27" w:rsidRDefault="007A0C27" w:rsidP="007A0C27">
            <w:pPr>
              <w:rPr>
                <w:rFonts w:eastAsia="Calibri" w:cs="Arial"/>
                <w:bCs/>
              </w:rPr>
            </w:pPr>
            <w:r w:rsidRPr="007A0C27">
              <w:rPr>
                <w:rFonts w:eastAsia="Calibri" w:cs="Arial"/>
                <w:bCs/>
              </w:rPr>
              <w:t>B</w:t>
            </w:r>
            <w:r>
              <w:rPr>
                <w:rFonts w:eastAsia="Calibri" w:cs="Arial"/>
                <w:bCs/>
              </w:rPr>
              <w:t xml:space="preserve">Sc </w:t>
            </w:r>
            <w:r w:rsidRPr="007A0C27">
              <w:rPr>
                <w:rFonts w:eastAsia="Calibri" w:cs="Arial"/>
                <w:bCs/>
              </w:rPr>
              <w:t xml:space="preserve">(Hons) Business with </w:t>
            </w:r>
            <w:r>
              <w:rPr>
                <w:rFonts w:eastAsia="Calibri" w:cs="Arial"/>
                <w:bCs/>
              </w:rPr>
              <w:t xml:space="preserve">Logistics and Supply Chain </w:t>
            </w:r>
            <w:r w:rsidRPr="007A0C27">
              <w:rPr>
                <w:rFonts w:eastAsia="Calibri" w:cs="Arial"/>
                <w:bCs/>
              </w:rPr>
              <w:t>Management</w:t>
            </w:r>
          </w:p>
          <w:p w14:paraId="7DE5647F" w14:textId="77777777" w:rsidR="007A0C27" w:rsidRPr="007A0C27" w:rsidRDefault="007A0C27" w:rsidP="007A0C27">
            <w:pPr>
              <w:rPr>
                <w:rFonts w:eastAsia="Calibri" w:cs="Arial"/>
              </w:rPr>
            </w:pPr>
          </w:p>
        </w:tc>
        <w:tc>
          <w:tcPr>
            <w:tcW w:w="2581" w:type="dxa"/>
          </w:tcPr>
          <w:p w14:paraId="7DE56480" w14:textId="77777777" w:rsidR="007A0C27" w:rsidRPr="007A0C27" w:rsidRDefault="007A0C27" w:rsidP="007A0C27">
            <w:pPr>
              <w:rPr>
                <w:rFonts w:eastAsia="Calibri" w:cs="Arial"/>
              </w:rPr>
            </w:pPr>
            <w:r w:rsidRPr="007A0C27">
              <w:rPr>
                <w:rFonts w:eastAsia="Calibri" w:cs="Arial"/>
                <w:bCs/>
              </w:rPr>
              <w:t>B</w:t>
            </w:r>
            <w:r>
              <w:rPr>
                <w:rFonts w:eastAsia="Calibri" w:cs="Arial"/>
                <w:bCs/>
              </w:rPr>
              <w:t>Sc</w:t>
            </w:r>
            <w:r w:rsidRPr="007A0C27">
              <w:rPr>
                <w:rFonts w:eastAsia="Calibri" w:cs="Arial"/>
                <w:bCs/>
              </w:rPr>
              <w:t xml:space="preserve"> (Hons) Business with </w:t>
            </w:r>
            <w:r>
              <w:rPr>
                <w:rFonts w:eastAsia="Calibri" w:cs="Arial"/>
                <w:bCs/>
              </w:rPr>
              <w:t xml:space="preserve">Project </w:t>
            </w:r>
            <w:r w:rsidRPr="007A0C27">
              <w:rPr>
                <w:rFonts w:eastAsia="Calibri" w:cs="Arial"/>
                <w:bCs/>
              </w:rPr>
              <w:t>Management</w:t>
            </w:r>
          </w:p>
        </w:tc>
      </w:tr>
      <w:tr w:rsidR="007A0C27" w:rsidRPr="007A0C27" w14:paraId="7DE56486" w14:textId="77777777" w:rsidTr="006575AB">
        <w:trPr>
          <w:trHeight w:val="234"/>
        </w:trPr>
        <w:tc>
          <w:tcPr>
            <w:tcW w:w="2072" w:type="dxa"/>
          </w:tcPr>
          <w:p w14:paraId="7DE56482" w14:textId="77777777" w:rsidR="007A0C27" w:rsidRPr="007A0C27" w:rsidRDefault="007A0C27" w:rsidP="007A0C27">
            <w:pPr>
              <w:rPr>
                <w:rFonts w:eastAsia="Arial" w:cs="Arial"/>
              </w:rPr>
            </w:pPr>
            <w:r w:rsidRPr="007A0C27">
              <w:rPr>
                <w:rFonts w:eastAsia="Arial" w:cs="Arial"/>
                <w:b/>
                <w:bCs/>
              </w:rPr>
              <w:t>Degree orientation</w:t>
            </w:r>
          </w:p>
        </w:tc>
        <w:tc>
          <w:tcPr>
            <w:tcW w:w="2529" w:type="dxa"/>
          </w:tcPr>
          <w:p w14:paraId="7DE56483" w14:textId="77777777" w:rsidR="007A0C27" w:rsidRPr="007A0C27" w:rsidRDefault="007A0C27" w:rsidP="007A0C27">
            <w:pPr>
              <w:rPr>
                <w:rFonts w:eastAsia="Arial" w:cs="Arial"/>
              </w:rPr>
            </w:pPr>
            <w:r w:rsidRPr="007A0C27">
              <w:rPr>
                <w:rFonts w:eastAsia="Arial" w:cs="Arial"/>
              </w:rPr>
              <w:t xml:space="preserve">Bachelor of </w:t>
            </w:r>
            <w:r>
              <w:rPr>
                <w:rFonts w:eastAsia="Arial" w:cs="Arial"/>
              </w:rPr>
              <w:t>Science</w:t>
            </w:r>
            <w:r w:rsidRPr="007A0C27">
              <w:rPr>
                <w:rFonts w:eastAsia="Arial" w:cs="Arial"/>
              </w:rPr>
              <w:t xml:space="preserve"> </w:t>
            </w:r>
          </w:p>
        </w:tc>
        <w:tc>
          <w:tcPr>
            <w:tcW w:w="2581" w:type="dxa"/>
          </w:tcPr>
          <w:p w14:paraId="7DE56484" w14:textId="77777777" w:rsidR="007A0C27" w:rsidRPr="007A0C27" w:rsidRDefault="007A0C27" w:rsidP="007A0C27">
            <w:pPr>
              <w:rPr>
                <w:rFonts w:eastAsia="Calibri" w:cs="Arial"/>
              </w:rPr>
            </w:pPr>
            <w:r w:rsidRPr="007A0C27">
              <w:rPr>
                <w:rFonts w:eastAsia="Arial" w:cs="Arial"/>
              </w:rPr>
              <w:t xml:space="preserve">Bachelor of </w:t>
            </w:r>
            <w:r>
              <w:rPr>
                <w:rFonts w:eastAsia="Arial" w:cs="Arial"/>
              </w:rPr>
              <w:t>Science</w:t>
            </w:r>
          </w:p>
        </w:tc>
        <w:tc>
          <w:tcPr>
            <w:tcW w:w="2581" w:type="dxa"/>
          </w:tcPr>
          <w:p w14:paraId="7DE56485" w14:textId="77777777" w:rsidR="007A0C27" w:rsidRPr="007A0C27" w:rsidRDefault="007A0C27" w:rsidP="007A0C27">
            <w:pPr>
              <w:rPr>
                <w:rFonts w:eastAsia="Calibri" w:cs="Arial"/>
              </w:rPr>
            </w:pPr>
            <w:r w:rsidRPr="007A0C27">
              <w:rPr>
                <w:rFonts w:eastAsia="Arial" w:cs="Arial"/>
              </w:rPr>
              <w:t xml:space="preserve">Bachelor of </w:t>
            </w:r>
            <w:r>
              <w:rPr>
                <w:rFonts w:eastAsia="Arial" w:cs="Arial"/>
              </w:rPr>
              <w:t>Science</w:t>
            </w:r>
          </w:p>
        </w:tc>
      </w:tr>
      <w:tr w:rsidR="007A0C27" w:rsidRPr="007A0C27" w14:paraId="7DE5648E" w14:textId="77777777" w:rsidTr="006575AB">
        <w:trPr>
          <w:trHeight w:val="1218"/>
        </w:trPr>
        <w:tc>
          <w:tcPr>
            <w:tcW w:w="2072" w:type="dxa"/>
          </w:tcPr>
          <w:p w14:paraId="7DE56487" w14:textId="77777777" w:rsidR="007A0C27" w:rsidRPr="007A0C27" w:rsidRDefault="007A0C27" w:rsidP="007A0C27">
            <w:pPr>
              <w:rPr>
                <w:rFonts w:eastAsia="Arial" w:cs="Arial"/>
                <w:b/>
                <w:bCs/>
              </w:rPr>
            </w:pPr>
            <w:r w:rsidRPr="007A0C27">
              <w:rPr>
                <w:rFonts w:eastAsia="Arial" w:cs="Arial"/>
                <w:b/>
                <w:bCs/>
              </w:rPr>
              <w:t>Subject and expertise orientation</w:t>
            </w:r>
          </w:p>
        </w:tc>
        <w:tc>
          <w:tcPr>
            <w:tcW w:w="2529" w:type="dxa"/>
          </w:tcPr>
          <w:p w14:paraId="7DE56488"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Functional, organisational and strategic aspects of business</w:t>
            </w:r>
          </w:p>
          <w:p w14:paraId="7DE56489" w14:textId="77777777" w:rsidR="007A0C27" w:rsidRPr="007A0C27" w:rsidRDefault="007A0C27" w:rsidP="007A0C27">
            <w:pPr>
              <w:numPr>
                <w:ilvl w:val="0"/>
                <w:numId w:val="39"/>
              </w:numPr>
              <w:ind w:left="319" w:hanging="284"/>
              <w:contextualSpacing/>
              <w:rPr>
                <w:rFonts w:eastAsia="Arial" w:cs="Arial"/>
              </w:rPr>
            </w:pPr>
            <w:r>
              <w:rPr>
                <w:rFonts w:eastAsia="Arial" w:cs="Arial"/>
              </w:rPr>
              <w:t>Sustainable m</w:t>
            </w:r>
            <w:r w:rsidRPr="007A0C27">
              <w:rPr>
                <w:rFonts w:eastAsia="Arial" w:cs="Arial"/>
              </w:rPr>
              <w:t>anag</w:t>
            </w:r>
            <w:r>
              <w:rPr>
                <w:rFonts w:eastAsia="Arial" w:cs="Arial"/>
              </w:rPr>
              <w:t>ement</w:t>
            </w:r>
            <w:r w:rsidRPr="007A0C27">
              <w:rPr>
                <w:rFonts w:eastAsia="Arial" w:cs="Arial"/>
              </w:rPr>
              <w:t xml:space="preserve"> </w:t>
            </w:r>
            <w:r>
              <w:rPr>
                <w:rFonts w:eastAsia="Arial" w:cs="Arial"/>
              </w:rPr>
              <w:t>of transport</w:t>
            </w:r>
            <w:r w:rsidR="00DE2848">
              <w:rPr>
                <w:rFonts w:eastAsia="Arial" w:cs="Arial"/>
              </w:rPr>
              <w:t xml:space="preserve"> operations and </w:t>
            </w:r>
            <w:r w:rsidRPr="007A0C27">
              <w:rPr>
                <w:rFonts w:eastAsia="Arial" w:cs="Arial"/>
              </w:rPr>
              <w:t xml:space="preserve">organisations </w:t>
            </w:r>
          </w:p>
        </w:tc>
        <w:tc>
          <w:tcPr>
            <w:tcW w:w="2581" w:type="dxa"/>
          </w:tcPr>
          <w:p w14:paraId="7DE5648A"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Functional, organisational and strategic aspects of business</w:t>
            </w:r>
          </w:p>
          <w:p w14:paraId="7DE5648B"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Manag</w:t>
            </w:r>
            <w:r w:rsidR="00DE2848">
              <w:rPr>
                <w:rFonts w:eastAsia="Arial" w:cs="Arial"/>
              </w:rPr>
              <w:t xml:space="preserve">ement of Logistics and Supply Chains within and across </w:t>
            </w:r>
            <w:r w:rsidRPr="007A0C27">
              <w:rPr>
                <w:rFonts w:eastAsia="Arial" w:cs="Arial"/>
              </w:rPr>
              <w:t>organisations</w:t>
            </w:r>
          </w:p>
        </w:tc>
        <w:tc>
          <w:tcPr>
            <w:tcW w:w="2581" w:type="dxa"/>
          </w:tcPr>
          <w:p w14:paraId="7DE5648C"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Functional, organisational and strategic aspects of business</w:t>
            </w:r>
          </w:p>
          <w:p w14:paraId="7DE5648D"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 xml:space="preserve">Managing </w:t>
            </w:r>
            <w:r w:rsidR="00DE2848">
              <w:rPr>
                <w:rFonts w:eastAsia="Arial" w:cs="Arial"/>
              </w:rPr>
              <w:t xml:space="preserve">Projects within and across </w:t>
            </w:r>
            <w:r w:rsidRPr="007A0C27">
              <w:rPr>
                <w:rFonts w:eastAsia="Arial" w:cs="Arial"/>
              </w:rPr>
              <w:t>organisations</w:t>
            </w:r>
          </w:p>
        </w:tc>
      </w:tr>
      <w:tr w:rsidR="007A0C27" w:rsidRPr="007A0C27" w14:paraId="7DE56496" w14:textId="77777777" w:rsidTr="006575AB">
        <w:trPr>
          <w:trHeight w:val="1686"/>
        </w:trPr>
        <w:tc>
          <w:tcPr>
            <w:tcW w:w="2072" w:type="dxa"/>
          </w:tcPr>
          <w:p w14:paraId="7DE5648F" w14:textId="77777777" w:rsidR="007A0C27" w:rsidRPr="007A0C27" w:rsidRDefault="007A0C27" w:rsidP="007A0C27">
            <w:pPr>
              <w:rPr>
                <w:rFonts w:eastAsia="Arial" w:cs="Arial"/>
                <w:b/>
                <w:bCs/>
              </w:rPr>
            </w:pPr>
            <w:r w:rsidRPr="007A0C27">
              <w:rPr>
                <w:rFonts w:eastAsia="Arial" w:cs="Arial"/>
                <w:b/>
                <w:bCs/>
              </w:rPr>
              <w:t>Illustrative</w:t>
            </w:r>
            <w:r w:rsidRPr="007A0C27">
              <w:rPr>
                <w:rFonts w:eastAsia="Arial" w:cs="Arial"/>
                <w:b/>
                <w:bCs/>
                <w:vertAlign w:val="superscript"/>
              </w:rPr>
              <w:footnoteReference w:id="2"/>
            </w:r>
            <w:r w:rsidRPr="007A0C27">
              <w:rPr>
                <w:rFonts w:eastAsia="Arial" w:cs="Arial"/>
                <w:b/>
                <w:bCs/>
              </w:rPr>
              <w:t xml:space="preserve"> career and professional orientation</w:t>
            </w:r>
          </w:p>
        </w:tc>
        <w:tc>
          <w:tcPr>
            <w:tcW w:w="2529" w:type="dxa"/>
          </w:tcPr>
          <w:p w14:paraId="7DE56490" w14:textId="77777777" w:rsidR="007A0C27" w:rsidRPr="007A0C27" w:rsidRDefault="007A0C27" w:rsidP="007A0C27">
            <w:pPr>
              <w:numPr>
                <w:ilvl w:val="0"/>
                <w:numId w:val="41"/>
              </w:numPr>
              <w:ind w:left="319" w:hanging="284"/>
              <w:contextualSpacing/>
              <w:rPr>
                <w:rFonts w:eastAsia="Arial" w:cs="Arial"/>
              </w:rPr>
            </w:pPr>
            <w:r w:rsidRPr="007A0C27">
              <w:rPr>
                <w:rFonts w:eastAsia="Arial" w:cs="Arial"/>
              </w:rPr>
              <w:t xml:space="preserve">A graduate career leading towards managing and leading </w:t>
            </w:r>
            <w:r w:rsidR="00DE2848">
              <w:rPr>
                <w:rFonts w:eastAsia="Arial" w:cs="Arial"/>
              </w:rPr>
              <w:t xml:space="preserve">Transport operations and </w:t>
            </w:r>
            <w:r w:rsidRPr="007A0C27">
              <w:rPr>
                <w:rFonts w:eastAsia="Arial" w:cs="Arial"/>
              </w:rPr>
              <w:t xml:space="preserve">organisations </w:t>
            </w:r>
          </w:p>
          <w:p w14:paraId="7DE56491" w14:textId="77777777" w:rsidR="007A0C27" w:rsidRPr="007A0C27" w:rsidRDefault="007A0C27" w:rsidP="007A0C27">
            <w:pPr>
              <w:numPr>
                <w:ilvl w:val="0"/>
                <w:numId w:val="41"/>
              </w:numPr>
              <w:ind w:left="319" w:hanging="284"/>
              <w:contextualSpacing/>
              <w:rPr>
                <w:rFonts w:eastAsia="Arial" w:cs="Arial"/>
              </w:rPr>
            </w:pPr>
            <w:r w:rsidRPr="007A0C27">
              <w:rPr>
                <w:rFonts w:eastAsia="Arial" w:cs="Arial"/>
              </w:rPr>
              <w:t>Further study or research in the above subject areas</w:t>
            </w:r>
          </w:p>
        </w:tc>
        <w:tc>
          <w:tcPr>
            <w:tcW w:w="2581" w:type="dxa"/>
          </w:tcPr>
          <w:p w14:paraId="7DE56492"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 xml:space="preserve">A graduate career leading towards managing and leading </w:t>
            </w:r>
            <w:r w:rsidR="00DE2848">
              <w:rPr>
                <w:rFonts w:eastAsia="Arial" w:cs="Arial"/>
              </w:rPr>
              <w:t>Logistics and Supply Chain operations and</w:t>
            </w:r>
            <w:r w:rsidRPr="007A0C27">
              <w:rPr>
                <w:rFonts w:eastAsia="Arial" w:cs="Arial"/>
              </w:rPr>
              <w:t xml:space="preserve"> organisations </w:t>
            </w:r>
          </w:p>
          <w:p w14:paraId="7DE56493"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Further study or research in the above subject areas</w:t>
            </w:r>
          </w:p>
        </w:tc>
        <w:tc>
          <w:tcPr>
            <w:tcW w:w="2581" w:type="dxa"/>
          </w:tcPr>
          <w:p w14:paraId="7DE56494"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 xml:space="preserve">A graduate career leading towards </w:t>
            </w:r>
            <w:r w:rsidR="00DE2848">
              <w:rPr>
                <w:rFonts w:eastAsia="Arial" w:cs="Arial"/>
              </w:rPr>
              <w:t>Project Management</w:t>
            </w:r>
            <w:r w:rsidRPr="007A0C27">
              <w:rPr>
                <w:rFonts w:eastAsia="Arial" w:cs="Arial"/>
              </w:rPr>
              <w:t xml:space="preserve"> </w:t>
            </w:r>
          </w:p>
          <w:p w14:paraId="7DE56495" w14:textId="77777777" w:rsidR="007A0C27" w:rsidRPr="007A0C27" w:rsidRDefault="007A0C27" w:rsidP="007A0C27">
            <w:pPr>
              <w:numPr>
                <w:ilvl w:val="0"/>
                <w:numId w:val="39"/>
              </w:numPr>
              <w:ind w:left="319" w:hanging="284"/>
              <w:contextualSpacing/>
              <w:rPr>
                <w:rFonts w:eastAsia="Arial" w:cs="Arial"/>
              </w:rPr>
            </w:pPr>
            <w:r w:rsidRPr="007A0C27">
              <w:rPr>
                <w:rFonts w:eastAsia="Arial" w:cs="Arial"/>
              </w:rPr>
              <w:t>Further study or research in the above subject areas</w:t>
            </w:r>
          </w:p>
        </w:tc>
      </w:tr>
    </w:tbl>
    <w:p w14:paraId="7DE56497" w14:textId="4DA80031" w:rsidR="00DE2848" w:rsidRDefault="00DE2848" w:rsidP="007A0C27">
      <w:pPr>
        <w:tabs>
          <w:tab w:val="left" w:pos="550"/>
        </w:tabs>
        <w:spacing w:after="160" w:line="259" w:lineRule="auto"/>
        <w:rPr>
          <w:rFonts w:eastAsia="Arial" w:cs="Arial"/>
        </w:rPr>
      </w:pPr>
    </w:p>
    <w:p w14:paraId="411C2474" w14:textId="6FAF4902" w:rsidR="00B721BF" w:rsidRDefault="00B721BF" w:rsidP="007A0C27">
      <w:pPr>
        <w:tabs>
          <w:tab w:val="left" w:pos="550"/>
        </w:tabs>
        <w:spacing w:after="160" w:line="259" w:lineRule="auto"/>
        <w:rPr>
          <w:rFonts w:eastAsia="Arial" w:cs="Arial"/>
        </w:rPr>
      </w:pPr>
    </w:p>
    <w:p w14:paraId="4F25565B" w14:textId="77777777" w:rsidR="00B721BF" w:rsidRDefault="00B721BF" w:rsidP="007A0C27">
      <w:pPr>
        <w:tabs>
          <w:tab w:val="left" w:pos="550"/>
        </w:tabs>
        <w:spacing w:after="160" w:line="259" w:lineRule="auto"/>
        <w:rPr>
          <w:rFonts w:eastAsia="Arial" w:cs="Arial"/>
        </w:rPr>
      </w:pPr>
    </w:p>
    <w:p w14:paraId="7DE56498" w14:textId="77777777" w:rsidR="00842A10" w:rsidRDefault="00842A10" w:rsidP="00842A10">
      <w:pPr>
        <w:ind w:left="720" w:hanging="720"/>
        <w:jc w:val="both"/>
        <w:rPr>
          <w:rFonts w:cs="Arial"/>
        </w:rPr>
      </w:pPr>
      <w:r w:rsidRPr="00386B11">
        <w:rPr>
          <w:rFonts w:cs="Arial"/>
          <w:b/>
        </w:rPr>
        <w:lastRenderedPageBreak/>
        <w:t>13.2</w:t>
      </w:r>
      <w:r w:rsidRPr="00386B11">
        <w:rPr>
          <w:rFonts w:cs="Arial"/>
        </w:rPr>
        <w:t xml:space="preserve"> </w:t>
      </w:r>
      <w:r w:rsidRPr="00386B11">
        <w:rPr>
          <w:rFonts w:cs="Arial"/>
        </w:rPr>
        <w:tab/>
      </w:r>
      <w:r w:rsidRPr="00D3735B">
        <w:rPr>
          <w:rFonts w:cs="Arial"/>
          <w:b/>
        </w:rPr>
        <w:t>Interim Awards</w:t>
      </w:r>
    </w:p>
    <w:p w14:paraId="7DE56499" w14:textId="77777777" w:rsidR="00E901C6" w:rsidRDefault="00E901C6" w:rsidP="007A0C27">
      <w:pPr>
        <w:tabs>
          <w:tab w:val="left" w:pos="550"/>
        </w:tabs>
        <w:spacing w:after="160" w:line="259" w:lineRule="auto"/>
        <w:rPr>
          <w:rFonts w:eastAsia="Arial" w:cs="Arial"/>
        </w:rPr>
      </w:pPr>
    </w:p>
    <w:p w14:paraId="7DE5649A" w14:textId="77777777" w:rsidR="00E901C6" w:rsidRDefault="00E901C6" w:rsidP="00E901C6">
      <w:pPr>
        <w:spacing w:after="160" w:line="259" w:lineRule="auto"/>
        <w:rPr>
          <w:rFonts w:eastAsia="Arial" w:cs="Arial"/>
          <w:b/>
        </w:rPr>
      </w:pPr>
      <w:r w:rsidRPr="00E901C6">
        <w:rPr>
          <w:rFonts w:eastAsia="Calibri" w:cs="Arial"/>
          <w:b/>
          <w:bCs/>
        </w:rPr>
        <w:t>Table 2.</w:t>
      </w:r>
      <w:r w:rsidRPr="00E901C6">
        <w:rPr>
          <w:rFonts w:eastAsia="Calibri" w:cs="Arial"/>
          <w:b/>
        </w:rPr>
        <w:t xml:space="preserve"> Exit</w:t>
      </w:r>
      <w:r w:rsidRPr="00E901C6">
        <w:rPr>
          <w:rFonts w:eastAsia="Calibri" w:cs="Arial"/>
        </w:rPr>
        <w:t xml:space="preserve"> </w:t>
      </w:r>
      <w:r w:rsidRPr="00E901C6">
        <w:rPr>
          <w:rFonts w:eastAsia="Arial" w:cs="Arial"/>
          <w:b/>
        </w:rPr>
        <w:t>Awards within the Course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2552"/>
        <w:gridCol w:w="2551"/>
      </w:tblGrid>
      <w:tr w:rsidR="00E901C6" w:rsidRPr="00E901C6" w14:paraId="7DE5649F" w14:textId="77777777" w:rsidTr="00E901C6">
        <w:tc>
          <w:tcPr>
            <w:tcW w:w="4673" w:type="dxa"/>
          </w:tcPr>
          <w:p w14:paraId="7DE5649B" w14:textId="77777777" w:rsidR="00E901C6" w:rsidRPr="00E901C6" w:rsidRDefault="00E901C6" w:rsidP="00E901C6">
            <w:pPr>
              <w:rPr>
                <w:rFonts w:eastAsia="Arial" w:cs="Arial"/>
                <w:b/>
              </w:rPr>
            </w:pPr>
            <w:r w:rsidRPr="00E901C6">
              <w:rPr>
                <w:rFonts w:eastAsia="Arial" w:cs="Arial"/>
                <w:b/>
              </w:rPr>
              <w:t>Title of Award</w:t>
            </w:r>
          </w:p>
        </w:tc>
        <w:tc>
          <w:tcPr>
            <w:tcW w:w="2552" w:type="dxa"/>
          </w:tcPr>
          <w:p w14:paraId="7DE5649C" w14:textId="77777777" w:rsidR="00E901C6" w:rsidRPr="00E901C6" w:rsidRDefault="00E901C6" w:rsidP="00E901C6">
            <w:pPr>
              <w:rPr>
                <w:rFonts w:eastAsia="Arial" w:cs="Arial"/>
                <w:b/>
              </w:rPr>
            </w:pPr>
            <w:r w:rsidRPr="00E901C6">
              <w:rPr>
                <w:rFonts w:eastAsia="Arial" w:cs="Arial"/>
                <w:b/>
              </w:rPr>
              <w:t>Usual Duration of Study</w:t>
            </w:r>
          </w:p>
        </w:tc>
        <w:tc>
          <w:tcPr>
            <w:tcW w:w="2551" w:type="dxa"/>
          </w:tcPr>
          <w:p w14:paraId="7DE5649D" w14:textId="77777777" w:rsidR="00E901C6" w:rsidRDefault="00E901C6" w:rsidP="00E901C6">
            <w:pPr>
              <w:rPr>
                <w:rFonts w:eastAsia="Arial" w:cs="Arial"/>
                <w:b/>
              </w:rPr>
            </w:pPr>
            <w:r w:rsidRPr="00E901C6">
              <w:rPr>
                <w:rFonts w:eastAsia="Arial" w:cs="Arial"/>
                <w:b/>
              </w:rPr>
              <w:t>Academic Credits</w:t>
            </w:r>
          </w:p>
          <w:p w14:paraId="7DE5649E" w14:textId="77777777" w:rsidR="00E901C6" w:rsidRPr="00E901C6" w:rsidRDefault="00E901C6" w:rsidP="00E901C6">
            <w:pPr>
              <w:rPr>
                <w:rFonts w:eastAsia="Arial" w:cs="Arial"/>
                <w:b/>
              </w:rPr>
            </w:pPr>
          </w:p>
        </w:tc>
      </w:tr>
      <w:tr w:rsidR="00E901C6" w:rsidRPr="00E901C6" w14:paraId="7DE564A4" w14:textId="77777777" w:rsidTr="00E901C6">
        <w:tc>
          <w:tcPr>
            <w:tcW w:w="4673" w:type="dxa"/>
          </w:tcPr>
          <w:p w14:paraId="7DE564A0" w14:textId="77777777" w:rsidR="00E901C6" w:rsidRPr="00E901C6" w:rsidRDefault="00E901C6" w:rsidP="00E901C6">
            <w:pPr>
              <w:rPr>
                <w:rFonts w:eastAsia="Arial" w:cs="Arial"/>
              </w:rPr>
            </w:pPr>
            <w:r w:rsidRPr="00E901C6">
              <w:rPr>
                <w:rFonts w:eastAsia="Arial" w:cs="Arial"/>
              </w:rPr>
              <w:t xml:space="preserve">Certificate of Higher Education (CertHE) </w:t>
            </w:r>
          </w:p>
          <w:p w14:paraId="7DE564A1" w14:textId="77777777" w:rsidR="00E901C6" w:rsidRPr="00E901C6" w:rsidRDefault="00E901C6">
            <w:pPr>
              <w:rPr>
                <w:rFonts w:eastAsia="Arial" w:cs="Arial"/>
              </w:rPr>
            </w:pPr>
            <w:r w:rsidRPr="00E901C6">
              <w:rPr>
                <w:rFonts w:eastAsia="Arial" w:cs="Arial"/>
              </w:rPr>
              <w:t xml:space="preserve">Business </w:t>
            </w:r>
            <w:r w:rsidR="00724338">
              <w:rPr>
                <w:rFonts w:eastAsia="Arial" w:cs="Arial"/>
              </w:rPr>
              <w:t>Management (all routes)</w:t>
            </w:r>
          </w:p>
        </w:tc>
        <w:tc>
          <w:tcPr>
            <w:tcW w:w="2552" w:type="dxa"/>
          </w:tcPr>
          <w:p w14:paraId="7DE564A2" w14:textId="77777777" w:rsidR="00E901C6" w:rsidRPr="00E901C6" w:rsidRDefault="00E901C6" w:rsidP="00E901C6">
            <w:pPr>
              <w:rPr>
                <w:rFonts w:eastAsia="Arial" w:cs="Arial"/>
              </w:rPr>
            </w:pPr>
            <w:r w:rsidRPr="00E901C6">
              <w:rPr>
                <w:rFonts w:eastAsia="Arial" w:cs="Arial"/>
              </w:rPr>
              <w:t>1 Year</w:t>
            </w:r>
          </w:p>
        </w:tc>
        <w:tc>
          <w:tcPr>
            <w:tcW w:w="2551" w:type="dxa"/>
          </w:tcPr>
          <w:p w14:paraId="7DE564A3" w14:textId="77777777" w:rsidR="00E901C6" w:rsidRPr="00E901C6" w:rsidRDefault="00E901C6" w:rsidP="00E901C6">
            <w:pPr>
              <w:rPr>
                <w:rFonts w:eastAsia="Arial" w:cs="Arial"/>
                <w:b/>
              </w:rPr>
            </w:pPr>
            <w:r w:rsidRPr="00E901C6">
              <w:rPr>
                <w:rFonts w:eastAsia="Arial" w:cs="Arial"/>
              </w:rPr>
              <w:t>120F</w:t>
            </w:r>
          </w:p>
        </w:tc>
      </w:tr>
      <w:tr w:rsidR="00E901C6" w:rsidRPr="00E901C6" w14:paraId="7DE564A9" w14:textId="77777777" w:rsidTr="00E901C6">
        <w:trPr>
          <w:trHeight w:val="343"/>
        </w:trPr>
        <w:tc>
          <w:tcPr>
            <w:tcW w:w="4673" w:type="dxa"/>
          </w:tcPr>
          <w:p w14:paraId="7DE564A5" w14:textId="77777777" w:rsidR="00E901C6" w:rsidRPr="00E901C6" w:rsidRDefault="00E901C6" w:rsidP="00E901C6">
            <w:pPr>
              <w:rPr>
                <w:rFonts w:eastAsia="Arial" w:cs="Arial"/>
              </w:rPr>
            </w:pPr>
            <w:r w:rsidRPr="00E901C6">
              <w:rPr>
                <w:rFonts w:eastAsia="Arial" w:cs="Arial"/>
              </w:rPr>
              <w:t>Diploma of Higher Education (DipHE)</w:t>
            </w:r>
          </w:p>
          <w:p w14:paraId="7DE564A6" w14:textId="77777777" w:rsidR="00E901C6" w:rsidRPr="00E901C6" w:rsidRDefault="00E901C6">
            <w:pPr>
              <w:rPr>
                <w:rFonts w:eastAsia="Arial" w:cs="Arial"/>
              </w:rPr>
            </w:pPr>
            <w:r w:rsidRPr="00E901C6">
              <w:rPr>
                <w:rFonts w:eastAsia="Arial" w:cs="Arial"/>
              </w:rPr>
              <w:t>Busines</w:t>
            </w:r>
            <w:r>
              <w:rPr>
                <w:rFonts w:eastAsia="Arial" w:cs="Arial"/>
              </w:rPr>
              <w:t xml:space="preserve">s </w:t>
            </w:r>
            <w:r w:rsidR="00724338">
              <w:rPr>
                <w:rFonts w:eastAsia="Arial" w:cs="Arial"/>
              </w:rPr>
              <w:t xml:space="preserve">Management (all routes) </w:t>
            </w:r>
          </w:p>
        </w:tc>
        <w:tc>
          <w:tcPr>
            <w:tcW w:w="2552" w:type="dxa"/>
          </w:tcPr>
          <w:p w14:paraId="7DE564A7" w14:textId="77777777" w:rsidR="00E901C6" w:rsidRPr="00E901C6" w:rsidRDefault="00E901C6" w:rsidP="00E901C6">
            <w:pPr>
              <w:rPr>
                <w:rFonts w:eastAsia="Arial" w:cs="Arial"/>
              </w:rPr>
            </w:pPr>
            <w:r w:rsidRPr="00E901C6">
              <w:rPr>
                <w:rFonts w:eastAsia="Arial" w:cs="Arial"/>
              </w:rPr>
              <w:t>2 Years</w:t>
            </w:r>
          </w:p>
        </w:tc>
        <w:tc>
          <w:tcPr>
            <w:tcW w:w="2551" w:type="dxa"/>
          </w:tcPr>
          <w:p w14:paraId="7DE564A8" w14:textId="77777777" w:rsidR="00E901C6" w:rsidRPr="00E901C6" w:rsidRDefault="00E901C6" w:rsidP="00E901C6">
            <w:pPr>
              <w:rPr>
                <w:rFonts w:eastAsia="Arial" w:cs="Arial"/>
              </w:rPr>
            </w:pPr>
            <w:r w:rsidRPr="00E901C6">
              <w:rPr>
                <w:rFonts w:eastAsia="Arial" w:cs="Arial"/>
              </w:rPr>
              <w:t>120F/120I</w:t>
            </w:r>
          </w:p>
        </w:tc>
      </w:tr>
      <w:tr w:rsidR="00E901C6" w:rsidRPr="00E901C6" w14:paraId="7DE564B1" w14:textId="77777777" w:rsidTr="00E901C6">
        <w:trPr>
          <w:trHeight w:val="343"/>
        </w:trPr>
        <w:tc>
          <w:tcPr>
            <w:tcW w:w="4673" w:type="dxa"/>
          </w:tcPr>
          <w:p w14:paraId="7DE564AA" w14:textId="77777777" w:rsidR="00E901C6" w:rsidRPr="00E901C6" w:rsidRDefault="00E901C6" w:rsidP="00E901C6">
            <w:pPr>
              <w:rPr>
                <w:rFonts w:eastAsia="Arial" w:cs="Arial"/>
              </w:rPr>
            </w:pPr>
            <w:r w:rsidRPr="00E901C6">
              <w:rPr>
                <w:rFonts w:eastAsia="Arial" w:cs="Arial"/>
              </w:rPr>
              <w:t>B</w:t>
            </w:r>
            <w:r>
              <w:rPr>
                <w:rFonts w:eastAsia="Arial" w:cs="Arial"/>
              </w:rPr>
              <w:t>Sc</w:t>
            </w:r>
          </w:p>
          <w:p w14:paraId="7DE564AB" w14:textId="77777777" w:rsidR="00E901C6" w:rsidRPr="00E901C6" w:rsidRDefault="00E901C6" w:rsidP="00E901C6">
            <w:pPr>
              <w:rPr>
                <w:rFonts w:eastAsia="Arial" w:cs="Arial"/>
              </w:rPr>
            </w:pPr>
            <w:r w:rsidRPr="00E901C6">
              <w:rPr>
                <w:rFonts w:eastAsia="Arial" w:cs="Arial"/>
              </w:rPr>
              <w:t xml:space="preserve">Business with </w:t>
            </w:r>
            <w:r>
              <w:rPr>
                <w:rFonts w:eastAsia="Arial" w:cs="Arial"/>
              </w:rPr>
              <w:t xml:space="preserve">Sustainable Transport </w:t>
            </w:r>
            <w:r w:rsidRPr="00E901C6">
              <w:rPr>
                <w:rFonts w:eastAsia="Arial" w:cs="Arial"/>
              </w:rPr>
              <w:t>Management</w:t>
            </w:r>
          </w:p>
          <w:p w14:paraId="7DE564AC" w14:textId="77777777" w:rsidR="00E901C6" w:rsidRPr="00E901C6" w:rsidRDefault="00E901C6" w:rsidP="00E901C6">
            <w:pPr>
              <w:rPr>
                <w:rFonts w:eastAsia="Arial" w:cs="Arial"/>
              </w:rPr>
            </w:pPr>
            <w:r w:rsidRPr="00E901C6">
              <w:rPr>
                <w:rFonts w:eastAsia="Arial" w:cs="Arial"/>
              </w:rPr>
              <w:t xml:space="preserve">Business with </w:t>
            </w:r>
            <w:r>
              <w:rPr>
                <w:rFonts w:eastAsia="Arial" w:cs="Arial"/>
              </w:rPr>
              <w:t>Logistics and Supply Chain</w:t>
            </w:r>
            <w:r w:rsidRPr="00E901C6">
              <w:rPr>
                <w:rFonts w:eastAsia="Arial" w:cs="Arial"/>
              </w:rPr>
              <w:t xml:space="preserve"> Management</w:t>
            </w:r>
          </w:p>
          <w:p w14:paraId="7DE564AD" w14:textId="77777777" w:rsidR="00E901C6" w:rsidRPr="00E901C6" w:rsidRDefault="00E901C6" w:rsidP="00E901C6">
            <w:pPr>
              <w:rPr>
                <w:rFonts w:eastAsia="Arial" w:cs="Arial"/>
                <w:highlight w:val="yellow"/>
              </w:rPr>
            </w:pPr>
            <w:r w:rsidRPr="00E901C6">
              <w:rPr>
                <w:rFonts w:eastAsia="Arial" w:cs="Arial"/>
              </w:rPr>
              <w:t xml:space="preserve">Business with </w:t>
            </w:r>
            <w:r>
              <w:rPr>
                <w:rFonts w:eastAsia="Arial" w:cs="Arial"/>
              </w:rPr>
              <w:t>Project</w:t>
            </w:r>
            <w:r w:rsidRPr="00E901C6">
              <w:rPr>
                <w:rFonts w:eastAsia="Arial" w:cs="Arial"/>
              </w:rPr>
              <w:t xml:space="preserve"> Management</w:t>
            </w:r>
          </w:p>
        </w:tc>
        <w:tc>
          <w:tcPr>
            <w:tcW w:w="2552" w:type="dxa"/>
          </w:tcPr>
          <w:p w14:paraId="7DE564AE" w14:textId="77777777" w:rsidR="00E901C6" w:rsidRPr="00E901C6" w:rsidRDefault="00E901C6" w:rsidP="00E901C6">
            <w:pPr>
              <w:rPr>
                <w:rFonts w:eastAsia="Arial" w:cs="Arial"/>
              </w:rPr>
            </w:pPr>
            <w:r w:rsidRPr="00E901C6">
              <w:rPr>
                <w:rFonts w:eastAsia="Arial" w:cs="Arial"/>
              </w:rPr>
              <w:t>3 Years / 4 Years</w:t>
            </w:r>
          </w:p>
        </w:tc>
        <w:tc>
          <w:tcPr>
            <w:tcW w:w="2551" w:type="dxa"/>
          </w:tcPr>
          <w:p w14:paraId="7DE564AF" w14:textId="77777777" w:rsidR="00E901C6" w:rsidRPr="00E901C6" w:rsidRDefault="00E901C6" w:rsidP="00E901C6">
            <w:pPr>
              <w:rPr>
                <w:rFonts w:eastAsia="Arial" w:cs="Arial"/>
              </w:rPr>
            </w:pPr>
            <w:r w:rsidRPr="00E901C6">
              <w:rPr>
                <w:rFonts w:eastAsia="Arial" w:cs="Arial"/>
              </w:rPr>
              <w:t>120F/120I/60H</w:t>
            </w:r>
          </w:p>
          <w:p w14:paraId="7DE564B0" w14:textId="77777777" w:rsidR="00E901C6" w:rsidRPr="00E901C6" w:rsidRDefault="00E901C6" w:rsidP="00E901C6">
            <w:pPr>
              <w:rPr>
                <w:rFonts w:eastAsia="Arial" w:cs="Arial"/>
              </w:rPr>
            </w:pPr>
          </w:p>
        </w:tc>
      </w:tr>
      <w:tr w:rsidR="00E901C6" w:rsidRPr="00E901C6" w14:paraId="7DE564B9" w14:textId="77777777" w:rsidTr="00E901C6">
        <w:tc>
          <w:tcPr>
            <w:tcW w:w="4673" w:type="dxa"/>
          </w:tcPr>
          <w:p w14:paraId="7DE564B2" w14:textId="77777777" w:rsidR="00E901C6" w:rsidRPr="00E901C6" w:rsidRDefault="00E901C6" w:rsidP="00E901C6">
            <w:pPr>
              <w:rPr>
                <w:rFonts w:eastAsia="Arial" w:cs="Arial"/>
              </w:rPr>
            </w:pPr>
            <w:r w:rsidRPr="00E901C6">
              <w:rPr>
                <w:rFonts w:eastAsia="Arial" w:cs="Arial"/>
              </w:rPr>
              <w:t>B</w:t>
            </w:r>
            <w:r>
              <w:rPr>
                <w:rFonts w:eastAsia="Arial" w:cs="Arial"/>
              </w:rPr>
              <w:t>Sc</w:t>
            </w:r>
            <w:r w:rsidRPr="00E901C6">
              <w:rPr>
                <w:rFonts w:eastAsia="Arial" w:cs="Arial"/>
              </w:rPr>
              <w:t xml:space="preserve"> (Hons) </w:t>
            </w:r>
          </w:p>
          <w:p w14:paraId="7DE564B3" w14:textId="77777777" w:rsidR="00E901C6" w:rsidRPr="00E901C6" w:rsidRDefault="00E901C6" w:rsidP="00E901C6">
            <w:pPr>
              <w:rPr>
                <w:rFonts w:eastAsia="Arial" w:cs="Arial"/>
              </w:rPr>
            </w:pPr>
            <w:r w:rsidRPr="00E901C6">
              <w:rPr>
                <w:rFonts w:eastAsia="Arial" w:cs="Arial"/>
              </w:rPr>
              <w:t xml:space="preserve">Business with </w:t>
            </w:r>
            <w:r>
              <w:rPr>
                <w:rFonts w:eastAsia="Arial" w:cs="Arial"/>
              </w:rPr>
              <w:t>Sustainable Transport</w:t>
            </w:r>
            <w:r w:rsidRPr="00E901C6">
              <w:rPr>
                <w:rFonts w:eastAsia="Arial" w:cs="Arial"/>
              </w:rPr>
              <w:t xml:space="preserve"> Management</w:t>
            </w:r>
          </w:p>
          <w:p w14:paraId="7DE564B4" w14:textId="77777777" w:rsidR="00E901C6" w:rsidRPr="00E901C6" w:rsidRDefault="00E901C6" w:rsidP="00E901C6">
            <w:pPr>
              <w:rPr>
                <w:rFonts w:eastAsia="Arial" w:cs="Arial"/>
              </w:rPr>
            </w:pPr>
            <w:r w:rsidRPr="00E901C6">
              <w:rPr>
                <w:rFonts w:eastAsia="Arial" w:cs="Arial"/>
              </w:rPr>
              <w:t xml:space="preserve">Business with </w:t>
            </w:r>
            <w:r>
              <w:rPr>
                <w:rFonts w:eastAsia="Arial" w:cs="Arial"/>
              </w:rPr>
              <w:t>Logistics and Supply Chain</w:t>
            </w:r>
            <w:r w:rsidRPr="00E901C6">
              <w:rPr>
                <w:rFonts w:eastAsia="Arial" w:cs="Arial"/>
              </w:rPr>
              <w:t xml:space="preserve"> Management</w:t>
            </w:r>
          </w:p>
          <w:p w14:paraId="7DE564B5" w14:textId="77777777" w:rsidR="00E901C6" w:rsidRPr="00E901C6" w:rsidRDefault="00E901C6" w:rsidP="00E901C6">
            <w:pPr>
              <w:rPr>
                <w:rFonts w:eastAsia="Arial" w:cs="Arial"/>
              </w:rPr>
            </w:pPr>
            <w:r w:rsidRPr="00E901C6">
              <w:rPr>
                <w:rFonts w:eastAsia="Arial" w:cs="Arial"/>
              </w:rPr>
              <w:t xml:space="preserve">Business with </w:t>
            </w:r>
            <w:r>
              <w:rPr>
                <w:rFonts w:eastAsia="Arial" w:cs="Arial"/>
              </w:rPr>
              <w:t>Project</w:t>
            </w:r>
            <w:r w:rsidRPr="00E901C6">
              <w:rPr>
                <w:rFonts w:eastAsia="Arial" w:cs="Arial"/>
              </w:rPr>
              <w:t xml:space="preserve"> Management</w:t>
            </w:r>
          </w:p>
        </w:tc>
        <w:tc>
          <w:tcPr>
            <w:tcW w:w="2552" w:type="dxa"/>
          </w:tcPr>
          <w:p w14:paraId="7DE564B6" w14:textId="77777777" w:rsidR="00E901C6" w:rsidRPr="00E901C6" w:rsidRDefault="00E901C6" w:rsidP="00E901C6">
            <w:pPr>
              <w:rPr>
                <w:rFonts w:eastAsia="Arial" w:cs="Arial"/>
              </w:rPr>
            </w:pPr>
            <w:r w:rsidRPr="00E901C6">
              <w:rPr>
                <w:rFonts w:eastAsia="Arial" w:cs="Arial"/>
              </w:rPr>
              <w:t xml:space="preserve">3 Years / 4 Years </w:t>
            </w:r>
          </w:p>
        </w:tc>
        <w:tc>
          <w:tcPr>
            <w:tcW w:w="2551" w:type="dxa"/>
          </w:tcPr>
          <w:p w14:paraId="7DE564B7" w14:textId="77777777" w:rsidR="00E901C6" w:rsidRPr="00E901C6" w:rsidRDefault="00E901C6" w:rsidP="00E901C6">
            <w:pPr>
              <w:rPr>
                <w:rFonts w:eastAsia="Arial" w:cs="Arial"/>
              </w:rPr>
            </w:pPr>
            <w:r w:rsidRPr="00E901C6">
              <w:rPr>
                <w:rFonts w:eastAsia="Arial" w:cs="Arial"/>
              </w:rPr>
              <w:t>120F/120I/120H</w:t>
            </w:r>
          </w:p>
          <w:p w14:paraId="7DE564B8" w14:textId="77777777" w:rsidR="00E901C6" w:rsidRPr="00E901C6" w:rsidRDefault="00E901C6" w:rsidP="00E901C6">
            <w:pPr>
              <w:rPr>
                <w:rFonts w:eastAsia="Arial" w:cs="Arial"/>
              </w:rPr>
            </w:pPr>
          </w:p>
        </w:tc>
      </w:tr>
    </w:tbl>
    <w:p w14:paraId="7DE564BA" w14:textId="77777777" w:rsidR="00E901C6" w:rsidRPr="00E901C6" w:rsidRDefault="00E901C6" w:rsidP="00E901C6">
      <w:pPr>
        <w:spacing w:after="160" w:line="259" w:lineRule="auto"/>
        <w:rPr>
          <w:rFonts w:eastAsia="Calibri" w:cs="Arial"/>
          <w:b/>
        </w:rPr>
      </w:pPr>
    </w:p>
    <w:p w14:paraId="7DE564BD" w14:textId="77777777" w:rsidR="00DE2848" w:rsidRDefault="00DE2848" w:rsidP="007A0C27">
      <w:pPr>
        <w:tabs>
          <w:tab w:val="left" w:pos="550"/>
        </w:tabs>
        <w:spacing w:after="160" w:line="259" w:lineRule="auto"/>
        <w:rPr>
          <w:rFonts w:eastAsia="Arial" w:cs="Arial"/>
        </w:rPr>
      </w:pPr>
    </w:p>
    <w:p w14:paraId="7DE564C4" w14:textId="77777777" w:rsidR="00550A47" w:rsidRDefault="00550A47" w:rsidP="008D6B18">
      <w:pPr>
        <w:ind w:left="720" w:hanging="720"/>
        <w:jc w:val="both"/>
        <w:rPr>
          <w:rFonts w:cs="Arial"/>
          <w:i/>
          <w:color w:val="7F7F7F" w:themeColor="text1" w:themeTint="80"/>
        </w:rPr>
      </w:pPr>
    </w:p>
    <w:p w14:paraId="7DE564C5" w14:textId="77777777" w:rsidR="00550A47" w:rsidRDefault="00550A47" w:rsidP="008D6B18">
      <w:pPr>
        <w:ind w:left="720" w:hanging="720"/>
        <w:jc w:val="both"/>
        <w:rPr>
          <w:rFonts w:cs="Arial"/>
          <w:i/>
          <w:color w:val="7F7F7F" w:themeColor="text1" w:themeTint="80"/>
        </w:rPr>
      </w:pPr>
    </w:p>
    <w:p w14:paraId="7DE564C6" w14:textId="77777777" w:rsidR="00550A47" w:rsidRDefault="00550A47" w:rsidP="008D6B18">
      <w:pPr>
        <w:ind w:left="720" w:hanging="720"/>
        <w:jc w:val="both"/>
        <w:rPr>
          <w:rFonts w:cs="Arial"/>
          <w:i/>
          <w:color w:val="7F7F7F" w:themeColor="text1" w:themeTint="80"/>
        </w:rPr>
      </w:pPr>
    </w:p>
    <w:p w14:paraId="7DE564C7" w14:textId="77777777" w:rsidR="00550A47" w:rsidRDefault="00550A47" w:rsidP="008D6B18">
      <w:pPr>
        <w:ind w:left="720" w:hanging="720"/>
        <w:jc w:val="both"/>
        <w:rPr>
          <w:rFonts w:cs="Arial"/>
          <w:i/>
          <w:color w:val="7F7F7F" w:themeColor="text1" w:themeTint="80"/>
        </w:rPr>
      </w:pPr>
    </w:p>
    <w:p w14:paraId="7DE564C8" w14:textId="77777777" w:rsidR="00550A47" w:rsidRDefault="00550A47" w:rsidP="008D6B18">
      <w:pPr>
        <w:ind w:left="720" w:hanging="720"/>
        <w:jc w:val="both"/>
        <w:rPr>
          <w:rFonts w:cs="Arial"/>
          <w:i/>
          <w:color w:val="7F7F7F" w:themeColor="text1" w:themeTint="80"/>
        </w:rPr>
      </w:pPr>
    </w:p>
    <w:p w14:paraId="7DE564C9" w14:textId="77777777" w:rsidR="00550A47" w:rsidRDefault="00550A47" w:rsidP="008D6B18">
      <w:pPr>
        <w:ind w:left="720" w:hanging="720"/>
        <w:jc w:val="both"/>
        <w:rPr>
          <w:rFonts w:cs="Arial"/>
          <w:i/>
          <w:color w:val="7F7F7F" w:themeColor="text1" w:themeTint="80"/>
        </w:rPr>
      </w:pPr>
    </w:p>
    <w:p w14:paraId="7DE564CA" w14:textId="77777777" w:rsidR="00550A47" w:rsidRDefault="00550A47" w:rsidP="008D6B18">
      <w:pPr>
        <w:ind w:left="720" w:hanging="720"/>
        <w:jc w:val="both"/>
        <w:rPr>
          <w:rFonts w:cs="Arial"/>
          <w:i/>
          <w:color w:val="7F7F7F" w:themeColor="text1" w:themeTint="80"/>
        </w:rPr>
      </w:pPr>
    </w:p>
    <w:p w14:paraId="7DE564CB" w14:textId="77777777" w:rsidR="00550A47" w:rsidRDefault="00550A47" w:rsidP="008D6B18">
      <w:pPr>
        <w:ind w:left="720" w:hanging="720"/>
        <w:jc w:val="both"/>
        <w:rPr>
          <w:rFonts w:cs="Arial"/>
          <w:i/>
          <w:color w:val="7F7F7F" w:themeColor="text1" w:themeTint="80"/>
        </w:rPr>
      </w:pPr>
    </w:p>
    <w:p w14:paraId="7DE564CC" w14:textId="77777777" w:rsidR="00550A47" w:rsidRDefault="00550A47" w:rsidP="008D6B18">
      <w:pPr>
        <w:ind w:left="720" w:hanging="720"/>
        <w:jc w:val="both"/>
        <w:rPr>
          <w:rFonts w:cs="Arial"/>
          <w:i/>
          <w:color w:val="7F7F7F" w:themeColor="text1" w:themeTint="80"/>
        </w:rPr>
      </w:pPr>
    </w:p>
    <w:p w14:paraId="7DE564CD" w14:textId="77777777" w:rsidR="00550A47" w:rsidRDefault="00550A47" w:rsidP="008D6B18">
      <w:pPr>
        <w:ind w:left="720" w:hanging="720"/>
        <w:jc w:val="both"/>
        <w:rPr>
          <w:rFonts w:cs="Arial"/>
          <w:i/>
          <w:color w:val="7F7F7F" w:themeColor="text1" w:themeTint="80"/>
        </w:rPr>
      </w:pPr>
    </w:p>
    <w:p w14:paraId="7DE564CE" w14:textId="77777777" w:rsidR="00550A47" w:rsidRDefault="00550A47" w:rsidP="008D6B18">
      <w:pPr>
        <w:ind w:left="720" w:hanging="720"/>
        <w:jc w:val="both"/>
        <w:rPr>
          <w:rFonts w:cs="Arial"/>
          <w:i/>
          <w:color w:val="7F7F7F" w:themeColor="text1" w:themeTint="80"/>
        </w:rPr>
      </w:pPr>
    </w:p>
    <w:p w14:paraId="7DE564CF" w14:textId="77777777" w:rsidR="00550A47" w:rsidRDefault="00550A47" w:rsidP="008D6B18">
      <w:pPr>
        <w:ind w:left="720" w:hanging="720"/>
        <w:jc w:val="both"/>
        <w:rPr>
          <w:rFonts w:cs="Arial"/>
          <w:i/>
          <w:color w:val="7F7F7F" w:themeColor="text1" w:themeTint="80"/>
        </w:rPr>
      </w:pPr>
    </w:p>
    <w:p w14:paraId="7DE564D0" w14:textId="77777777" w:rsidR="00550A47" w:rsidRDefault="00550A47" w:rsidP="008D6B18">
      <w:pPr>
        <w:ind w:left="720" w:hanging="720"/>
        <w:jc w:val="both"/>
        <w:rPr>
          <w:rFonts w:cs="Arial"/>
          <w:i/>
          <w:color w:val="7F7F7F" w:themeColor="text1" w:themeTint="80"/>
        </w:rPr>
      </w:pPr>
    </w:p>
    <w:p w14:paraId="7DE564D1" w14:textId="77777777" w:rsidR="00550A47" w:rsidRDefault="00550A47" w:rsidP="008D6B18">
      <w:pPr>
        <w:ind w:left="720" w:hanging="720"/>
        <w:jc w:val="both"/>
        <w:rPr>
          <w:rFonts w:cs="Arial"/>
          <w:i/>
          <w:color w:val="7F7F7F" w:themeColor="text1" w:themeTint="80"/>
        </w:rPr>
      </w:pPr>
    </w:p>
    <w:p w14:paraId="7DE564D2" w14:textId="77777777" w:rsidR="00550A47" w:rsidRDefault="00550A47" w:rsidP="008D6B18">
      <w:pPr>
        <w:ind w:left="720" w:hanging="720"/>
        <w:jc w:val="both"/>
        <w:rPr>
          <w:rFonts w:cs="Arial"/>
          <w:i/>
          <w:color w:val="7F7F7F" w:themeColor="text1" w:themeTint="80"/>
        </w:rPr>
      </w:pPr>
    </w:p>
    <w:p w14:paraId="7DE564D3" w14:textId="77777777" w:rsidR="00550A47" w:rsidRDefault="00550A47" w:rsidP="008D6B18">
      <w:pPr>
        <w:ind w:left="720" w:hanging="720"/>
        <w:jc w:val="both"/>
        <w:rPr>
          <w:rFonts w:cs="Arial"/>
          <w:i/>
          <w:color w:val="7F7F7F" w:themeColor="text1" w:themeTint="80"/>
        </w:rPr>
      </w:pPr>
    </w:p>
    <w:p w14:paraId="7DE564D4" w14:textId="77777777" w:rsidR="00550A47" w:rsidRDefault="00550A47" w:rsidP="008D6B18">
      <w:pPr>
        <w:ind w:left="720" w:hanging="720"/>
        <w:jc w:val="both"/>
        <w:rPr>
          <w:rFonts w:cs="Arial"/>
          <w:i/>
          <w:color w:val="7F7F7F" w:themeColor="text1" w:themeTint="80"/>
        </w:rPr>
      </w:pPr>
    </w:p>
    <w:p w14:paraId="7DE564D5" w14:textId="77777777" w:rsidR="00550A47" w:rsidRDefault="00550A47" w:rsidP="008D6B18">
      <w:pPr>
        <w:ind w:left="720" w:hanging="720"/>
        <w:jc w:val="both"/>
        <w:rPr>
          <w:rFonts w:cs="Arial"/>
          <w:i/>
          <w:color w:val="7F7F7F" w:themeColor="text1" w:themeTint="80"/>
        </w:rPr>
      </w:pPr>
    </w:p>
    <w:p w14:paraId="7DE564D6" w14:textId="77777777" w:rsidR="00550A47" w:rsidRDefault="00550A47" w:rsidP="008D6B18">
      <w:pPr>
        <w:ind w:left="720" w:hanging="720"/>
        <w:jc w:val="both"/>
        <w:rPr>
          <w:rFonts w:cs="Arial"/>
          <w:i/>
          <w:color w:val="7F7F7F" w:themeColor="text1" w:themeTint="80"/>
        </w:rPr>
      </w:pPr>
    </w:p>
    <w:p w14:paraId="7DE564D7" w14:textId="77777777" w:rsidR="00550A47" w:rsidRDefault="00550A47" w:rsidP="008D6B18">
      <w:pPr>
        <w:ind w:left="720" w:hanging="720"/>
        <w:jc w:val="both"/>
        <w:rPr>
          <w:rFonts w:cs="Arial"/>
          <w:i/>
          <w:color w:val="7F7F7F" w:themeColor="text1" w:themeTint="80"/>
        </w:rPr>
      </w:pPr>
    </w:p>
    <w:p w14:paraId="7DE564D8" w14:textId="77777777" w:rsidR="00550A47" w:rsidRDefault="00550A47" w:rsidP="008D6B18">
      <w:pPr>
        <w:ind w:left="720" w:hanging="720"/>
        <w:jc w:val="both"/>
        <w:rPr>
          <w:rFonts w:cs="Arial"/>
          <w:i/>
          <w:color w:val="7F7F7F" w:themeColor="text1" w:themeTint="80"/>
        </w:rPr>
      </w:pPr>
    </w:p>
    <w:p w14:paraId="7DE564D9" w14:textId="77777777" w:rsidR="00550A47" w:rsidRDefault="00550A47" w:rsidP="008D6B18">
      <w:pPr>
        <w:ind w:left="720" w:hanging="720"/>
        <w:jc w:val="both"/>
        <w:rPr>
          <w:rFonts w:cs="Arial"/>
          <w:i/>
          <w:color w:val="7F7F7F" w:themeColor="text1" w:themeTint="80"/>
        </w:rPr>
      </w:pPr>
    </w:p>
    <w:p w14:paraId="7DE564DA" w14:textId="77777777" w:rsidR="00550A47" w:rsidRDefault="00550A47" w:rsidP="008D6B18">
      <w:pPr>
        <w:ind w:left="720" w:hanging="720"/>
        <w:jc w:val="both"/>
        <w:rPr>
          <w:rFonts w:cs="Arial"/>
          <w:i/>
          <w:color w:val="7F7F7F" w:themeColor="text1" w:themeTint="80"/>
        </w:rPr>
      </w:pPr>
    </w:p>
    <w:p w14:paraId="7DE564DB" w14:textId="77777777" w:rsidR="00550A47" w:rsidRDefault="00550A47" w:rsidP="008D6B18">
      <w:pPr>
        <w:ind w:left="720" w:hanging="720"/>
        <w:jc w:val="both"/>
        <w:rPr>
          <w:rFonts w:cs="Arial"/>
          <w:i/>
          <w:color w:val="7F7F7F" w:themeColor="text1" w:themeTint="80"/>
        </w:rPr>
      </w:pPr>
    </w:p>
    <w:p w14:paraId="7DE564DC" w14:textId="77777777" w:rsidR="00550A47" w:rsidRDefault="00550A47" w:rsidP="008D6B18">
      <w:pPr>
        <w:ind w:left="720" w:hanging="720"/>
        <w:jc w:val="both"/>
        <w:rPr>
          <w:rFonts w:cs="Arial"/>
          <w:i/>
          <w:color w:val="7F7F7F" w:themeColor="text1" w:themeTint="80"/>
        </w:rPr>
      </w:pPr>
    </w:p>
    <w:p w14:paraId="7DE564DD" w14:textId="77777777" w:rsidR="00550A47" w:rsidRDefault="00550A47" w:rsidP="008D6B18">
      <w:pPr>
        <w:ind w:left="720" w:hanging="720"/>
        <w:jc w:val="both"/>
        <w:rPr>
          <w:rFonts w:cs="Arial"/>
          <w:i/>
          <w:color w:val="7F7F7F" w:themeColor="text1" w:themeTint="80"/>
        </w:rPr>
      </w:pPr>
    </w:p>
    <w:p w14:paraId="7DE564DE" w14:textId="77777777" w:rsidR="00550A47" w:rsidRDefault="00550A47" w:rsidP="008D6B18">
      <w:pPr>
        <w:ind w:left="720" w:hanging="720"/>
        <w:jc w:val="both"/>
        <w:rPr>
          <w:rFonts w:cs="Arial"/>
          <w:i/>
          <w:color w:val="7F7F7F" w:themeColor="text1" w:themeTint="80"/>
        </w:rPr>
      </w:pPr>
    </w:p>
    <w:p w14:paraId="7DE564DF" w14:textId="77777777" w:rsidR="00550A47" w:rsidRDefault="00550A47" w:rsidP="008D6B18">
      <w:pPr>
        <w:ind w:left="720" w:hanging="720"/>
        <w:jc w:val="both"/>
        <w:rPr>
          <w:rFonts w:cs="Arial"/>
          <w:i/>
          <w:color w:val="7F7F7F" w:themeColor="text1" w:themeTint="80"/>
        </w:rPr>
      </w:pPr>
    </w:p>
    <w:p w14:paraId="7DE564E0" w14:textId="77777777" w:rsidR="00550A47" w:rsidRDefault="00550A47" w:rsidP="008D6B18">
      <w:pPr>
        <w:ind w:left="720" w:hanging="720"/>
        <w:jc w:val="both"/>
        <w:rPr>
          <w:rFonts w:cs="Arial"/>
          <w:i/>
          <w:color w:val="7F7F7F" w:themeColor="text1" w:themeTint="80"/>
        </w:rPr>
      </w:pPr>
    </w:p>
    <w:p w14:paraId="7DE564E1" w14:textId="77777777" w:rsidR="00550A47" w:rsidRDefault="00550A47" w:rsidP="008D6B18">
      <w:pPr>
        <w:ind w:left="720" w:hanging="720"/>
        <w:jc w:val="both"/>
        <w:rPr>
          <w:rFonts w:cs="Arial"/>
          <w:i/>
          <w:color w:val="7F7F7F" w:themeColor="text1" w:themeTint="80"/>
        </w:rPr>
      </w:pPr>
    </w:p>
    <w:p w14:paraId="7DE564E2" w14:textId="77777777" w:rsidR="00550A47" w:rsidRDefault="00550A47" w:rsidP="008D6B18">
      <w:pPr>
        <w:ind w:left="720" w:hanging="720"/>
        <w:jc w:val="both"/>
        <w:rPr>
          <w:rFonts w:cs="Arial"/>
          <w:i/>
          <w:color w:val="7F7F7F" w:themeColor="text1" w:themeTint="80"/>
        </w:rPr>
      </w:pPr>
    </w:p>
    <w:p w14:paraId="7DE564E3" w14:textId="77777777" w:rsidR="00550A47" w:rsidRDefault="00550A47" w:rsidP="008D6B18">
      <w:pPr>
        <w:ind w:left="720" w:hanging="720"/>
        <w:jc w:val="both"/>
        <w:rPr>
          <w:rFonts w:cs="Arial"/>
          <w:i/>
          <w:color w:val="7F7F7F" w:themeColor="text1" w:themeTint="80"/>
        </w:rPr>
      </w:pPr>
    </w:p>
    <w:p w14:paraId="7DE564E4" w14:textId="77777777" w:rsidR="00550A47" w:rsidRPr="008D6B18" w:rsidRDefault="00550A47" w:rsidP="008D6B18">
      <w:pPr>
        <w:ind w:left="720" w:hanging="720"/>
        <w:jc w:val="both"/>
        <w:rPr>
          <w:rFonts w:cs="Arial"/>
          <w:i/>
          <w:color w:val="7F7F7F" w:themeColor="text1" w:themeTint="80"/>
        </w:rPr>
      </w:pPr>
    </w:p>
    <w:p w14:paraId="7DE564E5" w14:textId="77777777" w:rsidR="006575AB" w:rsidRDefault="006575AB" w:rsidP="00303CCD">
      <w:pPr>
        <w:spacing w:after="160" w:line="259" w:lineRule="auto"/>
        <w:rPr>
          <w:rFonts w:eastAsia="Arial" w:cs="Arial"/>
          <w:u w:val="single"/>
        </w:rPr>
        <w:sectPr w:rsidR="006575AB" w:rsidSect="00D8519F">
          <w:headerReference w:type="default" r:id="rId11"/>
          <w:footerReference w:type="default" r:id="rId12"/>
          <w:pgSz w:w="11906" w:h="16838" w:code="9"/>
          <w:pgMar w:top="1134" w:right="1418" w:bottom="993" w:left="1418" w:header="709" w:footer="709" w:gutter="0"/>
          <w:cols w:space="708"/>
          <w:docGrid w:linePitch="360"/>
        </w:sectPr>
      </w:pPr>
      <w:bookmarkStart w:id="0" w:name="_Hlk35521747"/>
    </w:p>
    <w:p w14:paraId="7DE564E6" w14:textId="77777777" w:rsidR="00303CCD" w:rsidRPr="00303CCD" w:rsidRDefault="00303CCD" w:rsidP="00303CCD">
      <w:pPr>
        <w:spacing w:after="160" w:line="259" w:lineRule="auto"/>
        <w:rPr>
          <w:rFonts w:eastAsia="Arial" w:cs="Arial"/>
          <w:u w:val="single"/>
        </w:rPr>
      </w:pPr>
      <w:r w:rsidRPr="00303CCD">
        <w:rPr>
          <w:rFonts w:eastAsia="Arial" w:cs="Arial"/>
          <w:u w:val="single"/>
        </w:rPr>
        <w:lastRenderedPageBreak/>
        <w:t xml:space="preserve">BSc (Hons) Business with Supply Chain, Logistics and Transport Management Suite </w:t>
      </w:r>
    </w:p>
    <w:p w14:paraId="7DE564E8" w14:textId="5462EAFB" w:rsidR="00303CCD" w:rsidRDefault="00303CCD" w:rsidP="00303CCD">
      <w:pPr>
        <w:spacing w:after="160" w:line="259" w:lineRule="auto"/>
        <w:rPr>
          <w:rFonts w:cs="Arial"/>
          <w:b/>
          <w:bCs/>
          <w:iCs/>
          <w:color w:val="000000"/>
        </w:rPr>
      </w:pPr>
      <w:r w:rsidRPr="00303CCD">
        <w:rPr>
          <w:rFonts w:eastAsia="Arial" w:cs="Arial"/>
          <w:b/>
        </w:rPr>
        <w:t xml:space="preserve">BSc (Hons) </w:t>
      </w:r>
      <w:bookmarkStart w:id="1" w:name="OLE_LINK1"/>
      <w:r w:rsidRPr="00303CCD">
        <w:rPr>
          <w:rFonts w:cs="Arial"/>
          <w:b/>
          <w:bCs/>
          <w:iCs/>
          <w:color w:val="000000"/>
        </w:rPr>
        <w:t>Business with Sustainable Transport</w:t>
      </w:r>
      <w:r w:rsidRPr="00303CCD">
        <w:rPr>
          <w:rFonts w:cs="Arial"/>
          <w:b/>
          <w:bCs/>
          <w:i/>
          <w:iCs/>
          <w:color w:val="000000"/>
        </w:rPr>
        <w:t xml:space="preserve"> </w:t>
      </w:r>
      <w:bookmarkEnd w:id="1"/>
      <w:r w:rsidRPr="00303CCD">
        <w:rPr>
          <w:rFonts w:cs="Arial"/>
          <w:b/>
          <w:bCs/>
          <w:iCs/>
          <w:color w:val="000000"/>
        </w:rPr>
        <w:t>Management</w:t>
      </w:r>
    </w:p>
    <w:p w14:paraId="65631406" w14:textId="77777777" w:rsidR="006B4D9C" w:rsidRPr="00D248E7" w:rsidRDefault="00565026" w:rsidP="006B4D9C">
      <w:pPr>
        <w:rPr>
          <w:b/>
          <w:bCs/>
        </w:rPr>
      </w:pPr>
      <w:r w:rsidRPr="00D248E7">
        <w:rPr>
          <w:b/>
          <w:bCs/>
        </w:rPr>
        <w:t>This course is a progression course from ISC – International Foundation Year</w:t>
      </w:r>
      <w:r w:rsidR="006B4D9C">
        <w:rPr>
          <w:b/>
          <w:bCs/>
        </w:rPr>
        <w:t xml:space="preserve"> and </w:t>
      </w:r>
      <w:r w:rsidR="006B4D9C" w:rsidRPr="00D248E7">
        <w:rPr>
          <w:b/>
          <w:bCs/>
        </w:rPr>
        <w:t>This course is a progression course from ISC – International Year 1</w:t>
      </w:r>
    </w:p>
    <w:p w14:paraId="71DD9258" w14:textId="5C444123" w:rsidR="00C92925" w:rsidRDefault="00C92925" w:rsidP="00303CCD">
      <w:pPr>
        <w:spacing w:after="160" w:line="259" w:lineRule="auto"/>
        <w:rPr>
          <w:rFonts w:cs="Arial"/>
          <w:b/>
          <w:bCs/>
          <w:iCs/>
          <w:color w:val="000000"/>
        </w:rPr>
      </w:pPr>
    </w:p>
    <w:tbl>
      <w:tblPr>
        <w:tblStyle w:val="TableGrid"/>
        <w:tblW w:w="12186" w:type="dxa"/>
        <w:jc w:val="center"/>
        <w:tblLook w:val="04A0" w:firstRow="1" w:lastRow="0" w:firstColumn="1" w:lastColumn="0" w:noHBand="0" w:noVBand="1"/>
      </w:tblPr>
      <w:tblGrid>
        <w:gridCol w:w="1558"/>
        <w:gridCol w:w="908"/>
        <w:gridCol w:w="650"/>
        <w:gridCol w:w="1128"/>
        <w:gridCol w:w="430"/>
        <w:gridCol w:w="1510"/>
        <w:gridCol w:w="10"/>
        <w:gridCol w:w="39"/>
        <w:gridCol w:w="1952"/>
        <w:gridCol w:w="1024"/>
        <w:gridCol w:w="532"/>
        <w:gridCol w:w="2445"/>
      </w:tblGrid>
      <w:tr w:rsidR="00C92925" w14:paraId="747D6A62" w14:textId="77777777" w:rsidTr="00C92925">
        <w:trPr>
          <w:jc w:val="center"/>
        </w:trPr>
        <w:tc>
          <w:tcPr>
            <w:tcW w:w="12186" w:type="dxa"/>
            <w:gridSpan w:val="12"/>
          </w:tcPr>
          <w:p w14:paraId="79595E23" w14:textId="77777777" w:rsidR="00C92925" w:rsidRPr="001F4BA7" w:rsidRDefault="00C92925" w:rsidP="00C92925">
            <w:pPr>
              <w:jc w:val="center"/>
              <w:rPr>
                <w:rFonts w:cs="Arial"/>
                <w:b/>
                <w:sz w:val="24"/>
                <w:szCs w:val="24"/>
              </w:rPr>
            </w:pPr>
            <w:r w:rsidRPr="001F4BA7">
              <w:rPr>
                <w:rFonts w:eastAsia="Arial" w:cs="Arial"/>
                <w:b/>
                <w:bCs/>
                <w:color w:val="000000"/>
                <w:sz w:val="24"/>
                <w:szCs w:val="24"/>
                <w:lang w:eastAsia="zh-CN"/>
              </w:rPr>
              <w:t>Year 1 Foundation Level</w:t>
            </w:r>
          </w:p>
        </w:tc>
      </w:tr>
      <w:tr w:rsidR="00C92925" w14:paraId="35EE8ADD" w14:textId="77777777" w:rsidTr="00DD3D6E">
        <w:trPr>
          <w:jc w:val="center"/>
        </w:trPr>
        <w:tc>
          <w:tcPr>
            <w:tcW w:w="6194" w:type="dxa"/>
            <w:gridSpan w:val="7"/>
            <w:shd w:val="clear" w:color="auto" w:fill="4472C4" w:themeFill="accent5"/>
          </w:tcPr>
          <w:p w14:paraId="0A67339B" w14:textId="31EB532D" w:rsidR="00C92925" w:rsidRDefault="00C92925" w:rsidP="00C92925">
            <w:pPr>
              <w:jc w:val="center"/>
              <w:rPr>
                <w:rFonts w:cs="Arial"/>
                <w:b/>
              </w:rPr>
            </w:pPr>
            <w:r>
              <w:rPr>
                <w:rFonts w:cs="Arial"/>
                <w:b/>
              </w:rPr>
              <w:t>Term 1</w:t>
            </w:r>
          </w:p>
        </w:tc>
        <w:tc>
          <w:tcPr>
            <w:tcW w:w="5992" w:type="dxa"/>
            <w:gridSpan w:val="5"/>
            <w:shd w:val="clear" w:color="auto" w:fill="ED7D31" w:themeFill="accent2"/>
          </w:tcPr>
          <w:p w14:paraId="34337A7B" w14:textId="66946642" w:rsidR="00C92925" w:rsidRDefault="00C92925" w:rsidP="00C92925">
            <w:pPr>
              <w:jc w:val="center"/>
              <w:rPr>
                <w:rFonts w:cs="Arial"/>
                <w:b/>
              </w:rPr>
            </w:pPr>
            <w:r>
              <w:rPr>
                <w:rFonts w:cs="Arial"/>
                <w:b/>
              </w:rPr>
              <w:t>Term 2</w:t>
            </w:r>
          </w:p>
        </w:tc>
      </w:tr>
      <w:tr w:rsidR="00C92925" w14:paraId="59660778" w14:textId="77777777" w:rsidTr="00DD3D6E">
        <w:trPr>
          <w:jc w:val="center"/>
        </w:trPr>
        <w:tc>
          <w:tcPr>
            <w:tcW w:w="2466" w:type="dxa"/>
            <w:gridSpan w:val="2"/>
            <w:shd w:val="clear" w:color="auto" w:fill="4472C4" w:themeFill="accent5"/>
          </w:tcPr>
          <w:p w14:paraId="2B673BBB" w14:textId="77777777" w:rsidR="00065F23" w:rsidRPr="008D723E" w:rsidRDefault="00C92925" w:rsidP="00C92925">
            <w:pPr>
              <w:jc w:val="center"/>
              <w:rPr>
                <w:rFonts w:cs="Arial"/>
                <w:color w:val="000000"/>
              </w:rPr>
            </w:pPr>
            <w:r w:rsidRPr="008D723E">
              <w:rPr>
                <w:rFonts w:cs="Arial"/>
                <w:color w:val="000000"/>
              </w:rPr>
              <w:t xml:space="preserve">BFO0243 ASPIRE 1 </w:t>
            </w:r>
          </w:p>
          <w:p w14:paraId="1B521362" w14:textId="1A14CF73" w:rsidR="00C92925" w:rsidRPr="008D723E" w:rsidRDefault="00C92925" w:rsidP="00C92925">
            <w:pPr>
              <w:jc w:val="center"/>
              <w:rPr>
                <w:rFonts w:cs="Arial"/>
                <w:b/>
              </w:rPr>
            </w:pPr>
            <w:r w:rsidRPr="008D723E">
              <w:rPr>
                <w:rFonts w:cs="Arial"/>
                <w:color w:val="000000"/>
              </w:rPr>
              <w:t>20 credits</w:t>
            </w:r>
          </w:p>
        </w:tc>
        <w:tc>
          <w:tcPr>
            <w:tcW w:w="1778" w:type="dxa"/>
            <w:gridSpan w:val="2"/>
            <w:shd w:val="clear" w:color="auto" w:fill="4472C4" w:themeFill="accent5"/>
          </w:tcPr>
          <w:p w14:paraId="065CC4AC" w14:textId="77777777" w:rsidR="001E031C" w:rsidRPr="008D723E" w:rsidRDefault="001E031C" w:rsidP="001E031C">
            <w:pPr>
              <w:jc w:val="center"/>
              <w:rPr>
                <w:rFonts w:cs="Arial"/>
                <w:color w:val="000000"/>
                <w:lang w:eastAsia="zh-CN"/>
              </w:rPr>
            </w:pPr>
            <w:r w:rsidRPr="008D723E">
              <w:rPr>
                <w:rFonts w:cs="Arial"/>
                <w:color w:val="000000"/>
                <w:lang w:eastAsia="zh-CN"/>
              </w:rPr>
              <w:t>BFT1022</w:t>
            </w:r>
          </w:p>
          <w:p w14:paraId="652FED99" w14:textId="77777777" w:rsidR="001E031C" w:rsidRPr="008D723E" w:rsidRDefault="001E031C" w:rsidP="001E031C">
            <w:pPr>
              <w:jc w:val="center"/>
              <w:rPr>
                <w:rFonts w:cs="Arial"/>
                <w:color w:val="000000"/>
                <w:lang w:eastAsia="zh-CN"/>
              </w:rPr>
            </w:pPr>
            <w:r w:rsidRPr="008D723E">
              <w:rPr>
                <w:rFonts w:cs="Arial"/>
                <w:color w:val="000000"/>
                <w:lang w:eastAsia="zh-CN"/>
              </w:rPr>
              <w:t>PROSPECT *</w:t>
            </w:r>
          </w:p>
          <w:p w14:paraId="36BE5AF0" w14:textId="71BE58AF" w:rsidR="00064714" w:rsidRPr="008D723E" w:rsidRDefault="001E031C" w:rsidP="001E031C">
            <w:pPr>
              <w:jc w:val="center"/>
              <w:rPr>
                <w:rFonts w:cs="Arial"/>
                <w:b/>
              </w:rPr>
            </w:pPr>
            <w:r w:rsidRPr="008D723E">
              <w:rPr>
                <w:rFonts w:cs="Arial"/>
                <w:color w:val="000000"/>
                <w:lang w:eastAsia="zh-CN"/>
              </w:rPr>
              <w:t>20 credits</w:t>
            </w:r>
          </w:p>
        </w:tc>
        <w:tc>
          <w:tcPr>
            <w:tcW w:w="1950" w:type="dxa"/>
            <w:gridSpan w:val="3"/>
            <w:shd w:val="clear" w:color="auto" w:fill="4472C4" w:themeFill="accent5"/>
          </w:tcPr>
          <w:p w14:paraId="451FD544" w14:textId="77777777" w:rsidR="00C92925" w:rsidRPr="008D723E" w:rsidRDefault="00C92925" w:rsidP="00C92925">
            <w:pPr>
              <w:jc w:val="center"/>
              <w:rPr>
                <w:rFonts w:cs="Arial"/>
                <w:color w:val="000000"/>
                <w:lang w:eastAsia="zh-CN"/>
              </w:rPr>
            </w:pPr>
            <w:r w:rsidRPr="008D723E">
              <w:rPr>
                <w:rFonts w:cs="Arial"/>
                <w:color w:val="000000"/>
                <w:lang w:eastAsia="zh-CN"/>
              </w:rPr>
              <w:t>BFK0019</w:t>
            </w:r>
          </w:p>
          <w:p w14:paraId="71457355" w14:textId="77777777" w:rsidR="00C92925" w:rsidRPr="008D723E" w:rsidRDefault="00C92925" w:rsidP="00C92925">
            <w:pPr>
              <w:jc w:val="center"/>
              <w:rPr>
                <w:rFonts w:cs="Arial"/>
                <w:color w:val="000000"/>
                <w:lang w:eastAsia="zh-CN"/>
              </w:rPr>
            </w:pPr>
            <w:r w:rsidRPr="008D723E">
              <w:rPr>
                <w:rFonts w:cs="Arial"/>
                <w:color w:val="000000"/>
                <w:lang w:eastAsia="zh-CN"/>
              </w:rPr>
              <w:t>Understanding Markets and Consumers</w:t>
            </w:r>
          </w:p>
          <w:p w14:paraId="3FB375D7" w14:textId="106677B9" w:rsidR="00C92925" w:rsidRPr="008D723E" w:rsidRDefault="00C92925" w:rsidP="00C92925">
            <w:pPr>
              <w:jc w:val="center"/>
              <w:rPr>
                <w:rFonts w:cs="Arial"/>
                <w:b/>
              </w:rPr>
            </w:pPr>
            <w:r w:rsidRPr="008D723E">
              <w:rPr>
                <w:rFonts w:cs="Arial"/>
                <w:color w:val="000000"/>
                <w:lang w:eastAsia="zh-CN"/>
              </w:rPr>
              <w:t>20 credits</w:t>
            </w:r>
          </w:p>
        </w:tc>
        <w:tc>
          <w:tcPr>
            <w:tcW w:w="1991" w:type="dxa"/>
            <w:gridSpan w:val="2"/>
            <w:shd w:val="clear" w:color="auto" w:fill="ED7D31" w:themeFill="accent2"/>
          </w:tcPr>
          <w:p w14:paraId="51AA8A20" w14:textId="77777777" w:rsidR="00C92925" w:rsidRPr="008D723E" w:rsidRDefault="00C92925" w:rsidP="00C92925">
            <w:pPr>
              <w:jc w:val="center"/>
              <w:rPr>
                <w:rFonts w:cs="Arial"/>
                <w:color w:val="000000"/>
                <w:lang w:eastAsia="zh-CN"/>
              </w:rPr>
            </w:pPr>
            <w:r w:rsidRPr="008D723E">
              <w:rPr>
                <w:rFonts w:cs="Arial"/>
                <w:color w:val="000000"/>
                <w:lang w:eastAsia="zh-CN"/>
              </w:rPr>
              <w:t>BFO0242</w:t>
            </w:r>
          </w:p>
          <w:p w14:paraId="1681CAD7" w14:textId="63108B7A" w:rsidR="00C92925" w:rsidRPr="008D723E" w:rsidRDefault="00C92925" w:rsidP="00C92925">
            <w:pPr>
              <w:jc w:val="center"/>
              <w:rPr>
                <w:rFonts w:cs="Arial"/>
                <w:color w:val="000000"/>
                <w:lang w:eastAsia="zh-CN"/>
              </w:rPr>
            </w:pPr>
            <w:r w:rsidRPr="008D723E">
              <w:rPr>
                <w:rFonts w:cs="Arial"/>
                <w:color w:val="000000"/>
                <w:lang w:eastAsia="zh-CN"/>
              </w:rPr>
              <w:t>Understanding Organisational Behaviour</w:t>
            </w:r>
          </w:p>
          <w:p w14:paraId="62BC8BF9" w14:textId="0C4F4C16" w:rsidR="00C92925" w:rsidRPr="008D723E" w:rsidRDefault="00C92925" w:rsidP="00C92925">
            <w:pPr>
              <w:jc w:val="center"/>
              <w:rPr>
                <w:rFonts w:cs="Arial"/>
                <w:b/>
              </w:rPr>
            </w:pPr>
            <w:r w:rsidRPr="008D723E">
              <w:rPr>
                <w:rFonts w:cs="Arial"/>
                <w:color w:val="000000"/>
                <w:lang w:eastAsia="zh-CN"/>
              </w:rPr>
              <w:t>20 credits</w:t>
            </w:r>
          </w:p>
        </w:tc>
        <w:tc>
          <w:tcPr>
            <w:tcW w:w="1556" w:type="dxa"/>
            <w:gridSpan w:val="2"/>
            <w:shd w:val="clear" w:color="auto" w:fill="ED7D31" w:themeFill="accent2"/>
          </w:tcPr>
          <w:p w14:paraId="7223A3AE" w14:textId="77777777" w:rsidR="00C92925" w:rsidRPr="008D723E" w:rsidRDefault="00C92925" w:rsidP="00C92925">
            <w:pPr>
              <w:jc w:val="center"/>
              <w:rPr>
                <w:rFonts w:cs="Arial"/>
                <w:color w:val="000000"/>
                <w:lang w:eastAsia="zh-CN"/>
              </w:rPr>
            </w:pPr>
            <w:r w:rsidRPr="008D723E">
              <w:rPr>
                <w:rFonts w:cs="Arial"/>
                <w:color w:val="000000"/>
                <w:lang w:eastAsia="zh-CN"/>
              </w:rPr>
              <w:t>BFD0003</w:t>
            </w:r>
          </w:p>
          <w:p w14:paraId="5C4B40D2" w14:textId="0CC3B192" w:rsidR="00C92925" w:rsidRPr="008D723E" w:rsidRDefault="00C92925" w:rsidP="00C92925">
            <w:pPr>
              <w:jc w:val="center"/>
              <w:rPr>
                <w:rFonts w:cs="Arial"/>
                <w:color w:val="000000"/>
                <w:lang w:eastAsia="zh-CN"/>
              </w:rPr>
            </w:pPr>
            <w:r w:rsidRPr="008D723E">
              <w:rPr>
                <w:rFonts w:cs="Arial"/>
                <w:color w:val="000000"/>
                <w:lang w:eastAsia="zh-CN"/>
              </w:rPr>
              <w:t>Understanding Business Analytics</w:t>
            </w:r>
          </w:p>
          <w:p w14:paraId="7652CB9C" w14:textId="4E02A6CF" w:rsidR="00C92925" w:rsidRPr="008D723E" w:rsidRDefault="00C92925" w:rsidP="00C92925">
            <w:pPr>
              <w:jc w:val="center"/>
              <w:rPr>
                <w:rFonts w:cs="Arial"/>
                <w:b/>
              </w:rPr>
            </w:pPr>
            <w:r w:rsidRPr="008D723E">
              <w:rPr>
                <w:rFonts w:cs="Arial"/>
                <w:color w:val="000000"/>
                <w:lang w:eastAsia="zh-CN"/>
              </w:rPr>
              <w:t>20 credits</w:t>
            </w:r>
          </w:p>
        </w:tc>
        <w:tc>
          <w:tcPr>
            <w:tcW w:w="2445" w:type="dxa"/>
            <w:shd w:val="clear" w:color="auto" w:fill="ED7D31" w:themeFill="accent2"/>
          </w:tcPr>
          <w:p w14:paraId="4A52483F" w14:textId="77777777" w:rsidR="00C92925" w:rsidRPr="008D723E" w:rsidRDefault="00C92925" w:rsidP="00C92925">
            <w:pPr>
              <w:jc w:val="center"/>
              <w:rPr>
                <w:rFonts w:cs="Arial"/>
                <w:color w:val="000000"/>
                <w:lang w:eastAsia="zh-CN"/>
              </w:rPr>
            </w:pPr>
            <w:r w:rsidRPr="008D723E">
              <w:rPr>
                <w:rFonts w:cs="Arial"/>
                <w:color w:val="000000"/>
                <w:lang w:eastAsia="zh-CN"/>
              </w:rPr>
              <w:t>BFA0080 Financial Fluency and Legal Environment</w:t>
            </w:r>
          </w:p>
          <w:p w14:paraId="615A1F0C" w14:textId="51AA87A1" w:rsidR="00C92925" w:rsidRPr="008D723E" w:rsidRDefault="00C92925" w:rsidP="00C92925">
            <w:pPr>
              <w:jc w:val="center"/>
              <w:rPr>
                <w:rFonts w:cs="Arial"/>
                <w:b/>
              </w:rPr>
            </w:pPr>
            <w:r w:rsidRPr="008D723E">
              <w:rPr>
                <w:rFonts w:cs="Arial"/>
                <w:color w:val="000000"/>
                <w:lang w:eastAsia="zh-CN"/>
              </w:rPr>
              <w:t>20 credits</w:t>
            </w:r>
          </w:p>
        </w:tc>
      </w:tr>
      <w:tr w:rsidR="00C92925" w14:paraId="472F68BF" w14:textId="77777777" w:rsidTr="00C92925">
        <w:trPr>
          <w:jc w:val="center"/>
        </w:trPr>
        <w:tc>
          <w:tcPr>
            <w:tcW w:w="12186" w:type="dxa"/>
            <w:gridSpan w:val="12"/>
          </w:tcPr>
          <w:p w14:paraId="3A3966F4" w14:textId="77777777" w:rsidR="00C92925" w:rsidRPr="001F4BA7" w:rsidRDefault="00C92925" w:rsidP="00C92925">
            <w:pPr>
              <w:jc w:val="center"/>
              <w:rPr>
                <w:rFonts w:cs="Arial"/>
                <w:b/>
                <w:sz w:val="24"/>
                <w:szCs w:val="24"/>
              </w:rPr>
            </w:pPr>
            <w:r w:rsidRPr="001F4BA7">
              <w:rPr>
                <w:rFonts w:eastAsia="Arial" w:cs="Arial"/>
                <w:b/>
                <w:bCs/>
                <w:color w:val="000000"/>
                <w:sz w:val="24"/>
                <w:szCs w:val="24"/>
                <w:lang w:eastAsia="zh-CN"/>
              </w:rPr>
              <w:t>Year 2 Intermediate Level</w:t>
            </w:r>
          </w:p>
        </w:tc>
      </w:tr>
      <w:tr w:rsidR="000D03A9" w14:paraId="0D87B989" w14:textId="77777777" w:rsidTr="00DD3D6E">
        <w:trPr>
          <w:jc w:val="center"/>
        </w:trPr>
        <w:tc>
          <w:tcPr>
            <w:tcW w:w="6184" w:type="dxa"/>
            <w:gridSpan w:val="6"/>
            <w:shd w:val="clear" w:color="auto" w:fill="4472C4" w:themeFill="accent5"/>
          </w:tcPr>
          <w:p w14:paraId="5CC6C5BB" w14:textId="5B8E242A" w:rsidR="000D03A9" w:rsidRPr="000D03A9" w:rsidRDefault="000D03A9" w:rsidP="00C92925">
            <w:pPr>
              <w:jc w:val="center"/>
              <w:rPr>
                <w:rFonts w:eastAsia="Arial" w:cs="Arial"/>
                <w:b/>
                <w:bCs/>
                <w:color w:val="000000"/>
                <w:lang w:eastAsia="zh-CN"/>
              </w:rPr>
            </w:pPr>
            <w:r w:rsidRPr="000D03A9">
              <w:rPr>
                <w:rFonts w:eastAsia="Arial" w:cs="Arial"/>
                <w:b/>
                <w:bCs/>
                <w:color w:val="000000"/>
                <w:lang w:eastAsia="zh-CN"/>
              </w:rPr>
              <w:t>Term 1</w:t>
            </w:r>
          </w:p>
        </w:tc>
        <w:tc>
          <w:tcPr>
            <w:tcW w:w="6002" w:type="dxa"/>
            <w:gridSpan w:val="6"/>
            <w:shd w:val="clear" w:color="auto" w:fill="ED7D31" w:themeFill="accent2"/>
          </w:tcPr>
          <w:p w14:paraId="5B1D4909" w14:textId="2E426483" w:rsidR="000D03A9" w:rsidRPr="000D03A9" w:rsidRDefault="000D03A9" w:rsidP="00C92925">
            <w:pPr>
              <w:jc w:val="center"/>
              <w:rPr>
                <w:rFonts w:eastAsia="Arial" w:cs="Arial"/>
                <w:b/>
                <w:bCs/>
                <w:color w:val="000000"/>
                <w:lang w:eastAsia="zh-CN"/>
              </w:rPr>
            </w:pPr>
            <w:r w:rsidRPr="000D03A9">
              <w:rPr>
                <w:rFonts w:eastAsia="Arial" w:cs="Arial"/>
                <w:b/>
                <w:bCs/>
                <w:color w:val="000000"/>
                <w:lang w:eastAsia="zh-CN"/>
              </w:rPr>
              <w:t>Term 2</w:t>
            </w:r>
          </w:p>
        </w:tc>
      </w:tr>
      <w:tr w:rsidR="00C92925" w14:paraId="244B88C9" w14:textId="77777777" w:rsidTr="00DD3D6E">
        <w:trPr>
          <w:jc w:val="center"/>
        </w:trPr>
        <w:tc>
          <w:tcPr>
            <w:tcW w:w="2466" w:type="dxa"/>
            <w:gridSpan w:val="2"/>
            <w:shd w:val="clear" w:color="auto" w:fill="3366CC"/>
          </w:tcPr>
          <w:p w14:paraId="1944128D" w14:textId="77777777" w:rsidR="00C92925" w:rsidRPr="008D723E" w:rsidRDefault="00C92925" w:rsidP="00C92925">
            <w:pPr>
              <w:jc w:val="center"/>
              <w:rPr>
                <w:rFonts w:eastAsia="Arial" w:cs="Arial"/>
              </w:rPr>
            </w:pPr>
            <w:r w:rsidRPr="008D723E">
              <w:rPr>
                <w:rFonts w:eastAsia="Arial" w:cs="Arial"/>
              </w:rPr>
              <w:t>BIO0259</w:t>
            </w:r>
          </w:p>
          <w:p w14:paraId="6388710E" w14:textId="77777777" w:rsidR="00C92925" w:rsidRPr="008D723E" w:rsidRDefault="00C92925" w:rsidP="00C92925">
            <w:pPr>
              <w:jc w:val="center"/>
              <w:rPr>
                <w:rFonts w:eastAsia="Arial" w:cs="Arial"/>
              </w:rPr>
            </w:pPr>
            <w:r w:rsidRPr="008D723E">
              <w:rPr>
                <w:rFonts w:eastAsia="Arial" w:cs="Arial"/>
              </w:rPr>
              <w:t>ASPIRE 2</w:t>
            </w:r>
          </w:p>
          <w:p w14:paraId="3C7E8821" w14:textId="04660B05" w:rsidR="00C92925" w:rsidRPr="008D723E" w:rsidRDefault="00C92925" w:rsidP="00C92925">
            <w:pPr>
              <w:jc w:val="center"/>
              <w:rPr>
                <w:rFonts w:cs="Arial"/>
                <w:b/>
              </w:rPr>
            </w:pPr>
            <w:r w:rsidRPr="008D723E">
              <w:rPr>
                <w:rFonts w:eastAsia="Arial" w:cs="Arial"/>
              </w:rPr>
              <w:t>20 credits</w:t>
            </w:r>
          </w:p>
        </w:tc>
        <w:tc>
          <w:tcPr>
            <w:tcW w:w="1778" w:type="dxa"/>
            <w:gridSpan w:val="2"/>
            <w:shd w:val="clear" w:color="auto" w:fill="3366CC"/>
          </w:tcPr>
          <w:p w14:paraId="446AD4B0" w14:textId="77777777" w:rsidR="00C92925" w:rsidRPr="008D723E" w:rsidRDefault="00336C01" w:rsidP="00C92925">
            <w:pPr>
              <w:jc w:val="center"/>
              <w:rPr>
                <w:rFonts w:cs="Arial"/>
                <w:bCs/>
              </w:rPr>
            </w:pPr>
            <w:r w:rsidRPr="008D723E">
              <w:rPr>
                <w:rFonts w:cs="Arial"/>
                <w:bCs/>
              </w:rPr>
              <w:t>BIT2024</w:t>
            </w:r>
          </w:p>
          <w:p w14:paraId="501C149E" w14:textId="77777777" w:rsidR="00336C01" w:rsidRPr="008D723E" w:rsidRDefault="00336C01" w:rsidP="00C92925">
            <w:pPr>
              <w:jc w:val="center"/>
              <w:rPr>
                <w:rFonts w:cs="Arial"/>
                <w:b/>
              </w:rPr>
            </w:pPr>
            <w:r w:rsidRPr="008D723E">
              <w:rPr>
                <w:rFonts w:cs="Arial"/>
                <w:bCs/>
              </w:rPr>
              <w:t>Sustainable Aviation Management</w:t>
            </w:r>
            <w:r w:rsidRPr="008D723E">
              <w:rPr>
                <w:rFonts w:cs="Arial"/>
                <w:b/>
              </w:rPr>
              <w:t xml:space="preserve"> </w:t>
            </w:r>
          </w:p>
          <w:p w14:paraId="5D392CAC" w14:textId="078CF758" w:rsidR="00336C01" w:rsidRPr="008D723E" w:rsidRDefault="00336C01" w:rsidP="00C92925">
            <w:pPr>
              <w:jc w:val="center"/>
              <w:rPr>
                <w:rFonts w:cs="Arial"/>
                <w:bCs/>
              </w:rPr>
            </w:pPr>
            <w:r w:rsidRPr="008D723E">
              <w:rPr>
                <w:rFonts w:cs="Arial"/>
                <w:bCs/>
              </w:rPr>
              <w:t>20 credits</w:t>
            </w:r>
          </w:p>
        </w:tc>
        <w:tc>
          <w:tcPr>
            <w:tcW w:w="1950" w:type="dxa"/>
            <w:gridSpan w:val="3"/>
            <w:shd w:val="clear" w:color="auto" w:fill="3366CC"/>
          </w:tcPr>
          <w:p w14:paraId="757399FF" w14:textId="584025E5" w:rsidR="00C92925" w:rsidRPr="008D723E" w:rsidRDefault="009D62C5" w:rsidP="00C92925">
            <w:pPr>
              <w:jc w:val="center"/>
              <w:rPr>
                <w:rFonts w:cs="Arial"/>
                <w:bCs/>
              </w:rPr>
            </w:pPr>
            <w:r w:rsidRPr="008D723E">
              <w:rPr>
                <w:rFonts w:cs="Arial"/>
                <w:bCs/>
              </w:rPr>
              <w:t>1 x 20 credit</w:t>
            </w:r>
            <w:r w:rsidR="0027164F" w:rsidRPr="008D723E">
              <w:rPr>
                <w:rFonts w:cs="Arial"/>
                <w:bCs/>
              </w:rPr>
              <w:t>s</w:t>
            </w:r>
            <w:r w:rsidRPr="008D723E">
              <w:rPr>
                <w:rFonts w:cs="Arial"/>
                <w:bCs/>
              </w:rPr>
              <w:t xml:space="preserve"> option</w:t>
            </w:r>
            <w:r w:rsidR="00390EA1" w:rsidRPr="008D723E">
              <w:rPr>
                <w:rFonts w:cs="Arial"/>
                <w:bCs/>
              </w:rPr>
              <w:t>al module</w:t>
            </w:r>
          </w:p>
        </w:tc>
        <w:tc>
          <w:tcPr>
            <w:tcW w:w="1991" w:type="dxa"/>
            <w:gridSpan w:val="2"/>
            <w:shd w:val="clear" w:color="auto" w:fill="ED7D31" w:themeFill="accent2"/>
          </w:tcPr>
          <w:p w14:paraId="1FDE1BAB" w14:textId="77777777" w:rsidR="00C92925" w:rsidRPr="008D723E" w:rsidRDefault="00E06D50" w:rsidP="00C92925">
            <w:pPr>
              <w:jc w:val="center"/>
              <w:rPr>
                <w:rFonts w:eastAsia="Arial" w:cs="Arial"/>
              </w:rPr>
            </w:pPr>
            <w:r w:rsidRPr="008D723E">
              <w:rPr>
                <w:rFonts w:eastAsia="Arial" w:cs="Arial"/>
              </w:rPr>
              <w:t xml:space="preserve">BIO0260 </w:t>
            </w:r>
          </w:p>
          <w:p w14:paraId="52ED64C4" w14:textId="77777777" w:rsidR="00E06D50" w:rsidRPr="008D723E" w:rsidRDefault="00E06D50" w:rsidP="00C92925">
            <w:pPr>
              <w:jc w:val="center"/>
              <w:rPr>
                <w:rFonts w:eastAsia="Arial" w:cs="Arial"/>
              </w:rPr>
            </w:pPr>
            <w:r w:rsidRPr="008D723E">
              <w:rPr>
                <w:rFonts w:eastAsia="Arial" w:cs="Arial"/>
              </w:rPr>
              <w:t>Business Research Skills</w:t>
            </w:r>
          </w:p>
          <w:p w14:paraId="6EE7D1D5" w14:textId="5C7C60C3" w:rsidR="00E06D50" w:rsidRPr="008D723E" w:rsidRDefault="00E06D50" w:rsidP="00C92925">
            <w:pPr>
              <w:jc w:val="center"/>
              <w:rPr>
                <w:rFonts w:cs="Arial"/>
                <w:b/>
              </w:rPr>
            </w:pPr>
            <w:r w:rsidRPr="008D723E">
              <w:rPr>
                <w:rFonts w:eastAsia="Arial" w:cs="Arial"/>
              </w:rPr>
              <w:t>20 credits</w:t>
            </w:r>
          </w:p>
        </w:tc>
        <w:tc>
          <w:tcPr>
            <w:tcW w:w="1556" w:type="dxa"/>
            <w:gridSpan w:val="2"/>
            <w:shd w:val="clear" w:color="auto" w:fill="ED7D31" w:themeFill="accent2"/>
          </w:tcPr>
          <w:p w14:paraId="391D564D" w14:textId="0738C305" w:rsidR="00C92925" w:rsidRPr="008D723E" w:rsidRDefault="00243576" w:rsidP="00C92925">
            <w:pPr>
              <w:jc w:val="center"/>
              <w:rPr>
                <w:rFonts w:eastAsia="Arial" w:cs="Arial"/>
              </w:rPr>
            </w:pPr>
            <w:r w:rsidRPr="008D723E">
              <w:rPr>
                <w:rFonts w:eastAsia="Arial" w:cs="Arial"/>
              </w:rPr>
              <w:t>BIO0262</w:t>
            </w:r>
          </w:p>
          <w:p w14:paraId="4566DE92" w14:textId="77777777" w:rsidR="00243576" w:rsidRPr="008D723E" w:rsidRDefault="00243576" w:rsidP="00C92925">
            <w:pPr>
              <w:jc w:val="center"/>
              <w:rPr>
                <w:rFonts w:cs="Arial"/>
                <w:bCs/>
              </w:rPr>
            </w:pPr>
            <w:r w:rsidRPr="008D723E">
              <w:rPr>
                <w:rFonts w:cs="Arial"/>
                <w:bCs/>
              </w:rPr>
              <w:t>Managing People</w:t>
            </w:r>
          </w:p>
          <w:p w14:paraId="4E69BE81" w14:textId="001C0226" w:rsidR="00243576" w:rsidRPr="008D723E" w:rsidRDefault="00243576" w:rsidP="00C92925">
            <w:pPr>
              <w:jc w:val="center"/>
              <w:rPr>
                <w:rFonts w:cs="Arial"/>
                <w:b/>
              </w:rPr>
            </w:pPr>
            <w:r w:rsidRPr="008D723E">
              <w:rPr>
                <w:rFonts w:cs="Arial"/>
                <w:bCs/>
              </w:rPr>
              <w:t>20 credits</w:t>
            </w:r>
          </w:p>
        </w:tc>
        <w:tc>
          <w:tcPr>
            <w:tcW w:w="2445" w:type="dxa"/>
            <w:shd w:val="clear" w:color="auto" w:fill="ED7D31" w:themeFill="accent2"/>
          </w:tcPr>
          <w:p w14:paraId="7BC1C44E" w14:textId="77777777" w:rsidR="00C92925" w:rsidRPr="008D723E" w:rsidRDefault="00C92925" w:rsidP="00C92925">
            <w:pPr>
              <w:jc w:val="center"/>
              <w:rPr>
                <w:rFonts w:eastAsia="Calibri" w:cs="Arial"/>
                <w:bCs/>
              </w:rPr>
            </w:pPr>
            <w:r w:rsidRPr="008D723E">
              <w:rPr>
                <w:rFonts w:eastAsia="Calibri" w:cs="Arial"/>
                <w:bCs/>
              </w:rPr>
              <w:t>BIT2010</w:t>
            </w:r>
          </w:p>
          <w:p w14:paraId="5394DD6B" w14:textId="77777777" w:rsidR="00C92925" w:rsidRPr="008D723E" w:rsidRDefault="00C92925" w:rsidP="00C92925">
            <w:pPr>
              <w:jc w:val="center"/>
              <w:rPr>
                <w:rFonts w:cs="Arial"/>
                <w:color w:val="000000"/>
                <w:lang w:eastAsia="zh-CN"/>
              </w:rPr>
            </w:pPr>
            <w:r w:rsidRPr="008D723E">
              <w:rPr>
                <w:rFonts w:eastAsia="Calibri" w:cs="Arial"/>
              </w:rPr>
              <w:t>Passenger Transport Management</w:t>
            </w:r>
          </w:p>
          <w:p w14:paraId="49BE4AE1" w14:textId="10FF4018" w:rsidR="00C92925" w:rsidRPr="008D723E" w:rsidRDefault="00C92925" w:rsidP="00C92925">
            <w:pPr>
              <w:jc w:val="center"/>
              <w:rPr>
                <w:rFonts w:cs="Arial"/>
                <w:b/>
              </w:rPr>
            </w:pPr>
            <w:r w:rsidRPr="008D723E">
              <w:rPr>
                <w:rFonts w:cs="Arial"/>
                <w:color w:val="000000"/>
                <w:lang w:eastAsia="zh-CN"/>
              </w:rPr>
              <w:t>20 credits</w:t>
            </w:r>
          </w:p>
        </w:tc>
      </w:tr>
      <w:tr w:rsidR="00C92925" w14:paraId="564AC6E0" w14:textId="77777777" w:rsidTr="00C92925">
        <w:trPr>
          <w:jc w:val="center"/>
        </w:trPr>
        <w:tc>
          <w:tcPr>
            <w:tcW w:w="12186" w:type="dxa"/>
            <w:gridSpan w:val="12"/>
            <w:shd w:val="clear" w:color="auto" w:fill="D0CECE" w:themeFill="background2" w:themeFillShade="E6"/>
          </w:tcPr>
          <w:p w14:paraId="00CB41D8" w14:textId="77777777" w:rsidR="00C92925" w:rsidRPr="008D723E" w:rsidRDefault="00C92925" w:rsidP="00C92925">
            <w:pPr>
              <w:jc w:val="center"/>
              <w:rPr>
                <w:rFonts w:eastAsia="Arial" w:cs="Arial"/>
                <w:b/>
                <w:bCs/>
                <w:color w:val="000000"/>
                <w:lang w:eastAsia="zh-CN"/>
              </w:rPr>
            </w:pPr>
            <w:r w:rsidRPr="008D723E">
              <w:rPr>
                <w:rFonts w:eastAsia="Arial" w:cs="Arial"/>
                <w:b/>
                <w:bCs/>
                <w:color w:val="000000"/>
                <w:lang w:eastAsia="zh-CN"/>
              </w:rPr>
              <w:t>Optional Placement year (BSS0001 Placement Module OR BSS0002 Enterprise Placement)</w:t>
            </w:r>
          </w:p>
          <w:p w14:paraId="10A99F23" w14:textId="77777777" w:rsidR="00C92925" w:rsidRDefault="00C92925" w:rsidP="00C92925">
            <w:pPr>
              <w:jc w:val="center"/>
              <w:rPr>
                <w:rFonts w:cs="Arial"/>
                <w:b/>
              </w:rPr>
            </w:pPr>
          </w:p>
        </w:tc>
      </w:tr>
      <w:tr w:rsidR="00C92925" w14:paraId="30250BB1" w14:textId="77777777" w:rsidTr="00C92925">
        <w:trPr>
          <w:jc w:val="center"/>
        </w:trPr>
        <w:tc>
          <w:tcPr>
            <w:tcW w:w="12186" w:type="dxa"/>
            <w:gridSpan w:val="12"/>
          </w:tcPr>
          <w:p w14:paraId="0DBC5775" w14:textId="77777777" w:rsidR="00C92925" w:rsidRPr="00B65983" w:rsidRDefault="00C92925" w:rsidP="00C92925">
            <w:pPr>
              <w:jc w:val="center"/>
              <w:rPr>
                <w:rFonts w:eastAsia="Arial" w:cs="Arial"/>
                <w:b/>
                <w:bCs/>
                <w:color w:val="000000"/>
                <w:sz w:val="24"/>
                <w:szCs w:val="24"/>
                <w:lang w:eastAsia="zh-CN"/>
              </w:rPr>
            </w:pPr>
            <w:r w:rsidRPr="00B65983">
              <w:rPr>
                <w:rFonts w:eastAsia="Arial" w:cs="Arial"/>
                <w:b/>
                <w:bCs/>
                <w:color w:val="000000"/>
                <w:sz w:val="24"/>
                <w:szCs w:val="24"/>
                <w:lang w:eastAsia="zh-CN"/>
              </w:rPr>
              <w:t>Final year Honours Level</w:t>
            </w:r>
          </w:p>
          <w:p w14:paraId="0D73D7A8" w14:textId="77777777" w:rsidR="00C92925" w:rsidRDefault="00C92925" w:rsidP="00C92925">
            <w:pPr>
              <w:jc w:val="center"/>
              <w:rPr>
                <w:rFonts w:cs="Arial"/>
                <w:b/>
              </w:rPr>
            </w:pPr>
          </w:p>
        </w:tc>
      </w:tr>
      <w:tr w:rsidR="0065375D" w14:paraId="5754717A" w14:textId="77777777" w:rsidTr="00DD3D6E">
        <w:trPr>
          <w:jc w:val="center"/>
        </w:trPr>
        <w:tc>
          <w:tcPr>
            <w:tcW w:w="6233" w:type="dxa"/>
            <w:gridSpan w:val="8"/>
            <w:shd w:val="clear" w:color="auto" w:fill="4472C4" w:themeFill="accent5"/>
          </w:tcPr>
          <w:p w14:paraId="163B9C16" w14:textId="2683E544" w:rsidR="0065375D" w:rsidRPr="001F4BA7" w:rsidRDefault="0065375D" w:rsidP="00C92925">
            <w:pPr>
              <w:jc w:val="center"/>
              <w:rPr>
                <w:rFonts w:eastAsia="Arial" w:cs="Arial"/>
                <w:b/>
                <w:bCs/>
                <w:color w:val="000000"/>
                <w:lang w:eastAsia="zh-CN"/>
              </w:rPr>
            </w:pPr>
            <w:r>
              <w:rPr>
                <w:rFonts w:eastAsia="Arial" w:cs="Arial"/>
                <w:b/>
                <w:bCs/>
                <w:color w:val="000000"/>
                <w:lang w:eastAsia="zh-CN"/>
              </w:rPr>
              <w:t>Term 1</w:t>
            </w:r>
          </w:p>
        </w:tc>
        <w:tc>
          <w:tcPr>
            <w:tcW w:w="5953" w:type="dxa"/>
            <w:gridSpan w:val="4"/>
            <w:shd w:val="clear" w:color="auto" w:fill="ED7D31" w:themeFill="accent2"/>
          </w:tcPr>
          <w:p w14:paraId="055CE1F0" w14:textId="371D8111" w:rsidR="0065375D" w:rsidRPr="001F4BA7" w:rsidRDefault="0065375D" w:rsidP="00C92925">
            <w:pPr>
              <w:jc w:val="center"/>
              <w:rPr>
                <w:rFonts w:eastAsia="Arial" w:cs="Arial"/>
                <w:b/>
                <w:bCs/>
                <w:color w:val="000000"/>
                <w:lang w:eastAsia="zh-CN"/>
              </w:rPr>
            </w:pPr>
            <w:r>
              <w:rPr>
                <w:rFonts w:eastAsia="Arial" w:cs="Arial"/>
                <w:b/>
                <w:bCs/>
                <w:color w:val="000000"/>
                <w:lang w:eastAsia="zh-CN"/>
              </w:rPr>
              <w:t>Term 2</w:t>
            </w:r>
          </w:p>
        </w:tc>
      </w:tr>
      <w:tr w:rsidR="00DD3D6E" w14:paraId="6499A826" w14:textId="77777777" w:rsidTr="00DD3D6E">
        <w:trPr>
          <w:jc w:val="center"/>
        </w:trPr>
        <w:tc>
          <w:tcPr>
            <w:tcW w:w="1558" w:type="dxa"/>
            <w:shd w:val="clear" w:color="auto" w:fill="4472C4" w:themeFill="accent5"/>
          </w:tcPr>
          <w:p w14:paraId="29CD141B" w14:textId="77777777" w:rsidR="00DD3D6E" w:rsidRPr="008D723E" w:rsidRDefault="00DD3D6E" w:rsidP="00195EBB">
            <w:pPr>
              <w:jc w:val="center"/>
              <w:rPr>
                <w:rFonts w:eastAsia="Arial" w:cs="Arial"/>
              </w:rPr>
            </w:pPr>
            <w:r w:rsidRPr="008D723E">
              <w:rPr>
                <w:rFonts w:eastAsia="Arial" w:cs="Arial"/>
              </w:rPr>
              <w:t>BHO0269</w:t>
            </w:r>
          </w:p>
          <w:p w14:paraId="3B892886" w14:textId="77777777" w:rsidR="00DD3D6E" w:rsidRPr="008D723E" w:rsidRDefault="00DD3D6E" w:rsidP="00195EBB">
            <w:pPr>
              <w:jc w:val="center"/>
              <w:rPr>
                <w:rFonts w:eastAsia="Arial" w:cs="Arial"/>
              </w:rPr>
            </w:pPr>
            <w:r w:rsidRPr="008D723E">
              <w:rPr>
                <w:rFonts w:eastAsia="Arial" w:cs="Arial"/>
              </w:rPr>
              <w:t>ASPIRE 3</w:t>
            </w:r>
          </w:p>
          <w:p w14:paraId="3F1C6AE5" w14:textId="17E478EB" w:rsidR="00DD3D6E" w:rsidRPr="008D723E" w:rsidRDefault="00DD3D6E" w:rsidP="00195EBB">
            <w:pPr>
              <w:jc w:val="center"/>
              <w:rPr>
                <w:rFonts w:eastAsia="Arial" w:cs="Arial"/>
                <w:b/>
                <w:bCs/>
                <w:color w:val="000000"/>
                <w:lang w:eastAsia="zh-CN"/>
              </w:rPr>
            </w:pPr>
            <w:r w:rsidRPr="008D723E">
              <w:rPr>
                <w:rFonts w:eastAsia="Arial" w:cs="Arial"/>
              </w:rPr>
              <w:t>20 credits</w:t>
            </w:r>
          </w:p>
        </w:tc>
        <w:tc>
          <w:tcPr>
            <w:tcW w:w="1558" w:type="dxa"/>
            <w:gridSpan w:val="2"/>
            <w:shd w:val="clear" w:color="auto" w:fill="4472C4" w:themeFill="accent5"/>
          </w:tcPr>
          <w:p w14:paraId="2315B724" w14:textId="77777777" w:rsidR="00DD3D6E" w:rsidRPr="008D723E" w:rsidRDefault="00DD3D6E" w:rsidP="00195EBB">
            <w:pPr>
              <w:jc w:val="center"/>
              <w:rPr>
                <w:rFonts w:eastAsia="Arial" w:cs="Arial"/>
              </w:rPr>
            </w:pPr>
            <w:r w:rsidRPr="008D723E">
              <w:rPr>
                <w:rFonts w:eastAsia="Arial" w:cs="Arial"/>
              </w:rPr>
              <w:t xml:space="preserve">BHS0039 Responsible Business </w:t>
            </w:r>
          </w:p>
          <w:p w14:paraId="403DA889" w14:textId="70201361" w:rsidR="00DD3D6E" w:rsidRPr="008D723E" w:rsidRDefault="00DD3D6E" w:rsidP="00195EBB">
            <w:pPr>
              <w:jc w:val="center"/>
              <w:rPr>
                <w:rFonts w:eastAsia="Arial" w:cs="Arial"/>
                <w:b/>
                <w:bCs/>
                <w:color w:val="000000"/>
                <w:lang w:eastAsia="zh-CN"/>
              </w:rPr>
            </w:pPr>
            <w:r w:rsidRPr="008D723E">
              <w:rPr>
                <w:rFonts w:eastAsia="Arial" w:cs="Arial"/>
              </w:rPr>
              <w:t>20 credits</w:t>
            </w:r>
          </w:p>
        </w:tc>
        <w:tc>
          <w:tcPr>
            <w:tcW w:w="1558" w:type="dxa"/>
            <w:gridSpan w:val="2"/>
            <w:shd w:val="clear" w:color="auto" w:fill="4472C4" w:themeFill="accent5"/>
          </w:tcPr>
          <w:p w14:paraId="5FD0C8EA" w14:textId="77777777" w:rsidR="00DD3D6E" w:rsidRPr="008D723E" w:rsidRDefault="00DD3D6E" w:rsidP="00DD3D6E">
            <w:pPr>
              <w:jc w:val="center"/>
              <w:rPr>
                <w:rFonts w:cs="Arial"/>
                <w:color w:val="000000"/>
              </w:rPr>
            </w:pPr>
            <w:r w:rsidRPr="008D723E">
              <w:rPr>
                <w:rFonts w:cs="Arial"/>
                <w:color w:val="000000"/>
              </w:rPr>
              <w:t xml:space="preserve">BHT4024 Mobility Economics and Policy </w:t>
            </w:r>
          </w:p>
          <w:p w14:paraId="629E0ED4" w14:textId="67B891A5" w:rsidR="00DD3D6E" w:rsidRPr="008D723E" w:rsidRDefault="00DD3D6E" w:rsidP="00DD3D6E">
            <w:pPr>
              <w:jc w:val="center"/>
              <w:rPr>
                <w:rFonts w:eastAsia="Arial" w:cs="Arial"/>
                <w:color w:val="000000"/>
                <w:lang w:eastAsia="zh-CN"/>
              </w:rPr>
            </w:pPr>
            <w:r w:rsidRPr="008D723E">
              <w:rPr>
                <w:rFonts w:cs="Arial"/>
                <w:color w:val="000000"/>
              </w:rPr>
              <w:t>20 credits</w:t>
            </w:r>
          </w:p>
        </w:tc>
        <w:tc>
          <w:tcPr>
            <w:tcW w:w="1559" w:type="dxa"/>
            <w:gridSpan w:val="3"/>
            <w:shd w:val="clear" w:color="auto" w:fill="4472C4" w:themeFill="accent5"/>
          </w:tcPr>
          <w:p w14:paraId="5E53A908" w14:textId="77777777" w:rsidR="00DD3D6E" w:rsidRDefault="00DD3D6E" w:rsidP="00195EBB">
            <w:pPr>
              <w:jc w:val="center"/>
              <w:rPr>
                <w:rFonts w:eastAsia="Arial" w:cs="Arial"/>
                <w:color w:val="000000"/>
                <w:lang w:eastAsia="zh-CN"/>
              </w:rPr>
            </w:pPr>
            <w:r w:rsidRPr="008D723E">
              <w:rPr>
                <w:rFonts w:eastAsia="Arial" w:cs="Arial"/>
                <w:color w:val="000000"/>
                <w:lang w:eastAsia="zh-CN"/>
              </w:rPr>
              <w:t>1 x 20 credit</w:t>
            </w:r>
          </w:p>
          <w:p w14:paraId="13859CFE" w14:textId="53221A31" w:rsidR="00DD3D6E" w:rsidRPr="008D723E" w:rsidRDefault="00DD3D6E" w:rsidP="00195EBB">
            <w:pPr>
              <w:jc w:val="center"/>
              <w:rPr>
                <w:rFonts w:eastAsia="Arial" w:cs="Arial"/>
                <w:color w:val="000000"/>
                <w:lang w:eastAsia="zh-CN"/>
              </w:rPr>
            </w:pPr>
            <w:r w:rsidRPr="008D723E">
              <w:rPr>
                <w:rFonts w:eastAsia="Arial" w:cs="Arial"/>
                <w:color w:val="000000"/>
                <w:lang w:eastAsia="zh-CN"/>
              </w:rPr>
              <w:t>optional module</w:t>
            </w:r>
          </w:p>
        </w:tc>
        <w:tc>
          <w:tcPr>
            <w:tcW w:w="2976" w:type="dxa"/>
            <w:gridSpan w:val="2"/>
            <w:shd w:val="clear" w:color="auto" w:fill="ED7D31" w:themeFill="accent2"/>
          </w:tcPr>
          <w:p w14:paraId="512D1565" w14:textId="77777777" w:rsidR="00DD3D6E" w:rsidRPr="008D723E" w:rsidRDefault="00DD3D6E" w:rsidP="00195EBB">
            <w:pPr>
              <w:jc w:val="center"/>
              <w:rPr>
                <w:rFonts w:eastAsia="Arial" w:cs="Arial"/>
              </w:rPr>
            </w:pPr>
            <w:r w:rsidRPr="008D723E">
              <w:rPr>
                <w:rFonts w:eastAsia="Arial" w:cs="Arial"/>
              </w:rPr>
              <w:t>BHS0038</w:t>
            </w:r>
          </w:p>
          <w:p w14:paraId="499AACF7" w14:textId="77777777" w:rsidR="00DD3D6E" w:rsidRPr="008D723E" w:rsidRDefault="00DD3D6E" w:rsidP="00195EBB">
            <w:pPr>
              <w:jc w:val="center"/>
              <w:rPr>
                <w:rFonts w:eastAsia="Arial" w:cs="Arial"/>
              </w:rPr>
            </w:pPr>
            <w:r w:rsidRPr="008D723E">
              <w:rPr>
                <w:rFonts w:eastAsia="Arial" w:cs="Arial"/>
              </w:rPr>
              <w:t>Strategy and Business Transformation</w:t>
            </w:r>
          </w:p>
          <w:p w14:paraId="340B07FA" w14:textId="4DEA6170" w:rsidR="00DD3D6E" w:rsidRPr="008D723E" w:rsidRDefault="00DD3D6E" w:rsidP="001B1E4D">
            <w:pPr>
              <w:jc w:val="center"/>
              <w:rPr>
                <w:rFonts w:eastAsia="Arial" w:cs="Arial"/>
                <w:b/>
                <w:bCs/>
                <w:color w:val="000000"/>
                <w:lang w:eastAsia="zh-CN"/>
              </w:rPr>
            </w:pPr>
            <w:r w:rsidRPr="008D723E">
              <w:rPr>
                <w:rFonts w:eastAsia="Arial" w:cs="Arial"/>
              </w:rPr>
              <w:t>20 credits</w:t>
            </w:r>
          </w:p>
        </w:tc>
        <w:tc>
          <w:tcPr>
            <w:tcW w:w="2977" w:type="dxa"/>
            <w:gridSpan w:val="2"/>
            <w:shd w:val="clear" w:color="auto" w:fill="ED7D31" w:themeFill="accent2"/>
          </w:tcPr>
          <w:p w14:paraId="775DF0BD" w14:textId="77777777" w:rsidR="00DD3D6E" w:rsidRDefault="00DD3D6E" w:rsidP="00195EBB">
            <w:pPr>
              <w:jc w:val="center"/>
              <w:rPr>
                <w:rFonts w:eastAsia="Arial" w:cs="Arial"/>
                <w:color w:val="000000"/>
                <w:lang w:eastAsia="zh-CN"/>
              </w:rPr>
            </w:pPr>
            <w:r w:rsidRPr="008D723E">
              <w:rPr>
                <w:rFonts w:eastAsia="Arial" w:cs="Arial"/>
                <w:color w:val="000000"/>
                <w:lang w:eastAsia="zh-CN"/>
              </w:rPr>
              <w:t>1 x 20 credit</w:t>
            </w:r>
          </w:p>
          <w:p w14:paraId="07E4839C" w14:textId="6FC51906" w:rsidR="00DD3D6E" w:rsidRPr="008D723E" w:rsidRDefault="00DD3D6E" w:rsidP="00195EBB">
            <w:pPr>
              <w:jc w:val="center"/>
              <w:rPr>
                <w:rFonts w:eastAsia="Arial" w:cs="Arial"/>
                <w:b/>
                <w:bCs/>
                <w:color w:val="000000"/>
                <w:lang w:eastAsia="zh-CN"/>
              </w:rPr>
            </w:pPr>
            <w:r w:rsidRPr="008D723E">
              <w:rPr>
                <w:rFonts w:eastAsia="Arial" w:cs="Arial"/>
                <w:color w:val="000000"/>
                <w:lang w:eastAsia="zh-CN"/>
              </w:rPr>
              <w:t xml:space="preserve"> optional module</w:t>
            </w:r>
          </w:p>
        </w:tc>
      </w:tr>
      <w:tr w:rsidR="00195EBB" w14:paraId="0E225D52" w14:textId="77777777" w:rsidTr="00DD3D6E">
        <w:trPr>
          <w:trHeight w:val="567"/>
          <w:jc w:val="center"/>
        </w:trPr>
        <w:tc>
          <w:tcPr>
            <w:tcW w:w="12186" w:type="dxa"/>
            <w:gridSpan w:val="12"/>
            <w:shd w:val="clear" w:color="auto" w:fill="00B050"/>
          </w:tcPr>
          <w:p w14:paraId="3A9EAF76" w14:textId="6B24C2C4" w:rsidR="00195EBB" w:rsidRPr="008D723E" w:rsidRDefault="004D15E4" w:rsidP="00195EBB">
            <w:pPr>
              <w:jc w:val="center"/>
              <w:rPr>
                <w:rFonts w:cs="Arial"/>
                <w:b/>
                <w:bCs/>
              </w:rPr>
            </w:pPr>
            <w:r w:rsidRPr="008D723E">
              <w:rPr>
                <w:rFonts w:cs="Arial"/>
                <w:b/>
                <w:bCs/>
              </w:rPr>
              <w:t>BHO0201 Undergraduate Dissertation 40 credits (Year Long)</w:t>
            </w:r>
          </w:p>
          <w:p w14:paraId="1A00073D" w14:textId="146D7245" w:rsidR="00D10DB6" w:rsidRPr="004D15E4" w:rsidRDefault="00D10DB6" w:rsidP="002B7C76">
            <w:pPr>
              <w:jc w:val="center"/>
              <w:rPr>
                <w:rFonts w:asciiTheme="minorHAnsi" w:hAnsiTheme="minorHAnsi" w:cstheme="minorHAnsi"/>
                <w:b/>
                <w:bCs/>
                <w:sz w:val="22"/>
                <w:szCs w:val="22"/>
              </w:rPr>
            </w:pPr>
            <w:r w:rsidRPr="008D723E">
              <w:rPr>
                <w:rFonts w:cs="Arial"/>
                <w:b/>
                <w:bCs/>
              </w:rPr>
              <w:t>This module cannot be taken if takin</w:t>
            </w:r>
            <w:r w:rsidR="0028144A" w:rsidRPr="008D723E">
              <w:rPr>
                <w:rFonts w:cs="Arial"/>
                <w:b/>
                <w:bCs/>
              </w:rPr>
              <w:t xml:space="preserve">g </w:t>
            </w:r>
            <w:r w:rsidR="002B7C76" w:rsidRPr="008D723E">
              <w:rPr>
                <w:rFonts w:cs="Arial"/>
                <w:b/>
                <w:bCs/>
              </w:rPr>
              <w:t>2 x 20 credit options</w:t>
            </w:r>
          </w:p>
        </w:tc>
      </w:tr>
    </w:tbl>
    <w:p w14:paraId="4183CFA1" w14:textId="54F3834F" w:rsidR="00C92925" w:rsidRDefault="00C92925" w:rsidP="00303CCD">
      <w:pPr>
        <w:spacing w:after="160" w:line="259" w:lineRule="auto"/>
        <w:rPr>
          <w:rFonts w:eastAsia="Arial" w:cs="Arial"/>
          <w:b/>
        </w:rPr>
      </w:pPr>
    </w:p>
    <w:p w14:paraId="311AC081" w14:textId="55280CB9" w:rsidR="0001633F" w:rsidRDefault="0001633F" w:rsidP="00B65983">
      <w:pPr>
        <w:spacing w:after="160" w:line="259" w:lineRule="auto"/>
        <w:rPr>
          <w:rFonts w:eastAsia="Arial" w:cs="Arial"/>
          <w:b/>
        </w:rPr>
      </w:pPr>
    </w:p>
    <w:p w14:paraId="7C7CE766" w14:textId="77777777" w:rsidR="008D723E" w:rsidRDefault="008D723E" w:rsidP="00B65983">
      <w:pPr>
        <w:spacing w:after="160" w:line="259" w:lineRule="auto"/>
        <w:rPr>
          <w:rFonts w:eastAsia="Arial" w:cs="Arial"/>
          <w:b/>
        </w:rPr>
      </w:pPr>
    </w:p>
    <w:p w14:paraId="7DE56530" w14:textId="30DF5382" w:rsidR="00246ADF" w:rsidRDefault="00B30EB7" w:rsidP="00B65983">
      <w:pPr>
        <w:spacing w:after="160" w:line="259" w:lineRule="auto"/>
        <w:rPr>
          <w:rFonts w:eastAsia="Arial" w:cs="Arial"/>
          <w:b/>
        </w:rPr>
      </w:pPr>
      <w:r w:rsidRPr="00CE0E47">
        <w:rPr>
          <w:rFonts w:eastAsia="Arial" w:cs="Arial"/>
          <w:b/>
          <w:u w:val="single"/>
        </w:rPr>
        <w:lastRenderedPageBreak/>
        <w:t>S</w:t>
      </w:r>
      <w:r w:rsidR="00246ADF" w:rsidRPr="00CE0E47">
        <w:rPr>
          <w:rFonts w:eastAsia="Arial" w:cs="Arial"/>
          <w:b/>
          <w:u w:val="single"/>
        </w:rPr>
        <w:t>e</w:t>
      </w:r>
      <w:r w:rsidR="00246ADF" w:rsidRPr="002660C3">
        <w:rPr>
          <w:rFonts w:eastAsia="Arial" w:cs="Arial"/>
          <w:b/>
          <w:u w:val="single"/>
        </w:rPr>
        <w:t>cond Yea</w:t>
      </w:r>
      <w:r w:rsidR="00CB735F">
        <w:rPr>
          <w:rFonts w:eastAsia="Arial" w:cs="Arial"/>
          <w:b/>
          <w:u w:val="single"/>
        </w:rPr>
        <w:t>r – Term 1 Options</w:t>
      </w:r>
    </w:p>
    <w:p w14:paraId="7DE56533" w14:textId="78A57E15" w:rsidR="00246ADF" w:rsidRPr="002660C3" w:rsidRDefault="00246ADF" w:rsidP="00246ADF">
      <w:pPr>
        <w:rPr>
          <w:rFonts w:eastAsia="Arial" w:cs="Arial"/>
        </w:rPr>
      </w:pPr>
      <w:r>
        <w:rPr>
          <w:rFonts w:eastAsia="Arial" w:cs="Arial"/>
          <w:b/>
        </w:rPr>
        <w:t>Choose one from:</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p>
    <w:p w14:paraId="7DE56534" w14:textId="5E813308" w:rsidR="00246ADF" w:rsidRPr="002660C3" w:rsidRDefault="0060749A" w:rsidP="00246ADF">
      <w:pPr>
        <w:rPr>
          <w:rFonts w:eastAsia="Arial" w:cs="Arial"/>
        </w:rPr>
      </w:pPr>
      <w:r>
        <w:rPr>
          <w:rFonts w:eastAsia="Arial" w:cs="Arial"/>
        </w:rPr>
        <w:t>BIT2026</w:t>
      </w:r>
      <w:r w:rsidR="00246ADF" w:rsidRPr="002660C3">
        <w:rPr>
          <w:rFonts w:eastAsia="Arial" w:cs="Arial"/>
        </w:rPr>
        <w:t xml:space="preserve"> Planning </w:t>
      </w:r>
      <w:r w:rsidR="0085527F">
        <w:rPr>
          <w:rFonts w:eastAsia="Arial" w:cs="Arial"/>
        </w:rPr>
        <w:t>and Control</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t>20 Credits</w:t>
      </w:r>
    </w:p>
    <w:p w14:paraId="7DE56535" w14:textId="24364CCA" w:rsidR="00246ADF" w:rsidRDefault="0060749A" w:rsidP="00246ADF">
      <w:pPr>
        <w:rPr>
          <w:rFonts w:eastAsia="Arial" w:cs="Arial"/>
        </w:rPr>
      </w:pPr>
      <w:r>
        <w:rPr>
          <w:rFonts w:eastAsia="Arial" w:cs="Arial"/>
        </w:rPr>
        <w:t>BIT2027</w:t>
      </w:r>
      <w:r w:rsidR="00246ADF" w:rsidRPr="002660C3">
        <w:rPr>
          <w:rFonts w:eastAsia="Arial" w:cs="Arial"/>
        </w:rPr>
        <w:t xml:space="preserve"> Applied Project Management</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t>20 Credits</w:t>
      </w:r>
    </w:p>
    <w:p w14:paraId="7DE56536" w14:textId="77777777" w:rsidR="00246ADF" w:rsidRDefault="00246ADF" w:rsidP="00246ADF">
      <w:pPr>
        <w:rPr>
          <w:rFonts w:eastAsia="Arial" w:cs="Arial"/>
          <w:b/>
        </w:rPr>
      </w:pPr>
    </w:p>
    <w:p w14:paraId="7DE56537" w14:textId="4F835B8A" w:rsidR="00246ADF" w:rsidRDefault="00246ADF" w:rsidP="00246ADF">
      <w:pPr>
        <w:rPr>
          <w:rFonts w:eastAsia="Arial" w:cs="Arial"/>
          <w:b/>
          <w:u w:val="single"/>
        </w:rPr>
      </w:pPr>
      <w:r w:rsidRPr="002660C3">
        <w:rPr>
          <w:rFonts w:eastAsia="Arial" w:cs="Arial"/>
          <w:b/>
          <w:u w:val="single"/>
        </w:rPr>
        <w:t xml:space="preserve">Final Year </w:t>
      </w:r>
      <w:r w:rsidR="001915E8">
        <w:rPr>
          <w:rFonts w:eastAsia="Arial" w:cs="Arial"/>
          <w:b/>
          <w:u w:val="single"/>
        </w:rPr>
        <w:t>Term 1 Options</w:t>
      </w:r>
    </w:p>
    <w:p w14:paraId="6FC0CCF8" w14:textId="24C5CFDD" w:rsidR="00A20359" w:rsidRDefault="00A20359" w:rsidP="00246ADF">
      <w:pPr>
        <w:rPr>
          <w:rFonts w:eastAsia="Arial" w:cs="Arial"/>
          <w:b/>
          <w:u w:val="single"/>
        </w:rPr>
      </w:pPr>
    </w:p>
    <w:p w14:paraId="5001D649" w14:textId="197DB962" w:rsidR="00880F84" w:rsidRPr="00880F84" w:rsidRDefault="00880F84" w:rsidP="00246ADF">
      <w:pPr>
        <w:rPr>
          <w:rFonts w:eastAsia="Arial" w:cs="Arial"/>
          <w:b/>
          <w:u w:val="single"/>
        </w:rPr>
      </w:pPr>
      <w:r w:rsidRPr="00880F84">
        <w:rPr>
          <w:rFonts w:eastAsia="Arial" w:cs="Arial"/>
          <w:b/>
          <w:u w:val="single"/>
        </w:rPr>
        <w:t>Choose one from:</w:t>
      </w:r>
    </w:p>
    <w:p w14:paraId="6C002646" w14:textId="5736436C" w:rsidR="003663FD" w:rsidRDefault="003663FD" w:rsidP="003663FD">
      <w:pPr>
        <w:rPr>
          <w:rFonts w:cs="Arial"/>
          <w:color w:val="000000"/>
        </w:rPr>
      </w:pPr>
      <w:r w:rsidRPr="00543474">
        <w:rPr>
          <w:rFonts w:cs="Arial"/>
          <w:color w:val="000000"/>
        </w:rPr>
        <w:t>BHT4018 Supply Chain Systems and Modelling</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Pr="00543474">
        <w:rPr>
          <w:rFonts w:cs="Arial"/>
          <w:color w:val="000000"/>
        </w:rPr>
        <w:t>20 Credits</w:t>
      </w:r>
    </w:p>
    <w:p w14:paraId="77D3AC6A" w14:textId="57C563BE" w:rsidR="003663FD" w:rsidRDefault="004C0421" w:rsidP="003663FD">
      <w:pPr>
        <w:rPr>
          <w:rFonts w:cs="Arial"/>
          <w:color w:val="000000"/>
        </w:rPr>
      </w:pPr>
      <w:r>
        <w:rPr>
          <w:rFonts w:cs="Arial"/>
          <w:color w:val="000000"/>
        </w:rPr>
        <w:t>BHO0171</w:t>
      </w:r>
      <w:r w:rsidR="00A015A1">
        <w:rPr>
          <w:rFonts w:cs="Arial"/>
          <w:color w:val="000000"/>
        </w:rPr>
        <w:t xml:space="preserve"> </w:t>
      </w:r>
      <w:r>
        <w:rPr>
          <w:rFonts w:cs="Arial"/>
          <w:color w:val="000000"/>
        </w:rPr>
        <w:t xml:space="preserve">E-Commerce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20 Credits</w:t>
      </w:r>
    </w:p>
    <w:p w14:paraId="5501DC99" w14:textId="77777777" w:rsidR="00BD561C" w:rsidRDefault="00BD561C" w:rsidP="003663FD">
      <w:pPr>
        <w:rPr>
          <w:rFonts w:cs="Arial"/>
          <w:color w:val="000000"/>
        </w:rPr>
      </w:pPr>
    </w:p>
    <w:p w14:paraId="6339506A" w14:textId="3018AD21" w:rsidR="00CD1C50" w:rsidRDefault="001915E8" w:rsidP="003663FD">
      <w:pPr>
        <w:rPr>
          <w:rFonts w:cs="Arial"/>
          <w:b/>
          <w:bCs/>
          <w:color w:val="000000"/>
        </w:rPr>
      </w:pPr>
      <w:r>
        <w:rPr>
          <w:rFonts w:cs="Arial"/>
          <w:b/>
          <w:bCs/>
          <w:color w:val="000000"/>
        </w:rPr>
        <w:t xml:space="preserve">Final Year </w:t>
      </w:r>
      <w:r w:rsidR="00CD1C50">
        <w:rPr>
          <w:rFonts w:cs="Arial"/>
          <w:b/>
          <w:bCs/>
          <w:color w:val="000000"/>
        </w:rPr>
        <w:t>Term 2 Options</w:t>
      </w:r>
    </w:p>
    <w:p w14:paraId="608D0E1C" w14:textId="3B18FBBC" w:rsidR="00880F84" w:rsidRDefault="00880F84" w:rsidP="003663FD">
      <w:pPr>
        <w:rPr>
          <w:rFonts w:cs="Arial"/>
          <w:b/>
          <w:bCs/>
          <w:color w:val="000000"/>
        </w:rPr>
      </w:pPr>
      <w:r>
        <w:rPr>
          <w:rFonts w:cs="Arial"/>
          <w:b/>
          <w:bCs/>
          <w:color w:val="000000"/>
        </w:rPr>
        <w:t>Choose one from:</w:t>
      </w:r>
    </w:p>
    <w:p w14:paraId="42EB761E" w14:textId="08B941CB" w:rsidR="00CD1C50" w:rsidRDefault="00F71BDE" w:rsidP="003663FD">
      <w:pPr>
        <w:rPr>
          <w:rFonts w:cs="Arial"/>
          <w:color w:val="000000"/>
        </w:rPr>
      </w:pPr>
      <w:r>
        <w:rPr>
          <w:rFonts w:cs="Arial"/>
          <w:color w:val="000000"/>
        </w:rPr>
        <w:t>BHS0037 Managing Across Cultures</w:t>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r>
      <w:r w:rsidR="008144C1">
        <w:rPr>
          <w:rFonts w:cs="Arial"/>
          <w:color w:val="000000"/>
        </w:rPr>
        <w:tab/>
        <w:t>20 Credits</w:t>
      </w:r>
    </w:p>
    <w:p w14:paraId="461DCCB5" w14:textId="55D93CE6" w:rsidR="008144C1" w:rsidRDefault="008144C1" w:rsidP="003663FD">
      <w:pPr>
        <w:rPr>
          <w:rFonts w:cs="Arial"/>
          <w:color w:val="000000"/>
        </w:rPr>
      </w:pPr>
      <w:r>
        <w:rPr>
          <w:rFonts w:cs="Arial"/>
          <w:color w:val="000000"/>
        </w:rPr>
        <w:t>BHT4026 Advanced Project Management</w:t>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r>
      <w:r w:rsidR="00BE59CB">
        <w:rPr>
          <w:rFonts w:cs="Arial"/>
          <w:color w:val="000000"/>
        </w:rPr>
        <w:tab/>
        <w:t>20 Credits</w:t>
      </w:r>
    </w:p>
    <w:p w14:paraId="34FE608A" w14:textId="1DCA4F19" w:rsidR="0028144A" w:rsidRDefault="0028144A" w:rsidP="003663FD">
      <w:pPr>
        <w:rPr>
          <w:rFonts w:cs="Arial"/>
          <w:color w:val="000000"/>
        </w:rPr>
      </w:pPr>
    </w:p>
    <w:p w14:paraId="75493810" w14:textId="239EC839" w:rsidR="0028144A" w:rsidRDefault="0028144A" w:rsidP="003663FD">
      <w:pPr>
        <w:rPr>
          <w:rFonts w:cs="Arial"/>
          <w:color w:val="000000"/>
        </w:rPr>
      </w:pPr>
      <w:r>
        <w:rPr>
          <w:rFonts w:cs="Arial"/>
          <w:color w:val="000000"/>
        </w:rPr>
        <w:t>OR</w:t>
      </w:r>
    </w:p>
    <w:p w14:paraId="4B6EEEE5" w14:textId="77777777" w:rsidR="00BE59CB" w:rsidRPr="00CD1C50" w:rsidRDefault="00BE59CB" w:rsidP="003663FD">
      <w:pPr>
        <w:rPr>
          <w:rFonts w:cs="Arial"/>
          <w:color w:val="000000"/>
        </w:rPr>
      </w:pPr>
    </w:p>
    <w:p w14:paraId="35BDB80D" w14:textId="61317F97" w:rsidR="00A20359" w:rsidRDefault="001915E8" w:rsidP="00246ADF">
      <w:pPr>
        <w:rPr>
          <w:rFonts w:eastAsia="Arial" w:cs="Arial"/>
          <w:b/>
          <w:u w:val="single"/>
        </w:rPr>
      </w:pPr>
      <w:r>
        <w:rPr>
          <w:rFonts w:eastAsia="Arial" w:cs="Arial"/>
          <w:b/>
          <w:u w:val="single"/>
        </w:rPr>
        <w:t xml:space="preserve">Final Year - </w:t>
      </w:r>
      <w:r w:rsidR="007E4EC4">
        <w:rPr>
          <w:rFonts w:eastAsia="Arial" w:cs="Arial"/>
          <w:b/>
          <w:u w:val="single"/>
        </w:rPr>
        <w:t xml:space="preserve">Year Long </w:t>
      </w:r>
      <w:r w:rsidR="00F64A53">
        <w:rPr>
          <w:rFonts w:eastAsia="Arial" w:cs="Arial"/>
          <w:b/>
          <w:u w:val="single"/>
        </w:rPr>
        <w:t>Option (</w:t>
      </w:r>
      <w:r w:rsidR="00C16661">
        <w:rPr>
          <w:rFonts w:eastAsia="Arial" w:cs="Arial"/>
          <w:b/>
          <w:u w:val="single"/>
        </w:rPr>
        <w:t>this module cannot be chosen if taking 2 x 20 credit options)</w:t>
      </w:r>
    </w:p>
    <w:p w14:paraId="2CD2984B" w14:textId="30BD54B7" w:rsidR="007E4EC4" w:rsidRPr="00A015A1" w:rsidRDefault="00A015A1" w:rsidP="00246ADF">
      <w:pPr>
        <w:rPr>
          <w:rFonts w:eastAsia="Arial" w:cs="Arial"/>
          <w:bCs/>
        </w:rPr>
      </w:pPr>
      <w:r w:rsidRPr="00A015A1">
        <w:rPr>
          <w:rFonts w:eastAsia="Arial" w:cs="Arial"/>
          <w:bCs/>
        </w:rPr>
        <w:t xml:space="preserve">BHO0201 </w:t>
      </w:r>
      <w:r w:rsidR="007E4EC4" w:rsidRPr="00A015A1">
        <w:rPr>
          <w:rFonts w:eastAsia="Arial" w:cs="Arial"/>
          <w:bCs/>
        </w:rPr>
        <w:t xml:space="preserve">Undergraduate Dissertation </w:t>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t>40 Credits</w:t>
      </w:r>
    </w:p>
    <w:p w14:paraId="149BE709" w14:textId="77777777" w:rsidR="007E4EC4" w:rsidRPr="007E4EC4" w:rsidRDefault="007E4EC4" w:rsidP="00246ADF">
      <w:pPr>
        <w:rPr>
          <w:rFonts w:eastAsia="Arial" w:cs="Arial"/>
          <w:b/>
          <w:u w:val="single"/>
        </w:rPr>
      </w:pPr>
    </w:p>
    <w:p w14:paraId="7DE56541" w14:textId="77777777" w:rsidR="00303CCD" w:rsidRPr="002660C3" w:rsidRDefault="00303CCD">
      <w:pPr>
        <w:rPr>
          <w:rFonts w:eastAsia="Arial" w:cs="Arial"/>
          <w:b/>
        </w:rPr>
      </w:pPr>
      <w:r w:rsidRPr="002660C3">
        <w:rPr>
          <w:rFonts w:eastAsia="Arial" w:cs="Arial"/>
          <w:b/>
        </w:rPr>
        <w:br w:type="page"/>
      </w:r>
    </w:p>
    <w:bookmarkEnd w:id="0"/>
    <w:p w14:paraId="7DE56542" w14:textId="11A215AB" w:rsidR="00303CCD" w:rsidRDefault="00303CCD" w:rsidP="00303CCD">
      <w:pPr>
        <w:spacing w:after="160" w:line="259" w:lineRule="auto"/>
        <w:rPr>
          <w:rFonts w:eastAsia="Arial" w:cs="Arial"/>
          <w:b/>
        </w:rPr>
      </w:pPr>
      <w:r w:rsidRPr="00303CCD">
        <w:rPr>
          <w:rFonts w:eastAsia="Arial" w:cs="Arial"/>
          <w:b/>
        </w:rPr>
        <w:lastRenderedPageBreak/>
        <w:t xml:space="preserve">BSc (Hons) Business with Logistics and Supply Chain Management </w:t>
      </w:r>
    </w:p>
    <w:p w14:paraId="12260815" w14:textId="5BC9C64C" w:rsidR="00C92925" w:rsidRDefault="00565026" w:rsidP="006B4D9C">
      <w:pPr>
        <w:rPr>
          <w:rFonts w:eastAsia="Arial" w:cs="Arial"/>
          <w:b/>
        </w:rPr>
      </w:pPr>
      <w:r w:rsidRPr="00D248E7">
        <w:rPr>
          <w:b/>
          <w:bCs/>
        </w:rPr>
        <w:t>This course is a progression course from ISC – International Foundation Year</w:t>
      </w:r>
      <w:r w:rsidR="006B4D9C">
        <w:rPr>
          <w:b/>
          <w:bCs/>
        </w:rPr>
        <w:t xml:space="preserve"> and </w:t>
      </w:r>
      <w:r w:rsidR="006B4D9C" w:rsidRPr="00D248E7">
        <w:rPr>
          <w:b/>
          <w:bCs/>
        </w:rPr>
        <w:t>This course is a progression course from ISC – International Year 1</w:t>
      </w:r>
    </w:p>
    <w:p w14:paraId="66C93437" w14:textId="77777777" w:rsidR="006B4D9C" w:rsidRPr="006B4D9C" w:rsidRDefault="006B4D9C" w:rsidP="006B4D9C">
      <w:pPr>
        <w:rPr>
          <w:b/>
          <w:bCs/>
        </w:rPr>
      </w:pPr>
    </w:p>
    <w:tbl>
      <w:tblPr>
        <w:tblStyle w:val="TableGrid"/>
        <w:tblW w:w="13042" w:type="dxa"/>
        <w:jc w:val="center"/>
        <w:tblLook w:val="04A0" w:firstRow="1" w:lastRow="0" w:firstColumn="1" w:lastColumn="0" w:noHBand="0" w:noVBand="1"/>
      </w:tblPr>
      <w:tblGrid>
        <w:gridCol w:w="1971"/>
        <w:gridCol w:w="151"/>
        <w:gridCol w:w="1462"/>
        <w:gridCol w:w="552"/>
        <w:gridCol w:w="2069"/>
        <w:gridCol w:w="149"/>
        <w:gridCol w:w="1541"/>
        <w:gridCol w:w="589"/>
        <w:gridCol w:w="1079"/>
        <w:gridCol w:w="1200"/>
        <w:gridCol w:w="2279"/>
      </w:tblGrid>
      <w:tr w:rsidR="00C92925" w14:paraId="29B54A8C" w14:textId="77777777" w:rsidTr="00EB07F6">
        <w:trPr>
          <w:jc w:val="center"/>
        </w:trPr>
        <w:tc>
          <w:tcPr>
            <w:tcW w:w="13042" w:type="dxa"/>
            <w:gridSpan w:val="11"/>
          </w:tcPr>
          <w:p w14:paraId="779EFF4E" w14:textId="77777777" w:rsidR="00C92925" w:rsidRPr="001F4BA7" w:rsidRDefault="00C92925" w:rsidP="00EB07F6">
            <w:pPr>
              <w:jc w:val="center"/>
              <w:rPr>
                <w:rFonts w:cs="Arial"/>
                <w:b/>
                <w:sz w:val="24"/>
                <w:szCs w:val="24"/>
              </w:rPr>
            </w:pPr>
            <w:r w:rsidRPr="001F4BA7">
              <w:rPr>
                <w:rFonts w:eastAsia="Arial" w:cs="Arial"/>
                <w:b/>
                <w:bCs/>
                <w:color w:val="000000"/>
                <w:sz w:val="24"/>
                <w:szCs w:val="24"/>
                <w:lang w:eastAsia="zh-CN"/>
              </w:rPr>
              <w:t>Year 1 Foundation Level</w:t>
            </w:r>
          </w:p>
        </w:tc>
      </w:tr>
      <w:tr w:rsidR="00C92925" w14:paraId="053A7EDC" w14:textId="77777777" w:rsidTr="00677DD0">
        <w:trPr>
          <w:jc w:val="center"/>
        </w:trPr>
        <w:tc>
          <w:tcPr>
            <w:tcW w:w="6354" w:type="dxa"/>
            <w:gridSpan w:val="6"/>
            <w:shd w:val="clear" w:color="auto" w:fill="4472C4" w:themeFill="accent5"/>
          </w:tcPr>
          <w:p w14:paraId="2AF9B666" w14:textId="5E53877D" w:rsidR="00C92925" w:rsidRDefault="00EB07F6" w:rsidP="00EB07F6">
            <w:pPr>
              <w:jc w:val="center"/>
              <w:rPr>
                <w:rFonts w:cs="Arial"/>
                <w:b/>
              </w:rPr>
            </w:pPr>
            <w:r>
              <w:rPr>
                <w:rFonts w:cs="Arial"/>
                <w:b/>
              </w:rPr>
              <w:t>Term 1</w:t>
            </w:r>
          </w:p>
        </w:tc>
        <w:tc>
          <w:tcPr>
            <w:tcW w:w="6688" w:type="dxa"/>
            <w:gridSpan w:val="5"/>
            <w:shd w:val="clear" w:color="auto" w:fill="ED7D31" w:themeFill="accent2"/>
          </w:tcPr>
          <w:p w14:paraId="48D74337" w14:textId="75862D0A" w:rsidR="00C92925" w:rsidRDefault="00EB07F6" w:rsidP="00EB07F6">
            <w:pPr>
              <w:jc w:val="center"/>
              <w:rPr>
                <w:rFonts w:cs="Arial"/>
                <w:b/>
              </w:rPr>
            </w:pPr>
            <w:r>
              <w:rPr>
                <w:rFonts w:cs="Arial"/>
                <w:b/>
              </w:rPr>
              <w:t>Term 2</w:t>
            </w:r>
          </w:p>
        </w:tc>
      </w:tr>
      <w:tr w:rsidR="00EB07F6" w14:paraId="1A08A02E" w14:textId="77777777" w:rsidTr="00677DD0">
        <w:trPr>
          <w:jc w:val="center"/>
        </w:trPr>
        <w:tc>
          <w:tcPr>
            <w:tcW w:w="1971" w:type="dxa"/>
            <w:shd w:val="clear" w:color="auto" w:fill="4472C4" w:themeFill="accent5"/>
          </w:tcPr>
          <w:p w14:paraId="007FAC5F"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BFO0243</w:t>
            </w:r>
          </w:p>
          <w:p w14:paraId="3D0479ED"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ASPIRE 1</w:t>
            </w:r>
          </w:p>
          <w:p w14:paraId="30216449" w14:textId="6FC64287"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c>
          <w:tcPr>
            <w:tcW w:w="1613" w:type="dxa"/>
            <w:gridSpan w:val="2"/>
            <w:shd w:val="clear" w:color="auto" w:fill="4472C4" w:themeFill="accent5"/>
          </w:tcPr>
          <w:p w14:paraId="79CAF490"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BFT1022</w:t>
            </w:r>
          </w:p>
          <w:p w14:paraId="7A1530DE"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PROSPECT *</w:t>
            </w:r>
          </w:p>
          <w:p w14:paraId="0C111E5D" w14:textId="1A00BEE5"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c>
          <w:tcPr>
            <w:tcW w:w="2770" w:type="dxa"/>
            <w:gridSpan w:val="3"/>
            <w:shd w:val="clear" w:color="auto" w:fill="4472C4" w:themeFill="accent5"/>
          </w:tcPr>
          <w:p w14:paraId="50178D23"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BFK0019</w:t>
            </w:r>
          </w:p>
          <w:p w14:paraId="328E675C"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Understanding Markets and Consumers</w:t>
            </w:r>
          </w:p>
          <w:p w14:paraId="07C68119" w14:textId="1C2000A0"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c>
          <w:tcPr>
            <w:tcW w:w="1541" w:type="dxa"/>
            <w:shd w:val="clear" w:color="auto" w:fill="ED7D31" w:themeFill="accent2"/>
          </w:tcPr>
          <w:p w14:paraId="7A9C5FA8"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BFO0242</w:t>
            </w:r>
          </w:p>
          <w:p w14:paraId="5C0E9F73" w14:textId="5BF5352F"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Understanding Organisational Behaviour</w:t>
            </w:r>
          </w:p>
          <w:p w14:paraId="65534F1B" w14:textId="3807DC83"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c>
          <w:tcPr>
            <w:tcW w:w="1668" w:type="dxa"/>
            <w:gridSpan w:val="2"/>
            <w:shd w:val="clear" w:color="auto" w:fill="ED7D31" w:themeFill="accent2"/>
          </w:tcPr>
          <w:p w14:paraId="3A9CD45E" w14:textId="77777777"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BFD0003</w:t>
            </w:r>
          </w:p>
          <w:p w14:paraId="2D8BFD48" w14:textId="6906448F"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Understanding Business Analytics</w:t>
            </w:r>
          </w:p>
          <w:p w14:paraId="480EB366" w14:textId="6E80728B"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c>
          <w:tcPr>
            <w:tcW w:w="3479" w:type="dxa"/>
            <w:gridSpan w:val="2"/>
            <w:shd w:val="clear" w:color="auto" w:fill="ED7D31" w:themeFill="accent2"/>
          </w:tcPr>
          <w:p w14:paraId="63630534" w14:textId="77777777" w:rsidR="00944C59"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 xml:space="preserve">BFA0080 </w:t>
            </w:r>
          </w:p>
          <w:p w14:paraId="2C6EDDFF" w14:textId="24E43F74" w:rsidR="00EB07F6" w:rsidRPr="00EB07F6" w:rsidRDefault="00EB07F6" w:rsidP="00EB07F6">
            <w:pPr>
              <w:jc w:val="center"/>
              <w:rPr>
                <w:rFonts w:asciiTheme="minorHAnsi" w:hAnsiTheme="minorHAnsi" w:cstheme="minorHAnsi"/>
                <w:color w:val="000000"/>
                <w:sz w:val="22"/>
                <w:szCs w:val="22"/>
                <w:lang w:eastAsia="zh-CN"/>
              </w:rPr>
            </w:pPr>
            <w:r w:rsidRPr="00EB07F6">
              <w:rPr>
                <w:rFonts w:asciiTheme="minorHAnsi" w:hAnsiTheme="minorHAnsi" w:cstheme="minorHAnsi"/>
                <w:color w:val="000000"/>
                <w:sz w:val="22"/>
                <w:szCs w:val="22"/>
                <w:lang w:eastAsia="zh-CN"/>
              </w:rPr>
              <w:t>Financial Fluency and Legal Environment</w:t>
            </w:r>
          </w:p>
          <w:p w14:paraId="77051BCE" w14:textId="34474060" w:rsidR="00C92925" w:rsidRPr="00EB07F6" w:rsidRDefault="00EB07F6" w:rsidP="00EB07F6">
            <w:pPr>
              <w:jc w:val="center"/>
              <w:rPr>
                <w:rFonts w:asciiTheme="minorHAnsi" w:hAnsiTheme="minorHAnsi" w:cstheme="minorHAnsi"/>
                <w:b/>
                <w:sz w:val="22"/>
                <w:szCs w:val="22"/>
              </w:rPr>
            </w:pPr>
            <w:r w:rsidRPr="00EB07F6">
              <w:rPr>
                <w:rFonts w:asciiTheme="minorHAnsi" w:hAnsiTheme="minorHAnsi" w:cstheme="minorHAnsi"/>
                <w:color w:val="000000"/>
                <w:sz w:val="22"/>
                <w:szCs w:val="22"/>
                <w:lang w:eastAsia="zh-CN"/>
              </w:rPr>
              <w:t>20 credits</w:t>
            </w:r>
          </w:p>
        </w:tc>
      </w:tr>
      <w:tr w:rsidR="00C92925" w14:paraId="09BBCEB3" w14:textId="77777777" w:rsidTr="00EB07F6">
        <w:trPr>
          <w:jc w:val="center"/>
        </w:trPr>
        <w:tc>
          <w:tcPr>
            <w:tcW w:w="13042" w:type="dxa"/>
            <w:gridSpan w:val="11"/>
          </w:tcPr>
          <w:p w14:paraId="57F5BF61" w14:textId="77777777" w:rsidR="00C92925" w:rsidRPr="001F4BA7" w:rsidRDefault="00C92925" w:rsidP="00EB07F6">
            <w:pPr>
              <w:jc w:val="center"/>
              <w:rPr>
                <w:rFonts w:cs="Arial"/>
                <w:b/>
                <w:sz w:val="24"/>
                <w:szCs w:val="24"/>
              </w:rPr>
            </w:pPr>
            <w:r w:rsidRPr="001F4BA7">
              <w:rPr>
                <w:rFonts w:eastAsia="Arial" w:cs="Arial"/>
                <w:b/>
                <w:bCs/>
                <w:color w:val="000000"/>
                <w:sz w:val="24"/>
                <w:szCs w:val="24"/>
                <w:lang w:eastAsia="zh-CN"/>
              </w:rPr>
              <w:t>Year 2 Intermediate Level</w:t>
            </w:r>
          </w:p>
        </w:tc>
      </w:tr>
      <w:tr w:rsidR="00764EF8" w14:paraId="205BF280" w14:textId="77777777" w:rsidTr="00677DD0">
        <w:trPr>
          <w:jc w:val="center"/>
        </w:trPr>
        <w:tc>
          <w:tcPr>
            <w:tcW w:w="6354" w:type="dxa"/>
            <w:gridSpan w:val="6"/>
            <w:shd w:val="clear" w:color="auto" w:fill="4472C4" w:themeFill="accent5"/>
          </w:tcPr>
          <w:p w14:paraId="75E2FE1C" w14:textId="6218336E" w:rsidR="00764EF8" w:rsidRPr="00764EF8" w:rsidRDefault="00764EF8" w:rsidP="00EB07F6">
            <w:pPr>
              <w:jc w:val="center"/>
              <w:rPr>
                <w:rFonts w:eastAsia="Arial" w:cs="Arial"/>
                <w:b/>
                <w:bCs/>
                <w:color w:val="000000"/>
                <w:lang w:eastAsia="zh-CN"/>
              </w:rPr>
            </w:pPr>
            <w:r w:rsidRPr="00764EF8">
              <w:rPr>
                <w:rFonts w:eastAsia="Arial" w:cs="Arial"/>
                <w:b/>
                <w:bCs/>
                <w:color w:val="000000"/>
                <w:lang w:eastAsia="zh-CN"/>
              </w:rPr>
              <w:t>Term 1</w:t>
            </w:r>
          </w:p>
        </w:tc>
        <w:tc>
          <w:tcPr>
            <w:tcW w:w="6688" w:type="dxa"/>
            <w:gridSpan w:val="5"/>
            <w:shd w:val="clear" w:color="auto" w:fill="ED7D31" w:themeFill="accent2"/>
          </w:tcPr>
          <w:p w14:paraId="318A43E8" w14:textId="33F25E95" w:rsidR="00764EF8" w:rsidRPr="00764EF8" w:rsidRDefault="00764EF8" w:rsidP="00EB07F6">
            <w:pPr>
              <w:jc w:val="center"/>
              <w:rPr>
                <w:rFonts w:eastAsia="Arial" w:cs="Arial"/>
                <w:b/>
                <w:bCs/>
                <w:color w:val="000000"/>
                <w:lang w:eastAsia="zh-CN"/>
              </w:rPr>
            </w:pPr>
            <w:r w:rsidRPr="00764EF8">
              <w:rPr>
                <w:rFonts w:eastAsia="Arial" w:cs="Arial"/>
                <w:b/>
                <w:bCs/>
                <w:color w:val="000000"/>
                <w:lang w:eastAsia="zh-CN"/>
              </w:rPr>
              <w:t>Term 2</w:t>
            </w:r>
          </w:p>
        </w:tc>
      </w:tr>
      <w:tr w:rsidR="00C35152" w14:paraId="03B2CA05" w14:textId="77777777" w:rsidTr="00E51073">
        <w:trPr>
          <w:jc w:val="center"/>
        </w:trPr>
        <w:tc>
          <w:tcPr>
            <w:tcW w:w="1971" w:type="dxa"/>
            <w:shd w:val="clear" w:color="auto" w:fill="3366CC"/>
          </w:tcPr>
          <w:p w14:paraId="268E91B8" w14:textId="77777777" w:rsidR="00C35152" w:rsidRPr="00EB07F6" w:rsidRDefault="00C35152" w:rsidP="00EB07F6">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BIO0259</w:t>
            </w:r>
          </w:p>
          <w:p w14:paraId="46790A2C" w14:textId="77777777" w:rsidR="00C35152" w:rsidRPr="00EB07F6" w:rsidRDefault="00C35152" w:rsidP="00EB07F6">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ASPIRE 2</w:t>
            </w:r>
          </w:p>
          <w:p w14:paraId="4613D076" w14:textId="2C881B05" w:rsidR="00C35152" w:rsidRPr="00EB07F6" w:rsidRDefault="00C35152" w:rsidP="00EB07F6">
            <w:pPr>
              <w:jc w:val="center"/>
              <w:rPr>
                <w:rFonts w:asciiTheme="minorHAnsi" w:hAnsiTheme="minorHAnsi" w:cstheme="minorHAnsi"/>
                <w:b/>
                <w:sz w:val="22"/>
                <w:szCs w:val="22"/>
              </w:rPr>
            </w:pPr>
            <w:r w:rsidRPr="00EB07F6">
              <w:rPr>
                <w:rFonts w:asciiTheme="minorHAnsi" w:eastAsia="Arial" w:hAnsiTheme="minorHAnsi" w:cstheme="minorHAnsi"/>
                <w:sz w:val="22"/>
                <w:szCs w:val="22"/>
              </w:rPr>
              <w:t>20 credits</w:t>
            </w:r>
          </w:p>
        </w:tc>
        <w:tc>
          <w:tcPr>
            <w:tcW w:w="1613" w:type="dxa"/>
            <w:gridSpan w:val="2"/>
            <w:shd w:val="clear" w:color="auto" w:fill="3366CC"/>
          </w:tcPr>
          <w:p w14:paraId="458A7A45" w14:textId="77777777" w:rsidR="00C35152" w:rsidRPr="00D73655" w:rsidRDefault="00C35152" w:rsidP="00B43EB5">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BIT2026</w:t>
            </w:r>
          </w:p>
          <w:p w14:paraId="3F17B4FF" w14:textId="77777777" w:rsidR="00C35152" w:rsidRPr="00D73655" w:rsidRDefault="00C35152" w:rsidP="00B43EB5">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Planning and Control</w:t>
            </w:r>
          </w:p>
          <w:p w14:paraId="6794B218" w14:textId="77777777" w:rsidR="00C35152" w:rsidRDefault="00C35152" w:rsidP="00B43EB5">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20 credits</w:t>
            </w:r>
          </w:p>
          <w:p w14:paraId="013113C4" w14:textId="0D2EDF36" w:rsidR="00C35152" w:rsidRPr="00EB07F6" w:rsidRDefault="00C35152" w:rsidP="00EB07F6">
            <w:pPr>
              <w:jc w:val="center"/>
              <w:rPr>
                <w:rFonts w:asciiTheme="minorHAnsi" w:hAnsiTheme="minorHAnsi" w:cstheme="minorHAnsi"/>
                <w:b/>
                <w:sz w:val="22"/>
                <w:szCs w:val="22"/>
              </w:rPr>
            </w:pPr>
          </w:p>
        </w:tc>
        <w:tc>
          <w:tcPr>
            <w:tcW w:w="2770" w:type="dxa"/>
            <w:gridSpan w:val="3"/>
            <w:shd w:val="clear" w:color="auto" w:fill="3366CC"/>
          </w:tcPr>
          <w:p w14:paraId="3FB94C41" w14:textId="77777777" w:rsidR="00C35152" w:rsidRPr="00D73655" w:rsidRDefault="00C35152" w:rsidP="00045C86">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BIT2025</w:t>
            </w:r>
          </w:p>
          <w:p w14:paraId="42AF34A7" w14:textId="77777777" w:rsidR="00C35152" w:rsidRDefault="00C35152" w:rsidP="00045C86">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Sustainable Logistics, Supply Chain Management</w:t>
            </w:r>
          </w:p>
          <w:p w14:paraId="52CFF1F6" w14:textId="5683B8BE" w:rsidR="00C35152" w:rsidRPr="00011DC0" w:rsidRDefault="00C35152" w:rsidP="00EE7979">
            <w:pPr>
              <w:pStyle w:val="paragraph"/>
              <w:spacing w:before="0" w:beforeAutospacing="0" w:after="0" w:afterAutospacing="0"/>
              <w:jc w:val="center"/>
              <w:textAlignment w:val="baseline"/>
              <w:rPr>
                <w:rFonts w:asciiTheme="minorHAnsi" w:hAnsiTheme="minorHAnsi" w:cstheme="minorHAnsi"/>
                <w:bCs/>
                <w:sz w:val="22"/>
                <w:szCs w:val="22"/>
              </w:rPr>
            </w:pPr>
            <w:r>
              <w:rPr>
                <w:rStyle w:val="normaltextrun"/>
                <w:rFonts w:ascii="Arial" w:hAnsi="Arial"/>
                <w:sz w:val="20"/>
                <w:szCs w:val="20"/>
              </w:rPr>
              <w:t>20 Credits</w:t>
            </w:r>
          </w:p>
        </w:tc>
        <w:tc>
          <w:tcPr>
            <w:tcW w:w="1541" w:type="dxa"/>
            <w:shd w:val="clear" w:color="auto" w:fill="ED7D31" w:themeFill="accent2"/>
          </w:tcPr>
          <w:p w14:paraId="22E3AA26" w14:textId="77777777" w:rsidR="00C35152" w:rsidRPr="00D73655" w:rsidRDefault="00C35152" w:rsidP="003E5DC3">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BIO0260</w:t>
            </w:r>
          </w:p>
          <w:p w14:paraId="7D73AAE4" w14:textId="77777777" w:rsidR="00C35152" w:rsidRPr="00D73655" w:rsidRDefault="00C35152" w:rsidP="003E5DC3">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Business Research Skills</w:t>
            </w:r>
          </w:p>
          <w:p w14:paraId="0E824735" w14:textId="34A8EBE1" w:rsidR="00C35152" w:rsidRPr="00EB07F6" w:rsidRDefault="00C35152" w:rsidP="003E5DC3">
            <w:pPr>
              <w:jc w:val="center"/>
              <w:rPr>
                <w:rFonts w:asciiTheme="minorHAnsi" w:hAnsiTheme="minorHAnsi" w:cstheme="minorHAnsi"/>
                <w:b/>
                <w:sz w:val="22"/>
                <w:szCs w:val="22"/>
              </w:rPr>
            </w:pPr>
            <w:r w:rsidRPr="00D73655">
              <w:rPr>
                <w:rStyle w:val="normaltextrun"/>
                <w:rFonts w:cs="Arial"/>
              </w:rPr>
              <w:t>20 credits</w:t>
            </w:r>
          </w:p>
        </w:tc>
        <w:tc>
          <w:tcPr>
            <w:tcW w:w="1668" w:type="dxa"/>
            <w:gridSpan w:val="2"/>
            <w:shd w:val="clear" w:color="auto" w:fill="ED7D31" w:themeFill="accent2"/>
          </w:tcPr>
          <w:p w14:paraId="6C40ACD1" w14:textId="658B3AFB" w:rsidR="00C35152" w:rsidRPr="00D73655" w:rsidRDefault="00C35152" w:rsidP="004D6151">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BIO0262</w:t>
            </w:r>
          </w:p>
          <w:p w14:paraId="1CD33F80" w14:textId="658B3AFB" w:rsidR="00C35152" w:rsidRPr="00D73655" w:rsidRDefault="00C35152" w:rsidP="004D6151">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Managing People</w:t>
            </w:r>
          </w:p>
          <w:p w14:paraId="4CA2F8ED" w14:textId="658B3AFB" w:rsidR="00C35152" w:rsidRDefault="00C35152" w:rsidP="004D6151">
            <w:pPr>
              <w:pStyle w:val="paragraph"/>
              <w:spacing w:before="0" w:beforeAutospacing="0" w:after="0" w:afterAutospacing="0"/>
              <w:jc w:val="center"/>
              <w:textAlignment w:val="baseline"/>
              <w:rPr>
                <w:rStyle w:val="normaltextrun"/>
                <w:rFonts w:ascii="Arial" w:hAnsi="Arial" w:cs="Arial"/>
                <w:sz w:val="20"/>
                <w:szCs w:val="20"/>
              </w:rPr>
            </w:pPr>
            <w:r w:rsidRPr="00D73655">
              <w:rPr>
                <w:rStyle w:val="normaltextrun"/>
                <w:rFonts w:ascii="Arial" w:hAnsi="Arial" w:cs="Arial"/>
                <w:sz w:val="20"/>
                <w:szCs w:val="20"/>
              </w:rPr>
              <w:t>20 credits</w:t>
            </w:r>
          </w:p>
          <w:p w14:paraId="36F27D38" w14:textId="658B3AFB" w:rsidR="00C35152" w:rsidRPr="00EB07F6" w:rsidRDefault="00C35152" w:rsidP="00EB07F6">
            <w:pPr>
              <w:jc w:val="center"/>
              <w:rPr>
                <w:rFonts w:asciiTheme="minorHAnsi" w:hAnsiTheme="minorHAnsi" w:cstheme="minorBidi"/>
                <w:b/>
                <w:sz w:val="22"/>
                <w:szCs w:val="22"/>
              </w:rPr>
            </w:pPr>
          </w:p>
        </w:tc>
        <w:tc>
          <w:tcPr>
            <w:tcW w:w="3479" w:type="dxa"/>
            <w:gridSpan w:val="2"/>
            <w:shd w:val="clear" w:color="auto" w:fill="ED7D31" w:themeFill="accent2"/>
          </w:tcPr>
          <w:p w14:paraId="1A6E9361" w14:textId="77777777" w:rsidR="00C35152" w:rsidRPr="00FB57A6" w:rsidRDefault="00C35152" w:rsidP="00EB07F6">
            <w:pPr>
              <w:jc w:val="center"/>
              <w:rPr>
                <w:rFonts w:asciiTheme="minorHAnsi" w:hAnsiTheme="minorHAnsi" w:cstheme="minorHAnsi"/>
                <w:bCs/>
                <w:sz w:val="22"/>
                <w:szCs w:val="22"/>
              </w:rPr>
            </w:pPr>
            <w:r w:rsidRPr="00FB57A6">
              <w:rPr>
                <w:rFonts w:asciiTheme="minorHAnsi" w:hAnsiTheme="minorHAnsi" w:cstheme="minorHAnsi"/>
                <w:bCs/>
                <w:sz w:val="22"/>
                <w:szCs w:val="22"/>
              </w:rPr>
              <w:t xml:space="preserve">1 x 20 credits </w:t>
            </w:r>
          </w:p>
          <w:p w14:paraId="0FBA9354" w14:textId="03BA3ACE" w:rsidR="00C35152" w:rsidRPr="00EB07F6" w:rsidRDefault="00C35152" w:rsidP="00EB07F6">
            <w:pPr>
              <w:jc w:val="center"/>
              <w:rPr>
                <w:rFonts w:asciiTheme="minorHAnsi" w:hAnsiTheme="minorHAnsi" w:cstheme="minorHAnsi"/>
                <w:b/>
                <w:sz w:val="22"/>
                <w:szCs w:val="22"/>
              </w:rPr>
            </w:pPr>
            <w:r w:rsidRPr="00FB57A6">
              <w:rPr>
                <w:rFonts w:asciiTheme="minorHAnsi" w:hAnsiTheme="minorHAnsi" w:cstheme="minorHAnsi"/>
                <w:bCs/>
                <w:sz w:val="22"/>
                <w:szCs w:val="22"/>
              </w:rPr>
              <w:t>optional module</w:t>
            </w:r>
          </w:p>
        </w:tc>
      </w:tr>
      <w:tr w:rsidR="00C92925" w14:paraId="19DBC45D" w14:textId="77777777" w:rsidTr="00EB07F6">
        <w:trPr>
          <w:jc w:val="center"/>
        </w:trPr>
        <w:tc>
          <w:tcPr>
            <w:tcW w:w="13042" w:type="dxa"/>
            <w:gridSpan w:val="11"/>
            <w:shd w:val="clear" w:color="auto" w:fill="D0CECE" w:themeFill="background2" w:themeFillShade="E6"/>
          </w:tcPr>
          <w:p w14:paraId="7CFCE6BF" w14:textId="77777777" w:rsidR="00C92925" w:rsidRDefault="00C92925" w:rsidP="00EB07F6">
            <w:pPr>
              <w:jc w:val="center"/>
              <w:rPr>
                <w:rFonts w:eastAsia="Arial" w:cs="Arial"/>
                <w:b/>
                <w:bCs/>
                <w:color w:val="000000"/>
                <w:sz w:val="18"/>
                <w:szCs w:val="18"/>
                <w:lang w:eastAsia="zh-CN"/>
              </w:rPr>
            </w:pPr>
            <w:r>
              <w:rPr>
                <w:rFonts w:eastAsia="Arial" w:cs="Arial"/>
                <w:b/>
                <w:bCs/>
                <w:color w:val="000000"/>
                <w:sz w:val="18"/>
                <w:szCs w:val="18"/>
                <w:lang w:eastAsia="zh-CN"/>
              </w:rPr>
              <w:t>Optional P</w:t>
            </w:r>
            <w:r w:rsidRPr="0097486C">
              <w:rPr>
                <w:rFonts w:eastAsia="Arial" w:cs="Arial"/>
                <w:b/>
                <w:bCs/>
                <w:color w:val="000000"/>
                <w:sz w:val="18"/>
                <w:szCs w:val="18"/>
                <w:lang w:eastAsia="zh-CN"/>
              </w:rPr>
              <w:t>lacement</w:t>
            </w:r>
            <w:r>
              <w:rPr>
                <w:rFonts w:eastAsia="Arial" w:cs="Arial"/>
                <w:b/>
                <w:bCs/>
                <w:color w:val="000000"/>
                <w:sz w:val="18"/>
                <w:szCs w:val="18"/>
                <w:lang w:eastAsia="zh-CN"/>
              </w:rPr>
              <w:t xml:space="preserve"> year (BSS0001 Placement Module OR BSS0002 Enterprise Placement)</w:t>
            </w:r>
          </w:p>
          <w:p w14:paraId="0D2D31CA" w14:textId="77777777" w:rsidR="00C92925" w:rsidRDefault="00C92925" w:rsidP="00EB07F6">
            <w:pPr>
              <w:jc w:val="center"/>
              <w:rPr>
                <w:rFonts w:cs="Arial"/>
                <w:b/>
              </w:rPr>
            </w:pPr>
          </w:p>
        </w:tc>
      </w:tr>
      <w:tr w:rsidR="00C92925" w14:paraId="2C69B4D8" w14:textId="77777777" w:rsidTr="00EB07F6">
        <w:trPr>
          <w:trHeight w:val="445"/>
          <w:jc w:val="center"/>
        </w:trPr>
        <w:tc>
          <w:tcPr>
            <w:tcW w:w="13042" w:type="dxa"/>
            <w:gridSpan w:val="11"/>
          </w:tcPr>
          <w:p w14:paraId="321A0CCC" w14:textId="43C2E5AC" w:rsidR="00C92925" w:rsidRPr="00EB07F6" w:rsidRDefault="00C92925" w:rsidP="00EB07F6">
            <w:pPr>
              <w:jc w:val="center"/>
              <w:rPr>
                <w:rFonts w:eastAsia="Arial" w:cs="Arial"/>
                <w:b/>
                <w:bCs/>
                <w:color w:val="000000"/>
                <w:lang w:eastAsia="zh-CN"/>
              </w:rPr>
            </w:pPr>
            <w:r w:rsidRPr="001F4BA7">
              <w:rPr>
                <w:rFonts w:eastAsia="Arial" w:cs="Arial"/>
                <w:b/>
                <w:bCs/>
                <w:color w:val="000000"/>
                <w:lang w:eastAsia="zh-CN"/>
              </w:rPr>
              <w:t>Final year Honours Level</w:t>
            </w:r>
          </w:p>
        </w:tc>
      </w:tr>
      <w:tr w:rsidR="0083711E" w14:paraId="0113D152" w14:textId="77777777" w:rsidTr="00677DD0">
        <w:trPr>
          <w:trHeight w:val="445"/>
          <w:jc w:val="center"/>
        </w:trPr>
        <w:tc>
          <w:tcPr>
            <w:tcW w:w="6205" w:type="dxa"/>
            <w:gridSpan w:val="5"/>
            <w:shd w:val="clear" w:color="auto" w:fill="4472C4" w:themeFill="accent5"/>
          </w:tcPr>
          <w:p w14:paraId="76A1B988" w14:textId="045BA0CE" w:rsidR="0083711E" w:rsidRPr="001F4BA7" w:rsidRDefault="0083711E" w:rsidP="00EB07F6">
            <w:pPr>
              <w:jc w:val="center"/>
              <w:rPr>
                <w:rFonts w:eastAsia="Arial" w:cs="Arial"/>
                <w:b/>
                <w:bCs/>
                <w:color w:val="000000"/>
                <w:lang w:eastAsia="zh-CN"/>
              </w:rPr>
            </w:pPr>
            <w:r>
              <w:rPr>
                <w:rFonts w:eastAsia="Arial" w:cs="Arial"/>
                <w:b/>
                <w:bCs/>
                <w:color w:val="000000"/>
                <w:lang w:eastAsia="zh-CN"/>
              </w:rPr>
              <w:t>Term 1</w:t>
            </w:r>
          </w:p>
        </w:tc>
        <w:tc>
          <w:tcPr>
            <w:tcW w:w="6837" w:type="dxa"/>
            <w:gridSpan w:val="6"/>
            <w:shd w:val="clear" w:color="auto" w:fill="ED7D31" w:themeFill="accent2"/>
          </w:tcPr>
          <w:p w14:paraId="0E5229A1" w14:textId="0059CC63" w:rsidR="0083711E" w:rsidRPr="001F4BA7" w:rsidRDefault="0083711E" w:rsidP="00EB07F6">
            <w:pPr>
              <w:jc w:val="center"/>
              <w:rPr>
                <w:rFonts w:eastAsia="Arial" w:cs="Arial"/>
                <w:b/>
                <w:bCs/>
                <w:color w:val="000000"/>
                <w:lang w:eastAsia="zh-CN"/>
              </w:rPr>
            </w:pPr>
            <w:r>
              <w:rPr>
                <w:rFonts w:eastAsia="Arial" w:cs="Arial"/>
                <w:b/>
                <w:bCs/>
                <w:color w:val="000000"/>
                <w:lang w:eastAsia="zh-CN"/>
              </w:rPr>
              <w:t>Term 2</w:t>
            </w:r>
          </w:p>
        </w:tc>
      </w:tr>
      <w:tr w:rsidR="00677DD0" w14:paraId="15F1503E" w14:textId="77777777" w:rsidTr="00677DD0">
        <w:trPr>
          <w:trHeight w:val="445"/>
          <w:jc w:val="center"/>
        </w:trPr>
        <w:tc>
          <w:tcPr>
            <w:tcW w:w="2122" w:type="dxa"/>
            <w:gridSpan w:val="2"/>
            <w:shd w:val="clear" w:color="auto" w:fill="4472C4" w:themeFill="accent5"/>
          </w:tcPr>
          <w:p w14:paraId="5D0AAC38" w14:textId="77777777" w:rsidR="00677DD0" w:rsidRPr="00EB07F6" w:rsidRDefault="00677DD0" w:rsidP="00677DD0">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BHO0269</w:t>
            </w:r>
          </w:p>
          <w:p w14:paraId="7D7DDAEC" w14:textId="77777777" w:rsidR="00677DD0" w:rsidRPr="00EB07F6" w:rsidRDefault="00677DD0" w:rsidP="00677DD0">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ASPIRE 3</w:t>
            </w:r>
          </w:p>
          <w:p w14:paraId="0378B307" w14:textId="6044963B" w:rsidR="00677DD0" w:rsidRDefault="00677DD0" w:rsidP="00677DD0">
            <w:pPr>
              <w:jc w:val="center"/>
              <w:rPr>
                <w:rFonts w:eastAsia="Arial" w:cs="Arial"/>
                <w:b/>
                <w:bCs/>
                <w:color w:val="000000"/>
                <w:lang w:eastAsia="zh-CN"/>
              </w:rPr>
            </w:pPr>
            <w:r w:rsidRPr="00EB07F6">
              <w:rPr>
                <w:rFonts w:asciiTheme="minorHAnsi" w:eastAsia="Arial" w:hAnsiTheme="minorHAnsi" w:cstheme="minorHAnsi"/>
                <w:sz w:val="22"/>
                <w:szCs w:val="22"/>
              </w:rPr>
              <w:t>20 credits</w:t>
            </w:r>
          </w:p>
        </w:tc>
        <w:tc>
          <w:tcPr>
            <w:tcW w:w="2014" w:type="dxa"/>
            <w:gridSpan w:val="2"/>
            <w:shd w:val="clear" w:color="auto" w:fill="4472C4" w:themeFill="accent5"/>
          </w:tcPr>
          <w:p w14:paraId="42443112" w14:textId="77777777" w:rsidR="00677DD0" w:rsidRPr="00EB07F6" w:rsidRDefault="00677DD0" w:rsidP="00677DD0">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BHS0039</w:t>
            </w:r>
          </w:p>
          <w:p w14:paraId="4D1B5EFF" w14:textId="77777777" w:rsidR="00677DD0" w:rsidRPr="00EB07F6" w:rsidRDefault="00677DD0" w:rsidP="00677DD0">
            <w:pPr>
              <w:jc w:val="center"/>
              <w:rPr>
                <w:rFonts w:asciiTheme="minorHAnsi" w:eastAsia="Arial" w:hAnsiTheme="minorHAnsi" w:cstheme="minorHAnsi"/>
                <w:sz w:val="22"/>
                <w:szCs w:val="22"/>
              </w:rPr>
            </w:pPr>
            <w:r w:rsidRPr="00EB07F6">
              <w:rPr>
                <w:rFonts w:asciiTheme="minorHAnsi" w:eastAsia="Arial" w:hAnsiTheme="minorHAnsi" w:cstheme="minorHAnsi"/>
                <w:sz w:val="22"/>
                <w:szCs w:val="22"/>
              </w:rPr>
              <w:t xml:space="preserve">Responsible Business </w:t>
            </w:r>
          </w:p>
          <w:p w14:paraId="4878CF7C" w14:textId="2E184636" w:rsidR="00677DD0" w:rsidRDefault="00677DD0" w:rsidP="00677DD0">
            <w:pPr>
              <w:jc w:val="center"/>
              <w:rPr>
                <w:rFonts w:eastAsia="Arial" w:cs="Arial"/>
                <w:b/>
                <w:bCs/>
                <w:color w:val="000000"/>
                <w:lang w:eastAsia="zh-CN"/>
              </w:rPr>
            </w:pPr>
            <w:r w:rsidRPr="00EB07F6">
              <w:rPr>
                <w:rFonts w:asciiTheme="minorHAnsi" w:eastAsia="Arial" w:hAnsiTheme="minorHAnsi" w:cstheme="minorHAnsi"/>
                <w:sz w:val="22"/>
                <w:szCs w:val="22"/>
              </w:rPr>
              <w:t>20 credits</w:t>
            </w:r>
          </w:p>
        </w:tc>
        <w:tc>
          <w:tcPr>
            <w:tcW w:w="2069" w:type="dxa"/>
            <w:shd w:val="clear" w:color="auto" w:fill="4472C4" w:themeFill="accent5"/>
          </w:tcPr>
          <w:p w14:paraId="04F29FDD" w14:textId="77777777" w:rsidR="00102246" w:rsidRDefault="00102246" w:rsidP="00102246">
            <w:pPr>
              <w:jc w:val="center"/>
              <w:rPr>
                <w:rFonts w:eastAsia="Arial" w:cs="Arial"/>
                <w:color w:val="000000"/>
                <w:lang w:eastAsia="zh-CN"/>
              </w:rPr>
            </w:pPr>
            <w:r w:rsidRPr="0B628DEC">
              <w:rPr>
                <w:rFonts w:eastAsia="Arial" w:cs="Arial"/>
                <w:color w:val="000000" w:themeColor="text1"/>
                <w:lang w:eastAsia="zh-CN"/>
              </w:rPr>
              <w:t xml:space="preserve">1 x 20 optional credit module </w:t>
            </w:r>
          </w:p>
          <w:p w14:paraId="0FD2D669" w14:textId="3280BDC0" w:rsidR="009237A8" w:rsidRPr="00355F79" w:rsidRDefault="009237A8" w:rsidP="00F008F8">
            <w:pPr>
              <w:rPr>
                <w:rFonts w:eastAsia="Arial" w:cs="Arial"/>
                <w:color w:val="000000"/>
                <w:lang w:eastAsia="zh-CN"/>
              </w:rPr>
            </w:pPr>
          </w:p>
          <w:p w14:paraId="283F43DD" w14:textId="65F94D3C" w:rsidR="00677DD0" w:rsidRDefault="00677DD0" w:rsidP="00677DD0">
            <w:pPr>
              <w:jc w:val="center"/>
              <w:rPr>
                <w:rFonts w:eastAsia="Arial" w:cs="Arial"/>
                <w:b/>
                <w:bCs/>
                <w:color w:val="000000"/>
                <w:lang w:eastAsia="zh-CN"/>
              </w:rPr>
            </w:pPr>
          </w:p>
        </w:tc>
        <w:tc>
          <w:tcPr>
            <w:tcW w:w="2279" w:type="dxa"/>
            <w:gridSpan w:val="3"/>
            <w:shd w:val="clear" w:color="auto" w:fill="ED7D31" w:themeFill="accent2"/>
          </w:tcPr>
          <w:p w14:paraId="6CACAD1B" w14:textId="77777777" w:rsidR="00677DD0" w:rsidRPr="00F312A5" w:rsidRDefault="00677DD0" w:rsidP="00677DD0">
            <w:pPr>
              <w:jc w:val="center"/>
              <w:rPr>
                <w:rFonts w:eastAsia="Arial" w:cs="Arial"/>
              </w:rPr>
            </w:pPr>
            <w:r w:rsidRPr="00F312A5">
              <w:rPr>
                <w:rFonts w:eastAsia="Arial" w:cs="Arial"/>
              </w:rPr>
              <w:t>BHS0038</w:t>
            </w:r>
          </w:p>
          <w:p w14:paraId="3779E280" w14:textId="77777777" w:rsidR="00677DD0" w:rsidRPr="00F312A5" w:rsidRDefault="00677DD0" w:rsidP="00677DD0">
            <w:pPr>
              <w:jc w:val="center"/>
              <w:rPr>
                <w:rFonts w:eastAsia="Arial" w:cs="Arial"/>
              </w:rPr>
            </w:pPr>
            <w:r w:rsidRPr="00F312A5">
              <w:rPr>
                <w:rFonts w:eastAsia="Arial" w:cs="Arial"/>
              </w:rPr>
              <w:t>Strategy and Business Transformation</w:t>
            </w:r>
          </w:p>
          <w:p w14:paraId="59F32A21" w14:textId="77777777" w:rsidR="00677DD0" w:rsidRPr="00F312A5" w:rsidRDefault="00677DD0" w:rsidP="00677DD0">
            <w:pPr>
              <w:jc w:val="center"/>
              <w:rPr>
                <w:rFonts w:eastAsia="Arial" w:cs="Arial"/>
              </w:rPr>
            </w:pPr>
            <w:r w:rsidRPr="00F312A5">
              <w:rPr>
                <w:rFonts w:eastAsia="Arial" w:cs="Arial"/>
              </w:rPr>
              <w:t>20 credits</w:t>
            </w:r>
          </w:p>
          <w:p w14:paraId="76AA95B8" w14:textId="77777777" w:rsidR="00677DD0" w:rsidRDefault="00677DD0" w:rsidP="00677DD0">
            <w:pPr>
              <w:jc w:val="center"/>
              <w:rPr>
                <w:rFonts w:eastAsia="Arial" w:cs="Arial"/>
                <w:b/>
                <w:bCs/>
                <w:color w:val="000000"/>
                <w:lang w:eastAsia="zh-CN"/>
              </w:rPr>
            </w:pPr>
          </w:p>
        </w:tc>
        <w:tc>
          <w:tcPr>
            <w:tcW w:w="2279" w:type="dxa"/>
            <w:gridSpan w:val="2"/>
            <w:shd w:val="clear" w:color="auto" w:fill="ED7D31" w:themeFill="accent2"/>
          </w:tcPr>
          <w:p w14:paraId="483E9322" w14:textId="77777777" w:rsidR="00611261" w:rsidRDefault="00F312A5" w:rsidP="00677DD0">
            <w:pPr>
              <w:jc w:val="center"/>
              <w:rPr>
                <w:rFonts w:cs="Arial"/>
                <w:color w:val="000000"/>
              </w:rPr>
            </w:pPr>
            <w:r w:rsidRPr="003D2FB0">
              <w:rPr>
                <w:rFonts w:cs="Arial"/>
                <w:color w:val="000000"/>
              </w:rPr>
              <w:t xml:space="preserve">BHT4025 </w:t>
            </w:r>
          </w:p>
          <w:p w14:paraId="306B1720" w14:textId="1762E6D7" w:rsidR="00611261" w:rsidRDefault="00F312A5" w:rsidP="00677DD0">
            <w:pPr>
              <w:jc w:val="center"/>
              <w:rPr>
                <w:rFonts w:cs="Arial"/>
                <w:color w:val="000000"/>
              </w:rPr>
            </w:pPr>
            <w:r w:rsidRPr="003D2FB0">
              <w:rPr>
                <w:rFonts w:cs="Arial"/>
                <w:color w:val="000000"/>
              </w:rPr>
              <w:t>Procurement and Supply Chain Strategy</w:t>
            </w:r>
          </w:p>
          <w:p w14:paraId="093EBBD8" w14:textId="5515625B" w:rsidR="00677DD0" w:rsidRDefault="00F312A5" w:rsidP="00677DD0">
            <w:pPr>
              <w:jc w:val="center"/>
              <w:rPr>
                <w:rFonts w:eastAsia="Arial" w:cs="Arial"/>
                <w:b/>
                <w:bCs/>
                <w:color w:val="000000"/>
                <w:lang w:eastAsia="zh-CN"/>
              </w:rPr>
            </w:pPr>
            <w:r w:rsidRPr="003D2FB0">
              <w:rPr>
                <w:rFonts w:cs="Arial"/>
                <w:color w:val="000000"/>
              </w:rPr>
              <w:t xml:space="preserve"> 20 credits</w:t>
            </w:r>
          </w:p>
        </w:tc>
        <w:tc>
          <w:tcPr>
            <w:tcW w:w="2279" w:type="dxa"/>
            <w:shd w:val="clear" w:color="auto" w:fill="ED7D31" w:themeFill="accent2"/>
          </w:tcPr>
          <w:p w14:paraId="2B327530" w14:textId="77777777" w:rsidR="0089188C" w:rsidRDefault="0089188C" w:rsidP="0089188C">
            <w:pPr>
              <w:jc w:val="center"/>
              <w:rPr>
                <w:rFonts w:eastAsia="Arial" w:cs="Arial"/>
                <w:color w:val="000000"/>
                <w:lang w:eastAsia="zh-CN"/>
              </w:rPr>
            </w:pPr>
            <w:r w:rsidRPr="0B628DEC">
              <w:rPr>
                <w:rFonts w:eastAsia="Arial" w:cs="Arial"/>
                <w:color w:val="000000" w:themeColor="text1"/>
                <w:lang w:eastAsia="zh-CN"/>
              </w:rPr>
              <w:t xml:space="preserve">1 x 20 optional credit module </w:t>
            </w:r>
          </w:p>
          <w:p w14:paraId="1E1B3C9F" w14:textId="02AE6021" w:rsidR="00677DD0" w:rsidRDefault="00677DD0" w:rsidP="00677DD0">
            <w:pPr>
              <w:jc w:val="center"/>
              <w:rPr>
                <w:rFonts w:eastAsia="Arial" w:cs="Arial"/>
                <w:b/>
                <w:bCs/>
                <w:color w:val="000000"/>
                <w:lang w:eastAsia="zh-CN"/>
              </w:rPr>
            </w:pPr>
          </w:p>
        </w:tc>
      </w:tr>
      <w:tr w:rsidR="005F3745" w14:paraId="2CF40AA9" w14:textId="77777777">
        <w:trPr>
          <w:trHeight w:val="457"/>
          <w:jc w:val="center"/>
        </w:trPr>
        <w:tc>
          <w:tcPr>
            <w:tcW w:w="13042" w:type="dxa"/>
            <w:gridSpan w:val="11"/>
            <w:shd w:val="clear" w:color="auto" w:fill="16C04B"/>
          </w:tcPr>
          <w:p w14:paraId="4DE66522" w14:textId="77777777" w:rsidR="005F3745" w:rsidRDefault="005F3745" w:rsidP="005F3745">
            <w:pPr>
              <w:jc w:val="center"/>
              <w:rPr>
                <w:rFonts w:asciiTheme="minorHAnsi" w:hAnsiTheme="minorHAnsi" w:cstheme="minorHAnsi"/>
                <w:b/>
                <w:bCs/>
                <w:sz w:val="22"/>
                <w:szCs w:val="22"/>
              </w:rPr>
            </w:pPr>
            <w:r w:rsidRPr="004D15E4">
              <w:rPr>
                <w:rFonts w:asciiTheme="minorHAnsi" w:hAnsiTheme="minorHAnsi" w:cstheme="minorHAnsi"/>
                <w:b/>
                <w:bCs/>
                <w:sz w:val="22"/>
                <w:szCs w:val="22"/>
              </w:rPr>
              <w:t>BHO0201 Undergraduate Dissertation 40 credits (Year Long)</w:t>
            </w:r>
          </w:p>
          <w:p w14:paraId="54CBE3EE" w14:textId="324763EF" w:rsidR="005F3745" w:rsidRPr="00EB07F6" w:rsidRDefault="005F3745" w:rsidP="005F3745">
            <w:pPr>
              <w:jc w:val="center"/>
              <w:rPr>
                <w:rFonts w:asciiTheme="minorHAnsi" w:hAnsiTheme="minorHAnsi" w:cstheme="minorHAnsi"/>
                <w:b/>
                <w:sz w:val="22"/>
                <w:szCs w:val="22"/>
              </w:rPr>
            </w:pPr>
            <w:r>
              <w:rPr>
                <w:rFonts w:asciiTheme="minorHAnsi" w:hAnsiTheme="minorHAnsi" w:cstheme="minorHAnsi"/>
                <w:b/>
                <w:bCs/>
                <w:sz w:val="22"/>
                <w:szCs w:val="22"/>
              </w:rPr>
              <w:t>This module cannot be taken if taking 2 x 20 credit options</w:t>
            </w:r>
            <w:r w:rsidR="00355F79">
              <w:rPr>
                <w:rFonts w:asciiTheme="minorHAnsi" w:hAnsiTheme="minorHAnsi" w:cstheme="minorHAnsi"/>
                <w:b/>
                <w:bCs/>
                <w:sz w:val="22"/>
                <w:szCs w:val="22"/>
              </w:rPr>
              <w:t xml:space="preserve"> in T1 and T2 </w:t>
            </w:r>
          </w:p>
        </w:tc>
      </w:tr>
    </w:tbl>
    <w:p w14:paraId="15E11994" w14:textId="77777777" w:rsidR="00C92925" w:rsidRPr="00303CCD" w:rsidRDefault="00C92925" w:rsidP="00303CCD">
      <w:pPr>
        <w:spacing w:after="160" w:line="259" w:lineRule="auto"/>
        <w:rPr>
          <w:rFonts w:eastAsia="Calibri" w:cs="Arial"/>
          <w:b/>
        </w:rPr>
      </w:pPr>
    </w:p>
    <w:p w14:paraId="6723FED1" w14:textId="77777777" w:rsidR="00C35152" w:rsidRDefault="00C35152" w:rsidP="00C61598">
      <w:pPr>
        <w:spacing w:after="160" w:line="259" w:lineRule="auto"/>
        <w:rPr>
          <w:rFonts w:eastAsia="Arial" w:cs="Arial"/>
          <w:b/>
        </w:rPr>
      </w:pPr>
    </w:p>
    <w:p w14:paraId="1A48E7E4" w14:textId="77777777" w:rsidR="00C35152" w:rsidRDefault="00C35152" w:rsidP="00C61598">
      <w:pPr>
        <w:spacing w:after="160" w:line="259" w:lineRule="auto"/>
        <w:rPr>
          <w:rFonts w:eastAsia="Arial" w:cs="Arial"/>
          <w:b/>
        </w:rPr>
      </w:pPr>
    </w:p>
    <w:p w14:paraId="4308D6E6" w14:textId="77777777" w:rsidR="00C35152" w:rsidRDefault="00C35152" w:rsidP="00C61598">
      <w:pPr>
        <w:spacing w:after="160" w:line="259" w:lineRule="auto"/>
        <w:rPr>
          <w:rFonts w:eastAsia="Arial" w:cs="Arial"/>
          <w:b/>
        </w:rPr>
      </w:pPr>
    </w:p>
    <w:p w14:paraId="6ACD73AC" w14:textId="79F4E52D" w:rsidR="00C61598" w:rsidRDefault="00C61598" w:rsidP="00C61598">
      <w:pPr>
        <w:spacing w:after="160" w:line="259" w:lineRule="auto"/>
        <w:rPr>
          <w:rFonts w:eastAsia="Arial" w:cs="Arial"/>
          <w:b/>
          <w:u w:val="single"/>
        </w:rPr>
      </w:pPr>
      <w:r>
        <w:rPr>
          <w:rFonts w:eastAsia="Arial" w:cs="Arial"/>
          <w:b/>
        </w:rPr>
        <w:lastRenderedPageBreak/>
        <w:t>S</w:t>
      </w:r>
      <w:r w:rsidRPr="002660C3">
        <w:rPr>
          <w:rFonts w:eastAsia="Arial" w:cs="Arial"/>
          <w:b/>
          <w:u w:val="single"/>
        </w:rPr>
        <w:t>econd Yea</w:t>
      </w:r>
      <w:r>
        <w:rPr>
          <w:rFonts w:eastAsia="Arial" w:cs="Arial"/>
          <w:b/>
          <w:u w:val="single"/>
        </w:rPr>
        <w:t>r – Term 1 Options</w:t>
      </w:r>
    </w:p>
    <w:p w14:paraId="7EBC8F76" w14:textId="26B0DDA3" w:rsidR="00871215" w:rsidRDefault="00871215" w:rsidP="00871215">
      <w:pPr>
        <w:rPr>
          <w:rFonts w:eastAsia="Arial" w:cs="Arial"/>
          <w:b/>
          <w:u w:val="single"/>
        </w:rPr>
      </w:pPr>
      <w:r w:rsidRPr="00880F84">
        <w:rPr>
          <w:rFonts w:eastAsia="Arial" w:cs="Arial"/>
          <w:b/>
          <w:u w:val="single"/>
        </w:rPr>
        <w:t xml:space="preserve">Choose one </w:t>
      </w:r>
      <w:r>
        <w:rPr>
          <w:rFonts w:eastAsia="Arial" w:cs="Arial"/>
          <w:b/>
          <w:u w:val="single"/>
        </w:rPr>
        <w:t xml:space="preserve">option </w:t>
      </w:r>
      <w:r w:rsidRPr="00880F84">
        <w:rPr>
          <w:rFonts w:eastAsia="Arial" w:cs="Arial"/>
          <w:b/>
          <w:u w:val="single"/>
        </w:rPr>
        <w:t>from:</w:t>
      </w:r>
    </w:p>
    <w:p w14:paraId="38E03D83" w14:textId="77777777" w:rsidR="00871215" w:rsidRDefault="00871215" w:rsidP="00871215">
      <w:pPr>
        <w:rPr>
          <w:rFonts w:eastAsia="Arial" w:cs="Arial"/>
          <w:b/>
          <w:u w:val="single"/>
        </w:rPr>
      </w:pPr>
    </w:p>
    <w:p w14:paraId="4B739E04" w14:textId="77777777" w:rsidR="00C35152" w:rsidRDefault="00C35152" w:rsidP="00871215">
      <w:pPr>
        <w:spacing w:after="160" w:line="259" w:lineRule="auto"/>
        <w:rPr>
          <w:rFonts w:eastAsia="Arial" w:cs="Arial"/>
          <w:b/>
        </w:rPr>
      </w:pPr>
    </w:p>
    <w:p w14:paraId="58A5E868" w14:textId="73096BA5" w:rsidR="00871215" w:rsidRDefault="00871215" w:rsidP="00871215">
      <w:pPr>
        <w:spacing w:after="160" w:line="259" w:lineRule="auto"/>
        <w:rPr>
          <w:rFonts w:eastAsia="Arial" w:cs="Arial"/>
          <w:b/>
          <w:u w:val="single"/>
        </w:rPr>
      </w:pPr>
      <w:r>
        <w:rPr>
          <w:rFonts w:eastAsia="Arial" w:cs="Arial"/>
          <w:b/>
        </w:rPr>
        <w:t>S</w:t>
      </w:r>
      <w:r w:rsidRPr="002660C3">
        <w:rPr>
          <w:rFonts w:eastAsia="Arial" w:cs="Arial"/>
          <w:b/>
          <w:u w:val="single"/>
        </w:rPr>
        <w:t>econd Yea</w:t>
      </w:r>
      <w:r>
        <w:rPr>
          <w:rFonts w:eastAsia="Arial" w:cs="Arial"/>
          <w:b/>
          <w:u w:val="single"/>
        </w:rPr>
        <w:t>r – Term 2 Options</w:t>
      </w:r>
    </w:p>
    <w:p w14:paraId="25987893" w14:textId="523E236A" w:rsidR="00C61598" w:rsidRPr="00871215" w:rsidRDefault="00C61598" w:rsidP="00C61598">
      <w:pPr>
        <w:rPr>
          <w:rFonts w:cs="Arial"/>
          <w:b/>
          <w:bCs/>
          <w:color w:val="000000"/>
        </w:rPr>
      </w:pPr>
      <w:r w:rsidRPr="00871215">
        <w:rPr>
          <w:rFonts w:cs="Arial"/>
          <w:b/>
          <w:bCs/>
          <w:color w:val="000000"/>
        </w:rPr>
        <w:t xml:space="preserve">Choose one </w:t>
      </w:r>
      <w:r w:rsidR="00871215" w:rsidRPr="00871215">
        <w:rPr>
          <w:rFonts w:cs="Arial"/>
          <w:b/>
          <w:bCs/>
          <w:color w:val="000000"/>
        </w:rPr>
        <w:t xml:space="preserve">option </w:t>
      </w:r>
      <w:r w:rsidRPr="00871215">
        <w:rPr>
          <w:rFonts w:cs="Arial"/>
          <w:b/>
          <w:bCs/>
          <w:color w:val="000000"/>
        </w:rPr>
        <w:t>from:</w:t>
      </w:r>
    </w:p>
    <w:p w14:paraId="2FD0A940" w14:textId="7F2C4663" w:rsidR="00070E03" w:rsidRPr="00761C46" w:rsidRDefault="00070E03" w:rsidP="00C61598">
      <w:pPr>
        <w:rPr>
          <w:rFonts w:cs="Arial"/>
          <w:color w:val="000000"/>
        </w:rPr>
      </w:pPr>
      <w:r w:rsidRPr="00761C46">
        <w:rPr>
          <w:rFonts w:cs="Arial"/>
          <w:color w:val="000000"/>
        </w:rPr>
        <w:t>BIR2001 Operations Management</w:t>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r>
      <w:r w:rsidR="00761C46" w:rsidRPr="00761C46">
        <w:rPr>
          <w:rFonts w:cs="Arial"/>
          <w:color w:val="000000"/>
        </w:rPr>
        <w:tab/>
        <w:t>20 Credits</w:t>
      </w:r>
    </w:p>
    <w:p w14:paraId="19917A39" w14:textId="654D510B" w:rsidR="00070E03" w:rsidRPr="00761C46" w:rsidRDefault="00C35152" w:rsidP="00C61598">
      <w:pPr>
        <w:rPr>
          <w:rFonts w:cs="Arial"/>
          <w:color w:val="000000"/>
        </w:rPr>
      </w:pPr>
      <w:r>
        <w:rPr>
          <w:rFonts w:eastAsia="Arial" w:cs="Arial"/>
        </w:rPr>
        <w:t>BIT2027 Applied Project Management</w:t>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r>
      <w:r>
        <w:rPr>
          <w:rFonts w:eastAsia="Arial" w:cs="Arial"/>
        </w:rPr>
        <w:tab/>
        <w:t>20 Credits</w:t>
      </w:r>
    </w:p>
    <w:p w14:paraId="7DE5658E" w14:textId="3AF8819F" w:rsidR="001910F1" w:rsidRPr="002660C3" w:rsidRDefault="001910F1">
      <w:pPr>
        <w:spacing w:after="160" w:line="259" w:lineRule="auto"/>
        <w:rPr>
          <w:rFonts w:eastAsia="Arial" w:cs="Arial"/>
          <w:b/>
        </w:rPr>
      </w:pPr>
    </w:p>
    <w:p w14:paraId="7DE5658F" w14:textId="6BFDC847" w:rsidR="001910F1" w:rsidRDefault="001910F1" w:rsidP="00303CCD">
      <w:pPr>
        <w:spacing w:after="160" w:line="259" w:lineRule="auto"/>
        <w:rPr>
          <w:rFonts w:eastAsia="Arial" w:cs="Arial"/>
          <w:b/>
        </w:rPr>
      </w:pPr>
      <w:r w:rsidRPr="002660C3">
        <w:rPr>
          <w:rFonts w:eastAsia="Arial" w:cs="Arial"/>
          <w:b/>
          <w:u w:val="single"/>
        </w:rPr>
        <w:t xml:space="preserve">Final </w:t>
      </w:r>
      <w:r w:rsidR="0089188C">
        <w:rPr>
          <w:rFonts w:eastAsia="Arial" w:cs="Arial"/>
          <w:b/>
          <w:u w:val="single"/>
        </w:rPr>
        <w:t xml:space="preserve">Year – Term 1 </w:t>
      </w:r>
      <w:r w:rsidR="001B66AB">
        <w:rPr>
          <w:rFonts w:eastAsia="Arial" w:cs="Arial"/>
          <w:b/>
          <w:u w:val="single"/>
        </w:rPr>
        <w:t>Options</w:t>
      </w:r>
    </w:p>
    <w:p w14:paraId="7DE56590" w14:textId="1C20FE83" w:rsidR="001910F1" w:rsidRDefault="001910F1" w:rsidP="00303CCD">
      <w:pPr>
        <w:spacing w:after="160" w:line="259" w:lineRule="auto"/>
        <w:rPr>
          <w:rFonts w:eastAsia="Arial" w:cs="Arial"/>
          <w:b/>
        </w:rPr>
      </w:pPr>
      <w:r>
        <w:rPr>
          <w:rFonts w:eastAsia="Arial" w:cs="Arial"/>
          <w:b/>
        </w:rPr>
        <w:t xml:space="preserve">Choose one </w:t>
      </w:r>
      <w:r w:rsidR="0016057B">
        <w:rPr>
          <w:rFonts w:eastAsia="Arial" w:cs="Arial"/>
          <w:b/>
        </w:rPr>
        <w:t xml:space="preserve">option </w:t>
      </w:r>
      <w:r>
        <w:rPr>
          <w:rFonts w:eastAsia="Arial" w:cs="Arial"/>
          <w:b/>
        </w:rPr>
        <w:t>from:</w:t>
      </w:r>
    </w:p>
    <w:p w14:paraId="7DE56591" w14:textId="454B20B9" w:rsidR="00F70E99" w:rsidRDefault="00F70E99" w:rsidP="002660C3">
      <w:pPr>
        <w:rPr>
          <w:rFonts w:eastAsia="Arial" w:cs="Arial"/>
        </w:rPr>
      </w:pPr>
      <w:r w:rsidRPr="0031643F">
        <w:rPr>
          <w:rFonts w:eastAsia="Arial" w:cs="Arial"/>
        </w:rPr>
        <w:t>BHT4018 Supply Chain Systems and Modelling</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t>20 Credits</w:t>
      </w:r>
    </w:p>
    <w:p w14:paraId="0F2DE7CB" w14:textId="3136584A" w:rsidR="00D17541" w:rsidRDefault="008676B5" w:rsidP="002660C3">
      <w:pPr>
        <w:rPr>
          <w:rFonts w:eastAsia="Arial" w:cs="Arial"/>
        </w:rPr>
      </w:pPr>
      <w:r>
        <w:rPr>
          <w:rFonts w:eastAsia="Arial" w:cs="Arial"/>
        </w:rPr>
        <w:t>BHO0171</w:t>
      </w:r>
      <w:r w:rsidR="003811B2">
        <w:rPr>
          <w:rFonts w:eastAsia="Arial" w:cs="Arial"/>
        </w:rPr>
        <w:t xml:space="preserve"> E-Commerce</w:t>
      </w:r>
      <w:r w:rsidR="00DF531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r>
      <w:r w:rsidR="0041076A">
        <w:rPr>
          <w:rFonts w:eastAsia="Arial" w:cs="Arial"/>
        </w:rPr>
        <w:tab/>
        <w:t>20 Credits</w:t>
      </w:r>
    </w:p>
    <w:p w14:paraId="4B17053E" w14:textId="60FA5A73" w:rsidR="00F43BA6" w:rsidRDefault="00F43BA6" w:rsidP="002660C3">
      <w:pPr>
        <w:rPr>
          <w:rFonts w:eastAsia="Arial" w:cs="Arial"/>
        </w:rPr>
      </w:pPr>
    </w:p>
    <w:p w14:paraId="542C6EAE" w14:textId="38DCC943" w:rsidR="00B94843" w:rsidRDefault="00B94843" w:rsidP="002660C3">
      <w:pPr>
        <w:rPr>
          <w:rFonts w:eastAsia="Arial" w:cs="Arial"/>
        </w:rPr>
      </w:pPr>
    </w:p>
    <w:p w14:paraId="112B5E8A" w14:textId="38DCC943" w:rsidR="00BD34DD" w:rsidRDefault="00BD34DD" w:rsidP="00BD34DD">
      <w:pPr>
        <w:spacing w:after="160" w:line="259" w:lineRule="auto"/>
        <w:rPr>
          <w:rFonts w:eastAsia="Arial" w:cs="Arial"/>
          <w:b/>
          <w:u w:val="single"/>
        </w:rPr>
      </w:pPr>
      <w:r w:rsidRPr="002660C3">
        <w:rPr>
          <w:rFonts w:eastAsia="Arial" w:cs="Arial"/>
          <w:b/>
          <w:u w:val="single"/>
        </w:rPr>
        <w:t xml:space="preserve">Final </w:t>
      </w:r>
      <w:r>
        <w:rPr>
          <w:rFonts w:eastAsia="Arial" w:cs="Arial"/>
          <w:b/>
          <w:u w:val="single"/>
        </w:rPr>
        <w:t>Year – Term 2 Options</w:t>
      </w:r>
    </w:p>
    <w:p w14:paraId="121769EC" w14:textId="34F78E94" w:rsidR="00DB6C40" w:rsidRPr="00DB6C40" w:rsidRDefault="00DB6C40" w:rsidP="00BD34DD">
      <w:pPr>
        <w:spacing w:after="160" w:line="259" w:lineRule="auto"/>
        <w:rPr>
          <w:rFonts w:eastAsia="Arial" w:cs="Arial"/>
          <w:b/>
        </w:rPr>
      </w:pPr>
      <w:r w:rsidRPr="00DB6C40">
        <w:rPr>
          <w:rFonts w:eastAsia="Arial" w:cs="Arial"/>
          <w:b/>
        </w:rPr>
        <w:t>Choose one option from:</w:t>
      </w:r>
    </w:p>
    <w:p w14:paraId="6994ED25" w14:textId="5712E8DC" w:rsidR="00BD34DD" w:rsidRDefault="000C5E81" w:rsidP="000C7711">
      <w:pPr>
        <w:rPr>
          <w:rFonts w:eastAsia="Arial" w:cs="Arial"/>
          <w:bCs/>
        </w:rPr>
      </w:pPr>
      <w:r w:rsidRPr="00880A41">
        <w:rPr>
          <w:rFonts w:eastAsia="Arial" w:cs="Arial"/>
          <w:bCs/>
        </w:rPr>
        <w:t>BHT</w:t>
      </w:r>
      <w:r w:rsidR="00880A41" w:rsidRPr="00880A41">
        <w:rPr>
          <w:rFonts w:eastAsia="Arial" w:cs="Arial"/>
          <w:bCs/>
        </w:rPr>
        <w:t xml:space="preserve">4026 Advanced Project Management </w:t>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r>
      <w:r w:rsidR="00880A41" w:rsidRPr="00880A41">
        <w:rPr>
          <w:rFonts w:eastAsia="Arial" w:cs="Arial"/>
          <w:bCs/>
        </w:rPr>
        <w:tab/>
        <w:t>20 Credits</w:t>
      </w:r>
    </w:p>
    <w:p w14:paraId="3453CFBC" w14:textId="1C230BBE" w:rsidR="00880A41" w:rsidRDefault="001B3C10" w:rsidP="000C7711">
      <w:pPr>
        <w:rPr>
          <w:rFonts w:eastAsia="Arial" w:cs="Arial"/>
          <w:bCs/>
        </w:rPr>
      </w:pPr>
      <w:r w:rsidRPr="001B3C10">
        <w:rPr>
          <w:rFonts w:eastAsia="Arial" w:cs="Arial"/>
          <w:bCs/>
        </w:rPr>
        <w:t>BHD0001</w:t>
      </w:r>
      <w:r w:rsidR="000C7711">
        <w:rPr>
          <w:rFonts w:eastAsia="Arial" w:cs="Arial"/>
          <w:bCs/>
        </w:rPr>
        <w:t xml:space="preserve"> Data Analytics and Creating Value</w:t>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r>
      <w:r w:rsidR="000C7711">
        <w:rPr>
          <w:rFonts w:eastAsia="Arial" w:cs="Arial"/>
          <w:bCs/>
        </w:rPr>
        <w:tab/>
        <w:t>20 Credits</w:t>
      </w:r>
    </w:p>
    <w:p w14:paraId="6421C1A3" w14:textId="77777777" w:rsidR="00C47AB6" w:rsidRDefault="00C47AB6" w:rsidP="000C7711">
      <w:pPr>
        <w:rPr>
          <w:rFonts w:eastAsia="Arial" w:cs="Arial"/>
          <w:bCs/>
        </w:rPr>
      </w:pPr>
    </w:p>
    <w:p w14:paraId="1E13D5F5" w14:textId="0353894D" w:rsidR="00C47AB6" w:rsidRPr="00880A41" w:rsidRDefault="00C47AB6" w:rsidP="000C7711">
      <w:pPr>
        <w:rPr>
          <w:rFonts w:eastAsia="Arial" w:cs="Arial"/>
          <w:bCs/>
        </w:rPr>
      </w:pPr>
      <w:r>
        <w:rPr>
          <w:rFonts w:eastAsia="Arial" w:cs="Arial"/>
          <w:bCs/>
        </w:rPr>
        <w:t>OR</w:t>
      </w:r>
    </w:p>
    <w:p w14:paraId="371728C6" w14:textId="77777777" w:rsidR="00B94843" w:rsidRDefault="00B94843" w:rsidP="000C7711">
      <w:pPr>
        <w:rPr>
          <w:rFonts w:eastAsia="Arial" w:cs="Arial"/>
        </w:rPr>
      </w:pPr>
    </w:p>
    <w:p w14:paraId="338D56A5" w14:textId="77777777" w:rsidR="00B94843" w:rsidRDefault="00B94843" w:rsidP="00B94843">
      <w:pPr>
        <w:rPr>
          <w:rFonts w:eastAsia="Arial" w:cs="Arial"/>
          <w:b/>
          <w:u w:val="single"/>
        </w:rPr>
      </w:pPr>
      <w:r>
        <w:rPr>
          <w:rFonts w:eastAsia="Arial" w:cs="Arial"/>
          <w:b/>
          <w:u w:val="single"/>
        </w:rPr>
        <w:t>Final Year - Year Long Option (this module cannot be chosen if taking 2 x 20 credit options)</w:t>
      </w:r>
    </w:p>
    <w:p w14:paraId="008B5969" w14:textId="77777777" w:rsidR="00C47AB6" w:rsidRDefault="00C47AB6" w:rsidP="00B94843">
      <w:pPr>
        <w:rPr>
          <w:rFonts w:eastAsia="Arial" w:cs="Arial"/>
          <w:bCs/>
        </w:rPr>
      </w:pPr>
    </w:p>
    <w:p w14:paraId="5041BAA0" w14:textId="14AFEF74" w:rsidR="00B94843" w:rsidRPr="00A015A1" w:rsidRDefault="00B94843" w:rsidP="00B94843">
      <w:pPr>
        <w:rPr>
          <w:rFonts w:eastAsia="Arial" w:cs="Arial"/>
          <w:bCs/>
        </w:rPr>
      </w:pPr>
      <w:r w:rsidRPr="00A015A1">
        <w:rPr>
          <w:rFonts w:eastAsia="Arial" w:cs="Arial"/>
          <w:bCs/>
        </w:rPr>
        <w:t xml:space="preserve">BHO0201 Undergraduate Dissertation </w:t>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r>
      <w:r>
        <w:rPr>
          <w:rFonts w:eastAsia="Arial" w:cs="Arial"/>
          <w:bCs/>
        </w:rPr>
        <w:tab/>
        <w:t>40 Credits</w:t>
      </w:r>
    </w:p>
    <w:p w14:paraId="784DF00D" w14:textId="164810ED" w:rsidR="00B94843" w:rsidRDefault="00B94843" w:rsidP="002660C3">
      <w:pPr>
        <w:rPr>
          <w:rFonts w:eastAsia="Arial" w:cs="Arial"/>
        </w:rPr>
      </w:pPr>
    </w:p>
    <w:p w14:paraId="0CAAD6AE" w14:textId="77777777" w:rsidR="00E238A7" w:rsidRDefault="00E238A7" w:rsidP="002660C3">
      <w:pPr>
        <w:rPr>
          <w:rFonts w:eastAsia="Arial" w:cs="Arial"/>
        </w:rPr>
      </w:pPr>
    </w:p>
    <w:p w14:paraId="75DDE450" w14:textId="77777777" w:rsidR="00E238A7" w:rsidRPr="0031643F" w:rsidRDefault="00E238A7" w:rsidP="002660C3">
      <w:pPr>
        <w:rPr>
          <w:rFonts w:eastAsia="Arial" w:cs="Arial"/>
        </w:rPr>
      </w:pPr>
    </w:p>
    <w:p w14:paraId="7DE56593" w14:textId="77777777" w:rsidR="001910F1" w:rsidRDefault="001910F1" w:rsidP="002660C3">
      <w:pPr>
        <w:rPr>
          <w:rFonts w:eastAsia="Arial" w:cs="Arial"/>
        </w:rPr>
      </w:pPr>
    </w:p>
    <w:p w14:paraId="5AD1FF44" w14:textId="77777777" w:rsidR="00C92925" w:rsidRDefault="00C92925" w:rsidP="00303CCD">
      <w:pPr>
        <w:spacing w:after="160" w:line="259" w:lineRule="auto"/>
        <w:rPr>
          <w:rFonts w:eastAsia="Arial" w:cs="Arial"/>
          <w:b/>
        </w:rPr>
      </w:pPr>
      <w:bookmarkStart w:id="2" w:name="_Hlk35520779"/>
    </w:p>
    <w:p w14:paraId="7B874C78" w14:textId="77777777" w:rsidR="00C92925" w:rsidRDefault="00C92925" w:rsidP="00303CCD">
      <w:pPr>
        <w:spacing w:after="160" w:line="259" w:lineRule="auto"/>
        <w:rPr>
          <w:rFonts w:eastAsia="Arial" w:cs="Arial"/>
          <w:b/>
        </w:rPr>
      </w:pPr>
    </w:p>
    <w:p w14:paraId="7DE56599" w14:textId="1A7AB920" w:rsidR="00303CCD" w:rsidRDefault="00303CCD" w:rsidP="00303CCD">
      <w:pPr>
        <w:spacing w:after="160" w:line="259" w:lineRule="auto"/>
        <w:rPr>
          <w:rFonts w:eastAsia="Arial" w:cs="Arial"/>
          <w:b/>
        </w:rPr>
      </w:pPr>
      <w:r w:rsidRPr="00303CCD">
        <w:rPr>
          <w:rFonts w:eastAsia="Arial" w:cs="Arial"/>
          <w:b/>
        </w:rPr>
        <w:lastRenderedPageBreak/>
        <w:t xml:space="preserve">BSc (Hons) Business with Project Management  </w:t>
      </w:r>
    </w:p>
    <w:p w14:paraId="200088A0" w14:textId="77777777" w:rsidR="006B4D9C" w:rsidRPr="00D248E7" w:rsidRDefault="00565026" w:rsidP="006B4D9C">
      <w:pPr>
        <w:rPr>
          <w:b/>
          <w:bCs/>
        </w:rPr>
      </w:pPr>
      <w:r w:rsidRPr="00D248E7">
        <w:rPr>
          <w:b/>
          <w:bCs/>
        </w:rPr>
        <w:t>This course is a progression course from ISC – International Foundation Year</w:t>
      </w:r>
      <w:r w:rsidR="006B4D9C">
        <w:rPr>
          <w:b/>
          <w:bCs/>
        </w:rPr>
        <w:t xml:space="preserve"> and </w:t>
      </w:r>
      <w:r w:rsidR="006B4D9C" w:rsidRPr="00D248E7">
        <w:rPr>
          <w:b/>
          <w:bCs/>
        </w:rPr>
        <w:t>This course is a progression course from ISC – International Year 1</w:t>
      </w:r>
    </w:p>
    <w:p w14:paraId="16D989B5" w14:textId="36056D32" w:rsidR="00C92925" w:rsidRDefault="00C92925" w:rsidP="00303CCD">
      <w:pPr>
        <w:spacing w:after="160" w:line="259" w:lineRule="auto"/>
        <w:rPr>
          <w:rFonts w:eastAsia="Arial" w:cs="Arial"/>
          <w:b/>
        </w:rPr>
      </w:pPr>
    </w:p>
    <w:tbl>
      <w:tblPr>
        <w:tblStyle w:val="TableGrid"/>
        <w:tblW w:w="13178" w:type="dxa"/>
        <w:jc w:val="center"/>
        <w:tblLook w:val="04A0" w:firstRow="1" w:lastRow="0" w:firstColumn="1" w:lastColumn="0" w:noHBand="0" w:noVBand="1"/>
      </w:tblPr>
      <w:tblGrid>
        <w:gridCol w:w="2161"/>
        <w:gridCol w:w="2307"/>
        <w:gridCol w:w="2112"/>
        <w:gridCol w:w="36"/>
        <w:gridCol w:w="2126"/>
        <w:gridCol w:w="12"/>
        <w:gridCol w:w="2282"/>
        <w:gridCol w:w="8"/>
        <w:gridCol w:w="2134"/>
      </w:tblGrid>
      <w:tr w:rsidR="00C92925" w14:paraId="5F72E92E" w14:textId="77777777" w:rsidTr="00EB07F6">
        <w:trPr>
          <w:jc w:val="center"/>
        </w:trPr>
        <w:tc>
          <w:tcPr>
            <w:tcW w:w="13178" w:type="dxa"/>
            <w:gridSpan w:val="9"/>
          </w:tcPr>
          <w:p w14:paraId="6416F2F1" w14:textId="77777777" w:rsidR="00C92925" w:rsidRPr="001F4BA7" w:rsidRDefault="00C92925" w:rsidP="00EB07F6">
            <w:pPr>
              <w:jc w:val="center"/>
              <w:rPr>
                <w:rFonts w:cs="Arial"/>
                <w:b/>
                <w:sz w:val="24"/>
                <w:szCs w:val="24"/>
              </w:rPr>
            </w:pPr>
            <w:r w:rsidRPr="001F4BA7">
              <w:rPr>
                <w:rFonts w:eastAsia="Arial" w:cs="Arial"/>
                <w:b/>
                <w:bCs/>
                <w:color w:val="000000"/>
                <w:sz w:val="24"/>
                <w:szCs w:val="24"/>
                <w:lang w:eastAsia="zh-CN"/>
              </w:rPr>
              <w:t>Year 1 Foundation Level</w:t>
            </w:r>
          </w:p>
        </w:tc>
      </w:tr>
      <w:tr w:rsidR="00C92925" w14:paraId="3FEE57A4" w14:textId="77777777" w:rsidTr="006C4606">
        <w:trPr>
          <w:jc w:val="center"/>
        </w:trPr>
        <w:tc>
          <w:tcPr>
            <w:tcW w:w="6580" w:type="dxa"/>
            <w:gridSpan w:val="3"/>
            <w:shd w:val="clear" w:color="auto" w:fill="4472C4" w:themeFill="accent5"/>
          </w:tcPr>
          <w:p w14:paraId="56687D8D" w14:textId="6131211B" w:rsidR="00C92925" w:rsidRPr="00162DB4" w:rsidRDefault="0047450A" w:rsidP="00EB07F6">
            <w:pPr>
              <w:jc w:val="center"/>
              <w:rPr>
                <w:rFonts w:cs="Arial"/>
                <w:b/>
              </w:rPr>
            </w:pPr>
            <w:r w:rsidRPr="00162DB4">
              <w:rPr>
                <w:rFonts w:cs="Arial"/>
                <w:b/>
              </w:rPr>
              <w:t>Term 1</w:t>
            </w:r>
          </w:p>
        </w:tc>
        <w:tc>
          <w:tcPr>
            <w:tcW w:w="6598" w:type="dxa"/>
            <w:gridSpan w:val="6"/>
            <w:shd w:val="clear" w:color="auto" w:fill="ED7D31" w:themeFill="accent2"/>
          </w:tcPr>
          <w:p w14:paraId="01A55D06" w14:textId="3346E11B" w:rsidR="00C92925" w:rsidRPr="00162DB4" w:rsidRDefault="0047450A" w:rsidP="00EB07F6">
            <w:pPr>
              <w:jc w:val="center"/>
              <w:rPr>
                <w:rFonts w:cs="Arial"/>
                <w:b/>
              </w:rPr>
            </w:pPr>
            <w:r w:rsidRPr="00162DB4">
              <w:rPr>
                <w:rFonts w:cs="Arial"/>
                <w:b/>
              </w:rPr>
              <w:t>Term 2</w:t>
            </w:r>
          </w:p>
        </w:tc>
      </w:tr>
      <w:tr w:rsidR="00C92925" w14:paraId="100DCE2E" w14:textId="77777777" w:rsidTr="006C4606">
        <w:trPr>
          <w:jc w:val="center"/>
        </w:trPr>
        <w:tc>
          <w:tcPr>
            <w:tcW w:w="2161" w:type="dxa"/>
            <w:shd w:val="clear" w:color="auto" w:fill="4472C4" w:themeFill="accent5"/>
          </w:tcPr>
          <w:p w14:paraId="41F982E4" w14:textId="77777777" w:rsidR="00EB07F6" w:rsidRPr="00162DB4" w:rsidRDefault="00EB07F6" w:rsidP="0047450A">
            <w:pPr>
              <w:jc w:val="center"/>
              <w:rPr>
                <w:rFonts w:cs="Arial"/>
                <w:color w:val="000000"/>
                <w:lang w:eastAsia="zh-CN"/>
              </w:rPr>
            </w:pPr>
            <w:r w:rsidRPr="00162DB4">
              <w:rPr>
                <w:rFonts w:cs="Arial"/>
                <w:color w:val="000000"/>
                <w:lang w:eastAsia="zh-CN"/>
              </w:rPr>
              <w:t>BFO0243</w:t>
            </w:r>
          </w:p>
          <w:p w14:paraId="1C1F3B39" w14:textId="77777777" w:rsidR="00EB07F6" w:rsidRPr="00162DB4" w:rsidRDefault="00EB07F6" w:rsidP="0047450A">
            <w:pPr>
              <w:jc w:val="center"/>
              <w:rPr>
                <w:rFonts w:cs="Arial"/>
                <w:color w:val="000000"/>
                <w:lang w:eastAsia="zh-CN"/>
              </w:rPr>
            </w:pPr>
            <w:r w:rsidRPr="00162DB4">
              <w:rPr>
                <w:rFonts w:cs="Arial"/>
                <w:color w:val="000000"/>
                <w:lang w:eastAsia="zh-CN"/>
              </w:rPr>
              <w:t>ASPIRE 1</w:t>
            </w:r>
          </w:p>
          <w:p w14:paraId="35A50BB7" w14:textId="752FC934" w:rsidR="00C92925" w:rsidRPr="00162DB4" w:rsidRDefault="00EB07F6" w:rsidP="0047450A">
            <w:pPr>
              <w:jc w:val="center"/>
              <w:rPr>
                <w:rFonts w:cs="Arial"/>
                <w:b/>
              </w:rPr>
            </w:pPr>
            <w:r w:rsidRPr="00162DB4">
              <w:rPr>
                <w:rFonts w:cs="Arial"/>
                <w:color w:val="000000"/>
                <w:lang w:eastAsia="zh-CN"/>
              </w:rPr>
              <w:t>20 credits</w:t>
            </w:r>
          </w:p>
        </w:tc>
        <w:tc>
          <w:tcPr>
            <w:tcW w:w="2307" w:type="dxa"/>
            <w:shd w:val="clear" w:color="auto" w:fill="4472C4" w:themeFill="accent5"/>
          </w:tcPr>
          <w:p w14:paraId="74B18480" w14:textId="77777777" w:rsidR="00EB07F6" w:rsidRPr="00162DB4" w:rsidRDefault="00EB07F6" w:rsidP="0047450A">
            <w:pPr>
              <w:jc w:val="center"/>
              <w:rPr>
                <w:rFonts w:cs="Arial"/>
                <w:color w:val="000000"/>
                <w:lang w:eastAsia="zh-CN"/>
              </w:rPr>
            </w:pPr>
            <w:r w:rsidRPr="00162DB4">
              <w:rPr>
                <w:rFonts w:cs="Arial"/>
                <w:color w:val="000000"/>
                <w:lang w:eastAsia="zh-CN"/>
              </w:rPr>
              <w:t>BFT1022</w:t>
            </w:r>
          </w:p>
          <w:p w14:paraId="59350F5F" w14:textId="77777777" w:rsidR="00EB07F6" w:rsidRPr="00162DB4" w:rsidRDefault="00EB07F6" w:rsidP="0047450A">
            <w:pPr>
              <w:jc w:val="center"/>
              <w:rPr>
                <w:rFonts w:cs="Arial"/>
                <w:color w:val="000000"/>
                <w:lang w:eastAsia="zh-CN"/>
              </w:rPr>
            </w:pPr>
            <w:r w:rsidRPr="00162DB4">
              <w:rPr>
                <w:rFonts w:cs="Arial"/>
                <w:color w:val="000000"/>
                <w:lang w:eastAsia="zh-CN"/>
              </w:rPr>
              <w:t>PROSPECT *</w:t>
            </w:r>
          </w:p>
          <w:p w14:paraId="17BF4852" w14:textId="639B8680" w:rsidR="00C92925" w:rsidRPr="00162DB4" w:rsidRDefault="00EB07F6" w:rsidP="0047450A">
            <w:pPr>
              <w:jc w:val="center"/>
              <w:rPr>
                <w:rFonts w:cs="Arial"/>
                <w:b/>
              </w:rPr>
            </w:pPr>
            <w:r w:rsidRPr="00162DB4">
              <w:rPr>
                <w:rFonts w:cs="Arial"/>
                <w:color w:val="000000"/>
                <w:lang w:eastAsia="zh-CN"/>
              </w:rPr>
              <w:t>20 credits</w:t>
            </w:r>
          </w:p>
        </w:tc>
        <w:tc>
          <w:tcPr>
            <w:tcW w:w="2112" w:type="dxa"/>
            <w:shd w:val="clear" w:color="auto" w:fill="4472C4" w:themeFill="accent5"/>
          </w:tcPr>
          <w:p w14:paraId="77C18CB5" w14:textId="77777777" w:rsidR="00EB07F6" w:rsidRPr="00162DB4" w:rsidRDefault="00EB07F6" w:rsidP="0047450A">
            <w:pPr>
              <w:jc w:val="center"/>
              <w:rPr>
                <w:rFonts w:cs="Arial"/>
                <w:color w:val="000000"/>
                <w:lang w:eastAsia="zh-CN"/>
              </w:rPr>
            </w:pPr>
            <w:r w:rsidRPr="00162DB4">
              <w:rPr>
                <w:rFonts w:cs="Arial"/>
                <w:color w:val="000000"/>
                <w:lang w:eastAsia="zh-CN"/>
              </w:rPr>
              <w:t>BFK0019</w:t>
            </w:r>
          </w:p>
          <w:p w14:paraId="573FF9B5" w14:textId="77777777" w:rsidR="00EB07F6" w:rsidRPr="00162DB4" w:rsidRDefault="00EB07F6" w:rsidP="0047450A">
            <w:pPr>
              <w:jc w:val="center"/>
              <w:rPr>
                <w:rFonts w:cs="Arial"/>
                <w:color w:val="000000"/>
                <w:lang w:eastAsia="zh-CN"/>
              </w:rPr>
            </w:pPr>
            <w:r w:rsidRPr="00162DB4">
              <w:rPr>
                <w:rFonts w:cs="Arial"/>
                <w:color w:val="000000"/>
                <w:lang w:eastAsia="zh-CN"/>
              </w:rPr>
              <w:t>Understanding Markets and Consumers</w:t>
            </w:r>
          </w:p>
          <w:p w14:paraId="2046274A" w14:textId="4C5B7BA1" w:rsidR="00C92925" w:rsidRPr="00162DB4" w:rsidRDefault="00EB07F6" w:rsidP="0047450A">
            <w:pPr>
              <w:jc w:val="center"/>
              <w:rPr>
                <w:rFonts w:cs="Arial"/>
                <w:b/>
              </w:rPr>
            </w:pPr>
            <w:r w:rsidRPr="00162DB4">
              <w:rPr>
                <w:rFonts w:cs="Arial"/>
                <w:color w:val="000000"/>
                <w:lang w:eastAsia="zh-CN"/>
              </w:rPr>
              <w:t>20 credits</w:t>
            </w:r>
          </w:p>
        </w:tc>
        <w:tc>
          <w:tcPr>
            <w:tcW w:w="2162" w:type="dxa"/>
            <w:gridSpan w:val="2"/>
            <w:shd w:val="clear" w:color="auto" w:fill="ED7D31" w:themeFill="accent2"/>
          </w:tcPr>
          <w:p w14:paraId="3EADCFF1" w14:textId="77777777" w:rsidR="00EB07F6" w:rsidRPr="00162DB4" w:rsidRDefault="00EB07F6" w:rsidP="0047450A">
            <w:pPr>
              <w:jc w:val="center"/>
              <w:rPr>
                <w:rFonts w:cs="Arial"/>
                <w:color w:val="000000"/>
                <w:lang w:eastAsia="zh-CN"/>
              </w:rPr>
            </w:pPr>
            <w:r w:rsidRPr="00162DB4">
              <w:rPr>
                <w:rFonts w:cs="Arial"/>
                <w:color w:val="000000"/>
                <w:lang w:eastAsia="zh-CN"/>
              </w:rPr>
              <w:t>BFO0242</w:t>
            </w:r>
          </w:p>
          <w:p w14:paraId="2D0F1E2E" w14:textId="4AEBC511" w:rsidR="00EB07F6" w:rsidRPr="00162DB4" w:rsidRDefault="00EB07F6" w:rsidP="0047450A">
            <w:pPr>
              <w:jc w:val="center"/>
              <w:rPr>
                <w:rFonts w:cs="Arial"/>
                <w:color w:val="000000"/>
                <w:lang w:eastAsia="zh-CN"/>
              </w:rPr>
            </w:pPr>
            <w:r w:rsidRPr="00162DB4">
              <w:rPr>
                <w:rFonts w:cs="Arial"/>
                <w:color w:val="000000"/>
                <w:lang w:eastAsia="zh-CN"/>
              </w:rPr>
              <w:t>Understanding Organisational Behaviour</w:t>
            </w:r>
          </w:p>
          <w:p w14:paraId="3E5E0FE2" w14:textId="38058515" w:rsidR="00C92925" w:rsidRPr="00162DB4" w:rsidRDefault="00EB07F6" w:rsidP="0047450A">
            <w:pPr>
              <w:jc w:val="center"/>
              <w:rPr>
                <w:rFonts w:cs="Arial"/>
                <w:b/>
              </w:rPr>
            </w:pPr>
            <w:r w:rsidRPr="00162DB4">
              <w:rPr>
                <w:rFonts w:cs="Arial"/>
                <w:color w:val="000000"/>
                <w:lang w:eastAsia="zh-CN"/>
              </w:rPr>
              <w:t>20 credits</w:t>
            </w:r>
          </w:p>
        </w:tc>
        <w:tc>
          <w:tcPr>
            <w:tcW w:w="2302" w:type="dxa"/>
            <w:gridSpan w:val="3"/>
            <w:shd w:val="clear" w:color="auto" w:fill="ED7D31" w:themeFill="accent2"/>
          </w:tcPr>
          <w:p w14:paraId="65F67C44" w14:textId="77777777" w:rsidR="00EB07F6" w:rsidRPr="00162DB4" w:rsidRDefault="00EB07F6" w:rsidP="0047450A">
            <w:pPr>
              <w:jc w:val="center"/>
              <w:rPr>
                <w:rFonts w:cs="Arial"/>
                <w:color w:val="000000"/>
                <w:lang w:eastAsia="zh-CN"/>
              </w:rPr>
            </w:pPr>
            <w:r w:rsidRPr="00162DB4">
              <w:rPr>
                <w:rFonts w:cs="Arial"/>
                <w:color w:val="000000"/>
                <w:lang w:eastAsia="zh-CN"/>
              </w:rPr>
              <w:t>BFD0003</w:t>
            </w:r>
          </w:p>
          <w:p w14:paraId="3C0A3603" w14:textId="51F40ADF" w:rsidR="00EB07F6" w:rsidRPr="00162DB4" w:rsidRDefault="00EB07F6" w:rsidP="0047450A">
            <w:pPr>
              <w:jc w:val="center"/>
              <w:rPr>
                <w:rFonts w:cs="Arial"/>
                <w:color w:val="000000"/>
                <w:lang w:eastAsia="zh-CN"/>
              </w:rPr>
            </w:pPr>
            <w:r w:rsidRPr="00162DB4">
              <w:rPr>
                <w:rFonts w:cs="Arial"/>
                <w:color w:val="000000"/>
                <w:lang w:eastAsia="zh-CN"/>
              </w:rPr>
              <w:t>Understanding Business Analytics</w:t>
            </w:r>
          </w:p>
          <w:p w14:paraId="39942E50" w14:textId="6EC6EDD9" w:rsidR="00C92925" w:rsidRPr="00162DB4" w:rsidRDefault="00EB07F6" w:rsidP="0047450A">
            <w:pPr>
              <w:jc w:val="center"/>
              <w:rPr>
                <w:rFonts w:cs="Arial"/>
                <w:b/>
              </w:rPr>
            </w:pPr>
            <w:r w:rsidRPr="00162DB4">
              <w:rPr>
                <w:rFonts w:cs="Arial"/>
                <w:color w:val="000000"/>
                <w:lang w:eastAsia="zh-CN"/>
              </w:rPr>
              <w:t>20 credits</w:t>
            </w:r>
          </w:p>
        </w:tc>
        <w:tc>
          <w:tcPr>
            <w:tcW w:w="2134" w:type="dxa"/>
            <w:shd w:val="clear" w:color="auto" w:fill="ED7D31" w:themeFill="accent2"/>
          </w:tcPr>
          <w:p w14:paraId="622DE48F" w14:textId="77777777" w:rsidR="00944C59" w:rsidRPr="00162DB4" w:rsidRDefault="00EB07F6" w:rsidP="0047450A">
            <w:pPr>
              <w:jc w:val="center"/>
              <w:rPr>
                <w:rFonts w:cs="Arial"/>
                <w:color w:val="000000"/>
                <w:lang w:eastAsia="zh-CN"/>
              </w:rPr>
            </w:pPr>
            <w:r w:rsidRPr="00162DB4">
              <w:rPr>
                <w:rFonts w:cs="Arial"/>
                <w:color w:val="000000"/>
                <w:lang w:eastAsia="zh-CN"/>
              </w:rPr>
              <w:t xml:space="preserve">BFA0080 </w:t>
            </w:r>
          </w:p>
          <w:p w14:paraId="189176E2" w14:textId="68CB8157" w:rsidR="00EB07F6" w:rsidRPr="00162DB4" w:rsidRDefault="00EB07F6" w:rsidP="0047450A">
            <w:pPr>
              <w:jc w:val="center"/>
              <w:rPr>
                <w:rFonts w:cs="Arial"/>
                <w:color w:val="000000"/>
                <w:lang w:eastAsia="zh-CN"/>
              </w:rPr>
            </w:pPr>
            <w:r w:rsidRPr="00162DB4">
              <w:rPr>
                <w:rFonts w:cs="Arial"/>
                <w:color w:val="000000"/>
                <w:lang w:eastAsia="zh-CN"/>
              </w:rPr>
              <w:t>Financial Fluency and Legal Environment</w:t>
            </w:r>
          </w:p>
          <w:p w14:paraId="04C18B68" w14:textId="1F8A7FD7" w:rsidR="00C92925" w:rsidRPr="00162DB4" w:rsidRDefault="00EB07F6" w:rsidP="0047450A">
            <w:pPr>
              <w:jc w:val="center"/>
              <w:rPr>
                <w:rFonts w:cs="Arial"/>
                <w:b/>
              </w:rPr>
            </w:pPr>
            <w:r w:rsidRPr="00162DB4">
              <w:rPr>
                <w:rFonts w:cs="Arial"/>
                <w:color w:val="000000"/>
                <w:lang w:eastAsia="zh-CN"/>
              </w:rPr>
              <w:t>20 credits</w:t>
            </w:r>
          </w:p>
        </w:tc>
      </w:tr>
      <w:tr w:rsidR="000620FE" w14:paraId="724109AC" w14:textId="77777777" w:rsidTr="000620FE">
        <w:trPr>
          <w:jc w:val="center"/>
        </w:trPr>
        <w:tc>
          <w:tcPr>
            <w:tcW w:w="13178" w:type="dxa"/>
            <w:gridSpan w:val="9"/>
            <w:shd w:val="clear" w:color="auto" w:fill="FFFFFF" w:themeFill="background1"/>
          </w:tcPr>
          <w:p w14:paraId="3B2AC129" w14:textId="50FC8E9F" w:rsidR="000620FE" w:rsidRPr="00162DB4" w:rsidRDefault="000620FE" w:rsidP="0047450A">
            <w:pPr>
              <w:jc w:val="center"/>
              <w:rPr>
                <w:rFonts w:cs="Arial"/>
                <w:color w:val="000000"/>
                <w:lang w:eastAsia="zh-CN"/>
              </w:rPr>
            </w:pPr>
            <w:r w:rsidRPr="00162DB4">
              <w:rPr>
                <w:rFonts w:eastAsia="Arial" w:cs="Arial"/>
                <w:b/>
                <w:bCs/>
                <w:color w:val="000000"/>
                <w:lang w:eastAsia="zh-CN"/>
              </w:rPr>
              <w:t>Year 2 Intermediate Level</w:t>
            </w:r>
          </w:p>
        </w:tc>
      </w:tr>
      <w:tr w:rsidR="00C92925" w14:paraId="0F9977B8" w14:textId="77777777" w:rsidTr="006C4606">
        <w:trPr>
          <w:jc w:val="center"/>
        </w:trPr>
        <w:tc>
          <w:tcPr>
            <w:tcW w:w="6580" w:type="dxa"/>
            <w:gridSpan w:val="3"/>
            <w:shd w:val="clear" w:color="auto" w:fill="4472C4" w:themeFill="accent5"/>
          </w:tcPr>
          <w:p w14:paraId="15D874E9" w14:textId="6AA40C98" w:rsidR="00C92925" w:rsidRPr="00162DB4" w:rsidRDefault="00675590" w:rsidP="00EB07F6">
            <w:pPr>
              <w:jc w:val="center"/>
              <w:rPr>
                <w:rFonts w:cs="Arial"/>
                <w:b/>
              </w:rPr>
            </w:pPr>
            <w:r w:rsidRPr="00162DB4">
              <w:rPr>
                <w:rFonts w:cs="Arial"/>
                <w:b/>
              </w:rPr>
              <w:t>Term 1</w:t>
            </w:r>
          </w:p>
        </w:tc>
        <w:tc>
          <w:tcPr>
            <w:tcW w:w="6598" w:type="dxa"/>
            <w:gridSpan w:val="6"/>
            <w:shd w:val="clear" w:color="auto" w:fill="ED7D31" w:themeFill="accent2"/>
          </w:tcPr>
          <w:p w14:paraId="2C09D0BC" w14:textId="2257DBCB" w:rsidR="00C92925" w:rsidRPr="00162DB4" w:rsidRDefault="00675590" w:rsidP="00EB07F6">
            <w:pPr>
              <w:jc w:val="center"/>
              <w:rPr>
                <w:rFonts w:cs="Arial"/>
                <w:b/>
                <w:bCs/>
              </w:rPr>
            </w:pPr>
            <w:r w:rsidRPr="00162DB4">
              <w:rPr>
                <w:rFonts w:cs="Arial"/>
                <w:b/>
                <w:bCs/>
              </w:rPr>
              <w:t>Term 2</w:t>
            </w:r>
          </w:p>
        </w:tc>
      </w:tr>
      <w:tr w:rsidR="009852AA" w14:paraId="744332FD" w14:textId="77777777" w:rsidTr="006C4606">
        <w:trPr>
          <w:trHeight w:val="1209"/>
          <w:jc w:val="center"/>
        </w:trPr>
        <w:tc>
          <w:tcPr>
            <w:tcW w:w="2161" w:type="dxa"/>
            <w:shd w:val="clear" w:color="auto" w:fill="4472C4" w:themeFill="accent5"/>
          </w:tcPr>
          <w:p w14:paraId="0268ABF2" w14:textId="77777777" w:rsidR="009852AA" w:rsidRPr="00162DB4" w:rsidRDefault="009852AA" w:rsidP="009852AA">
            <w:pPr>
              <w:spacing w:line="252" w:lineRule="auto"/>
              <w:jc w:val="center"/>
              <w:rPr>
                <w:rFonts w:eastAsia="Calibri" w:cs="Arial"/>
                <w:lang w:eastAsia="en-US"/>
              </w:rPr>
            </w:pPr>
            <w:r w:rsidRPr="00162DB4">
              <w:rPr>
                <w:rFonts w:eastAsia="Calibri" w:cs="Arial"/>
                <w:lang w:eastAsia="en-US"/>
              </w:rPr>
              <w:t>BIO0259</w:t>
            </w:r>
          </w:p>
          <w:p w14:paraId="04990456" w14:textId="77777777" w:rsidR="009852AA" w:rsidRPr="00162DB4" w:rsidRDefault="009852AA" w:rsidP="009852AA">
            <w:pPr>
              <w:spacing w:line="252" w:lineRule="auto"/>
              <w:jc w:val="center"/>
              <w:rPr>
                <w:rFonts w:eastAsia="Calibri" w:cs="Arial"/>
                <w:lang w:eastAsia="en-US"/>
              </w:rPr>
            </w:pPr>
            <w:r w:rsidRPr="00162DB4">
              <w:rPr>
                <w:rFonts w:eastAsia="Calibri" w:cs="Arial"/>
                <w:lang w:eastAsia="en-US"/>
              </w:rPr>
              <w:t>ASPIRE 2</w:t>
            </w:r>
          </w:p>
          <w:p w14:paraId="2877ECB6" w14:textId="7D480B2B" w:rsidR="009852AA" w:rsidRPr="00162DB4" w:rsidRDefault="009852AA" w:rsidP="009852AA">
            <w:pPr>
              <w:jc w:val="center"/>
              <w:rPr>
                <w:rFonts w:cs="Arial"/>
                <w:b/>
              </w:rPr>
            </w:pPr>
            <w:r w:rsidRPr="00162DB4">
              <w:rPr>
                <w:rFonts w:eastAsia="Calibri" w:cs="Arial"/>
                <w:lang w:eastAsia="en-US"/>
              </w:rPr>
              <w:t>20 credits</w:t>
            </w:r>
          </w:p>
        </w:tc>
        <w:tc>
          <w:tcPr>
            <w:tcW w:w="2307" w:type="dxa"/>
            <w:shd w:val="clear" w:color="auto" w:fill="4472C4" w:themeFill="accent5"/>
          </w:tcPr>
          <w:p w14:paraId="698F14E7"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BIT2026</w:t>
            </w:r>
          </w:p>
          <w:p w14:paraId="7AEF9C50"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Planning and Control</w:t>
            </w:r>
          </w:p>
          <w:p w14:paraId="75D04C6F"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20 credits</w:t>
            </w:r>
          </w:p>
          <w:p w14:paraId="1BC0BA64" w14:textId="77777777" w:rsidR="009852AA" w:rsidRPr="00162DB4" w:rsidRDefault="009852AA" w:rsidP="009852AA">
            <w:pPr>
              <w:jc w:val="center"/>
              <w:rPr>
                <w:rFonts w:cs="Arial"/>
                <w:b/>
              </w:rPr>
            </w:pPr>
          </w:p>
        </w:tc>
        <w:tc>
          <w:tcPr>
            <w:tcW w:w="2112" w:type="dxa"/>
            <w:shd w:val="clear" w:color="auto" w:fill="4472C4" w:themeFill="accent5"/>
          </w:tcPr>
          <w:p w14:paraId="2D928BEB"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BIT2027</w:t>
            </w:r>
          </w:p>
          <w:p w14:paraId="46D9F1AD"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Applied Project Management</w:t>
            </w:r>
          </w:p>
          <w:p w14:paraId="0FA9A440" w14:textId="77777777" w:rsidR="009852AA" w:rsidRPr="00162DB4" w:rsidRDefault="009852AA" w:rsidP="009852AA">
            <w:pPr>
              <w:jc w:val="center"/>
              <w:rPr>
                <w:rStyle w:val="normaltextrun"/>
                <w:rFonts w:cs="Arial"/>
              </w:rPr>
            </w:pPr>
            <w:r w:rsidRPr="00162DB4">
              <w:rPr>
                <w:rStyle w:val="normaltextrun"/>
                <w:rFonts w:cs="Arial"/>
              </w:rPr>
              <w:t>20 credits</w:t>
            </w:r>
          </w:p>
          <w:p w14:paraId="61E06B90" w14:textId="760E9506" w:rsidR="009852AA" w:rsidRPr="00162DB4" w:rsidRDefault="009852AA" w:rsidP="009852AA">
            <w:pPr>
              <w:jc w:val="center"/>
              <w:rPr>
                <w:rFonts w:cs="Arial"/>
                <w:b/>
              </w:rPr>
            </w:pPr>
          </w:p>
        </w:tc>
        <w:tc>
          <w:tcPr>
            <w:tcW w:w="2174" w:type="dxa"/>
            <w:gridSpan w:val="3"/>
            <w:shd w:val="clear" w:color="auto" w:fill="ED7D31" w:themeFill="accent2"/>
          </w:tcPr>
          <w:p w14:paraId="0B0129AA"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 xml:space="preserve">BIR2001 </w:t>
            </w:r>
          </w:p>
          <w:p w14:paraId="3743AB51"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Operations Management</w:t>
            </w:r>
          </w:p>
          <w:p w14:paraId="1C86AC15" w14:textId="16053ACB" w:rsidR="009852AA" w:rsidRPr="00162DB4" w:rsidRDefault="009852AA" w:rsidP="009852AA">
            <w:pPr>
              <w:jc w:val="center"/>
              <w:rPr>
                <w:rFonts w:cs="Arial"/>
                <w:b/>
                <w:bCs/>
              </w:rPr>
            </w:pPr>
            <w:r w:rsidRPr="00162DB4">
              <w:rPr>
                <w:rStyle w:val="normaltextrun"/>
                <w:rFonts w:cs="Arial"/>
              </w:rPr>
              <w:t>20 credits</w:t>
            </w:r>
          </w:p>
        </w:tc>
        <w:tc>
          <w:tcPr>
            <w:tcW w:w="2290" w:type="dxa"/>
            <w:gridSpan w:val="2"/>
            <w:shd w:val="clear" w:color="auto" w:fill="ED7D31" w:themeFill="accent2"/>
          </w:tcPr>
          <w:p w14:paraId="61AD3CC2"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 xml:space="preserve"> BIO0260</w:t>
            </w:r>
          </w:p>
          <w:p w14:paraId="1109FACB"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Business Research Skills</w:t>
            </w:r>
          </w:p>
          <w:p w14:paraId="75845E52" w14:textId="25E8FC0F" w:rsidR="009852AA" w:rsidRPr="00162DB4" w:rsidRDefault="009852AA" w:rsidP="009852AA">
            <w:pPr>
              <w:jc w:val="center"/>
              <w:rPr>
                <w:rFonts w:cs="Arial"/>
                <w:b/>
                <w:bCs/>
              </w:rPr>
            </w:pPr>
            <w:r w:rsidRPr="00162DB4">
              <w:rPr>
                <w:rStyle w:val="normaltextrun"/>
                <w:rFonts w:cs="Arial"/>
              </w:rPr>
              <w:t>20 credits</w:t>
            </w:r>
          </w:p>
        </w:tc>
        <w:tc>
          <w:tcPr>
            <w:tcW w:w="2134" w:type="dxa"/>
            <w:shd w:val="clear" w:color="auto" w:fill="ED7D31" w:themeFill="accent2"/>
          </w:tcPr>
          <w:p w14:paraId="761AA25D"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BIO0262</w:t>
            </w:r>
          </w:p>
          <w:p w14:paraId="3443D451" w14:textId="77777777" w:rsidR="009852AA" w:rsidRPr="00162DB4" w:rsidRDefault="009852AA" w:rsidP="009852AA">
            <w:pPr>
              <w:pStyle w:val="paragraph"/>
              <w:spacing w:before="0" w:beforeAutospacing="0" w:after="0" w:afterAutospacing="0"/>
              <w:jc w:val="center"/>
              <w:textAlignment w:val="baseline"/>
              <w:rPr>
                <w:rStyle w:val="normaltextrun"/>
                <w:rFonts w:ascii="Arial" w:hAnsi="Arial" w:cs="Arial"/>
                <w:sz w:val="20"/>
                <w:szCs w:val="20"/>
              </w:rPr>
            </w:pPr>
            <w:r w:rsidRPr="00162DB4">
              <w:rPr>
                <w:rStyle w:val="normaltextrun"/>
                <w:rFonts w:ascii="Arial" w:hAnsi="Arial" w:cs="Arial"/>
                <w:sz w:val="20"/>
                <w:szCs w:val="20"/>
              </w:rPr>
              <w:t>Managing People</w:t>
            </w:r>
          </w:p>
          <w:p w14:paraId="299666DB" w14:textId="6EB5AEEE" w:rsidR="009852AA" w:rsidRPr="00162DB4" w:rsidRDefault="009852AA" w:rsidP="009852AA">
            <w:pPr>
              <w:jc w:val="center"/>
              <w:rPr>
                <w:rStyle w:val="normaltextrun"/>
                <w:rFonts w:cs="Arial"/>
              </w:rPr>
            </w:pPr>
            <w:r w:rsidRPr="00162DB4">
              <w:rPr>
                <w:rStyle w:val="normaltextrun"/>
                <w:rFonts w:cs="Arial"/>
              </w:rPr>
              <w:t>20 credits</w:t>
            </w:r>
          </w:p>
          <w:p w14:paraId="798B68DF" w14:textId="00B435F5" w:rsidR="009852AA" w:rsidRPr="00162DB4" w:rsidRDefault="009852AA" w:rsidP="009852AA">
            <w:pPr>
              <w:jc w:val="center"/>
              <w:rPr>
                <w:rFonts w:cs="Arial"/>
                <w:b/>
                <w:bCs/>
              </w:rPr>
            </w:pPr>
          </w:p>
        </w:tc>
      </w:tr>
      <w:tr w:rsidR="009852AA" w14:paraId="0A7DEFB4" w14:textId="77777777" w:rsidTr="00EB07F6">
        <w:trPr>
          <w:jc w:val="center"/>
        </w:trPr>
        <w:tc>
          <w:tcPr>
            <w:tcW w:w="13178" w:type="dxa"/>
            <w:gridSpan w:val="9"/>
            <w:shd w:val="clear" w:color="auto" w:fill="D0CECE" w:themeFill="background2" w:themeFillShade="E6"/>
          </w:tcPr>
          <w:p w14:paraId="20264685" w14:textId="77777777" w:rsidR="009852AA" w:rsidRPr="00162DB4" w:rsidRDefault="009852AA" w:rsidP="009852AA">
            <w:pPr>
              <w:jc w:val="center"/>
              <w:rPr>
                <w:rFonts w:eastAsia="Arial" w:cs="Arial"/>
                <w:b/>
                <w:bCs/>
                <w:color w:val="000000"/>
                <w:lang w:eastAsia="zh-CN"/>
              </w:rPr>
            </w:pPr>
            <w:r w:rsidRPr="00162DB4">
              <w:rPr>
                <w:rFonts w:eastAsia="Arial" w:cs="Arial"/>
                <w:b/>
                <w:bCs/>
                <w:color w:val="000000"/>
                <w:lang w:eastAsia="zh-CN"/>
              </w:rPr>
              <w:t>Optional Placement year (BSS0001 Placement Module OR BSS0002 Enterprise Placement)</w:t>
            </w:r>
          </w:p>
          <w:p w14:paraId="776C22BF" w14:textId="77777777" w:rsidR="009852AA" w:rsidRPr="00162DB4" w:rsidRDefault="009852AA" w:rsidP="009852AA">
            <w:pPr>
              <w:jc w:val="center"/>
              <w:rPr>
                <w:rFonts w:cs="Arial"/>
                <w:b/>
              </w:rPr>
            </w:pPr>
          </w:p>
        </w:tc>
      </w:tr>
      <w:tr w:rsidR="009852AA" w14:paraId="7C0322AC" w14:textId="77777777" w:rsidTr="00EB07F6">
        <w:trPr>
          <w:jc w:val="center"/>
        </w:trPr>
        <w:tc>
          <w:tcPr>
            <w:tcW w:w="13178" w:type="dxa"/>
            <w:gridSpan w:val="9"/>
          </w:tcPr>
          <w:p w14:paraId="625F45BC" w14:textId="4D683F97" w:rsidR="009852AA" w:rsidRPr="00162DB4" w:rsidRDefault="009852AA" w:rsidP="00E724F7">
            <w:pPr>
              <w:jc w:val="center"/>
              <w:rPr>
                <w:rFonts w:cs="Arial"/>
                <w:b/>
              </w:rPr>
            </w:pPr>
            <w:r w:rsidRPr="00162DB4">
              <w:rPr>
                <w:rFonts w:eastAsia="Arial" w:cs="Arial"/>
                <w:b/>
                <w:bCs/>
                <w:color w:val="000000"/>
                <w:lang w:eastAsia="zh-CN"/>
              </w:rPr>
              <w:t xml:space="preserve">Final </w:t>
            </w:r>
            <w:r w:rsidR="00231DDD">
              <w:rPr>
                <w:rFonts w:eastAsia="Arial" w:cs="Arial"/>
                <w:b/>
                <w:bCs/>
                <w:color w:val="000000"/>
                <w:lang w:eastAsia="zh-CN"/>
              </w:rPr>
              <w:t>Y</w:t>
            </w:r>
            <w:r w:rsidRPr="00162DB4">
              <w:rPr>
                <w:rFonts w:eastAsia="Arial" w:cs="Arial"/>
                <w:b/>
                <w:bCs/>
                <w:color w:val="000000"/>
                <w:lang w:eastAsia="zh-CN"/>
              </w:rPr>
              <w:t>ear Honours Level</w:t>
            </w:r>
          </w:p>
        </w:tc>
      </w:tr>
      <w:tr w:rsidR="009852AA" w14:paraId="18702EE1" w14:textId="77777777" w:rsidTr="006C4606">
        <w:trPr>
          <w:jc w:val="center"/>
        </w:trPr>
        <w:tc>
          <w:tcPr>
            <w:tcW w:w="6616" w:type="dxa"/>
            <w:gridSpan w:val="4"/>
            <w:shd w:val="clear" w:color="auto" w:fill="4472C4" w:themeFill="accent5"/>
          </w:tcPr>
          <w:p w14:paraId="24977FDD" w14:textId="093B6F5B" w:rsidR="009852AA" w:rsidRPr="00162DB4" w:rsidRDefault="009852AA" w:rsidP="009852AA">
            <w:pPr>
              <w:jc w:val="center"/>
              <w:rPr>
                <w:rFonts w:eastAsia="Arial" w:cs="Arial"/>
                <w:b/>
                <w:bCs/>
                <w:color w:val="000000"/>
                <w:lang w:eastAsia="zh-CN"/>
              </w:rPr>
            </w:pPr>
            <w:r w:rsidRPr="00162DB4">
              <w:rPr>
                <w:rFonts w:eastAsia="Arial" w:cs="Arial"/>
                <w:b/>
                <w:bCs/>
                <w:color w:val="000000"/>
                <w:lang w:eastAsia="zh-CN"/>
              </w:rPr>
              <w:t>Term 1</w:t>
            </w:r>
          </w:p>
        </w:tc>
        <w:tc>
          <w:tcPr>
            <w:tcW w:w="6562" w:type="dxa"/>
            <w:gridSpan w:val="5"/>
            <w:shd w:val="clear" w:color="auto" w:fill="ED7D31" w:themeFill="accent2"/>
          </w:tcPr>
          <w:p w14:paraId="74AC7E24" w14:textId="4F2EE1EB" w:rsidR="009852AA" w:rsidRPr="00162DB4" w:rsidRDefault="009852AA" w:rsidP="009852AA">
            <w:pPr>
              <w:jc w:val="center"/>
              <w:rPr>
                <w:rFonts w:eastAsia="Arial" w:cs="Arial"/>
                <w:b/>
                <w:bCs/>
                <w:color w:val="000000"/>
                <w:lang w:eastAsia="zh-CN"/>
              </w:rPr>
            </w:pPr>
            <w:r w:rsidRPr="00162DB4">
              <w:rPr>
                <w:rFonts w:eastAsia="Arial" w:cs="Arial"/>
                <w:b/>
                <w:bCs/>
                <w:color w:val="000000"/>
                <w:lang w:eastAsia="zh-CN"/>
              </w:rPr>
              <w:t>Term 2</w:t>
            </w:r>
          </w:p>
        </w:tc>
      </w:tr>
      <w:tr w:rsidR="00F94520" w14:paraId="4E42E66F" w14:textId="77777777" w:rsidTr="006C4606">
        <w:trPr>
          <w:trHeight w:val="1426"/>
          <w:jc w:val="center"/>
        </w:trPr>
        <w:tc>
          <w:tcPr>
            <w:tcW w:w="2161" w:type="dxa"/>
            <w:shd w:val="clear" w:color="auto" w:fill="4472C4" w:themeFill="accent5"/>
          </w:tcPr>
          <w:p w14:paraId="6B717ADF" w14:textId="512DCB0A" w:rsidR="00F94520" w:rsidRPr="00162DB4" w:rsidRDefault="00F94520" w:rsidP="009852AA">
            <w:pPr>
              <w:spacing w:line="252" w:lineRule="auto"/>
              <w:jc w:val="center"/>
              <w:rPr>
                <w:rFonts w:eastAsia="Calibri" w:cs="Arial"/>
                <w:lang w:eastAsia="en-US"/>
              </w:rPr>
            </w:pPr>
            <w:r w:rsidRPr="00162DB4">
              <w:rPr>
                <w:rFonts w:eastAsia="Calibri" w:cs="Arial"/>
                <w:lang w:eastAsia="en-US"/>
              </w:rPr>
              <w:t>BHO0269</w:t>
            </w:r>
          </w:p>
          <w:p w14:paraId="7B83BDA9" w14:textId="77777777" w:rsidR="00F94520" w:rsidRPr="00162DB4" w:rsidRDefault="00F94520" w:rsidP="009852AA">
            <w:pPr>
              <w:spacing w:line="252" w:lineRule="auto"/>
              <w:jc w:val="center"/>
              <w:rPr>
                <w:rFonts w:eastAsia="Calibri" w:cs="Arial"/>
                <w:lang w:eastAsia="en-US"/>
              </w:rPr>
            </w:pPr>
            <w:r w:rsidRPr="00162DB4">
              <w:rPr>
                <w:rFonts w:eastAsia="Calibri" w:cs="Arial"/>
                <w:lang w:eastAsia="en-US"/>
              </w:rPr>
              <w:t>ASPIRE 3</w:t>
            </w:r>
          </w:p>
          <w:p w14:paraId="1F561779" w14:textId="080FF7F4" w:rsidR="00F94520" w:rsidRPr="00162DB4" w:rsidRDefault="00F94520" w:rsidP="009852AA">
            <w:pPr>
              <w:jc w:val="center"/>
              <w:rPr>
                <w:rFonts w:cs="Arial"/>
                <w:b/>
              </w:rPr>
            </w:pPr>
            <w:r w:rsidRPr="00162DB4">
              <w:rPr>
                <w:rFonts w:eastAsia="Calibri" w:cs="Arial"/>
                <w:lang w:eastAsia="en-US"/>
              </w:rPr>
              <w:t>20 credits</w:t>
            </w:r>
          </w:p>
        </w:tc>
        <w:tc>
          <w:tcPr>
            <w:tcW w:w="2307" w:type="dxa"/>
            <w:shd w:val="clear" w:color="auto" w:fill="4472C4" w:themeFill="accent5"/>
          </w:tcPr>
          <w:p w14:paraId="59E64D6C" w14:textId="77777777" w:rsidR="00F94520" w:rsidRPr="00162DB4" w:rsidRDefault="00F94520" w:rsidP="00162DB4">
            <w:pPr>
              <w:spacing w:line="252" w:lineRule="auto"/>
              <w:jc w:val="center"/>
              <w:rPr>
                <w:rFonts w:eastAsia="Calibri" w:cs="Arial"/>
                <w:lang w:eastAsia="en-US"/>
              </w:rPr>
            </w:pPr>
            <w:r w:rsidRPr="00162DB4">
              <w:rPr>
                <w:rFonts w:eastAsia="Calibri" w:cs="Arial"/>
                <w:lang w:eastAsia="en-US"/>
              </w:rPr>
              <w:t>BHS0039</w:t>
            </w:r>
          </w:p>
          <w:p w14:paraId="733504C5" w14:textId="77777777" w:rsidR="00F94520" w:rsidRPr="00162DB4" w:rsidRDefault="00F94520" w:rsidP="00162DB4">
            <w:pPr>
              <w:spacing w:line="252" w:lineRule="auto"/>
              <w:jc w:val="center"/>
              <w:rPr>
                <w:rFonts w:eastAsia="Calibri" w:cs="Arial"/>
                <w:lang w:eastAsia="en-US"/>
              </w:rPr>
            </w:pPr>
            <w:r w:rsidRPr="00162DB4">
              <w:rPr>
                <w:rFonts w:eastAsia="Calibri" w:cs="Arial"/>
                <w:lang w:eastAsia="en-US"/>
              </w:rPr>
              <w:t>Responsible Business</w:t>
            </w:r>
          </w:p>
          <w:p w14:paraId="44CF4184" w14:textId="5404DFEB" w:rsidR="00F94520" w:rsidRPr="00162DB4" w:rsidRDefault="00F94520" w:rsidP="00162DB4">
            <w:pPr>
              <w:jc w:val="center"/>
              <w:rPr>
                <w:rFonts w:cs="Arial"/>
                <w:b/>
              </w:rPr>
            </w:pPr>
            <w:r w:rsidRPr="00162DB4">
              <w:rPr>
                <w:rFonts w:eastAsia="Calibri" w:cs="Arial"/>
                <w:lang w:eastAsia="en-US"/>
              </w:rPr>
              <w:t>20 credits</w:t>
            </w:r>
          </w:p>
        </w:tc>
        <w:tc>
          <w:tcPr>
            <w:tcW w:w="2148" w:type="dxa"/>
            <w:gridSpan w:val="2"/>
            <w:shd w:val="clear" w:color="auto" w:fill="4472C4" w:themeFill="accent5"/>
          </w:tcPr>
          <w:p w14:paraId="5E114682" w14:textId="33D0B2C2" w:rsidR="00F94520" w:rsidRPr="00F94520" w:rsidRDefault="00F94520" w:rsidP="009852AA">
            <w:pPr>
              <w:jc w:val="center"/>
              <w:rPr>
                <w:rFonts w:cs="Arial"/>
                <w:bCs/>
              </w:rPr>
            </w:pPr>
            <w:r w:rsidRPr="00F94520">
              <w:rPr>
                <w:rFonts w:cs="Arial"/>
                <w:bCs/>
              </w:rPr>
              <w:t>1 x 20 credit optional module</w:t>
            </w:r>
          </w:p>
        </w:tc>
        <w:tc>
          <w:tcPr>
            <w:tcW w:w="2126" w:type="dxa"/>
            <w:shd w:val="clear" w:color="auto" w:fill="ED7D31" w:themeFill="accent2"/>
          </w:tcPr>
          <w:p w14:paraId="17DA76AB" w14:textId="77777777" w:rsidR="00F94520" w:rsidRPr="00162DB4" w:rsidRDefault="00F94520" w:rsidP="009852AA">
            <w:pPr>
              <w:spacing w:line="252" w:lineRule="auto"/>
              <w:jc w:val="center"/>
              <w:rPr>
                <w:rFonts w:eastAsia="Calibri" w:cs="Arial"/>
                <w:lang w:eastAsia="en-US"/>
              </w:rPr>
            </w:pPr>
            <w:r w:rsidRPr="00162DB4">
              <w:rPr>
                <w:rFonts w:eastAsia="Calibri" w:cs="Arial"/>
                <w:lang w:eastAsia="en-US"/>
              </w:rPr>
              <w:t>BHS0038</w:t>
            </w:r>
          </w:p>
          <w:p w14:paraId="3307417C" w14:textId="77777777" w:rsidR="00F94520" w:rsidRPr="00162DB4" w:rsidRDefault="00F94520" w:rsidP="009852AA">
            <w:pPr>
              <w:spacing w:line="252" w:lineRule="auto"/>
              <w:jc w:val="center"/>
              <w:rPr>
                <w:rFonts w:eastAsia="Calibri" w:cs="Arial"/>
                <w:lang w:eastAsia="en-US"/>
              </w:rPr>
            </w:pPr>
            <w:r w:rsidRPr="00162DB4">
              <w:rPr>
                <w:rFonts w:eastAsia="Calibri" w:cs="Arial"/>
                <w:lang w:eastAsia="en-US"/>
              </w:rPr>
              <w:t>Strategy and Business Transformation</w:t>
            </w:r>
          </w:p>
          <w:p w14:paraId="3867F0D6" w14:textId="77777777" w:rsidR="00F94520" w:rsidRPr="00162DB4" w:rsidRDefault="00F94520" w:rsidP="009852AA">
            <w:pPr>
              <w:jc w:val="center"/>
              <w:rPr>
                <w:rFonts w:eastAsia="Calibri" w:cs="Arial"/>
                <w:lang w:eastAsia="en-US"/>
              </w:rPr>
            </w:pPr>
            <w:r w:rsidRPr="00162DB4">
              <w:rPr>
                <w:rFonts w:eastAsia="Calibri" w:cs="Arial"/>
                <w:lang w:eastAsia="en-US"/>
              </w:rPr>
              <w:t>20 credits</w:t>
            </w:r>
          </w:p>
          <w:p w14:paraId="57CAD619" w14:textId="39FB5BAC" w:rsidR="00F94520" w:rsidRPr="00162DB4" w:rsidRDefault="00F94520" w:rsidP="009852AA">
            <w:pPr>
              <w:jc w:val="center"/>
              <w:rPr>
                <w:rFonts w:cs="Arial"/>
                <w:b/>
              </w:rPr>
            </w:pPr>
          </w:p>
        </w:tc>
        <w:tc>
          <w:tcPr>
            <w:tcW w:w="2294" w:type="dxa"/>
            <w:gridSpan w:val="2"/>
            <w:shd w:val="clear" w:color="auto" w:fill="ED7D31" w:themeFill="accent2"/>
          </w:tcPr>
          <w:p w14:paraId="7CAF3C56" w14:textId="77777777" w:rsidR="00207234" w:rsidRDefault="00940591" w:rsidP="00940591">
            <w:pPr>
              <w:jc w:val="center"/>
              <w:rPr>
                <w:rFonts w:cs="Arial"/>
                <w:color w:val="000000"/>
              </w:rPr>
            </w:pPr>
            <w:r w:rsidRPr="003D2FB0">
              <w:rPr>
                <w:rFonts w:cs="Arial"/>
                <w:color w:val="000000"/>
              </w:rPr>
              <w:t>BHT402</w:t>
            </w:r>
            <w:r>
              <w:rPr>
                <w:rFonts w:cs="Arial"/>
                <w:color w:val="000000"/>
              </w:rPr>
              <w:t>6</w:t>
            </w:r>
            <w:r w:rsidRPr="003D2FB0">
              <w:rPr>
                <w:rFonts w:cs="Arial"/>
                <w:color w:val="000000"/>
              </w:rPr>
              <w:t xml:space="preserve"> </w:t>
            </w:r>
          </w:p>
          <w:p w14:paraId="07DA3E57" w14:textId="172EE260" w:rsidR="00940591" w:rsidRDefault="00940591" w:rsidP="00940591">
            <w:pPr>
              <w:jc w:val="center"/>
              <w:rPr>
                <w:rFonts w:cs="Arial"/>
                <w:color w:val="000000"/>
              </w:rPr>
            </w:pPr>
            <w:r w:rsidRPr="003D2FB0">
              <w:rPr>
                <w:rFonts w:cs="Arial"/>
                <w:color w:val="000000"/>
              </w:rPr>
              <w:t xml:space="preserve">Advanced Project Management </w:t>
            </w:r>
          </w:p>
          <w:p w14:paraId="394800BE" w14:textId="5A963CB6" w:rsidR="00F94520" w:rsidRPr="00162DB4" w:rsidRDefault="00940591" w:rsidP="00940591">
            <w:pPr>
              <w:jc w:val="center"/>
              <w:rPr>
                <w:rFonts w:cs="Arial"/>
                <w:b/>
              </w:rPr>
            </w:pPr>
            <w:r w:rsidRPr="003D2FB0">
              <w:rPr>
                <w:rFonts w:cs="Arial"/>
                <w:color w:val="000000"/>
              </w:rPr>
              <w:t>20 credits</w:t>
            </w:r>
          </w:p>
        </w:tc>
        <w:tc>
          <w:tcPr>
            <w:tcW w:w="2142" w:type="dxa"/>
            <w:gridSpan w:val="2"/>
            <w:shd w:val="clear" w:color="auto" w:fill="ED7D31" w:themeFill="accent2"/>
          </w:tcPr>
          <w:p w14:paraId="3E975273" w14:textId="060E575B" w:rsidR="00F94520" w:rsidRPr="00AD6C2A" w:rsidRDefault="00AD6C2A" w:rsidP="009852AA">
            <w:pPr>
              <w:jc w:val="center"/>
              <w:rPr>
                <w:rFonts w:cs="Arial"/>
                <w:bCs/>
              </w:rPr>
            </w:pPr>
            <w:r w:rsidRPr="00AD6C2A">
              <w:rPr>
                <w:rFonts w:cs="Arial"/>
                <w:bCs/>
              </w:rPr>
              <w:t xml:space="preserve">1 x 20 credit optional module </w:t>
            </w:r>
          </w:p>
        </w:tc>
      </w:tr>
      <w:tr w:rsidR="004537FA" w14:paraId="781428AA" w14:textId="77777777" w:rsidTr="004537FA">
        <w:trPr>
          <w:trHeight w:val="676"/>
          <w:jc w:val="center"/>
        </w:trPr>
        <w:tc>
          <w:tcPr>
            <w:tcW w:w="13178" w:type="dxa"/>
            <w:gridSpan w:val="9"/>
            <w:shd w:val="clear" w:color="auto" w:fill="00B050"/>
          </w:tcPr>
          <w:p w14:paraId="4B17F989" w14:textId="77777777" w:rsidR="005D31FD" w:rsidRDefault="005D31FD" w:rsidP="005D31FD">
            <w:pPr>
              <w:jc w:val="center"/>
              <w:rPr>
                <w:rFonts w:cs="Arial"/>
                <w:b/>
                <w:bCs/>
                <w:lang w:eastAsia="zh-CN"/>
              </w:rPr>
            </w:pPr>
            <w:r>
              <w:rPr>
                <w:rFonts w:cs="Arial"/>
                <w:b/>
                <w:bCs/>
                <w:lang w:eastAsia="zh-CN"/>
              </w:rPr>
              <w:t>Year Long Option BHO0201 Undergraduate Dissertation 40 credits</w:t>
            </w:r>
          </w:p>
          <w:p w14:paraId="33DE73FB" w14:textId="71CCC7FF" w:rsidR="004537FA" w:rsidRDefault="005D31FD" w:rsidP="005D31FD">
            <w:pPr>
              <w:jc w:val="center"/>
              <w:rPr>
                <w:rFonts w:cs="Arial"/>
                <w:b/>
              </w:rPr>
            </w:pPr>
            <w:r>
              <w:rPr>
                <w:rFonts w:cs="Arial"/>
                <w:b/>
                <w:bCs/>
                <w:lang w:eastAsia="zh-CN"/>
              </w:rPr>
              <w:t>This module cannot be chosen if taking 2 x 20 credit options</w:t>
            </w:r>
          </w:p>
        </w:tc>
      </w:tr>
    </w:tbl>
    <w:p w14:paraId="093AEEE9" w14:textId="77777777" w:rsidR="00C92925" w:rsidRPr="00F70E99" w:rsidRDefault="00C92925" w:rsidP="00303CCD">
      <w:pPr>
        <w:spacing w:after="160" w:line="259" w:lineRule="auto"/>
        <w:rPr>
          <w:rFonts w:eastAsia="Arial" w:cs="Arial"/>
          <w:b/>
        </w:rPr>
      </w:pPr>
    </w:p>
    <w:bookmarkEnd w:id="2"/>
    <w:p w14:paraId="7DE5659A" w14:textId="58495457" w:rsidR="00303CCD" w:rsidRDefault="00303CCD" w:rsidP="00303CCD">
      <w:pPr>
        <w:rPr>
          <w:rFonts w:eastAsia="Calibri" w:cs="Arial"/>
          <w:lang w:eastAsia="en-US"/>
        </w:rPr>
      </w:pPr>
    </w:p>
    <w:p w14:paraId="1035625A" w14:textId="6B0ADAE1" w:rsidR="00065F23" w:rsidRDefault="00065F23" w:rsidP="00303CCD">
      <w:pPr>
        <w:rPr>
          <w:rFonts w:eastAsia="Calibri" w:cs="Arial"/>
          <w:lang w:eastAsia="en-US"/>
        </w:rPr>
      </w:pPr>
    </w:p>
    <w:p w14:paraId="1A7BCED2" w14:textId="1ABA031E" w:rsidR="00065F23" w:rsidRDefault="00065F23" w:rsidP="00303CCD">
      <w:pPr>
        <w:rPr>
          <w:rFonts w:eastAsia="Calibri" w:cs="Arial"/>
          <w:lang w:eastAsia="en-US"/>
        </w:rPr>
      </w:pPr>
    </w:p>
    <w:p w14:paraId="6D164B8B" w14:textId="0B5D15CD" w:rsidR="00065F23" w:rsidRDefault="00065F23" w:rsidP="00303CCD">
      <w:pPr>
        <w:rPr>
          <w:rFonts w:eastAsia="Calibri" w:cs="Arial"/>
          <w:lang w:eastAsia="en-US"/>
        </w:rPr>
      </w:pPr>
    </w:p>
    <w:p w14:paraId="7DE565E2" w14:textId="4A03CB91" w:rsidR="00940A5D" w:rsidRDefault="00DD3D6E" w:rsidP="00940A5D">
      <w:pPr>
        <w:spacing w:after="160" w:line="259" w:lineRule="auto"/>
        <w:rPr>
          <w:rFonts w:eastAsia="Arial" w:cs="Arial"/>
          <w:b/>
        </w:rPr>
      </w:pPr>
      <w:r>
        <w:rPr>
          <w:rFonts w:eastAsia="Arial" w:cs="Arial"/>
          <w:b/>
        </w:rPr>
        <w:lastRenderedPageBreak/>
        <w:t>Choose ONE 20 credit option per term or ONE 40 credit Year Long Option</w:t>
      </w:r>
    </w:p>
    <w:p w14:paraId="1661C9D7" w14:textId="69AC2FDF" w:rsidR="005B3F0B" w:rsidRDefault="00DD3D6E" w:rsidP="00940A5D">
      <w:pPr>
        <w:spacing w:after="160" w:line="259" w:lineRule="auto"/>
        <w:rPr>
          <w:rFonts w:eastAsia="Arial" w:cs="Arial"/>
          <w:b/>
        </w:rPr>
      </w:pPr>
      <w:r>
        <w:rPr>
          <w:rFonts w:eastAsia="Arial" w:cs="Arial"/>
          <w:b/>
        </w:rPr>
        <w:t>Final Year Term 1 Options</w:t>
      </w:r>
    </w:p>
    <w:p w14:paraId="7DE565E4" w14:textId="464409F0" w:rsidR="00940A5D" w:rsidRPr="0031643F" w:rsidRDefault="00940A5D" w:rsidP="00940A5D">
      <w:pPr>
        <w:rPr>
          <w:rFonts w:eastAsia="Arial" w:cs="Arial"/>
        </w:rPr>
      </w:pPr>
      <w:r w:rsidRPr="0031643F">
        <w:rPr>
          <w:rFonts w:eastAsia="Arial" w:cs="Arial"/>
        </w:rPr>
        <w:t>BHT4018 Supply Chain Systems and Modelling</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t>20 Credits</w:t>
      </w:r>
    </w:p>
    <w:p w14:paraId="7DE565E5" w14:textId="56385ADA" w:rsidR="00940A5D" w:rsidRDefault="00F96151" w:rsidP="000F63F5">
      <w:pPr>
        <w:jc w:val="both"/>
        <w:rPr>
          <w:rFonts w:eastAsia="Arial" w:cs="Arial"/>
        </w:rPr>
      </w:pPr>
      <w:r>
        <w:rPr>
          <w:rFonts w:eastAsia="Arial" w:cs="Arial"/>
        </w:rPr>
        <w:t>BHO0171</w:t>
      </w:r>
      <w:r w:rsidR="000F63F5">
        <w:rPr>
          <w:rFonts w:eastAsia="Arial" w:cs="Arial"/>
        </w:rPr>
        <w:t xml:space="preserve"> E-Commerce</w:t>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65F23">
        <w:rPr>
          <w:rFonts w:eastAsia="Arial" w:cs="Arial"/>
        </w:rPr>
        <w:tab/>
      </w:r>
      <w:r w:rsidR="000F63F5">
        <w:rPr>
          <w:rFonts w:eastAsia="Arial" w:cs="Arial"/>
        </w:rPr>
        <w:tab/>
      </w:r>
      <w:r w:rsidR="000F63F5">
        <w:rPr>
          <w:rFonts w:eastAsia="Arial" w:cs="Arial"/>
        </w:rPr>
        <w:tab/>
      </w:r>
      <w:r w:rsidR="000F63F5">
        <w:rPr>
          <w:rFonts w:eastAsia="Arial" w:cs="Arial"/>
        </w:rPr>
        <w:tab/>
      </w:r>
      <w:r w:rsidR="000F63F5">
        <w:rPr>
          <w:rFonts w:eastAsia="Arial" w:cs="Arial"/>
        </w:rPr>
        <w:tab/>
      </w:r>
      <w:r w:rsidR="00065F23">
        <w:rPr>
          <w:rFonts w:eastAsia="Arial" w:cs="Arial"/>
        </w:rPr>
        <w:t>20 Credits</w:t>
      </w:r>
    </w:p>
    <w:p w14:paraId="29E67A32" w14:textId="77777777" w:rsidR="00DD3D6E" w:rsidRDefault="00DD3D6E" w:rsidP="00DD3D6E">
      <w:pPr>
        <w:rPr>
          <w:rFonts w:cs="Arial"/>
          <w:color w:val="000000"/>
        </w:rPr>
      </w:pPr>
      <w:r w:rsidRPr="00543474">
        <w:rPr>
          <w:rFonts w:cs="Arial"/>
          <w:color w:val="000000"/>
        </w:rPr>
        <w:t>BHT4024</w:t>
      </w:r>
      <w:r>
        <w:rPr>
          <w:rFonts w:cs="Arial"/>
          <w:color w:val="000000"/>
        </w:rPr>
        <w:t xml:space="preserve"> Mobility, Economics and Policy</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20 Credits</w:t>
      </w:r>
    </w:p>
    <w:p w14:paraId="4B023DB4" w14:textId="2189C9EE" w:rsidR="00E00A5C" w:rsidRDefault="00E00A5C" w:rsidP="000F63F5">
      <w:pPr>
        <w:jc w:val="both"/>
        <w:rPr>
          <w:rFonts w:eastAsia="Arial" w:cs="Arial"/>
        </w:rPr>
      </w:pPr>
    </w:p>
    <w:p w14:paraId="443BF162" w14:textId="79DEF4A2" w:rsidR="000F63F5" w:rsidRDefault="000F63F5" w:rsidP="000F63F5">
      <w:pPr>
        <w:jc w:val="both"/>
        <w:rPr>
          <w:rFonts w:eastAsia="Arial" w:cs="Arial"/>
        </w:rPr>
      </w:pPr>
    </w:p>
    <w:p w14:paraId="7F089422" w14:textId="78C971E1" w:rsidR="007F4407" w:rsidRDefault="007F4407" w:rsidP="007F4407">
      <w:pPr>
        <w:rPr>
          <w:rFonts w:eastAsia="Arial" w:cs="Arial"/>
          <w:b/>
        </w:rPr>
      </w:pPr>
      <w:r>
        <w:rPr>
          <w:rFonts w:eastAsia="Arial" w:cs="Arial"/>
          <w:b/>
        </w:rPr>
        <w:t xml:space="preserve">Final </w:t>
      </w:r>
      <w:r w:rsidR="00DD3D6E">
        <w:rPr>
          <w:rFonts w:eastAsia="Arial" w:cs="Arial"/>
          <w:b/>
        </w:rPr>
        <w:t>Y</w:t>
      </w:r>
      <w:r>
        <w:rPr>
          <w:rFonts w:eastAsia="Arial" w:cs="Arial"/>
          <w:b/>
        </w:rPr>
        <w:t>ear Term 2 Option</w:t>
      </w:r>
    </w:p>
    <w:p w14:paraId="43A2ACF3" w14:textId="0C9F1122" w:rsidR="001A7312" w:rsidRDefault="001B3C10" w:rsidP="00842A10">
      <w:pPr>
        <w:rPr>
          <w:rFonts w:cs="Arial"/>
          <w:color w:val="000000"/>
        </w:rPr>
      </w:pPr>
      <w:r w:rsidRPr="001B3C10">
        <w:rPr>
          <w:rFonts w:cs="Arial"/>
          <w:color w:val="000000"/>
        </w:rPr>
        <w:t>BHD0001</w:t>
      </w:r>
      <w:r w:rsidR="001A7312">
        <w:rPr>
          <w:rFonts w:cs="Arial"/>
          <w:color w:val="000000"/>
        </w:rPr>
        <w:t xml:space="preserve"> Data Analytics and Creating Value</w:t>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r>
      <w:r w:rsidR="001A7312">
        <w:rPr>
          <w:rFonts w:cs="Arial"/>
          <w:color w:val="000000"/>
        </w:rPr>
        <w:tab/>
        <w:t>20 Credits</w:t>
      </w:r>
    </w:p>
    <w:p w14:paraId="7DE565EB" w14:textId="77777777" w:rsidR="00842A10" w:rsidRDefault="00842A10" w:rsidP="00842A10">
      <w:pPr>
        <w:rPr>
          <w:rFonts w:eastAsia="Arial" w:cs="Arial"/>
          <w:b/>
        </w:rPr>
      </w:pPr>
    </w:p>
    <w:p w14:paraId="4020E116" w14:textId="466EB45E" w:rsidR="00262A16" w:rsidRPr="0066430F" w:rsidRDefault="00262A16" w:rsidP="00262A16">
      <w:pPr>
        <w:rPr>
          <w:rFonts w:cs="Arial"/>
        </w:rPr>
      </w:pPr>
      <w:r>
        <w:rPr>
          <w:rFonts w:cs="Arial"/>
          <w:b/>
          <w:bCs/>
        </w:rPr>
        <w:t xml:space="preserve">Final Year Long </w:t>
      </w:r>
      <w:r w:rsidR="00DD3D6E">
        <w:rPr>
          <w:rFonts w:cs="Arial"/>
          <w:b/>
          <w:bCs/>
        </w:rPr>
        <w:t>O</w:t>
      </w:r>
      <w:r>
        <w:rPr>
          <w:rFonts w:cs="Arial"/>
          <w:b/>
          <w:bCs/>
        </w:rPr>
        <w:t>ption (</w:t>
      </w:r>
      <w:r>
        <w:rPr>
          <w:rFonts w:cs="Arial"/>
        </w:rPr>
        <w:t>This module cannot be chosen if taking 2 x 20 credit options)</w:t>
      </w:r>
    </w:p>
    <w:p w14:paraId="4867D20C" w14:textId="60F43C1C" w:rsidR="00262A16" w:rsidRDefault="00262A16" w:rsidP="00262A16">
      <w:pPr>
        <w:rPr>
          <w:rFonts w:cs="Arial"/>
        </w:rPr>
      </w:pPr>
      <w:r>
        <w:rPr>
          <w:rFonts w:cs="Arial"/>
        </w:rPr>
        <w:t xml:space="preserve">BHO0201 Undergraduate Dissertation </w:t>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r>
      <w:r w:rsidR="001A7312">
        <w:rPr>
          <w:rFonts w:cs="Arial"/>
        </w:rPr>
        <w:tab/>
        <w:t>40 Credits</w:t>
      </w:r>
    </w:p>
    <w:p w14:paraId="7DE565ED" w14:textId="77777777" w:rsidR="00842A10" w:rsidRDefault="00842A10" w:rsidP="00842A10">
      <w:pPr>
        <w:rPr>
          <w:rFonts w:eastAsia="Arial" w:cs="Arial"/>
          <w:b/>
        </w:rPr>
      </w:pPr>
    </w:p>
    <w:p w14:paraId="7DE565EE" w14:textId="77777777" w:rsidR="00842A10" w:rsidRDefault="00842A10" w:rsidP="00842A10">
      <w:pPr>
        <w:rPr>
          <w:rFonts w:eastAsia="Arial" w:cs="Arial"/>
          <w:b/>
        </w:rPr>
      </w:pPr>
    </w:p>
    <w:p w14:paraId="7DE565EF" w14:textId="77777777" w:rsidR="00842A10" w:rsidRDefault="00842A10" w:rsidP="00842A10">
      <w:pPr>
        <w:rPr>
          <w:rFonts w:eastAsia="Arial" w:cs="Arial"/>
          <w:b/>
        </w:rPr>
      </w:pPr>
    </w:p>
    <w:p w14:paraId="7DE565F0" w14:textId="77777777" w:rsidR="00842A10" w:rsidRDefault="00842A10" w:rsidP="00842A10">
      <w:pPr>
        <w:rPr>
          <w:rFonts w:eastAsia="Arial" w:cs="Arial"/>
          <w:b/>
        </w:rPr>
      </w:pPr>
    </w:p>
    <w:p w14:paraId="7DE565F1" w14:textId="77777777" w:rsidR="00842A10" w:rsidRDefault="00842A10" w:rsidP="00842A10">
      <w:pPr>
        <w:rPr>
          <w:rFonts w:eastAsia="Arial" w:cs="Arial"/>
          <w:b/>
        </w:rPr>
      </w:pPr>
    </w:p>
    <w:p w14:paraId="7DE565F2" w14:textId="77777777" w:rsidR="00842A10" w:rsidRDefault="00842A10" w:rsidP="00842A10">
      <w:pPr>
        <w:rPr>
          <w:rFonts w:eastAsia="Arial" w:cs="Arial"/>
          <w:b/>
        </w:rPr>
      </w:pPr>
    </w:p>
    <w:p w14:paraId="7DE565F3" w14:textId="77777777" w:rsidR="00842A10" w:rsidRDefault="00842A10" w:rsidP="00842A10">
      <w:pPr>
        <w:rPr>
          <w:rFonts w:eastAsia="Arial" w:cs="Arial"/>
          <w:b/>
        </w:rPr>
      </w:pPr>
    </w:p>
    <w:p w14:paraId="7DE565F4" w14:textId="77777777" w:rsidR="00842A10" w:rsidRDefault="00842A10" w:rsidP="00842A10">
      <w:pPr>
        <w:rPr>
          <w:rFonts w:eastAsia="Arial" w:cs="Arial"/>
          <w:b/>
        </w:rPr>
      </w:pPr>
    </w:p>
    <w:p w14:paraId="7DE565F5" w14:textId="77777777" w:rsidR="00842A10" w:rsidRDefault="00842A10" w:rsidP="00842A10">
      <w:pPr>
        <w:rPr>
          <w:rFonts w:eastAsia="Arial" w:cs="Arial"/>
          <w:b/>
        </w:rPr>
      </w:pPr>
    </w:p>
    <w:p w14:paraId="7DE565F6" w14:textId="77777777" w:rsidR="00842A10" w:rsidRDefault="00842A10" w:rsidP="00842A10">
      <w:pPr>
        <w:rPr>
          <w:rFonts w:eastAsia="Arial" w:cs="Arial"/>
          <w:b/>
        </w:rPr>
      </w:pPr>
    </w:p>
    <w:p w14:paraId="7DE565F7" w14:textId="77777777" w:rsidR="00842A10" w:rsidRDefault="00842A10" w:rsidP="00842A10">
      <w:pPr>
        <w:rPr>
          <w:rFonts w:eastAsia="Arial" w:cs="Arial"/>
          <w:b/>
        </w:rPr>
      </w:pPr>
    </w:p>
    <w:p w14:paraId="7DE565F8" w14:textId="77777777" w:rsidR="00842A10" w:rsidRDefault="00842A10" w:rsidP="00842A10">
      <w:pPr>
        <w:rPr>
          <w:rFonts w:eastAsia="Arial" w:cs="Arial"/>
          <w:b/>
        </w:rPr>
      </w:pPr>
    </w:p>
    <w:p w14:paraId="7DE565F9" w14:textId="77777777" w:rsidR="00842A10" w:rsidRDefault="00842A10" w:rsidP="00842A10">
      <w:pPr>
        <w:rPr>
          <w:rFonts w:eastAsia="Arial" w:cs="Arial"/>
          <w:b/>
        </w:rPr>
      </w:pPr>
    </w:p>
    <w:p w14:paraId="7DE565FA" w14:textId="77777777" w:rsidR="00842A10" w:rsidRDefault="00842A10" w:rsidP="00842A10">
      <w:pPr>
        <w:rPr>
          <w:rFonts w:eastAsia="Arial" w:cs="Arial"/>
          <w:b/>
        </w:rPr>
      </w:pPr>
    </w:p>
    <w:p w14:paraId="7DE565FB" w14:textId="77777777" w:rsidR="00842A10" w:rsidRDefault="00842A10" w:rsidP="00842A10">
      <w:pPr>
        <w:rPr>
          <w:rFonts w:eastAsia="Arial" w:cs="Arial"/>
          <w:b/>
        </w:rPr>
      </w:pPr>
    </w:p>
    <w:p w14:paraId="7DE565FC" w14:textId="77777777" w:rsidR="00842A10" w:rsidRDefault="00842A10" w:rsidP="00842A10">
      <w:pPr>
        <w:rPr>
          <w:rFonts w:eastAsia="Arial" w:cs="Arial"/>
          <w:b/>
        </w:rPr>
      </w:pPr>
    </w:p>
    <w:p w14:paraId="7DE565FD" w14:textId="77777777" w:rsidR="00842A10" w:rsidRDefault="00842A10" w:rsidP="00842A10">
      <w:pPr>
        <w:rPr>
          <w:rFonts w:eastAsia="Arial" w:cs="Arial"/>
          <w:b/>
        </w:rPr>
        <w:sectPr w:rsidR="00842A10" w:rsidSect="006575AB">
          <w:pgSz w:w="16838" w:h="11906" w:orient="landscape" w:code="9"/>
          <w:pgMar w:top="1418" w:right="992" w:bottom="1418" w:left="1134" w:header="709" w:footer="709" w:gutter="0"/>
          <w:cols w:space="708"/>
          <w:docGrid w:linePitch="360"/>
        </w:sectPr>
      </w:pPr>
    </w:p>
    <w:p w14:paraId="7DE565FE" w14:textId="77777777" w:rsidR="001F3DAB" w:rsidRDefault="001F3DAB" w:rsidP="001F3DAB">
      <w:pPr>
        <w:ind w:left="720" w:hanging="720"/>
        <w:jc w:val="both"/>
        <w:rPr>
          <w:b/>
        </w:rPr>
      </w:pPr>
      <w:r w:rsidRPr="006575AB">
        <w:rPr>
          <w:b/>
        </w:rPr>
        <w:lastRenderedPageBreak/>
        <w:t>14.</w:t>
      </w:r>
      <w:r w:rsidRPr="006575AB">
        <w:rPr>
          <w:b/>
        </w:rPr>
        <w:tab/>
        <w:t>Teaching, Learning and Assessment</w:t>
      </w:r>
    </w:p>
    <w:p w14:paraId="7DE565FF" w14:textId="77777777" w:rsidR="00082C14" w:rsidRPr="00082C14" w:rsidRDefault="00082C14" w:rsidP="00D440A8">
      <w:pPr>
        <w:jc w:val="both"/>
        <w:rPr>
          <w:b/>
          <w:bCs/>
          <w:i/>
          <w:iCs/>
        </w:rPr>
      </w:pPr>
    </w:p>
    <w:p w14:paraId="7DE56600" w14:textId="77777777" w:rsidR="006575AB" w:rsidRPr="006575AB" w:rsidRDefault="00855E1E" w:rsidP="006575AB">
      <w:pPr>
        <w:spacing w:after="160" w:line="259" w:lineRule="auto"/>
        <w:jc w:val="both"/>
        <w:rPr>
          <w:rFonts w:eastAsia="Arial" w:cs="Arial"/>
        </w:rPr>
      </w:pPr>
      <w:r>
        <w:rPr>
          <w:rFonts w:eastAsia="Arial" w:cs="Arial"/>
        </w:rPr>
        <w:t xml:space="preserve">The new student induction programme is an innovative approach to helping students </w:t>
      </w:r>
      <w:r w:rsidR="006575AB" w:rsidRPr="006575AB">
        <w:rPr>
          <w:rFonts w:eastAsia="Arial" w:cs="Arial"/>
        </w:rPr>
        <w:t xml:space="preserve">orientate towards studying </w:t>
      </w:r>
      <w:r w:rsidR="006575AB" w:rsidRPr="006575AB">
        <w:rPr>
          <w:rFonts w:eastAsia="Arial" w:cs="Arial"/>
          <w:b/>
          <w:bCs/>
        </w:rPr>
        <w:t>independently</w:t>
      </w:r>
      <w:r w:rsidR="006575AB" w:rsidRPr="006575AB">
        <w:rPr>
          <w:rFonts w:eastAsia="Arial" w:cs="Arial"/>
        </w:rPr>
        <w:t xml:space="preserve"> in an HE context</w:t>
      </w:r>
      <w:r>
        <w:rPr>
          <w:rFonts w:eastAsia="Arial" w:cs="Arial"/>
        </w:rPr>
        <w:t>, whilst helping them to feel part of the course cohort. The programme runs at the start of the course.</w:t>
      </w:r>
    </w:p>
    <w:p w14:paraId="7DE56601" w14:textId="77777777" w:rsidR="006575AB" w:rsidRPr="006575AB" w:rsidRDefault="006575AB" w:rsidP="006575AB">
      <w:pPr>
        <w:spacing w:after="160" w:line="259" w:lineRule="auto"/>
        <w:jc w:val="both"/>
        <w:rPr>
          <w:rFonts w:eastAsia="Arial" w:cs="Arial"/>
        </w:rPr>
      </w:pPr>
      <w:r w:rsidRPr="006575AB">
        <w:rPr>
          <w:rFonts w:eastAsia="Arial" w:cs="Arial"/>
        </w:rPr>
        <w:t xml:space="preserve">University education features </w:t>
      </w:r>
      <w:r w:rsidRPr="006575AB">
        <w:rPr>
          <w:rFonts w:eastAsia="Arial" w:cs="Arial"/>
          <w:b/>
          <w:bCs/>
          <w:i/>
          <w:iCs/>
        </w:rPr>
        <w:t>independent study</w:t>
      </w:r>
      <w:r w:rsidRPr="006575AB">
        <w:rPr>
          <w:rFonts w:eastAsia="Arial" w:cs="Arial"/>
        </w:rPr>
        <w:t xml:space="preserve">, which requires students to make use of a wide range of core skills that are essential in a variety of different situations. The programme will support students to develop their independent study strategies. This would include developing appropriate approaches to learning, finding resources and support, being organised, keeping motivation, asking for help, etc. </w:t>
      </w:r>
    </w:p>
    <w:p w14:paraId="7DE56602" w14:textId="77777777" w:rsidR="006575AB" w:rsidRPr="006575AB" w:rsidRDefault="006575AB" w:rsidP="006575AB">
      <w:pPr>
        <w:spacing w:after="160" w:line="259" w:lineRule="auto"/>
        <w:jc w:val="both"/>
        <w:rPr>
          <w:rFonts w:eastAsia="Arial" w:cs="Arial"/>
        </w:rPr>
      </w:pPr>
      <w:r w:rsidRPr="006575AB">
        <w:rPr>
          <w:rFonts w:eastAsia="Arial" w:cs="Arial"/>
        </w:rPr>
        <w:t xml:space="preserve">An integrated and experiential approach to teaching, learning and assessment will be used to achieve the outcomes specified in Section 12. These will include, for example, lectures, seminars, tutorials, workshops, computer aided learning packages, directed study and project work making use of the latest technology where appropriate, such as VLE, podcasts, interactive learning, social media or video conferencing. </w:t>
      </w:r>
      <w:r w:rsidR="0002402D">
        <w:rPr>
          <w:rFonts w:eastAsia="Arial" w:cs="Arial"/>
        </w:rPr>
        <w:t xml:space="preserve">Examples of software used included MS Project, MS Excel Solver and SAP ERP. </w:t>
      </w:r>
      <w:r w:rsidRPr="006575AB">
        <w:rPr>
          <w:rFonts w:eastAsia="Arial" w:cs="Arial"/>
        </w:rPr>
        <w:t>The teaching and learning strategy adopted will reflect the distinctive characteristics of different subjects and the appropriate learning styles and strategies.</w:t>
      </w:r>
    </w:p>
    <w:p w14:paraId="7DE56603" w14:textId="77777777" w:rsidR="006575AB" w:rsidRPr="006575AB" w:rsidRDefault="006575AB" w:rsidP="006575AB">
      <w:pPr>
        <w:spacing w:after="160" w:line="259" w:lineRule="auto"/>
        <w:jc w:val="both"/>
        <w:rPr>
          <w:rFonts w:eastAsia="Arial" w:cs="Arial"/>
        </w:rPr>
      </w:pPr>
      <w:r w:rsidRPr="006575AB">
        <w:rPr>
          <w:rFonts w:eastAsia="Arial" w:cs="Arial"/>
        </w:rPr>
        <w:t>Seminars and tutorials form a vital part of teaching and learning as they support students to progress intellectually through the course. They give students an opportunity to discuss topics and issues with other students, teaching staff and other members of academic staff. This sort of critical debate and argument is very useful in developing understanding of a subject, and to practice applications and receive formative feedback. Learning through small group discussion will also help students develop essential skills for later life.</w:t>
      </w:r>
    </w:p>
    <w:p w14:paraId="7DE56604" w14:textId="77777777" w:rsidR="006575AB" w:rsidRPr="006575AB" w:rsidRDefault="006575AB" w:rsidP="006575AB">
      <w:pPr>
        <w:spacing w:after="160" w:line="259" w:lineRule="auto"/>
        <w:jc w:val="both"/>
        <w:rPr>
          <w:rFonts w:eastAsia="Arial" w:cs="Arial"/>
        </w:rPr>
      </w:pPr>
      <w:r w:rsidRPr="006575AB">
        <w:rPr>
          <w:rFonts w:eastAsia="Arial" w:cs="Arial"/>
        </w:rPr>
        <w:t xml:space="preserve">Tutorial and seminar activities reflect differences between F, I and H levels. Below are examples of benefits of tutorials and seminars for each year: </w:t>
      </w:r>
    </w:p>
    <w:p w14:paraId="7DE56605" w14:textId="5C92DE9E" w:rsidR="006575AB" w:rsidRPr="006575AB" w:rsidRDefault="006575AB" w:rsidP="006575AB">
      <w:pPr>
        <w:numPr>
          <w:ilvl w:val="0"/>
          <w:numId w:val="42"/>
        </w:numPr>
        <w:spacing w:after="180" w:line="259" w:lineRule="auto"/>
        <w:jc w:val="both"/>
        <w:rPr>
          <w:rFonts w:eastAsia="Calibri" w:cs="Arial"/>
        </w:rPr>
      </w:pPr>
      <w:r w:rsidRPr="006575AB">
        <w:rPr>
          <w:rFonts w:eastAsia="Calibri" w:cs="Arial"/>
        </w:rPr>
        <w:t>Year 1 - clarify any concepts that students might not have understood; check understanding; learn from other people’s approaches and ideas through discussion and Q&amp;</w:t>
      </w:r>
      <w:r w:rsidR="00CF720B" w:rsidRPr="006575AB">
        <w:rPr>
          <w:rFonts w:eastAsia="Calibri" w:cs="Arial"/>
        </w:rPr>
        <w:t>A.</w:t>
      </w:r>
    </w:p>
    <w:p w14:paraId="7DE56606" w14:textId="77777777" w:rsidR="006575AB" w:rsidRPr="006575AB" w:rsidRDefault="006575AB" w:rsidP="006575AB">
      <w:pPr>
        <w:numPr>
          <w:ilvl w:val="0"/>
          <w:numId w:val="42"/>
        </w:numPr>
        <w:spacing w:after="180" w:line="259" w:lineRule="auto"/>
        <w:jc w:val="both"/>
        <w:rPr>
          <w:rFonts w:eastAsia="Calibri" w:cs="Arial"/>
        </w:rPr>
      </w:pPr>
      <w:r w:rsidRPr="006575AB">
        <w:rPr>
          <w:rFonts w:eastAsia="Calibri" w:cs="Arial"/>
        </w:rPr>
        <w:t>Year 2 – formulate and present an argument; develop group skills (e.g. listening to and supporting others)</w:t>
      </w:r>
    </w:p>
    <w:p w14:paraId="7DE56607" w14:textId="77777777" w:rsidR="006575AB" w:rsidRPr="006575AB" w:rsidRDefault="006575AB" w:rsidP="006575AB">
      <w:pPr>
        <w:numPr>
          <w:ilvl w:val="0"/>
          <w:numId w:val="42"/>
        </w:numPr>
        <w:spacing w:after="240" w:line="259" w:lineRule="auto"/>
        <w:jc w:val="both"/>
        <w:rPr>
          <w:rFonts w:cs="Arial"/>
          <w:lang w:eastAsia="zh-CN"/>
        </w:rPr>
      </w:pPr>
      <w:r w:rsidRPr="006575AB">
        <w:rPr>
          <w:rFonts w:cs="Arial"/>
          <w:lang w:eastAsia="zh-CN"/>
        </w:rPr>
        <w:t xml:space="preserve">Final year – apply knowledge from lectures and background reading; solve problem in a team; develop new insights. </w:t>
      </w:r>
    </w:p>
    <w:p w14:paraId="7DE56608" w14:textId="77777777" w:rsidR="006575AB" w:rsidRPr="006575AB" w:rsidRDefault="006575AB" w:rsidP="006575AB">
      <w:pPr>
        <w:spacing w:after="160" w:line="259" w:lineRule="auto"/>
        <w:jc w:val="both"/>
        <w:rPr>
          <w:rFonts w:eastAsia="Arial" w:cs="Arial"/>
        </w:rPr>
      </w:pPr>
      <w:r w:rsidRPr="006575AB">
        <w:rPr>
          <w:rFonts w:eastAsia="Arial" w:cs="Arial"/>
        </w:rPr>
        <w:t xml:space="preserve">Assessment will similarly vary depending on module focus and outcomes and may include the following: unseen examinations, oral presentations, individual or group essays or reports, case studies, in-class tests, peer assessment, individual reflective learning portfolios, time constrained assignments, group projects and management and marketing projects or dissertations for final year students. Individual contributions within group assessments will be monitored through peer assessment or individual work logs. </w:t>
      </w:r>
    </w:p>
    <w:p w14:paraId="7DE56609" w14:textId="77777777" w:rsidR="006575AB" w:rsidRPr="006575AB" w:rsidRDefault="006575AB" w:rsidP="006575AB">
      <w:pPr>
        <w:spacing w:after="160" w:line="259" w:lineRule="auto"/>
        <w:jc w:val="both"/>
        <w:rPr>
          <w:rFonts w:eastAsia="Arial" w:cs="Arial"/>
        </w:rPr>
      </w:pPr>
      <w:r w:rsidRPr="006575AB">
        <w:rPr>
          <w:rFonts w:eastAsia="Arial" w:cs="Arial"/>
        </w:rPr>
        <w:t>Module assessment will follow Huddersfield Business School’s assessment guidelines which reflects differences between module levels (F/I/H).</w:t>
      </w:r>
    </w:p>
    <w:p w14:paraId="7DE5660A" w14:textId="77777777" w:rsidR="006575AB" w:rsidRPr="006575AB" w:rsidRDefault="006575AB" w:rsidP="006575AB">
      <w:pPr>
        <w:spacing w:after="160" w:line="259" w:lineRule="auto"/>
        <w:jc w:val="both"/>
        <w:rPr>
          <w:rFonts w:eastAsia="Arial" w:cs="Arial"/>
        </w:rPr>
      </w:pPr>
      <w:r w:rsidRPr="006575AB">
        <w:rPr>
          <w:rFonts w:eastAsia="Arial" w:cs="Arial"/>
        </w:rPr>
        <w:t>Formative assessment will be incorporated at a modular level for all modules. This will allow students to gain self, peer and/or tutor feedback on their work before formal summative assessment takes place.</w:t>
      </w:r>
    </w:p>
    <w:p w14:paraId="7DE5660B" w14:textId="77777777" w:rsidR="006575AB" w:rsidRPr="006575AB" w:rsidRDefault="006575AB" w:rsidP="006575AB">
      <w:pPr>
        <w:spacing w:after="160" w:line="259" w:lineRule="auto"/>
        <w:jc w:val="both"/>
        <w:rPr>
          <w:rFonts w:eastAsia="Arial" w:cs="Arial"/>
        </w:rPr>
      </w:pPr>
      <w:r w:rsidRPr="006575AB">
        <w:rPr>
          <w:rFonts w:eastAsia="Arial" w:cs="Arial"/>
        </w:rPr>
        <w:t>Personal Development Planning (PDP) is built into this suite in two ways. A set of dedicated Professional and Academic development modules (ASPIRE level 1, 2 and 3) has been developed and dedicated to PDP. This part of the courses (years 1, 2 and 3) will involve the input of different teams across the University including: Careers and Employability Service, Computing and Library Services, Student Services/Wellbeing, the Employability and Placements Team within Huddersfield Business School and the International Learning Development Team. Additionally, skills and learning development components are embedded within core modules within the course with additional support from the Academic Librarian, the Learning Development Group and - for international students - the international support tutors. The PDP process is also supported via the personal academic tutor system.</w:t>
      </w:r>
    </w:p>
    <w:p w14:paraId="7DE5660C" w14:textId="77777777" w:rsidR="006575AB" w:rsidRPr="006575AB" w:rsidRDefault="006575AB" w:rsidP="006575AB">
      <w:pPr>
        <w:spacing w:after="160" w:line="259" w:lineRule="auto"/>
        <w:jc w:val="both"/>
        <w:rPr>
          <w:rFonts w:eastAsia="Arial" w:cs="Arial"/>
        </w:rPr>
      </w:pPr>
      <w:r w:rsidRPr="006575AB">
        <w:rPr>
          <w:rFonts w:eastAsia="Arial" w:cs="Arial"/>
        </w:rPr>
        <w:lastRenderedPageBreak/>
        <w:t>The sandwich aspect provides a clear opportunity for personal development in the third year as does the final year project/dissertation. During their course all students access the online Employable Me resource which is organised through the Careers and Employability Service.</w:t>
      </w:r>
    </w:p>
    <w:p w14:paraId="7DE5660D" w14:textId="77777777" w:rsidR="006575AB" w:rsidRPr="006575AB" w:rsidRDefault="006575AB" w:rsidP="006575AB">
      <w:pPr>
        <w:spacing w:after="160" w:line="259" w:lineRule="auto"/>
        <w:jc w:val="both"/>
        <w:rPr>
          <w:rFonts w:eastAsia="Arial" w:cs="Arial"/>
        </w:rPr>
      </w:pPr>
      <w:r w:rsidRPr="006575AB">
        <w:rPr>
          <w:rFonts w:eastAsia="Arial" w:cs="Arial"/>
        </w:rPr>
        <w:t>The Main Course Assessment Board (CAB) for each intake will take place in the second week of June of each year, which is 9 months after the course start month.</w:t>
      </w:r>
    </w:p>
    <w:p w14:paraId="7DE5660E" w14:textId="77777777" w:rsidR="006575AB" w:rsidRPr="006575AB" w:rsidRDefault="006575AB" w:rsidP="006575AB">
      <w:pPr>
        <w:spacing w:after="160" w:line="259" w:lineRule="auto"/>
        <w:jc w:val="both"/>
        <w:rPr>
          <w:rFonts w:eastAsia="Arial" w:cs="Arial"/>
        </w:rPr>
      </w:pPr>
      <w:r w:rsidRPr="006575AB">
        <w:rPr>
          <w:rFonts w:eastAsia="Arial" w:cs="Arial"/>
        </w:rPr>
        <w:t xml:space="preserve">For the Sandwich year only, the marks for the placement will go to a Main CAB after the opportunity for a 46-week placement has been concluded. This is usually in July. </w:t>
      </w:r>
    </w:p>
    <w:p w14:paraId="7DE5660F" w14:textId="77777777" w:rsidR="006575AB" w:rsidRPr="006575AB" w:rsidRDefault="006575AB" w:rsidP="002660C3">
      <w:pPr>
        <w:spacing w:after="160" w:line="259" w:lineRule="auto"/>
        <w:rPr>
          <w:rFonts w:eastAsia="Arial" w:cs="Arial"/>
        </w:rPr>
      </w:pPr>
      <w:r w:rsidRPr="0016057B">
        <w:rPr>
          <w:rFonts w:eastAsia="Arial" w:cs="Arial"/>
        </w:rPr>
        <w:t>Appendix 5 maps PDP activities against ASPIRE modules.</w:t>
      </w:r>
    </w:p>
    <w:p w14:paraId="7DE56610" w14:textId="77777777" w:rsidR="004A1F56" w:rsidRPr="00F61EA5" w:rsidRDefault="004A1F56" w:rsidP="00082C14">
      <w:pPr>
        <w:jc w:val="both"/>
      </w:pPr>
    </w:p>
    <w:p w14:paraId="7DE56611" w14:textId="77777777" w:rsidR="004A1F56" w:rsidRDefault="004A1F56" w:rsidP="004A1F56">
      <w:pPr>
        <w:ind w:left="720" w:hanging="720"/>
        <w:jc w:val="both"/>
        <w:rPr>
          <w:b/>
          <w:highlight w:val="lightGray"/>
        </w:rPr>
      </w:pPr>
    </w:p>
    <w:p w14:paraId="7DE56612" w14:textId="77777777" w:rsidR="004A1F56" w:rsidRDefault="004A1F56" w:rsidP="004A1F56">
      <w:pPr>
        <w:ind w:left="720" w:hanging="720"/>
        <w:jc w:val="both"/>
        <w:rPr>
          <w:b/>
        </w:rPr>
      </w:pPr>
      <w:r w:rsidRPr="006575AB">
        <w:rPr>
          <w:b/>
        </w:rPr>
        <w:t>15.</w:t>
      </w:r>
      <w:r w:rsidRPr="006575AB">
        <w:rPr>
          <w:b/>
        </w:rPr>
        <w:tab/>
        <w:t>Support for Students and their Learning</w:t>
      </w:r>
    </w:p>
    <w:p w14:paraId="7DE56613" w14:textId="77777777" w:rsidR="004A1F56" w:rsidRDefault="004A1F56" w:rsidP="004A1F56">
      <w:pPr>
        <w:ind w:left="720" w:hanging="720"/>
        <w:jc w:val="both"/>
        <w:rPr>
          <w:b/>
        </w:rPr>
      </w:pPr>
    </w:p>
    <w:p w14:paraId="7DE56614" w14:textId="77777777" w:rsidR="006575AB" w:rsidRPr="006575AB" w:rsidRDefault="006575AB" w:rsidP="006575AB">
      <w:pPr>
        <w:spacing w:after="160" w:line="259" w:lineRule="auto"/>
        <w:jc w:val="both"/>
        <w:rPr>
          <w:rFonts w:eastAsia="Arial" w:cs="Arial"/>
        </w:rPr>
      </w:pPr>
      <w:r w:rsidRPr="006575AB">
        <w:rPr>
          <w:rFonts w:eastAsia="Arial" w:cs="Arial"/>
        </w:rPr>
        <w:t>The University of Huddersfield provides a range of central facilities to support students and course tutors refer students as appropriate.  The main facilities are as follows:</w:t>
      </w:r>
    </w:p>
    <w:p w14:paraId="7DE56615" w14:textId="2490BB7B"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 xml:space="preserve">The </w:t>
      </w:r>
      <w:r w:rsidR="00830699" w:rsidRPr="006575AB">
        <w:rPr>
          <w:rFonts w:eastAsia="Arial" w:cs="Arial"/>
        </w:rPr>
        <w:t>library</w:t>
      </w:r>
      <w:r w:rsidRPr="006575AB">
        <w:rPr>
          <w:rFonts w:eastAsia="Arial" w:cs="Arial"/>
        </w:rPr>
        <w:t xml:space="preserve"> (library and computing facilities) provides induction and ongoing support for all students;</w:t>
      </w:r>
      <w:r>
        <w:rPr>
          <w:rFonts w:eastAsia="Arial" w:cs="Arial"/>
        </w:rPr>
        <w:t xml:space="preserve"> </w:t>
      </w:r>
      <w:hyperlink r:id="rId13" w:history="1">
        <w:r w:rsidRPr="00B11F1A">
          <w:rPr>
            <w:rStyle w:val="Hyperlink"/>
            <w:rFonts w:eastAsia="Arial" w:cs="Arial"/>
          </w:rPr>
          <w:t>https://library.hud.ac.uk/</w:t>
        </w:r>
      </w:hyperlink>
    </w:p>
    <w:p w14:paraId="7DE56616" w14:textId="77777777"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bCs/>
        </w:rPr>
      </w:pPr>
      <w:r w:rsidRPr="006575AB">
        <w:rPr>
          <w:rFonts w:eastAsia="Calibri" w:cs="Arial"/>
          <w:bCs/>
        </w:rPr>
        <w:t>Student Hub</w:t>
      </w:r>
    </w:p>
    <w:p w14:paraId="7DE56617" w14:textId="6AF6264D"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 xml:space="preserve">A distributed network of learning support units that are open to all </w:t>
      </w:r>
      <w:r w:rsidR="006830FE" w:rsidRPr="006575AB">
        <w:rPr>
          <w:rFonts w:eastAsia="Arial" w:cs="Arial"/>
        </w:rPr>
        <w:t>students.</w:t>
      </w:r>
    </w:p>
    <w:p w14:paraId="7DE56618" w14:textId="77777777"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 xml:space="preserve">Student Services provides specialist advice in the areas of careers advice, pastoral care and chaplaincy, counselling, accommodation and welfare, financial support, disability support, a job shop for part time work, sports facilities; </w:t>
      </w:r>
      <w:hyperlink r:id="rId14">
        <w:r w:rsidRPr="006575AB">
          <w:rPr>
            <w:rFonts w:eastAsia="Arial" w:cs="Arial"/>
            <w:color w:val="0000FF"/>
            <w:u w:val="single"/>
          </w:rPr>
          <w:t>https://www.hud.ac.uk/uni-life/support/</w:t>
        </w:r>
      </w:hyperlink>
    </w:p>
    <w:p w14:paraId="7DE56619" w14:textId="77777777"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 xml:space="preserve">The International Office provides help and support for all overseas students. </w:t>
      </w:r>
      <w:hyperlink r:id="rId15">
        <w:r w:rsidRPr="006575AB">
          <w:rPr>
            <w:rFonts w:eastAsia="Arial" w:cs="Arial"/>
            <w:color w:val="0000FF"/>
            <w:u w:val="single"/>
          </w:rPr>
          <w:t>https://www.hud.ac.uk/international/</w:t>
        </w:r>
      </w:hyperlink>
    </w:p>
    <w:p w14:paraId="7DE5661A" w14:textId="77777777" w:rsidR="006575AB" w:rsidRPr="006575AB" w:rsidRDefault="006575AB" w:rsidP="006575AB">
      <w:pPr>
        <w:numPr>
          <w:ilvl w:val="0"/>
          <w:numId w:val="43"/>
        </w:numP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Students’ Union Advice Centre</w:t>
      </w:r>
    </w:p>
    <w:p w14:paraId="7DE5661B" w14:textId="77777777" w:rsidR="006575AB" w:rsidRPr="006575AB" w:rsidRDefault="006575AB" w:rsidP="006575AB">
      <w:pPr>
        <w:tabs>
          <w:tab w:val="left" w:pos="720"/>
          <w:tab w:val="left" w:pos="1440"/>
          <w:tab w:val="left" w:pos="2160"/>
          <w:tab w:val="left" w:pos="2880"/>
          <w:tab w:val="left" w:pos="3600"/>
          <w:tab w:val="right" w:pos="8928"/>
        </w:tabs>
        <w:ind w:left="360"/>
        <w:rPr>
          <w:rFonts w:eastAsia="Arial" w:cs="Arial"/>
        </w:rPr>
      </w:pPr>
    </w:p>
    <w:p w14:paraId="7DE5661C" w14:textId="77777777" w:rsidR="006575AB" w:rsidRPr="006575AB" w:rsidRDefault="006575AB" w:rsidP="006575AB">
      <w:pPr>
        <w:spacing w:after="160" w:line="259" w:lineRule="auto"/>
        <w:rPr>
          <w:rFonts w:eastAsia="Arial" w:cs="Arial"/>
          <w:b/>
        </w:rPr>
      </w:pPr>
      <w:r w:rsidRPr="006575AB">
        <w:rPr>
          <w:rFonts w:eastAsia="Arial" w:cs="Arial"/>
          <w:b/>
        </w:rPr>
        <w:t>School-based support</w:t>
      </w:r>
    </w:p>
    <w:p w14:paraId="7DE5661D" w14:textId="1B46A989" w:rsidR="006575AB" w:rsidRDefault="006575AB" w:rsidP="006575AB">
      <w:pPr>
        <w:numPr>
          <w:ilvl w:val="0"/>
          <w:numId w:val="46"/>
        </w:numPr>
        <w:tabs>
          <w:tab w:val="left" w:pos="720"/>
          <w:tab w:val="left" w:pos="1440"/>
          <w:tab w:val="left" w:pos="2160"/>
          <w:tab w:val="left" w:pos="2880"/>
          <w:tab w:val="left" w:pos="3600"/>
          <w:tab w:val="right" w:pos="8928"/>
        </w:tabs>
        <w:spacing w:after="160" w:line="259" w:lineRule="auto"/>
        <w:contextualSpacing/>
        <w:rPr>
          <w:rFonts w:eastAsia="Arial" w:cs="Arial"/>
        </w:rPr>
      </w:pPr>
      <w:r w:rsidRPr="006575AB">
        <w:rPr>
          <w:rFonts w:eastAsia="Arial" w:cs="Arial"/>
        </w:rPr>
        <w:t xml:space="preserve">Huddersfield Business School has a Learning Development Group which offers ongoing learning support to </w:t>
      </w:r>
      <w:r w:rsidR="00C065BB" w:rsidRPr="006575AB">
        <w:rPr>
          <w:rFonts w:eastAsia="Arial" w:cs="Arial"/>
        </w:rPr>
        <w:t>students.</w:t>
      </w:r>
    </w:p>
    <w:p w14:paraId="7DE5661E" w14:textId="77777777" w:rsidR="006575AB" w:rsidRPr="006575AB" w:rsidRDefault="006575AB" w:rsidP="006575AB">
      <w:pPr>
        <w:tabs>
          <w:tab w:val="left" w:pos="720"/>
          <w:tab w:val="left" w:pos="1440"/>
          <w:tab w:val="left" w:pos="2160"/>
          <w:tab w:val="left" w:pos="2880"/>
          <w:tab w:val="left" w:pos="3600"/>
          <w:tab w:val="right" w:pos="8928"/>
        </w:tabs>
        <w:spacing w:after="160" w:line="259" w:lineRule="auto"/>
        <w:ind w:left="360"/>
        <w:contextualSpacing/>
        <w:rPr>
          <w:rFonts w:eastAsia="Arial" w:cs="Arial"/>
        </w:rPr>
      </w:pPr>
    </w:p>
    <w:p w14:paraId="7DE5661F" w14:textId="77777777" w:rsidR="006575AB" w:rsidRPr="006575AB" w:rsidRDefault="006575AB" w:rsidP="006575AB">
      <w:pPr>
        <w:numPr>
          <w:ilvl w:val="0"/>
          <w:numId w:val="44"/>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Student survival guide;</w:t>
      </w:r>
    </w:p>
    <w:p w14:paraId="7DE56620" w14:textId="77777777" w:rsidR="006575AB" w:rsidRPr="006575AB" w:rsidRDefault="006575AB" w:rsidP="006575AB">
      <w:pPr>
        <w:numPr>
          <w:ilvl w:val="0"/>
          <w:numId w:val="44"/>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Calibri" w:cs="Arial"/>
        </w:rPr>
        <w:t>IT support – Computing Services helpdesk</w:t>
      </w:r>
    </w:p>
    <w:p w14:paraId="7DE56621" w14:textId="77777777" w:rsidR="006575AB" w:rsidRPr="006575AB" w:rsidRDefault="006575AB" w:rsidP="006575AB">
      <w:pPr>
        <w:numPr>
          <w:ilvl w:val="0"/>
          <w:numId w:val="44"/>
        </w:numPr>
        <w:tabs>
          <w:tab w:val="left" w:pos="720"/>
          <w:tab w:val="left" w:pos="1440"/>
          <w:tab w:val="left" w:pos="2160"/>
          <w:tab w:val="left" w:pos="2880"/>
          <w:tab w:val="left" w:pos="3600"/>
          <w:tab w:val="right" w:pos="8928"/>
        </w:tabs>
        <w:spacing w:after="160" w:line="259" w:lineRule="auto"/>
        <w:jc w:val="both"/>
        <w:rPr>
          <w:rFonts w:eastAsia="Arial" w:cs="Arial"/>
        </w:rPr>
      </w:pPr>
      <w:r w:rsidRPr="006575AB">
        <w:rPr>
          <w:rFonts w:eastAsia="Arial" w:cs="Arial"/>
        </w:rPr>
        <w:t>Modular and course VLE sites;</w:t>
      </w:r>
    </w:p>
    <w:p w14:paraId="7DE56622"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rPr>
        <w:t>An International Learning Development module is provided for all international students.</w:t>
      </w:r>
    </w:p>
    <w:p w14:paraId="7DE56623" w14:textId="77777777" w:rsidR="006575AB" w:rsidRPr="006575AB" w:rsidRDefault="006575AB" w:rsidP="006575AB">
      <w:pPr>
        <w:numPr>
          <w:ilvl w:val="0"/>
          <w:numId w:val="45"/>
        </w:numPr>
        <w:tabs>
          <w:tab w:val="left" w:pos="1080"/>
        </w:tabs>
        <w:spacing w:after="160" w:line="259" w:lineRule="auto"/>
        <w:contextualSpacing/>
        <w:jc w:val="both"/>
        <w:rPr>
          <w:rFonts w:eastAsia="Calibri" w:cs="Arial"/>
          <w:sz w:val="22"/>
          <w:szCs w:val="22"/>
        </w:rPr>
      </w:pPr>
      <w:r w:rsidRPr="006575AB">
        <w:rPr>
          <w:rFonts w:eastAsia="Calibri" w:cs="Arial"/>
        </w:rPr>
        <w:t>Year Tutors, who are responsible for the overall academic running of the modules and activities that take place during the year.  They also work closely with the Course Leader and Module Tutors on the course in gathering information regarding the students on their year</w:t>
      </w:r>
      <w:r w:rsidRPr="006575AB">
        <w:rPr>
          <w:rFonts w:eastAsia="Calibri" w:cs="Arial"/>
          <w:sz w:val="22"/>
          <w:szCs w:val="22"/>
        </w:rPr>
        <w:t>.</w:t>
      </w:r>
    </w:p>
    <w:p w14:paraId="7DE56624" w14:textId="77777777" w:rsidR="006575AB" w:rsidRPr="006575AB" w:rsidRDefault="006575AB" w:rsidP="006575AB">
      <w:pPr>
        <w:tabs>
          <w:tab w:val="left" w:pos="1080"/>
        </w:tabs>
        <w:spacing w:after="160" w:line="259" w:lineRule="auto"/>
        <w:ind w:left="360"/>
        <w:contextualSpacing/>
        <w:jc w:val="both"/>
        <w:rPr>
          <w:rFonts w:eastAsia="Calibri" w:cs="Arial"/>
        </w:rPr>
      </w:pPr>
    </w:p>
    <w:p w14:paraId="7DE56625" w14:textId="7484C42E" w:rsidR="006575AB" w:rsidRPr="006575AB" w:rsidRDefault="006575AB" w:rsidP="006575AB">
      <w:pPr>
        <w:numPr>
          <w:ilvl w:val="0"/>
          <w:numId w:val="45"/>
        </w:numPr>
        <w:tabs>
          <w:tab w:val="left" w:pos="1080"/>
        </w:tabs>
        <w:spacing w:after="160" w:line="259" w:lineRule="auto"/>
        <w:contextualSpacing/>
        <w:jc w:val="both"/>
        <w:rPr>
          <w:rFonts w:eastAsia="Calibri" w:cs="Arial"/>
        </w:rPr>
      </w:pPr>
      <w:r w:rsidRPr="006575AB">
        <w:rPr>
          <w:rFonts w:eastAsia="Arial" w:cs="Arial"/>
          <w:color w:val="000000"/>
        </w:rPr>
        <w:t>Personal academic tutor system: all students will be allocated a personal academic tutor within Huddersfield Business School. Personal academic tutoring for these students will be proactive and skills and learning focused, whilst also accommodating those with more specific difficulties:</w:t>
      </w:r>
      <w:r w:rsidRPr="006575AB">
        <w:rPr>
          <w:rFonts w:eastAsia="Calibri" w:cs="Arial"/>
        </w:rPr>
        <w:t xml:space="preserve"> For further information on PATs please visit: </w:t>
      </w:r>
      <w:hyperlink r:id="rId16" w:history="1">
        <w:r w:rsidRPr="006575AB">
          <w:rPr>
            <w:rFonts w:eastAsia="Calibri" w:cs="Arial"/>
            <w:color w:val="0000FF"/>
            <w:u w:val="single"/>
          </w:rPr>
          <w:t>https://www.hud.ac.uk/media/policydocuments/Personal-Academic-Tutoring-Policy.pdf</w:t>
        </w:r>
      </w:hyperlink>
    </w:p>
    <w:p w14:paraId="7DE56626" w14:textId="77777777" w:rsidR="006575AB" w:rsidRPr="006575AB" w:rsidRDefault="006575AB" w:rsidP="006575AB">
      <w:pPr>
        <w:tabs>
          <w:tab w:val="left" w:pos="1080"/>
        </w:tabs>
        <w:spacing w:after="160" w:line="259" w:lineRule="auto"/>
        <w:contextualSpacing/>
        <w:jc w:val="both"/>
        <w:rPr>
          <w:rFonts w:eastAsia="Calibri" w:cs="Arial"/>
        </w:rPr>
      </w:pPr>
    </w:p>
    <w:p w14:paraId="7DE56627" w14:textId="0BC95E2A" w:rsidR="00754768" w:rsidRPr="00754768" w:rsidRDefault="00865B2F" w:rsidP="00754768">
      <w:pPr>
        <w:numPr>
          <w:ilvl w:val="0"/>
          <w:numId w:val="44"/>
        </w:numPr>
        <w:tabs>
          <w:tab w:val="left" w:pos="720"/>
          <w:tab w:val="left" w:pos="1440"/>
          <w:tab w:val="left" w:pos="2160"/>
          <w:tab w:val="left" w:pos="2880"/>
          <w:tab w:val="left" w:pos="3600"/>
          <w:tab w:val="right" w:pos="8928"/>
        </w:tabs>
        <w:spacing w:after="160" w:line="259" w:lineRule="auto"/>
        <w:jc w:val="both"/>
        <w:rPr>
          <w:rFonts w:eastAsia="Arial" w:cs="Arial"/>
        </w:rPr>
      </w:pPr>
      <w:r w:rsidRPr="00865B2F">
        <w:rPr>
          <w:rFonts w:eastAsia="Arial" w:cs="Arial"/>
          <w:color w:val="000000"/>
        </w:rPr>
        <w:t>●</w:t>
      </w:r>
      <w:r w:rsidRPr="00865B2F">
        <w:rPr>
          <w:rFonts w:eastAsia="Arial" w:cs="Arial"/>
          <w:color w:val="000000"/>
        </w:rPr>
        <w:tab/>
        <w:t xml:space="preserve">Where students have special educational needs alternative assessment strategies or documentation formats may be provided.  Student support is also available through Huddersfield Business School’s Learning Innovation and Development </w:t>
      </w:r>
      <w:r w:rsidRPr="00A91B8D">
        <w:rPr>
          <w:rFonts w:eastAsia="Arial" w:cs="Arial"/>
        </w:rPr>
        <w:t>Centre</w:t>
      </w:r>
      <w:r w:rsidR="005921FA">
        <w:rPr>
          <w:rFonts w:eastAsia="Arial" w:cs="Arial"/>
        </w:rPr>
        <w:t xml:space="preserve">. </w:t>
      </w:r>
      <w:r w:rsidRPr="00A91B8D">
        <w:t xml:space="preserve">The Learning Innovation and Development Centre (LIDC) provides students with support in understanding and using information and resources around their course and modules. The LIDC supports students’ understanding, </w:t>
      </w:r>
      <w:r w:rsidRPr="00A91B8D">
        <w:lastRenderedPageBreak/>
        <w:t xml:space="preserve">helping them to follow assignment briefs and manage time </w:t>
      </w:r>
      <w:r w:rsidR="005921FA" w:rsidRPr="00A91B8D">
        <w:t>&amp; processes</w:t>
      </w:r>
      <w:r w:rsidRPr="00A91B8D">
        <w:t xml:space="preserve"> to produce work efficiently and effectively. In addition to this the LIDC also supports students in their oral presentations and writing, using academic business English in a professional manner</w:t>
      </w:r>
    </w:p>
    <w:p w14:paraId="7DE56628" w14:textId="77777777" w:rsidR="006575AB" w:rsidRPr="006575AB" w:rsidRDefault="006575AB" w:rsidP="006575AB">
      <w:pPr>
        <w:tabs>
          <w:tab w:val="left" w:pos="720"/>
          <w:tab w:val="left" w:pos="1440"/>
          <w:tab w:val="left" w:pos="2160"/>
          <w:tab w:val="left" w:pos="2880"/>
          <w:tab w:val="left" w:pos="3600"/>
          <w:tab w:val="right" w:pos="8928"/>
        </w:tabs>
        <w:spacing w:after="160" w:line="259" w:lineRule="auto"/>
        <w:ind w:left="360"/>
        <w:jc w:val="both"/>
        <w:rPr>
          <w:rFonts w:eastAsia="Arial" w:cs="Arial"/>
        </w:rPr>
      </w:pPr>
    </w:p>
    <w:p w14:paraId="7DE56629" w14:textId="77777777" w:rsidR="006575AB" w:rsidRPr="006575AB" w:rsidRDefault="006575AB" w:rsidP="006575AB">
      <w:pPr>
        <w:spacing w:after="160" w:line="259" w:lineRule="auto"/>
        <w:rPr>
          <w:rFonts w:eastAsia="Arial" w:cs="Arial"/>
          <w:b/>
        </w:rPr>
      </w:pPr>
      <w:r w:rsidRPr="006575AB">
        <w:rPr>
          <w:rFonts w:eastAsia="Arial" w:cs="Arial"/>
          <w:b/>
        </w:rPr>
        <w:t>Course-level support</w:t>
      </w:r>
    </w:p>
    <w:p w14:paraId="7DE5662A" w14:textId="77777777" w:rsidR="006575AB" w:rsidRPr="006575AB" w:rsidRDefault="006575AB" w:rsidP="006575AB">
      <w:pPr>
        <w:spacing w:after="160" w:line="259" w:lineRule="auto"/>
        <w:jc w:val="both"/>
        <w:rPr>
          <w:rFonts w:eastAsia="Arial" w:cs="Arial"/>
        </w:rPr>
      </w:pPr>
      <w:r w:rsidRPr="006575AB">
        <w:rPr>
          <w:rFonts w:eastAsia="Arial" w:cs="Arial"/>
        </w:rPr>
        <w:t>Students will be supported by a number of staff associated with the course, as indicated below:</w:t>
      </w:r>
    </w:p>
    <w:p w14:paraId="7DE5662B"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Module tutors and module leaders, in the context of module-specific problems</w:t>
      </w:r>
    </w:p>
    <w:p w14:paraId="7DE5662C"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 xml:space="preserve">Year tutors: each year cohort will have a year tutor with specific responsibility for matters affecting the year group as a whole. </w:t>
      </w:r>
    </w:p>
    <w:p w14:paraId="7DE5662D"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Course leader, with responsibility for course-level issues and as an alternative source of support to year tutors</w:t>
      </w:r>
    </w:p>
    <w:p w14:paraId="7DE5662E"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Business Placement Unit, which supports students in placement activity.  Staff from the unit run a series of seminars at the beginning of the second year on the placement process, CV design, covering letters and interview techniques</w:t>
      </w:r>
    </w:p>
    <w:p w14:paraId="7DE5662F" w14:textId="77777777" w:rsidR="006575AB" w:rsidRPr="006575AB" w:rsidRDefault="006575AB" w:rsidP="006575AB">
      <w:pPr>
        <w:numPr>
          <w:ilvl w:val="0"/>
          <w:numId w:val="45"/>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ascii="Calibri" w:eastAsia="Calibri" w:hAnsi="Calibri" w:cs="Calibri"/>
          <w:sz w:val="22"/>
          <w:szCs w:val="22"/>
        </w:rPr>
      </w:pPr>
      <w:r w:rsidRPr="006575AB">
        <w:rPr>
          <w:rFonts w:eastAsia="Arial" w:cs="Arial"/>
          <w:color w:val="000000"/>
        </w:rPr>
        <w:t xml:space="preserve">Placement supervisor: students are allocated a placement supervisor who visits the students in the company.  The role of the supervisor is to meet the line manager, establish the nature of work assigned to the student, discuss progress of the student, assess and give formal and informal feedback and identify any </w:t>
      </w:r>
      <w:proofErr w:type="gramStart"/>
      <w:r w:rsidRPr="006575AB">
        <w:rPr>
          <w:rFonts w:eastAsia="Arial" w:cs="Arial"/>
          <w:color w:val="000000"/>
        </w:rPr>
        <w:t>problems</w:t>
      </w:r>
      <w:proofErr w:type="gramEnd"/>
    </w:p>
    <w:p w14:paraId="7DE56630" w14:textId="77777777" w:rsidR="006575AB" w:rsidRPr="006575AB" w:rsidRDefault="006575AB" w:rsidP="006575AB">
      <w:pPr>
        <w:tabs>
          <w:tab w:val="left" w:pos="720"/>
          <w:tab w:val="left" w:pos="1440"/>
          <w:tab w:val="left" w:pos="2160"/>
          <w:tab w:val="left" w:pos="2880"/>
          <w:tab w:val="left" w:pos="3600"/>
          <w:tab w:val="right" w:pos="8928"/>
        </w:tabs>
        <w:jc w:val="both"/>
        <w:rPr>
          <w:rFonts w:eastAsia="Arial" w:cs="Arial"/>
        </w:rPr>
      </w:pPr>
    </w:p>
    <w:p w14:paraId="7DE56631" w14:textId="77777777" w:rsidR="006575AB" w:rsidRPr="006575AB" w:rsidRDefault="006575AB" w:rsidP="006575AB">
      <w:pPr>
        <w:tabs>
          <w:tab w:val="left" w:pos="720"/>
          <w:tab w:val="left" w:pos="1440"/>
          <w:tab w:val="left" w:pos="2160"/>
          <w:tab w:val="left" w:pos="2880"/>
          <w:tab w:val="left" w:pos="3600"/>
          <w:tab w:val="right" w:pos="8928"/>
        </w:tabs>
        <w:jc w:val="both"/>
        <w:rPr>
          <w:rFonts w:eastAsia="Arial" w:cs="Arial"/>
        </w:rPr>
      </w:pPr>
      <w:r w:rsidRPr="006575AB">
        <w:rPr>
          <w:rFonts w:eastAsia="Arial" w:cs="Arial"/>
        </w:rPr>
        <w:t>In addition to staff-based support the course also has a Peer Mentorship Scheme. Peer Mentors are recruited on an annual basis from year 2 and the final year to support the year below. Peer Mentors receive support and training from the course’s Peer Mentor co-ordinator to fulfil their role with activities including both academic and social support.</w:t>
      </w:r>
    </w:p>
    <w:p w14:paraId="7DE56632" w14:textId="77777777" w:rsidR="006575AB" w:rsidRPr="006575AB" w:rsidRDefault="006575AB" w:rsidP="006575AB">
      <w:pPr>
        <w:tabs>
          <w:tab w:val="left" w:pos="720"/>
          <w:tab w:val="left" w:pos="1440"/>
          <w:tab w:val="left" w:pos="2160"/>
          <w:tab w:val="left" w:pos="2880"/>
          <w:tab w:val="left" w:pos="3600"/>
          <w:tab w:val="right" w:pos="8928"/>
        </w:tabs>
        <w:jc w:val="both"/>
        <w:rPr>
          <w:rFonts w:eastAsia="Arial" w:cs="Arial"/>
        </w:rPr>
      </w:pPr>
    </w:p>
    <w:p w14:paraId="7DE56633" w14:textId="77777777" w:rsidR="006575AB" w:rsidRDefault="006575AB" w:rsidP="006575AB">
      <w:pPr>
        <w:tabs>
          <w:tab w:val="left" w:pos="720"/>
          <w:tab w:val="left" w:pos="1440"/>
          <w:tab w:val="left" w:pos="2160"/>
          <w:tab w:val="left" w:pos="2880"/>
          <w:tab w:val="left" w:pos="3600"/>
          <w:tab w:val="right" w:pos="8928"/>
        </w:tabs>
        <w:jc w:val="both"/>
        <w:rPr>
          <w:rFonts w:eastAsia="Arial" w:cs="Arial"/>
        </w:rPr>
      </w:pPr>
      <w:r w:rsidRPr="006575AB">
        <w:rPr>
          <w:rFonts w:eastAsia="Arial" w:cs="Arial"/>
        </w:rPr>
        <w:t>In compliance with the Equality Act (2010) reasonable adjustments will be made to accommodate individual needs based on a student’s assessment with the University Disabilities Office</w:t>
      </w:r>
    </w:p>
    <w:p w14:paraId="7DE56634" w14:textId="77777777" w:rsidR="007F2B7A" w:rsidRPr="006575AB" w:rsidRDefault="007F2B7A" w:rsidP="006575AB">
      <w:pPr>
        <w:tabs>
          <w:tab w:val="left" w:pos="720"/>
          <w:tab w:val="left" w:pos="1440"/>
          <w:tab w:val="left" w:pos="2160"/>
          <w:tab w:val="left" w:pos="2880"/>
          <w:tab w:val="left" w:pos="3600"/>
          <w:tab w:val="right" w:pos="8928"/>
        </w:tabs>
        <w:jc w:val="both"/>
        <w:rPr>
          <w:rFonts w:eastAsia="Arial" w:cs="Arial"/>
        </w:rPr>
      </w:pPr>
    </w:p>
    <w:p w14:paraId="7DE56635" w14:textId="77777777" w:rsidR="006575AB" w:rsidRPr="006575AB" w:rsidRDefault="006575AB" w:rsidP="006575AB">
      <w:pPr>
        <w:tabs>
          <w:tab w:val="left" w:pos="720"/>
          <w:tab w:val="left" w:pos="1440"/>
          <w:tab w:val="left" w:pos="2160"/>
          <w:tab w:val="left" w:pos="2880"/>
          <w:tab w:val="left" w:pos="3600"/>
          <w:tab w:val="right" w:pos="8928"/>
        </w:tabs>
        <w:jc w:val="both"/>
        <w:rPr>
          <w:rFonts w:eastAsia="Arial" w:cs="Arial"/>
        </w:rPr>
      </w:pPr>
    </w:p>
    <w:p w14:paraId="7DE56636" w14:textId="77777777" w:rsidR="006575AB" w:rsidRPr="006575AB" w:rsidRDefault="006575AB" w:rsidP="006575AB">
      <w:pPr>
        <w:tabs>
          <w:tab w:val="left" w:pos="720"/>
          <w:tab w:val="left" w:pos="1440"/>
          <w:tab w:val="left" w:pos="2160"/>
          <w:tab w:val="left" w:pos="2880"/>
          <w:tab w:val="left" w:pos="3600"/>
          <w:tab w:val="right" w:pos="8928"/>
        </w:tabs>
        <w:rPr>
          <w:rFonts w:eastAsia="Arial" w:cs="Arial"/>
          <w:b/>
        </w:rPr>
      </w:pPr>
      <w:r w:rsidRPr="006575AB">
        <w:rPr>
          <w:rFonts w:cs="Arial"/>
          <w:b/>
        </w:rPr>
        <w:t>16.</w:t>
      </w:r>
      <w:r w:rsidRPr="006575AB">
        <w:rPr>
          <w:rFonts w:eastAsia="Arial" w:cs="Arial"/>
          <w:b/>
        </w:rPr>
        <w:t xml:space="preserve"> </w:t>
      </w:r>
      <w:r w:rsidRPr="006575AB">
        <w:rPr>
          <w:rFonts w:cs="Arial"/>
          <w:b/>
        </w:rPr>
        <w:t>Criteria for Admission</w:t>
      </w:r>
    </w:p>
    <w:p w14:paraId="7DE56637" w14:textId="77777777" w:rsidR="006575AB" w:rsidRPr="006575AB" w:rsidRDefault="006575AB" w:rsidP="006575AB">
      <w:pPr>
        <w:tabs>
          <w:tab w:val="left" w:pos="720"/>
          <w:tab w:val="left" w:pos="1440"/>
          <w:tab w:val="left" w:pos="2160"/>
          <w:tab w:val="left" w:pos="2880"/>
          <w:tab w:val="left" w:pos="3600"/>
          <w:tab w:val="right" w:pos="8928"/>
        </w:tabs>
        <w:rPr>
          <w:rFonts w:eastAsia="Arial" w:cs="Arial"/>
          <w:b/>
        </w:rPr>
      </w:pPr>
    </w:p>
    <w:p w14:paraId="7DE56638" w14:textId="77777777" w:rsidR="006575AB" w:rsidRPr="006575AB" w:rsidRDefault="006575AB" w:rsidP="006575AB">
      <w:pPr>
        <w:spacing w:after="160" w:line="259" w:lineRule="auto"/>
        <w:rPr>
          <w:rFonts w:eastAsia="Arial" w:cs="Arial"/>
        </w:rPr>
      </w:pPr>
      <w:r w:rsidRPr="006575AB">
        <w:rPr>
          <w:rFonts w:eastAsia="Arial" w:cs="Arial"/>
        </w:rPr>
        <w:t xml:space="preserve">The University’s policy for Admissions is outlined in the Student Handbook of Regulations </w:t>
      </w:r>
      <w:hyperlink r:id="rId17">
        <w:r w:rsidRPr="006575AB">
          <w:rPr>
            <w:rFonts w:eastAsia="Arial" w:cs="Arial"/>
            <w:color w:val="0000FF"/>
            <w:u w:val="single"/>
          </w:rPr>
          <w:t>https://www.hud.ac.uk/registry/regulations-and-policies/studentregs/</w:t>
        </w:r>
      </w:hyperlink>
      <w:r w:rsidRPr="006575AB">
        <w:rPr>
          <w:rFonts w:eastAsia="Arial" w:cs="Arial"/>
        </w:rPr>
        <w:t xml:space="preserve">  </w:t>
      </w:r>
    </w:p>
    <w:p w14:paraId="7DE56639" w14:textId="6DA950FE" w:rsidR="006575AB" w:rsidRPr="006575AB" w:rsidRDefault="006575AB" w:rsidP="002660C3">
      <w:pPr>
        <w:spacing w:after="160" w:line="259" w:lineRule="auto"/>
        <w:jc w:val="both"/>
        <w:rPr>
          <w:rFonts w:eastAsia="Arial" w:cs="Arial"/>
        </w:rPr>
      </w:pPr>
      <w:r w:rsidRPr="006575AB">
        <w:rPr>
          <w:rFonts w:eastAsia="Arial" w:cs="Arial"/>
        </w:rPr>
        <w:t xml:space="preserve">In addition to the standard University requirements, candidates must meet the </w:t>
      </w:r>
      <w:r w:rsidR="0002402D">
        <w:rPr>
          <w:rFonts w:eastAsia="Arial" w:cs="Arial"/>
        </w:rPr>
        <w:t>course-specific</w:t>
      </w:r>
      <w:r w:rsidR="0002402D" w:rsidRPr="006575AB">
        <w:rPr>
          <w:rFonts w:eastAsia="Arial" w:cs="Arial"/>
        </w:rPr>
        <w:t xml:space="preserve"> </w:t>
      </w:r>
      <w:r w:rsidRPr="006575AB">
        <w:rPr>
          <w:rFonts w:eastAsia="Arial" w:cs="Arial"/>
        </w:rPr>
        <w:t>criteria for admission to the Business (</w:t>
      </w:r>
      <w:r w:rsidR="0002402D">
        <w:rPr>
          <w:rFonts w:eastAsia="Arial" w:cs="Arial"/>
        </w:rPr>
        <w:t xml:space="preserve">Transport, Logistics and </w:t>
      </w:r>
      <w:r w:rsidR="007F2B7A">
        <w:rPr>
          <w:rFonts w:eastAsia="Arial" w:cs="Arial"/>
        </w:rPr>
        <w:t xml:space="preserve">Logistics and </w:t>
      </w:r>
      <w:r w:rsidR="005921FA">
        <w:rPr>
          <w:rFonts w:eastAsia="Arial" w:cs="Arial"/>
        </w:rPr>
        <w:t>Project Management</w:t>
      </w:r>
      <w:r w:rsidRPr="006575AB">
        <w:rPr>
          <w:rFonts w:eastAsia="Arial" w:cs="Arial"/>
        </w:rPr>
        <w:t>) suite. Specific entry requirements will be reviewed annually.  Students should consult the UCAS website for current requirements (</w:t>
      </w:r>
      <w:hyperlink r:id="rId18">
        <w:r w:rsidRPr="006575AB">
          <w:rPr>
            <w:rFonts w:eastAsia="Arial" w:cs="Arial"/>
            <w:color w:val="0000FF"/>
            <w:u w:val="single"/>
          </w:rPr>
          <w:t>www.ucas.ac.uk</w:t>
        </w:r>
      </w:hyperlink>
      <w:r w:rsidRPr="006575AB">
        <w:rPr>
          <w:rFonts w:eastAsia="Arial" w:cs="Arial"/>
        </w:rPr>
        <w:t>).</w:t>
      </w:r>
    </w:p>
    <w:p w14:paraId="7DE5663A" w14:textId="77777777" w:rsidR="006575AB" w:rsidRPr="006575AB" w:rsidRDefault="006575AB" w:rsidP="006575AB">
      <w:pPr>
        <w:numPr>
          <w:ilvl w:val="0"/>
          <w:numId w:val="43"/>
        </w:numPr>
        <w:pBdr>
          <w:top w:val="nil"/>
          <w:left w:val="nil"/>
          <w:bottom w:val="nil"/>
          <w:right w:val="nil"/>
          <w:between w:val="nil"/>
        </w:pBdr>
        <w:tabs>
          <w:tab w:val="left" w:pos="720"/>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Mature students are considered on an individual basis</w:t>
      </w:r>
    </w:p>
    <w:p w14:paraId="7DE5663B" w14:textId="77777777" w:rsidR="006575AB" w:rsidRPr="006575AB" w:rsidRDefault="006575AB" w:rsidP="006575AB">
      <w:pPr>
        <w:numPr>
          <w:ilvl w:val="0"/>
          <w:numId w:val="43"/>
        </w:numPr>
        <w:pBdr>
          <w:top w:val="nil"/>
          <w:left w:val="nil"/>
          <w:bottom w:val="nil"/>
          <w:right w:val="nil"/>
          <w:between w:val="nil"/>
        </w:pBdr>
        <w:tabs>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Candidates from other countries are expected to offer qualifications equivalent to the UK entry points on the UCAS tariff</w:t>
      </w:r>
    </w:p>
    <w:p w14:paraId="7DE5663C" w14:textId="77777777" w:rsidR="006575AB" w:rsidRPr="006575AB" w:rsidRDefault="006575AB" w:rsidP="006575AB">
      <w:pPr>
        <w:numPr>
          <w:ilvl w:val="0"/>
          <w:numId w:val="43"/>
        </w:numPr>
        <w:pBdr>
          <w:top w:val="nil"/>
          <w:left w:val="nil"/>
          <w:bottom w:val="nil"/>
          <w:right w:val="nil"/>
          <w:between w:val="nil"/>
        </w:pBdr>
        <w:tabs>
          <w:tab w:val="left" w:pos="1440"/>
          <w:tab w:val="left" w:pos="2160"/>
          <w:tab w:val="left" w:pos="2880"/>
          <w:tab w:val="left" w:pos="3600"/>
          <w:tab w:val="right" w:pos="8928"/>
        </w:tabs>
        <w:spacing w:after="160" w:line="259" w:lineRule="auto"/>
        <w:jc w:val="both"/>
        <w:rPr>
          <w:rFonts w:eastAsia="Arial" w:cs="Arial"/>
          <w:color w:val="000000"/>
        </w:rPr>
      </w:pPr>
      <w:r w:rsidRPr="006575AB">
        <w:rPr>
          <w:rFonts w:eastAsia="Arial" w:cs="Arial"/>
          <w:color w:val="000000"/>
        </w:rPr>
        <w:t>In addition, candidates whose first language is not English are required to provide evidence of fluency through IELTS (minimum score 6.0), TOFEL (minimum score 550) or offer an equivalent qualification</w:t>
      </w:r>
    </w:p>
    <w:p w14:paraId="7DE5663D" w14:textId="6A279BBC" w:rsidR="006575AB" w:rsidRPr="006575AB" w:rsidRDefault="006575AB" w:rsidP="006575AB">
      <w:pPr>
        <w:numPr>
          <w:ilvl w:val="0"/>
          <w:numId w:val="43"/>
        </w:numPr>
        <w:pBdr>
          <w:top w:val="nil"/>
          <w:left w:val="nil"/>
          <w:bottom w:val="nil"/>
          <w:right w:val="nil"/>
          <w:between w:val="nil"/>
        </w:pBdr>
        <w:tabs>
          <w:tab w:val="left" w:pos="1440"/>
          <w:tab w:val="left" w:pos="2160"/>
          <w:tab w:val="left" w:pos="2880"/>
          <w:tab w:val="left" w:pos="3600"/>
          <w:tab w:val="right" w:pos="8928"/>
        </w:tabs>
        <w:spacing w:after="160" w:line="259" w:lineRule="auto"/>
        <w:jc w:val="both"/>
        <w:rPr>
          <w:rFonts w:eastAsia="Arial" w:cs="Arial"/>
        </w:rPr>
      </w:pPr>
      <w:r w:rsidRPr="006575AB">
        <w:rPr>
          <w:rFonts w:eastAsia="Calibri" w:cs="Arial"/>
        </w:rPr>
        <w:t xml:space="preserve">For students with lower entry </w:t>
      </w:r>
      <w:r w:rsidR="00F64A53" w:rsidRPr="006575AB">
        <w:rPr>
          <w:rFonts w:eastAsia="Calibri" w:cs="Arial"/>
        </w:rPr>
        <w:t>qualification</w:t>
      </w:r>
      <w:r w:rsidRPr="006575AB">
        <w:rPr>
          <w:rFonts w:eastAsia="Calibri" w:cs="Arial"/>
        </w:rPr>
        <w:t xml:space="preserve"> types, Huddersfield Business School provide additional support for quantitative skills via the academic skills tutors in the </w:t>
      </w:r>
      <w:r w:rsidR="00FE78DA">
        <w:rPr>
          <w:rFonts w:eastAsia="Calibri" w:cs="Arial"/>
        </w:rPr>
        <w:t xml:space="preserve">Innovation, </w:t>
      </w:r>
      <w:r w:rsidRPr="006575AB">
        <w:rPr>
          <w:rFonts w:eastAsia="Calibri" w:cs="Arial"/>
        </w:rPr>
        <w:t xml:space="preserve">Learning </w:t>
      </w:r>
      <w:r w:rsidR="00FE78DA">
        <w:rPr>
          <w:rFonts w:eastAsia="Calibri" w:cs="Arial"/>
        </w:rPr>
        <w:t xml:space="preserve">and </w:t>
      </w:r>
      <w:r w:rsidRPr="006575AB">
        <w:rPr>
          <w:rFonts w:eastAsia="Calibri" w:cs="Arial"/>
        </w:rPr>
        <w:t>Development Group (</w:t>
      </w:r>
      <w:r w:rsidR="00FE78DA">
        <w:rPr>
          <w:rFonts w:eastAsia="Calibri" w:cs="Arial"/>
        </w:rPr>
        <w:t>I</w:t>
      </w:r>
      <w:r w:rsidRPr="006575AB">
        <w:rPr>
          <w:rFonts w:eastAsia="Calibri" w:cs="Arial"/>
        </w:rPr>
        <w:t xml:space="preserve">LD); in addition, the </w:t>
      </w:r>
      <w:r w:rsidR="005921FA">
        <w:rPr>
          <w:rFonts w:eastAsia="Calibri" w:cs="Arial"/>
        </w:rPr>
        <w:t xml:space="preserve">ASPIRE </w:t>
      </w:r>
      <w:r w:rsidR="005921FA" w:rsidRPr="006575AB">
        <w:rPr>
          <w:rFonts w:eastAsia="Calibri" w:cs="Arial"/>
        </w:rPr>
        <w:t>modules</w:t>
      </w:r>
      <w:r w:rsidRPr="006575AB">
        <w:rPr>
          <w:rFonts w:eastAsia="Calibri" w:cs="Arial"/>
        </w:rPr>
        <w:t xml:space="preserve"> would also encourage students to engage with the available support as well as allowing staff to identifying those who may need additional support. </w:t>
      </w:r>
    </w:p>
    <w:p w14:paraId="7DE5663E" w14:textId="77777777" w:rsidR="006575AB" w:rsidRPr="006575AB" w:rsidRDefault="006575AB" w:rsidP="006575AB">
      <w:pPr>
        <w:pBdr>
          <w:top w:val="nil"/>
          <w:left w:val="nil"/>
          <w:bottom w:val="nil"/>
          <w:right w:val="nil"/>
          <w:between w:val="nil"/>
        </w:pBdr>
        <w:tabs>
          <w:tab w:val="left" w:pos="1440"/>
          <w:tab w:val="left" w:pos="2160"/>
          <w:tab w:val="left" w:pos="2880"/>
          <w:tab w:val="left" w:pos="3600"/>
          <w:tab w:val="right" w:pos="8928"/>
        </w:tabs>
        <w:ind w:left="360" w:hanging="720"/>
        <w:rPr>
          <w:rFonts w:eastAsia="Arial" w:cs="Arial"/>
          <w:color w:val="000000"/>
        </w:rPr>
      </w:pPr>
    </w:p>
    <w:p w14:paraId="7DE5663F" w14:textId="77777777" w:rsidR="006575AB" w:rsidRPr="006575AB" w:rsidRDefault="006575AB" w:rsidP="006575AB">
      <w:pPr>
        <w:tabs>
          <w:tab w:val="left" w:pos="1440"/>
          <w:tab w:val="left" w:pos="2160"/>
          <w:tab w:val="left" w:pos="2880"/>
          <w:tab w:val="left" w:pos="3600"/>
          <w:tab w:val="right" w:pos="8928"/>
        </w:tabs>
        <w:rPr>
          <w:rFonts w:eastAsia="Arial" w:cs="Arial"/>
        </w:rPr>
      </w:pPr>
    </w:p>
    <w:p w14:paraId="7DE56640" w14:textId="77777777" w:rsidR="006575AB" w:rsidRPr="006575AB" w:rsidRDefault="006575AB" w:rsidP="006575AB">
      <w:pPr>
        <w:tabs>
          <w:tab w:val="left" w:pos="1440"/>
          <w:tab w:val="left" w:pos="2160"/>
          <w:tab w:val="left" w:pos="2880"/>
          <w:tab w:val="left" w:pos="3600"/>
          <w:tab w:val="right" w:pos="8928"/>
        </w:tabs>
        <w:rPr>
          <w:rFonts w:cs="Arial"/>
          <w:b/>
        </w:rPr>
      </w:pPr>
      <w:r w:rsidRPr="006575AB">
        <w:rPr>
          <w:rFonts w:cs="Arial"/>
          <w:b/>
        </w:rPr>
        <w:t>17.  Methods for Evaluating and Improving the Quality and Standards of Teaching and Learning</w:t>
      </w:r>
    </w:p>
    <w:p w14:paraId="7DE56641" w14:textId="77777777" w:rsidR="006575AB" w:rsidRPr="006575AB" w:rsidRDefault="006575AB" w:rsidP="006575AB">
      <w:pPr>
        <w:spacing w:line="259" w:lineRule="auto"/>
        <w:rPr>
          <w:rFonts w:eastAsia="Arial" w:cs="Arial"/>
        </w:rPr>
      </w:pPr>
    </w:p>
    <w:p w14:paraId="7DE56642" w14:textId="77777777" w:rsidR="006575AB" w:rsidRPr="006575AB" w:rsidRDefault="006575AB" w:rsidP="006575AB">
      <w:pPr>
        <w:numPr>
          <w:ilvl w:val="0"/>
          <w:numId w:val="47"/>
        </w:numPr>
        <w:tabs>
          <w:tab w:val="left" w:pos="1440"/>
          <w:tab w:val="left" w:pos="2160"/>
          <w:tab w:val="left" w:pos="2880"/>
          <w:tab w:val="left" w:pos="3600"/>
          <w:tab w:val="right" w:pos="8928"/>
        </w:tabs>
        <w:spacing w:after="160" w:line="259" w:lineRule="auto"/>
        <w:ind w:left="426" w:hanging="426"/>
        <w:jc w:val="both"/>
        <w:rPr>
          <w:rFonts w:eastAsia="Arial" w:cs="Arial"/>
        </w:rPr>
      </w:pPr>
      <w:r w:rsidRPr="006575AB">
        <w:rPr>
          <w:rFonts w:eastAsia="Arial" w:cs="Arial"/>
        </w:rPr>
        <w:t>Quality assurance procedures at a school level include course and module evaluation, questionnaires, regular student panels and student representation on committees</w:t>
      </w:r>
    </w:p>
    <w:p w14:paraId="7DE56643" w14:textId="77777777" w:rsidR="006575AB" w:rsidRPr="006575AB" w:rsidRDefault="006575AB" w:rsidP="006575AB">
      <w:pPr>
        <w:numPr>
          <w:ilvl w:val="0"/>
          <w:numId w:val="47"/>
        </w:numPr>
        <w:pBdr>
          <w:top w:val="nil"/>
          <w:left w:val="nil"/>
          <w:bottom w:val="nil"/>
          <w:right w:val="nil"/>
          <w:between w:val="nil"/>
        </w:pBdr>
        <w:spacing w:after="160" w:line="259" w:lineRule="auto"/>
        <w:ind w:left="426" w:hanging="426"/>
        <w:rPr>
          <w:rFonts w:eastAsia="Arial" w:cs="Arial"/>
          <w:color w:val="000000"/>
        </w:rPr>
      </w:pPr>
      <w:r w:rsidRPr="006575AB">
        <w:rPr>
          <w:rFonts w:eastAsia="Arial" w:cs="Arial"/>
          <w:color w:val="000000"/>
        </w:rPr>
        <w:t xml:space="preserve">Full details of the methods for evaluating and improving the quality and standards of learning and teaching can be found in the University of Huddersfield’s Quality Assurance Procedures for Taught Courses handbook.  This can be viewed online at </w:t>
      </w:r>
      <w:r w:rsidRPr="006575AB">
        <w:rPr>
          <w:rFonts w:eastAsia="Arial" w:cs="Arial"/>
          <w:color w:val="000000"/>
        </w:rPr>
        <w:br/>
      </w:r>
      <w:hyperlink r:id="rId19">
        <w:r w:rsidRPr="006575AB">
          <w:rPr>
            <w:rFonts w:eastAsia="Arial" w:cs="Arial"/>
            <w:color w:val="0000FF"/>
            <w:u w:val="single"/>
          </w:rPr>
          <w:t>http://www.hud.ac.uk/registry/regulationsandpolicies/qa/</w:t>
        </w:r>
      </w:hyperlink>
    </w:p>
    <w:p w14:paraId="7DE56644" w14:textId="77777777" w:rsidR="004A1F56" w:rsidRPr="00EE7B4C" w:rsidRDefault="004A1F56" w:rsidP="004A1F56">
      <w:pPr>
        <w:ind w:left="720" w:hanging="720"/>
        <w:jc w:val="both"/>
        <w:rPr>
          <w:i/>
          <w:color w:val="FF0000"/>
        </w:rPr>
      </w:pPr>
    </w:p>
    <w:p w14:paraId="7DE56645" w14:textId="77777777" w:rsidR="004A1F56" w:rsidRDefault="004A1F56" w:rsidP="004A1F56">
      <w:pPr>
        <w:ind w:left="720" w:hanging="720"/>
        <w:jc w:val="both"/>
        <w:rPr>
          <w:b/>
        </w:rPr>
      </w:pPr>
      <w:r w:rsidRPr="00FE78DA">
        <w:rPr>
          <w:b/>
        </w:rPr>
        <w:t>18.</w:t>
      </w:r>
      <w:r w:rsidRPr="00FE78DA">
        <w:rPr>
          <w:b/>
        </w:rPr>
        <w:tab/>
        <w:t>Regulation of Assessment</w:t>
      </w:r>
    </w:p>
    <w:p w14:paraId="7DE56646" w14:textId="77777777" w:rsidR="004A1F56" w:rsidRDefault="003F66D8" w:rsidP="00FE78DA">
      <w:pPr>
        <w:ind w:left="720" w:hanging="720"/>
        <w:jc w:val="both"/>
        <w:rPr>
          <w:b/>
        </w:rPr>
      </w:pPr>
      <w:r>
        <w:rPr>
          <w:b/>
        </w:rPr>
        <w:tab/>
      </w:r>
    </w:p>
    <w:p w14:paraId="7DE56647" w14:textId="77777777" w:rsidR="00FE78DA" w:rsidRPr="00FE78DA" w:rsidRDefault="00FE78DA" w:rsidP="00FE78DA">
      <w:pPr>
        <w:tabs>
          <w:tab w:val="left" w:pos="720"/>
          <w:tab w:val="left" w:pos="1440"/>
          <w:tab w:val="left" w:pos="2160"/>
          <w:tab w:val="left" w:pos="2880"/>
          <w:tab w:val="left" w:pos="3600"/>
          <w:tab w:val="right" w:pos="8928"/>
        </w:tabs>
        <w:rPr>
          <w:rFonts w:eastAsia="Arial" w:cs="Arial"/>
        </w:rPr>
      </w:pPr>
      <w:r w:rsidRPr="00FE78DA">
        <w:rPr>
          <w:rFonts w:eastAsia="Arial" w:cs="Arial"/>
        </w:rPr>
        <w:t>Full details of the regulations of assessment can be found in the University of Huddersfield’s Students’ Handbook of Regulations.  This can be viewed online at:</w:t>
      </w:r>
    </w:p>
    <w:p w14:paraId="7DE56648" w14:textId="2466FCD1" w:rsidR="004B3151" w:rsidRPr="00FE78DA" w:rsidRDefault="001B3C10" w:rsidP="00FE78DA">
      <w:pPr>
        <w:tabs>
          <w:tab w:val="left" w:pos="720"/>
          <w:tab w:val="left" w:pos="1440"/>
          <w:tab w:val="left" w:pos="2160"/>
          <w:tab w:val="left" w:pos="2880"/>
          <w:tab w:val="left" w:pos="3600"/>
          <w:tab w:val="right" w:pos="8928"/>
        </w:tabs>
        <w:rPr>
          <w:rFonts w:eastAsia="Arial" w:cs="Arial"/>
        </w:rPr>
      </w:pPr>
      <w:hyperlink r:id="rId20" w:history="1">
        <w:r w:rsidR="00036511" w:rsidRPr="00AD0A96">
          <w:rPr>
            <w:rStyle w:val="Hyperlink"/>
          </w:rPr>
          <w:t>https://www.hud.ac.uk/policies/registry/regs-taught/</w:t>
        </w:r>
      </w:hyperlink>
      <w:r w:rsidR="00036511">
        <w:rPr>
          <w:rFonts w:eastAsia="Arial" w:cs="Arial"/>
          <w:highlight w:val="yellow"/>
        </w:rPr>
        <w:t xml:space="preserve"> </w:t>
      </w:r>
    </w:p>
    <w:p w14:paraId="7DE56649" w14:textId="77777777" w:rsidR="00FE78DA" w:rsidRPr="00FE78DA" w:rsidRDefault="00FE78DA" w:rsidP="00FE78DA">
      <w:pPr>
        <w:tabs>
          <w:tab w:val="left" w:pos="720"/>
          <w:tab w:val="left" w:pos="1440"/>
          <w:tab w:val="left" w:pos="2160"/>
          <w:tab w:val="left" w:pos="2880"/>
          <w:tab w:val="left" w:pos="3600"/>
          <w:tab w:val="right" w:pos="8928"/>
        </w:tabs>
        <w:rPr>
          <w:rFonts w:eastAsia="Arial" w:cs="Arial"/>
        </w:rPr>
      </w:pPr>
    </w:p>
    <w:p w14:paraId="7DE5664A" w14:textId="46CE8179" w:rsidR="00FE78DA" w:rsidRPr="00FE78DA" w:rsidRDefault="00FE78DA" w:rsidP="00FE78DA">
      <w:pPr>
        <w:spacing w:line="259" w:lineRule="auto"/>
        <w:jc w:val="both"/>
        <w:rPr>
          <w:rFonts w:eastAsia="Arial" w:cs="Arial"/>
        </w:rPr>
      </w:pPr>
      <w:r w:rsidRPr="00FE78DA">
        <w:rPr>
          <w:rFonts w:eastAsia="Arial" w:cs="Arial"/>
        </w:rPr>
        <w:t xml:space="preserve">At undergraduate level the minimum pass mark in each module is 40%. A total of 120 credits is awarded at each level and students must meet university regulations in order to progress onto the next stage of their qualification. Modules can be </w:t>
      </w:r>
      <w:r w:rsidR="008A6E9F" w:rsidRPr="00FE78DA">
        <w:rPr>
          <w:rFonts w:eastAsia="Arial" w:cs="Arial"/>
        </w:rPr>
        <w:t>condoned,</w:t>
      </w:r>
      <w:r w:rsidRPr="00FE78DA">
        <w:rPr>
          <w:rFonts w:eastAsia="Arial" w:cs="Arial"/>
        </w:rPr>
        <w:t xml:space="preserve"> and students are permitted to trail modules in line with university regulations. Classifications are awarded in accordance with university regulations upon successful completion of 360 credits (480 for sandwich placement students).</w:t>
      </w:r>
    </w:p>
    <w:p w14:paraId="7DE5664B" w14:textId="77777777" w:rsidR="004A1F56" w:rsidRPr="00D04580" w:rsidRDefault="004A1F56" w:rsidP="00D04580">
      <w:pPr>
        <w:ind w:left="720" w:hanging="720"/>
        <w:jc w:val="both"/>
      </w:pPr>
    </w:p>
    <w:p w14:paraId="7DE5664C" w14:textId="77777777" w:rsidR="004A1F56" w:rsidRPr="00853E92" w:rsidRDefault="004A1F56" w:rsidP="004A1F56">
      <w:pPr>
        <w:autoSpaceDE w:val="0"/>
        <w:autoSpaceDN w:val="0"/>
        <w:adjustRightInd w:val="0"/>
        <w:ind w:left="720" w:hanging="720"/>
        <w:jc w:val="both"/>
        <w:rPr>
          <w:rFonts w:eastAsia="Calibri" w:cs="Arial"/>
          <w:lang w:eastAsia="en-US"/>
        </w:rPr>
      </w:pPr>
    </w:p>
    <w:p w14:paraId="7DE5664D" w14:textId="77777777" w:rsidR="004A1F56" w:rsidRDefault="004A1F56" w:rsidP="004A1F56">
      <w:pPr>
        <w:ind w:left="720" w:hanging="720"/>
        <w:jc w:val="both"/>
        <w:rPr>
          <w:b/>
        </w:rPr>
      </w:pPr>
      <w:r w:rsidRPr="00FE78DA">
        <w:rPr>
          <w:b/>
        </w:rPr>
        <w:t>19.</w:t>
      </w:r>
      <w:r w:rsidRPr="00FE78DA">
        <w:rPr>
          <w:b/>
        </w:rPr>
        <w:tab/>
        <w:t>Indicators of Quality and Standards</w:t>
      </w:r>
    </w:p>
    <w:p w14:paraId="7DE5664E" w14:textId="77777777" w:rsidR="00FC563F" w:rsidRDefault="00FC563F" w:rsidP="00FE78DA">
      <w:pPr>
        <w:ind w:left="720" w:hanging="720"/>
        <w:jc w:val="both"/>
        <w:rPr>
          <w:rFonts w:cs="Arial"/>
        </w:rPr>
      </w:pPr>
      <w:r>
        <w:rPr>
          <w:b/>
        </w:rPr>
        <w:tab/>
      </w:r>
    </w:p>
    <w:p w14:paraId="7DE5664F" w14:textId="77777777" w:rsidR="00FE78DA" w:rsidRPr="00FE78DA" w:rsidRDefault="00FE78DA" w:rsidP="00FE78DA">
      <w:pPr>
        <w:spacing w:after="160" w:line="259" w:lineRule="auto"/>
        <w:jc w:val="both"/>
        <w:rPr>
          <w:rFonts w:eastAsia="Arial" w:cs="Arial"/>
        </w:rPr>
      </w:pPr>
      <w:r w:rsidRPr="00FE78DA">
        <w:rPr>
          <w:rFonts w:eastAsia="Arial" w:cs="Arial"/>
        </w:rPr>
        <w:t>Full details of the methods for evaluating and improving the quality and standards of learning and teaching can be found in the University of Huddersfield’s Quality Assurance Procedures for Taught Courses handbook.  This can be viewed online at</w:t>
      </w:r>
    </w:p>
    <w:p w14:paraId="7DE56650" w14:textId="77777777" w:rsidR="00FE78DA" w:rsidRPr="00FE78DA" w:rsidRDefault="00FE78DA" w:rsidP="00FE78DA">
      <w:pPr>
        <w:spacing w:after="160" w:line="259" w:lineRule="auto"/>
        <w:rPr>
          <w:rFonts w:eastAsia="Arial" w:cs="Arial"/>
        </w:rPr>
      </w:pPr>
      <w:r w:rsidRPr="00FE78DA">
        <w:rPr>
          <w:rFonts w:eastAsia="Arial" w:cs="Arial"/>
        </w:rPr>
        <w:t xml:space="preserve"> </w:t>
      </w:r>
      <w:hyperlink r:id="rId21">
        <w:r w:rsidRPr="00FE78DA">
          <w:rPr>
            <w:rFonts w:eastAsia="Arial" w:cs="Arial"/>
            <w:color w:val="0000FF"/>
            <w:u w:val="single"/>
          </w:rPr>
          <w:t>http://www.hud.ac.uk/registry/regulationsandpolicies/qa/</w:t>
        </w:r>
      </w:hyperlink>
    </w:p>
    <w:p w14:paraId="7DE56651" w14:textId="77777777" w:rsidR="00FE78DA" w:rsidRPr="00FE78DA" w:rsidRDefault="00FE78DA" w:rsidP="00FE78DA">
      <w:pPr>
        <w:spacing w:after="160" w:line="259" w:lineRule="auto"/>
        <w:rPr>
          <w:rFonts w:eastAsia="Arial" w:cs="Arial"/>
        </w:rPr>
      </w:pPr>
      <w:r w:rsidRPr="00FE78DA">
        <w:rPr>
          <w:rFonts w:eastAsia="Arial" w:cs="Arial"/>
        </w:rPr>
        <w:t>Further information about the University of Huddersfield can be found on the website:</w:t>
      </w:r>
    </w:p>
    <w:p w14:paraId="7DE56652" w14:textId="77777777" w:rsidR="00FE78DA" w:rsidRPr="00FE78DA" w:rsidRDefault="001B3C10" w:rsidP="00FE78DA">
      <w:pPr>
        <w:spacing w:after="160" w:line="259" w:lineRule="auto"/>
        <w:rPr>
          <w:rFonts w:eastAsia="Arial" w:cs="Arial"/>
        </w:rPr>
      </w:pPr>
      <w:hyperlink r:id="rId22">
        <w:r w:rsidR="00FE78DA" w:rsidRPr="00FE78DA">
          <w:rPr>
            <w:rFonts w:eastAsia="Arial" w:cs="Arial"/>
            <w:color w:val="0000FF"/>
            <w:u w:val="single"/>
          </w:rPr>
          <w:t>www.hud.ac.uk</w:t>
        </w:r>
      </w:hyperlink>
    </w:p>
    <w:p w14:paraId="7DE56653" w14:textId="43FD33F4" w:rsidR="00FE78DA" w:rsidRDefault="00FE78DA" w:rsidP="00FE78DA">
      <w:pPr>
        <w:spacing w:line="259" w:lineRule="auto"/>
        <w:jc w:val="both"/>
        <w:rPr>
          <w:rFonts w:eastAsia="Arial" w:cs="Arial"/>
        </w:rPr>
      </w:pPr>
      <w:r>
        <w:rPr>
          <w:rFonts w:eastAsia="Calibri" w:cs="Arial"/>
        </w:rPr>
        <w:t>The Business with Sustainable Transport and Business with Logistics and Supply Chain Management c</w:t>
      </w:r>
      <w:r w:rsidRPr="00FE78DA">
        <w:rPr>
          <w:rFonts w:eastAsia="Arial" w:cs="Arial"/>
        </w:rPr>
        <w:t>ourses are in the process of being approved</w:t>
      </w:r>
      <w:r>
        <w:rPr>
          <w:rFonts w:eastAsia="Arial" w:cs="Arial"/>
        </w:rPr>
        <w:t xml:space="preserve"> for accreditation</w:t>
      </w:r>
      <w:r w:rsidRPr="00FE78DA">
        <w:rPr>
          <w:rFonts w:eastAsia="Arial" w:cs="Arial"/>
        </w:rPr>
        <w:t xml:space="preserve"> by </w:t>
      </w:r>
      <w:r>
        <w:rPr>
          <w:rFonts w:eastAsia="Arial" w:cs="Arial"/>
        </w:rPr>
        <w:t xml:space="preserve">the Chartered Institute of Logistics and </w:t>
      </w:r>
      <w:r w:rsidR="00A93544">
        <w:rPr>
          <w:rFonts w:eastAsia="Arial" w:cs="Arial"/>
        </w:rPr>
        <w:t>Transport.</w:t>
      </w:r>
    </w:p>
    <w:p w14:paraId="7DE56654" w14:textId="77777777" w:rsidR="00FE78DA" w:rsidRDefault="00FE78DA" w:rsidP="00FE78DA">
      <w:pPr>
        <w:spacing w:line="259" w:lineRule="auto"/>
        <w:jc w:val="both"/>
        <w:rPr>
          <w:rFonts w:eastAsia="Arial" w:cs="Arial"/>
        </w:rPr>
      </w:pPr>
    </w:p>
    <w:p w14:paraId="7DE56655" w14:textId="77777777" w:rsidR="00FE78DA" w:rsidRDefault="00FE78DA" w:rsidP="00FE78DA">
      <w:pPr>
        <w:spacing w:line="259" w:lineRule="auto"/>
        <w:jc w:val="both"/>
        <w:rPr>
          <w:rFonts w:eastAsia="Arial" w:cs="Arial"/>
        </w:rPr>
      </w:pPr>
    </w:p>
    <w:p w14:paraId="7DE56656" w14:textId="77777777" w:rsidR="00FE78DA" w:rsidRPr="00FE78DA" w:rsidRDefault="00FE78DA" w:rsidP="00FE78DA">
      <w:pPr>
        <w:tabs>
          <w:tab w:val="left" w:pos="1440"/>
          <w:tab w:val="left" w:pos="2160"/>
          <w:tab w:val="left" w:pos="2880"/>
          <w:tab w:val="left" w:pos="3600"/>
          <w:tab w:val="right" w:pos="8928"/>
        </w:tabs>
        <w:rPr>
          <w:rFonts w:cs="Arial"/>
          <w:b/>
        </w:rPr>
      </w:pPr>
      <w:r w:rsidRPr="00FE78DA">
        <w:rPr>
          <w:rFonts w:cs="Arial"/>
          <w:b/>
        </w:rPr>
        <w:t>20. Other Required or Recommended Information</w:t>
      </w:r>
    </w:p>
    <w:p w14:paraId="7DE56657" w14:textId="77777777" w:rsidR="00FE78DA" w:rsidRPr="00FE78DA" w:rsidRDefault="00FE78DA" w:rsidP="00FE78DA">
      <w:pPr>
        <w:tabs>
          <w:tab w:val="left" w:pos="1440"/>
          <w:tab w:val="left" w:pos="2160"/>
          <w:tab w:val="left" w:pos="2880"/>
          <w:tab w:val="left" w:pos="3600"/>
          <w:tab w:val="right" w:pos="8928"/>
        </w:tabs>
        <w:rPr>
          <w:rFonts w:cs="Arial"/>
          <w:b/>
          <w:highlight w:val="lightGray"/>
        </w:rPr>
      </w:pPr>
    </w:p>
    <w:p w14:paraId="7DE56658" w14:textId="77777777" w:rsidR="00FE78DA" w:rsidRPr="00FE78DA" w:rsidRDefault="00FE78DA" w:rsidP="00FE78DA">
      <w:pPr>
        <w:pBdr>
          <w:top w:val="nil"/>
          <w:left w:val="nil"/>
          <w:bottom w:val="nil"/>
          <w:right w:val="nil"/>
          <w:between w:val="nil"/>
        </w:pBdr>
        <w:tabs>
          <w:tab w:val="left" w:pos="720"/>
          <w:tab w:val="left" w:pos="1440"/>
          <w:tab w:val="left" w:pos="2160"/>
          <w:tab w:val="left" w:pos="2880"/>
          <w:tab w:val="left" w:pos="3600"/>
          <w:tab w:val="right" w:pos="8928"/>
        </w:tabs>
        <w:spacing w:after="120"/>
        <w:jc w:val="both"/>
        <w:rPr>
          <w:rFonts w:eastAsia="Arial" w:cs="Arial"/>
          <w:color w:val="000000"/>
        </w:rPr>
      </w:pPr>
      <w:r w:rsidRPr="00FE78DA">
        <w:rPr>
          <w:rFonts w:eastAsia="Arial" w:cs="Arial"/>
          <w:color w:val="000000"/>
        </w:rPr>
        <w:t xml:space="preserve">The course is delivered on-campus and students are expected to attend the taught delivery sessions (largely classroom/library based).  The course requires substantial reading of academic materials (e.g. journal articles, books etc.).  Students are required to make an oral contribution to in-class discussion and prepare written work. </w:t>
      </w:r>
    </w:p>
    <w:p w14:paraId="7DE56659" w14:textId="77777777" w:rsidR="00FE78DA" w:rsidRPr="00FE78DA" w:rsidRDefault="00FE78DA" w:rsidP="00FE78DA">
      <w:pPr>
        <w:pBdr>
          <w:top w:val="nil"/>
          <w:left w:val="nil"/>
          <w:bottom w:val="nil"/>
          <w:right w:val="nil"/>
          <w:between w:val="nil"/>
        </w:pBdr>
        <w:tabs>
          <w:tab w:val="left" w:pos="720"/>
          <w:tab w:val="left" w:pos="1440"/>
          <w:tab w:val="left" w:pos="2160"/>
          <w:tab w:val="left" w:pos="2880"/>
          <w:tab w:val="left" w:pos="3600"/>
          <w:tab w:val="right" w:pos="8928"/>
        </w:tabs>
        <w:jc w:val="both"/>
        <w:rPr>
          <w:rFonts w:eastAsia="Arial" w:cs="Arial"/>
          <w:color w:val="000000"/>
        </w:rPr>
      </w:pPr>
      <w:r w:rsidRPr="00FE78DA">
        <w:rPr>
          <w:rFonts w:eastAsia="Arial" w:cs="Arial"/>
          <w:color w:val="000000"/>
        </w:rPr>
        <w:t>To support their studies, students are able to access a substantial range of support materials via the VLE system and the electronic resources of Computing and Library Services online.</w:t>
      </w:r>
    </w:p>
    <w:p w14:paraId="7DE5665A" w14:textId="77777777" w:rsidR="00FE78DA" w:rsidRPr="00FE78DA" w:rsidRDefault="00FE78DA" w:rsidP="00FE78DA">
      <w:pPr>
        <w:pBdr>
          <w:top w:val="nil"/>
          <w:left w:val="nil"/>
          <w:bottom w:val="nil"/>
          <w:right w:val="nil"/>
          <w:between w:val="nil"/>
        </w:pBdr>
        <w:tabs>
          <w:tab w:val="left" w:pos="720"/>
          <w:tab w:val="left" w:pos="1440"/>
          <w:tab w:val="left" w:pos="2160"/>
          <w:tab w:val="left" w:pos="2880"/>
          <w:tab w:val="left" w:pos="3600"/>
          <w:tab w:val="right" w:pos="8928"/>
        </w:tabs>
        <w:ind w:hanging="283"/>
        <w:jc w:val="both"/>
        <w:rPr>
          <w:rFonts w:eastAsia="Arial" w:cs="Arial"/>
          <w:color w:val="000000"/>
        </w:rPr>
      </w:pPr>
    </w:p>
    <w:p w14:paraId="7DE5665B" w14:textId="77777777" w:rsidR="00FE78DA" w:rsidRPr="00FE78DA" w:rsidRDefault="00FE78DA" w:rsidP="00FE78DA">
      <w:pPr>
        <w:pBdr>
          <w:top w:val="nil"/>
          <w:left w:val="nil"/>
          <w:bottom w:val="nil"/>
          <w:right w:val="nil"/>
          <w:between w:val="nil"/>
        </w:pBdr>
        <w:tabs>
          <w:tab w:val="left" w:pos="720"/>
          <w:tab w:val="left" w:pos="1440"/>
          <w:tab w:val="left" w:pos="2160"/>
          <w:tab w:val="left" w:pos="2880"/>
          <w:tab w:val="left" w:pos="3600"/>
          <w:tab w:val="right" w:pos="8928"/>
        </w:tabs>
        <w:jc w:val="both"/>
        <w:rPr>
          <w:rFonts w:eastAsia="Arial" w:cs="Arial"/>
          <w:color w:val="000000"/>
        </w:rPr>
      </w:pPr>
      <w:r w:rsidRPr="00FE78DA">
        <w:rPr>
          <w:rFonts w:eastAsia="Arial" w:cs="Arial"/>
          <w:color w:val="000000"/>
        </w:rPr>
        <w:t>Students with disabilities will be considered on an individual basis and the School will make reasonable adjustment to accommodate individual needs depending on their assessment with the University Disabilities Office.</w:t>
      </w:r>
    </w:p>
    <w:p w14:paraId="7DE5665C" w14:textId="77777777" w:rsidR="004A1F56" w:rsidRDefault="004A1F56" w:rsidP="00FE78DA">
      <w:pPr>
        <w:pStyle w:val="01IAHeading2"/>
        <w:spacing w:before="0" w:after="0"/>
        <w:jc w:val="both"/>
        <w:rPr>
          <w:b w:val="0"/>
          <w:bCs/>
          <w:sz w:val="20"/>
        </w:rPr>
      </w:pPr>
    </w:p>
    <w:p w14:paraId="7DE5665D" w14:textId="77777777" w:rsidR="004A1F56" w:rsidRDefault="004A1F56" w:rsidP="0065089D">
      <w:pPr>
        <w:widowControl w:val="0"/>
        <w:ind w:left="720" w:hanging="720"/>
      </w:pPr>
    </w:p>
    <w:p w14:paraId="7DE5665E" w14:textId="77777777" w:rsidR="00FE78DA" w:rsidRDefault="00FE78DA" w:rsidP="0065089D">
      <w:pPr>
        <w:widowControl w:val="0"/>
        <w:ind w:left="720" w:hanging="720"/>
      </w:pPr>
    </w:p>
    <w:p w14:paraId="7DE5665F" w14:textId="77777777" w:rsidR="00FE78DA" w:rsidRDefault="00FE78DA" w:rsidP="0065089D">
      <w:pPr>
        <w:widowControl w:val="0"/>
        <w:ind w:left="720" w:hanging="720"/>
      </w:pPr>
    </w:p>
    <w:p w14:paraId="7DE56660" w14:textId="77777777" w:rsidR="00FE78DA" w:rsidRDefault="00FE78DA" w:rsidP="0065089D">
      <w:pPr>
        <w:widowControl w:val="0"/>
        <w:ind w:left="720" w:hanging="720"/>
      </w:pPr>
    </w:p>
    <w:p w14:paraId="7DE56661" w14:textId="77777777" w:rsidR="00FE78DA" w:rsidRDefault="00FE78DA" w:rsidP="0065089D">
      <w:pPr>
        <w:widowControl w:val="0"/>
        <w:ind w:left="720" w:hanging="720"/>
      </w:pPr>
    </w:p>
    <w:p w14:paraId="7DE56662" w14:textId="77777777" w:rsidR="00FE78DA" w:rsidRDefault="00FE78DA" w:rsidP="0065089D">
      <w:pPr>
        <w:widowControl w:val="0"/>
        <w:ind w:left="720" w:hanging="720"/>
      </w:pPr>
    </w:p>
    <w:p w14:paraId="7DE56663" w14:textId="77777777" w:rsidR="00FE78DA" w:rsidRDefault="00FE78DA" w:rsidP="0065089D">
      <w:pPr>
        <w:widowControl w:val="0"/>
        <w:ind w:left="720" w:hanging="720"/>
      </w:pPr>
    </w:p>
    <w:p w14:paraId="7DE56664" w14:textId="77777777" w:rsidR="00FE78DA" w:rsidRDefault="00FE78DA" w:rsidP="0065089D">
      <w:pPr>
        <w:widowControl w:val="0"/>
        <w:ind w:left="720" w:hanging="720"/>
      </w:pPr>
    </w:p>
    <w:p w14:paraId="7DE56665" w14:textId="77777777" w:rsidR="00FE78DA" w:rsidRDefault="00FE78DA" w:rsidP="0065089D">
      <w:pPr>
        <w:widowControl w:val="0"/>
        <w:ind w:left="720" w:hanging="720"/>
      </w:pPr>
    </w:p>
    <w:p w14:paraId="7DE56666" w14:textId="77777777" w:rsidR="00FE78DA" w:rsidRDefault="00FE78DA" w:rsidP="0065089D">
      <w:pPr>
        <w:widowControl w:val="0"/>
        <w:ind w:left="720" w:hanging="720"/>
      </w:pPr>
    </w:p>
    <w:p w14:paraId="7DE56667" w14:textId="77777777" w:rsidR="00FE78DA" w:rsidRDefault="00FE78DA" w:rsidP="0065089D">
      <w:pPr>
        <w:widowControl w:val="0"/>
        <w:ind w:left="720" w:hanging="720"/>
      </w:pPr>
    </w:p>
    <w:p w14:paraId="7DE56668" w14:textId="77777777" w:rsidR="00FE78DA" w:rsidRDefault="00FE78DA" w:rsidP="0065089D">
      <w:pPr>
        <w:widowControl w:val="0"/>
        <w:ind w:left="720" w:hanging="720"/>
      </w:pPr>
    </w:p>
    <w:p w14:paraId="7DE56669" w14:textId="77777777" w:rsidR="00FE78DA" w:rsidRDefault="00FE78DA" w:rsidP="0065089D">
      <w:pPr>
        <w:widowControl w:val="0"/>
        <w:ind w:left="720" w:hanging="720"/>
      </w:pPr>
    </w:p>
    <w:p w14:paraId="7DE5666A" w14:textId="77777777" w:rsidR="00FE78DA" w:rsidRDefault="00FE78DA" w:rsidP="0065089D">
      <w:pPr>
        <w:widowControl w:val="0"/>
        <w:ind w:left="720" w:hanging="720"/>
      </w:pPr>
    </w:p>
    <w:p w14:paraId="7DE5666B" w14:textId="77777777" w:rsidR="00FE78DA" w:rsidRDefault="00FE78DA" w:rsidP="0065089D">
      <w:pPr>
        <w:widowControl w:val="0"/>
        <w:ind w:left="720" w:hanging="720"/>
      </w:pPr>
    </w:p>
    <w:p w14:paraId="7DE5666C" w14:textId="77777777" w:rsidR="00FE78DA" w:rsidRPr="00FE78DA" w:rsidRDefault="00FE78DA" w:rsidP="00FE78DA">
      <w:pPr>
        <w:spacing w:after="160" w:line="259" w:lineRule="auto"/>
        <w:rPr>
          <w:rFonts w:eastAsia="Calibri" w:cs="Arial"/>
          <w:b/>
          <w:u w:val="single"/>
        </w:rPr>
      </w:pPr>
      <w:r w:rsidRPr="00FE78DA">
        <w:rPr>
          <w:rFonts w:eastAsia="Calibri" w:cs="Arial"/>
          <w:b/>
          <w:u w:val="single"/>
        </w:rPr>
        <w:t xml:space="preserve">APPENDICES </w:t>
      </w:r>
    </w:p>
    <w:p w14:paraId="7DE5666D" w14:textId="77777777" w:rsidR="00FE78DA" w:rsidRPr="00FE78DA" w:rsidRDefault="00FE78DA" w:rsidP="00FE78DA">
      <w:pPr>
        <w:spacing w:after="160" w:line="259" w:lineRule="auto"/>
        <w:rPr>
          <w:rFonts w:eastAsia="Calibri" w:cs="Arial"/>
          <w:b/>
          <w:u w:val="single"/>
        </w:rPr>
      </w:pPr>
    </w:p>
    <w:tbl>
      <w:tblPr>
        <w:tblStyle w:val="TableGrid2"/>
        <w:tblpPr w:leftFromText="180" w:rightFromText="180" w:vertAnchor="text" w:tblpY="-2"/>
        <w:tblW w:w="0" w:type="auto"/>
        <w:tblLook w:val="04A0" w:firstRow="1" w:lastRow="0" w:firstColumn="1" w:lastColumn="0" w:noHBand="0" w:noVBand="1"/>
      </w:tblPr>
      <w:tblGrid>
        <w:gridCol w:w="1786"/>
        <w:gridCol w:w="7274"/>
      </w:tblGrid>
      <w:tr w:rsidR="00FE78DA" w:rsidRPr="00FE78DA" w14:paraId="7DE56671" w14:textId="77777777" w:rsidTr="00FB4A4E">
        <w:tc>
          <w:tcPr>
            <w:tcW w:w="1786" w:type="dxa"/>
          </w:tcPr>
          <w:p w14:paraId="7DE5666E" w14:textId="6766F710" w:rsidR="00FE78DA" w:rsidRPr="00FE78DA" w:rsidRDefault="00FE78DA" w:rsidP="00FE78DA">
            <w:pPr>
              <w:rPr>
                <w:rFonts w:eastAsia="Calibri" w:cs="Arial"/>
                <w:b/>
                <w:u w:val="single"/>
              </w:rPr>
            </w:pPr>
            <w:r w:rsidRPr="00FE78DA">
              <w:rPr>
                <w:rFonts w:eastAsia="Calibri" w:cs="Arial"/>
                <w:b/>
              </w:rPr>
              <w:t xml:space="preserve">Appendix </w:t>
            </w:r>
            <w:r w:rsidR="0072169C">
              <w:rPr>
                <w:rFonts w:eastAsia="Calibri" w:cs="Arial"/>
                <w:b/>
              </w:rPr>
              <w:t>1</w:t>
            </w:r>
          </w:p>
        </w:tc>
        <w:tc>
          <w:tcPr>
            <w:tcW w:w="7274" w:type="dxa"/>
          </w:tcPr>
          <w:p w14:paraId="7DE5666F" w14:textId="77777777" w:rsidR="00FE78DA" w:rsidRPr="00FE78DA" w:rsidRDefault="00FE78DA" w:rsidP="00FE78DA">
            <w:pPr>
              <w:rPr>
                <w:rFonts w:eastAsia="Calibri" w:cs="Arial"/>
              </w:rPr>
            </w:pPr>
            <w:r w:rsidRPr="00FE78DA">
              <w:rPr>
                <w:rFonts w:eastAsia="Calibri" w:cs="Arial"/>
              </w:rPr>
              <w:t>Mapping of course learning outcomes to modules</w:t>
            </w:r>
          </w:p>
          <w:p w14:paraId="7DE56670" w14:textId="77777777" w:rsidR="00FE78DA" w:rsidRPr="00FE78DA" w:rsidRDefault="00FE78DA" w:rsidP="00FE78DA">
            <w:pPr>
              <w:rPr>
                <w:rFonts w:eastAsia="Calibri" w:cs="Arial"/>
                <w:b/>
                <w:u w:val="single"/>
              </w:rPr>
            </w:pPr>
          </w:p>
        </w:tc>
      </w:tr>
      <w:tr w:rsidR="00FE78DA" w:rsidRPr="00FE78DA" w14:paraId="7DE56674" w14:textId="77777777" w:rsidTr="00FB4A4E">
        <w:trPr>
          <w:trHeight w:val="423"/>
        </w:trPr>
        <w:tc>
          <w:tcPr>
            <w:tcW w:w="1786" w:type="dxa"/>
          </w:tcPr>
          <w:p w14:paraId="7DE56672" w14:textId="333D97C9" w:rsidR="00FE78DA" w:rsidRPr="00FE78DA" w:rsidRDefault="00FE78DA" w:rsidP="00FE78DA">
            <w:pPr>
              <w:rPr>
                <w:rFonts w:eastAsia="Calibri" w:cs="Arial"/>
                <w:b/>
                <w:u w:val="single"/>
              </w:rPr>
            </w:pPr>
            <w:r w:rsidRPr="00FE78DA">
              <w:rPr>
                <w:rFonts w:eastAsia="Calibri" w:cs="Arial"/>
                <w:b/>
              </w:rPr>
              <w:t xml:space="preserve">Appendix </w:t>
            </w:r>
            <w:r w:rsidR="0072169C">
              <w:rPr>
                <w:rFonts w:eastAsia="Calibri" w:cs="Arial"/>
                <w:b/>
              </w:rPr>
              <w:t>2</w:t>
            </w:r>
          </w:p>
        </w:tc>
        <w:tc>
          <w:tcPr>
            <w:tcW w:w="7274" w:type="dxa"/>
          </w:tcPr>
          <w:p w14:paraId="7DE56673" w14:textId="77777777" w:rsidR="00FE78DA" w:rsidRPr="00FE78DA" w:rsidRDefault="00FE78DA" w:rsidP="00FE78DA">
            <w:pPr>
              <w:rPr>
                <w:rFonts w:eastAsia="Calibri" w:cs="Arial"/>
              </w:rPr>
            </w:pPr>
            <w:r w:rsidRPr="00FE78DA">
              <w:rPr>
                <w:rFonts w:eastAsia="Calibri" w:cs="Arial"/>
              </w:rPr>
              <w:t xml:space="preserve">Mapping of QAA Subject benchmark statements to course learning outcomes </w:t>
            </w:r>
          </w:p>
        </w:tc>
      </w:tr>
      <w:tr w:rsidR="00FE78DA" w:rsidRPr="00FE78DA" w14:paraId="7DE56678" w14:textId="77777777" w:rsidTr="00FB4A4E">
        <w:tc>
          <w:tcPr>
            <w:tcW w:w="1786" w:type="dxa"/>
          </w:tcPr>
          <w:p w14:paraId="7DE56675" w14:textId="33AA9C0C" w:rsidR="00FE78DA" w:rsidRPr="00FE78DA" w:rsidRDefault="00FE78DA" w:rsidP="00FE78DA">
            <w:pPr>
              <w:rPr>
                <w:rFonts w:eastAsia="Calibri" w:cs="Arial"/>
                <w:b/>
                <w:u w:val="single"/>
              </w:rPr>
            </w:pPr>
            <w:r w:rsidRPr="00FE78DA">
              <w:rPr>
                <w:rFonts w:eastAsia="Calibri" w:cs="Arial"/>
                <w:b/>
              </w:rPr>
              <w:t xml:space="preserve">Appendix </w:t>
            </w:r>
            <w:r w:rsidR="0072169C">
              <w:rPr>
                <w:rFonts w:eastAsia="Calibri" w:cs="Arial"/>
                <w:b/>
              </w:rPr>
              <w:t>3</w:t>
            </w:r>
          </w:p>
        </w:tc>
        <w:tc>
          <w:tcPr>
            <w:tcW w:w="7274" w:type="dxa"/>
          </w:tcPr>
          <w:p w14:paraId="7DE56676" w14:textId="77777777" w:rsidR="00FE78DA" w:rsidRPr="00FE78DA" w:rsidRDefault="00FE78DA" w:rsidP="00FE78DA">
            <w:pPr>
              <w:rPr>
                <w:rFonts w:eastAsia="Calibri" w:cs="Arial"/>
              </w:rPr>
            </w:pPr>
            <w:r w:rsidRPr="00FE78DA">
              <w:rPr>
                <w:rFonts w:eastAsia="Calibri" w:cs="Arial"/>
              </w:rPr>
              <w:t xml:space="preserve">Mapping of module assessments </w:t>
            </w:r>
          </w:p>
          <w:p w14:paraId="7DE56677" w14:textId="77777777" w:rsidR="00FE78DA" w:rsidRPr="00FE78DA" w:rsidRDefault="00FE78DA" w:rsidP="00FE78DA">
            <w:pPr>
              <w:rPr>
                <w:rFonts w:eastAsia="Calibri" w:cs="Arial"/>
                <w:b/>
                <w:u w:val="single"/>
              </w:rPr>
            </w:pPr>
          </w:p>
        </w:tc>
      </w:tr>
      <w:tr w:rsidR="00FE78DA" w:rsidRPr="00FE78DA" w14:paraId="7DE5667C" w14:textId="77777777" w:rsidTr="00FB4A4E">
        <w:tc>
          <w:tcPr>
            <w:tcW w:w="1786" w:type="dxa"/>
          </w:tcPr>
          <w:p w14:paraId="7DE56679" w14:textId="06A3FAC5" w:rsidR="00FE78DA" w:rsidRPr="00FE78DA" w:rsidRDefault="00FE78DA" w:rsidP="00FE78DA">
            <w:pPr>
              <w:rPr>
                <w:rFonts w:eastAsia="Calibri" w:cs="Arial"/>
                <w:b/>
                <w:u w:val="single"/>
              </w:rPr>
            </w:pPr>
            <w:r w:rsidRPr="00FE78DA">
              <w:rPr>
                <w:rFonts w:eastAsia="Calibri" w:cs="Arial"/>
                <w:b/>
              </w:rPr>
              <w:t xml:space="preserve">Appendix </w:t>
            </w:r>
            <w:r w:rsidR="0072169C">
              <w:rPr>
                <w:rFonts w:eastAsia="Calibri" w:cs="Arial"/>
                <w:b/>
              </w:rPr>
              <w:t>4</w:t>
            </w:r>
          </w:p>
        </w:tc>
        <w:tc>
          <w:tcPr>
            <w:tcW w:w="7274" w:type="dxa"/>
          </w:tcPr>
          <w:p w14:paraId="7DE5667A" w14:textId="77777777" w:rsidR="00FE78DA" w:rsidRPr="00FE78DA" w:rsidRDefault="00FE78DA" w:rsidP="00FE78DA">
            <w:pPr>
              <w:rPr>
                <w:rFonts w:eastAsia="Calibri" w:cs="Arial"/>
              </w:rPr>
            </w:pPr>
            <w:r w:rsidRPr="00FE78DA">
              <w:rPr>
                <w:rFonts w:eastAsia="Calibri" w:cs="Arial"/>
              </w:rPr>
              <w:t xml:space="preserve">Demonstration of PDP in modules </w:t>
            </w:r>
          </w:p>
          <w:p w14:paraId="7DE5667B" w14:textId="77777777" w:rsidR="00FE78DA" w:rsidRPr="00FE78DA" w:rsidRDefault="00FE78DA" w:rsidP="00FE78DA">
            <w:pPr>
              <w:rPr>
                <w:rFonts w:eastAsia="Calibri" w:cs="Arial"/>
                <w:b/>
                <w:u w:val="single"/>
              </w:rPr>
            </w:pPr>
          </w:p>
        </w:tc>
      </w:tr>
      <w:tr w:rsidR="00FE78DA" w:rsidRPr="00FE78DA" w14:paraId="7DE56680" w14:textId="77777777" w:rsidTr="00FB4A4E">
        <w:tc>
          <w:tcPr>
            <w:tcW w:w="1786" w:type="dxa"/>
          </w:tcPr>
          <w:p w14:paraId="7DE5667D" w14:textId="0CE9D71E" w:rsidR="00FE78DA" w:rsidRPr="00FE78DA" w:rsidRDefault="00FE78DA" w:rsidP="00FE78DA">
            <w:pPr>
              <w:rPr>
                <w:rFonts w:eastAsia="Calibri" w:cs="Arial"/>
                <w:b/>
              </w:rPr>
            </w:pPr>
            <w:r w:rsidRPr="00FE78DA">
              <w:rPr>
                <w:rFonts w:eastAsia="Calibri" w:cs="Arial"/>
                <w:b/>
              </w:rPr>
              <w:t xml:space="preserve">Appendix </w:t>
            </w:r>
            <w:r w:rsidR="0072169C">
              <w:rPr>
                <w:rFonts w:eastAsia="Calibri" w:cs="Arial"/>
                <w:b/>
              </w:rPr>
              <w:t>5</w:t>
            </w:r>
          </w:p>
        </w:tc>
        <w:tc>
          <w:tcPr>
            <w:tcW w:w="7274" w:type="dxa"/>
          </w:tcPr>
          <w:p w14:paraId="7DE5667E" w14:textId="77777777" w:rsidR="00FE78DA" w:rsidRPr="00FE78DA" w:rsidRDefault="00FE78DA" w:rsidP="00FE78DA">
            <w:pPr>
              <w:rPr>
                <w:rFonts w:eastAsia="Arial" w:cs="Arial"/>
                <w:bCs/>
              </w:rPr>
            </w:pPr>
            <w:r w:rsidRPr="00FE78DA">
              <w:rPr>
                <w:rFonts w:eastAsia="Arial" w:cs="Arial"/>
                <w:bCs/>
              </w:rPr>
              <w:t>Mapping of PDP module onto QAA Subject Benchmarks</w:t>
            </w:r>
          </w:p>
          <w:p w14:paraId="7DE5667F" w14:textId="77777777" w:rsidR="00FE78DA" w:rsidRPr="00FE78DA" w:rsidRDefault="00FE78DA" w:rsidP="00FE78DA">
            <w:pPr>
              <w:rPr>
                <w:rFonts w:eastAsia="Calibri" w:cs="Arial"/>
                <w:bCs/>
              </w:rPr>
            </w:pPr>
          </w:p>
        </w:tc>
      </w:tr>
      <w:tr w:rsidR="00FE78DA" w:rsidRPr="00FE78DA" w14:paraId="7DE56683" w14:textId="77777777" w:rsidTr="00FB4A4E">
        <w:tc>
          <w:tcPr>
            <w:tcW w:w="1786" w:type="dxa"/>
          </w:tcPr>
          <w:p w14:paraId="7DE56681" w14:textId="2CD37C4B" w:rsidR="00FE78DA" w:rsidRPr="00FE78DA" w:rsidRDefault="00FE78DA" w:rsidP="00FE78DA">
            <w:pPr>
              <w:rPr>
                <w:rFonts w:eastAsia="Calibri" w:cs="Arial"/>
                <w:b/>
              </w:rPr>
            </w:pPr>
            <w:r w:rsidRPr="00FE78DA">
              <w:rPr>
                <w:rFonts w:eastAsia="Calibri" w:cs="Arial"/>
                <w:b/>
              </w:rPr>
              <w:t xml:space="preserve">Appendix </w:t>
            </w:r>
            <w:r w:rsidR="0072169C">
              <w:rPr>
                <w:rFonts w:eastAsia="Calibri" w:cs="Arial"/>
                <w:b/>
              </w:rPr>
              <w:t>6</w:t>
            </w:r>
          </w:p>
        </w:tc>
        <w:tc>
          <w:tcPr>
            <w:tcW w:w="7274" w:type="dxa"/>
          </w:tcPr>
          <w:p w14:paraId="7DE56682" w14:textId="77777777" w:rsidR="00FE78DA" w:rsidRPr="00FE78DA" w:rsidRDefault="00FE78DA" w:rsidP="00FE78DA">
            <w:pPr>
              <w:rPr>
                <w:rFonts w:eastAsia="Arial" w:cs="Arial"/>
                <w:bCs/>
              </w:rPr>
            </w:pPr>
            <w:r w:rsidRPr="00FE78DA">
              <w:rPr>
                <w:rFonts w:eastAsia="Arial" w:cs="Arial"/>
                <w:bCs/>
              </w:rPr>
              <w:t xml:space="preserve">Mapping of intended learning outcomes onto UN’s Sustainable Development Goals (when appropriate) </w:t>
            </w:r>
          </w:p>
        </w:tc>
      </w:tr>
      <w:tr w:rsidR="00364FE1" w:rsidRPr="00FE78DA" w14:paraId="00A68C3A" w14:textId="77777777" w:rsidTr="00FB4A4E">
        <w:tc>
          <w:tcPr>
            <w:tcW w:w="1786" w:type="dxa"/>
          </w:tcPr>
          <w:p w14:paraId="588E371B" w14:textId="5A6C1E5D" w:rsidR="00364FE1" w:rsidRPr="00FE78DA" w:rsidRDefault="00364FE1" w:rsidP="00FE78DA">
            <w:pPr>
              <w:rPr>
                <w:rFonts w:eastAsia="Calibri" w:cs="Arial"/>
                <w:b/>
              </w:rPr>
            </w:pPr>
            <w:r>
              <w:rPr>
                <w:rFonts w:eastAsia="Calibri" w:cs="Arial"/>
                <w:b/>
              </w:rPr>
              <w:t xml:space="preserve">Appendix </w:t>
            </w:r>
            <w:r w:rsidR="0072169C">
              <w:rPr>
                <w:rFonts w:eastAsia="Calibri" w:cs="Arial"/>
                <w:b/>
              </w:rPr>
              <w:t>7</w:t>
            </w:r>
          </w:p>
        </w:tc>
        <w:tc>
          <w:tcPr>
            <w:tcW w:w="7274" w:type="dxa"/>
          </w:tcPr>
          <w:p w14:paraId="62E4DAB0" w14:textId="4D3DF201" w:rsidR="00364FE1" w:rsidRPr="00FE78DA" w:rsidRDefault="00364FE1" w:rsidP="00FE78DA">
            <w:pPr>
              <w:rPr>
                <w:rFonts w:eastAsia="Arial" w:cs="Arial"/>
                <w:bCs/>
              </w:rPr>
            </w:pPr>
            <w:r>
              <w:rPr>
                <w:rFonts w:eastAsia="Arial" w:cs="Arial"/>
                <w:bCs/>
              </w:rPr>
              <w:t>CAB grid</w:t>
            </w:r>
          </w:p>
        </w:tc>
      </w:tr>
    </w:tbl>
    <w:p w14:paraId="7DE56684" w14:textId="77777777" w:rsidR="00FE78DA" w:rsidRDefault="00FE78DA" w:rsidP="004B3151">
      <w:pPr>
        <w:widowControl w:val="0"/>
      </w:pPr>
    </w:p>
    <w:p w14:paraId="7DE56685" w14:textId="77777777" w:rsidR="004B3151" w:rsidRDefault="004B3151" w:rsidP="004B3151">
      <w:pPr>
        <w:widowControl w:val="0"/>
      </w:pPr>
    </w:p>
    <w:p w14:paraId="7DE56686" w14:textId="77777777" w:rsidR="004B3151" w:rsidRDefault="004B3151" w:rsidP="004B3151">
      <w:pPr>
        <w:widowControl w:val="0"/>
      </w:pPr>
    </w:p>
    <w:p w14:paraId="7DE56687" w14:textId="77777777" w:rsidR="004B3151" w:rsidRDefault="004B3151" w:rsidP="004B3151">
      <w:pPr>
        <w:widowControl w:val="0"/>
      </w:pPr>
    </w:p>
    <w:p w14:paraId="7DE56688" w14:textId="77777777" w:rsidR="004B3151" w:rsidRDefault="004B3151" w:rsidP="004B3151">
      <w:pPr>
        <w:widowControl w:val="0"/>
      </w:pPr>
    </w:p>
    <w:p w14:paraId="7DE56689" w14:textId="77777777" w:rsidR="004B3151" w:rsidRDefault="004B3151" w:rsidP="004B3151">
      <w:pPr>
        <w:widowControl w:val="0"/>
      </w:pPr>
    </w:p>
    <w:p w14:paraId="7DE5668A" w14:textId="77777777" w:rsidR="004B3151" w:rsidRDefault="004B3151" w:rsidP="004B3151">
      <w:pPr>
        <w:widowControl w:val="0"/>
      </w:pPr>
    </w:p>
    <w:p w14:paraId="7DE5668B" w14:textId="77777777" w:rsidR="004B3151" w:rsidRDefault="004B3151" w:rsidP="004B3151">
      <w:pPr>
        <w:widowControl w:val="0"/>
      </w:pPr>
    </w:p>
    <w:p w14:paraId="7DE5668C" w14:textId="77777777" w:rsidR="004B3151" w:rsidRDefault="004B3151" w:rsidP="004B3151">
      <w:pPr>
        <w:widowControl w:val="0"/>
      </w:pPr>
    </w:p>
    <w:p w14:paraId="7DE5668D" w14:textId="77777777" w:rsidR="004B3151" w:rsidRDefault="004B3151" w:rsidP="004B3151">
      <w:pPr>
        <w:widowControl w:val="0"/>
      </w:pPr>
    </w:p>
    <w:p w14:paraId="7DE5668E" w14:textId="77777777" w:rsidR="004B3151" w:rsidRDefault="004B3151" w:rsidP="004B3151">
      <w:pPr>
        <w:widowControl w:val="0"/>
      </w:pPr>
    </w:p>
    <w:p w14:paraId="7DE5668F" w14:textId="77777777" w:rsidR="004B3151" w:rsidRDefault="004B3151" w:rsidP="004B3151">
      <w:pPr>
        <w:widowControl w:val="0"/>
      </w:pPr>
    </w:p>
    <w:p w14:paraId="7DE56690" w14:textId="77777777" w:rsidR="004B3151" w:rsidRDefault="004B3151" w:rsidP="004B3151">
      <w:pPr>
        <w:widowControl w:val="0"/>
      </w:pPr>
    </w:p>
    <w:p w14:paraId="7DE56691" w14:textId="77777777" w:rsidR="004B3151" w:rsidRDefault="004B3151" w:rsidP="004B3151">
      <w:pPr>
        <w:widowControl w:val="0"/>
      </w:pPr>
    </w:p>
    <w:p w14:paraId="7DE56692" w14:textId="77777777" w:rsidR="004B3151" w:rsidRDefault="004B3151" w:rsidP="004B3151">
      <w:pPr>
        <w:widowControl w:val="0"/>
      </w:pPr>
    </w:p>
    <w:p w14:paraId="7DE56693" w14:textId="77777777" w:rsidR="004B3151" w:rsidRDefault="004B3151" w:rsidP="004B3151">
      <w:pPr>
        <w:widowControl w:val="0"/>
      </w:pPr>
    </w:p>
    <w:p w14:paraId="7DE56694" w14:textId="77777777" w:rsidR="004B3151" w:rsidRDefault="004B3151" w:rsidP="004B3151">
      <w:pPr>
        <w:widowControl w:val="0"/>
      </w:pPr>
    </w:p>
    <w:p w14:paraId="7DE56695" w14:textId="77777777" w:rsidR="004B3151" w:rsidRDefault="004B3151" w:rsidP="004B3151">
      <w:pPr>
        <w:widowControl w:val="0"/>
      </w:pPr>
    </w:p>
    <w:p w14:paraId="7DE56696" w14:textId="77777777" w:rsidR="004B3151" w:rsidRDefault="004B3151" w:rsidP="004B3151">
      <w:pPr>
        <w:widowControl w:val="0"/>
      </w:pPr>
    </w:p>
    <w:p w14:paraId="7DE56697" w14:textId="77777777" w:rsidR="004B3151" w:rsidRDefault="004B3151" w:rsidP="004B3151">
      <w:pPr>
        <w:widowControl w:val="0"/>
      </w:pPr>
    </w:p>
    <w:p w14:paraId="7DE56698" w14:textId="77777777" w:rsidR="004B3151" w:rsidRDefault="004B3151" w:rsidP="004B3151">
      <w:pPr>
        <w:widowControl w:val="0"/>
      </w:pPr>
    </w:p>
    <w:p w14:paraId="7DE56699" w14:textId="77777777" w:rsidR="004B3151" w:rsidRDefault="004B3151" w:rsidP="004B3151">
      <w:pPr>
        <w:widowControl w:val="0"/>
      </w:pPr>
    </w:p>
    <w:p w14:paraId="7DE5669A" w14:textId="77777777" w:rsidR="004B3151" w:rsidRDefault="004B3151" w:rsidP="004B3151">
      <w:pPr>
        <w:widowControl w:val="0"/>
      </w:pPr>
    </w:p>
    <w:p w14:paraId="7DE5669B" w14:textId="77777777" w:rsidR="004B3151" w:rsidRDefault="004B3151" w:rsidP="004B3151">
      <w:pPr>
        <w:widowControl w:val="0"/>
      </w:pPr>
    </w:p>
    <w:p w14:paraId="7DE5669C" w14:textId="77777777" w:rsidR="004B3151" w:rsidRDefault="004B3151" w:rsidP="004B3151">
      <w:pPr>
        <w:widowControl w:val="0"/>
      </w:pPr>
    </w:p>
    <w:p w14:paraId="7DE5669D" w14:textId="77777777" w:rsidR="004B3151" w:rsidRDefault="004B3151" w:rsidP="004B3151">
      <w:pPr>
        <w:widowControl w:val="0"/>
      </w:pPr>
    </w:p>
    <w:p w14:paraId="7DE5669E" w14:textId="77777777" w:rsidR="004B3151" w:rsidRDefault="004B3151" w:rsidP="004B3151">
      <w:pPr>
        <w:widowControl w:val="0"/>
      </w:pPr>
    </w:p>
    <w:p w14:paraId="7DE5669F" w14:textId="77777777" w:rsidR="004B3151" w:rsidRDefault="004B3151" w:rsidP="004B3151">
      <w:pPr>
        <w:widowControl w:val="0"/>
      </w:pPr>
    </w:p>
    <w:p w14:paraId="7DE566A0" w14:textId="77777777" w:rsidR="004B3151" w:rsidRDefault="004B3151" w:rsidP="004B3151">
      <w:pPr>
        <w:widowControl w:val="0"/>
      </w:pPr>
    </w:p>
    <w:p w14:paraId="7DE566A1" w14:textId="77777777" w:rsidR="004B3151" w:rsidRDefault="004B3151" w:rsidP="004B3151">
      <w:pPr>
        <w:widowControl w:val="0"/>
      </w:pPr>
    </w:p>
    <w:p w14:paraId="7DE566A2" w14:textId="77777777" w:rsidR="004B3151" w:rsidRDefault="004B3151" w:rsidP="004B3151">
      <w:pPr>
        <w:widowControl w:val="0"/>
      </w:pPr>
    </w:p>
    <w:p w14:paraId="7DE566A3" w14:textId="77777777" w:rsidR="004B3151" w:rsidRDefault="004B3151" w:rsidP="004B3151">
      <w:pPr>
        <w:widowControl w:val="0"/>
      </w:pPr>
    </w:p>
    <w:p w14:paraId="7DE566A4" w14:textId="77777777" w:rsidR="004B3151" w:rsidRDefault="004B3151" w:rsidP="004B3151">
      <w:pPr>
        <w:widowControl w:val="0"/>
      </w:pPr>
    </w:p>
    <w:p w14:paraId="7DE566A5" w14:textId="77777777" w:rsidR="004B3151" w:rsidRDefault="004B3151" w:rsidP="004B3151">
      <w:pPr>
        <w:widowControl w:val="0"/>
      </w:pPr>
    </w:p>
    <w:p w14:paraId="7DE566A6" w14:textId="77777777" w:rsidR="004B3151" w:rsidRDefault="004B3151" w:rsidP="004B3151">
      <w:pPr>
        <w:widowControl w:val="0"/>
      </w:pPr>
    </w:p>
    <w:p w14:paraId="7DE566A7" w14:textId="77777777" w:rsidR="004B3151" w:rsidRDefault="004B3151" w:rsidP="004B3151">
      <w:pPr>
        <w:widowControl w:val="0"/>
      </w:pPr>
    </w:p>
    <w:p w14:paraId="7DE566A8" w14:textId="77777777" w:rsidR="004B3151" w:rsidRDefault="004B3151" w:rsidP="004B3151">
      <w:pPr>
        <w:widowControl w:val="0"/>
      </w:pPr>
    </w:p>
    <w:p w14:paraId="7DE566A9" w14:textId="77777777" w:rsidR="004B3151" w:rsidRDefault="004B3151" w:rsidP="004B3151">
      <w:pPr>
        <w:widowControl w:val="0"/>
      </w:pPr>
    </w:p>
    <w:p w14:paraId="7DE566AA" w14:textId="77777777" w:rsidR="004B3151" w:rsidRDefault="004B3151" w:rsidP="004B3151">
      <w:pPr>
        <w:widowControl w:val="0"/>
      </w:pPr>
    </w:p>
    <w:p w14:paraId="7DE566AB" w14:textId="77777777" w:rsidR="004B3151" w:rsidRDefault="004B3151" w:rsidP="004B3151">
      <w:pPr>
        <w:widowControl w:val="0"/>
      </w:pPr>
    </w:p>
    <w:p w14:paraId="7DE566AC" w14:textId="77777777" w:rsidR="004B3151" w:rsidRDefault="004B3151" w:rsidP="004B3151">
      <w:pPr>
        <w:widowControl w:val="0"/>
      </w:pPr>
    </w:p>
    <w:p w14:paraId="7DE566AD" w14:textId="77777777" w:rsidR="004B3151" w:rsidRDefault="004B3151" w:rsidP="004B3151">
      <w:pPr>
        <w:widowControl w:val="0"/>
      </w:pPr>
    </w:p>
    <w:p w14:paraId="7DE566AE" w14:textId="77777777" w:rsidR="004B3151" w:rsidRDefault="004B3151" w:rsidP="004B3151">
      <w:pPr>
        <w:widowControl w:val="0"/>
      </w:pPr>
    </w:p>
    <w:p w14:paraId="7DE566AF" w14:textId="77777777" w:rsidR="004B3151" w:rsidRDefault="004B3151" w:rsidP="004B3151">
      <w:pPr>
        <w:widowControl w:val="0"/>
      </w:pPr>
    </w:p>
    <w:p w14:paraId="7DE566B0" w14:textId="77777777" w:rsidR="004B3151" w:rsidRDefault="004B3151" w:rsidP="004B3151">
      <w:pPr>
        <w:widowControl w:val="0"/>
      </w:pPr>
    </w:p>
    <w:p w14:paraId="7DE566B1" w14:textId="77777777" w:rsidR="004B3151" w:rsidRDefault="004B3151" w:rsidP="004B3151">
      <w:pPr>
        <w:widowControl w:val="0"/>
      </w:pPr>
    </w:p>
    <w:p w14:paraId="7DE566B3" w14:textId="77777777" w:rsidR="004B3151" w:rsidRDefault="004B3151" w:rsidP="004B3151">
      <w:pPr>
        <w:widowControl w:val="0"/>
        <w:sectPr w:rsidR="004B3151" w:rsidSect="006575AB">
          <w:pgSz w:w="11906" w:h="16838" w:code="9"/>
          <w:pgMar w:top="1134" w:right="1418" w:bottom="992" w:left="1418" w:header="709" w:footer="709" w:gutter="0"/>
          <w:cols w:space="708"/>
          <w:docGrid w:linePitch="360"/>
        </w:sectPr>
      </w:pPr>
    </w:p>
    <w:p w14:paraId="4B91262E" w14:textId="77777777" w:rsidR="000C61F4" w:rsidRDefault="000C61F4" w:rsidP="00F833FB">
      <w:pPr>
        <w:spacing w:after="160" w:line="259" w:lineRule="auto"/>
        <w:jc w:val="both"/>
        <w:rPr>
          <w:rFonts w:eastAsia="Arial" w:cs="Arial"/>
          <w:b/>
        </w:rPr>
      </w:pPr>
    </w:p>
    <w:p w14:paraId="7DE566B4" w14:textId="074EA17E" w:rsidR="00D2177E" w:rsidRDefault="00D2177E" w:rsidP="00F833FB">
      <w:pPr>
        <w:spacing w:after="160" w:line="259" w:lineRule="auto"/>
        <w:jc w:val="both"/>
        <w:rPr>
          <w:rFonts w:eastAsia="Arial" w:cs="Arial"/>
          <w:b/>
        </w:rPr>
      </w:pPr>
      <w:r>
        <w:rPr>
          <w:rFonts w:eastAsia="Arial" w:cs="Arial"/>
          <w:b/>
        </w:rPr>
        <w:t xml:space="preserve">Appendix </w:t>
      </w:r>
      <w:r w:rsidR="0072169C">
        <w:rPr>
          <w:rFonts w:eastAsia="Arial" w:cs="Arial"/>
          <w:b/>
        </w:rPr>
        <w:t>1</w:t>
      </w:r>
    </w:p>
    <w:p w14:paraId="7DE566B5" w14:textId="77777777" w:rsidR="00F833FB" w:rsidRPr="00F833FB" w:rsidRDefault="00F833FB" w:rsidP="00F833FB">
      <w:pPr>
        <w:spacing w:after="160" w:line="259" w:lineRule="auto"/>
        <w:jc w:val="both"/>
        <w:rPr>
          <w:rFonts w:eastAsia="Arial" w:cs="Arial"/>
          <w:b/>
        </w:rPr>
      </w:pPr>
      <w:r w:rsidRPr="00F833FB">
        <w:rPr>
          <w:rFonts w:eastAsia="Arial" w:cs="Arial"/>
          <w:b/>
        </w:rPr>
        <w:t>Table 1.1 Mapping grid of lea</w:t>
      </w:r>
      <w:r>
        <w:rPr>
          <w:rFonts w:eastAsia="Arial" w:cs="Arial"/>
          <w:b/>
        </w:rPr>
        <w:t>r</w:t>
      </w:r>
      <w:r w:rsidRPr="00F833FB">
        <w:rPr>
          <w:rFonts w:eastAsia="Arial" w:cs="Arial"/>
          <w:b/>
        </w:rPr>
        <w:t>ning outcomes for core modules related to the B</w:t>
      </w:r>
      <w:r>
        <w:rPr>
          <w:rFonts w:eastAsia="Arial" w:cs="Arial"/>
          <w:b/>
        </w:rPr>
        <w:t>S</w:t>
      </w:r>
      <w:r w:rsidR="009128F1">
        <w:rPr>
          <w:rFonts w:eastAsia="Arial" w:cs="Arial"/>
          <w:b/>
        </w:rPr>
        <w:t>c</w:t>
      </w:r>
      <w:r w:rsidRPr="00F833FB">
        <w:rPr>
          <w:rFonts w:eastAsia="Arial" w:cs="Arial"/>
          <w:b/>
        </w:rPr>
        <w:t xml:space="preserve"> (Hons) Business </w:t>
      </w:r>
      <w:r>
        <w:rPr>
          <w:rFonts w:eastAsia="Arial" w:cs="Arial"/>
          <w:b/>
        </w:rPr>
        <w:t>with</w:t>
      </w:r>
      <w:r w:rsidRPr="00F833FB">
        <w:rPr>
          <w:rFonts w:eastAsia="Arial" w:cs="Arial"/>
          <w:b/>
        </w:rPr>
        <w:t xml:space="preserve"> </w:t>
      </w:r>
      <w:r>
        <w:rPr>
          <w:rFonts w:eastAsia="Arial" w:cs="Arial"/>
          <w:b/>
        </w:rPr>
        <w:t>Sustainable Transport</w:t>
      </w:r>
      <w:r w:rsidRPr="00F833FB">
        <w:rPr>
          <w:rFonts w:eastAsia="Arial" w:cs="Arial"/>
          <w:b/>
        </w:rPr>
        <w:t xml:space="preserve"> Management course</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230FAC" w:rsidRPr="00F833FB" w14:paraId="7DE566D0" w14:textId="77777777" w:rsidTr="20D08285">
        <w:trPr>
          <w:trHeight w:val="6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6B6" w14:textId="77777777" w:rsidR="00230FAC" w:rsidRPr="00F833FB" w:rsidRDefault="00230FAC" w:rsidP="00230FAC">
            <w:pPr>
              <w:spacing w:after="160" w:line="259" w:lineRule="auto"/>
              <w:rPr>
                <w:rFonts w:eastAsia="Arial" w:cs="Arial"/>
                <w:b/>
                <w:sz w:val="16"/>
                <w:szCs w:val="16"/>
              </w:rPr>
            </w:pPr>
            <w:r w:rsidRPr="00F833FB">
              <w:rPr>
                <w:rFonts w:eastAsia="Arial" w:cs="Arial"/>
                <w:b/>
                <w:sz w:val="16"/>
                <w:szCs w:val="16"/>
              </w:rPr>
              <w:t>Modules</w:t>
            </w:r>
          </w:p>
          <w:p w14:paraId="7DE566B7" w14:textId="77777777" w:rsidR="00230FAC" w:rsidRPr="00F833FB" w:rsidRDefault="00230FAC" w:rsidP="00230FAC">
            <w:pPr>
              <w:spacing w:after="160" w:line="259" w:lineRule="auto"/>
              <w:rPr>
                <w:rFonts w:eastAsia="Arial" w:cs="Arial"/>
                <w:b/>
                <w:sz w:val="16"/>
                <w:szCs w:val="16"/>
              </w:rPr>
            </w:pPr>
            <w:r w:rsidRPr="00F833FB">
              <w:rPr>
                <w:rFonts w:eastAsia="Arial" w:cs="Arial"/>
                <w:b/>
                <w:sz w:val="16"/>
                <w:szCs w:val="16"/>
              </w:rPr>
              <w:t xml:space="preserve">Year </w:t>
            </w:r>
            <w:r w:rsidR="009128F1">
              <w:rPr>
                <w:rFonts w:eastAsia="Arial" w:cs="Arial"/>
                <w:b/>
                <w:sz w:val="16"/>
                <w:szCs w:val="16"/>
              </w:rPr>
              <w:t>1</w:t>
            </w:r>
          </w:p>
        </w:tc>
        <w:tc>
          <w:tcPr>
            <w:tcW w:w="567" w:type="dxa"/>
            <w:tcBorders>
              <w:left w:val="single" w:sz="4" w:space="0" w:color="000000"/>
              <w:right w:val="single" w:sz="4" w:space="0" w:color="000000"/>
            </w:tcBorders>
          </w:tcPr>
          <w:p w14:paraId="7DE566B8"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6B9"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6BA"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6BB"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6BC"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6BD"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K6</w:t>
            </w:r>
            <w:r w:rsidR="00E67D73">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6BE"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w:t>
            </w:r>
            <w:r w:rsidR="00E67D73">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6BF"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6C0" w14:textId="77777777" w:rsidR="00230FAC" w:rsidRPr="00230FAC" w:rsidRDefault="00230FAC" w:rsidP="00230FAC">
            <w:pPr>
              <w:spacing w:after="160" w:line="259" w:lineRule="auto"/>
              <w:ind w:right="113"/>
              <w:rPr>
                <w:rFonts w:eastAsia="Arial" w:cs="Arial"/>
                <w:b/>
                <w:sz w:val="16"/>
                <w:szCs w:val="16"/>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6C1" w14:textId="77777777" w:rsidR="00230FAC" w:rsidRPr="00230FAC" w:rsidRDefault="00230FAC" w:rsidP="00230FAC">
            <w:pPr>
              <w:spacing w:after="160" w:line="259" w:lineRule="auto"/>
              <w:ind w:right="113"/>
              <w:rPr>
                <w:rFonts w:eastAsia="Arial" w:cs="Arial"/>
                <w:b/>
                <w:sz w:val="14"/>
                <w:szCs w:val="14"/>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6C2" w14:textId="77777777" w:rsidR="00230FAC" w:rsidRPr="00230FAC" w:rsidRDefault="00230FAC" w:rsidP="00230FAC">
            <w:pPr>
              <w:spacing w:after="160" w:line="259" w:lineRule="auto"/>
              <w:ind w:right="113"/>
              <w:rPr>
                <w:rFonts w:eastAsia="Arial" w:cs="Arial"/>
                <w:b/>
                <w:sz w:val="18"/>
                <w:szCs w:val="18"/>
              </w:rPr>
            </w:pPr>
            <w:r>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6C3" w14:textId="77777777" w:rsidR="00230FAC" w:rsidRPr="00230FAC" w:rsidRDefault="00230FAC" w:rsidP="00230FAC">
            <w:pPr>
              <w:spacing w:after="160" w:line="259" w:lineRule="auto"/>
              <w:ind w:right="113"/>
              <w:rPr>
                <w:rFonts w:eastAsia="Arial" w:cs="Arial"/>
                <w:b/>
                <w:sz w:val="14"/>
                <w:szCs w:val="14"/>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6C4" w14:textId="7049D7BC" w:rsidR="00230FAC" w:rsidRPr="00230FAC" w:rsidRDefault="003973A3" w:rsidP="009128F1">
            <w:pPr>
              <w:spacing w:after="160" w:line="259" w:lineRule="auto"/>
              <w:ind w:right="113"/>
              <w:rPr>
                <w:rFonts w:eastAsia="Arial" w:cs="Arial"/>
                <w:b/>
                <w:sz w:val="14"/>
                <w:szCs w:val="14"/>
              </w:rPr>
            </w:pPr>
            <w:r w:rsidRPr="00F833FB">
              <w:rPr>
                <w:rFonts w:eastAsia="Arial" w:cs="Arial"/>
                <w:b/>
                <w:sz w:val="18"/>
                <w:szCs w:val="18"/>
              </w:rPr>
              <w:t>A</w:t>
            </w:r>
            <w:r>
              <w:rPr>
                <w:rFonts w:eastAsia="Arial" w:cs="Arial"/>
                <w:b/>
                <w:sz w:val="18"/>
                <w:szCs w:val="18"/>
              </w:rPr>
              <w:t xml:space="preserve"> 10</w:t>
            </w:r>
          </w:p>
        </w:tc>
        <w:tc>
          <w:tcPr>
            <w:tcW w:w="567" w:type="dxa"/>
            <w:tcBorders>
              <w:left w:val="single" w:sz="4" w:space="0" w:color="000000"/>
              <w:right w:val="single" w:sz="4" w:space="0" w:color="000000"/>
            </w:tcBorders>
            <w:shd w:val="clear" w:color="auto" w:fill="auto"/>
          </w:tcPr>
          <w:p w14:paraId="7DE566C5" w14:textId="53CB3FDC" w:rsidR="00230FAC" w:rsidRPr="00230FAC" w:rsidRDefault="00C86E8C" w:rsidP="009128F1">
            <w:pPr>
              <w:spacing w:after="160" w:line="259" w:lineRule="auto"/>
              <w:ind w:right="113"/>
              <w:rPr>
                <w:rFonts w:eastAsia="Arial" w:cs="Arial"/>
                <w:b/>
                <w:sz w:val="14"/>
                <w:szCs w:val="14"/>
              </w:rPr>
            </w:pPr>
            <w:r w:rsidRPr="00F833FB">
              <w:rPr>
                <w:rFonts w:eastAsia="Arial" w:cs="Arial"/>
                <w:b/>
                <w:sz w:val="18"/>
                <w:szCs w:val="18"/>
              </w:rPr>
              <w:t>A</w:t>
            </w:r>
            <w:r>
              <w:rPr>
                <w:rFonts w:eastAsia="Arial" w:cs="Arial"/>
                <w:b/>
                <w:sz w:val="18"/>
                <w:szCs w:val="18"/>
              </w:rPr>
              <w:t xml:space="preserve"> 11</w:t>
            </w:r>
          </w:p>
        </w:tc>
        <w:tc>
          <w:tcPr>
            <w:tcW w:w="567" w:type="dxa"/>
            <w:tcBorders>
              <w:left w:val="single" w:sz="4" w:space="0" w:color="000000"/>
              <w:right w:val="single" w:sz="4" w:space="0" w:color="000000"/>
            </w:tcBorders>
            <w:shd w:val="clear" w:color="auto" w:fill="auto"/>
          </w:tcPr>
          <w:p w14:paraId="7DE566C6" w14:textId="63A3AC7F" w:rsidR="00230FAC" w:rsidRPr="00230FAC" w:rsidRDefault="00C86E8C" w:rsidP="009128F1">
            <w:pPr>
              <w:spacing w:after="160" w:line="259" w:lineRule="auto"/>
              <w:ind w:right="113"/>
              <w:rPr>
                <w:rFonts w:eastAsia="Arial" w:cs="Arial"/>
                <w:b/>
                <w:sz w:val="14"/>
                <w:szCs w:val="14"/>
              </w:rPr>
            </w:pPr>
            <w:r w:rsidRPr="00F833FB">
              <w:rPr>
                <w:rFonts w:eastAsia="Arial" w:cs="Arial"/>
                <w:b/>
                <w:sz w:val="18"/>
                <w:szCs w:val="18"/>
              </w:rPr>
              <w:t>A</w:t>
            </w:r>
            <w:r>
              <w:rPr>
                <w:rFonts w:eastAsia="Arial" w:cs="Arial"/>
                <w:b/>
                <w:sz w:val="18"/>
                <w:szCs w:val="18"/>
              </w:rPr>
              <w:t xml:space="preserve"> 12</w:t>
            </w:r>
          </w:p>
        </w:tc>
        <w:tc>
          <w:tcPr>
            <w:tcW w:w="567" w:type="dxa"/>
            <w:tcBorders>
              <w:left w:val="single" w:sz="4" w:space="0" w:color="000000"/>
              <w:right w:val="single" w:sz="4" w:space="0" w:color="000000"/>
            </w:tcBorders>
            <w:shd w:val="clear" w:color="auto" w:fill="auto"/>
          </w:tcPr>
          <w:p w14:paraId="7DE566C7" w14:textId="0DDC52ED" w:rsidR="00230FAC" w:rsidRPr="00230FAC" w:rsidRDefault="00C86E8C" w:rsidP="009128F1">
            <w:pPr>
              <w:spacing w:after="160" w:line="259" w:lineRule="auto"/>
              <w:ind w:right="113"/>
              <w:rPr>
                <w:rFonts w:eastAsia="Arial" w:cs="Arial"/>
                <w:b/>
                <w:sz w:val="14"/>
                <w:szCs w:val="14"/>
              </w:rPr>
            </w:pPr>
            <w:r w:rsidRPr="00F833FB">
              <w:rPr>
                <w:rFonts w:eastAsia="Arial" w:cs="Arial"/>
                <w:b/>
                <w:sz w:val="18"/>
                <w:szCs w:val="18"/>
              </w:rPr>
              <w:t>A</w:t>
            </w:r>
            <w:r>
              <w:rPr>
                <w:rFonts w:eastAsia="Arial" w:cs="Arial"/>
                <w:b/>
                <w:sz w:val="18"/>
                <w:szCs w:val="18"/>
              </w:rPr>
              <w:t xml:space="preserve"> 13</w:t>
            </w:r>
          </w:p>
        </w:tc>
        <w:tc>
          <w:tcPr>
            <w:tcW w:w="567" w:type="dxa"/>
            <w:tcBorders>
              <w:left w:val="single" w:sz="4" w:space="0" w:color="000000"/>
              <w:right w:val="single" w:sz="4" w:space="0" w:color="000000"/>
            </w:tcBorders>
            <w:shd w:val="clear" w:color="auto" w:fill="auto"/>
          </w:tcPr>
          <w:p w14:paraId="7DE566C8" w14:textId="77777777" w:rsidR="00230FAC" w:rsidRPr="009128F1" w:rsidRDefault="00230FAC" w:rsidP="009128F1">
            <w:pPr>
              <w:spacing w:after="160" w:line="259" w:lineRule="auto"/>
              <w:ind w:right="113"/>
              <w:rPr>
                <w:rFonts w:eastAsia="Arial" w:cs="Arial"/>
                <w:b/>
                <w:sz w:val="18"/>
                <w:szCs w:val="18"/>
              </w:rPr>
            </w:pPr>
            <w:r w:rsidRPr="00F833FB">
              <w:rPr>
                <w:rFonts w:eastAsia="Arial" w:cs="Arial"/>
                <w:b/>
                <w:sz w:val="18"/>
                <w:szCs w:val="18"/>
              </w:rPr>
              <w:t>A</w:t>
            </w:r>
            <w:r w:rsidR="009128F1">
              <w:rPr>
                <w:rFonts w:eastAsia="Arial" w:cs="Arial"/>
                <w:b/>
                <w:sz w:val="18"/>
                <w:szCs w:val="18"/>
              </w:rPr>
              <w:t xml:space="preserve"> </w:t>
            </w:r>
            <w:r w:rsidRPr="00F833FB">
              <w:rPr>
                <w:rFonts w:eastAsia="Arial" w:cs="Arial"/>
                <w:b/>
                <w:sz w:val="18"/>
                <w:szCs w:val="18"/>
              </w:rPr>
              <w:t>1</w:t>
            </w:r>
            <w:r w:rsidR="00BD350E">
              <w:rPr>
                <w:rFonts w:eastAsia="Arial" w:cs="Arial"/>
                <w:b/>
                <w:sz w:val="18"/>
                <w:szCs w:val="18"/>
              </w:rPr>
              <w:t>4</w:t>
            </w:r>
          </w:p>
        </w:tc>
        <w:tc>
          <w:tcPr>
            <w:tcW w:w="567" w:type="dxa"/>
            <w:tcBorders>
              <w:left w:val="single" w:sz="4" w:space="0" w:color="000000"/>
              <w:right w:val="single" w:sz="4" w:space="0" w:color="000000"/>
            </w:tcBorders>
          </w:tcPr>
          <w:p w14:paraId="7DE566C9" w14:textId="379D204D" w:rsidR="00230FAC" w:rsidRPr="00230FAC" w:rsidRDefault="00C86E8C" w:rsidP="009128F1">
            <w:pPr>
              <w:spacing w:after="160" w:line="259" w:lineRule="auto"/>
              <w:ind w:right="113"/>
              <w:rPr>
                <w:rFonts w:eastAsia="Calibri" w:cs="Arial"/>
                <w:b/>
                <w:bCs/>
                <w:sz w:val="14"/>
                <w:szCs w:val="14"/>
              </w:rPr>
            </w:pPr>
            <w:r w:rsidRPr="00F833FB">
              <w:rPr>
                <w:rFonts w:eastAsia="Calibri" w:cs="Arial"/>
                <w:b/>
                <w:bCs/>
                <w:sz w:val="18"/>
                <w:szCs w:val="18"/>
              </w:rPr>
              <w:t>A</w:t>
            </w:r>
            <w:r>
              <w:rPr>
                <w:rFonts w:eastAsia="Calibri" w:cs="Arial"/>
                <w:b/>
                <w:bCs/>
                <w:sz w:val="18"/>
                <w:szCs w:val="18"/>
              </w:rPr>
              <w:t xml:space="preserve"> 15</w:t>
            </w:r>
          </w:p>
        </w:tc>
        <w:tc>
          <w:tcPr>
            <w:tcW w:w="567" w:type="dxa"/>
            <w:tcBorders>
              <w:left w:val="single" w:sz="4" w:space="0" w:color="000000"/>
              <w:right w:val="single" w:sz="4" w:space="0" w:color="000000"/>
            </w:tcBorders>
          </w:tcPr>
          <w:p w14:paraId="7DE566CA" w14:textId="1F1627C5" w:rsidR="00230FAC" w:rsidRPr="00230FAC" w:rsidRDefault="00C86E8C" w:rsidP="009128F1">
            <w:pPr>
              <w:spacing w:after="160" w:line="259" w:lineRule="auto"/>
              <w:ind w:right="113"/>
              <w:rPr>
                <w:rFonts w:eastAsia="Calibri" w:cs="Arial"/>
                <w:b/>
                <w:bCs/>
                <w:sz w:val="14"/>
                <w:szCs w:val="14"/>
              </w:rPr>
            </w:pPr>
            <w:r w:rsidRPr="00F833FB">
              <w:rPr>
                <w:rFonts w:eastAsia="Calibri" w:cs="Arial"/>
                <w:b/>
                <w:bCs/>
                <w:sz w:val="18"/>
                <w:szCs w:val="18"/>
              </w:rPr>
              <w:t>P</w:t>
            </w:r>
            <w:r>
              <w:rPr>
                <w:rFonts w:eastAsia="Calibri" w:cs="Arial"/>
                <w:b/>
                <w:bCs/>
                <w:sz w:val="18"/>
                <w:szCs w:val="18"/>
              </w:rPr>
              <w:t xml:space="preserve"> 16</w:t>
            </w:r>
          </w:p>
        </w:tc>
        <w:tc>
          <w:tcPr>
            <w:tcW w:w="567" w:type="dxa"/>
            <w:tcBorders>
              <w:left w:val="single" w:sz="4" w:space="0" w:color="000000"/>
              <w:right w:val="single" w:sz="4" w:space="0" w:color="000000"/>
            </w:tcBorders>
          </w:tcPr>
          <w:p w14:paraId="7DE566CB" w14:textId="715FE24E" w:rsidR="00230FAC" w:rsidRPr="00230FAC" w:rsidRDefault="00C86E8C" w:rsidP="009128F1">
            <w:pPr>
              <w:spacing w:after="160" w:line="259" w:lineRule="auto"/>
              <w:ind w:right="113"/>
              <w:rPr>
                <w:rFonts w:eastAsia="Calibri" w:cs="Arial"/>
                <w:b/>
                <w:bCs/>
                <w:sz w:val="14"/>
                <w:szCs w:val="14"/>
              </w:rPr>
            </w:pPr>
            <w:r>
              <w:rPr>
                <w:rFonts w:eastAsia="Calibri" w:cs="Arial"/>
                <w:b/>
                <w:bCs/>
                <w:sz w:val="18"/>
                <w:szCs w:val="18"/>
              </w:rPr>
              <w:t>P 17</w:t>
            </w:r>
          </w:p>
        </w:tc>
        <w:tc>
          <w:tcPr>
            <w:tcW w:w="567" w:type="dxa"/>
            <w:tcBorders>
              <w:left w:val="single" w:sz="4" w:space="0" w:color="000000"/>
              <w:right w:val="single" w:sz="4" w:space="0" w:color="000000"/>
            </w:tcBorders>
          </w:tcPr>
          <w:p w14:paraId="7DE566CC" w14:textId="5CB34CB8" w:rsidR="00230FAC" w:rsidRPr="00230FAC" w:rsidRDefault="00C86E8C" w:rsidP="009128F1">
            <w:pPr>
              <w:spacing w:after="160" w:line="259" w:lineRule="auto"/>
              <w:ind w:right="113"/>
              <w:rPr>
                <w:rFonts w:eastAsia="Calibri" w:cs="Arial"/>
                <w:b/>
                <w:bCs/>
                <w:sz w:val="14"/>
                <w:szCs w:val="14"/>
              </w:rPr>
            </w:pPr>
            <w:r w:rsidRPr="00F833FB">
              <w:rPr>
                <w:rFonts w:eastAsia="Calibri" w:cs="Arial"/>
                <w:b/>
                <w:bCs/>
                <w:sz w:val="18"/>
                <w:szCs w:val="18"/>
              </w:rPr>
              <w:t>P</w:t>
            </w:r>
            <w:r>
              <w:rPr>
                <w:rFonts w:eastAsia="Calibri" w:cs="Arial"/>
                <w:b/>
                <w:bCs/>
                <w:sz w:val="18"/>
                <w:szCs w:val="18"/>
              </w:rPr>
              <w:t xml:space="preserve"> 18</w:t>
            </w:r>
          </w:p>
        </w:tc>
        <w:tc>
          <w:tcPr>
            <w:tcW w:w="567" w:type="dxa"/>
            <w:tcBorders>
              <w:left w:val="single" w:sz="4" w:space="0" w:color="000000"/>
              <w:right w:val="single" w:sz="4" w:space="0" w:color="000000"/>
            </w:tcBorders>
          </w:tcPr>
          <w:p w14:paraId="7DE566CD" w14:textId="40E07907" w:rsidR="00230FAC" w:rsidRPr="00230FAC" w:rsidRDefault="00C86E8C" w:rsidP="009128F1">
            <w:pPr>
              <w:spacing w:after="160" w:line="259" w:lineRule="auto"/>
              <w:ind w:right="113"/>
              <w:rPr>
                <w:rFonts w:eastAsia="Calibri" w:cs="Arial"/>
                <w:b/>
                <w:bCs/>
                <w:sz w:val="14"/>
                <w:szCs w:val="14"/>
              </w:rPr>
            </w:pPr>
            <w:r w:rsidRPr="00F833FB">
              <w:rPr>
                <w:rFonts w:eastAsia="Calibri" w:cs="Arial"/>
                <w:b/>
                <w:bCs/>
                <w:sz w:val="18"/>
                <w:szCs w:val="18"/>
              </w:rPr>
              <w:t>T</w:t>
            </w:r>
            <w:r>
              <w:rPr>
                <w:rFonts w:eastAsia="Calibri" w:cs="Arial"/>
                <w:b/>
                <w:bCs/>
                <w:sz w:val="18"/>
                <w:szCs w:val="18"/>
              </w:rPr>
              <w:t xml:space="preserve"> 19</w:t>
            </w:r>
          </w:p>
        </w:tc>
        <w:tc>
          <w:tcPr>
            <w:tcW w:w="567" w:type="dxa"/>
            <w:tcBorders>
              <w:left w:val="single" w:sz="4" w:space="0" w:color="000000"/>
              <w:right w:val="single" w:sz="4" w:space="0" w:color="000000"/>
            </w:tcBorders>
          </w:tcPr>
          <w:p w14:paraId="7DE566CE" w14:textId="77777777" w:rsidR="00230FAC" w:rsidRPr="00230FAC" w:rsidRDefault="00230FAC" w:rsidP="009128F1">
            <w:pPr>
              <w:spacing w:after="160" w:line="259" w:lineRule="auto"/>
              <w:ind w:right="113"/>
              <w:rPr>
                <w:rFonts w:eastAsia="Calibri" w:cs="Arial"/>
                <w:b/>
                <w:bCs/>
                <w:sz w:val="14"/>
                <w:szCs w:val="14"/>
              </w:rPr>
            </w:pPr>
            <w:r w:rsidRPr="00F833FB">
              <w:rPr>
                <w:rFonts w:eastAsia="Calibri" w:cs="Arial"/>
                <w:b/>
                <w:bCs/>
                <w:sz w:val="18"/>
                <w:szCs w:val="18"/>
              </w:rPr>
              <w:t>T</w:t>
            </w:r>
            <w:r w:rsidR="009128F1">
              <w:rPr>
                <w:rFonts w:eastAsia="Calibri" w:cs="Arial"/>
                <w:b/>
                <w:bCs/>
                <w:sz w:val="18"/>
                <w:szCs w:val="18"/>
              </w:rPr>
              <w:t xml:space="preserve"> </w:t>
            </w:r>
            <w:r w:rsidRPr="00F833FB">
              <w:rPr>
                <w:rFonts w:eastAsia="Calibri" w:cs="Arial"/>
                <w:b/>
                <w:bCs/>
                <w:sz w:val="18"/>
                <w:szCs w:val="18"/>
              </w:rPr>
              <w:t>2</w:t>
            </w:r>
            <w:r w:rsidR="00BD350E">
              <w:rPr>
                <w:rFonts w:eastAsia="Calibri" w:cs="Arial"/>
                <w:b/>
                <w:bCs/>
                <w:sz w:val="18"/>
                <w:szCs w:val="18"/>
              </w:rPr>
              <w:t>0</w:t>
            </w:r>
          </w:p>
        </w:tc>
        <w:tc>
          <w:tcPr>
            <w:tcW w:w="567" w:type="dxa"/>
            <w:tcBorders>
              <w:left w:val="single" w:sz="4" w:space="0" w:color="000000"/>
              <w:right w:val="single" w:sz="4" w:space="0" w:color="000000"/>
            </w:tcBorders>
          </w:tcPr>
          <w:p w14:paraId="7DE566CF" w14:textId="77777777" w:rsidR="00230FAC" w:rsidRPr="00230FAC" w:rsidRDefault="00230FAC" w:rsidP="009128F1">
            <w:pPr>
              <w:spacing w:after="160" w:line="259" w:lineRule="auto"/>
              <w:ind w:right="113"/>
              <w:rPr>
                <w:rFonts w:eastAsia="Calibri" w:cs="Arial"/>
                <w:b/>
                <w:bCs/>
                <w:sz w:val="14"/>
                <w:szCs w:val="14"/>
              </w:rPr>
            </w:pPr>
            <w:r w:rsidRPr="00F833FB">
              <w:rPr>
                <w:rFonts w:eastAsia="Calibri" w:cs="Arial"/>
                <w:b/>
                <w:bCs/>
                <w:sz w:val="18"/>
                <w:szCs w:val="18"/>
              </w:rPr>
              <w:t>T</w:t>
            </w:r>
            <w:r w:rsidR="009128F1">
              <w:rPr>
                <w:rFonts w:eastAsia="Calibri" w:cs="Arial"/>
                <w:b/>
                <w:bCs/>
                <w:sz w:val="18"/>
                <w:szCs w:val="18"/>
              </w:rPr>
              <w:t xml:space="preserve"> </w:t>
            </w:r>
            <w:r w:rsidRPr="00F833FB">
              <w:rPr>
                <w:rFonts w:eastAsia="Calibri" w:cs="Arial"/>
                <w:b/>
                <w:bCs/>
                <w:sz w:val="18"/>
                <w:szCs w:val="18"/>
              </w:rPr>
              <w:t>2</w:t>
            </w:r>
            <w:r w:rsidR="00BD350E">
              <w:rPr>
                <w:rFonts w:eastAsia="Calibri" w:cs="Arial"/>
                <w:b/>
                <w:bCs/>
                <w:sz w:val="18"/>
                <w:szCs w:val="18"/>
              </w:rPr>
              <w:t>1</w:t>
            </w:r>
          </w:p>
        </w:tc>
      </w:tr>
      <w:tr w:rsidR="00F833FB" w:rsidRPr="00F833FB" w14:paraId="7DE566EB" w14:textId="77777777" w:rsidTr="20D08285">
        <w:trPr>
          <w:trHeight w:val="150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6D1" w14:textId="77777777" w:rsidR="00F833FB" w:rsidRPr="00F833FB" w:rsidRDefault="00F833FB" w:rsidP="00F833FB">
            <w:pPr>
              <w:spacing w:after="160" w:line="259" w:lineRule="auto"/>
              <w:rPr>
                <w:rFonts w:ascii="Calibri" w:eastAsia="Calibri" w:hAnsi="Calibri" w:cs="Arial"/>
                <w:b/>
                <w:bCs/>
                <w:color w:val="FF0000"/>
                <w:sz w:val="16"/>
                <w:szCs w:val="16"/>
              </w:rPr>
            </w:pPr>
            <w:r w:rsidRPr="00230FAC">
              <w:rPr>
                <w:rFonts w:eastAsia="Calibri" w:cs="Arial"/>
                <w:b/>
                <w:bCs/>
                <w:sz w:val="16"/>
                <w:szCs w:val="16"/>
              </w:rPr>
              <w:t xml:space="preserve">Exit award after 1 year: </w:t>
            </w:r>
            <w:r w:rsidRPr="00230FAC">
              <w:rPr>
                <w:rFonts w:eastAsia="Arial" w:cs="Arial"/>
                <w:b/>
                <w:bCs/>
                <w:sz w:val="16"/>
                <w:szCs w:val="16"/>
              </w:rPr>
              <w:t xml:space="preserve">Certificate of Higher Education (CertHE) </w:t>
            </w:r>
            <w:r w:rsidR="00BD350E">
              <w:rPr>
                <w:rFonts w:eastAsia="Arial" w:cs="Arial"/>
                <w:b/>
                <w:bCs/>
                <w:sz w:val="16"/>
                <w:szCs w:val="16"/>
              </w:rPr>
              <w:t xml:space="preserve">Business </w:t>
            </w:r>
            <w:r w:rsidRPr="00230FAC">
              <w:rPr>
                <w:rFonts w:eastAsia="Arial" w:cs="Arial"/>
                <w:b/>
                <w:bCs/>
                <w:sz w:val="16"/>
                <w:szCs w:val="16"/>
              </w:rPr>
              <w:t>Management</w:t>
            </w:r>
          </w:p>
        </w:tc>
        <w:tc>
          <w:tcPr>
            <w:tcW w:w="567" w:type="dxa"/>
            <w:tcBorders>
              <w:left w:val="single" w:sz="4" w:space="0" w:color="000000"/>
              <w:right w:val="single" w:sz="4" w:space="0" w:color="000000"/>
            </w:tcBorders>
          </w:tcPr>
          <w:p w14:paraId="7DE566D2" w14:textId="77777777" w:rsidR="00230FAC" w:rsidRPr="00230FAC" w:rsidRDefault="00230FAC" w:rsidP="00230FAC">
            <w:pPr>
              <w:jc w:val="center"/>
              <w:rPr>
                <w:rFonts w:ascii="Wingdings 2" w:hAnsi="Wingdings 2" w:cs="Arial"/>
                <w:sz w:val="28"/>
                <w:szCs w:val="28"/>
              </w:rPr>
            </w:pPr>
            <w:r w:rsidRPr="00230FAC">
              <w:rPr>
                <w:rFonts w:ascii="Wingdings 2" w:hAnsi="Wingdings 2" w:cs="Arial"/>
                <w:sz w:val="28"/>
                <w:szCs w:val="28"/>
              </w:rPr>
              <w:t></w:t>
            </w:r>
          </w:p>
          <w:p w14:paraId="7DE566D3"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6D4"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r w:rsidRPr="00F833FB">
              <w:rPr>
                <w:rFonts w:eastAsia="Arial" w:cs="Arial"/>
              </w:rPr>
              <w:t xml:space="preserve"> </w:t>
            </w:r>
          </w:p>
        </w:tc>
        <w:tc>
          <w:tcPr>
            <w:tcW w:w="567" w:type="dxa"/>
            <w:tcBorders>
              <w:left w:val="single" w:sz="4" w:space="0" w:color="000000"/>
              <w:right w:val="single" w:sz="4" w:space="0" w:color="000000"/>
            </w:tcBorders>
            <w:shd w:val="clear" w:color="auto" w:fill="auto"/>
          </w:tcPr>
          <w:p w14:paraId="7DE566D5" w14:textId="77777777" w:rsidR="00F833FB" w:rsidRPr="00F833FB" w:rsidRDefault="00230FAC" w:rsidP="00230FAC">
            <w:pPr>
              <w:spacing w:after="160" w:line="259" w:lineRule="auto"/>
              <w:ind w:left="113" w:right="113"/>
              <w:rPr>
                <w:rFonts w:eastAsia="Arial" w:cs="Arial"/>
                <w:b/>
                <w:sz w:val="18"/>
                <w:szCs w:val="18"/>
              </w:rPr>
            </w:pPr>
            <w:r w:rsidRPr="00230FAC">
              <w:rPr>
                <w:rFonts w:ascii="Wingdings 2" w:hAnsi="Wingdings 2" w:cs="Arial"/>
                <w:sz w:val="28"/>
                <w:szCs w:val="28"/>
              </w:rPr>
              <w:t></w:t>
            </w:r>
            <w:r w:rsidRPr="00230FAC">
              <w:rPr>
                <w:rFonts w:ascii="Wingdings 2" w:hAnsi="Wingdings 2" w:cs="Arial"/>
                <w:sz w:val="28"/>
                <w:szCs w:val="28"/>
              </w:rPr>
              <w:t></w:t>
            </w: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6D6"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r w:rsidRPr="00F833FB">
              <w:rPr>
                <w:rFonts w:eastAsia="Arial" w:cs="Arial"/>
              </w:rPr>
              <w:t xml:space="preserve"> </w:t>
            </w:r>
          </w:p>
        </w:tc>
        <w:tc>
          <w:tcPr>
            <w:tcW w:w="567" w:type="dxa"/>
            <w:tcBorders>
              <w:left w:val="single" w:sz="4" w:space="0" w:color="000000"/>
              <w:right w:val="single" w:sz="4" w:space="0" w:color="000000"/>
            </w:tcBorders>
            <w:shd w:val="clear" w:color="auto" w:fill="auto"/>
          </w:tcPr>
          <w:p w14:paraId="7DE566D7"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r w:rsidRPr="00F833FB">
              <w:rPr>
                <w:rFonts w:eastAsia="Arial" w:cs="Arial"/>
              </w:rPr>
              <w:t xml:space="preserve"> </w:t>
            </w:r>
          </w:p>
        </w:tc>
        <w:tc>
          <w:tcPr>
            <w:tcW w:w="567" w:type="dxa"/>
            <w:tcBorders>
              <w:left w:val="single" w:sz="4" w:space="0" w:color="000000"/>
              <w:right w:val="single" w:sz="4" w:space="0" w:color="000000"/>
            </w:tcBorders>
            <w:shd w:val="clear" w:color="auto" w:fill="auto"/>
          </w:tcPr>
          <w:p w14:paraId="7DE566D8"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r w:rsidRPr="00F833FB">
              <w:rPr>
                <w:rFonts w:eastAsia="Arial" w:cs="Arial"/>
              </w:rPr>
              <w:t xml:space="preserve"> </w:t>
            </w:r>
          </w:p>
        </w:tc>
        <w:tc>
          <w:tcPr>
            <w:tcW w:w="567" w:type="dxa"/>
            <w:tcBorders>
              <w:left w:val="single" w:sz="4" w:space="0" w:color="000000"/>
              <w:right w:val="single" w:sz="4" w:space="0" w:color="000000"/>
            </w:tcBorders>
            <w:shd w:val="clear" w:color="auto" w:fill="auto"/>
          </w:tcPr>
          <w:p w14:paraId="7DE566D9"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r w:rsidRPr="00F833FB">
              <w:rPr>
                <w:rFonts w:eastAsia="Arial" w:cs="Arial"/>
              </w:rPr>
              <w:t xml:space="preserve"> </w:t>
            </w:r>
          </w:p>
        </w:tc>
        <w:tc>
          <w:tcPr>
            <w:tcW w:w="567" w:type="dxa"/>
            <w:tcBorders>
              <w:left w:val="single" w:sz="4" w:space="0" w:color="000000"/>
              <w:right w:val="single" w:sz="4" w:space="0" w:color="000000"/>
            </w:tcBorders>
            <w:shd w:val="clear" w:color="auto" w:fill="auto"/>
          </w:tcPr>
          <w:p w14:paraId="7DE566DA" w14:textId="77777777" w:rsidR="00F833FB" w:rsidRPr="00F833FB" w:rsidRDefault="00F833FB" w:rsidP="00F833FB">
            <w:pPr>
              <w:spacing w:after="160" w:line="259" w:lineRule="auto"/>
              <w:ind w:right="113"/>
              <w:jc w:val="center"/>
              <w:rPr>
                <w:rFonts w:eastAsia="Arial" w:cs="Arial"/>
                <w:b/>
                <w:sz w:val="18"/>
                <w:szCs w:val="18"/>
              </w:rPr>
            </w:pPr>
          </w:p>
        </w:tc>
        <w:tc>
          <w:tcPr>
            <w:tcW w:w="567" w:type="dxa"/>
            <w:tcBorders>
              <w:left w:val="single" w:sz="4" w:space="0" w:color="000000"/>
              <w:right w:val="single" w:sz="4" w:space="0" w:color="000000"/>
            </w:tcBorders>
          </w:tcPr>
          <w:p w14:paraId="7DE566DB"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tcPr>
          <w:p w14:paraId="7DE566DC"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6DD"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6DE"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6DF"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6E0"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6E1"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6E2" w14:textId="77777777" w:rsidR="00F833FB" w:rsidRPr="00F833FB" w:rsidRDefault="00230FAC"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6E3"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tcPr>
          <w:p w14:paraId="7DE566E4" w14:textId="77777777" w:rsidR="00F833FB" w:rsidRPr="00F833FB" w:rsidRDefault="00F833FB" w:rsidP="00F833FB">
            <w:pPr>
              <w:spacing w:after="160" w:line="259" w:lineRule="auto"/>
              <w:ind w:left="113" w:right="113"/>
              <w:jc w:val="center"/>
              <w:rPr>
                <w:rFonts w:eastAsia="Calibri" w:cs="Arial"/>
                <w:b/>
                <w:bCs/>
                <w:sz w:val="18"/>
                <w:szCs w:val="18"/>
              </w:rPr>
            </w:pPr>
          </w:p>
        </w:tc>
        <w:tc>
          <w:tcPr>
            <w:tcW w:w="567" w:type="dxa"/>
            <w:tcBorders>
              <w:left w:val="single" w:sz="4" w:space="0" w:color="000000"/>
              <w:right w:val="single" w:sz="4" w:space="0" w:color="000000"/>
            </w:tcBorders>
          </w:tcPr>
          <w:p w14:paraId="7DE566E5"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6E6"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6E7"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6E8"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6E9"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6EA" w14:textId="77777777" w:rsidR="00F833FB" w:rsidRPr="00F833FB" w:rsidRDefault="00230FAC" w:rsidP="00F833FB">
            <w:pPr>
              <w:spacing w:after="160" w:line="259" w:lineRule="auto"/>
              <w:ind w:left="113" w:right="113"/>
              <w:jc w:val="center"/>
              <w:rPr>
                <w:rFonts w:eastAsia="Calibri" w:cs="Arial"/>
                <w:b/>
                <w:bCs/>
                <w:sz w:val="18"/>
                <w:szCs w:val="18"/>
              </w:rPr>
            </w:pPr>
            <w:r w:rsidRPr="00230FAC">
              <w:rPr>
                <w:rFonts w:ascii="Wingdings 2" w:hAnsi="Wingdings 2" w:cs="Arial"/>
                <w:sz w:val="28"/>
                <w:szCs w:val="28"/>
              </w:rPr>
              <w:t></w:t>
            </w:r>
          </w:p>
        </w:tc>
      </w:tr>
      <w:tr w:rsidR="00F833FB" w:rsidRPr="00F833FB" w14:paraId="7DE56706" w14:textId="77777777" w:rsidTr="20D08285">
        <w:trPr>
          <w:trHeight w:val="63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6EC" w14:textId="77777777" w:rsidR="00F833FB" w:rsidRDefault="00F833FB" w:rsidP="00F833FB">
            <w:pPr>
              <w:spacing w:after="160" w:line="259" w:lineRule="auto"/>
              <w:ind w:right="180"/>
              <w:rPr>
                <w:rFonts w:eastAsia="Arial" w:cs="Arial"/>
                <w:b/>
                <w:bCs/>
                <w:sz w:val="16"/>
                <w:szCs w:val="16"/>
              </w:rPr>
            </w:pPr>
            <w:r w:rsidRPr="009128F1">
              <w:rPr>
                <w:rFonts w:eastAsia="Calibri" w:cs="Arial"/>
                <w:b/>
                <w:bCs/>
                <w:sz w:val="16"/>
                <w:szCs w:val="16"/>
              </w:rPr>
              <w:t xml:space="preserve">BFO0243 </w:t>
            </w:r>
            <w:r w:rsidRPr="009128F1">
              <w:rPr>
                <w:rFonts w:eastAsia="Arial" w:cs="Arial"/>
                <w:b/>
                <w:bCs/>
                <w:sz w:val="16"/>
                <w:szCs w:val="16"/>
              </w:rPr>
              <w:t>ASPIRE 1</w:t>
            </w:r>
          </w:p>
          <w:p w14:paraId="7DE566ED" w14:textId="77777777" w:rsidR="009723AE" w:rsidRPr="00F833FB" w:rsidRDefault="009723AE" w:rsidP="00F833FB">
            <w:pPr>
              <w:spacing w:after="160" w:line="259" w:lineRule="auto"/>
              <w:ind w:right="180"/>
              <w:rPr>
                <w:rFonts w:eastAsia="Arial" w:cs="Arial"/>
                <w:b/>
                <w:bCs/>
                <w:color w:val="FF0000"/>
                <w:sz w:val="16"/>
                <w:szCs w:val="16"/>
              </w:rPr>
            </w:pPr>
          </w:p>
        </w:tc>
        <w:tc>
          <w:tcPr>
            <w:tcW w:w="567" w:type="dxa"/>
            <w:tcBorders>
              <w:left w:val="single" w:sz="4" w:space="0" w:color="000000"/>
              <w:right w:val="single" w:sz="4" w:space="0" w:color="000000"/>
            </w:tcBorders>
          </w:tcPr>
          <w:p w14:paraId="7DE566EE"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EF"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0"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1"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2"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3"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4"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6F5"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tcPr>
          <w:p w14:paraId="7DE566F6"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6F7"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6F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6FA"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6FB"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6FC"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6FD"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6FE"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6FF"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700"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01"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02"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03"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04"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05" w14:textId="77777777" w:rsidR="00F833FB" w:rsidRPr="00F833FB" w:rsidRDefault="009128F1" w:rsidP="00F833FB">
            <w:pPr>
              <w:spacing w:after="160" w:line="259" w:lineRule="auto"/>
              <w:rPr>
                <w:rFonts w:eastAsia="Arial" w:cs="Arial"/>
                <w:b/>
              </w:rPr>
            </w:pPr>
            <w:r w:rsidRPr="00230FAC">
              <w:rPr>
                <w:rFonts w:ascii="Wingdings 2" w:hAnsi="Wingdings 2" w:cs="Arial"/>
                <w:sz w:val="28"/>
                <w:szCs w:val="28"/>
              </w:rPr>
              <w:t></w:t>
            </w:r>
          </w:p>
        </w:tc>
      </w:tr>
      <w:tr w:rsidR="00612E38" w:rsidRPr="00F833FB" w14:paraId="7DE56720" w14:textId="77777777" w:rsidTr="20D08285">
        <w:trPr>
          <w:trHeight w:val="85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07" w14:textId="77777777" w:rsidR="00612E38" w:rsidRPr="00F833FB" w:rsidRDefault="00612E38" w:rsidP="00612E38">
            <w:pPr>
              <w:spacing w:line="259" w:lineRule="auto"/>
              <w:ind w:right="180"/>
              <w:rPr>
                <w:rFonts w:eastAsia="Arial" w:cs="Arial"/>
                <w:b/>
                <w:bCs/>
                <w:color w:val="FF0000"/>
                <w:sz w:val="16"/>
                <w:szCs w:val="16"/>
              </w:rPr>
            </w:pPr>
            <w:r w:rsidRPr="00F833FB">
              <w:rPr>
                <w:rFonts w:eastAsia="Calibri" w:cs="Arial"/>
                <w:b/>
                <w:bCs/>
                <w:sz w:val="16"/>
                <w:szCs w:val="16"/>
              </w:rPr>
              <w:t>BF</w:t>
            </w:r>
            <w:r>
              <w:rPr>
                <w:rFonts w:eastAsia="Calibri" w:cs="Arial"/>
                <w:b/>
                <w:bCs/>
                <w:sz w:val="16"/>
                <w:szCs w:val="16"/>
              </w:rPr>
              <w:t>A0080 Financial Fluency and Legal Environment</w:t>
            </w:r>
          </w:p>
        </w:tc>
        <w:tc>
          <w:tcPr>
            <w:tcW w:w="567" w:type="dxa"/>
            <w:tcBorders>
              <w:left w:val="single" w:sz="4" w:space="0" w:color="000000"/>
              <w:right w:val="single" w:sz="4" w:space="0" w:color="000000"/>
            </w:tcBorders>
          </w:tcPr>
          <w:p w14:paraId="7DE56708"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09"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0A"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0B"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0C"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0D"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70E"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0F"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tcPr>
          <w:p w14:paraId="7DE56710"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1"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71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1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1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1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16"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1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718"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9"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A"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C"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D"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E"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1F" w14:textId="77777777" w:rsidR="00612E38" w:rsidRPr="00F833FB" w:rsidRDefault="00612E38" w:rsidP="00612E38">
            <w:pPr>
              <w:spacing w:after="160" w:line="259" w:lineRule="auto"/>
              <w:rPr>
                <w:rFonts w:eastAsia="Arial" w:cs="Arial"/>
                <w:b/>
              </w:rPr>
            </w:pPr>
          </w:p>
        </w:tc>
      </w:tr>
      <w:tr w:rsidR="00612E38" w:rsidRPr="00F833FB" w14:paraId="7DE5673B" w14:textId="77777777" w:rsidTr="20D08285">
        <w:trPr>
          <w:trHeight w:val="61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21" w14:textId="77777777" w:rsidR="005D6941" w:rsidRDefault="002E2903" w:rsidP="00612E38">
            <w:pPr>
              <w:spacing w:after="160" w:line="259" w:lineRule="auto"/>
              <w:rPr>
                <w:rFonts w:eastAsia="Arial" w:cs="Arial"/>
                <w:b/>
                <w:bCs/>
                <w:sz w:val="16"/>
                <w:szCs w:val="16"/>
              </w:rPr>
            </w:pPr>
            <w:r>
              <w:rPr>
                <w:rFonts w:eastAsia="Calibri" w:cs="Arial"/>
                <w:b/>
                <w:bCs/>
                <w:sz w:val="16"/>
                <w:szCs w:val="16"/>
              </w:rPr>
              <w:t>BFD0003</w:t>
            </w:r>
            <w:r w:rsidR="00612E38" w:rsidRPr="009128F1">
              <w:rPr>
                <w:rFonts w:eastAsia="Calibri" w:cs="Arial"/>
                <w:b/>
                <w:bCs/>
                <w:sz w:val="16"/>
                <w:szCs w:val="16"/>
              </w:rPr>
              <w:t xml:space="preserve"> </w:t>
            </w:r>
            <w:r w:rsidR="00612E38" w:rsidRPr="009128F1">
              <w:rPr>
                <w:rFonts w:eastAsia="Arial" w:cs="Arial"/>
                <w:b/>
                <w:bCs/>
                <w:sz w:val="16"/>
                <w:szCs w:val="16"/>
              </w:rPr>
              <w:t>Understanding Business Analytics</w:t>
            </w:r>
          </w:p>
          <w:p w14:paraId="7DE56722" w14:textId="77777777" w:rsidR="005D6941" w:rsidRPr="00D2177E" w:rsidRDefault="005D6941" w:rsidP="00612E38">
            <w:pPr>
              <w:spacing w:after="160" w:line="259" w:lineRule="auto"/>
              <w:rPr>
                <w:rFonts w:eastAsia="Arial" w:cs="Arial"/>
                <w:b/>
                <w:bCs/>
                <w:sz w:val="16"/>
                <w:szCs w:val="16"/>
              </w:rPr>
            </w:pPr>
          </w:p>
        </w:tc>
        <w:tc>
          <w:tcPr>
            <w:tcW w:w="567" w:type="dxa"/>
            <w:tcBorders>
              <w:left w:val="single" w:sz="4" w:space="0" w:color="000000"/>
              <w:right w:val="single" w:sz="4" w:space="0" w:color="000000"/>
            </w:tcBorders>
          </w:tcPr>
          <w:p w14:paraId="7DE5672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4"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5"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6"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29"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2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2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2C"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72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2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2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3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31"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3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3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3A" w14:textId="77777777" w:rsidR="00612E38" w:rsidRPr="00F833FB" w:rsidRDefault="00612E38" w:rsidP="00612E38">
            <w:pPr>
              <w:spacing w:after="160" w:line="259" w:lineRule="auto"/>
              <w:rPr>
                <w:rFonts w:eastAsia="Arial" w:cs="Arial"/>
              </w:rPr>
            </w:pPr>
          </w:p>
        </w:tc>
      </w:tr>
      <w:tr w:rsidR="00612E38" w:rsidRPr="00F833FB" w14:paraId="7DE56755" w14:textId="77777777" w:rsidTr="20D08285">
        <w:trPr>
          <w:trHeight w:val="61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3C" w14:textId="77777777" w:rsidR="00612E38" w:rsidRPr="009128F1" w:rsidRDefault="00612E38" w:rsidP="00612E38">
            <w:pPr>
              <w:spacing w:after="160" w:line="259" w:lineRule="auto"/>
              <w:rPr>
                <w:rFonts w:eastAsia="Arial" w:cs="Arial"/>
                <w:b/>
                <w:bCs/>
                <w:sz w:val="16"/>
                <w:szCs w:val="16"/>
              </w:rPr>
            </w:pPr>
            <w:r w:rsidRPr="009128F1">
              <w:rPr>
                <w:rFonts w:eastAsia="Calibri" w:cs="Arial"/>
                <w:b/>
                <w:bCs/>
                <w:sz w:val="16"/>
                <w:szCs w:val="16"/>
              </w:rPr>
              <w:t xml:space="preserve">BFO0242 </w:t>
            </w:r>
            <w:r w:rsidRPr="009128F1">
              <w:rPr>
                <w:rFonts w:eastAsia="Arial" w:cs="Arial"/>
                <w:b/>
                <w:bCs/>
                <w:sz w:val="16"/>
                <w:szCs w:val="16"/>
              </w:rPr>
              <w:t>Understanding Organisational Behaviour</w:t>
            </w:r>
          </w:p>
        </w:tc>
        <w:tc>
          <w:tcPr>
            <w:tcW w:w="567" w:type="dxa"/>
            <w:tcBorders>
              <w:left w:val="single" w:sz="4" w:space="0" w:color="000000"/>
              <w:right w:val="single" w:sz="4" w:space="0" w:color="000000"/>
            </w:tcBorders>
          </w:tcPr>
          <w:p w14:paraId="7DE5673D"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3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3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40"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4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4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45"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46"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74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4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4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4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4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4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4" w14:textId="77777777" w:rsidR="00612E38" w:rsidRPr="00F833FB" w:rsidRDefault="00612E38" w:rsidP="00612E38">
            <w:pPr>
              <w:spacing w:after="160" w:line="259" w:lineRule="auto"/>
              <w:rPr>
                <w:rFonts w:eastAsia="Arial" w:cs="Arial"/>
              </w:rPr>
            </w:pPr>
          </w:p>
        </w:tc>
      </w:tr>
      <w:tr w:rsidR="00612E38" w:rsidRPr="00F833FB" w14:paraId="7DE5676F" w14:textId="77777777" w:rsidTr="20D08285">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56" w14:textId="77777777" w:rsidR="00612E38" w:rsidRPr="00F833FB" w:rsidRDefault="00612E38" w:rsidP="00612E38">
            <w:pPr>
              <w:spacing w:after="160" w:line="259" w:lineRule="auto"/>
              <w:rPr>
                <w:rFonts w:eastAsia="Arial" w:cs="Arial"/>
                <w:b/>
                <w:bCs/>
                <w:color w:val="FF0000"/>
                <w:sz w:val="16"/>
                <w:szCs w:val="16"/>
              </w:rPr>
            </w:pPr>
            <w:r w:rsidRPr="009128F1">
              <w:rPr>
                <w:rFonts w:eastAsia="Arial" w:cs="Arial"/>
                <w:b/>
                <w:bCs/>
                <w:sz w:val="16"/>
                <w:szCs w:val="16"/>
              </w:rPr>
              <w:t>BFK0019</w:t>
            </w:r>
            <w:r>
              <w:rPr>
                <w:rFonts w:eastAsia="Arial" w:cs="Arial"/>
                <w:b/>
                <w:bCs/>
                <w:sz w:val="16"/>
                <w:szCs w:val="16"/>
              </w:rPr>
              <w:t xml:space="preserve"> </w:t>
            </w:r>
            <w:r w:rsidRPr="009128F1">
              <w:rPr>
                <w:rFonts w:eastAsia="Arial" w:cs="Arial"/>
                <w:b/>
                <w:bCs/>
                <w:sz w:val="16"/>
                <w:szCs w:val="16"/>
              </w:rPr>
              <w:t>Understanding</w:t>
            </w:r>
            <w:r>
              <w:rPr>
                <w:rFonts w:eastAsia="Arial" w:cs="Arial"/>
                <w:b/>
                <w:bCs/>
                <w:sz w:val="16"/>
                <w:szCs w:val="16"/>
              </w:rPr>
              <w:t xml:space="preserve"> </w:t>
            </w:r>
            <w:r w:rsidRPr="009128F1">
              <w:rPr>
                <w:rFonts w:eastAsia="Arial" w:cs="Arial"/>
                <w:b/>
                <w:bCs/>
                <w:sz w:val="16"/>
                <w:szCs w:val="16"/>
              </w:rPr>
              <w:t>Markets and Consumers</w:t>
            </w:r>
          </w:p>
        </w:tc>
        <w:tc>
          <w:tcPr>
            <w:tcW w:w="567" w:type="dxa"/>
            <w:tcBorders>
              <w:left w:val="single" w:sz="4" w:space="0" w:color="000000"/>
              <w:right w:val="single" w:sz="4" w:space="0" w:color="000000"/>
            </w:tcBorders>
          </w:tcPr>
          <w:p w14:paraId="7DE5675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A"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C"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D"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5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5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61"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6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6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6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6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66"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6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B"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6E" w14:textId="77777777" w:rsidR="00612E38" w:rsidRPr="00F833FB" w:rsidRDefault="00612E38" w:rsidP="00612E38">
            <w:pPr>
              <w:spacing w:after="160" w:line="259" w:lineRule="auto"/>
              <w:rPr>
                <w:rFonts w:eastAsia="Arial" w:cs="Arial"/>
              </w:rPr>
            </w:pPr>
          </w:p>
        </w:tc>
      </w:tr>
      <w:tr w:rsidR="00612E38" w:rsidRPr="00F833FB" w14:paraId="7DE5678B" w14:textId="77777777" w:rsidTr="20D08285">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70" w14:textId="77777777" w:rsidR="00612E38" w:rsidRPr="009128F1" w:rsidRDefault="0060749A" w:rsidP="00612E38">
            <w:pPr>
              <w:rPr>
                <w:rFonts w:cs="Arial"/>
                <w:b/>
                <w:bCs/>
                <w:sz w:val="16"/>
                <w:szCs w:val="16"/>
                <w:lang w:eastAsia="zh-CN"/>
              </w:rPr>
            </w:pPr>
            <w:r>
              <w:rPr>
                <w:rFonts w:cs="Arial"/>
                <w:b/>
                <w:bCs/>
                <w:sz w:val="16"/>
                <w:szCs w:val="16"/>
                <w:lang w:eastAsia="zh-CN"/>
              </w:rPr>
              <w:t>BFT1022</w:t>
            </w:r>
          </w:p>
          <w:p w14:paraId="7DE56771" w14:textId="77777777" w:rsidR="00612E38" w:rsidRDefault="00612E38" w:rsidP="00612E38">
            <w:pPr>
              <w:spacing w:after="160" w:line="259" w:lineRule="auto"/>
              <w:rPr>
                <w:rFonts w:eastAsia="Arial" w:cs="Arial"/>
                <w:b/>
                <w:bCs/>
                <w:sz w:val="16"/>
                <w:szCs w:val="16"/>
              </w:rPr>
            </w:pPr>
            <w:r>
              <w:rPr>
                <w:rFonts w:eastAsia="Arial" w:cs="Arial"/>
                <w:b/>
                <w:bCs/>
                <w:sz w:val="16"/>
                <w:szCs w:val="16"/>
              </w:rPr>
              <w:t>PROSPECT</w:t>
            </w:r>
          </w:p>
          <w:p w14:paraId="7DE56772" w14:textId="77777777" w:rsidR="005D6941" w:rsidRPr="00F833FB" w:rsidRDefault="005D6941" w:rsidP="00612E38">
            <w:pPr>
              <w:spacing w:after="160" w:line="259" w:lineRule="auto"/>
              <w:rPr>
                <w:rFonts w:eastAsia="Arial" w:cs="Arial"/>
                <w:b/>
                <w:bCs/>
                <w:color w:val="FF0000"/>
                <w:sz w:val="16"/>
                <w:szCs w:val="16"/>
              </w:rPr>
            </w:pPr>
          </w:p>
        </w:tc>
        <w:tc>
          <w:tcPr>
            <w:tcW w:w="567" w:type="dxa"/>
            <w:tcBorders>
              <w:left w:val="single" w:sz="4" w:space="0" w:color="000000"/>
              <w:right w:val="single" w:sz="4" w:space="0" w:color="000000"/>
            </w:tcBorders>
          </w:tcPr>
          <w:p w14:paraId="7DE56773" w14:textId="77777777" w:rsidR="00612E38" w:rsidRPr="00F833FB" w:rsidRDefault="00201F26"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4" w14:textId="77777777" w:rsidR="00612E38" w:rsidRPr="00F833FB" w:rsidRDefault="00201F26"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5"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6"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7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A"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7B"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7C"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D" w14:textId="77777777" w:rsidR="00612E38" w:rsidRPr="00F833FB" w:rsidRDefault="005D6941"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E"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7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8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8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82"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83" w14:textId="77777777" w:rsidR="00612E38" w:rsidRPr="00F833FB" w:rsidRDefault="00201F26"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4" w14:textId="77777777" w:rsidR="00612E38" w:rsidRPr="00F833FB" w:rsidRDefault="00201F26"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86"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8"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9"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8A" w14:textId="77777777" w:rsidR="00612E38" w:rsidRPr="00F833FB" w:rsidRDefault="005D6941" w:rsidP="00612E38">
            <w:pPr>
              <w:spacing w:after="160" w:line="259" w:lineRule="auto"/>
              <w:rPr>
                <w:rFonts w:eastAsia="Arial" w:cs="Arial"/>
              </w:rPr>
            </w:pPr>
            <w:r w:rsidRPr="00230FAC">
              <w:rPr>
                <w:rFonts w:ascii="Wingdings 2" w:hAnsi="Wingdings 2" w:cs="Arial"/>
                <w:sz w:val="28"/>
                <w:szCs w:val="28"/>
              </w:rPr>
              <w:t></w:t>
            </w:r>
          </w:p>
        </w:tc>
      </w:tr>
      <w:tr w:rsidR="00612E38" w:rsidRPr="00F833FB" w14:paraId="7DE567A7" w14:textId="77777777" w:rsidTr="20D08285">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8C" w14:textId="77777777" w:rsidR="00612E38" w:rsidRPr="00F833FB" w:rsidRDefault="00612E38" w:rsidP="00612E38">
            <w:pPr>
              <w:spacing w:after="160" w:line="259" w:lineRule="auto"/>
              <w:rPr>
                <w:rFonts w:eastAsia="Arial" w:cs="Arial"/>
                <w:b/>
                <w:sz w:val="16"/>
                <w:szCs w:val="16"/>
              </w:rPr>
            </w:pPr>
            <w:bookmarkStart w:id="3" w:name="_Hlk36110572"/>
            <w:r w:rsidRPr="00F833FB">
              <w:rPr>
                <w:rFonts w:eastAsia="Arial" w:cs="Arial"/>
                <w:b/>
                <w:sz w:val="16"/>
                <w:szCs w:val="16"/>
              </w:rPr>
              <w:lastRenderedPageBreak/>
              <w:t>Modules</w:t>
            </w:r>
          </w:p>
          <w:p w14:paraId="7DE5678D" w14:textId="77777777" w:rsidR="00612E38" w:rsidRDefault="00612E38" w:rsidP="00612E38">
            <w:pPr>
              <w:spacing w:line="259" w:lineRule="auto"/>
              <w:rPr>
                <w:rFonts w:eastAsia="Arial" w:cs="Arial"/>
                <w:b/>
                <w:sz w:val="16"/>
                <w:szCs w:val="16"/>
              </w:rPr>
            </w:pPr>
            <w:r w:rsidRPr="00F833FB">
              <w:rPr>
                <w:rFonts w:eastAsia="Arial" w:cs="Arial"/>
                <w:b/>
                <w:sz w:val="16"/>
                <w:szCs w:val="16"/>
              </w:rPr>
              <w:t>Year 2</w:t>
            </w:r>
          </w:p>
          <w:p w14:paraId="7DE5678E" w14:textId="77777777" w:rsidR="00612E38" w:rsidRPr="00F833FB" w:rsidRDefault="00612E38" w:rsidP="00612E38">
            <w:pPr>
              <w:spacing w:line="259" w:lineRule="auto"/>
              <w:rPr>
                <w:rFonts w:eastAsia="Arial" w:cs="Arial"/>
                <w:b/>
                <w:bCs/>
                <w:sz w:val="16"/>
                <w:szCs w:val="16"/>
                <w:highlight w:val="yellow"/>
              </w:rPr>
            </w:pPr>
          </w:p>
        </w:tc>
        <w:tc>
          <w:tcPr>
            <w:tcW w:w="567" w:type="dxa"/>
            <w:tcBorders>
              <w:left w:val="single" w:sz="4" w:space="0" w:color="000000"/>
              <w:right w:val="single" w:sz="4" w:space="0" w:color="000000"/>
            </w:tcBorders>
          </w:tcPr>
          <w:p w14:paraId="7DE5678F" w14:textId="77777777" w:rsidR="00612E38" w:rsidRPr="00F833FB" w:rsidRDefault="00612E38" w:rsidP="00612E38">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790" w14:textId="77777777" w:rsidR="00612E38" w:rsidRPr="00F833FB" w:rsidRDefault="00612E38" w:rsidP="00612E38">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791" w14:textId="77777777" w:rsidR="00612E38" w:rsidRPr="00F833FB" w:rsidRDefault="00612E38" w:rsidP="00612E38">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792" w14:textId="77777777" w:rsidR="00612E38" w:rsidRPr="00F833FB" w:rsidRDefault="00612E38" w:rsidP="00612E38">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793" w14:textId="77777777" w:rsidR="00612E38" w:rsidRPr="00F833FB" w:rsidRDefault="00612E38" w:rsidP="00612E38">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794" w14:textId="77777777" w:rsidR="00612E38" w:rsidRPr="00F833FB" w:rsidRDefault="00612E38" w:rsidP="00612E38">
            <w:pPr>
              <w:spacing w:after="160" w:line="259" w:lineRule="auto"/>
              <w:rPr>
                <w:rFonts w:eastAsia="Calibri" w:cs="Arial"/>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795" w14:textId="77777777" w:rsidR="00612E38" w:rsidRPr="00F833FB" w:rsidRDefault="00612E38" w:rsidP="00612E38">
            <w:pPr>
              <w:spacing w:after="160" w:line="259" w:lineRule="auto"/>
              <w:rPr>
                <w:rFonts w:eastAsia="Calibri" w:cs="Arial"/>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796"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797"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798"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799"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79A" w14:textId="77777777" w:rsidR="00612E38" w:rsidRPr="00F833FB" w:rsidRDefault="00612E38" w:rsidP="00612E38">
            <w:pPr>
              <w:spacing w:after="160" w:line="259" w:lineRule="auto"/>
              <w:rPr>
                <w:rFonts w:eastAsia="Arial" w:cs="Arial"/>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79B" w14:textId="77777777" w:rsidR="00612E38" w:rsidRPr="00F833FB" w:rsidRDefault="00612E38" w:rsidP="00612E38">
            <w:pPr>
              <w:spacing w:after="160" w:line="259" w:lineRule="auto"/>
              <w:rPr>
                <w:rFonts w:eastAsia="Arial" w:cs="Arial"/>
              </w:rPr>
            </w:pPr>
            <w:r w:rsidRPr="00F833FB">
              <w:rPr>
                <w:rFonts w:eastAsia="Arial" w:cs="Arial"/>
                <w:b/>
                <w:sz w:val="18"/>
                <w:szCs w:val="18"/>
              </w:rPr>
              <w:t>A</w:t>
            </w:r>
            <w:r w:rsidR="00BD350E">
              <w:rPr>
                <w:rFonts w:eastAsia="Arial" w:cs="Arial"/>
                <w:b/>
                <w:sz w:val="18"/>
                <w:szCs w:val="18"/>
              </w:rPr>
              <w:t>10</w:t>
            </w:r>
          </w:p>
        </w:tc>
        <w:tc>
          <w:tcPr>
            <w:tcW w:w="567" w:type="dxa"/>
            <w:tcBorders>
              <w:left w:val="single" w:sz="4" w:space="0" w:color="000000"/>
              <w:right w:val="single" w:sz="4" w:space="0" w:color="000000"/>
            </w:tcBorders>
            <w:shd w:val="clear" w:color="auto" w:fill="auto"/>
          </w:tcPr>
          <w:p w14:paraId="7DE5679C"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79D"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79E"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79F"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4</w:t>
            </w:r>
          </w:p>
        </w:tc>
        <w:tc>
          <w:tcPr>
            <w:tcW w:w="567" w:type="dxa"/>
            <w:tcBorders>
              <w:left w:val="single" w:sz="4" w:space="0" w:color="000000"/>
              <w:right w:val="single" w:sz="4" w:space="0" w:color="000000"/>
            </w:tcBorders>
          </w:tcPr>
          <w:p w14:paraId="7DE567A0"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A1</w:t>
            </w:r>
            <w:r w:rsidR="00BD350E">
              <w:rPr>
                <w:rFonts w:eastAsia="Calibri" w:cs="Arial"/>
                <w:b/>
                <w:bCs/>
                <w:sz w:val="18"/>
                <w:szCs w:val="18"/>
              </w:rPr>
              <w:t>5</w:t>
            </w:r>
          </w:p>
        </w:tc>
        <w:tc>
          <w:tcPr>
            <w:tcW w:w="567" w:type="dxa"/>
            <w:tcBorders>
              <w:left w:val="single" w:sz="4" w:space="0" w:color="000000"/>
              <w:right w:val="single" w:sz="4" w:space="0" w:color="000000"/>
            </w:tcBorders>
          </w:tcPr>
          <w:p w14:paraId="7DE567A1"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P1</w:t>
            </w:r>
            <w:r w:rsidR="00BD350E">
              <w:rPr>
                <w:rFonts w:eastAsia="Calibri" w:cs="Arial"/>
                <w:b/>
                <w:bCs/>
                <w:sz w:val="18"/>
                <w:szCs w:val="18"/>
              </w:rPr>
              <w:t>6</w:t>
            </w:r>
          </w:p>
        </w:tc>
        <w:tc>
          <w:tcPr>
            <w:tcW w:w="567" w:type="dxa"/>
            <w:tcBorders>
              <w:left w:val="single" w:sz="4" w:space="0" w:color="000000"/>
              <w:right w:val="single" w:sz="4" w:space="0" w:color="000000"/>
            </w:tcBorders>
          </w:tcPr>
          <w:p w14:paraId="7DE567A2"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17</w:t>
            </w:r>
          </w:p>
        </w:tc>
        <w:tc>
          <w:tcPr>
            <w:tcW w:w="567" w:type="dxa"/>
            <w:tcBorders>
              <w:left w:val="single" w:sz="4" w:space="0" w:color="000000"/>
              <w:right w:val="single" w:sz="4" w:space="0" w:color="000000"/>
            </w:tcBorders>
          </w:tcPr>
          <w:p w14:paraId="7DE567A3"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18</w:t>
            </w:r>
          </w:p>
        </w:tc>
        <w:tc>
          <w:tcPr>
            <w:tcW w:w="567" w:type="dxa"/>
            <w:tcBorders>
              <w:left w:val="single" w:sz="4" w:space="0" w:color="000000"/>
              <w:right w:val="single" w:sz="4" w:space="0" w:color="000000"/>
            </w:tcBorders>
          </w:tcPr>
          <w:p w14:paraId="7DE567A4"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w:t>
            </w:r>
            <w:r w:rsidR="00BD350E">
              <w:rPr>
                <w:rFonts w:eastAsia="Calibri" w:cs="Arial"/>
                <w:b/>
                <w:bCs/>
                <w:sz w:val="18"/>
                <w:szCs w:val="18"/>
              </w:rPr>
              <w:t>19</w:t>
            </w:r>
          </w:p>
        </w:tc>
        <w:tc>
          <w:tcPr>
            <w:tcW w:w="567" w:type="dxa"/>
            <w:tcBorders>
              <w:left w:val="single" w:sz="4" w:space="0" w:color="000000"/>
              <w:right w:val="single" w:sz="4" w:space="0" w:color="000000"/>
            </w:tcBorders>
          </w:tcPr>
          <w:p w14:paraId="7DE567A5"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0</w:t>
            </w:r>
          </w:p>
        </w:tc>
        <w:tc>
          <w:tcPr>
            <w:tcW w:w="567" w:type="dxa"/>
            <w:tcBorders>
              <w:left w:val="single" w:sz="4" w:space="0" w:color="000000"/>
              <w:right w:val="single" w:sz="4" w:space="0" w:color="000000"/>
            </w:tcBorders>
          </w:tcPr>
          <w:p w14:paraId="7DE567A6"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1</w:t>
            </w:r>
          </w:p>
        </w:tc>
      </w:tr>
      <w:bookmarkEnd w:id="3"/>
      <w:tr w:rsidR="00612E38" w:rsidRPr="00F833FB" w14:paraId="7DE567C1" w14:textId="77777777" w:rsidTr="20D08285">
        <w:trPr>
          <w:trHeight w:val="53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A8" w14:textId="77777777" w:rsidR="00612E38" w:rsidRPr="00F833FB" w:rsidRDefault="00612E38" w:rsidP="00612E38">
            <w:pPr>
              <w:spacing w:after="160" w:line="259" w:lineRule="auto"/>
              <w:rPr>
                <w:rFonts w:eastAsia="Calibri" w:cs="Arial"/>
                <w:sz w:val="16"/>
                <w:szCs w:val="16"/>
              </w:rPr>
            </w:pPr>
            <w:r w:rsidRPr="00F833FB">
              <w:rPr>
                <w:rFonts w:eastAsia="Calibri" w:cs="Arial"/>
                <w:b/>
                <w:bCs/>
                <w:sz w:val="16"/>
                <w:szCs w:val="16"/>
              </w:rPr>
              <w:t xml:space="preserve">Exit award after 2 years: </w:t>
            </w:r>
            <w:r w:rsidRPr="00F833FB">
              <w:rPr>
                <w:rFonts w:eastAsia="Arial" w:cs="Arial"/>
                <w:b/>
                <w:bCs/>
                <w:sz w:val="16"/>
                <w:szCs w:val="16"/>
              </w:rPr>
              <w:t>Diploma of Higher Education (DipHE) Business Management</w:t>
            </w:r>
          </w:p>
        </w:tc>
        <w:tc>
          <w:tcPr>
            <w:tcW w:w="567" w:type="dxa"/>
            <w:tcBorders>
              <w:left w:val="single" w:sz="4" w:space="0" w:color="000000"/>
              <w:right w:val="single" w:sz="4" w:space="0" w:color="000000"/>
            </w:tcBorders>
          </w:tcPr>
          <w:p w14:paraId="7DE567A9"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A"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B"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C"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D"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E"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AF"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B0"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7B1"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7B2"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7B3"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7B4"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B5"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7B6"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7B7"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B8"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7B9"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BA" w14:textId="77777777" w:rsidR="00612E38" w:rsidRPr="00F833FB" w:rsidRDefault="00612E38" w:rsidP="00612E38">
            <w:pPr>
              <w:spacing w:after="160" w:line="259" w:lineRule="auto"/>
              <w:ind w:left="113" w:right="113"/>
              <w:rPr>
                <w:rFonts w:eastAsia="Calibri" w:cs="Arial"/>
                <w:b/>
                <w:bCs/>
              </w:rPr>
            </w:pPr>
          </w:p>
        </w:tc>
        <w:tc>
          <w:tcPr>
            <w:tcW w:w="567" w:type="dxa"/>
            <w:tcBorders>
              <w:left w:val="single" w:sz="4" w:space="0" w:color="000000"/>
              <w:right w:val="single" w:sz="4" w:space="0" w:color="000000"/>
            </w:tcBorders>
          </w:tcPr>
          <w:p w14:paraId="7DE567BB"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BC"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BD"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BE"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BF"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C0" w14:textId="77777777" w:rsidR="00612E38" w:rsidRPr="00F833FB" w:rsidRDefault="00612E38" w:rsidP="00612E38">
            <w:pPr>
              <w:spacing w:after="160" w:line="259" w:lineRule="auto"/>
              <w:ind w:left="113" w:right="113"/>
              <w:rPr>
                <w:rFonts w:eastAsia="Calibri" w:cs="Arial"/>
                <w:b/>
                <w:bCs/>
              </w:rPr>
            </w:pPr>
            <w:r w:rsidRPr="00230FAC">
              <w:rPr>
                <w:rFonts w:ascii="Wingdings 2" w:hAnsi="Wingdings 2" w:cs="Arial"/>
                <w:sz w:val="28"/>
                <w:szCs w:val="28"/>
              </w:rPr>
              <w:t></w:t>
            </w:r>
          </w:p>
        </w:tc>
      </w:tr>
      <w:tr w:rsidR="00612E38" w:rsidRPr="00F833FB" w14:paraId="7DE567DE" w14:textId="77777777" w:rsidTr="20D08285">
        <w:trPr>
          <w:trHeight w:val="42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C2" w14:textId="777777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 xml:space="preserve">BIO0259 </w:t>
            </w:r>
            <w:r>
              <w:rPr>
                <w:rFonts w:eastAsia="Arial" w:cs="Arial"/>
                <w:b/>
                <w:bCs/>
                <w:sz w:val="16"/>
                <w:szCs w:val="16"/>
              </w:rPr>
              <w:t xml:space="preserve">  </w:t>
            </w:r>
            <w:r w:rsidRPr="00F833FB">
              <w:rPr>
                <w:rFonts w:eastAsia="Arial" w:cs="Arial"/>
                <w:b/>
                <w:bCs/>
                <w:sz w:val="16"/>
                <w:szCs w:val="16"/>
              </w:rPr>
              <w:t>A</w:t>
            </w:r>
            <w:r>
              <w:rPr>
                <w:rFonts w:eastAsia="Arial" w:cs="Arial"/>
                <w:b/>
                <w:bCs/>
                <w:sz w:val="16"/>
                <w:szCs w:val="16"/>
              </w:rPr>
              <w:t>S</w:t>
            </w:r>
            <w:r w:rsidRPr="00F833FB">
              <w:rPr>
                <w:rFonts w:eastAsia="Arial" w:cs="Arial"/>
                <w:b/>
                <w:bCs/>
                <w:sz w:val="16"/>
                <w:szCs w:val="16"/>
              </w:rPr>
              <w:t>PIRE 2</w:t>
            </w:r>
          </w:p>
          <w:p w14:paraId="7DE567C3" w14:textId="77777777" w:rsidR="00612E38" w:rsidRDefault="00612E38" w:rsidP="00612E38">
            <w:pPr>
              <w:spacing w:line="259" w:lineRule="auto"/>
              <w:ind w:right="180"/>
              <w:rPr>
                <w:rFonts w:eastAsia="Arial" w:cs="Arial"/>
                <w:b/>
                <w:bCs/>
                <w:sz w:val="16"/>
                <w:szCs w:val="16"/>
              </w:rPr>
            </w:pPr>
          </w:p>
          <w:p w14:paraId="7DE567C4" w14:textId="77777777" w:rsidR="00612E38" w:rsidRDefault="00612E38" w:rsidP="00612E38">
            <w:pPr>
              <w:spacing w:line="259" w:lineRule="auto"/>
              <w:ind w:right="180"/>
              <w:rPr>
                <w:rFonts w:eastAsia="Arial" w:cs="Arial"/>
                <w:b/>
                <w:bCs/>
                <w:sz w:val="16"/>
                <w:szCs w:val="16"/>
              </w:rPr>
            </w:pPr>
          </w:p>
          <w:p w14:paraId="7DE567C5"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7C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B"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CC"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C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C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C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D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D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7D8"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D9"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DA"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DB"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DC"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DD"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r>
      <w:tr w:rsidR="00612E38" w:rsidRPr="00F833FB" w14:paraId="7DE567FA" w14:textId="77777777" w:rsidTr="20D08285">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DF" w14:textId="777777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BIO0260 Business Research Skills</w:t>
            </w:r>
          </w:p>
          <w:p w14:paraId="7DE567E0" w14:textId="77777777" w:rsidR="00612E38" w:rsidRDefault="00612E38" w:rsidP="00612E38">
            <w:pPr>
              <w:spacing w:line="259" w:lineRule="auto"/>
              <w:ind w:right="180"/>
              <w:rPr>
                <w:rFonts w:eastAsia="Arial" w:cs="Arial"/>
                <w:b/>
                <w:bCs/>
                <w:sz w:val="16"/>
                <w:szCs w:val="16"/>
              </w:rPr>
            </w:pPr>
          </w:p>
          <w:p w14:paraId="7DE567E1"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7E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8"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7E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E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EB"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E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F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F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7F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7F3"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tcPr>
          <w:p w14:paraId="7DE567F4"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F5"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F6"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7F7"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tcPr>
          <w:p w14:paraId="7DE567F8"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tcPr>
          <w:p w14:paraId="7DE567F9" w14:textId="77777777" w:rsidR="00612E38" w:rsidRPr="00F833FB" w:rsidRDefault="00612E38" w:rsidP="00612E38">
            <w:pPr>
              <w:spacing w:after="160" w:line="259" w:lineRule="auto"/>
              <w:rPr>
                <w:rFonts w:eastAsia="Calibri" w:cs="Arial"/>
              </w:rPr>
            </w:pPr>
          </w:p>
        </w:tc>
      </w:tr>
      <w:tr w:rsidR="00612E38" w:rsidRPr="00F833FB" w14:paraId="7DE56816"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7FB" w14:textId="777777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BIO0262 Managing People</w:t>
            </w:r>
          </w:p>
          <w:p w14:paraId="7DE567FC" w14:textId="77777777" w:rsidR="00612E38" w:rsidRDefault="00612E38" w:rsidP="00612E38">
            <w:pPr>
              <w:spacing w:line="259" w:lineRule="auto"/>
              <w:ind w:right="180"/>
              <w:rPr>
                <w:rFonts w:eastAsia="Arial" w:cs="Arial"/>
                <w:b/>
                <w:bCs/>
                <w:sz w:val="16"/>
                <w:szCs w:val="16"/>
              </w:rPr>
            </w:pPr>
          </w:p>
          <w:p w14:paraId="7DE567FD"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7F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7F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0"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2"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3"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80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0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0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0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0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0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A"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C"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0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0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0F"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81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1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1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1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1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15" w14:textId="77777777" w:rsidR="00612E38" w:rsidRPr="00F833FB" w:rsidRDefault="00612E38" w:rsidP="00612E38">
            <w:pPr>
              <w:spacing w:after="160" w:line="259" w:lineRule="auto"/>
              <w:rPr>
                <w:rFonts w:eastAsia="Arial" w:cs="Arial"/>
              </w:rPr>
            </w:pPr>
          </w:p>
        </w:tc>
      </w:tr>
      <w:tr w:rsidR="00612E38" w:rsidRPr="00F833FB" w14:paraId="7DE56833" w14:textId="77777777" w:rsidTr="20D08285">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17" w14:textId="77777777" w:rsidR="00612E38" w:rsidRPr="002660C3" w:rsidRDefault="0060749A" w:rsidP="00612E38">
            <w:pPr>
              <w:rPr>
                <w:rFonts w:eastAsia="Arial" w:cs="Arial"/>
                <w:b/>
                <w:bCs/>
                <w:sz w:val="16"/>
                <w:szCs w:val="16"/>
              </w:rPr>
            </w:pPr>
            <w:bookmarkStart w:id="4" w:name="_Hlk38641165"/>
            <w:r>
              <w:rPr>
                <w:rFonts w:eastAsia="Arial" w:cs="Arial"/>
                <w:b/>
                <w:bCs/>
                <w:sz w:val="16"/>
                <w:szCs w:val="16"/>
              </w:rPr>
              <w:t>BIT2024</w:t>
            </w:r>
          </w:p>
          <w:p w14:paraId="7DE56818" w14:textId="77777777" w:rsidR="00612E38" w:rsidRDefault="00612E38" w:rsidP="00612E38">
            <w:pPr>
              <w:rPr>
                <w:rFonts w:eastAsia="Arial" w:cs="Arial"/>
                <w:b/>
                <w:bCs/>
                <w:sz w:val="16"/>
                <w:szCs w:val="16"/>
              </w:rPr>
            </w:pPr>
            <w:r>
              <w:rPr>
                <w:rFonts w:eastAsia="Arial" w:cs="Arial"/>
                <w:b/>
                <w:bCs/>
                <w:sz w:val="16"/>
                <w:szCs w:val="16"/>
              </w:rPr>
              <w:t>Sustainable Air Transport</w:t>
            </w:r>
          </w:p>
          <w:p w14:paraId="7DE56819" w14:textId="77777777" w:rsidR="00612E38" w:rsidRDefault="00612E38" w:rsidP="00612E38">
            <w:pPr>
              <w:rPr>
                <w:rFonts w:eastAsia="Arial" w:cs="Arial"/>
                <w:b/>
                <w:bCs/>
                <w:sz w:val="16"/>
                <w:szCs w:val="16"/>
              </w:rPr>
            </w:pPr>
          </w:p>
          <w:p w14:paraId="7DE5681A" w14:textId="77777777" w:rsidR="00612E38" w:rsidRPr="00F833FB" w:rsidRDefault="00612E38" w:rsidP="00612E38">
            <w:pPr>
              <w:rPr>
                <w:rFonts w:eastAsia="Arial" w:cs="Arial"/>
                <w:b/>
                <w:bCs/>
                <w:sz w:val="16"/>
                <w:szCs w:val="16"/>
              </w:rPr>
            </w:pPr>
          </w:p>
        </w:tc>
        <w:tc>
          <w:tcPr>
            <w:tcW w:w="567" w:type="dxa"/>
            <w:tcBorders>
              <w:left w:val="single" w:sz="4" w:space="0" w:color="000000"/>
              <w:right w:val="single" w:sz="4" w:space="0" w:color="000000"/>
            </w:tcBorders>
          </w:tcPr>
          <w:p w14:paraId="7DE5681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1C"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1D"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1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1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0"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2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26"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2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A"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2B"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2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3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3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32" w14:textId="77777777" w:rsidR="00612E38" w:rsidRPr="00F833FB" w:rsidRDefault="00612E38" w:rsidP="00612E38">
            <w:pPr>
              <w:spacing w:after="160" w:line="259" w:lineRule="auto"/>
              <w:rPr>
                <w:rFonts w:eastAsia="Arial" w:cs="Arial"/>
              </w:rPr>
            </w:pPr>
          </w:p>
        </w:tc>
      </w:tr>
      <w:tr w:rsidR="00612E38" w:rsidRPr="00F833FB" w14:paraId="7DE5684F" w14:textId="77777777" w:rsidTr="20D08285">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34" w14:textId="77777777" w:rsidR="00612E38" w:rsidRPr="00F325EB" w:rsidRDefault="00612E38" w:rsidP="00612E38">
            <w:pPr>
              <w:rPr>
                <w:rFonts w:cs="Arial"/>
                <w:b/>
                <w:color w:val="000000"/>
                <w:sz w:val="16"/>
                <w:szCs w:val="16"/>
                <w:lang w:eastAsia="zh-CN"/>
              </w:rPr>
            </w:pPr>
            <w:r w:rsidRPr="00F325EB">
              <w:rPr>
                <w:rFonts w:cs="Arial"/>
                <w:b/>
                <w:color w:val="000000"/>
                <w:sz w:val="16"/>
                <w:szCs w:val="16"/>
                <w:lang w:eastAsia="zh-CN"/>
              </w:rPr>
              <w:t>BIT2010</w:t>
            </w:r>
          </w:p>
          <w:p w14:paraId="7DE56835" w14:textId="77777777" w:rsidR="00612E38" w:rsidRDefault="00612E38" w:rsidP="00612E38">
            <w:pPr>
              <w:rPr>
                <w:rFonts w:cs="Arial"/>
                <w:b/>
                <w:color w:val="000000"/>
                <w:sz w:val="16"/>
                <w:szCs w:val="16"/>
                <w:lang w:eastAsia="zh-CN"/>
              </w:rPr>
            </w:pPr>
            <w:r>
              <w:rPr>
                <w:rFonts w:cs="Arial"/>
                <w:b/>
                <w:color w:val="000000"/>
                <w:sz w:val="16"/>
                <w:szCs w:val="16"/>
                <w:lang w:eastAsia="zh-CN"/>
              </w:rPr>
              <w:t>Passenger</w:t>
            </w:r>
            <w:r w:rsidRPr="005E2E75">
              <w:rPr>
                <w:rFonts w:cs="Arial"/>
                <w:b/>
                <w:color w:val="000000"/>
                <w:sz w:val="16"/>
                <w:szCs w:val="16"/>
                <w:lang w:eastAsia="zh-CN"/>
              </w:rPr>
              <w:t xml:space="preserve"> Transport Managemen</w:t>
            </w:r>
            <w:r>
              <w:rPr>
                <w:rFonts w:cs="Arial"/>
                <w:b/>
                <w:color w:val="000000"/>
                <w:sz w:val="16"/>
                <w:szCs w:val="16"/>
                <w:lang w:eastAsia="zh-CN"/>
              </w:rPr>
              <w:t>t</w:t>
            </w:r>
          </w:p>
          <w:p w14:paraId="7DE56836" w14:textId="77777777" w:rsidR="00612E38" w:rsidRPr="00F833FB" w:rsidRDefault="00612E38" w:rsidP="00612E38">
            <w:pPr>
              <w:rPr>
                <w:rFonts w:cs="Arial"/>
                <w:b/>
                <w:color w:val="000000"/>
                <w:sz w:val="16"/>
                <w:szCs w:val="16"/>
                <w:highlight w:val="yellow"/>
                <w:lang w:eastAsia="zh-CN"/>
              </w:rPr>
            </w:pPr>
          </w:p>
        </w:tc>
        <w:tc>
          <w:tcPr>
            <w:tcW w:w="567" w:type="dxa"/>
            <w:tcBorders>
              <w:left w:val="single" w:sz="4" w:space="0" w:color="000000"/>
              <w:right w:val="single" w:sz="4" w:space="0" w:color="000000"/>
            </w:tcBorders>
          </w:tcPr>
          <w:p w14:paraId="7DE5683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A"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C"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D"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3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3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4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42"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4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4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45"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46"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47"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4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4E" w14:textId="77777777" w:rsidR="00612E38" w:rsidRPr="00F833FB" w:rsidRDefault="00612E38" w:rsidP="00612E38">
            <w:pPr>
              <w:spacing w:after="160" w:line="259" w:lineRule="auto"/>
              <w:rPr>
                <w:rFonts w:eastAsia="Arial" w:cs="Arial"/>
              </w:rPr>
            </w:pPr>
          </w:p>
        </w:tc>
      </w:tr>
      <w:tr w:rsidR="005D6941" w:rsidRPr="00F833FB" w14:paraId="7DE56869" w14:textId="77777777" w:rsidTr="20D08285">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50" w14:textId="77777777" w:rsidR="005D6941" w:rsidRPr="002660C3" w:rsidRDefault="005D6941" w:rsidP="005D6941">
            <w:pPr>
              <w:rPr>
                <w:rFonts w:cs="Arial"/>
                <w:b/>
                <w:color w:val="000000"/>
                <w:sz w:val="16"/>
                <w:szCs w:val="16"/>
                <w:lang w:eastAsia="zh-CN"/>
              </w:rPr>
            </w:pPr>
            <w:r w:rsidRPr="005E2E75">
              <w:rPr>
                <w:rFonts w:cs="Arial"/>
                <w:b/>
                <w:color w:val="000000"/>
                <w:sz w:val="16"/>
                <w:szCs w:val="16"/>
                <w:lang w:eastAsia="zh-CN"/>
              </w:rPr>
              <w:t>BIR2001 Operations Management</w:t>
            </w:r>
            <w:r>
              <w:rPr>
                <w:rFonts w:cs="Arial"/>
                <w:b/>
                <w:color w:val="000000"/>
                <w:sz w:val="16"/>
                <w:szCs w:val="16"/>
                <w:lang w:eastAsia="zh-CN"/>
              </w:rPr>
              <w:t xml:space="preserve"> (option)</w:t>
            </w:r>
          </w:p>
        </w:tc>
        <w:tc>
          <w:tcPr>
            <w:tcW w:w="567" w:type="dxa"/>
            <w:tcBorders>
              <w:left w:val="single" w:sz="4" w:space="0" w:color="000000"/>
              <w:right w:val="single" w:sz="4" w:space="0" w:color="000000"/>
            </w:tcBorders>
          </w:tcPr>
          <w:p w14:paraId="7DE56851"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3"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4" w14:textId="77777777" w:rsidR="005D6941" w:rsidRPr="00230FAC" w:rsidRDefault="005D6941" w:rsidP="005D6941">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5"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56"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57"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58"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59"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5A"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85B"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85C" w14:textId="77777777" w:rsidR="005D6941" w:rsidRPr="00230FAC" w:rsidRDefault="005D6941" w:rsidP="005D6941">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D" w14:textId="77777777" w:rsidR="005D6941" w:rsidRPr="00230FAC" w:rsidRDefault="005D6941" w:rsidP="005D6941">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E" w14:textId="77777777" w:rsidR="005D6941" w:rsidRPr="00230FAC" w:rsidRDefault="005D6941" w:rsidP="005D6941">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5F"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60"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61"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62"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863"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864"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865" w14:textId="77777777" w:rsidR="005D6941" w:rsidRPr="00230FAC" w:rsidRDefault="005D6941" w:rsidP="005D6941">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66"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867"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868" w14:textId="77777777" w:rsidR="005D6941" w:rsidRPr="00F833FB" w:rsidRDefault="005D6941" w:rsidP="005D6941">
            <w:pPr>
              <w:spacing w:after="160" w:line="259" w:lineRule="auto"/>
              <w:rPr>
                <w:rFonts w:eastAsia="Arial" w:cs="Arial"/>
              </w:rPr>
            </w:pPr>
          </w:p>
        </w:tc>
      </w:tr>
      <w:bookmarkEnd w:id="4"/>
      <w:tr w:rsidR="00566CB2" w:rsidRPr="00F833FB" w14:paraId="7DE56884" w14:textId="77777777" w:rsidTr="20D08285">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6A" w14:textId="77777777" w:rsidR="00566CB2" w:rsidRDefault="0060749A" w:rsidP="00566CB2">
            <w:pPr>
              <w:rPr>
                <w:rFonts w:eastAsia="Arial" w:cs="Arial"/>
                <w:b/>
                <w:bCs/>
                <w:sz w:val="16"/>
                <w:szCs w:val="16"/>
              </w:rPr>
            </w:pPr>
            <w:r>
              <w:rPr>
                <w:rFonts w:eastAsia="Arial" w:cs="Arial"/>
                <w:b/>
                <w:bCs/>
                <w:sz w:val="16"/>
                <w:szCs w:val="16"/>
              </w:rPr>
              <w:t>BIT2026</w:t>
            </w:r>
            <w:r w:rsidR="00566CB2">
              <w:rPr>
                <w:rFonts w:eastAsia="Arial" w:cs="Arial"/>
                <w:b/>
                <w:bCs/>
                <w:sz w:val="16"/>
                <w:szCs w:val="16"/>
              </w:rPr>
              <w:t xml:space="preserve"> Planning and Control</w:t>
            </w:r>
            <w:r w:rsidR="00280EEE">
              <w:rPr>
                <w:rFonts w:eastAsia="Arial" w:cs="Arial"/>
                <w:b/>
                <w:bCs/>
                <w:sz w:val="16"/>
                <w:szCs w:val="16"/>
              </w:rPr>
              <w:t xml:space="preserve"> (option)</w:t>
            </w:r>
          </w:p>
          <w:p w14:paraId="7DE5686B" w14:textId="77777777" w:rsidR="00566CB2" w:rsidRPr="00F833FB" w:rsidRDefault="00566CB2" w:rsidP="00566CB2">
            <w:pPr>
              <w:rPr>
                <w:rFonts w:cs="Arial"/>
                <w:b/>
                <w:color w:val="000000"/>
                <w:sz w:val="16"/>
                <w:szCs w:val="16"/>
                <w:highlight w:val="yellow"/>
                <w:lang w:eastAsia="zh-CN"/>
              </w:rPr>
            </w:pPr>
          </w:p>
        </w:tc>
        <w:tc>
          <w:tcPr>
            <w:tcW w:w="567" w:type="dxa"/>
            <w:tcBorders>
              <w:left w:val="single" w:sz="4" w:space="0" w:color="000000"/>
              <w:right w:val="single" w:sz="4" w:space="0" w:color="000000"/>
            </w:tcBorders>
          </w:tcPr>
          <w:p w14:paraId="7DE5686C"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6D"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6E"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6F"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0"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71"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72"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73"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74"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75"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6"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7"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8"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9"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7A"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7B"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7C"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7D"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tcPr>
          <w:p w14:paraId="7DE5687E"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tcPr>
          <w:p w14:paraId="7DE5687F"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tcPr>
          <w:p w14:paraId="7DE56880" w14:textId="77777777" w:rsidR="00566CB2" w:rsidRPr="00F833FB" w:rsidRDefault="00566CB2"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81"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tcPr>
          <w:p w14:paraId="7DE56882" w14:textId="77777777" w:rsidR="00566CB2" w:rsidRPr="00F833FB" w:rsidRDefault="00566CB2" w:rsidP="00566CB2">
            <w:pPr>
              <w:spacing w:after="160" w:line="259" w:lineRule="auto"/>
              <w:rPr>
                <w:rFonts w:eastAsia="Arial" w:cs="Arial"/>
              </w:rPr>
            </w:pPr>
          </w:p>
        </w:tc>
        <w:tc>
          <w:tcPr>
            <w:tcW w:w="567" w:type="dxa"/>
            <w:tcBorders>
              <w:left w:val="single" w:sz="4" w:space="0" w:color="000000"/>
              <w:right w:val="single" w:sz="4" w:space="0" w:color="000000"/>
            </w:tcBorders>
          </w:tcPr>
          <w:p w14:paraId="7DE56883" w14:textId="77777777" w:rsidR="00566CB2" w:rsidRPr="00F833FB" w:rsidRDefault="00566CB2" w:rsidP="00566CB2">
            <w:pPr>
              <w:spacing w:after="160" w:line="259" w:lineRule="auto"/>
              <w:rPr>
                <w:rFonts w:eastAsia="Arial" w:cs="Arial"/>
              </w:rPr>
            </w:pPr>
          </w:p>
        </w:tc>
      </w:tr>
      <w:tr w:rsidR="00B86ACA" w:rsidRPr="00F833FB" w14:paraId="7DE5689E" w14:textId="77777777" w:rsidTr="20D08285">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85" w14:textId="77777777" w:rsidR="00B86ACA" w:rsidRPr="00132D1A" w:rsidRDefault="0060749A" w:rsidP="00B86ACA">
            <w:pPr>
              <w:rPr>
                <w:rFonts w:eastAsia="Arial" w:cs="Arial"/>
                <w:b/>
                <w:bCs/>
                <w:sz w:val="16"/>
                <w:szCs w:val="16"/>
              </w:rPr>
            </w:pPr>
            <w:r>
              <w:rPr>
                <w:rFonts w:eastAsia="Arial" w:cs="Arial"/>
                <w:b/>
                <w:bCs/>
                <w:sz w:val="16"/>
                <w:szCs w:val="16"/>
              </w:rPr>
              <w:t>BIT2027</w:t>
            </w:r>
            <w:r w:rsidR="00B86ACA">
              <w:rPr>
                <w:rFonts w:eastAsia="Arial" w:cs="Arial"/>
                <w:b/>
                <w:bCs/>
                <w:sz w:val="16"/>
                <w:szCs w:val="16"/>
              </w:rPr>
              <w:t xml:space="preserve"> Applied Project Management (option)</w:t>
            </w:r>
          </w:p>
        </w:tc>
        <w:tc>
          <w:tcPr>
            <w:tcW w:w="567" w:type="dxa"/>
            <w:tcBorders>
              <w:left w:val="single" w:sz="4" w:space="0" w:color="000000"/>
              <w:right w:val="single" w:sz="4" w:space="0" w:color="000000"/>
            </w:tcBorders>
          </w:tcPr>
          <w:p w14:paraId="7DE56886"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87"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88"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89"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8A"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8B"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8C"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8D"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8E"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8F"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0"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1"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2"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3"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4"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95"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96"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97"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98"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899"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89A"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89B"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9C"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9D"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r>
      <w:tr w:rsidR="00612E38" w:rsidRPr="00F833FB" w14:paraId="7DE568BB" w14:textId="77777777" w:rsidTr="20D08285">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9F" w14:textId="77777777" w:rsidR="00612E38" w:rsidRPr="00F833FB" w:rsidRDefault="00612E38" w:rsidP="00612E38">
            <w:pPr>
              <w:spacing w:after="160" w:line="259" w:lineRule="auto"/>
              <w:rPr>
                <w:rFonts w:eastAsia="Arial" w:cs="Arial"/>
                <w:b/>
                <w:sz w:val="16"/>
                <w:szCs w:val="16"/>
              </w:rPr>
            </w:pPr>
            <w:bookmarkStart w:id="5" w:name="_Hlk38640055"/>
            <w:r w:rsidRPr="00F833FB">
              <w:rPr>
                <w:rFonts w:eastAsia="Arial" w:cs="Arial"/>
                <w:b/>
                <w:sz w:val="16"/>
                <w:szCs w:val="16"/>
              </w:rPr>
              <w:lastRenderedPageBreak/>
              <w:t>Modules</w:t>
            </w:r>
          </w:p>
          <w:p w14:paraId="7DE568A0" w14:textId="77777777" w:rsidR="00612E38" w:rsidRDefault="00612E38" w:rsidP="00612E38">
            <w:pPr>
              <w:spacing w:line="259" w:lineRule="auto"/>
              <w:rPr>
                <w:rFonts w:eastAsia="Arial" w:cs="Arial"/>
                <w:b/>
                <w:sz w:val="16"/>
                <w:szCs w:val="16"/>
              </w:rPr>
            </w:pPr>
            <w:r w:rsidRPr="00F833FB">
              <w:rPr>
                <w:rFonts w:eastAsia="Arial" w:cs="Arial"/>
                <w:b/>
                <w:sz w:val="16"/>
                <w:szCs w:val="16"/>
              </w:rPr>
              <w:t>Year 3</w:t>
            </w:r>
          </w:p>
          <w:p w14:paraId="7DE568A1" w14:textId="77777777" w:rsidR="00612E38" w:rsidRDefault="00612E38" w:rsidP="00612E38">
            <w:pPr>
              <w:spacing w:line="259" w:lineRule="auto"/>
              <w:rPr>
                <w:rFonts w:eastAsia="Arial" w:cs="Arial"/>
                <w:b/>
                <w:bCs/>
                <w:sz w:val="16"/>
                <w:szCs w:val="16"/>
                <w:highlight w:val="yellow"/>
              </w:rPr>
            </w:pPr>
          </w:p>
          <w:p w14:paraId="7DE568A2" w14:textId="77777777" w:rsidR="00612E38" w:rsidRPr="00F833FB" w:rsidRDefault="00612E38" w:rsidP="00612E38">
            <w:pPr>
              <w:spacing w:line="259" w:lineRule="auto"/>
              <w:rPr>
                <w:rFonts w:eastAsia="Arial" w:cs="Arial"/>
                <w:b/>
                <w:bCs/>
                <w:sz w:val="16"/>
                <w:szCs w:val="16"/>
                <w:highlight w:val="yellow"/>
              </w:rPr>
            </w:pPr>
          </w:p>
        </w:tc>
        <w:tc>
          <w:tcPr>
            <w:tcW w:w="567" w:type="dxa"/>
            <w:tcBorders>
              <w:left w:val="single" w:sz="4" w:space="0" w:color="000000"/>
              <w:right w:val="single" w:sz="4" w:space="0" w:color="000000"/>
            </w:tcBorders>
          </w:tcPr>
          <w:p w14:paraId="7DE568A3" w14:textId="77777777" w:rsidR="00612E38" w:rsidRPr="00F833FB" w:rsidRDefault="00612E38" w:rsidP="00612E38">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8A4" w14:textId="77777777" w:rsidR="00612E38" w:rsidRPr="00F833FB" w:rsidRDefault="00612E38" w:rsidP="00612E38">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8A5" w14:textId="77777777" w:rsidR="00612E38" w:rsidRPr="00F833FB" w:rsidRDefault="00612E38" w:rsidP="00612E38">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8A6" w14:textId="77777777" w:rsidR="00612E38" w:rsidRPr="00F833FB" w:rsidRDefault="00612E38" w:rsidP="00612E38">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8A7" w14:textId="77777777" w:rsidR="00612E38" w:rsidRPr="00F833FB" w:rsidRDefault="00612E38" w:rsidP="00612E38">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8A8" w14:textId="77777777" w:rsidR="00612E38" w:rsidRPr="00F833FB" w:rsidRDefault="00612E38" w:rsidP="00612E38">
            <w:pPr>
              <w:spacing w:after="160" w:line="259" w:lineRule="auto"/>
              <w:rPr>
                <w:rFonts w:eastAsia="Calibri" w:cs="Arial"/>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8A9" w14:textId="77777777" w:rsidR="00612E38" w:rsidRPr="00F833FB" w:rsidRDefault="00612E38" w:rsidP="00612E38">
            <w:pPr>
              <w:spacing w:after="160" w:line="259" w:lineRule="auto"/>
              <w:rPr>
                <w:rFonts w:eastAsia="Calibri" w:cs="Arial"/>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8AA"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8AB"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8AC"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8AD" w14:textId="77777777" w:rsidR="00612E38" w:rsidRPr="00F833FB" w:rsidRDefault="00612E38" w:rsidP="00612E38">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8AE" w14:textId="77777777" w:rsidR="00612E38" w:rsidRPr="00F833FB" w:rsidRDefault="00612E38" w:rsidP="00612E38">
            <w:pPr>
              <w:spacing w:after="160" w:line="259" w:lineRule="auto"/>
              <w:rPr>
                <w:rFonts w:eastAsia="Arial" w:cs="Arial"/>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8AF"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0</w:t>
            </w:r>
          </w:p>
        </w:tc>
        <w:tc>
          <w:tcPr>
            <w:tcW w:w="567" w:type="dxa"/>
            <w:tcBorders>
              <w:left w:val="single" w:sz="4" w:space="0" w:color="000000"/>
              <w:right w:val="single" w:sz="4" w:space="0" w:color="000000"/>
            </w:tcBorders>
            <w:shd w:val="clear" w:color="auto" w:fill="auto"/>
          </w:tcPr>
          <w:p w14:paraId="7DE568B0"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8B1"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8B2"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8B3" w14:textId="77777777" w:rsidR="00612E38" w:rsidRPr="00F833FB" w:rsidRDefault="00612E38" w:rsidP="00612E38">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4</w:t>
            </w:r>
          </w:p>
        </w:tc>
        <w:tc>
          <w:tcPr>
            <w:tcW w:w="567" w:type="dxa"/>
            <w:tcBorders>
              <w:left w:val="single" w:sz="4" w:space="0" w:color="000000"/>
              <w:right w:val="single" w:sz="4" w:space="0" w:color="000000"/>
            </w:tcBorders>
          </w:tcPr>
          <w:p w14:paraId="7DE568B4"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A1</w:t>
            </w:r>
            <w:r w:rsidR="00BD350E">
              <w:rPr>
                <w:rFonts w:eastAsia="Calibri" w:cs="Arial"/>
                <w:b/>
                <w:bCs/>
                <w:sz w:val="18"/>
                <w:szCs w:val="18"/>
              </w:rPr>
              <w:t>5</w:t>
            </w:r>
          </w:p>
        </w:tc>
        <w:tc>
          <w:tcPr>
            <w:tcW w:w="567" w:type="dxa"/>
            <w:tcBorders>
              <w:left w:val="single" w:sz="4" w:space="0" w:color="000000"/>
              <w:right w:val="single" w:sz="4" w:space="0" w:color="000000"/>
            </w:tcBorders>
          </w:tcPr>
          <w:p w14:paraId="7DE568B5"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P1</w:t>
            </w:r>
            <w:r w:rsidR="00BD350E">
              <w:rPr>
                <w:rFonts w:eastAsia="Calibri" w:cs="Arial"/>
                <w:b/>
                <w:bCs/>
                <w:sz w:val="18"/>
                <w:szCs w:val="18"/>
              </w:rPr>
              <w:t>6</w:t>
            </w:r>
          </w:p>
        </w:tc>
        <w:tc>
          <w:tcPr>
            <w:tcW w:w="567" w:type="dxa"/>
            <w:tcBorders>
              <w:left w:val="single" w:sz="4" w:space="0" w:color="000000"/>
              <w:right w:val="single" w:sz="4" w:space="0" w:color="000000"/>
            </w:tcBorders>
          </w:tcPr>
          <w:p w14:paraId="7DE568B6"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17</w:t>
            </w:r>
          </w:p>
        </w:tc>
        <w:tc>
          <w:tcPr>
            <w:tcW w:w="567" w:type="dxa"/>
            <w:tcBorders>
              <w:left w:val="single" w:sz="4" w:space="0" w:color="000000"/>
              <w:right w:val="single" w:sz="4" w:space="0" w:color="000000"/>
            </w:tcBorders>
          </w:tcPr>
          <w:p w14:paraId="7DE568B7"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18</w:t>
            </w:r>
          </w:p>
        </w:tc>
        <w:tc>
          <w:tcPr>
            <w:tcW w:w="567" w:type="dxa"/>
            <w:tcBorders>
              <w:left w:val="single" w:sz="4" w:space="0" w:color="000000"/>
              <w:right w:val="single" w:sz="4" w:space="0" w:color="000000"/>
            </w:tcBorders>
          </w:tcPr>
          <w:p w14:paraId="7DE568B8"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w:t>
            </w:r>
            <w:r w:rsidR="00BD350E">
              <w:rPr>
                <w:rFonts w:eastAsia="Calibri" w:cs="Arial"/>
                <w:b/>
                <w:bCs/>
                <w:sz w:val="18"/>
                <w:szCs w:val="18"/>
              </w:rPr>
              <w:t>19</w:t>
            </w:r>
          </w:p>
        </w:tc>
        <w:tc>
          <w:tcPr>
            <w:tcW w:w="567" w:type="dxa"/>
            <w:tcBorders>
              <w:left w:val="single" w:sz="4" w:space="0" w:color="000000"/>
              <w:right w:val="single" w:sz="4" w:space="0" w:color="000000"/>
            </w:tcBorders>
          </w:tcPr>
          <w:p w14:paraId="7DE568B9"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0</w:t>
            </w:r>
          </w:p>
        </w:tc>
        <w:tc>
          <w:tcPr>
            <w:tcW w:w="567" w:type="dxa"/>
            <w:tcBorders>
              <w:left w:val="single" w:sz="4" w:space="0" w:color="000000"/>
              <w:right w:val="single" w:sz="4" w:space="0" w:color="000000"/>
            </w:tcBorders>
          </w:tcPr>
          <w:p w14:paraId="7DE568BA" w14:textId="77777777" w:rsidR="00612E38" w:rsidRPr="00F833FB" w:rsidRDefault="00612E38" w:rsidP="00612E38">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1</w:t>
            </w:r>
          </w:p>
        </w:tc>
      </w:tr>
      <w:bookmarkEnd w:id="5"/>
      <w:tr w:rsidR="00612E38" w:rsidRPr="00F833FB" w14:paraId="7DE568D6" w14:textId="77777777" w:rsidTr="20D08285">
        <w:trPr>
          <w:trHeight w:val="67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BC" w14:textId="77777777" w:rsidR="00612E38" w:rsidRPr="00F833FB" w:rsidRDefault="00612E38" w:rsidP="00612E38">
            <w:pPr>
              <w:spacing w:after="160" w:line="259" w:lineRule="auto"/>
              <w:rPr>
                <w:rFonts w:eastAsia="Calibri" w:cs="Arial"/>
                <w:b/>
                <w:bCs/>
                <w:sz w:val="16"/>
                <w:szCs w:val="16"/>
              </w:rPr>
            </w:pPr>
            <w:r w:rsidRPr="00F833FB">
              <w:rPr>
                <w:rFonts w:eastAsia="Calibri" w:cs="Arial"/>
                <w:b/>
                <w:bCs/>
                <w:sz w:val="16"/>
                <w:szCs w:val="16"/>
              </w:rPr>
              <w:t xml:space="preserve">Exit award after year 3 – </w:t>
            </w:r>
          </w:p>
          <w:p w14:paraId="7DE568BD" w14:textId="77777777" w:rsidR="00612E38" w:rsidRPr="00F833FB" w:rsidRDefault="00612E38" w:rsidP="00612E38">
            <w:pPr>
              <w:spacing w:after="160" w:line="259" w:lineRule="auto"/>
              <w:rPr>
                <w:rFonts w:eastAsia="Calibri" w:cs="Arial"/>
                <w:b/>
                <w:bCs/>
                <w:sz w:val="16"/>
                <w:szCs w:val="16"/>
              </w:rPr>
            </w:pPr>
            <w:r w:rsidRPr="00F833FB">
              <w:rPr>
                <w:rFonts w:eastAsia="Calibri" w:cs="Arial"/>
                <w:b/>
                <w:bCs/>
                <w:sz w:val="16"/>
                <w:szCs w:val="16"/>
              </w:rPr>
              <w:t>B</w:t>
            </w:r>
            <w:r>
              <w:rPr>
                <w:rFonts w:eastAsia="Calibri" w:cs="Arial"/>
                <w:b/>
                <w:bCs/>
                <w:sz w:val="16"/>
                <w:szCs w:val="16"/>
              </w:rPr>
              <w:t>Sc (Hons)</w:t>
            </w:r>
            <w:r w:rsidRPr="00F833FB">
              <w:rPr>
                <w:rFonts w:eastAsia="Calibri" w:cs="Arial"/>
                <w:b/>
                <w:bCs/>
                <w:sz w:val="16"/>
                <w:szCs w:val="16"/>
              </w:rPr>
              <w:t xml:space="preserve"> Business with </w:t>
            </w:r>
            <w:r>
              <w:rPr>
                <w:rFonts w:eastAsia="Calibri" w:cs="Arial"/>
                <w:b/>
                <w:bCs/>
                <w:sz w:val="16"/>
                <w:szCs w:val="16"/>
              </w:rPr>
              <w:t xml:space="preserve">Sustainable Transport </w:t>
            </w:r>
            <w:r w:rsidRPr="00F833FB">
              <w:rPr>
                <w:rFonts w:eastAsia="Calibri" w:cs="Arial"/>
                <w:b/>
                <w:bCs/>
                <w:sz w:val="16"/>
                <w:szCs w:val="16"/>
              </w:rPr>
              <w:t>Management</w:t>
            </w:r>
          </w:p>
        </w:tc>
        <w:tc>
          <w:tcPr>
            <w:tcW w:w="567" w:type="dxa"/>
            <w:tcBorders>
              <w:left w:val="single" w:sz="4" w:space="0" w:color="000000"/>
              <w:right w:val="single" w:sz="4" w:space="0" w:color="000000"/>
            </w:tcBorders>
          </w:tcPr>
          <w:p w14:paraId="7DE568BE"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BF"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0"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1"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2"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3"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4"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5"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8C6"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8C7"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8C8"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8C9" w14:textId="77777777" w:rsidR="00612E38" w:rsidRPr="00F833FB" w:rsidRDefault="00612E38" w:rsidP="00612E38">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A"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8CB" w14:textId="77777777" w:rsidR="00612E38" w:rsidRPr="00F833FB" w:rsidRDefault="00612E38" w:rsidP="00612E38">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8CC" w14:textId="77777777" w:rsidR="00612E38" w:rsidRPr="00F833FB" w:rsidRDefault="00612E38" w:rsidP="00612E38">
            <w:pPr>
              <w:spacing w:after="160" w:line="259" w:lineRule="auto"/>
              <w:ind w:right="113"/>
              <w:jc w:val="center"/>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CD" w14:textId="77777777" w:rsidR="00612E38" w:rsidRPr="00F833FB" w:rsidRDefault="00612E38" w:rsidP="00612E38">
            <w:pPr>
              <w:spacing w:after="160" w:line="259" w:lineRule="auto"/>
              <w:ind w:left="113" w:right="113"/>
              <w:jc w:val="center"/>
              <w:rPr>
                <w:rFonts w:eastAsia="Arial" w:cs="Arial"/>
                <w:b/>
              </w:rPr>
            </w:pPr>
          </w:p>
        </w:tc>
        <w:tc>
          <w:tcPr>
            <w:tcW w:w="567" w:type="dxa"/>
            <w:tcBorders>
              <w:left w:val="single" w:sz="4" w:space="0" w:color="000000"/>
              <w:right w:val="single" w:sz="4" w:space="0" w:color="000000"/>
            </w:tcBorders>
            <w:shd w:val="clear" w:color="auto" w:fill="auto"/>
          </w:tcPr>
          <w:p w14:paraId="7DE568CE" w14:textId="77777777" w:rsidR="00612E38" w:rsidRPr="00F833FB" w:rsidRDefault="00612E38" w:rsidP="00612E38">
            <w:pPr>
              <w:spacing w:after="160" w:line="259" w:lineRule="auto"/>
              <w:ind w:left="113" w:right="113"/>
              <w:jc w:val="center"/>
              <w:rPr>
                <w:rFonts w:eastAsia="Arial" w:cs="Arial"/>
                <w:b/>
              </w:rPr>
            </w:pPr>
          </w:p>
        </w:tc>
        <w:tc>
          <w:tcPr>
            <w:tcW w:w="567" w:type="dxa"/>
            <w:tcBorders>
              <w:left w:val="single" w:sz="4" w:space="0" w:color="000000"/>
              <w:right w:val="single" w:sz="4" w:space="0" w:color="000000"/>
            </w:tcBorders>
          </w:tcPr>
          <w:p w14:paraId="7DE568CF" w14:textId="77777777" w:rsidR="00612E38" w:rsidRPr="00F833FB" w:rsidRDefault="00612E38" w:rsidP="00612E38">
            <w:pPr>
              <w:spacing w:after="160" w:line="259" w:lineRule="auto"/>
              <w:ind w:left="113" w:right="113"/>
              <w:jc w:val="center"/>
              <w:rPr>
                <w:rFonts w:eastAsia="Calibri" w:cs="Arial"/>
                <w:b/>
                <w:bCs/>
              </w:rPr>
            </w:pPr>
          </w:p>
        </w:tc>
        <w:tc>
          <w:tcPr>
            <w:tcW w:w="567" w:type="dxa"/>
            <w:tcBorders>
              <w:left w:val="single" w:sz="4" w:space="0" w:color="000000"/>
              <w:right w:val="single" w:sz="4" w:space="0" w:color="000000"/>
            </w:tcBorders>
          </w:tcPr>
          <w:p w14:paraId="7DE568D0"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D1"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D2"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D3"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D4"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D5" w14:textId="77777777" w:rsidR="00612E38" w:rsidRPr="00F833FB" w:rsidRDefault="00612E38" w:rsidP="00612E38">
            <w:pPr>
              <w:spacing w:after="160" w:line="259" w:lineRule="auto"/>
              <w:ind w:right="113"/>
              <w:rPr>
                <w:rFonts w:eastAsia="Calibri" w:cs="Arial"/>
                <w:b/>
                <w:bCs/>
              </w:rPr>
            </w:pPr>
            <w:r w:rsidRPr="00230FAC">
              <w:rPr>
                <w:rFonts w:ascii="Wingdings 2" w:hAnsi="Wingdings 2" w:cs="Arial"/>
                <w:sz w:val="28"/>
                <w:szCs w:val="28"/>
              </w:rPr>
              <w:t></w:t>
            </w:r>
          </w:p>
        </w:tc>
      </w:tr>
      <w:tr w:rsidR="00612E38" w:rsidRPr="00F833FB" w14:paraId="7DE568F3" w14:textId="77777777" w:rsidTr="20D08285">
        <w:trPr>
          <w:trHeight w:val="90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D7" w14:textId="777777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BHO0269 ASPIRE 3</w:t>
            </w:r>
          </w:p>
          <w:p w14:paraId="7DE568D8" w14:textId="77777777" w:rsidR="00612E38" w:rsidRDefault="00612E38" w:rsidP="00612E38">
            <w:pPr>
              <w:spacing w:line="259" w:lineRule="auto"/>
              <w:ind w:right="180"/>
              <w:rPr>
                <w:rFonts w:eastAsia="Arial" w:cs="Arial"/>
                <w:b/>
                <w:bCs/>
                <w:sz w:val="16"/>
                <w:szCs w:val="16"/>
              </w:rPr>
            </w:pPr>
          </w:p>
          <w:p w14:paraId="7DE568D9" w14:textId="77777777" w:rsidR="00612E38" w:rsidRDefault="00612E38" w:rsidP="00612E38">
            <w:pPr>
              <w:spacing w:line="259" w:lineRule="auto"/>
              <w:ind w:right="180"/>
              <w:rPr>
                <w:rFonts w:eastAsia="Arial" w:cs="Arial"/>
                <w:b/>
                <w:bCs/>
                <w:sz w:val="16"/>
                <w:szCs w:val="16"/>
              </w:rPr>
            </w:pPr>
          </w:p>
          <w:p w14:paraId="7DE568DA"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8DB"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DC"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D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D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D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0"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8E1"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8E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E3"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E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5"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8E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8E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8E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8EC"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8ED"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E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E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F0"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F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8F2"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r>
      <w:tr w:rsidR="00612E38" w:rsidRPr="00F833FB" w14:paraId="7DE5690E" w14:textId="77777777" w:rsidTr="20D08285">
        <w:trPr>
          <w:trHeight w:val="87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8F4" w14:textId="777777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BHS0038 Strategy and Business Transformation</w:t>
            </w:r>
          </w:p>
          <w:p w14:paraId="7DE568F5"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8F6"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F7"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F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F9"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FA"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8F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8FC"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8F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FE"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8FF"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00"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90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02"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0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04"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0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06"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8"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9"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A"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C"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0D" w14:textId="77777777" w:rsidR="00612E38" w:rsidRPr="00F833FB" w:rsidRDefault="00612E38" w:rsidP="00612E38">
            <w:pPr>
              <w:spacing w:after="160" w:line="259" w:lineRule="auto"/>
              <w:rPr>
                <w:rFonts w:eastAsia="Arial" w:cs="Arial"/>
                <w:b/>
              </w:rPr>
            </w:pPr>
          </w:p>
        </w:tc>
      </w:tr>
      <w:tr w:rsidR="00612E38" w:rsidRPr="00F833FB" w14:paraId="7DE56929"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0F" w14:textId="7A5BBD77" w:rsidR="00612E38" w:rsidRDefault="00612E38" w:rsidP="00612E38">
            <w:pPr>
              <w:spacing w:line="259" w:lineRule="auto"/>
              <w:ind w:right="180"/>
              <w:rPr>
                <w:rFonts w:eastAsia="Arial" w:cs="Arial"/>
                <w:b/>
                <w:bCs/>
                <w:sz w:val="16"/>
                <w:szCs w:val="16"/>
              </w:rPr>
            </w:pPr>
            <w:r w:rsidRPr="00F833FB">
              <w:rPr>
                <w:rFonts w:eastAsia="Arial" w:cs="Arial"/>
                <w:b/>
                <w:bCs/>
                <w:sz w:val="16"/>
                <w:szCs w:val="16"/>
              </w:rPr>
              <w:t>BHS0039 Responsible Business</w:t>
            </w:r>
            <w:r>
              <w:rPr>
                <w:rFonts w:eastAsia="Arial" w:cs="Arial"/>
                <w:b/>
                <w:bCs/>
                <w:sz w:val="16"/>
                <w:szCs w:val="16"/>
              </w:rPr>
              <w:t xml:space="preserve"> </w:t>
            </w:r>
          </w:p>
          <w:p w14:paraId="7DE56910" w14:textId="77777777" w:rsidR="00612E38" w:rsidRPr="00F833FB" w:rsidRDefault="00612E38" w:rsidP="00612E38">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91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2"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4"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5"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6"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917" w14:textId="77777777" w:rsidR="00612E38" w:rsidRPr="00F833FB" w:rsidRDefault="00612E38" w:rsidP="00612E38">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918"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1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1A"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1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91C"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D"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1F" w14:textId="77777777" w:rsidR="00612E38" w:rsidRPr="00F833FB" w:rsidRDefault="00612E38" w:rsidP="00612E38">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2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21"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2"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3"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4"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5"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6"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28" w14:textId="77777777" w:rsidR="00612E38" w:rsidRPr="00F833FB" w:rsidRDefault="00612E38" w:rsidP="00612E38">
            <w:pPr>
              <w:spacing w:after="160" w:line="259" w:lineRule="auto"/>
              <w:rPr>
                <w:rFonts w:eastAsia="Arial" w:cs="Arial"/>
                <w:b/>
              </w:rPr>
            </w:pPr>
          </w:p>
        </w:tc>
      </w:tr>
      <w:tr w:rsidR="00612E38" w:rsidRPr="00F833FB" w14:paraId="7DE56945"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2A" w14:textId="77777777" w:rsidR="00612E38" w:rsidRDefault="0060749A" w:rsidP="00612E38">
            <w:pPr>
              <w:rPr>
                <w:rFonts w:cs="Arial"/>
                <w:b/>
                <w:color w:val="000000"/>
                <w:sz w:val="16"/>
                <w:szCs w:val="16"/>
                <w:lang w:eastAsia="zh-CN"/>
              </w:rPr>
            </w:pPr>
            <w:r>
              <w:rPr>
                <w:rFonts w:cs="Arial"/>
                <w:b/>
                <w:color w:val="000000"/>
                <w:sz w:val="16"/>
                <w:szCs w:val="16"/>
                <w:lang w:eastAsia="zh-CN"/>
              </w:rPr>
              <w:t>BHT4024</w:t>
            </w:r>
          </w:p>
          <w:p w14:paraId="7DE5692B" w14:textId="77777777" w:rsidR="00612E38" w:rsidRPr="00F833FB" w:rsidRDefault="00612E38" w:rsidP="00612E38">
            <w:pPr>
              <w:rPr>
                <w:rFonts w:cs="Arial"/>
                <w:b/>
                <w:color w:val="000000"/>
                <w:sz w:val="16"/>
                <w:szCs w:val="16"/>
                <w:lang w:eastAsia="zh-CN"/>
              </w:rPr>
            </w:pPr>
            <w:r>
              <w:rPr>
                <w:rFonts w:cs="Arial"/>
                <w:b/>
                <w:color w:val="000000"/>
                <w:sz w:val="16"/>
                <w:szCs w:val="16"/>
                <w:lang w:eastAsia="zh-CN"/>
              </w:rPr>
              <w:t>Mobility Economics ad Policy</w:t>
            </w:r>
          </w:p>
          <w:p w14:paraId="7DE5692C" w14:textId="77777777" w:rsidR="00612E38" w:rsidRPr="00F833FB" w:rsidRDefault="00612E38" w:rsidP="00612E38">
            <w:pPr>
              <w:rPr>
                <w:rFonts w:eastAsia="Arial" w:cs="Arial"/>
                <w:b/>
                <w:bCs/>
                <w:sz w:val="16"/>
                <w:szCs w:val="16"/>
              </w:rPr>
            </w:pPr>
          </w:p>
        </w:tc>
        <w:tc>
          <w:tcPr>
            <w:tcW w:w="567" w:type="dxa"/>
            <w:tcBorders>
              <w:left w:val="single" w:sz="4" w:space="0" w:color="000000"/>
              <w:right w:val="single" w:sz="4" w:space="0" w:color="000000"/>
            </w:tcBorders>
          </w:tcPr>
          <w:p w14:paraId="7DE5692D"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2E"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2F"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0"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1"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2"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3"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4"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35"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36"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37"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938"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9" w14:textId="77777777" w:rsidR="00612E38" w:rsidRPr="00F833FB" w:rsidRDefault="00612E38" w:rsidP="00612E38">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A"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B"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C" w14:textId="77777777" w:rsidR="00612E38" w:rsidRPr="00F833FB" w:rsidRDefault="00612E38"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3D"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3E"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3F"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40"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41"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42"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43"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44" w14:textId="77777777" w:rsidR="00612E38" w:rsidRPr="00F833FB" w:rsidRDefault="00612E38" w:rsidP="00612E38">
            <w:pPr>
              <w:spacing w:after="160" w:line="259" w:lineRule="auto"/>
              <w:rPr>
                <w:rFonts w:eastAsia="Arial" w:cs="Arial"/>
                <w:b/>
              </w:rPr>
            </w:pPr>
          </w:p>
        </w:tc>
      </w:tr>
      <w:tr w:rsidR="00612E38" w:rsidRPr="00F833FB" w14:paraId="7DE56961"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46" w14:textId="77777777" w:rsidR="00612E38" w:rsidRPr="00B91862" w:rsidRDefault="00612E38" w:rsidP="00612E38">
            <w:pPr>
              <w:rPr>
                <w:b/>
                <w:sz w:val="16"/>
                <w:szCs w:val="16"/>
              </w:rPr>
            </w:pPr>
            <w:r w:rsidRPr="00B91862">
              <w:rPr>
                <w:b/>
                <w:sz w:val="16"/>
                <w:szCs w:val="16"/>
              </w:rPr>
              <w:t>BHO0201</w:t>
            </w:r>
          </w:p>
          <w:p w14:paraId="7DE56947" w14:textId="77777777" w:rsidR="00612E38" w:rsidRDefault="00612E38" w:rsidP="00612E38">
            <w:pPr>
              <w:rPr>
                <w:rFonts w:cs="Arial"/>
                <w:b/>
                <w:bCs/>
                <w:color w:val="000000"/>
                <w:sz w:val="16"/>
                <w:szCs w:val="16"/>
                <w:lang w:eastAsia="zh-CN"/>
              </w:rPr>
            </w:pPr>
            <w:r>
              <w:rPr>
                <w:rFonts w:cs="Arial"/>
                <w:b/>
                <w:bCs/>
                <w:color w:val="000000"/>
                <w:sz w:val="16"/>
                <w:szCs w:val="16"/>
                <w:lang w:eastAsia="zh-CN"/>
              </w:rPr>
              <w:t>Business and Management Dissertation</w:t>
            </w:r>
          </w:p>
          <w:p w14:paraId="7DE56948" w14:textId="77777777" w:rsidR="00612E38" w:rsidRPr="00043425" w:rsidRDefault="00612E38" w:rsidP="00612E38">
            <w:pPr>
              <w:rPr>
                <w:rFonts w:cs="Arial"/>
                <w:b/>
                <w:color w:val="000000"/>
                <w:sz w:val="16"/>
                <w:szCs w:val="16"/>
                <w:highlight w:val="yellow"/>
                <w:lang w:eastAsia="zh-CN"/>
              </w:rPr>
            </w:pPr>
          </w:p>
        </w:tc>
        <w:tc>
          <w:tcPr>
            <w:tcW w:w="567" w:type="dxa"/>
            <w:tcBorders>
              <w:left w:val="single" w:sz="4" w:space="0" w:color="000000"/>
              <w:right w:val="single" w:sz="4" w:space="0" w:color="000000"/>
            </w:tcBorders>
          </w:tcPr>
          <w:p w14:paraId="7DE56949"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4A"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4B"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4C"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4D"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4E"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4F"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50"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51"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52" w14:textId="77777777" w:rsidR="00612E38" w:rsidRPr="00F833FB" w:rsidRDefault="00612E38"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53"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54" w14:textId="77777777" w:rsidR="00612E38" w:rsidRPr="00230FAC" w:rsidRDefault="00612E38" w:rsidP="00612E38">
            <w:pPr>
              <w:spacing w:after="160" w:line="259" w:lineRule="auto"/>
              <w:rPr>
                <w:rFonts w:ascii="Wingdings 2" w:hAnsi="Wingdings 2" w:cs="Arial"/>
                <w:sz w:val="28"/>
                <w:szCs w:val="28"/>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955" w14:textId="77777777" w:rsidR="00612E38" w:rsidRPr="00230FAC" w:rsidRDefault="00612E38" w:rsidP="00612E38">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956" w14:textId="77777777" w:rsidR="00612E38" w:rsidRPr="00230FAC" w:rsidRDefault="00612E38" w:rsidP="00612E38">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957" w14:textId="77777777" w:rsidR="00612E38" w:rsidRPr="00230FAC" w:rsidRDefault="00612E38"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58" w14:textId="77777777" w:rsidR="00612E38" w:rsidRPr="00230FAC" w:rsidRDefault="00612E38" w:rsidP="00612E38">
            <w:pPr>
              <w:spacing w:after="160" w:line="259" w:lineRule="auto"/>
              <w:rPr>
                <w:rFonts w:ascii="Wingdings 2" w:hAnsi="Wingdings 2" w:cs="Arial"/>
                <w:sz w:val="28"/>
                <w:szCs w:val="28"/>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959" w14:textId="77777777" w:rsidR="00612E38" w:rsidRPr="00F833FB" w:rsidRDefault="00612E38" w:rsidP="00612E38">
            <w:pPr>
              <w:spacing w:after="160" w:line="259" w:lineRule="auto"/>
              <w:rPr>
                <w:rFonts w:eastAsia="Arial" w:cs="Arial"/>
                <w:b/>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95A" w14:textId="77777777" w:rsidR="00612E38" w:rsidRPr="00F833FB" w:rsidRDefault="00612E38" w:rsidP="00612E38">
            <w:pPr>
              <w:spacing w:after="160" w:line="259" w:lineRule="auto"/>
              <w:rPr>
                <w:rFonts w:eastAsia="Arial" w:cs="Arial"/>
                <w:b/>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95B"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5C"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5D"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5E"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5F" w14:textId="77777777" w:rsidR="00612E38" w:rsidRPr="00F833FB" w:rsidRDefault="00612E38"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60" w14:textId="77777777" w:rsidR="00612E38" w:rsidRPr="00F833FB" w:rsidRDefault="00612E38" w:rsidP="00612E38">
            <w:pPr>
              <w:spacing w:after="160" w:line="259" w:lineRule="auto"/>
              <w:rPr>
                <w:rFonts w:eastAsia="Arial" w:cs="Arial"/>
                <w:b/>
              </w:rPr>
            </w:pPr>
          </w:p>
        </w:tc>
      </w:tr>
      <w:tr w:rsidR="00280EEE" w:rsidRPr="00F833FB" w14:paraId="7DE5697B"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62" w14:textId="31B19CD4" w:rsidR="00280EEE" w:rsidRPr="00B91862" w:rsidRDefault="00280EEE" w:rsidP="00612E38">
            <w:pPr>
              <w:rPr>
                <w:b/>
                <w:sz w:val="16"/>
                <w:szCs w:val="16"/>
              </w:rPr>
            </w:pPr>
            <w:bookmarkStart w:id="6" w:name="_Hlk41482487"/>
            <w:r w:rsidRPr="002660C3">
              <w:rPr>
                <w:b/>
                <w:bCs/>
                <w:sz w:val="16"/>
                <w:szCs w:val="16"/>
              </w:rPr>
              <w:t>BH</w:t>
            </w:r>
            <w:r w:rsidR="20D08285" w:rsidRPr="002660C3">
              <w:rPr>
                <w:b/>
                <w:bCs/>
                <w:sz w:val="16"/>
                <w:szCs w:val="16"/>
              </w:rPr>
              <w:t>A</w:t>
            </w:r>
            <w:r w:rsidR="00C554CC">
              <w:rPr>
                <w:b/>
                <w:bCs/>
                <w:sz w:val="16"/>
                <w:szCs w:val="16"/>
              </w:rPr>
              <w:t>0028</w:t>
            </w:r>
            <w:r w:rsidRPr="002660C3">
              <w:rPr>
                <w:b/>
                <w:bCs/>
                <w:sz w:val="16"/>
                <w:szCs w:val="16"/>
              </w:rPr>
              <w:t xml:space="preserve"> Climate Economics and Finance </w:t>
            </w:r>
            <w:bookmarkEnd w:id="6"/>
            <w:r>
              <w:rPr>
                <w:b/>
                <w:sz w:val="16"/>
                <w:szCs w:val="16"/>
              </w:rPr>
              <w:t>(minor option)</w:t>
            </w:r>
          </w:p>
        </w:tc>
        <w:tc>
          <w:tcPr>
            <w:tcW w:w="567" w:type="dxa"/>
            <w:tcBorders>
              <w:left w:val="single" w:sz="4" w:space="0" w:color="000000"/>
              <w:right w:val="single" w:sz="4" w:space="0" w:color="000000"/>
            </w:tcBorders>
          </w:tcPr>
          <w:p w14:paraId="7DE56963" w14:textId="77777777" w:rsidR="00280EEE" w:rsidRPr="00F833FB" w:rsidRDefault="00794496"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64" w14:textId="77777777" w:rsidR="00280EEE" w:rsidRPr="00230FAC"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65" w14:textId="77777777" w:rsidR="00280EEE" w:rsidRPr="00230FAC"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66" w14:textId="77777777" w:rsidR="00280EEE" w:rsidRPr="00230FAC"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67" w14:textId="77777777" w:rsidR="00280EEE" w:rsidRPr="00230FAC"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68"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69"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6A" w14:textId="77777777" w:rsidR="00280EEE" w:rsidRPr="00F833FB" w:rsidRDefault="00280EEE"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6B" w14:textId="77777777" w:rsidR="00280EEE" w:rsidRPr="00F833FB" w:rsidRDefault="00280EEE"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6C" w14:textId="77777777" w:rsidR="00280EEE" w:rsidRPr="00F833FB" w:rsidRDefault="00280EEE"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6D"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6E" w14:textId="77777777" w:rsidR="00280EEE" w:rsidRPr="00AC61A1"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6F" w14:textId="77777777" w:rsidR="00280EEE" w:rsidRPr="002C1919"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70" w14:textId="77777777" w:rsidR="00280EEE" w:rsidRPr="002C1919"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71" w14:textId="77777777" w:rsidR="00280EEE" w:rsidRPr="00230FAC" w:rsidRDefault="00794496"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72" w14:textId="77777777" w:rsidR="00280EEE" w:rsidRPr="00AC61A1"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73" w14:textId="77777777" w:rsidR="00280EEE" w:rsidRPr="008664A2"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74" w14:textId="77777777" w:rsidR="00280EEE" w:rsidRPr="008664A2"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75"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76"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77"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78"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79"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7A" w14:textId="77777777" w:rsidR="00280EEE" w:rsidRPr="00F833FB" w:rsidRDefault="00280EEE" w:rsidP="00612E38">
            <w:pPr>
              <w:spacing w:after="160" w:line="259" w:lineRule="auto"/>
              <w:rPr>
                <w:rFonts w:eastAsia="Arial" w:cs="Arial"/>
                <w:b/>
              </w:rPr>
            </w:pPr>
          </w:p>
        </w:tc>
      </w:tr>
      <w:tr w:rsidR="00280EEE" w:rsidRPr="00F833FB" w14:paraId="7DE56995"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7C" w14:textId="77777777" w:rsidR="00280EEE" w:rsidRDefault="00280EEE" w:rsidP="00612E38">
            <w:pPr>
              <w:rPr>
                <w:b/>
                <w:sz w:val="16"/>
                <w:szCs w:val="16"/>
              </w:rPr>
            </w:pPr>
            <w:r>
              <w:rPr>
                <w:b/>
                <w:sz w:val="16"/>
                <w:szCs w:val="16"/>
              </w:rPr>
              <w:t>BHT4018 Supply Chain Systems and Modelling (minor option)</w:t>
            </w:r>
          </w:p>
        </w:tc>
        <w:tc>
          <w:tcPr>
            <w:tcW w:w="567" w:type="dxa"/>
            <w:tcBorders>
              <w:left w:val="single" w:sz="4" w:space="0" w:color="000000"/>
              <w:right w:val="single" w:sz="4" w:space="0" w:color="000000"/>
            </w:tcBorders>
          </w:tcPr>
          <w:p w14:paraId="7DE5697D" w14:textId="77777777" w:rsidR="00280EEE" w:rsidRPr="00F833FB" w:rsidRDefault="00280EEE" w:rsidP="00612E38">
            <w:pPr>
              <w:spacing w:after="160" w:line="259" w:lineRule="auto"/>
              <w:rPr>
                <w:rFonts w:eastAsia="Arial" w:cs="Arial"/>
              </w:rPr>
            </w:pPr>
          </w:p>
        </w:tc>
        <w:tc>
          <w:tcPr>
            <w:tcW w:w="567" w:type="dxa"/>
            <w:tcBorders>
              <w:left w:val="single" w:sz="4" w:space="0" w:color="000000"/>
              <w:right w:val="single" w:sz="4" w:space="0" w:color="000000"/>
            </w:tcBorders>
          </w:tcPr>
          <w:p w14:paraId="7DE5697E"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7F" w14:textId="77777777" w:rsidR="00280EEE" w:rsidRPr="00230FAC"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0" w14:textId="77777777" w:rsidR="00280EEE" w:rsidRPr="00230FAC"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1"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82"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83"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84" w14:textId="77777777" w:rsidR="00280EEE" w:rsidRPr="00F833FB" w:rsidRDefault="009E18BB"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5" w14:textId="77777777" w:rsidR="00280EEE" w:rsidRPr="00F833FB" w:rsidRDefault="009E18BB" w:rsidP="00612E38">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6" w14:textId="77777777" w:rsidR="00280EEE" w:rsidRPr="00F833FB" w:rsidRDefault="00280EEE" w:rsidP="00612E38">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87"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88" w14:textId="77777777" w:rsidR="00280EEE" w:rsidRPr="00AC61A1"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9" w14:textId="77777777" w:rsidR="00280EEE" w:rsidRPr="002C1919"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A" w14:textId="77777777" w:rsidR="00280EEE" w:rsidRPr="002C1919"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B" w14:textId="77777777" w:rsidR="00280EEE" w:rsidRPr="00230FAC"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8C" w14:textId="77777777" w:rsidR="00280EEE" w:rsidRPr="00AC61A1"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8D" w14:textId="77777777" w:rsidR="00280EEE" w:rsidRPr="008664A2" w:rsidRDefault="009E18BB" w:rsidP="00612E38">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8E" w14:textId="77777777" w:rsidR="00280EEE" w:rsidRPr="008664A2" w:rsidRDefault="00280EEE" w:rsidP="00612E38">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8F"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90"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91"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92"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93" w14:textId="77777777" w:rsidR="00280EEE" w:rsidRPr="00F833FB" w:rsidRDefault="00280EEE" w:rsidP="00612E38">
            <w:pPr>
              <w:spacing w:after="160" w:line="259" w:lineRule="auto"/>
              <w:rPr>
                <w:rFonts w:eastAsia="Arial" w:cs="Arial"/>
                <w:b/>
              </w:rPr>
            </w:pPr>
          </w:p>
        </w:tc>
        <w:tc>
          <w:tcPr>
            <w:tcW w:w="567" w:type="dxa"/>
            <w:tcBorders>
              <w:left w:val="single" w:sz="4" w:space="0" w:color="000000"/>
              <w:right w:val="single" w:sz="4" w:space="0" w:color="000000"/>
            </w:tcBorders>
          </w:tcPr>
          <w:p w14:paraId="7DE56994" w14:textId="77777777" w:rsidR="00280EEE" w:rsidRPr="00F833FB" w:rsidRDefault="00280EEE" w:rsidP="00612E38">
            <w:pPr>
              <w:spacing w:after="160" w:line="259" w:lineRule="auto"/>
              <w:rPr>
                <w:rFonts w:eastAsia="Arial" w:cs="Arial"/>
                <w:b/>
              </w:rPr>
            </w:pPr>
          </w:p>
        </w:tc>
      </w:tr>
      <w:tr w:rsidR="00B86ACA" w:rsidRPr="00F833FB" w14:paraId="7DE569AF" w14:textId="77777777" w:rsidTr="002660C3">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96" w14:textId="77777777" w:rsidR="00B86ACA" w:rsidRDefault="0060749A" w:rsidP="00B86ACA">
            <w:pPr>
              <w:rPr>
                <w:b/>
                <w:sz w:val="16"/>
                <w:szCs w:val="16"/>
              </w:rPr>
            </w:pPr>
            <w:r>
              <w:rPr>
                <w:b/>
                <w:sz w:val="16"/>
                <w:szCs w:val="16"/>
              </w:rPr>
              <w:t>BHT4026</w:t>
            </w:r>
            <w:r w:rsidR="00B86ACA">
              <w:rPr>
                <w:b/>
                <w:sz w:val="16"/>
                <w:szCs w:val="16"/>
              </w:rPr>
              <w:t xml:space="preserve"> Advanced Project Management (major option)</w:t>
            </w:r>
          </w:p>
        </w:tc>
        <w:tc>
          <w:tcPr>
            <w:tcW w:w="567" w:type="dxa"/>
            <w:tcBorders>
              <w:left w:val="single" w:sz="4" w:space="0" w:color="000000"/>
              <w:right w:val="single" w:sz="4" w:space="0" w:color="000000"/>
            </w:tcBorders>
          </w:tcPr>
          <w:p w14:paraId="7DE56997"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98"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9"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A"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B"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C"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D"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9E"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99F"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9A0" w14:textId="77777777" w:rsidR="00B86ACA" w:rsidRPr="00F833FB" w:rsidRDefault="00B86ACA" w:rsidP="00B86ACA">
            <w:pPr>
              <w:spacing w:after="160" w:line="259" w:lineRule="auto"/>
              <w:rPr>
                <w:rFonts w:eastAsia="Arial" w:cs="Arial"/>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1" w14:textId="77777777" w:rsidR="00B86ACA" w:rsidRPr="00F833FB" w:rsidRDefault="00B86ACA" w:rsidP="00B86ACA">
            <w:pPr>
              <w:spacing w:after="160" w:line="259" w:lineRule="auto"/>
              <w:rPr>
                <w:rFonts w:eastAsia="Arial" w:cs="Arial"/>
                <w:b/>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2" w14:textId="77777777" w:rsidR="00B86ACA" w:rsidRPr="00AC61A1"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3" w14:textId="77777777" w:rsidR="00B86ACA" w:rsidRPr="002C1919"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4" w14:textId="77777777" w:rsidR="00B86ACA" w:rsidRPr="002C1919"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5" w14:textId="77777777" w:rsidR="00B86ACA" w:rsidRPr="00230FAC"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A6" w14:textId="77777777" w:rsidR="00B86ACA" w:rsidRPr="00AC61A1"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A7" w14:textId="77777777" w:rsidR="00B86ACA" w:rsidRPr="008664A2"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A8" w14:textId="77777777" w:rsidR="00B86ACA" w:rsidRPr="008664A2"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9A9"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9AA"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9AB"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9AC"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9AD"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9AE" w14:textId="77777777" w:rsidR="00B86ACA" w:rsidRPr="00F833FB" w:rsidRDefault="00B86ACA" w:rsidP="00B86ACA">
            <w:pPr>
              <w:spacing w:after="160" w:line="259" w:lineRule="auto"/>
              <w:rPr>
                <w:rFonts w:eastAsia="Arial" w:cs="Arial"/>
                <w:b/>
              </w:rPr>
            </w:pPr>
          </w:p>
        </w:tc>
      </w:tr>
      <w:tr w:rsidR="008B34F9" w:rsidRPr="00F833FB" w14:paraId="7DE569C9"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B0" w14:textId="77777777" w:rsidR="008B34F9" w:rsidRDefault="008B34F9" w:rsidP="008B34F9">
            <w:pPr>
              <w:rPr>
                <w:b/>
                <w:sz w:val="16"/>
                <w:szCs w:val="16"/>
              </w:rPr>
            </w:pPr>
            <w:r>
              <w:rPr>
                <w:b/>
                <w:sz w:val="16"/>
                <w:szCs w:val="16"/>
              </w:rPr>
              <w:lastRenderedPageBreak/>
              <w:t>BHS0003 International Business (major option)</w:t>
            </w:r>
          </w:p>
        </w:tc>
        <w:tc>
          <w:tcPr>
            <w:tcW w:w="567" w:type="dxa"/>
            <w:tcBorders>
              <w:left w:val="single" w:sz="4" w:space="0" w:color="000000"/>
              <w:right w:val="single" w:sz="4" w:space="0" w:color="000000"/>
            </w:tcBorders>
          </w:tcPr>
          <w:p w14:paraId="7DE569B1" w14:textId="77777777" w:rsidR="008B34F9" w:rsidRPr="00F833FB" w:rsidRDefault="008B34F9" w:rsidP="008B34F9">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9B2" w14:textId="77777777" w:rsidR="008B34F9" w:rsidRPr="00230FAC" w:rsidRDefault="008B34F9" w:rsidP="008B34F9">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9B3" w14:textId="77777777" w:rsidR="008B34F9" w:rsidRPr="00230FAC"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B4" w14:textId="77777777" w:rsidR="008B34F9" w:rsidRPr="00230FAC" w:rsidRDefault="008B34F9" w:rsidP="008B34F9">
            <w:pPr>
              <w:spacing w:after="160" w:line="259" w:lineRule="auto"/>
              <w:rPr>
                <w:rFonts w:ascii="Wingdings 2" w:hAnsi="Wingdings 2" w:cs="Arial"/>
                <w:sz w:val="28"/>
                <w:szCs w:val="28"/>
              </w:rPr>
            </w:pPr>
            <w:r w:rsidRPr="00561045">
              <w:rPr>
                <w:rFonts w:ascii="Wingdings 2" w:hAnsi="Wingdings 2" w:cs="Arial"/>
                <w:sz w:val="28"/>
                <w:szCs w:val="28"/>
              </w:rPr>
              <w:t></w:t>
            </w:r>
          </w:p>
        </w:tc>
        <w:tc>
          <w:tcPr>
            <w:tcW w:w="567" w:type="dxa"/>
            <w:tcBorders>
              <w:left w:val="single" w:sz="4" w:space="0" w:color="000000"/>
              <w:right w:val="single" w:sz="4" w:space="0" w:color="000000"/>
            </w:tcBorders>
          </w:tcPr>
          <w:p w14:paraId="7DE569B5" w14:textId="77777777" w:rsidR="008B34F9" w:rsidRPr="00230FAC" w:rsidRDefault="008B34F9" w:rsidP="008B34F9">
            <w:pPr>
              <w:spacing w:after="160" w:line="259" w:lineRule="auto"/>
              <w:rPr>
                <w:rFonts w:ascii="Wingdings 2" w:hAnsi="Wingdings 2" w:cs="Arial"/>
                <w:sz w:val="28"/>
                <w:szCs w:val="28"/>
              </w:rPr>
            </w:pPr>
            <w:r w:rsidRPr="00561045">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B6" w14:textId="77777777" w:rsidR="008B34F9" w:rsidRPr="00230FAC"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B7" w14:textId="77777777" w:rsidR="008B34F9" w:rsidRPr="00230FAC"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B8"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9B9"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9BA"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BB"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9BC" w14:textId="77777777" w:rsidR="008B34F9" w:rsidRPr="00AC61A1"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BD"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BE"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BF" w14:textId="77777777" w:rsidR="008B34F9" w:rsidRPr="00230FAC"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C0" w14:textId="77777777" w:rsidR="008B34F9" w:rsidRPr="00AC61A1"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C1"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C2"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C3"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9C4"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9C5"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9C6"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9C7"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9C8" w14:textId="77777777" w:rsidR="008B34F9" w:rsidRPr="00F833FB" w:rsidRDefault="008B34F9" w:rsidP="008B34F9">
            <w:pPr>
              <w:spacing w:after="160" w:line="259" w:lineRule="auto"/>
              <w:rPr>
                <w:rFonts w:eastAsia="Arial" w:cs="Arial"/>
                <w:b/>
              </w:rPr>
            </w:pPr>
          </w:p>
        </w:tc>
      </w:tr>
      <w:tr w:rsidR="00C95423" w:rsidRPr="00F833FB" w14:paraId="7DE569E3" w14:textId="77777777" w:rsidTr="20D08285">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CA" w14:textId="77777777" w:rsidR="00C95423" w:rsidRDefault="00C95423" w:rsidP="00C95423">
            <w:pPr>
              <w:rPr>
                <w:b/>
                <w:sz w:val="16"/>
                <w:szCs w:val="16"/>
              </w:rPr>
            </w:pPr>
            <w:r>
              <w:rPr>
                <w:b/>
                <w:sz w:val="16"/>
                <w:szCs w:val="16"/>
              </w:rPr>
              <w:t>BHS0037 Managing across cultures (major option)</w:t>
            </w:r>
          </w:p>
        </w:tc>
        <w:tc>
          <w:tcPr>
            <w:tcW w:w="567" w:type="dxa"/>
            <w:tcBorders>
              <w:left w:val="single" w:sz="4" w:space="0" w:color="000000"/>
              <w:right w:val="single" w:sz="4" w:space="0" w:color="000000"/>
            </w:tcBorders>
          </w:tcPr>
          <w:p w14:paraId="7DE569CB" w14:textId="77777777" w:rsidR="00C95423" w:rsidRPr="00F833FB" w:rsidRDefault="00C95423" w:rsidP="00C95423">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9CC" w14:textId="77777777" w:rsidR="00C95423" w:rsidRPr="00230FAC"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9CD" w14:textId="77777777" w:rsidR="00C95423" w:rsidRPr="00230FAC"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CE" w14:textId="77777777" w:rsidR="00C95423" w:rsidRPr="00230FAC"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9CF" w14:textId="77777777" w:rsidR="00C95423" w:rsidRPr="00230FAC"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D0" w14:textId="77777777" w:rsidR="00C95423" w:rsidRPr="00230FAC"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9D1" w14:textId="77777777" w:rsidR="00C95423" w:rsidRPr="00230FAC"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D2"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9D3"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9D4"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9D5"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9D6" w14:textId="77777777" w:rsidR="00C95423" w:rsidRPr="00AC61A1"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D7"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D8"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D9" w14:textId="77777777" w:rsidR="00C95423" w:rsidRPr="00230FAC"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9DA" w14:textId="77777777" w:rsidR="00C95423" w:rsidRPr="00AC61A1"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DB"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DC"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9DD"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DE"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DF"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9E0"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9E1"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9E2" w14:textId="77777777" w:rsidR="00C95423" w:rsidRPr="00F833FB" w:rsidRDefault="00C95423" w:rsidP="00C95423">
            <w:pPr>
              <w:spacing w:after="160" w:line="259" w:lineRule="auto"/>
              <w:rPr>
                <w:rFonts w:eastAsia="Arial" w:cs="Arial"/>
                <w:b/>
              </w:rPr>
            </w:pPr>
          </w:p>
        </w:tc>
      </w:tr>
    </w:tbl>
    <w:p w14:paraId="7DE569E4" w14:textId="77777777" w:rsidR="00F833FB" w:rsidRPr="00F833FB" w:rsidRDefault="00F833FB" w:rsidP="00F833FB">
      <w:pPr>
        <w:spacing w:after="160" w:line="259" w:lineRule="auto"/>
        <w:rPr>
          <w:rFonts w:eastAsia="Calibri" w:cs="Arial"/>
        </w:rPr>
        <w:sectPr w:rsidR="00F833FB" w:rsidRPr="00F833FB" w:rsidSect="00FB4A4E">
          <w:pgSz w:w="16838" w:h="11906" w:orient="landscape"/>
          <w:pgMar w:top="1134" w:right="1440" w:bottom="1134" w:left="1134" w:header="709" w:footer="709" w:gutter="0"/>
          <w:cols w:space="720" w:equalWidth="0">
            <w:col w:w="9360"/>
          </w:cols>
          <w:docGrid w:linePitch="299"/>
        </w:sectPr>
      </w:pPr>
    </w:p>
    <w:p w14:paraId="7DE569E5" w14:textId="77777777" w:rsidR="00F833FB" w:rsidRPr="00F833FB" w:rsidRDefault="00F833FB" w:rsidP="00F833FB">
      <w:pPr>
        <w:spacing w:after="160" w:line="259" w:lineRule="auto"/>
        <w:jc w:val="both"/>
        <w:rPr>
          <w:rFonts w:eastAsia="Arial" w:cs="Arial"/>
          <w:b/>
        </w:rPr>
      </w:pPr>
      <w:r w:rsidRPr="00F833FB">
        <w:rPr>
          <w:rFonts w:eastAsia="Arial" w:cs="Arial"/>
          <w:b/>
        </w:rPr>
        <w:lastRenderedPageBreak/>
        <w:t>Table 1.2 Mapping grid of lea</w:t>
      </w:r>
      <w:r w:rsidR="00C0510B">
        <w:rPr>
          <w:rFonts w:eastAsia="Arial" w:cs="Arial"/>
          <w:b/>
        </w:rPr>
        <w:t>r</w:t>
      </w:r>
      <w:r w:rsidRPr="00F833FB">
        <w:rPr>
          <w:rFonts w:eastAsia="Arial" w:cs="Arial"/>
          <w:b/>
        </w:rPr>
        <w:t>ning outcomes for core modules related to the B</w:t>
      </w:r>
      <w:r w:rsidR="008B7B88">
        <w:rPr>
          <w:rFonts w:eastAsia="Arial" w:cs="Arial"/>
          <w:b/>
        </w:rPr>
        <w:t>Sc</w:t>
      </w:r>
      <w:r w:rsidRPr="00F833FB">
        <w:rPr>
          <w:rFonts w:eastAsia="Arial" w:cs="Arial"/>
          <w:b/>
        </w:rPr>
        <w:t xml:space="preserve"> (Hons) Business with </w:t>
      </w:r>
      <w:r w:rsidR="008B7B88">
        <w:rPr>
          <w:rFonts w:eastAsia="Arial" w:cs="Arial"/>
          <w:b/>
        </w:rPr>
        <w:t xml:space="preserve">Logistics and Supply Chain </w:t>
      </w:r>
      <w:r w:rsidRPr="00F833FB">
        <w:rPr>
          <w:rFonts w:eastAsia="Arial" w:cs="Arial"/>
          <w:b/>
        </w:rPr>
        <w:t>Management course</w:t>
      </w:r>
      <w:r w:rsidR="008B7B88">
        <w:rPr>
          <w:rFonts w:eastAsia="Arial" w:cs="Arial"/>
          <w:b/>
        </w:rPr>
        <w:t xml:space="preserve"> </w:t>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043425" w:rsidRPr="00F833FB" w14:paraId="7DE56A01" w14:textId="77777777" w:rsidTr="00FB4A4E">
        <w:trPr>
          <w:trHeight w:val="6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9E6" w14:textId="77777777" w:rsidR="00043425" w:rsidRPr="00F833FB" w:rsidRDefault="00043425" w:rsidP="00043425">
            <w:pPr>
              <w:spacing w:after="160" w:line="259" w:lineRule="auto"/>
              <w:rPr>
                <w:rFonts w:eastAsia="Arial" w:cs="Arial"/>
                <w:b/>
                <w:sz w:val="16"/>
                <w:szCs w:val="16"/>
              </w:rPr>
            </w:pPr>
            <w:r w:rsidRPr="00F833FB">
              <w:rPr>
                <w:rFonts w:eastAsia="Arial" w:cs="Arial"/>
                <w:b/>
                <w:sz w:val="16"/>
                <w:szCs w:val="16"/>
              </w:rPr>
              <w:t>Modules</w:t>
            </w:r>
          </w:p>
          <w:p w14:paraId="7DE569E7" w14:textId="77777777" w:rsidR="00043425" w:rsidRDefault="00043425" w:rsidP="00043425">
            <w:pPr>
              <w:spacing w:line="259" w:lineRule="auto"/>
              <w:rPr>
                <w:rFonts w:eastAsia="Arial" w:cs="Arial"/>
                <w:b/>
                <w:sz w:val="16"/>
                <w:szCs w:val="16"/>
              </w:rPr>
            </w:pPr>
            <w:r w:rsidRPr="00F833FB">
              <w:rPr>
                <w:rFonts w:eastAsia="Arial" w:cs="Arial"/>
                <w:b/>
                <w:sz w:val="16"/>
                <w:szCs w:val="16"/>
              </w:rPr>
              <w:t xml:space="preserve">Year </w:t>
            </w:r>
            <w:r w:rsidR="00671D1E">
              <w:rPr>
                <w:rFonts w:eastAsia="Arial" w:cs="Arial"/>
                <w:b/>
                <w:sz w:val="16"/>
                <w:szCs w:val="16"/>
              </w:rPr>
              <w:t>1</w:t>
            </w:r>
          </w:p>
          <w:p w14:paraId="7DE569E8" w14:textId="77777777" w:rsidR="00043425" w:rsidRPr="00F833FB" w:rsidRDefault="00043425" w:rsidP="00043425">
            <w:pPr>
              <w:spacing w:after="160" w:line="259" w:lineRule="auto"/>
              <w:rPr>
                <w:rFonts w:eastAsia="Arial" w:cs="Arial"/>
                <w:b/>
                <w:sz w:val="16"/>
                <w:szCs w:val="16"/>
              </w:rPr>
            </w:pPr>
          </w:p>
        </w:tc>
        <w:tc>
          <w:tcPr>
            <w:tcW w:w="567" w:type="dxa"/>
            <w:tcBorders>
              <w:left w:val="single" w:sz="4" w:space="0" w:color="000000"/>
              <w:right w:val="single" w:sz="4" w:space="0" w:color="000000"/>
            </w:tcBorders>
          </w:tcPr>
          <w:p w14:paraId="7DE569E9"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9EA"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9EB"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9EC"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9ED"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9EE"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9EF"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9F0"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9F1"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9F2" w14:textId="77777777" w:rsidR="00043425" w:rsidRPr="00F833FB" w:rsidRDefault="00043425" w:rsidP="00043425">
            <w:pPr>
              <w:ind w:right="113"/>
              <w:jc w:val="both"/>
              <w:rPr>
                <w:rFonts w:eastAsia="Arial" w:cs="Arial"/>
                <w:b/>
                <w:sz w:val="18"/>
                <w:szCs w:val="18"/>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9F3" w14:textId="77777777" w:rsidR="00043425" w:rsidRPr="00F833FB" w:rsidRDefault="008B7B88" w:rsidP="00043425">
            <w:pPr>
              <w:ind w:right="113"/>
              <w:jc w:val="both"/>
              <w:rPr>
                <w:rFonts w:eastAsia="Arial" w:cs="Arial"/>
                <w:b/>
                <w:sz w:val="18"/>
                <w:szCs w:val="18"/>
              </w:rPr>
            </w:pPr>
            <w:r>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9F4" w14:textId="77777777" w:rsidR="00043425" w:rsidRPr="00F833FB" w:rsidRDefault="00043425" w:rsidP="008B7B88">
            <w:pPr>
              <w:spacing w:after="160" w:line="259" w:lineRule="auto"/>
              <w:ind w:right="113"/>
              <w:rPr>
                <w:rFonts w:eastAsia="Arial" w:cs="Arial"/>
                <w:b/>
                <w:sz w:val="18"/>
                <w:szCs w:val="18"/>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9F5" w14:textId="77777777" w:rsidR="00043425" w:rsidRPr="00F833FB" w:rsidRDefault="008B7B88" w:rsidP="008B7B88">
            <w:pPr>
              <w:spacing w:after="160" w:line="259" w:lineRule="auto"/>
              <w:ind w:right="113"/>
              <w:rPr>
                <w:rFonts w:eastAsia="Arial" w:cs="Arial"/>
                <w:b/>
                <w:sz w:val="18"/>
                <w:szCs w:val="18"/>
              </w:rPr>
            </w:pPr>
            <w:r>
              <w:rPr>
                <w:rFonts w:eastAsia="Arial" w:cs="Arial"/>
                <w:b/>
                <w:sz w:val="18"/>
                <w:szCs w:val="18"/>
              </w:rPr>
              <w:t>A</w:t>
            </w:r>
            <w:r w:rsidR="00BD350E">
              <w:rPr>
                <w:rFonts w:eastAsia="Arial" w:cs="Arial"/>
                <w:b/>
                <w:sz w:val="18"/>
                <w:szCs w:val="18"/>
              </w:rPr>
              <w:t xml:space="preserve"> 10</w:t>
            </w:r>
          </w:p>
        </w:tc>
        <w:tc>
          <w:tcPr>
            <w:tcW w:w="567" w:type="dxa"/>
            <w:tcBorders>
              <w:left w:val="single" w:sz="4" w:space="0" w:color="000000"/>
              <w:right w:val="single" w:sz="4" w:space="0" w:color="000000"/>
            </w:tcBorders>
            <w:shd w:val="clear" w:color="auto" w:fill="auto"/>
          </w:tcPr>
          <w:p w14:paraId="7DE569F6" w14:textId="77777777" w:rsidR="00043425" w:rsidRPr="00F833FB" w:rsidRDefault="00043425" w:rsidP="008B7B88">
            <w:pPr>
              <w:spacing w:after="160" w:line="259" w:lineRule="auto"/>
              <w:ind w:right="113"/>
              <w:rPr>
                <w:rFonts w:eastAsia="Arial" w:cs="Arial"/>
                <w:b/>
                <w:sz w:val="18"/>
                <w:szCs w:val="18"/>
              </w:rPr>
            </w:pPr>
            <w:r w:rsidRPr="00F833FB">
              <w:rPr>
                <w:rFonts w:eastAsia="Arial" w:cs="Arial"/>
                <w:b/>
                <w:sz w:val="18"/>
                <w:szCs w:val="18"/>
              </w:rPr>
              <w:t>A</w:t>
            </w:r>
            <w:r w:rsidR="008B7B88">
              <w:rPr>
                <w:rFonts w:eastAsia="Arial" w:cs="Arial"/>
                <w:b/>
                <w:sz w:val="18"/>
                <w:szCs w:val="18"/>
              </w:rPr>
              <w:t xml:space="preserve"> </w:t>
            </w:r>
            <w:r w:rsidRPr="00F833FB">
              <w:rPr>
                <w:rFonts w:eastAsia="Arial" w:cs="Arial"/>
                <w:b/>
                <w:sz w:val="18"/>
                <w:szCs w:val="18"/>
              </w:rPr>
              <w:t>1</w:t>
            </w:r>
            <w:r w:rsidR="00BD350E">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9F7" w14:textId="77777777" w:rsidR="00043425" w:rsidRPr="00F833FB" w:rsidRDefault="00043425" w:rsidP="008B7B88">
            <w:pPr>
              <w:spacing w:after="160" w:line="259" w:lineRule="auto"/>
              <w:ind w:right="113"/>
              <w:rPr>
                <w:rFonts w:eastAsia="Arial" w:cs="Arial"/>
                <w:b/>
                <w:sz w:val="18"/>
                <w:szCs w:val="18"/>
              </w:rPr>
            </w:pPr>
            <w:r w:rsidRPr="00F833FB">
              <w:rPr>
                <w:rFonts w:eastAsia="Arial" w:cs="Arial"/>
                <w:b/>
                <w:sz w:val="18"/>
                <w:szCs w:val="18"/>
              </w:rPr>
              <w:t>A</w:t>
            </w:r>
            <w:r w:rsidR="008B7B88">
              <w:rPr>
                <w:rFonts w:eastAsia="Arial" w:cs="Arial"/>
                <w:b/>
                <w:sz w:val="18"/>
                <w:szCs w:val="18"/>
              </w:rPr>
              <w:t xml:space="preserve"> </w:t>
            </w:r>
            <w:r w:rsidRPr="00F833FB">
              <w:rPr>
                <w:rFonts w:eastAsia="Arial" w:cs="Arial"/>
                <w:b/>
                <w:sz w:val="18"/>
                <w:szCs w:val="18"/>
              </w:rPr>
              <w:t>1</w:t>
            </w:r>
            <w:r w:rsidR="00BD350E">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9F8" w14:textId="77777777" w:rsidR="00043425" w:rsidRPr="00F833FB" w:rsidRDefault="00043425" w:rsidP="008B7B88">
            <w:pPr>
              <w:spacing w:after="160" w:line="259" w:lineRule="auto"/>
              <w:ind w:right="113"/>
              <w:rPr>
                <w:rFonts w:eastAsia="Arial" w:cs="Arial"/>
                <w:b/>
                <w:sz w:val="18"/>
                <w:szCs w:val="18"/>
              </w:rPr>
            </w:pPr>
            <w:r w:rsidRPr="00F833FB">
              <w:rPr>
                <w:rFonts w:eastAsia="Arial" w:cs="Arial"/>
                <w:b/>
                <w:sz w:val="18"/>
                <w:szCs w:val="18"/>
              </w:rPr>
              <w:t>A</w:t>
            </w:r>
            <w:r w:rsidR="008B7B88">
              <w:rPr>
                <w:rFonts w:eastAsia="Arial" w:cs="Arial"/>
                <w:b/>
                <w:sz w:val="18"/>
                <w:szCs w:val="18"/>
              </w:rPr>
              <w:t xml:space="preserve"> </w:t>
            </w:r>
            <w:r w:rsidRPr="00F833FB">
              <w:rPr>
                <w:rFonts w:eastAsia="Arial" w:cs="Arial"/>
                <w:b/>
                <w:sz w:val="18"/>
                <w:szCs w:val="18"/>
              </w:rPr>
              <w:t>1</w:t>
            </w:r>
            <w:r w:rsidR="00BD350E">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9F9" w14:textId="77777777" w:rsidR="00043425" w:rsidRPr="00F833FB" w:rsidRDefault="00043425" w:rsidP="008B7B88">
            <w:pPr>
              <w:spacing w:after="160" w:line="259" w:lineRule="auto"/>
              <w:ind w:right="113"/>
              <w:rPr>
                <w:rFonts w:eastAsia="Arial" w:cs="Arial"/>
                <w:b/>
                <w:sz w:val="18"/>
                <w:szCs w:val="18"/>
              </w:rPr>
            </w:pPr>
            <w:r w:rsidRPr="00F833FB">
              <w:rPr>
                <w:rFonts w:eastAsia="Arial" w:cs="Arial"/>
                <w:b/>
                <w:sz w:val="18"/>
                <w:szCs w:val="18"/>
              </w:rPr>
              <w:t>A</w:t>
            </w:r>
            <w:r w:rsidR="008B7B88">
              <w:rPr>
                <w:rFonts w:eastAsia="Arial" w:cs="Arial"/>
                <w:b/>
                <w:sz w:val="18"/>
                <w:szCs w:val="18"/>
              </w:rPr>
              <w:t xml:space="preserve"> </w:t>
            </w:r>
            <w:r w:rsidRPr="00F833FB">
              <w:rPr>
                <w:rFonts w:eastAsia="Arial" w:cs="Arial"/>
                <w:b/>
                <w:sz w:val="18"/>
                <w:szCs w:val="18"/>
              </w:rPr>
              <w:t>1</w:t>
            </w:r>
            <w:r w:rsidR="00BD350E">
              <w:rPr>
                <w:rFonts w:eastAsia="Arial" w:cs="Arial"/>
                <w:b/>
                <w:sz w:val="18"/>
                <w:szCs w:val="18"/>
              </w:rPr>
              <w:t>4</w:t>
            </w:r>
          </w:p>
        </w:tc>
        <w:tc>
          <w:tcPr>
            <w:tcW w:w="567" w:type="dxa"/>
            <w:tcBorders>
              <w:left w:val="single" w:sz="4" w:space="0" w:color="000000"/>
              <w:right w:val="single" w:sz="4" w:space="0" w:color="000000"/>
            </w:tcBorders>
          </w:tcPr>
          <w:p w14:paraId="7DE569FA"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A</w:t>
            </w:r>
            <w:r w:rsidR="008B7B88">
              <w:rPr>
                <w:rFonts w:eastAsia="Arial" w:cs="Arial"/>
                <w:b/>
                <w:sz w:val="18"/>
                <w:szCs w:val="18"/>
              </w:rPr>
              <w:t xml:space="preserve"> </w:t>
            </w:r>
            <w:r w:rsidRPr="00043425">
              <w:rPr>
                <w:rFonts w:eastAsia="Arial" w:cs="Arial"/>
                <w:b/>
                <w:sz w:val="18"/>
                <w:szCs w:val="18"/>
              </w:rPr>
              <w:t>1</w:t>
            </w:r>
            <w:r w:rsidR="00BD350E">
              <w:rPr>
                <w:rFonts w:eastAsia="Arial" w:cs="Arial"/>
                <w:b/>
                <w:sz w:val="18"/>
                <w:szCs w:val="18"/>
              </w:rPr>
              <w:t>5</w:t>
            </w:r>
          </w:p>
        </w:tc>
        <w:tc>
          <w:tcPr>
            <w:tcW w:w="567" w:type="dxa"/>
            <w:tcBorders>
              <w:left w:val="single" w:sz="4" w:space="0" w:color="000000"/>
              <w:right w:val="single" w:sz="4" w:space="0" w:color="000000"/>
            </w:tcBorders>
          </w:tcPr>
          <w:p w14:paraId="7DE569FB"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P</w:t>
            </w:r>
            <w:r w:rsidR="008B7B88">
              <w:rPr>
                <w:rFonts w:eastAsia="Arial" w:cs="Arial"/>
                <w:b/>
                <w:sz w:val="18"/>
                <w:szCs w:val="18"/>
              </w:rPr>
              <w:t xml:space="preserve"> </w:t>
            </w:r>
            <w:r w:rsidRPr="00043425">
              <w:rPr>
                <w:rFonts w:eastAsia="Arial" w:cs="Arial"/>
                <w:b/>
                <w:sz w:val="18"/>
                <w:szCs w:val="18"/>
              </w:rPr>
              <w:t>1</w:t>
            </w:r>
            <w:r w:rsidR="00BD350E">
              <w:rPr>
                <w:rFonts w:eastAsia="Arial" w:cs="Arial"/>
                <w:b/>
                <w:sz w:val="18"/>
                <w:szCs w:val="18"/>
              </w:rPr>
              <w:t>6</w:t>
            </w:r>
          </w:p>
        </w:tc>
        <w:tc>
          <w:tcPr>
            <w:tcW w:w="567" w:type="dxa"/>
            <w:tcBorders>
              <w:left w:val="single" w:sz="4" w:space="0" w:color="000000"/>
              <w:right w:val="single" w:sz="4" w:space="0" w:color="000000"/>
            </w:tcBorders>
          </w:tcPr>
          <w:p w14:paraId="7DE569FC"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P</w:t>
            </w:r>
            <w:r w:rsidR="008B7B88">
              <w:rPr>
                <w:rFonts w:eastAsia="Arial" w:cs="Arial"/>
                <w:b/>
                <w:sz w:val="18"/>
                <w:szCs w:val="18"/>
              </w:rPr>
              <w:t xml:space="preserve"> </w:t>
            </w:r>
            <w:r w:rsidR="00BD350E">
              <w:rPr>
                <w:rFonts w:eastAsia="Arial" w:cs="Arial"/>
                <w:b/>
                <w:sz w:val="18"/>
                <w:szCs w:val="18"/>
              </w:rPr>
              <w:t>17</w:t>
            </w:r>
          </w:p>
        </w:tc>
        <w:tc>
          <w:tcPr>
            <w:tcW w:w="567" w:type="dxa"/>
            <w:tcBorders>
              <w:left w:val="single" w:sz="4" w:space="0" w:color="000000"/>
              <w:right w:val="single" w:sz="4" w:space="0" w:color="000000"/>
            </w:tcBorders>
          </w:tcPr>
          <w:p w14:paraId="7DE569FD"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P</w:t>
            </w:r>
            <w:r w:rsidR="008B7B88">
              <w:rPr>
                <w:rFonts w:eastAsia="Arial" w:cs="Arial"/>
                <w:b/>
                <w:sz w:val="18"/>
                <w:szCs w:val="18"/>
              </w:rPr>
              <w:t xml:space="preserve"> </w:t>
            </w:r>
            <w:r w:rsidR="00BD350E">
              <w:rPr>
                <w:rFonts w:eastAsia="Arial" w:cs="Arial"/>
                <w:b/>
                <w:sz w:val="18"/>
                <w:szCs w:val="18"/>
              </w:rPr>
              <w:t>18</w:t>
            </w:r>
          </w:p>
        </w:tc>
        <w:tc>
          <w:tcPr>
            <w:tcW w:w="567" w:type="dxa"/>
            <w:tcBorders>
              <w:left w:val="single" w:sz="4" w:space="0" w:color="000000"/>
              <w:right w:val="single" w:sz="4" w:space="0" w:color="000000"/>
            </w:tcBorders>
          </w:tcPr>
          <w:p w14:paraId="7DE569FE"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T</w:t>
            </w:r>
            <w:r w:rsidR="008B7B88">
              <w:rPr>
                <w:rFonts w:eastAsia="Arial" w:cs="Arial"/>
                <w:b/>
                <w:sz w:val="18"/>
                <w:szCs w:val="18"/>
              </w:rPr>
              <w:t xml:space="preserve"> </w:t>
            </w:r>
            <w:r w:rsidR="00BD350E">
              <w:rPr>
                <w:rFonts w:eastAsia="Arial" w:cs="Arial"/>
                <w:b/>
                <w:sz w:val="18"/>
                <w:szCs w:val="18"/>
              </w:rPr>
              <w:t>19</w:t>
            </w:r>
          </w:p>
        </w:tc>
        <w:tc>
          <w:tcPr>
            <w:tcW w:w="567" w:type="dxa"/>
            <w:tcBorders>
              <w:left w:val="single" w:sz="4" w:space="0" w:color="000000"/>
              <w:right w:val="single" w:sz="4" w:space="0" w:color="000000"/>
            </w:tcBorders>
          </w:tcPr>
          <w:p w14:paraId="7DE569FF"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T</w:t>
            </w:r>
            <w:r w:rsidR="008B7B88">
              <w:rPr>
                <w:rFonts w:eastAsia="Arial" w:cs="Arial"/>
                <w:b/>
                <w:sz w:val="18"/>
                <w:szCs w:val="18"/>
              </w:rPr>
              <w:t xml:space="preserve"> </w:t>
            </w:r>
            <w:r w:rsidRPr="00043425">
              <w:rPr>
                <w:rFonts w:eastAsia="Arial" w:cs="Arial"/>
                <w:b/>
                <w:sz w:val="18"/>
                <w:szCs w:val="18"/>
              </w:rPr>
              <w:t>2</w:t>
            </w:r>
            <w:r w:rsidR="00BD350E">
              <w:rPr>
                <w:rFonts w:eastAsia="Arial" w:cs="Arial"/>
                <w:b/>
                <w:sz w:val="18"/>
                <w:szCs w:val="18"/>
              </w:rPr>
              <w:t>0</w:t>
            </w:r>
          </w:p>
        </w:tc>
        <w:tc>
          <w:tcPr>
            <w:tcW w:w="567" w:type="dxa"/>
            <w:tcBorders>
              <w:left w:val="single" w:sz="4" w:space="0" w:color="000000"/>
              <w:right w:val="single" w:sz="4" w:space="0" w:color="000000"/>
            </w:tcBorders>
          </w:tcPr>
          <w:p w14:paraId="7DE56A00" w14:textId="77777777" w:rsidR="00043425" w:rsidRPr="00043425" w:rsidRDefault="00043425" w:rsidP="008B7B88">
            <w:pPr>
              <w:spacing w:after="160" w:line="259" w:lineRule="auto"/>
              <w:ind w:right="113"/>
              <w:rPr>
                <w:rFonts w:eastAsia="Arial" w:cs="Arial"/>
                <w:b/>
                <w:sz w:val="18"/>
                <w:szCs w:val="18"/>
              </w:rPr>
            </w:pPr>
            <w:r w:rsidRPr="00043425">
              <w:rPr>
                <w:rFonts w:eastAsia="Arial" w:cs="Arial"/>
                <w:b/>
                <w:sz w:val="18"/>
                <w:szCs w:val="18"/>
              </w:rPr>
              <w:t>T</w:t>
            </w:r>
            <w:r w:rsidR="008B7B88">
              <w:rPr>
                <w:rFonts w:eastAsia="Arial" w:cs="Arial"/>
                <w:b/>
                <w:sz w:val="18"/>
                <w:szCs w:val="18"/>
              </w:rPr>
              <w:t xml:space="preserve"> </w:t>
            </w:r>
            <w:r w:rsidRPr="00043425">
              <w:rPr>
                <w:rFonts w:eastAsia="Arial" w:cs="Arial"/>
                <w:b/>
                <w:sz w:val="18"/>
                <w:szCs w:val="18"/>
              </w:rPr>
              <w:t>2</w:t>
            </w:r>
            <w:r w:rsidR="00BD350E">
              <w:rPr>
                <w:rFonts w:eastAsia="Arial" w:cs="Arial"/>
                <w:b/>
                <w:sz w:val="18"/>
                <w:szCs w:val="18"/>
              </w:rPr>
              <w:t>1</w:t>
            </w:r>
          </w:p>
        </w:tc>
      </w:tr>
      <w:tr w:rsidR="00F833FB" w:rsidRPr="00F833FB" w14:paraId="7DE56A1B" w14:textId="77777777" w:rsidTr="00FB4A4E">
        <w:trPr>
          <w:trHeight w:val="6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02" w14:textId="77777777" w:rsidR="00F833FB" w:rsidRPr="00F833FB" w:rsidRDefault="00F833FB" w:rsidP="00F833FB">
            <w:pPr>
              <w:spacing w:after="160" w:line="259" w:lineRule="auto"/>
              <w:rPr>
                <w:rFonts w:ascii="Calibri" w:eastAsia="Calibri" w:hAnsi="Calibri" w:cs="Arial"/>
                <w:b/>
                <w:bCs/>
                <w:sz w:val="16"/>
                <w:szCs w:val="16"/>
              </w:rPr>
            </w:pPr>
            <w:r w:rsidRPr="00F833FB">
              <w:rPr>
                <w:rFonts w:eastAsia="Calibri" w:cs="Arial"/>
                <w:b/>
                <w:bCs/>
                <w:sz w:val="16"/>
                <w:szCs w:val="16"/>
              </w:rPr>
              <w:t xml:space="preserve">Exit award after 1 year: </w:t>
            </w:r>
            <w:r w:rsidRPr="00F833FB">
              <w:rPr>
                <w:rFonts w:eastAsia="Arial" w:cs="Arial"/>
                <w:b/>
                <w:bCs/>
                <w:sz w:val="16"/>
                <w:szCs w:val="16"/>
              </w:rPr>
              <w:t>Certificate of Higher Education (CertHE) Business</w:t>
            </w:r>
            <w:r w:rsidR="00BD350E">
              <w:rPr>
                <w:rFonts w:eastAsia="Arial" w:cs="Arial"/>
                <w:b/>
                <w:bCs/>
                <w:sz w:val="16"/>
                <w:szCs w:val="16"/>
              </w:rPr>
              <w:t xml:space="preserve"> </w:t>
            </w:r>
            <w:r w:rsidRPr="00F833FB">
              <w:rPr>
                <w:rFonts w:eastAsia="Arial" w:cs="Arial"/>
                <w:b/>
                <w:bCs/>
                <w:sz w:val="16"/>
                <w:szCs w:val="16"/>
              </w:rPr>
              <w:t>Management</w:t>
            </w:r>
          </w:p>
        </w:tc>
        <w:tc>
          <w:tcPr>
            <w:tcW w:w="567" w:type="dxa"/>
            <w:tcBorders>
              <w:left w:val="single" w:sz="4" w:space="0" w:color="000000"/>
              <w:right w:val="single" w:sz="4" w:space="0" w:color="000000"/>
            </w:tcBorders>
          </w:tcPr>
          <w:p w14:paraId="7DE56A03" w14:textId="77777777" w:rsidR="00F833FB" w:rsidRPr="00F833FB" w:rsidRDefault="008B7B88"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4" w14:textId="77777777" w:rsidR="00F833FB" w:rsidRPr="00F833FB" w:rsidRDefault="008B7B88"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5" w14:textId="77777777" w:rsidR="00F833FB" w:rsidRPr="00F833FB" w:rsidRDefault="008B7B88"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6" w14:textId="77777777" w:rsidR="00F833FB" w:rsidRPr="00F833FB" w:rsidRDefault="008B7B88"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7" w14:textId="77777777" w:rsidR="00F833FB" w:rsidRPr="00F833FB" w:rsidRDefault="008B7B88"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8"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09"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0A" w14:textId="77777777" w:rsidR="00F833FB" w:rsidRPr="00F833FB" w:rsidRDefault="008B7B88" w:rsidP="00F833FB">
            <w:pPr>
              <w:spacing w:after="160" w:line="259" w:lineRule="auto"/>
              <w:ind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0B" w14:textId="77777777" w:rsidR="00F833FB" w:rsidRPr="00F833FB" w:rsidRDefault="008B7B88" w:rsidP="008B7B88">
            <w:pPr>
              <w:spacing w:after="160" w:line="259" w:lineRule="auto"/>
              <w:ind w:right="113"/>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0C"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0D"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0E" w14:textId="77777777" w:rsidR="00F833FB" w:rsidRPr="00F833FB" w:rsidRDefault="008B7B88" w:rsidP="008B7B88">
            <w:pPr>
              <w:spacing w:after="160" w:line="259" w:lineRule="auto"/>
              <w:ind w:right="113"/>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0F"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10" w14:textId="77777777" w:rsidR="00F833FB" w:rsidRPr="00F833FB" w:rsidRDefault="00F833FB" w:rsidP="00F833F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11" w14:textId="77777777" w:rsidR="00F833FB" w:rsidRPr="00F833FB" w:rsidRDefault="008B7B88" w:rsidP="008B7B88">
            <w:pPr>
              <w:spacing w:after="160" w:line="259" w:lineRule="auto"/>
              <w:ind w:right="113"/>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12" w14:textId="77777777" w:rsidR="00F833FB" w:rsidRPr="00F833FB" w:rsidRDefault="00F833FB" w:rsidP="008B7B88">
            <w:pPr>
              <w:spacing w:after="160" w:line="259" w:lineRule="auto"/>
              <w:ind w:right="113"/>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A13" w14:textId="77777777" w:rsidR="00F833FB" w:rsidRPr="00F833FB" w:rsidRDefault="0072693A" w:rsidP="00F833FB">
            <w:pPr>
              <w:spacing w:after="160" w:line="259" w:lineRule="auto"/>
              <w:ind w:left="113" w:right="113"/>
              <w:jc w:val="center"/>
              <w:rPr>
                <w:rFonts w:eastAsia="Arial" w:cs="Arial"/>
                <w:b/>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4" w14:textId="77777777" w:rsidR="00F833FB" w:rsidRPr="00F833FB" w:rsidRDefault="00F833FB" w:rsidP="00F833FB">
            <w:pPr>
              <w:spacing w:after="160" w:line="259" w:lineRule="auto"/>
              <w:ind w:left="113" w:right="113"/>
              <w:jc w:val="center"/>
              <w:rPr>
                <w:rFonts w:eastAsia="Calibri" w:cs="Arial"/>
                <w:b/>
                <w:bCs/>
                <w:sz w:val="18"/>
                <w:szCs w:val="18"/>
              </w:rPr>
            </w:pPr>
          </w:p>
        </w:tc>
        <w:tc>
          <w:tcPr>
            <w:tcW w:w="567" w:type="dxa"/>
            <w:tcBorders>
              <w:left w:val="single" w:sz="4" w:space="0" w:color="000000"/>
              <w:right w:val="single" w:sz="4" w:space="0" w:color="000000"/>
            </w:tcBorders>
          </w:tcPr>
          <w:p w14:paraId="7DE56A15"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6"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7"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8"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9"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1A" w14:textId="77777777" w:rsidR="00F833FB" w:rsidRPr="00F833FB" w:rsidRDefault="008B7B88" w:rsidP="008B7B88">
            <w:pPr>
              <w:spacing w:after="160" w:line="259" w:lineRule="auto"/>
              <w:ind w:right="113"/>
              <w:rPr>
                <w:rFonts w:eastAsia="Calibri" w:cs="Arial"/>
                <w:b/>
                <w:bCs/>
                <w:sz w:val="18"/>
                <w:szCs w:val="18"/>
              </w:rPr>
            </w:pPr>
            <w:r w:rsidRPr="00230FAC">
              <w:rPr>
                <w:rFonts w:ascii="Wingdings 2" w:hAnsi="Wingdings 2" w:cs="Arial"/>
                <w:sz w:val="28"/>
                <w:szCs w:val="28"/>
              </w:rPr>
              <w:t></w:t>
            </w:r>
          </w:p>
        </w:tc>
      </w:tr>
      <w:tr w:rsidR="00F833FB" w:rsidRPr="00F833FB" w14:paraId="7DE56A36" w14:textId="77777777" w:rsidTr="00FB4A4E">
        <w:trPr>
          <w:trHeight w:val="63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1C" w14:textId="77777777" w:rsidR="00F833FB" w:rsidRDefault="00F833FB" w:rsidP="00F833FB">
            <w:pPr>
              <w:spacing w:after="160" w:line="259" w:lineRule="auto"/>
              <w:ind w:right="180"/>
              <w:rPr>
                <w:rFonts w:eastAsia="Arial" w:cs="Arial"/>
                <w:b/>
                <w:bCs/>
                <w:sz w:val="16"/>
                <w:szCs w:val="16"/>
              </w:rPr>
            </w:pPr>
            <w:r w:rsidRPr="00F833FB">
              <w:rPr>
                <w:rFonts w:eastAsia="Calibri" w:cs="Arial"/>
                <w:b/>
                <w:bCs/>
                <w:sz w:val="16"/>
                <w:szCs w:val="16"/>
              </w:rPr>
              <w:t xml:space="preserve">BFO0243 </w:t>
            </w:r>
            <w:r w:rsidRPr="00F833FB">
              <w:rPr>
                <w:rFonts w:eastAsia="Arial" w:cs="Arial"/>
                <w:b/>
                <w:bCs/>
                <w:sz w:val="16"/>
                <w:szCs w:val="16"/>
              </w:rPr>
              <w:t>ASPIRE 1</w:t>
            </w:r>
          </w:p>
          <w:p w14:paraId="7DE56A1D" w14:textId="77777777" w:rsidR="00671D1E" w:rsidRPr="00F833FB" w:rsidRDefault="00671D1E" w:rsidP="00F833FB">
            <w:pPr>
              <w:spacing w:after="160"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A1E"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1F"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0"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1"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2"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3"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4"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25"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tcPr>
          <w:p w14:paraId="7DE56A26"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27"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2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2A"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2B"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2C"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2D"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2E"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2F"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30"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31"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32"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33"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34"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35"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r>
      <w:tr w:rsidR="00F833FB" w:rsidRPr="00F833FB" w14:paraId="7DE56A50" w14:textId="77777777" w:rsidTr="00FB4A4E">
        <w:trPr>
          <w:trHeight w:val="85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37" w14:textId="77777777" w:rsidR="00F833FB" w:rsidRPr="00F833FB" w:rsidRDefault="00F833FB" w:rsidP="00F833FB">
            <w:pPr>
              <w:spacing w:line="259" w:lineRule="auto"/>
              <w:ind w:right="180"/>
              <w:rPr>
                <w:rFonts w:eastAsia="Arial" w:cs="Arial"/>
                <w:b/>
                <w:bCs/>
                <w:sz w:val="16"/>
                <w:szCs w:val="16"/>
              </w:rPr>
            </w:pPr>
            <w:r w:rsidRPr="00F833FB">
              <w:rPr>
                <w:rFonts w:eastAsia="Calibri" w:cs="Arial"/>
                <w:b/>
                <w:bCs/>
                <w:sz w:val="16"/>
                <w:szCs w:val="16"/>
              </w:rPr>
              <w:t>BF</w:t>
            </w:r>
            <w:r w:rsidR="008B7B88">
              <w:rPr>
                <w:rFonts w:eastAsia="Calibri" w:cs="Arial"/>
                <w:b/>
                <w:bCs/>
                <w:sz w:val="16"/>
                <w:szCs w:val="16"/>
              </w:rPr>
              <w:t>A0080 Financial Fluency and Legal Environment</w:t>
            </w:r>
          </w:p>
        </w:tc>
        <w:tc>
          <w:tcPr>
            <w:tcW w:w="567" w:type="dxa"/>
            <w:tcBorders>
              <w:left w:val="single" w:sz="4" w:space="0" w:color="000000"/>
              <w:right w:val="single" w:sz="4" w:space="0" w:color="000000"/>
            </w:tcBorders>
          </w:tcPr>
          <w:p w14:paraId="7DE56A38" w14:textId="77777777" w:rsidR="00F833FB" w:rsidRPr="00F833FB" w:rsidRDefault="00132D1A"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39" w14:textId="77777777" w:rsidR="00F833FB" w:rsidRPr="00F833FB" w:rsidRDefault="00132D1A"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3A" w14:textId="77777777" w:rsidR="00F833FB" w:rsidRPr="00F833FB" w:rsidRDefault="00132D1A"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3B" w14:textId="77777777" w:rsidR="00F833FB" w:rsidRPr="00F833FB" w:rsidRDefault="00132D1A"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3C" w14:textId="77777777" w:rsidR="00F833FB" w:rsidRPr="00F833FB" w:rsidRDefault="00132D1A"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3D"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3E"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3F"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tcPr>
          <w:p w14:paraId="7DE56A40"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1"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4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43"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44"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45"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46"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47"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48"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9"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A"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B"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C"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D"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E"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4F" w14:textId="77777777" w:rsidR="00F833FB" w:rsidRPr="00F833FB" w:rsidRDefault="00F833FB" w:rsidP="00F833FB">
            <w:pPr>
              <w:spacing w:after="160" w:line="259" w:lineRule="auto"/>
              <w:rPr>
                <w:rFonts w:eastAsia="Arial" w:cs="Arial"/>
                <w:b/>
              </w:rPr>
            </w:pPr>
          </w:p>
        </w:tc>
      </w:tr>
      <w:tr w:rsidR="00F833FB" w:rsidRPr="00F833FB" w14:paraId="7DE56A6A" w14:textId="77777777" w:rsidTr="00FB4A4E">
        <w:trPr>
          <w:trHeight w:val="61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51" w14:textId="77777777" w:rsidR="00671D1E" w:rsidRPr="00F833FB" w:rsidRDefault="002E2903" w:rsidP="00F833FB">
            <w:pPr>
              <w:spacing w:after="160" w:line="259" w:lineRule="auto"/>
              <w:rPr>
                <w:rFonts w:eastAsia="Calibri" w:cs="Arial"/>
                <w:b/>
                <w:bCs/>
                <w:sz w:val="16"/>
                <w:szCs w:val="16"/>
              </w:rPr>
            </w:pPr>
            <w:r>
              <w:rPr>
                <w:rFonts w:eastAsia="Calibri" w:cs="Arial"/>
                <w:b/>
                <w:bCs/>
                <w:sz w:val="16"/>
                <w:szCs w:val="16"/>
              </w:rPr>
              <w:t>BFD0003</w:t>
            </w:r>
            <w:r w:rsidR="00F833FB" w:rsidRPr="00F833FB">
              <w:rPr>
                <w:rFonts w:eastAsia="Calibri" w:cs="Arial"/>
                <w:b/>
                <w:bCs/>
                <w:sz w:val="16"/>
                <w:szCs w:val="16"/>
              </w:rPr>
              <w:t xml:space="preserve"> </w:t>
            </w:r>
            <w:r w:rsidR="00F833FB" w:rsidRPr="00F833FB">
              <w:rPr>
                <w:rFonts w:eastAsia="Arial" w:cs="Arial"/>
                <w:b/>
                <w:bCs/>
                <w:sz w:val="16"/>
                <w:szCs w:val="16"/>
              </w:rPr>
              <w:t>Understanding Business Analytics</w:t>
            </w:r>
          </w:p>
        </w:tc>
        <w:tc>
          <w:tcPr>
            <w:tcW w:w="567" w:type="dxa"/>
            <w:tcBorders>
              <w:left w:val="single" w:sz="4" w:space="0" w:color="000000"/>
              <w:right w:val="single" w:sz="4" w:space="0" w:color="000000"/>
            </w:tcBorders>
          </w:tcPr>
          <w:p w14:paraId="7DE56A52"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3"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4"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5"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6"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7"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58"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5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5A"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5B"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5C"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5D"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5E"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5F"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60"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6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6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3"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4"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5"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6"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7"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69" w14:textId="77777777" w:rsidR="00F833FB" w:rsidRPr="00F833FB" w:rsidRDefault="00F833FB" w:rsidP="00F833FB">
            <w:pPr>
              <w:spacing w:after="160" w:line="259" w:lineRule="auto"/>
              <w:rPr>
                <w:rFonts w:eastAsia="Arial" w:cs="Arial"/>
              </w:rPr>
            </w:pPr>
          </w:p>
        </w:tc>
      </w:tr>
      <w:tr w:rsidR="00F833FB" w:rsidRPr="00F833FB" w14:paraId="7DE56A84" w14:textId="77777777" w:rsidTr="00FB4A4E">
        <w:trPr>
          <w:trHeight w:val="61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6B" w14:textId="77777777" w:rsidR="00F833FB" w:rsidRPr="00F833FB" w:rsidRDefault="00F833FB" w:rsidP="00F833FB">
            <w:pPr>
              <w:spacing w:after="160" w:line="259" w:lineRule="auto"/>
              <w:rPr>
                <w:rFonts w:eastAsia="Arial" w:cs="Arial"/>
                <w:b/>
                <w:bCs/>
                <w:sz w:val="16"/>
                <w:szCs w:val="16"/>
              </w:rPr>
            </w:pPr>
            <w:r w:rsidRPr="00F833FB">
              <w:rPr>
                <w:rFonts w:eastAsia="Calibri" w:cs="Arial"/>
                <w:b/>
                <w:bCs/>
                <w:sz w:val="16"/>
                <w:szCs w:val="16"/>
              </w:rPr>
              <w:t xml:space="preserve">BFO0242 </w:t>
            </w:r>
            <w:r w:rsidRPr="00F833FB">
              <w:rPr>
                <w:rFonts w:eastAsia="Arial" w:cs="Arial"/>
                <w:b/>
                <w:bCs/>
                <w:sz w:val="16"/>
                <w:szCs w:val="16"/>
              </w:rPr>
              <w:t>Understanding Organisational Behaviour</w:t>
            </w:r>
          </w:p>
        </w:tc>
        <w:tc>
          <w:tcPr>
            <w:tcW w:w="567" w:type="dxa"/>
            <w:tcBorders>
              <w:left w:val="single" w:sz="4" w:space="0" w:color="000000"/>
              <w:right w:val="single" w:sz="4" w:space="0" w:color="000000"/>
            </w:tcBorders>
          </w:tcPr>
          <w:p w14:paraId="7DE56A6C" w14:textId="77777777" w:rsidR="00F833FB" w:rsidRPr="00F833FB" w:rsidRDefault="008B7B88" w:rsidP="00F833FB">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6D"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6E"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6F"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70"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7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3"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74"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A75"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A76"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7"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7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A"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7B"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7C"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7D"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7E"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7F"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0"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3" w14:textId="77777777" w:rsidR="00F833FB" w:rsidRPr="00F833FB" w:rsidRDefault="00F833FB" w:rsidP="00F833FB">
            <w:pPr>
              <w:spacing w:after="160" w:line="259" w:lineRule="auto"/>
              <w:rPr>
                <w:rFonts w:eastAsia="Arial" w:cs="Arial"/>
              </w:rPr>
            </w:pPr>
          </w:p>
        </w:tc>
      </w:tr>
      <w:tr w:rsidR="00F833FB" w:rsidRPr="00F833FB" w14:paraId="7DE56A9E" w14:textId="77777777" w:rsidTr="00FB4A4E">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85" w14:textId="77777777" w:rsidR="00F833FB" w:rsidRPr="00F833FB" w:rsidRDefault="008B7B88" w:rsidP="00F833FB">
            <w:pPr>
              <w:spacing w:after="160" w:line="259" w:lineRule="auto"/>
              <w:rPr>
                <w:rFonts w:eastAsia="Arial" w:cs="Arial"/>
                <w:b/>
                <w:bCs/>
                <w:sz w:val="16"/>
                <w:szCs w:val="16"/>
              </w:rPr>
            </w:pPr>
            <w:r>
              <w:rPr>
                <w:rFonts w:eastAsia="Arial" w:cs="Arial"/>
                <w:b/>
                <w:bCs/>
                <w:sz w:val="16"/>
                <w:szCs w:val="16"/>
              </w:rPr>
              <w:t>BFK0019 Understanding Markets and Consumers</w:t>
            </w:r>
          </w:p>
        </w:tc>
        <w:tc>
          <w:tcPr>
            <w:tcW w:w="567" w:type="dxa"/>
            <w:tcBorders>
              <w:left w:val="single" w:sz="4" w:space="0" w:color="000000"/>
              <w:right w:val="single" w:sz="4" w:space="0" w:color="000000"/>
            </w:tcBorders>
          </w:tcPr>
          <w:p w14:paraId="7DE56A86"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7"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8"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9"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A"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B"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C" w14:textId="77777777" w:rsidR="00F833FB" w:rsidRPr="00F833FB" w:rsidRDefault="008B7B88" w:rsidP="00F833F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8D"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E"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8F"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90"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9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9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93"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94"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95" w14:textId="77777777" w:rsidR="00F833FB" w:rsidRPr="00F833FB" w:rsidRDefault="008B7B88"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96"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7"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A"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B"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C"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A9D" w14:textId="77777777" w:rsidR="00F833FB" w:rsidRPr="00F833FB" w:rsidRDefault="00F833FB" w:rsidP="00F833FB">
            <w:pPr>
              <w:spacing w:after="160" w:line="259" w:lineRule="auto"/>
              <w:rPr>
                <w:rFonts w:eastAsia="Arial" w:cs="Arial"/>
              </w:rPr>
            </w:pPr>
          </w:p>
        </w:tc>
      </w:tr>
      <w:tr w:rsidR="005D6941" w:rsidRPr="00F833FB" w14:paraId="7DE56AB9" w14:textId="77777777" w:rsidTr="00FB4A4E">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9F" w14:textId="77777777" w:rsidR="005D6941" w:rsidRDefault="0060749A" w:rsidP="005D6941">
            <w:pPr>
              <w:spacing w:after="160" w:line="259" w:lineRule="auto"/>
              <w:rPr>
                <w:rFonts w:cs="Arial"/>
                <w:b/>
                <w:bCs/>
                <w:color w:val="000000"/>
                <w:sz w:val="16"/>
                <w:szCs w:val="16"/>
                <w:lang w:eastAsia="zh-CN"/>
              </w:rPr>
            </w:pPr>
            <w:r>
              <w:rPr>
                <w:rFonts w:cs="Arial"/>
                <w:b/>
                <w:bCs/>
                <w:color w:val="000000"/>
                <w:sz w:val="16"/>
                <w:szCs w:val="16"/>
                <w:lang w:eastAsia="zh-CN"/>
              </w:rPr>
              <w:t>BFT1022</w:t>
            </w:r>
            <w:r w:rsidR="005D6941">
              <w:rPr>
                <w:rFonts w:cs="Arial"/>
                <w:b/>
                <w:bCs/>
                <w:color w:val="000000"/>
                <w:sz w:val="16"/>
                <w:szCs w:val="16"/>
                <w:lang w:eastAsia="zh-CN"/>
              </w:rPr>
              <w:t xml:space="preserve"> PROSPECT</w:t>
            </w:r>
          </w:p>
          <w:p w14:paraId="7DE56AA0" w14:textId="77777777" w:rsidR="00BD350E" w:rsidRPr="00F833FB" w:rsidRDefault="00BD350E" w:rsidP="005D6941">
            <w:pPr>
              <w:spacing w:after="160" w:line="259" w:lineRule="auto"/>
              <w:rPr>
                <w:rFonts w:eastAsia="Arial" w:cs="Arial"/>
                <w:b/>
                <w:bCs/>
                <w:sz w:val="16"/>
                <w:szCs w:val="16"/>
              </w:rPr>
            </w:pPr>
          </w:p>
        </w:tc>
        <w:tc>
          <w:tcPr>
            <w:tcW w:w="567" w:type="dxa"/>
            <w:tcBorders>
              <w:left w:val="single" w:sz="4" w:space="0" w:color="000000"/>
              <w:right w:val="single" w:sz="4" w:space="0" w:color="000000"/>
            </w:tcBorders>
          </w:tcPr>
          <w:p w14:paraId="7DE56AA1"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3"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4" w14:textId="77777777" w:rsidR="005D6941" w:rsidRPr="00F833FB" w:rsidRDefault="005D6941" w:rsidP="005D6941">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5"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A6"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8"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A9"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AA"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B" w14:textId="77777777" w:rsidR="005D6941" w:rsidRPr="00F833FB" w:rsidRDefault="005D6941" w:rsidP="005D6941">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C"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AD"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AE"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AF"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B0"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B1"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3"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AB4"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5"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6"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B8"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r>
    </w:tbl>
    <w:p w14:paraId="7DE56ABA" w14:textId="77777777" w:rsidR="00F833FB" w:rsidRPr="00F833FB" w:rsidRDefault="00F833FB" w:rsidP="00F833FB">
      <w:pPr>
        <w:spacing w:after="160" w:line="259" w:lineRule="auto"/>
        <w:jc w:val="both"/>
        <w:rPr>
          <w:rFonts w:eastAsia="Arial" w:cs="Arial"/>
          <w:b/>
        </w:rPr>
      </w:pPr>
    </w:p>
    <w:p w14:paraId="7DE56ABB" w14:textId="77777777" w:rsidR="00F833FB" w:rsidRPr="00F833FB" w:rsidRDefault="00F833FB" w:rsidP="00F833FB">
      <w:pPr>
        <w:spacing w:after="160" w:line="259" w:lineRule="auto"/>
        <w:jc w:val="both"/>
        <w:rPr>
          <w:rFonts w:eastAsia="Arial" w:cs="Arial"/>
          <w:b/>
        </w:rPr>
      </w:pPr>
    </w:p>
    <w:p w14:paraId="7DE56ABC" w14:textId="77777777" w:rsidR="00F833FB" w:rsidRPr="00F833FB" w:rsidRDefault="00F833FB" w:rsidP="00F833FB">
      <w:pPr>
        <w:spacing w:after="160" w:line="259" w:lineRule="auto"/>
        <w:jc w:val="both"/>
        <w:rPr>
          <w:rFonts w:eastAsia="Arial" w:cs="Arial"/>
          <w:b/>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833FB" w:rsidRPr="00F833FB" w14:paraId="7DE56AD9"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BD" w14:textId="77777777" w:rsidR="00F833FB" w:rsidRPr="00F833FB" w:rsidRDefault="00F833FB" w:rsidP="00F833FB">
            <w:pPr>
              <w:spacing w:after="160" w:line="259" w:lineRule="auto"/>
              <w:rPr>
                <w:rFonts w:eastAsia="Arial" w:cs="Arial"/>
                <w:b/>
                <w:sz w:val="16"/>
                <w:szCs w:val="16"/>
              </w:rPr>
            </w:pPr>
            <w:r w:rsidRPr="00F833FB">
              <w:rPr>
                <w:rFonts w:eastAsia="Arial" w:cs="Arial"/>
                <w:b/>
                <w:sz w:val="16"/>
                <w:szCs w:val="16"/>
              </w:rPr>
              <w:lastRenderedPageBreak/>
              <w:t>Modules</w:t>
            </w:r>
          </w:p>
          <w:p w14:paraId="7DE56ABE" w14:textId="77777777" w:rsidR="00F833FB" w:rsidRDefault="00F833FB" w:rsidP="00F833FB">
            <w:pPr>
              <w:spacing w:line="259" w:lineRule="auto"/>
              <w:rPr>
                <w:rFonts w:eastAsia="Arial" w:cs="Arial"/>
                <w:b/>
                <w:sz w:val="16"/>
                <w:szCs w:val="16"/>
              </w:rPr>
            </w:pPr>
            <w:r w:rsidRPr="00F833FB">
              <w:rPr>
                <w:rFonts w:eastAsia="Arial" w:cs="Arial"/>
                <w:b/>
                <w:sz w:val="16"/>
                <w:szCs w:val="16"/>
              </w:rPr>
              <w:t>Year 2</w:t>
            </w:r>
          </w:p>
          <w:p w14:paraId="7DE56ABF" w14:textId="77777777" w:rsidR="00132D1A" w:rsidRDefault="00132D1A" w:rsidP="00F833FB">
            <w:pPr>
              <w:spacing w:line="259" w:lineRule="auto"/>
              <w:rPr>
                <w:rFonts w:eastAsia="Arial" w:cs="Arial"/>
                <w:b/>
                <w:bCs/>
                <w:sz w:val="16"/>
                <w:szCs w:val="16"/>
                <w:highlight w:val="yellow"/>
              </w:rPr>
            </w:pPr>
          </w:p>
          <w:p w14:paraId="7DE56AC0" w14:textId="77777777" w:rsidR="00132D1A" w:rsidRPr="00F833FB" w:rsidRDefault="00132D1A" w:rsidP="00F833FB">
            <w:pPr>
              <w:spacing w:line="259" w:lineRule="auto"/>
              <w:rPr>
                <w:rFonts w:eastAsia="Arial" w:cs="Arial"/>
                <w:b/>
                <w:bCs/>
                <w:sz w:val="16"/>
                <w:szCs w:val="16"/>
                <w:highlight w:val="yellow"/>
              </w:rPr>
            </w:pPr>
          </w:p>
        </w:tc>
        <w:tc>
          <w:tcPr>
            <w:tcW w:w="567" w:type="dxa"/>
            <w:tcBorders>
              <w:left w:val="single" w:sz="4" w:space="0" w:color="000000"/>
              <w:right w:val="single" w:sz="4" w:space="0" w:color="000000"/>
            </w:tcBorders>
          </w:tcPr>
          <w:p w14:paraId="7DE56AC1" w14:textId="77777777" w:rsidR="00F833FB" w:rsidRPr="00F833FB" w:rsidRDefault="00F833FB" w:rsidP="00F833FB">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AC2" w14:textId="77777777" w:rsidR="00F833FB" w:rsidRPr="00F833FB" w:rsidRDefault="00F833FB" w:rsidP="00F833FB">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AC3" w14:textId="77777777" w:rsidR="00F833FB" w:rsidRPr="00F833FB" w:rsidRDefault="00F833FB" w:rsidP="00F833FB">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AC4" w14:textId="77777777" w:rsidR="00F833FB" w:rsidRPr="00F833FB" w:rsidRDefault="00F833FB" w:rsidP="00F833FB">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AC5" w14:textId="77777777" w:rsidR="00F833FB" w:rsidRPr="00F833FB" w:rsidRDefault="00F833FB" w:rsidP="00F833FB">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AC6" w14:textId="77777777" w:rsidR="00F833FB" w:rsidRPr="00F833FB" w:rsidRDefault="00F833FB" w:rsidP="00F833FB">
            <w:pPr>
              <w:spacing w:after="160" w:line="259" w:lineRule="auto"/>
              <w:rPr>
                <w:rFonts w:eastAsia="Calibri" w:cs="Arial"/>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AC7" w14:textId="77777777" w:rsidR="00F833FB" w:rsidRPr="00F833FB" w:rsidRDefault="00F833FB" w:rsidP="00F833FB">
            <w:pPr>
              <w:spacing w:after="160" w:line="259" w:lineRule="auto"/>
              <w:rPr>
                <w:rFonts w:eastAsia="Calibri" w:cs="Arial"/>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AC8"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AC9"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ACA"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ACB"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ACC" w14:textId="77777777" w:rsidR="00F833FB" w:rsidRPr="00F833FB" w:rsidRDefault="00F833FB" w:rsidP="00F833FB">
            <w:pPr>
              <w:spacing w:after="160" w:line="259" w:lineRule="auto"/>
              <w:rPr>
                <w:rFonts w:eastAsia="Arial" w:cs="Arial"/>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ACD"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0</w:t>
            </w:r>
          </w:p>
        </w:tc>
        <w:tc>
          <w:tcPr>
            <w:tcW w:w="567" w:type="dxa"/>
            <w:tcBorders>
              <w:left w:val="single" w:sz="4" w:space="0" w:color="000000"/>
              <w:right w:val="single" w:sz="4" w:space="0" w:color="000000"/>
            </w:tcBorders>
            <w:shd w:val="clear" w:color="auto" w:fill="auto"/>
          </w:tcPr>
          <w:p w14:paraId="7DE56ACE"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ACF"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AD0"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AD1"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4</w:t>
            </w:r>
          </w:p>
        </w:tc>
        <w:tc>
          <w:tcPr>
            <w:tcW w:w="567" w:type="dxa"/>
            <w:tcBorders>
              <w:left w:val="single" w:sz="4" w:space="0" w:color="000000"/>
              <w:right w:val="single" w:sz="4" w:space="0" w:color="000000"/>
            </w:tcBorders>
          </w:tcPr>
          <w:p w14:paraId="7DE56AD2"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A1</w:t>
            </w:r>
            <w:r w:rsidR="00BD350E">
              <w:rPr>
                <w:rFonts w:eastAsia="Calibri" w:cs="Arial"/>
                <w:b/>
                <w:bCs/>
                <w:sz w:val="18"/>
                <w:szCs w:val="18"/>
              </w:rPr>
              <w:t>5</w:t>
            </w:r>
          </w:p>
        </w:tc>
        <w:tc>
          <w:tcPr>
            <w:tcW w:w="567" w:type="dxa"/>
            <w:tcBorders>
              <w:left w:val="single" w:sz="4" w:space="0" w:color="000000"/>
              <w:right w:val="single" w:sz="4" w:space="0" w:color="000000"/>
            </w:tcBorders>
          </w:tcPr>
          <w:p w14:paraId="7DE56AD3"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P1</w:t>
            </w:r>
            <w:r w:rsidR="00BD350E">
              <w:rPr>
                <w:rFonts w:eastAsia="Calibri" w:cs="Arial"/>
                <w:b/>
                <w:bCs/>
                <w:sz w:val="18"/>
                <w:szCs w:val="18"/>
              </w:rPr>
              <w:t>6</w:t>
            </w:r>
          </w:p>
        </w:tc>
        <w:tc>
          <w:tcPr>
            <w:tcW w:w="567" w:type="dxa"/>
            <w:tcBorders>
              <w:left w:val="single" w:sz="4" w:space="0" w:color="000000"/>
              <w:right w:val="single" w:sz="4" w:space="0" w:color="000000"/>
            </w:tcBorders>
          </w:tcPr>
          <w:p w14:paraId="7DE56AD4"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17</w:t>
            </w:r>
          </w:p>
        </w:tc>
        <w:tc>
          <w:tcPr>
            <w:tcW w:w="567" w:type="dxa"/>
            <w:tcBorders>
              <w:left w:val="single" w:sz="4" w:space="0" w:color="000000"/>
              <w:right w:val="single" w:sz="4" w:space="0" w:color="000000"/>
            </w:tcBorders>
          </w:tcPr>
          <w:p w14:paraId="7DE56AD5"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18</w:t>
            </w:r>
          </w:p>
        </w:tc>
        <w:tc>
          <w:tcPr>
            <w:tcW w:w="567" w:type="dxa"/>
            <w:tcBorders>
              <w:left w:val="single" w:sz="4" w:space="0" w:color="000000"/>
              <w:right w:val="single" w:sz="4" w:space="0" w:color="000000"/>
            </w:tcBorders>
          </w:tcPr>
          <w:p w14:paraId="7DE56AD6"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w:t>
            </w:r>
            <w:r w:rsidR="00BD350E">
              <w:rPr>
                <w:rFonts w:eastAsia="Calibri" w:cs="Arial"/>
                <w:b/>
                <w:bCs/>
                <w:sz w:val="18"/>
                <w:szCs w:val="18"/>
              </w:rPr>
              <w:t>19</w:t>
            </w:r>
          </w:p>
        </w:tc>
        <w:tc>
          <w:tcPr>
            <w:tcW w:w="567" w:type="dxa"/>
            <w:tcBorders>
              <w:left w:val="single" w:sz="4" w:space="0" w:color="000000"/>
              <w:right w:val="single" w:sz="4" w:space="0" w:color="000000"/>
            </w:tcBorders>
          </w:tcPr>
          <w:p w14:paraId="7DE56AD7"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0</w:t>
            </w:r>
          </w:p>
        </w:tc>
        <w:tc>
          <w:tcPr>
            <w:tcW w:w="567" w:type="dxa"/>
            <w:tcBorders>
              <w:left w:val="single" w:sz="4" w:space="0" w:color="000000"/>
              <w:right w:val="single" w:sz="4" w:space="0" w:color="000000"/>
            </w:tcBorders>
          </w:tcPr>
          <w:p w14:paraId="7DE56AD8"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1</w:t>
            </w:r>
          </w:p>
        </w:tc>
      </w:tr>
      <w:tr w:rsidR="00132D1A" w:rsidRPr="00F833FB" w14:paraId="7DE56AF3" w14:textId="77777777" w:rsidTr="00FB4A4E">
        <w:trPr>
          <w:trHeight w:val="53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DA" w14:textId="77777777" w:rsidR="00132D1A" w:rsidRPr="00F833FB" w:rsidRDefault="00132D1A" w:rsidP="00132D1A">
            <w:pPr>
              <w:spacing w:after="160" w:line="259" w:lineRule="auto"/>
              <w:rPr>
                <w:rFonts w:eastAsia="Calibri" w:cs="Arial"/>
                <w:sz w:val="16"/>
                <w:szCs w:val="16"/>
              </w:rPr>
            </w:pPr>
            <w:r w:rsidRPr="00F833FB">
              <w:rPr>
                <w:rFonts w:eastAsia="Calibri" w:cs="Arial"/>
                <w:b/>
                <w:bCs/>
                <w:sz w:val="16"/>
                <w:szCs w:val="16"/>
              </w:rPr>
              <w:t xml:space="preserve">Exit award after 2 years: </w:t>
            </w:r>
            <w:r w:rsidRPr="00F833FB">
              <w:rPr>
                <w:rFonts w:eastAsia="Arial" w:cs="Arial"/>
                <w:b/>
                <w:bCs/>
                <w:sz w:val="16"/>
                <w:szCs w:val="16"/>
              </w:rPr>
              <w:t>Diploma of Higher Education (DipHE) Business</w:t>
            </w:r>
            <w:r>
              <w:rPr>
                <w:rFonts w:eastAsia="Arial" w:cs="Arial"/>
                <w:b/>
                <w:bCs/>
                <w:sz w:val="16"/>
                <w:szCs w:val="16"/>
              </w:rPr>
              <w:t xml:space="preserve"> </w:t>
            </w:r>
            <w:r w:rsidRPr="00F833FB">
              <w:rPr>
                <w:rFonts w:eastAsia="Arial" w:cs="Arial"/>
                <w:b/>
                <w:bCs/>
                <w:sz w:val="16"/>
                <w:szCs w:val="16"/>
              </w:rPr>
              <w:t>Management</w:t>
            </w:r>
          </w:p>
        </w:tc>
        <w:tc>
          <w:tcPr>
            <w:tcW w:w="567" w:type="dxa"/>
            <w:tcBorders>
              <w:left w:val="single" w:sz="4" w:space="0" w:color="000000"/>
              <w:right w:val="single" w:sz="4" w:space="0" w:color="000000"/>
            </w:tcBorders>
          </w:tcPr>
          <w:p w14:paraId="7DE56ADB" w14:textId="77777777" w:rsidR="00132D1A" w:rsidRPr="00F833FB" w:rsidRDefault="00132D1A" w:rsidP="00132D1A">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DC"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DD"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DE"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DF"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E0"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E1" w14:textId="77777777" w:rsidR="00132D1A" w:rsidRPr="00F833FB" w:rsidRDefault="00132D1A" w:rsidP="00132D1A">
            <w:pPr>
              <w:spacing w:after="160" w:line="259" w:lineRule="auto"/>
              <w:ind w:left="113" w:right="113"/>
              <w:rPr>
                <w:rFonts w:eastAsia="Arial" w:cs="Arial"/>
                <w:b/>
              </w:rPr>
            </w:pPr>
            <w:r w:rsidRPr="00226BD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E2"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AE3"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AE4"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AE5"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AE6" w14:textId="77777777" w:rsidR="00132D1A" w:rsidRPr="00F833FB" w:rsidRDefault="00132D1A" w:rsidP="00132D1A">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E7"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AE8"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AE9" w14:textId="77777777" w:rsidR="00132D1A" w:rsidRPr="00F833FB" w:rsidRDefault="00132D1A" w:rsidP="00132D1A">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AEA" w14:textId="77777777" w:rsidR="00132D1A" w:rsidRPr="00F833FB" w:rsidRDefault="00132D1A" w:rsidP="00132D1A">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AEB" w14:textId="77777777" w:rsidR="00132D1A" w:rsidRPr="00F833FB" w:rsidRDefault="00132D1A" w:rsidP="00132D1A">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AEC" w14:textId="77777777" w:rsidR="00132D1A" w:rsidRPr="00F833FB" w:rsidRDefault="00132D1A" w:rsidP="00132D1A">
            <w:pPr>
              <w:spacing w:after="160" w:line="259" w:lineRule="auto"/>
              <w:ind w:left="113" w:right="113"/>
              <w:rPr>
                <w:rFonts w:eastAsia="Calibri" w:cs="Arial"/>
                <w:b/>
                <w:bCs/>
              </w:rPr>
            </w:pPr>
          </w:p>
        </w:tc>
        <w:tc>
          <w:tcPr>
            <w:tcW w:w="567" w:type="dxa"/>
            <w:tcBorders>
              <w:left w:val="single" w:sz="4" w:space="0" w:color="000000"/>
              <w:right w:val="single" w:sz="4" w:space="0" w:color="000000"/>
            </w:tcBorders>
          </w:tcPr>
          <w:p w14:paraId="7DE56AED"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c>
          <w:tcPr>
            <w:tcW w:w="567" w:type="dxa"/>
            <w:tcBorders>
              <w:left w:val="single" w:sz="4" w:space="0" w:color="000000"/>
              <w:right w:val="single" w:sz="4" w:space="0" w:color="000000"/>
            </w:tcBorders>
          </w:tcPr>
          <w:p w14:paraId="7DE56AEE"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c>
          <w:tcPr>
            <w:tcW w:w="567" w:type="dxa"/>
            <w:tcBorders>
              <w:left w:val="single" w:sz="4" w:space="0" w:color="000000"/>
              <w:right w:val="single" w:sz="4" w:space="0" w:color="000000"/>
            </w:tcBorders>
          </w:tcPr>
          <w:p w14:paraId="7DE56AEF"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c>
          <w:tcPr>
            <w:tcW w:w="567" w:type="dxa"/>
            <w:tcBorders>
              <w:left w:val="single" w:sz="4" w:space="0" w:color="000000"/>
              <w:right w:val="single" w:sz="4" w:space="0" w:color="000000"/>
            </w:tcBorders>
          </w:tcPr>
          <w:p w14:paraId="7DE56AF0"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c>
          <w:tcPr>
            <w:tcW w:w="567" w:type="dxa"/>
            <w:tcBorders>
              <w:left w:val="single" w:sz="4" w:space="0" w:color="000000"/>
              <w:right w:val="single" w:sz="4" w:space="0" w:color="000000"/>
            </w:tcBorders>
          </w:tcPr>
          <w:p w14:paraId="7DE56AF1"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c>
          <w:tcPr>
            <w:tcW w:w="567" w:type="dxa"/>
            <w:tcBorders>
              <w:left w:val="single" w:sz="4" w:space="0" w:color="000000"/>
              <w:right w:val="single" w:sz="4" w:space="0" w:color="000000"/>
            </w:tcBorders>
          </w:tcPr>
          <w:p w14:paraId="7DE56AF2" w14:textId="77777777" w:rsidR="00132D1A" w:rsidRPr="00F833FB" w:rsidRDefault="00132D1A" w:rsidP="00132D1A">
            <w:pPr>
              <w:spacing w:after="160" w:line="259" w:lineRule="auto"/>
              <w:ind w:left="113" w:right="113"/>
              <w:rPr>
                <w:rFonts w:eastAsia="Calibri" w:cs="Arial"/>
                <w:b/>
                <w:bCs/>
              </w:rPr>
            </w:pPr>
            <w:r w:rsidRPr="00A06A0C">
              <w:rPr>
                <w:rFonts w:ascii="Wingdings 2" w:hAnsi="Wingdings 2" w:cs="Arial"/>
                <w:sz w:val="28"/>
                <w:szCs w:val="28"/>
              </w:rPr>
              <w:t></w:t>
            </w:r>
          </w:p>
        </w:tc>
      </w:tr>
      <w:tr w:rsidR="00132D1A" w:rsidRPr="00F833FB" w14:paraId="7DE56B0F" w14:textId="77777777" w:rsidTr="00FB4A4E">
        <w:trPr>
          <w:trHeight w:val="42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AF4" w14:textId="1BFCEFAF" w:rsidR="00132D1A" w:rsidRDefault="00132D1A" w:rsidP="00132D1A">
            <w:pPr>
              <w:spacing w:line="259" w:lineRule="auto"/>
              <w:ind w:right="180"/>
              <w:rPr>
                <w:rFonts w:eastAsia="Arial" w:cs="Arial"/>
                <w:b/>
                <w:bCs/>
                <w:sz w:val="16"/>
                <w:szCs w:val="16"/>
              </w:rPr>
            </w:pPr>
            <w:r w:rsidRPr="00F833FB">
              <w:rPr>
                <w:rFonts w:eastAsia="Arial" w:cs="Arial"/>
                <w:b/>
                <w:bCs/>
                <w:sz w:val="16"/>
                <w:szCs w:val="16"/>
              </w:rPr>
              <w:t>BIO</w:t>
            </w:r>
            <w:r w:rsidR="00B37DCC" w:rsidRPr="00F833FB">
              <w:rPr>
                <w:rFonts w:eastAsia="Arial" w:cs="Arial"/>
                <w:b/>
                <w:bCs/>
                <w:sz w:val="16"/>
                <w:szCs w:val="16"/>
              </w:rPr>
              <w:t xml:space="preserve">0259 </w:t>
            </w:r>
            <w:r w:rsidR="00B37DCC">
              <w:rPr>
                <w:rFonts w:eastAsia="Arial" w:cs="Arial"/>
                <w:b/>
                <w:bCs/>
                <w:sz w:val="16"/>
                <w:szCs w:val="16"/>
              </w:rPr>
              <w:t>ASPIRE</w:t>
            </w:r>
            <w:r w:rsidRPr="00F833FB">
              <w:rPr>
                <w:rFonts w:eastAsia="Arial" w:cs="Arial"/>
                <w:b/>
                <w:bCs/>
                <w:sz w:val="16"/>
                <w:szCs w:val="16"/>
              </w:rPr>
              <w:t xml:space="preserve"> 2</w:t>
            </w:r>
          </w:p>
          <w:p w14:paraId="7DE56AF5" w14:textId="77777777" w:rsidR="00132D1A" w:rsidRDefault="00132D1A" w:rsidP="00132D1A">
            <w:pPr>
              <w:spacing w:line="259" w:lineRule="auto"/>
              <w:ind w:right="180"/>
              <w:rPr>
                <w:rFonts w:eastAsia="Arial" w:cs="Arial"/>
                <w:b/>
                <w:bCs/>
                <w:sz w:val="16"/>
                <w:szCs w:val="16"/>
              </w:rPr>
            </w:pPr>
          </w:p>
          <w:p w14:paraId="7DE56AF6" w14:textId="77777777" w:rsidR="00671D1E" w:rsidRPr="00F833FB" w:rsidRDefault="00671D1E" w:rsidP="00132D1A">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AF7"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8"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9"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A"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B"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C"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AFD" w14:textId="77777777" w:rsidR="00132D1A" w:rsidRPr="00F833FB" w:rsidRDefault="00132D1A" w:rsidP="00132D1A">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AFE"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AFF"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B00"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1"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2"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3"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4"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5"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6"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07"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B08" w14:textId="77777777" w:rsidR="00132D1A" w:rsidRPr="00F833FB" w:rsidRDefault="00132D1A" w:rsidP="00132D1A">
            <w:pPr>
              <w:spacing w:after="160" w:line="259" w:lineRule="auto"/>
              <w:rPr>
                <w:rFonts w:eastAsia="Arial" w:cs="Arial"/>
                <w:b/>
              </w:rPr>
            </w:pPr>
          </w:p>
        </w:tc>
        <w:tc>
          <w:tcPr>
            <w:tcW w:w="567" w:type="dxa"/>
            <w:tcBorders>
              <w:left w:val="single" w:sz="4" w:space="0" w:color="000000"/>
              <w:right w:val="single" w:sz="4" w:space="0" w:color="000000"/>
            </w:tcBorders>
          </w:tcPr>
          <w:p w14:paraId="7DE56B09"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c>
          <w:tcPr>
            <w:tcW w:w="567" w:type="dxa"/>
            <w:tcBorders>
              <w:left w:val="single" w:sz="4" w:space="0" w:color="000000"/>
              <w:right w:val="single" w:sz="4" w:space="0" w:color="000000"/>
            </w:tcBorders>
          </w:tcPr>
          <w:p w14:paraId="7DE56B0A"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c>
          <w:tcPr>
            <w:tcW w:w="567" w:type="dxa"/>
            <w:tcBorders>
              <w:left w:val="single" w:sz="4" w:space="0" w:color="000000"/>
              <w:right w:val="single" w:sz="4" w:space="0" w:color="000000"/>
            </w:tcBorders>
          </w:tcPr>
          <w:p w14:paraId="7DE56B0B"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c>
          <w:tcPr>
            <w:tcW w:w="567" w:type="dxa"/>
            <w:tcBorders>
              <w:left w:val="single" w:sz="4" w:space="0" w:color="000000"/>
              <w:right w:val="single" w:sz="4" w:space="0" w:color="000000"/>
            </w:tcBorders>
          </w:tcPr>
          <w:p w14:paraId="7DE56B0C"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c>
          <w:tcPr>
            <w:tcW w:w="567" w:type="dxa"/>
            <w:tcBorders>
              <w:left w:val="single" w:sz="4" w:space="0" w:color="000000"/>
              <w:right w:val="single" w:sz="4" w:space="0" w:color="000000"/>
            </w:tcBorders>
          </w:tcPr>
          <w:p w14:paraId="7DE56B0D"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c>
          <w:tcPr>
            <w:tcW w:w="567" w:type="dxa"/>
            <w:tcBorders>
              <w:left w:val="single" w:sz="4" w:space="0" w:color="000000"/>
              <w:right w:val="single" w:sz="4" w:space="0" w:color="000000"/>
            </w:tcBorders>
          </w:tcPr>
          <w:p w14:paraId="7DE56B0E" w14:textId="77777777" w:rsidR="00132D1A" w:rsidRPr="00F833FB" w:rsidRDefault="00132D1A" w:rsidP="00132D1A">
            <w:pPr>
              <w:spacing w:after="160" w:line="259" w:lineRule="auto"/>
              <w:rPr>
                <w:rFonts w:eastAsia="Arial" w:cs="Arial"/>
                <w:b/>
              </w:rPr>
            </w:pPr>
            <w:r w:rsidRPr="001E0C8C">
              <w:rPr>
                <w:rFonts w:ascii="Wingdings 2" w:hAnsi="Wingdings 2" w:cs="Arial"/>
                <w:sz w:val="28"/>
                <w:szCs w:val="28"/>
              </w:rPr>
              <w:t></w:t>
            </w:r>
          </w:p>
        </w:tc>
      </w:tr>
      <w:tr w:rsidR="00132D1A" w:rsidRPr="00F833FB" w14:paraId="7DE56B2B"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10" w14:textId="77777777" w:rsidR="00132D1A" w:rsidRDefault="00132D1A" w:rsidP="00132D1A">
            <w:pPr>
              <w:spacing w:line="259" w:lineRule="auto"/>
              <w:ind w:right="180"/>
              <w:rPr>
                <w:rFonts w:eastAsia="Arial" w:cs="Arial"/>
                <w:b/>
                <w:bCs/>
                <w:sz w:val="16"/>
                <w:szCs w:val="16"/>
              </w:rPr>
            </w:pPr>
            <w:r w:rsidRPr="00F833FB">
              <w:rPr>
                <w:rFonts w:eastAsia="Arial" w:cs="Arial"/>
                <w:b/>
                <w:bCs/>
                <w:sz w:val="16"/>
                <w:szCs w:val="16"/>
              </w:rPr>
              <w:t>BIO0260 Business Research Skills</w:t>
            </w:r>
          </w:p>
          <w:p w14:paraId="7DE56B11" w14:textId="77777777" w:rsidR="00671D1E" w:rsidRDefault="00671D1E" w:rsidP="00132D1A">
            <w:pPr>
              <w:spacing w:line="259" w:lineRule="auto"/>
              <w:ind w:right="180"/>
              <w:rPr>
                <w:rFonts w:eastAsia="Arial" w:cs="Arial"/>
                <w:b/>
                <w:bCs/>
                <w:sz w:val="16"/>
                <w:szCs w:val="16"/>
              </w:rPr>
            </w:pPr>
          </w:p>
          <w:p w14:paraId="7DE56B12" w14:textId="77777777" w:rsidR="00132D1A" w:rsidRPr="00F833FB" w:rsidRDefault="00132D1A" w:rsidP="00132D1A">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B13"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4"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5"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6"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7"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8"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9" w14:textId="77777777" w:rsidR="00132D1A" w:rsidRPr="00F833FB" w:rsidRDefault="00132D1A" w:rsidP="00132D1A">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B1A"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B1B"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B1C"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D"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E"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1F"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20" w14:textId="77777777" w:rsidR="00132D1A" w:rsidRPr="00F833FB" w:rsidRDefault="00132D1A" w:rsidP="00132D1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21"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22"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23" w14:textId="77777777" w:rsidR="00132D1A" w:rsidRPr="00F833FB" w:rsidRDefault="00132D1A" w:rsidP="00132D1A">
            <w:pPr>
              <w:spacing w:after="160" w:line="259" w:lineRule="auto"/>
              <w:rPr>
                <w:rFonts w:eastAsia="Arial" w:cs="Arial"/>
              </w:rPr>
            </w:pPr>
          </w:p>
        </w:tc>
        <w:tc>
          <w:tcPr>
            <w:tcW w:w="567" w:type="dxa"/>
            <w:tcBorders>
              <w:left w:val="single" w:sz="4" w:space="0" w:color="000000"/>
              <w:right w:val="single" w:sz="4" w:space="0" w:color="000000"/>
            </w:tcBorders>
          </w:tcPr>
          <w:p w14:paraId="7DE56B24" w14:textId="77777777" w:rsidR="00132D1A" w:rsidRPr="00F833FB" w:rsidRDefault="00132D1A" w:rsidP="00132D1A">
            <w:pPr>
              <w:spacing w:after="160" w:line="259" w:lineRule="auto"/>
              <w:rPr>
                <w:rFonts w:eastAsia="Calibri" w:cs="Arial"/>
              </w:rPr>
            </w:pPr>
          </w:p>
        </w:tc>
        <w:tc>
          <w:tcPr>
            <w:tcW w:w="567" w:type="dxa"/>
            <w:tcBorders>
              <w:left w:val="single" w:sz="4" w:space="0" w:color="000000"/>
              <w:right w:val="single" w:sz="4" w:space="0" w:color="000000"/>
            </w:tcBorders>
          </w:tcPr>
          <w:p w14:paraId="7DE56B25" w14:textId="77777777" w:rsidR="00132D1A" w:rsidRPr="00F833FB" w:rsidRDefault="00132D1A" w:rsidP="00132D1A">
            <w:pPr>
              <w:spacing w:after="160" w:line="259" w:lineRule="auto"/>
              <w:rPr>
                <w:rFonts w:eastAsia="Calibri" w:cs="Arial"/>
              </w:rPr>
            </w:pPr>
            <w:r w:rsidRPr="001F68AB">
              <w:rPr>
                <w:rFonts w:ascii="Wingdings 2" w:hAnsi="Wingdings 2" w:cs="Arial"/>
                <w:sz w:val="28"/>
                <w:szCs w:val="28"/>
              </w:rPr>
              <w:t></w:t>
            </w:r>
          </w:p>
        </w:tc>
        <w:tc>
          <w:tcPr>
            <w:tcW w:w="567" w:type="dxa"/>
            <w:tcBorders>
              <w:left w:val="single" w:sz="4" w:space="0" w:color="000000"/>
              <w:right w:val="single" w:sz="4" w:space="0" w:color="000000"/>
            </w:tcBorders>
          </w:tcPr>
          <w:p w14:paraId="7DE56B26" w14:textId="77777777" w:rsidR="00132D1A" w:rsidRPr="00F833FB" w:rsidRDefault="00132D1A" w:rsidP="00132D1A">
            <w:pPr>
              <w:spacing w:after="160" w:line="259" w:lineRule="auto"/>
              <w:rPr>
                <w:rFonts w:eastAsia="Calibri" w:cs="Arial"/>
              </w:rPr>
            </w:pPr>
            <w:r w:rsidRPr="001F68AB">
              <w:rPr>
                <w:rFonts w:ascii="Wingdings 2" w:hAnsi="Wingdings 2" w:cs="Arial"/>
                <w:sz w:val="28"/>
                <w:szCs w:val="28"/>
              </w:rPr>
              <w:t></w:t>
            </w:r>
          </w:p>
        </w:tc>
        <w:tc>
          <w:tcPr>
            <w:tcW w:w="567" w:type="dxa"/>
            <w:tcBorders>
              <w:left w:val="single" w:sz="4" w:space="0" w:color="000000"/>
              <w:right w:val="single" w:sz="4" w:space="0" w:color="000000"/>
            </w:tcBorders>
          </w:tcPr>
          <w:p w14:paraId="7DE56B27" w14:textId="77777777" w:rsidR="00132D1A" w:rsidRPr="00F833FB" w:rsidRDefault="00132D1A" w:rsidP="00132D1A">
            <w:pPr>
              <w:spacing w:after="160" w:line="259" w:lineRule="auto"/>
              <w:rPr>
                <w:rFonts w:eastAsia="Calibri" w:cs="Arial"/>
              </w:rPr>
            </w:pPr>
            <w:r w:rsidRPr="001F68AB">
              <w:rPr>
                <w:rFonts w:ascii="Wingdings 2" w:hAnsi="Wingdings 2" w:cs="Arial"/>
                <w:sz w:val="28"/>
                <w:szCs w:val="28"/>
              </w:rPr>
              <w:t></w:t>
            </w:r>
          </w:p>
        </w:tc>
        <w:tc>
          <w:tcPr>
            <w:tcW w:w="567" w:type="dxa"/>
            <w:tcBorders>
              <w:left w:val="single" w:sz="4" w:space="0" w:color="000000"/>
              <w:right w:val="single" w:sz="4" w:space="0" w:color="000000"/>
            </w:tcBorders>
          </w:tcPr>
          <w:p w14:paraId="7DE56B28" w14:textId="77777777" w:rsidR="00132D1A" w:rsidRPr="00F833FB" w:rsidRDefault="00132D1A" w:rsidP="00132D1A">
            <w:pPr>
              <w:spacing w:after="160" w:line="259" w:lineRule="auto"/>
              <w:rPr>
                <w:rFonts w:eastAsia="Calibri" w:cs="Arial"/>
              </w:rPr>
            </w:pPr>
          </w:p>
        </w:tc>
        <w:tc>
          <w:tcPr>
            <w:tcW w:w="567" w:type="dxa"/>
            <w:tcBorders>
              <w:left w:val="single" w:sz="4" w:space="0" w:color="000000"/>
              <w:right w:val="single" w:sz="4" w:space="0" w:color="000000"/>
            </w:tcBorders>
          </w:tcPr>
          <w:p w14:paraId="7DE56B29" w14:textId="77777777" w:rsidR="00132D1A" w:rsidRPr="00F833FB" w:rsidRDefault="00132D1A" w:rsidP="00132D1A">
            <w:pPr>
              <w:spacing w:after="160" w:line="259" w:lineRule="auto"/>
              <w:rPr>
                <w:rFonts w:eastAsia="Calibri" w:cs="Arial"/>
              </w:rPr>
            </w:pPr>
          </w:p>
        </w:tc>
        <w:tc>
          <w:tcPr>
            <w:tcW w:w="567" w:type="dxa"/>
            <w:tcBorders>
              <w:left w:val="single" w:sz="4" w:space="0" w:color="000000"/>
              <w:right w:val="single" w:sz="4" w:space="0" w:color="000000"/>
            </w:tcBorders>
          </w:tcPr>
          <w:p w14:paraId="7DE56B2A" w14:textId="77777777" w:rsidR="00132D1A" w:rsidRPr="00F833FB" w:rsidRDefault="00132D1A" w:rsidP="00132D1A">
            <w:pPr>
              <w:spacing w:after="160" w:line="259" w:lineRule="auto"/>
              <w:rPr>
                <w:rFonts w:eastAsia="Calibri" w:cs="Arial"/>
              </w:rPr>
            </w:pPr>
          </w:p>
        </w:tc>
      </w:tr>
      <w:tr w:rsidR="00F833FB" w:rsidRPr="00F833FB" w14:paraId="7DE56B47" w14:textId="77777777" w:rsidTr="00FB4A4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2C" w14:textId="77777777" w:rsidR="00F833FB" w:rsidRDefault="00F833FB" w:rsidP="00F833FB">
            <w:pPr>
              <w:spacing w:line="259" w:lineRule="auto"/>
              <w:ind w:right="180"/>
              <w:rPr>
                <w:rFonts w:eastAsia="Arial" w:cs="Arial"/>
                <w:b/>
                <w:bCs/>
                <w:sz w:val="16"/>
                <w:szCs w:val="16"/>
              </w:rPr>
            </w:pPr>
            <w:r w:rsidRPr="00F833FB">
              <w:rPr>
                <w:rFonts w:eastAsia="Arial" w:cs="Arial"/>
                <w:b/>
                <w:bCs/>
                <w:sz w:val="16"/>
                <w:szCs w:val="16"/>
              </w:rPr>
              <w:t>BIO0262 Managing People</w:t>
            </w:r>
          </w:p>
          <w:p w14:paraId="7DE56B2D" w14:textId="77777777" w:rsidR="00132D1A" w:rsidRDefault="00132D1A" w:rsidP="00F833FB">
            <w:pPr>
              <w:spacing w:line="259" w:lineRule="auto"/>
              <w:ind w:right="180"/>
              <w:rPr>
                <w:rFonts w:eastAsia="Arial" w:cs="Arial"/>
                <w:b/>
                <w:bCs/>
                <w:sz w:val="16"/>
                <w:szCs w:val="16"/>
              </w:rPr>
            </w:pPr>
          </w:p>
          <w:p w14:paraId="7DE56B2E" w14:textId="77777777" w:rsidR="00671D1E" w:rsidRPr="00F833FB" w:rsidRDefault="00671D1E" w:rsidP="00F833FB">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B2F"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0"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1"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2"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3"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4" w14:textId="77777777" w:rsidR="00F833FB" w:rsidRPr="00F833FB" w:rsidRDefault="00F833FB" w:rsidP="00F833F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B35"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36"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37"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38"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39"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3A"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B"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C"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D" w14:textId="77777777" w:rsidR="00F833FB" w:rsidRPr="00F833FB" w:rsidRDefault="00132D1A"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3E"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3F"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0" w14:textId="77777777" w:rsidR="00F833FB" w:rsidRPr="00F833FB" w:rsidRDefault="00F833FB" w:rsidP="00F833FB">
            <w:pPr>
              <w:spacing w:after="160" w:line="259" w:lineRule="auto"/>
              <w:rPr>
                <w:rFonts w:eastAsia="Arial" w:cs="Arial"/>
                <w:b/>
              </w:rPr>
            </w:pPr>
          </w:p>
        </w:tc>
        <w:tc>
          <w:tcPr>
            <w:tcW w:w="567" w:type="dxa"/>
            <w:tcBorders>
              <w:left w:val="single" w:sz="4" w:space="0" w:color="000000"/>
              <w:right w:val="single" w:sz="4" w:space="0" w:color="000000"/>
            </w:tcBorders>
          </w:tcPr>
          <w:p w14:paraId="7DE56B4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3"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4"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5"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B46" w14:textId="77777777" w:rsidR="00F833FB" w:rsidRPr="00F833FB" w:rsidRDefault="00F833FB" w:rsidP="00F833FB">
            <w:pPr>
              <w:spacing w:after="160" w:line="259" w:lineRule="auto"/>
              <w:rPr>
                <w:rFonts w:eastAsia="Arial" w:cs="Arial"/>
              </w:rPr>
            </w:pPr>
          </w:p>
        </w:tc>
      </w:tr>
      <w:tr w:rsidR="0085527F" w:rsidRPr="00F833FB" w14:paraId="7DE56B63" w14:textId="77777777" w:rsidTr="00132D1A">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48" w14:textId="77777777" w:rsidR="0085527F" w:rsidRDefault="0060749A" w:rsidP="0085527F">
            <w:pPr>
              <w:rPr>
                <w:rFonts w:eastAsia="Arial" w:cs="Arial"/>
                <w:b/>
                <w:bCs/>
                <w:sz w:val="16"/>
                <w:szCs w:val="16"/>
              </w:rPr>
            </w:pPr>
            <w:bookmarkStart w:id="7" w:name="_Hlk41402039"/>
            <w:r>
              <w:rPr>
                <w:rFonts w:eastAsia="Arial" w:cs="Arial"/>
                <w:b/>
                <w:bCs/>
                <w:sz w:val="16"/>
                <w:szCs w:val="16"/>
              </w:rPr>
              <w:t>BIT2026</w:t>
            </w:r>
            <w:r w:rsidR="0085527F">
              <w:rPr>
                <w:rFonts w:eastAsia="Arial" w:cs="Arial"/>
                <w:b/>
                <w:bCs/>
                <w:sz w:val="16"/>
                <w:szCs w:val="16"/>
              </w:rPr>
              <w:t xml:space="preserve"> Planning and Control</w:t>
            </w:r>
          </w:p>
          <w:p w14:paraId="7DE56B49" w14:textId="77777777" w:rsidR="00BD350E" w:rsidRDefault="00BD350E" w:rsidP="0085527F">
            <w:pPr>
              <w:rPr>
                <w:rFonts w:eastAsia="Arial" w:cs="Arial"/>
                <w:b/>
                <w:bCs/>
                <w:sz w:val="16"/>
                <w:szCs w:val="16"/>
              </w:rPr>
            </w:pPr>
          </w:p>
          <w:p w14:paraId="7DE56B4A" w14:textId="77777777" w:rsidR="0085527F" w:rsidRPr="00F833FB" w:rsidRDefault="0085527F" w:rsidP="0085527F">
            <w:pPr>
              <w:rPr>
                <w:rFonts w:eastAsia="Arial" w:cs="Arial"/>
                <w:b/>
                <w:bCs/>
                <w:sz w:val="16"/>
                <w:szCs w:val="16"/>
              </w:rPr>
            </w:pPr>
          </w:p>
        </w:tc>
        <w:tc>
          <w:tcPr>
            <w:tcW w:w="567" w:type="dxa"/>
            <w:tcBorders>
              <w:left w:val="single" w:sz="4" w:space="0" w:color="000000"/>
              <w:right w:val="single" w:sz="4" w:space="0" w:color="000000"/>
            </w:tcBorders>
          </w:tcPr>
          <w:p w14:paraId="7DE56B4B"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4C"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4D"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4E"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4F"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50"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51"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52"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53"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54"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55"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56"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57"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58"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59"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5A"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5B"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5C"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tcPr>
          <w:p w14:paraId="7DE56B5D"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tcPr>
          <w:p w14:paraId="7DE56B5E"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tcPr>
          <w:p w14:paraId="7DE56B5F" w14:textId="77777777" w:rsidR="0085527F" w:rsidRPr="00F833FB" w:rsidRDefault="0085527F" w:rsidP="0085527F">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60"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tcPr>
          <w:p w14:paraId="7DE56B61" w14:textId="77777777" w:rsidR="0085527F" w:rsidRPr="00F833FB" w:rsidRDefault="0085527F" w:rsidP="0085527F">
            <w:pPr>
              <w:spacing w:after="160" w:line="259" w:lineRule="auto"/>
              <w:rPr>
                <w:rFonts w:eastAsia="Arial" w:cs="Arial"/>
              </w:rPr>
            </w:pPr>
          </w:p>
        </w:tc>
        <w:tc>
          <w:tcPr>
            <w:tcW w:w="567" w:type="dxa"/>
            <w:tcBorders>
              <w:left w:val="single" w:sz="4" w:space="0" w:color="000000"/>
              <w:right w:val="single" w:sz="4" w:space="0" w:color="000000"/>
            </w:tcBorders>
          </w:tcPr>
          <w:p w14:paraId="7DE56B62" w14:textId="77777777" w:rsidR="0085527F" w:rsidRPr="00F833FB" w:rsidRDefault="0085527F" w:rsidP="0085527F">
            <w:pPr>
              <w:spacing w:after="160" w:line="259" w:lineRule="auto"/>
              <w:rPr>
                <w:rFonts w:eastAsia="Arial" w:cs="Arial"/>
              </w:rPr>
            </w:pPr>
          </w:p>
        </w:tc>
      </w:tr>
      <w:bookmarkEnd w:id="7"/>
      <w:tr w:rsidR="002660C3" w:rsidRPr="00F833FB" w14:paraId="7DE56B7F" w14:textId="77777777" w:rsidTr="002660C3">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64" w14:textId="77777777" w:rsidR="005D6941" w:rsidRPr="002660C3" w:rsidRDefault="0060749A" w:rsidP="005D6941">
            <w:pPr>
              <w:rPr>
                <w:rFonts w:cs="Arial"/>
                <w:b/>
                <w:color w:val="000000"/>
                <w:sz w:val="16"/>
                <w:szCs w:val="16"/>
                <w:lang w:eastAsia="zh-CN"/>
              </w:rPr>
            </w:pPr>
            <w:r>
              <w:rPr>
                <w:rFonts w:cs="Arial"/>
                <w:b/>
                <w:color w:val="000000"/>
                <w:sz w:val="16"/>
                <w:szCs w:val="16"/>
                <w:lang w:eastAsia="zh-CN"/>
              </w:rPr>
              <w:t>BIT2025</w:t>
            </w:r>
          </w:p>
          <w:p w14:paraId="7DE56B65" w14:textId="77777777" w:rsidR="005D6941" w:rsidRDefault="005D6941" w:rsidP="005D6941">
            <w:pPr>
              <w:rPr>
                <w:rFonts w:cs="Arial"/>
                <w:b/>
                <w:color w:val="000000"/>
                <w:sz w:val="16"/>
                <w:szCs w:val="16"/>
                <w:lang w:eastAsia="zh-CN"/>
              </w:rPr>
            </w:pPr>
            <w:r w:rsidRPr="005E2E75">
              <w:rPr>
                <w:rFonts w:cs="Arial"/>
                <w:b/>
                <w:color w:val="000000"/>
                <w:sz w:val="16"/>
                <w:szCs w:val="16"/>
                <w:lang w:eastAsia="zh-CN"/>
              </w:rPr>
              <w:t>Sust</w:t>
            </w:r>
            <w:r>
              <w:rPr>
                <w:rFonts w:cs="Arial"/>
                <w:b/>
                <w:color w:val="000000"/>
                <w:sz w:val="16"/>
                <w:szCs w:val="16"/>
                <w:lang w:eastAsia="zh-CN"/>
              </w:rPr>
              <w:t>a</w:t>
            </w:r>
            <w:r w:rsidRPr="005E2E75">
              <w:rPr>
                <w:rFonts w:cs="Arial"/>
                <w:b/>
                <w:color w:val="000000"/>
                <w:sz w:val="16"/>
                <w:szCs w:val="16"/>
                <w:lang w:eastAsia="zh-CN"/>
              </w:rPr>
              <w:t xml:space="preserve">inable </w:t>
            </w:r>
            <w:r>
              <w:rPr>
                <w:rFonts w:cs="Arial"/>
                <w:b/>
                <w:color w:val="000000"/>
                <w:sz w:val="16"/>
                <w:szCs w:val="16"/>
                <w:lang w:eastAsia="zh-CN"/>
              </w:rPr>
              <w:t>Logistics and Supply Chain</w:t>
            </w:r>
            <w:r w:rsidRPr="005E2E75">
              <w:rPr>
                <w:rFonts w:cs="Arial"/>
                <w:b/>
                <w:color w:val="000000"/>
                <w:sz w:val="16"/>
                <w:szCs w:val="16"/>
                <w:lang w:eastAsia="zh-CN"/>
              </w:rPr>
              <w:t xml:space="preserve"> Managemen</w:t>
            </w:r>
            <w:r>
              <w:rPr>
                <w:rFonts w:cs="Arial"/>
                <w:b/>
                <w:color w:val="000000"/>
                <w:sz w:val="16"/>
                <w:szCs w:val="16"/>
                <w:lang w:eastAsia="zh-CN"/>
              </w:rPr>
              <w:t>t</w:t>
            </w:r>
          </w:p>
          <w:p w14:paraId="7DE56B66" w14:textId="77777777" w:rsidR="005D6941" w:rsidRPr="00F833FB" w:rsidRDefault="005D6941" w:rsidP="005D6941">
            <w:pPr>
              <w:rPr>
                <w:rFonts w:cs="Arial"/>
                <w:b/>
                <w:color w:val="000000"/>
                <w:sz w:val="16"/>
                <w:szCs w:val="16"/>
                <w:highlight w:val="yellow"/>
                <w:lang w:eastAsia="zh-CN"/>
              </w:rPr>
            </w:pPr>
          </w:p>
        </w:tc>
        <w:tc>
          <w:tcPr>
            <w:tcW w:w="567" w:type="dxa"/>
            <w:tcBorders>
              <w:left w:val="single" w:sz="4" w:space="0" w:color="000000"/>
              <w:right w:val="single" w:sz="4" w:space="0" w:color="000000"/>
            </w:tcBorders>
          </w:tcPr>
          <w:p w14:paraId="7DE56B6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68"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69"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6A"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6B"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6C"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6D"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6E"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6F"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70"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71"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7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3"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4"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5"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6"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7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78"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B79"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B7A"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B7B"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7C"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D"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7E"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r>
      <w:tr w:rsidR="00280EEE" w:rsidRPr="00F833FB" w14:paraId="7DE56B9B" w14:textId="77777777" w:rsidTr="00132D1A">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80" w14:textId="77777777" w:rsidR="00280EEE" w:rsidRDefault="00280EEE" w:rsidP="00280EEE">
            <w:pPr>
              <w:rPr>
                <w:rFonts w:cs="Arial"/>
                <w:b/>
                <w:color w:val="000000"/>
                <w:sz w:val="16"/>
                <w:szCs w:val="16"/>
                <w:lang w:eastAsia="zh-CN"/>
              </w:rPr>
            </w:pPr>
            <w:r w:rsidRPr="005E2E75">
              <w:rPr>
                <w:rFonts w:cs="Arial"/>
                <w:b/>
                <w:color w:val="000000"/>
                <w:sz w:val="16"/>
                <w:szCs w:val="16"/>
                <w:lang w:eastAsia="zh-CN"/>
              </w:rPr>
              <w:t>BIR2001 Operations Management</w:t>
            </w:r>
            <w:r>
              <w:rPr>
                <w:rFonts w:cs="Arial"/>
                <w:b/>
                <w:color w:val="000000"/>
                <w:sz w:val="16"/>
                <w:szCs w:val="16"/>
                <w:lang w:eastAsia="zh-CN"/>
              </w:rPr>
              <w:t xml:space="preserve"> (option)</w:t>
            </w:r>
          </w:p>
          <w:p w14:paraId="7DE56B81" w14:textId="77777777" w:rsidR="00280EEE" w:rsidRPr="005E2E75" w:rsidRDefault="00280EEE" w:rsidP="00280EEE">
            <w:pPr>
              <w:rPr>
                <w:rFonts w:cs="Arial"/>
                <w:b/>
                <w:color w:val="000000"/>
                <w:sz w:val="16"/>
                <w:szCs w:val="16"/>
                <w:lang w:eastAsia="zh-CN"/>
              </w:rPr>
            </w:pPr>
          </w:p>
          <w:p w14:paraId="7DE56B82" w14:textId="77777777" w:rsidR="00280EEE" w:rsidRPr="005E2E75" w:rsidRDefault="00280EEE" w:rsidP="00280EEE">
            <w:pPr>
              <w:rPr>
                <w:rFonts w:cs="Arial"/>
                <w:b/>
                <w:color w:val="000000"/>
                <w:sz w:val="16"/>
                <w:szCs w:val="16"/>
                <w:highlight w:val="yellow"/>
                <w:lang w:eastAsia="zh-CN"/>
              </w:rPr>
            </w:pPr>
          </w:p>
        </w:tc>
        <w:tc>
          <w:tcPr>
            <w:tcW w:w="567" w:type="dxa"/>
            <w:tcBorders>
              <w:left w:val="single" w:sz="4" w:space="0" w:color="000000"/>
              <w:right w:val="single" w:sz="4" w:space="0" w:color="000000"/>
            </w:tcBorders>
          </w:tcPr>
          <w:p w14:paraId="7DE56B83" w14:textId="77777777" w:rsidR="00280EEE" w:rsidRPr="00230FAC" w:rsidRDefault="00280EEE"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84" w14:textId="77777777" w:rsidR="00280EEE" w:rsidRPr="00F833FB" w:rsidRDefault="005D6941" w:rsidP="00280EEE">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85" w14:textId="77777777" w:rsidR="00280EEE" w:rsidRPr="00230FAC" w:rsidRDefault="00280EEE"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86" w14:textId="77777777" w:rsidR="00280EEE" w:rsidRPr="00F833FB" w:rsidRDefault="00280EEE" w:rsidP="00280EEE">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87" w14:textId="77777777" w:rsidR="00280EEE" w:rsidRPr="00230FAC" w:rsidRDefault="00280EEE" w:rsidP="00280EE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B88"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89"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8A" w14:textId="77777777" w:rsidR="00280EEE" w:rsidRPr="00230FAC" w:rsidRDefault="00280EEE" w:rsidP="00280EE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8B" w14:textId="77777777" w:rsidR="00280EEE" w:rsidRPr="00230FAC" w:rsidRDefault="00280EEE" w:rsidP="00280EE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8C"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8D"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8E" w14:textId="77777777" w:rsidR="00280EEE" w:rsidRPr="00230FAC" w:rsidRDefault="00280EEE"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8F" w14:textId="77777777" w:rsidR="00280EEE" w:rsidRPr="00230FAC" w:rsidRDefault="00280EEE"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90" w14:textId="77777777" w:rsidR="00280EEE" w:rsidRPr="00230FAC" w:rsidRDefault="00280EEE"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91" w14:textId="77777777" w:rsidR="00280EEE" w:rsidRPr="00230FAC" w:rsidRDefault="005D6941" w:rsidP="00280EEE">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92"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93" w14:textId="77777777" w:rsidR="00280EEE" w:rsidRPr="00230FAC" w:rsidRDefault="00280EEE" w:rsidP="00280EE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94"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tcPr>
          <w:p w14:paraId="7DE56B95"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tcPr>
          <w:p w14:paraId="7DE56B96"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tcPr>
          <w:p w14:paraId="7DE56B97" w14:textId="77777777" w:rsidR="00280EEE" w:rsidRPr="00230FAC" w:rsidRDefault="00280EEE" w:rsidP="00280EE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98"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tcPr>
          <w:p w14:paraId="7DE56B99" w14:textId="77777777" w:rsidR="00280EEE" w:rsidRPr="00F833FB" w:rsidRDefault="00280EEE" w:rsidP="00280EEE">
            <w:pPr>
              <w:spacing w:after="160" w:line="259" w:lineRule="auto"/>
              <w:rPr>
                <w:rFonts w:eastAsia="Arial" w:cs="Arial"/>
              </w:rPr>
            </w:pPr>
          </w:p>
        </w:tc>
        <w:tc>
          <w:tcPr>
            <w:tcW w:w="567" w:type="dxa"/>
            <w:tcBorders>
              <w:left w:val="single" w:sz="4" w:space="0" w:color="000000"/>
              <w:right w:val="single" w:sz="4" w:space="0" w:color="000000"/>
            </w:tcBorders>
          </w:tcPr>
          <w:p w14:paraId="7DE56B9A" w14:textId="77777777" w:rsidR="00280EEE" w:rsidRPr="00F833FB" w:rsidRDefault="00280EEE" w:rsidP="00280EEE">
            <w:pPr>
              <w:spacing w:after="160" w:line="259" w:lineRule="auto"/>
              <w:rPr>
                <w:rFonts w:eastAsia="Arial" w:cs="Arial"/>
              </w:rPr>
            </w:pPr>
          </w:p>
        </w:tc>
      </w:tr>
      <w:tr w:rsidR="00B86ACA" w:rsidRPr="00F833FB" w14:paraId="7DE56BB5" w14:textId="77777777" w:rsidTr="00132D1A">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9C" w14:textId="77777777" w:rsidR="00B86ACA" w:rsidRPr="005E2E75" w:rsidRDefault="0060749A" w:rsidP="00B86ACA">
            <w:pPr>
              <w:rPr>
                <w:rFonts w:cs="Arial"/>
                <w:b/>
                <w:color w:val="000000"/>
                <w:sz w:val="16"/>
                <w:szCs w:val="16"/>
                <w:lang w:eastAsia="zh-CN"/>
              </w:rPr>
            </w:pPr>
            <w:r>
              <w:rPr>
                <w:rFonts w:cs="Arial"/>
                <w:b/>
                <w:color w:val="000000"/>
                <w:sz w:val="16"/>
                <w:szCs w:val="16"/>
                <w:lang w:eastAsia="zh-CN"/>
              </w:rPr>
              <w:t>BIT2027</w:t>
            </w:r>
            <w:r w:rsidR="00B86ACA">
              <w:rPr>
                <w:rFonts w:cs="Arial"/>
                <w:b/>
                <w:color w:val="000000"/>
                <w:sz w:val="16"/>
                <w:szCs w:val="16"/>
                <w:lang w:eastAsia="zh-CN"/>
              </w:rPr>
              <w:t xml:space="preserve"> Applied Project Management (option)</w:t>
            </w:r>
          </w:p>
        </w:tc>
        <w:tc>
          <w:tcPr>
            <w:tcW w:w="567" w:type="dxa"/>
            <w:tcBorders>
              <w:left w:val="single" w:sz="4" w:space="0" w:color="000000"/>
              <w:right w:val="single" w:sz="4" w:space="0" w:color="000000"/>
            </w:tcBorders>
          </w:tcPr>
          <w:p w14:paraId="7DE56B9D"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9E"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9F"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0"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1"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2"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A3"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A4"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A5"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A6"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7"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8"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9"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A"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B" w14:textId="77777777" w:rsidR="00B86ACA" w:rsidRPr="00230FAC"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AC"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AD"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AE"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AF"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BB0"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tcPr>
          <w:p w14:paraId="7DE56BB1" w14:textId="77777777" w:rsidR="00B86ACA" w:rsidRPr="00230FAC"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BB2"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B3"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BB4" w14:textId="77777777" w:rsidR="00B86ACA" w:rsidRPr="00F833FB" w:rsidRDefault="00B86ACA" w:rsidP="00B86ACA">
            <w:pPr>
              <w:spacing w:after="160" w:line="259" w:lineRule="auto"/>
              <w:rPr>
                <w:rFonts w:eastAsia="Arial" w:cs="Arial"/>
              </w:rPr>
            </w:pPr>
            <w:r w:rsidRPr="00230FAC">
              <w:rPr>
                <w:rFonts w:ascii="Wingdings 2" w:hAnsi="Wingdings 2" w:cs="Arial"/>
                <w:sz w:val="28"/>
                <w:szCs w:val="28"/>
              </w:rPr>
              <w:t></w:t>
            </w:r>
          </w:p>
        </w:tc>
      </w:tr>
    </w:tbl>
    <w:p w14:paraId="7DE56BB6" w14:textId="77777777" w:rsidR="00F833FB" w:rsidRPr="00F833FB" w:rsidRDefault="00F833FB" w:rsidP="00F833FB">
      <w:pPr>
        <w:spacing w:after="160" w:line="259" w:lineRule="auto"/>
        <w:rPr>
          <w:rFonts w:eastAsia="Arial" w:cs="Arial"/>
          <w:b/>
        </w:rPr>
      </w:pPr>
      <w:r w:rsidRPr="00F833FB">
        <w:rPr>
          <w:rFonts w:eastAsia="Arial" w:cs="Arial"/>
          <w:b/>
        </w:rPr>
        <w:br w:type="page"/>
      </w: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833FB" w:rsidRPr="00F833FB" w14:paraId="7DE56BD3"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B7" w14:textId="77777777" w:rsidR="00F833FB" w:rsidRPr="00F833FB" w:rsidRDefault="00671D1E" w:rsidP="00F833FB">
            <w:pPr>
              <w:spacing w:after="160" w:line="259" w:lineRule="auto"/>
              <w:rPr>
                <w:rFonts w:eastAsia="Arial" w:cs="Arial"/>
                <w:b/>
                <w:sz w:val="16"/>
                <w:szCs w:val="16"/>
              </w:rPr>
            </w:pPr>
            <w:r>
              <w:rPr>
                <w:rFonts w:eastAsia="Arial" w:cs="Arial"/>
                <w:b/>
                <w:sz w:val="16"/>
                <w:szCs w:val="16"/>
              </w:rPr>
              <w:lastRenderedPageBreak/>
              <w:t>M</w:t>
            </w:r>
            <w:r w:rsidR="00F833FB" w:rsidRPr="00F833FB">
              <w:rPr>
                <w:rFonts w:eastAsia="Arial" w:cs="Arial"/>
                <w:b/>
                <w:sz w:val="16"/>
                <w:szCs w:val="16"/>
              </w:rPr>
              <w:t>odules</w:t>
            </w:r>
          </w:p>
          <w:p w14:paraId="7DE56BB8" w14:textId="77777777" w:rsidR="00F833FB" w:rsidRDefault="00F833FB" w:rsidP="00F833FB">
            <w:pPr>
              <w:spacing w:line="259" w:lineRule="auto"/>
              <w:rPr>
                <w:rFonts w:eastAsia="Arial" w:cs="Arial"/>
                <w:b/>
                <w:sz w:val="16"/>
                <w:szCs w:val="16"/>
              </w:rPr>
            </w:pPr>
            <w:r w:rsidRPr="00F833FB">
              <w:rPr>
                <w:rFonts w:eastAsia="Arial" w:cs="Arial"/>
                <w:b/>
                <w:sz w:val="16"/>
                <w:szCs w:val="16"/>
              </w:rPr>
              <w:t>Year 3</w:t>
            </w:r>
          </w:p>
          <w:p w14:paraId="7DE56BB9" w14:textId="77777777" w:rsidR="00671D1E" w:rsidRDefault="00671D1E" w:rsidP="00F833FB">
            <w:pPr>
              <w:spacing w:line="259" w:lineRule="auto"/>
              <w:rPr>
                <w:rFonts w:eastAsia="Arial" w:cs="Arial"/>
                <w:b/>
                <w:bCs/>
                <w:sz w:val="16"/>
                <w:szCs w:val="16"/>
                <w:highlight w:val="yellow"/>
              </w:rPr>
            </w:pPr>
          </w:p>
          <w:p w14:paraId="7DE56BBA" w14:textId="77777777" w:rsidR="00671D1E" w:rsidRPr="00F833FB" w:rsidRDefault="00671D1E" w:rsidP="00F833FB">
            <w:pPr>
              <w:spacing w:line="259" w:lineRule="auto"/>
              <w:rPr>
                <w:rFonts w:eastAsia="Arial" w:cs="Arial"/>
                <w:b/>
                <w:bCs/>
                <w:sz w:val="16"/>
                <w:szCs w:val="16"/>
                <w:highlight w:val="yellow"/>
              </w:rPr>
            </w:pPr>
          </w:p>
        </w:tc>
        <w:tc>
          <w:tcPr>
            <w:tcW w:w="567" w:type="dxa"/>
            <w:tcBorders>
              <w:left w:val="single" w:sz="4" w:space="0" w:color="000000"/>
              <w:right w:val="single" w:sz="4" w:space="0" w:color="000000"/>
            </w:tcBorders>
          </w:tcPr>
          <w:p w14:paraId="7DE56BBB" w14:textId="77777777" w:rsidR="00F833FB" w:rsidRPr="00F833FB" w:rsidRDefault="00F833FB" w:rsidP="00F833FB">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BBC" w14:textId="77777777" w:rsidR="00F833FB" w:rsidRPr="00F833FB" w:rsidRDefault="00F833FB" w:rsidP="00F833FB">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BBD" w14:textId="77777777" w:rsidR="00F833FB" w:rsidRPr="00F833FB" w:rsidRDefault="00F833FB" w:rsidP="00F833FB">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BBE" w14:textId="77777777" w:rsidR="00F833FB" w:rsidRPr="00F833FB" w:rsidRDefault="00F833FB" w:rsidP="00F833FB">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BBF" w14:textId="77777777" w:rsidR="00F833FB" w:rsidRPr="00F833FB" w:rsidRDefault="00F833FB" w:rsidP="00F833FB">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BC0" w14:textId="77777777" w:rsidR="00F833FB" w:rsidRPr="00F833FB" w:rsidRDefault="00F833FB" w:rsidP="00F833FB">
            <w:pPr>
              <w:spacing w:after="160" w:line="259" w:lineRule="auto"/>
              <w:rPr>
                <w:rFonts w:eastAsia="Calibri" w:cs="Arial"/>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BC1" w14:textId="77777777" w:rsidR="00F833FB" w:rsidRPr="00F833FB" w:rsidRDefault="00F833FB" w:rsidP="00F833FB">
            <w:pPr>
              <w:spacing w:after="160" w:line="259" w:lineRule="auto"/>
              <w:rPr>
                <w:rFonts w:eastAsia="Calibri" w:cs="Arial"/>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BC2"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BC3"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BC4"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BC5"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BC6" w14:textId="77777777" w:rsidR="00F833FB" w:rsidRPr="00F833FB" w:rsidRDefault="00F833FB" w:rsidP="00F833FB">
            <w:pPr>
              <w:spacing w:after="160" w:line="259" w:lineRule="auto"/>
              <w:rPr>
                <w:rFonts w:eastAsia="Arial" w:cs="Arial"/>
              </w:rPr>
            </w:pPr>
            <w:r w:rsidRPr="00F833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BC7"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0</w:t>
            </w:r>
          </w:p>
        </w:tc>
        <w:tc>
          <w:tcPr>
            <w:tcW w:w="567" w:type="dxa"/>
            <w:tcBorders>
              <w:left w:val="single" w:sz="4" w:space="0" w:color="000000"/>
              <w:right w:val="single" w:sz="4" w:space="0" w:color="000000"/>
            </w:tcBorders>
            <w:shd w:val="clear" w:color="auto" w:fill="auto"/>
          </w:tcPr>
          <w:p w14:paraId="7DE56BC8"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BC9"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BCA"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BCB"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BD350E">
              <w:rPr>
                <w:rFonts w:eastAsia="Arial" w:cs="Arial"/>
                <w:b/>
                <w:sz w:val="18"/>
                <w:szCs w:val="18"/>
              </w:rPr>
              <w:t>4</w:t>
            </w:r>
          </w:p>
        </w:tc>
        <w:tc>
          <w:tcPr>
            <w:tcW w:w="567" w:type="dxa"/>
            <w:tcBorders>
              <w:left w:val="single" w:sz="4" w:space="0" w:color="000000"/>
              <w:right w:val="single" w:sz="4" w:space="0" w:color="000000"/>
            </w:tcBorders>
          </w:tcPr>
          <w:p w14:paraId="7DE56BCC"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A1</w:t>
            </w:r>
            <w:r w:rsidR="00BD350E">
              <w:rPr>
                <w:rFonts w:eastAsia="Calibri" w:cs="Arial"/>
                <w:b/>
                <w:bCs/>
                <w:sz w:val="18"/>
                <w:szCs w:val="18"/>
              </w:rPr>
              <w:t>5</w:t>
            </w:r>
          </w:p>
        </w:tc>
        <w:tc>
          <w:tcPr>
            <w:tcW w:w="567" w:type="dxa"/>
            <w:tcBorders>
              <w:left w:val="single" w:sz="4" w:space="0" w:color="000000"/>
              <w:right w:val="single" w:sz="4" w:space="0" w:color="000000"/>
            </w:tcBorders>
          </w:tcPr>
          <w:p w14:paraId="7DE56BCD"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P1</w:t>
            </w:r>
            <w:r w:rsidR="00BD350E">
              <w:rPr>
                <w:rFonts w:eastAsia="Calibri" w:cs="Arial"/>
                <w:b/>
                <w:bCs/>
                <w:sz w:val="18"/>
                <w:szCs w:val="18"/>
              </w:rPr>
              <w:t>6</w:t>
            </w:r>
          </w:p>
        </w:tc>
        <w:tc>
          <w:tcPr>
            <w:tcW w:w="567" w:type="dxa"/>
            <w:tcBorders>
              <w:left w:val="single" w:sz="4" w:space="0" w:color="000000"/>
              <w:right w:val="single" w:sz="4" w:space="0" w:color="000000"/>
            </w:tcBorders>
          </w:tcPr>
          <w:p w14:paraId="7DE56BCE"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17</w:t>
            </w:r>
          </w:p>
        </w:tc>
        <w:tc>
          <w:tcPr>
            <w:tcW w:w="567" w:type="dxa"/>
            <w:tcBorders>
              <w:left w:val="single" w:sz="4" w:space="0" w:color="000000"/>
              <w:right w:val="single" w:sz="4" w:space="0" w:color="000000"/>
            </w:tcBorders>
          </w:tcPr>
          <w:p w14:paraId="7DE56BCF"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BD350E">
              <w:rPr>
                <w:rFonts w:eastAsia="Calibri" w:cs="Arial"/>
                <w:b/>
                <w:bCs/>
                <w:sz w:val="18"/>
                <w:szCs w:val="18"/>
              </w:rPr>
              <w:t>18</w:t>
            </w:r>
          </w:p>
        </w:tc>
        <w:tc>
          <w:tcPr>
            <w:tcW w:w="567" w:type="dxa"/>
            <w:tcBorders>
              <w:left w:val="single" w:sz="4" w:space="0" w:color="000000"/>
              <w:right w:val="single" w:sz="4" w:space="0" w:color="000000"/>
            </w:tcBorders>
          </w:tcPr>
          <w:p w14:paraId="7DE56BD0"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w:t>
            </w:r>
            <w:r w:rsidR="00BD350E">
              <w:rPr>
                <w:rFonts w:eastAsia="Calibri" w:cs="Arial"/>
                <w:b/>
                <w:bCs/>
                <w:sz w:val="18"/>
                <w:szCs w:val="18"/>
              </w:rPr>
              <w:t>19</w:t>
            </w:r>
          </w:p>
        </w:tc>
        <w:tc>
          <w:tcPr>
            <w:tcW w:w="567" w:type="dxa"/>
            <w:tcBorders>
              <w:left w:val="single" w:sz="4" w:space="0" w:color="000000"/>
              <w:right w:val="single" w:sz="4" w:space="0" w:color="000000"/>
            </w:tcBorders>
          </w:tcPr>
          <w:p w14:paraId="7DE56BD1"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0</w:t>
            </w:r>
          </w:p>
        </w:tc>
        <w:tc>
          <w:tcPr>
            <w:tcW w:w="567" w:type="dxa"/>
            <w:tcBorders>
              <w:left w:val="single" w:sz="4" w:space="0" w:color="000000"/>
              <w:right w:val="single" w:sz="4" w:space="0" w:color="000000"/>
            </w:tcBorders>
          </w:tcPr>
          <w:p w14:paraId="7DE56BD2"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BD350E">
              <w:rPr>
                <w:rFonts w:eastAsia="Calibri" w:cs="Arial"/>
                <w:b/>
                <w:bCs/>
                <w:sz w:val="18"/>
                <w:szCs w:val="18"/>
              </w:rPr>
              <w:t>1</w:t>
            </w:r>
          </w:p>
        </w:tc>
      </w:tr>
      <w:tr w:rsidR="00671D1E" w:rsidRPr="00F833FB" w14:paraId="7DE56BEE" w14:textId="77777777" w:rsidTr="00FB4A4E">
        <w:trPr>
          <w:trHeight w:val="67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D4" w14:textId="77777777" w:rsidR="00671D1E" w:rsidRPr="00F833FB" w:rsidRDefault="00671D1E" w:rsidP="00671D1E">
            <w:pPr>
              <w:spacing w:after="160" w:line="259" w:lineRule="auto"/>
              <w:rPr>
                <w:rFonts w:eastAsia="Calibri" w:cs="Arial"/>
                <w:b/>
                <w:bCs/>
                <w:sz w:val="16"/>
                <w:szCs w:val="16"/>
              </w:rPr>
            </w:pPr>
            <w:r w:rsidRPr="00F833FB">
              <w:rPr>
                <w:rFonts w:eastAsia="Calibri" w:cs="Arial"/>
                <w:b/>
                <w:bCs/>
                <w:sz w:val="16"/>
                <w:szCs w:val="16"/>
              </w:rPr>
              <w:t xml:space="preserve">Exit award after year 3 – </w:t>
            </w:r>
          </w:p>
          <w:p w14:paraId="7DE56BD5" w14:textId="77777777" w:rsidR="00671D1E" w:rsidRPr="00F833FB" w:rsidRDefault="00671D1E" w:rsidP="00671D1E">
            <w:pPr>
              <w:spacing w:after="160" w:line="259" w:lineRule="auto"/>
              <w:rPr>
                <w:rFonts w:eastAsia="Calibri" w:cs="Arial"/>
                <w:b/>
                <w:bCs/>
                <w:sz w:val="16"/>
                <w:szCs w:val="16"/>
              </w:rPr>
            </w:pPr>
            <w:r w:rsidRPr="00F833FB">
              <w:rPr>
                <w:rFonts w:eastAsia="Calibri" w:cs="Arial"/>
                <w:b/>
                <w:bCs/>
                <w:sz w:val="16"/>
                <w:szCs w:val="16"/>
              </w:rPr>
              <w:t>B</w:t>
            </w:r>
            <w:r>
              <w:rPr>
                <w:rFonts w:eastAsia="Calibri" w:cs="Arial"/>
                <w:b/>
                <w:bCs/>
                <w:sz w:val="16"/>
                <w:szCs w:val="16"/>
              </w:rPr>
              <w:t>Sc (Hons) Business with Logistics and Supply Chain</w:t>
            </w:r>
            <w:r w:rsidRPr="00F833FB">
              <w:rPr>
                <w:rFonts w:eastAsia="Calibri" w:cs="Arial"/>
                <w:b/>
                <w:bCs/>
                <w:sz w:val="16"/>
                <w:szCs w:val="16"/>
              </w:rPr>
              <w:t xml:space="preserve"> Management</w:t>
            </w:r>
          </w:p>
        </w:tc>
        <w:tc>
          <w:tcPr>
            <w:tcW w:w="567" w:type="dxa"/>
            <w:tcBorders>
              <w:left w:val="single" w:sz="4" w:space="0" w:color="000000"/>
              <w:right w:val="single" w:sz="4" w:space="0" w:color="000000"/>
            </w:tcBorders>
          </w:tcPr>
          <w:p w14:paraId="7DE56BD6" w14:textId="77777777" w:rsidR="00671D1E" w:rsidRPr="00F833FB" w:rsidRDefault="00671D1E" w:rsidP="00671D1E">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D7" w14:textId="77777777" w:rsidR="00671D1E" w:rsidRPr="00F833FB" w:rsidRDefault="00671D1E" w:rsidP="00671D1E">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D8" w14:textId="77777777" w:rsidR="00671D1E" w:rsidRPr="00F833FB" w:rsidRDefault="00671D1E" w:rsidP="00671D1E">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D9" w14:textId="77777777" w:rsidR="00671D1E" w:rsidRPr="00F833FB" w:rsidRDefault="00671D1E" w:rsidP="00671D1E">
            <w:pPr>
              <w:spacing w:after="160" w:line="259" w:lineRule="auto"/>
              <w:ind w:left="113" w:right="113"/>
              <w:rPr>
                <w:rFonts w:eastAsia="Arial" w:cs="Arial"/>
                <w:b/>
              </w:rPr>
            </w:pPr>
            <w:r w:rsidRPr="009E1CA7">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DA" w14:textId="77777777" w:rsidR="00671D1E" w:rsidRPr="00F833FB" w:rsidRDefault="00671D1E" w:rsidP="00671D1E">
            <w:pPr>
              <w:spacing w:after="160" w:line="259" w:lineRule="auto"/>
              <w:ind w:left="113" w:right="113"/>
              <w:rPr>
                <w:rFonts w:eastAsia="Arial" w:cs="Arial"/>
                <w:b/>
              </w:rPr>
            </w:pPr>
            <w:r w:rsidRPr="009E1CA7">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DB"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BDC"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BDD" w14:textId="77777777" w:rsidR="00671D1E" w:rsidRPr="00F833FB" w:rsidRDefault="00671D1E" w:rsidP="00671D1E">
            <w:pPr>
              <w:spacing w:after="160" w:line="259" w:lineRule="auto"/>
              <w:ind w:left="113" w:right="113"/>
              <w:rPr>
                <w:rFonts w:eastAsia="Arial" w:cs="Arial"/>
                <w:b/>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BDE" w14:textId="77777777" w:rsidR="00671D1E" w:rsidRPr="00F833FB" w:rsidRDefault="00671D1E" w:rsidP="00671D1E">
            <w:pPr>
              <w:spacing w:after="160" w:line="259" w:lineRule="auto"/>
              <w:ind w:left="113" w:right="113"/>
              <w:rPr>
                <w:rFonts w:eastAsia="Arial" w:cs="Arial"/>
                <w:b/>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BDF"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BE0"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BE1" w14:textId="77777777" w:rsidR="00671D1E" w:rsidRPr="00F833FB" w:rsidRDefault="00671D1E" w:rsidP="00671D1E">
            <w:pPr>
              <w:spacing w:after="160" w:line="259" w:lineRule="auto"/>
              <w:ind w:left="113" w:right="113"/>
              <w:rPr>
                <w:rFonts w:eastAsia="Arial" w:cs="Arial"/>
                <w:b/>
              </w:rPr>
            </w:pPr>
            <w:r w:rsidRPr="00D371D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E2" w14:textId="77777777" w:rsidR="00671D1E" w:rsidRPr="00F833FB" w:rsidRDefault="00671D1E" w:rsidP="00671D1E">
            <w:pPr>
              <w:spacing w:after="160" w:line="259" w:lineRule="auto"/>
              <w:ind w:left="113" w:right="113"/>
              <w:rPr>
                <w:rFonts w:eastAsia="Arial" w:cs="Arial"/>
                <w:b/>
              </w:rPr>
            </w:pPr>
            <w:r w:rsidRPr="00D371D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E3" w14:textId="77777777" w:rsidR="00671D1E" w:rsidRPr="00F833FB" w:rsidRDefault="00671D1E" w:rsidP="00671D1E">
            <w:pPr>
              <w:spacing w:after="160" w:line="259" w:lineRule="auto"/>
              <w:ind w:left="113" w:right="113"/>
              <w:rPr>
                <w:rFonts w:eastAsia="Arial" w:cs="Arial"/>
                <w:b/>
              </w:rPr>
            </w:pPr>
            <w:r w:rsidRPr="00D371D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E4" w14:textId="77777777" w:rsidR="00671D1E" w:rsidRPr="00F833FB" w:rsidRDefault="00671D1E" w:rsidP="00671D1E">
            <w:pPr>
              <w:spacing w:after="160" w:line="259" w:lineRule="auto"/>
              <w:ind w:left="113" w:right="113"/>
              <w:rPr>
                <w:rFonts w:eastAsia="Arial" w:cs="Arial"/>
                <w:b/>
              </w:rPr>
            </w:pPr>
            <w:r w:rsidRPr="00D371D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BE5"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BE6" w14:textId="77777777" w:rsidR="00671D1E" w:rsidRPr="00F833FB" w:rsidRDefault="00671D1E" w:rsidP="00671D1E">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BE7"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8"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9"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A"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B"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C"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c>
          <w:tcPr>
            <w:tcW w:w="567" w:type="dxa"/>
            <w:tcBorders>
              <w:left w:val="single" w:sz="4" w:space="0" w:color="000000"/>
              <w:right w:val="single" w:sz="4" w:space="0" w:color="000000"/>
            </w:tcBorders>
          </w:tcPr>
          <w:p w14:paraId="7DE56BED" w14:textId="77777777" w:rsidR="00671D1E" w:rsidRPr="00F833FB" w:rsidRDefault="00671D1E" w:rsidP="00671D1E">
            <w:pPr>
              <w:spacing w:after="160" w:line="259" w:lineRule="auto"/>
              <w:ind w:left="113" w:right="113"/>
              <w:rPr>
                <w:rFonts w:eastAsia="Calibri" w:cs="Arial"/>
                <w:b/>
                <w:bCs/>
              </w:rPr>
            </w:pPr>
            <w:r w:rsidRPr="000E093F">
              <w:rPr>
                <w:rFonts w:ascii="Wingdings 2" w:hAnsi="Wingdings 2" w:cs="Arial"/>
                <w:sz w:val="28"/>
                <w:szCs w:val="28"/>
              </w:rPr>
              <w:t></w:t>
            </w:r>
          </w:p>
        </w:tc>
      </w:tr>
      <w:tr w:rsidR="00671D1E" w:rsidRPr="00F833FB" w14:paraId="7DE56C08" w14:textId="77777777" w:rsidTr="00FB4A4E">
        <w:trPr>
          <w:trHeight w:val="90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BEF" w14:textId="77777777" w:rsidR="00671D1E" w:rsidRPr="00F833FB" w:rsidRDefault="00671D1E" w:rsidP="00671D1E">
            <w:pPr>
              <w:spacing w:line="259" w:lineRule="auto"/>
              <w:ind w:right="180"/>
              <w:rPr>
                <w:rFonts w:eastAsia="Arial" w:cs="Arial"/>
                <w:b/>
                <w:bCs/>
                <w:sz w:val="16"/>
                <w:szCs w:val="16"/>
              </w:rPr>
            </w:pPr>
            <w:r w:rsidRPr="00F833FB">
              <w:rPr>
                <w:rFonts w:eastAsia="Arial" w:cs="Arial"/>
                <w:b/>
                <w:bCs/>
                <w:sz w:val="16"/>
                <w:szCs w:val="16"/>
              </w:rPr>
              <w:t>BHO0269 ASPIRE 3</w:t>
            </w:r>
          </w:p>
        </w:tc>
        <w:tc>
          <w:tcPr>
            <w:tcW w:w="567" w:type="dxa"/>
            <w:tcBorders>
              <w:left w:val="single" w:sz="4" w:space="0" w:color="000000"/>
              <w:right w:val="single" w:sz="4" w:space="0" w:color="000000"/>
            </w:tcBorders>
          </w:tcPr>
          <w:p w14:paraId="7DE56BF0"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1"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2"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3"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4"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5" w14:textId="77777777" w:rsidR="00671D1E" w:rsidRPr="00F833FB" w:rsidRDefault="00671D1E" w:rsidP="00671D1E">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BF6" w14:textId="77777777" w:rsidR="00671D1E" w:rsidRPr="00F833FB" w:rsidRDefault="00671D1E" w:rsidP="00671D1E">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BF7"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tcPr>
          <w:p w14:paraId="7DE56BF8"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tcPr>
          <w:p w14:paraId="7DE56BF9"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A" w14:textId="77777777" w:rsidR="00671D1E" w:rsidRPr="00F833FB" w:rsidRDefault="00671D1E" w:rsidP="00671D1E">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BFB"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C" w14:textId="77777777" w:rsidR="00671D1E" w:rsidRPr="00F833FB" w:rsidRDefault="00671D1E" w:rsidP="00671D1E">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BFD"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E"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BFF" w14:textId="77777777" w:rsidR="00671D1E" w:rsidRPr="00F833FB" w:rsidRDefault="00671D1E" w:rsidP="00671D1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00" w14:textId="77777777" w:rsidR="00671D1E" w:rsidRPr="00F833FB" w:rsidRDefault="00671D1E" w:rsidP="00671D1E">
            <w:pPr>
              <w:spacing w:after="160" w:line="259" w:lineRule="auto"/>
              <w:rPr>
                <w:rFonts w:eastAsia="Arial" w:cs="Arial"/>
                <w:b/>
              </w:rPr>
            </w:pPr>
          </w:p>
        </w:tc>
        <w:tc>
          <w:tcPr>
            <w:tcW w:w="567" w:type="dxa"/>
            <w:tcBorders>
              <w:left w:val="single" w:sz="4" w:space="0" w:color="000000"/>
              <w:right w:val="single" w:sz="4" w:space="0" w:color="000000"/>
            </w:tcBorders>
          </w:tcPr>
          <w:p w14:paraId="7DE56C01" w14:textId="77777777" w:rsidR="00671D1E" w:rsidRPr="00F833FB" w:rsidRDefault="00671D1E" w:rsidP="00671D1E">
            <w:pPr>
              <w:spacing w:after="160" w:line="259" w:lineRule="auto"/>
              <w:rPr>
                <w:rFonts w:eastAsia="Arial" w:cs="Arial"/>
                <w:b/>
              </w:rPr>
            </w:pPr>
          </w:p>
        </w:tc>
        <w:tc>
          <w:tcPr>
            <w:tcW w:w="567" w:type="dxa"/>
            <w:tcBorders>
              <w:left w:val="single" w:sz="4" w:space="0" w:color="000000"/>
              <w:right w:val="single" w:sz="4" w:space="0" w:color="000000"/>
            </w:tcBorders>
          </w:tcPr>
          <w:p w14:paraId="7DE56C02"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c>
          <w:tcPr>
            <w:tcW w:w="567" w:type="dxa"/>
            <w:tcBorders>
              <w:left w:val="single" w:sz="4" w:space="0" w:color="000000"/>
              <w:right w:val="single" w:sz="4" w:space="0" w:color="000000"/>
            </w:tcBorders>
          </w:tcPr>
          <w:p w14:paraId="7DE56C03"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c>
          <w:tcPr>
            <w:tcW w:w="567" w:type="dxa"/>
            <w:tcBorders>
              <w:left w:val="single" w:sz="4" w:space="0" w:color="000000"/>
              <w:right w:val="single" w:sz="4" w:space="0" w:color="000000"/>
            </w:tcBorders>
          </w:tcPr>
          <w:p w14:paraId="7DE56C04"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c>
          <w:tcPr>
            <w:tcW w:w="567" w:type="dxa"/>
            <w:tcBorders>
              <w:left w:val="single" w:sz="4" w:space="0" w:color="000000"/>
              <w:right w:val="single" w:sz="4" w:space="0" w:color="000000"/>
            </w:tcBorders>
          </w:tcPr>
          <w:p w14:paraId="7DE56C05"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c>
          <w:tcPr>
            <w:tcW w:w="567" w:type="dxa"/>
            <w:tcBorders>
              <w:left w:val="single" w:sz="4" w:space="0" w:color="000000"/>
              <w:right w:val="single" w:sz="4" w:space="0" w:color="000000"/>
            </w:tcBorders>
          </w:tcPr>
          <w:p w14:paraId="7DE56C06"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c>
          <w:tcPr>
            <w:tcW w:w="567" w:type="dxa"/>
            <w:tcBorders>
              <w:left w:val="single" w:sz="4" w:space="0" w:color="000000"/>
              <w:right w:val="single" w:sz="4" w:space="0" w:color="000000"/>
            </w:tcBorders>
          </w:tcPr>
          <w:p w14:paraId="7DE56C07" w14:textId="77777777" w:rsidR="00671D1E" w:rsidRPr="00F833FB" w:rsidRDefault="00671D1E" w:rsidP="00671D1E">
            <w:pPr>
              <w:spacing w:after="160" w:line="259" w:lineRule="auto"/>
              <w:rPr>
                <w:rFonts w:eastAsia="Arial" w:cs="Arial"/>
              </w:rPr>
            </w:pPr>
            <w:r w:rsidRPr="000A77AC">
              <w:rPr>
                <w:rFonts w:ascii="Wingdings 2" w:hAnsi="Wingdings 2" w:cs="Arial"/>
                <w:sz w:val="28"/>
                <w:szCs w:val="28"/>
              </w:rPr>
              <w:t></w:t>
            </w:r>
          </w:p>
        </w:tc>
      </w:tr>
      <w:tr w:rsidR="00DB2245" w:rsidRPr="00F833FB" w14:paraId="7DE56C22" w14:textId="77777777" w:rsidTr="00C0510B">
        <w:trPr>
          <w:trHeight w:val="87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09" w14:textId="77777777" w:rsidR="00DB2245" w:rsidRPr="00F833FB" w:rsidRDefault="00DB2245" w:rsidP="00DB2245">
            <w:pPr>
              <w:spacing w:line="259" w:lineRule="auto"/>
              <w:ind w:right="180"/>
              <w:rPr>
                <w:rFonts w:eastAsia="Arial" w:cs="Arial"/>
                <w:b/>
                <w:bCs/>
                <w:sz w:val="16"/>
                <w:szCs w:val="16"/>
              </w:rPr>
            </w:pPr>
            <w:r w:rsidRPr="00F833FB">
              <w:rPr>
                <w:rFonts w:eastAsia="Arial" w:cs="Arial"/>
                <w:b/>
                <w:bCs/>
                <w:sz w:val="16"/>
                <w:szCs w:val="16"/>
              </w:rPr>
              <w:t>BHS0038 Strategy and Business Transformation</w:t>
            </w:r>
          </w:p>
        </w:tc>
        <w:tc>
          <w:tcPr>
            <w:tcW w:w="567" w:type="dxa"/>
            <w:tcBorders>
              <w:left w:val="single" w:sz="4" w:space="0" w:color="000000"/>
              <w:right w:val="single" w:sz="4" w:space="0" w:color="000000"/>
            </w:tcBorders>
          </w:tcPr>
          <w:p w14:paraId="7DE56C0A"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0B"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0C"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0D"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0E"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0F"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10" w14:textId="77777777" w:rsidR="00DB2245" w:rsidRPr="00F833FB" w:rsidRDefault="00DB2245" w:rsidP="00DB2245">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C11"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12"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13"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14"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5"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16" w14:textId="77777777" w:rsidR="00DB2245" w:rsidRPr="00F833FB" w:rsidRDefault="00DB2245" w:rsidP="00DB2245">
            <w:pPr>
              <w:spacing w:after="160" w:line="259" w:lineRule="auto"/>
              <w:rPr>
                <w:rFonts w:eastAsia="Arial" w:cs="Arial"/>
                <w:b/>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17"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18" w14:textId="77777777" w:rsidR="00DB2245" w:rsidRPr="00F833FB" w:rsidRDefault="00DB2245" w:rsidP="00DB2245">
            <w:pPr>
              <w:spacing w:after="160" w:line="259" w:lineRule="auto"/>
              <w:rPr>
                <w:rFonts w:eastAsia="Calibri"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19"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1A"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B"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C"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D"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E"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1F"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20"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21" w14:textId="77777777" w:rsidR="00DB2245" w:rsidRPr="00F833FB" w:rsidRDefault="00DB2245" w:rsidP="00DB2245">
            <w:pPr>
              <w:spacing w:after="160" w:line="259" w:lineRule="auto"/>
              <w:rPr>
                <w:rFonts w:eastAsia="Arial" w:cs="Arial"/>
                <w:b/>
              </w:rPr>
            </w:pPr>
          </w:p>
        </w:tc>
      </w:tr>
      <w:tr w:rsidR="00DB2245" w:rsidRPr="00F833FB" w14:paraId="7DE56C3C" w14:textId="77777777" w:rsidTr="00C0510B">
        <w:trPr>
          <w:trHeight w:val="635"/>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23" w14:textId="2C8084BA" w:rsidR="00DB2245" w:rsidRPr="00F833FB" w:rsidRDefault="00DB2245" w:rsidP="00DB2245">
            <w:pPr>
              <w:spacing w:line="259" w:lineRule="auto"/>
              <w:ind w:right="180"/>
              <w:rPr>
                <w:rFonts w:eastAsia="Arial" w:cs="Arial"/>
                <w:b/>
                <w:bCs/>
                <w:sz w:val="16"/>
                <w:szCs w:val="16"/>
              </w:rPr>
            </w:pPr>
            <w:r w:rsidRPr="00F833FB">
              <w:rPr>
                <w:rFonts w:eastAsia="Arial" w:cs="Arial"/>
                <w:b/>
                <w:bCs/>
                <w:sz w:val="16"/>
                <w:szCs w:val="16"/>
              </w:rPr>
              <w:t>BHS0039 Responsible Business</w:t>
            </w:r>
            <w:r>
              <w:rPr>
                <w:rFonts w:eastAsia="Arial" w:cs="Arial"/>
                <w:b/>
                <w:bCs/>
                <w:sz w:val="16"/>
                <w:szCs w:val="16"/>
              </w:rPr>
              <w:t xml:space="preserve"> </w:t>
            </w:r>
          </w:p>
        </w:tc>
        <w:tc>
          <w:tcPr>
            <w:tcW w:w="567" w:type="dxa"/>
            <w:tcBorders>
              <w:left w:val="single" w:sz="4" w:space="0" w:color="000000"/>
              <w:right w:val="single" w:sz="4" w:space="0" w:color="000000"/>
            </w:tcBorders>
          </w:tcPr>
          <w:p w14:paraId="7DE56C24"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25"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26"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27"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28"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29"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2A" w14:textId="77777777" w:rsidR="00DB2245" w:rsidRPr="00F833FB" w:rsidRDefault="00DB2245" w:rsidP="00DB2245">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C2B"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2C"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2D"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2E"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2F"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30" w14:textId="77777777" w:rsidR="00DB2245" w:rsidRPr="00F833FB" w:rsidRDefault="00DB2245" w:rsidP="00DB2245">
            <w:pPr>
              <w:spacing w:after="160" w:line="259" w:lineRule="auto"/>
              <w:rPr>
                <w:rFonts w:eastAsia="Arial" w:cs="Arial"/>
                <w:b/>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31"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32" w14:textId="77777777" w:rsidR="00DB2245" w:rsidRPr="00F833FB" w:rsidRDefault="00DB2245" w:rsidP="00DB2245">
            <w:pPr>
              <w:spacing w:after="160" w:line="259" w:lineRule="auto"/>
              <w:rPr>
                <w:rFonts w:eastAsia="Calibri"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33"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34"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5"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6"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7"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8"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9"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A"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3B" w14:textId="77777777" w:rsidR="00DB2245" w:rsidRPr="00F833FB" w:rsidRDefault="00DB2245" w:rsidP="00DB2245">
            <w:pPr>
              <w:spacing w:after="160" w:line="259" w:lineRule="auto"/>
              <w:rPr>
                <w:rFonts w:eastAsia="Arial" w:cs="Arial"/>
                <w:b/>
              </w:rPr>
            </w:pPr>
          </w:p>
        </w:tc>
      </w:tr>
      <w:tr w:rsidR="00DB2245" w:rsidRPr="00F833FB" w14:paraId="7DE56C57"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3D" w14:textId="77777777" w:rsidR="00DB2245" w:rsidRPr="00F833FB" w:rsidRDefault="0060749A" w:rsidP="00DB2245">
            <w:pPr>
              <w:rPr>
                <w:rFonts w:cs="Arial"/>
                <w:b/>
                <w:bCs/>
                <w:color w:val="000000"/>
                <w:sz w:val="16"/>
                <w:szCs w:val="16"/>
                <w:lang w:eastAsia="zh-CN"/>
              </w:rPr>
            </w:pPr>
            <w:r>
              <w:rPr>
                <w:rFonts w:cs="Arial"/>
                <w:b/>
                <w:bCs/>
                <w:color w:val="000000"/>
                <w:sz w:val="16"/>
                <w:szCs w:val="16"/>
                <w:lang w:eastAsia="zh-CN"/>
              </w:rPr>
              <w:t>BHT4025</w:t>
            </w:r>
            <w:r w:rsidR="00280EEE">
              <w:rPr>
                <w:rFonts w:cs="Arial"/>
                <w:b/>
                <w:bCs/>
                <w:color w:val="000000"/>
                <w:sz w:val="16"/>
                <w:szCs w:val="16"/>
                <w:lang w:eastAsia="zh-CN"/>
              </w:rPr>
              <w:t xml:space="preserve"> </w:t>
            </w:r>
          </w:p>
          <w:p w14:paraId="7DE56C3E" w14:textId="77777777" w:rsidR="00DB2245" w:rsidRPr="00F833FB" w:rsidRDefault="00BF2557">
            <w:pPr>
              <w:rPr>
                <w:rFonts w:eastAsia="Arial" w:cs="Arial"/>
                <w:b/>
                <w:bCs/>
                <w:sz w:val="16"/>
                <w:szCs w:val="16"/>
              </w:rPr>
            </w:pPr>
            <w:r>
              <w:rPr>
                <w:rFonts w:cs="Arial"/>
                <w:b/>
                <w:bCs/>
                <w:color w:val="000000"/>
                <w:sz w:val="16"/>
                <w:szCs w:val="16"/>
                <w:lang w:eastAsia="zh-CN"/>
              </w:rPr>
              <w:t>Procurement</w:t>
            </w:r>
            <w:r w:rsidR="00280EEE">
              <w:rPr>
                <w:rFonts w:cs="Arial"/>
                <w:b/>
                <w:bCs/>
                <w:color w:val="000000"/>
                <w:sz w:val="16"/>
                <w:szCs w:val="16"/>
                <w:lang w:eastAsia="zh-CN"/>
              </w:rPr>
              <w:t xml:space="preserve"> and </w:t>
            </w:r>
            <w:r w:rsidR="00DB2245">
              <w:rPr>
                <w:rFonts w:cs="Arial"/>
                <w:b/>
                <w:bCs/>
                <w:color w:val="000000"/>
                <w:sz w:val="16"/>
                <w:szCs w:val="16"/>
                <w:lang w:eastAsia="zh-CN"/>
              </w:rPr>
              <w:t xml:space="preserve">Supply Chain </w:t>
            </w:r>
            <w:r w:rsidR="00280EEE">
              <w:rPr>
                <w:rFonts w:eastAsia="Arial" w:cs="Arial"/>
                <w:b/>
                <w:bCs/>
                <w:sz w:val="16"/>
                <w:szCs w:val="16"/>
              </w:rPr>
              <w:t>Strategy</w:t>
            </w:r>
          </w:p>
        </w:tc>
        <w:tc>
          <w:tcPr>
            <w:tcW w:w="567" w:type="dxa"/>
            <w:tcBorders>
              <w:left w:val="single" w:sz="4" w:space="0" w:color="000000"/>
              <w:right w:val="single" w:sz="4" w:space="0" w:color="000000"/>
            </w:tcBorders>
          </w:tcPr>
          <w:p w14:paraId="7DE56C3F"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0"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1"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2"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3"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44"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45"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46"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7"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8"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49"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4A"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B" w14:textId="77777777" w:rsidR="00DB2245" w:rsidRPr="00F833FB" w:rsidRDefault="00DB2245" w:rsidP="00DB2245">
            <w:pPr>
              <w:spacing w:after="160" w:line="259" w:lineRule="auto"/>
              <w:rPr>
                <w:rFonts w:eastAsia="Arial" w:cs="Arial"/>
                <w:b/>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C"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4D" w14:textId="77777777" w:rsidR="00DB2245" w:rsidRPr="00F833FB" w:rsidRDefault="00DB2245" w:rsidP="00DB2245">
            <w:pPr>
              <w:spacing w:after="160" w:line="259" w:lineRule="auto"/>
              <w:rPr>
                <w:rFonts w:eastAsia="Arial" w:cs="Arial"/>
              </w:rPr>
            </w:pPr>
            <w:r w:rsidRPr="00214C7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4E" w14:textId="77777777" w:rsidR="00DB2245" w:rsidRPr="00F833FB" w:rsidRDefault="00DB2245" w:rsidP="00DB2245">
            <w:pPr>
              <w:spacing w:after="160" w:line="259" w:lineRule="auto"/>
              <w:rPr>
                <w:rFonts w:eastAsia="Arial" w:cs="Arial"/>
              </w:rPr>
            </w:pPr>
          </w:p>
        </w:tc>
        <w:tc>
          <w:tcPr>
            <w:tcW w:w="567" w:type="dxa"/>
            <w:tcBorders>
              <w:left w:val="single" w:sz="4" w:space="0" w:color="000000"/>
              <w:right w:val="single" w:sz="4" w:space="0" w:color="000000"/>
            </w:tcBorders>
          </w:tcPr>
          <w:p w14:paraId="7DE56C4F" w14:textId="77777777" w:rsidR="00DB2245" w:rsidRPr="00F833FB" w:rsidRDefault="00DB2245" w:rsidP="00DB2245">
            <w:pPr>
              <w:spacing w:after="160" w:line="259" w:lineRule="auto"/>
              <w:rPr>
                <w:rFonts w:eastAsia="Arial" w:cs="Arial"/>
                <w:b/>
              </w:rPr>
            </w:pPr>
            <w:r w:rsidRPr="00214C78">
              <w:rPr>
                <w:rFonts w:ascii="Wingdings 2" w:hAnsi="Wingdings 2" w:cs="Arial"/>
                <w:sz w:val="28"/>
                <w:szCs w:val="28"/>
              </w:rPr>
              <w:t></w:t>
            </w:r>
          </w:p>
        </w:tc>
        <w:tc>
          <w:tcPr>
            <w:tcW w:w="567" w:type="dxa"/>
            <w:tcBorders>
              <w:left w:val="single" w:sz="4" w:space="0" w:color="000000"/>
              <w:right w:val="single" w:sz="4" w:space="0" w:color="000000"/>
            </w:tcBorders>
          </w:tcPr>
          <w:p w14:paraId="7DE56C50"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1"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2"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3"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4"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5" w14:textId="77777777" w:rsidR="00DB2245" w:rsidRPr="00F833FB" w:rsidRDefault="00DB2245" w:rsidP="00DB2245">
            <w:pPr>
              <w:spacing w:after="160" w:line="259" w:lineRule="auto"/>
              <w:rPr>
                <w:rFonts w:eastAsia="Arial" w:cs="Arial"/>
                <w:b/>
              </w:rPr>
            </w:pPr>
          </w:p>
        </w:tc>
        <w:tc>
          <w:tcPr>
            <w:tcW w:w="567" w:type="dxa"/>
            <w:tcBorders>
              <w:left w:val="single" w:sz="4" w:space="0" w:color="000000"/>
              <w:right w:val="single" w:sz="4" w:space="0" w:color="000000"/>
            </w:tcBorders>
          </w:tcPr>
          <w:p w14:paraId="7DE56C56" w14:textId="77777777" w:rsidR="00DB2245" w:rsidRPr="00F833FB" w:rsidRDefault="00DB2245" w:rsidP="00DB2245">
            <w:pPr>
              <w:spacing w:after="160" w:line="259" w:lineRule="auto"/>
              <w:rPr>
                <w:rFonts w:eastAsia="Arial" w:cs="Arial"/>
                <w:b/>
              </w:rPr>
            </w:pPr>
          </w:p>
        </w:tc>
      </w:tr>
      <w:tr w:rsidR="0006075E" w:rsidRPr="00F833FB" w14:paraId="7DE56C73"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58" w14:textId="77777777" w:rsidR="0006075E" w:rsidRPr="00B91862" w:rsidRDefault="0006075E" w:rsidP="0031643F">
            <w:pPr>
              <w:rPr>
                <w:b/>
                <w:sz w:val="16"/>
                <w:szCs w:val="16"/>
              </w:rPr>
            </w:pPr>
            <w:r w:rsidRPr="00B91862">
              <w:rPr>
                <w:b/>
                <w:sz w:val="16"/>
                <w:szCs w:val="16"/>
              </w:rPr>
              <w:t>BHO0201</w:t>
            </w:r>
          </w:p>
          <w:p w14:paraId="7DE56C59" w14:textId="77777777" w:rsidR="0006075E" w:rsidRDefault="0006075E" w:rsidP="0006075E">
            <w:pPr>
              <w:rPr>
                <w:rFonts w:cs="Arial"/>
                <w:b/>
                <w:bCs/>
                <w:color w:val="000000"/>
                <w:sz w:val="16"/>
                <w:szCs w:val="16"/>
                <w:lang w:eastAsia="zh-CN"/>
              </w:rPr>
            </w:pPr>
            <w:r>
              <w:rPr>
                <w:rFonts w:cs="Arial"/>
                <w:b/>
                <w:bCs/>
                <w:color w:val="000000"/>
                <w:sz w:val="16"/>
                <w:szCs w:val="16"/>
                <w:lang w:eastAsia="zh-CN"/>
              </w:rPr>
              <w:t>Business and Management Dissertation</w:t>
            </w:r>
          </w:p>
          <w:p w14:paraId="7DE56C5A" w14:textId="77777777" w:rsidR="0031643F" w:rsidRPr="00F833FB" w:rsidRDefault="0031643F" w:rsidP="0006075E">
            <w:pPr>
              <w:rPr>
                <w:rFonts w:cs="Arial"/>
                <w:b/>
                <w:bCs/>
                <w:color w:val="000000"/>
                <w:sz w:val="16"/>
                <w:szCs w:val="16"/>
                <w:lang w:eastAsia="zh-CN"/>
              </w:rPr>
            </w:pPr>
          </w:p>
        </w:tc>
        <w:tc>
          <w:tcPr>
            <w:tcW w:w="567" w:type="dxa"/>
            <w:tcBorders>
              <w:left w:val="single" w:sz="4" w:space="0" w:color="000000"/>
              <w:right w:val="single" w:sz="4" w:space="0" w:color="000000"/>
            </w:tcBorders>
          </w:tcPr>
          <w:p w14:paraId="7DE56C5B"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5C"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5D"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5E"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5F"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60"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61"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C62"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63"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64"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65"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66" w14:textId="77777777" w:rsidR="0006075E" w:rsidRPr="00214C78" w:rsidRDefault="0006075E" w:rsidP="0006075E">
            <w:pPr>
              <w:spacing w:after="160" w:line="259" w:lineRule="auto"/>
              <w:rPr>
                <w:rFonts w:ascii="Wingdings 2" w:hAnsi="Wingdings 2" w:cs="Arial"/>
                <w:sz w:val="28"/>
                <w:szCs w:val="28"/>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C67" w14:textId="77777777" w:rsidR="0006075E" w:rsidRPr="00214C78" w:rsidRDefault="0006075E" w:rsidP="0006075E">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C68" w14:textId="77777777" w:rsidR="0006075E" w:rsidRPr="00214C78" w:rsidRDefault="0006075E" w:rsidP="0006075E">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C69" w14:textId="77777777" w:rsidR="0006075E" w:rsidRPr="00214C78"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6A" w14:textId="77777777" w:rsidR="0006075E" w:rsidRPr="00F833FB" w:rsidRDefault="0006075E" w:rsidP="0006075E">
            <w:pPr>
              <w:spacing w:after="160" w:line="259" w:lineRule="auto"/>
              <w:rPr>
                <w:rFonts w:eastAsia="Arial" w:cs="Arial"/>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C6B" w14:textId="77777777" w:rsidR="0006075E" w:rsidRPr="00214C78" w:rsidRDefault="0006075E" w:rsidP="0006075E">
            <w:pPr>
              <w:spacing w:after="160" w:line="259" w:lineRule="auto"/>
              <w:rPr>
                <w:rFonts w:ascii="Wingdings 2" w:hAnsi="Wingdings 2" w:cs="Arial"/>
                <w:sz w:val="28"/>
                <w:szCs w:val="28"/>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C6C" w14:textId="77777777" w:rsidR="0006075E" w:rsidRPr="00F833FB" w:rsidRDefault="0006075E" w:rsidP="0006075E">
            <w:pPr>
              <w:spacing w:after="160" w:line="259" w:lineRule="auto"/>
              <w:rPr>
                <w:rFonts w:eastAsia="Arial" w:cs="Arial"/>
                <w:b/>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C6D"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6E"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6F"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70"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71"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C72" w14:textId="77777777" w:rsidR="0006075E" w:rsidRPr="00F833FB" w:rsidRDefault="0006075E" w:rsidP="0006075E">
            <w:pPr>
              <w:spacing w:after="160" w:line="259" w:lineRule="auto"/>
              <w:rPr>
                <w:rFonts w:eastAsia="Arial" w:cs="Arial"/>
                <w:b/>
              </w:rPr>
            </w:pPr>
          </w:p>
        </w:tc>
      </w:tr>
      <w:tr w:rsidR="009E18BB" w:rsidRPr="00F833FB" w14:paraId="7DE56C8D"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74" w14:textId="77777777" w:rsidR="009E18BB" w:rsidRPr="00B91862" w:rsidRDefault="009E18BB" w:rsidP="009E18BB">
            <w:pPr>
              <w:rPr>
                <w:b/>
                <w:sz w:val="16"/>
                <w:szCs w:val="16"/>
              </w:rPr>
            </w:pPr>
            <w:r>
              <w:rPr>
                <w:b/>
                <w:sz w:val="16"/>
                <w:szCs w:val="16"/>
              </w:rPr>
              <w:t>BHT4018 Supply Chain Systems and Modelling (minor option)</w:t>
            </w:r>
          </w:p>
        </w:tc>
        <w:tc>
          <w:tcPr>
            <w:tcW w:w="567" w:type="dxa"/>
            <w:tcBorders>
              <w:left w:val="single" w:sz="4" w:space="0" w:color="000000"/>
              <w:right w:val="single" w:sz="4" w:space="0" w:color="000000"/>
            </w:tcBorders>
          </w:tcPr>
          <w:p w14:paraId="7DE56C75" w14:textId="77777777" w:rsidR="009E18BB" w:rsidRPr="00214C78"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76" w14:textId="77777777" w:rsidR="009E18BB" w:rsidRPr="00214C78"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77" w14:textId="77777777" w:rsidR="009E18BB" w:rsidRPr="00214C78"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78" w14:textId="77777777" w:rsidR="009E18BB" w:rsidRPr="00214C78"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79" w14:textId="77777777" w:rsidR="009E18BB" w:rsidRPr="00214C78"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7A"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7B"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tcPr>
          <w:p w14:paraId="7DE56C7C" w14:textId="77777777" w:rsidR="009E18BB" w:rsidRPr="00214C78"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7D" w14:textId="77777777" w:rsidR="009E18BB" w:rsidRPr="00214C78"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7E"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7F"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0" w14:textId="77777777" w:rsidR="009E18BB" w:rsidRPr="00AC61A1"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81" w14:textId="77777777" w:rsidR="009E18BB" w:rsidRPr="002C1919"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82" w14:textId="77777777" w:rsidR="009E18BB" w:rsidRPr="002C1919"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83" w14:textId="77777777" w:rsidR="009E18BB" w:rsidRPr="00214C78"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84" w14:textId="77777777" w:rsidR="009E18BB" w:rsidRPr="00AC61A1"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85" w14:textId="77777777" w:rsidR="009E18BB" w:rsidRPr="008664A2"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86" w14:textId="77777777" w:rsidR="009E18BB" w:rsidRPr="008664A2"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87"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8"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9"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A"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B"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C8C" w14:textId="77777777" w:rsidR="009E18BB" w:rsidRPr="00F833FB" w:rsidRDefault="009E18BB" w:rsidP="009E18BB">
            <w:pPr>
              <w:spacing w:after="160" w:line="259" w:lineRule="auto"/>
              <w:rPr>
                <w:rFonts w:eastAsia="Arial" w:cs="Arial"/>
                <w:b/>
              </w:rPr>
            </w:pPr>
          </w:p>
        </w:tc>
      </w:tr>
      <w:tr w:rsidR="00201F26" w:rsidRPr="00F833FB" w14:paraId="7DE56CA7"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8E" w14:textId="77777777" w:rsidR="00201F26" w:rsidRPr="00B91862" w:rsidRDefault="00201F26" w:rsidP="00201F26">
            <w:pPr>
              <w:rPr>
                <w:b/>
                <w:sz w:val="16"/>
                <w:szCs w:val="16"/>
              </w:rPr>
            </w:pPr>
            <w:r>
              <w:rPr>
                <w:b/>
                <w:sz w:val="16"/>
                <w:szCs w:val="16"/>
              </w:rPr>
              <w:t>BHO0266 Data Analytics and Creating Value (minor option)</w:t>
            </w:r>
          </w:p>
        </w:tc>
        <w:tc>
          <w:tcPr>
            <w:tcW w:w="567" w:type="dxa"/>
            <w:tcBorders>
              <w:left w:val="single" w:sz="4" w:space="0" w:color="000000"/>
              <w:right w:val="single" w:sz="4" w:space="0" w:color="000000"/>
            </w:tcBorders>
          </w:tcPr>
          <w:p w14:paraId="7DE56C8F" w14:textId="77777777" w:rsidR="00201F26" w:rsidRPr="00214C78" w:rsidRDefault="00201F26" w:rsidP="00201F26">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90" w14:textId="77777777" w:rsidR="00201F26" w:rsidRPr="00214C78" w:rsidRDefault="00201F26" w:rsidP="00201F26">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91" w14:textId="77777777" w:rsidR="00201F26" w:rsidRPr="00214C78"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92" w14:textId="77777777" w:rsidR="00201F26" w:rsidRPr="00214C78" w:rsidRDefault="00201F26" w:rsidP="00201F26">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93" w14:textId="77777777" w:rsidR="00201F26" w:rsidRPr="00214C78" w:rsidRDefault="00201F26" w:rsidP="00201F26">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94" w14:textId="77777777" w:rsidR="00201F26" w:rsidRPr="00F833FB" w:rsidRDefault="00201F26" w:rsidP="00201F26">
            <w:pPr>
              <w:spacing w:after="160" w:line="259" w:lineRule="auto"/>
              <w:rPr>
                <w:rFonts w:eastAsia="Arial" w:cs="Arial"/>
                <w:b/>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95"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tcPr>
          <w:p w14:paraId="7DE56C96" w14:textId="77777777" w:rsidR="00201F26" w:rsidRPr="00214C78"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97" w14:textId="77777777" w:rsidR="00201F26" w:rsidRPr="00214C78"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98"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99" w14:textId="77777777" w:rsidR="00201F26" w:rsidRPr="00F833FB" w:rsidRDefault="00201F26" w:rsidP="00201F26">
            <w:pPr>
              <w:spacing w:after="160" w:line="259" w:lineRule="auto"/>
              <w:rPr>
                <w:rFonts w:eastAsia="Arial" w:cs="Arial"/>
                <w:b/>
              </w:rPr>
            </w:pPr>
          </w:p>
        </w:tc>
        <w:tc>
          <w:tcPr>
            <w:tcW w:w="567" w:type="dxa"/>
            <w:tcBorders>
              <w:left w:val="single" w:sz="4" w:space="0" w:color="000000"/>
              <w:right w:val="single" w:sz="4" w:space="0" w:color="000000"/>
            </w:tcBorders>
          </w:tcPr>
          <w:p w14:paraId="7DE56C9A" w14:textId="77777777" w:rsidR="00201F26" w:rsidRPr="00AC61A1" w:rsidRDefault="001B3C10" w:rsidP="00201F26">
            <w:pPr>
              <w:spacing w:after="160" w:line="259" w:lineRule="auto"/>
              <w:rPr>
                <w:rFonts w:ascii="Wingdings 2" w:hAnsi="Wingdings 2" w:cs="Arial"/>
                <w:sz w:val="28"/>
                <w:szCs w:val="28"/>
              </w:rPr>
            </w:pPr>
            <w:r>
              <w:rPr>
                <w:b/>
                <w:sz w:val="16"/>
                <w:szCs w:val="16"/>
              </w:rPr>
              <w:pict w14:anchorId="7DE57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4.25pt;height:14.25pt">
                  <v:imagedata r:id="rId23" o:title=""/>
                </v:shape>
              </w:pict>
            </w:r>
          </w:p>
        </w:tc>
        <w:tc>
          <w:tcPr>
            <w:tcW w:w="567" w:type="dxa"/>
            <w:tcBorders>
              <w:left w:val="single" w:sz="4" w:space="0" w:color="000000"/>
              <w:right w:val="single" w:sz="4" w:space="0" w:color="000000"/>
            </w:tcBorders>
          </w:tcPr>
          <w:p w14:paraId="7DE56C9B" w14:textId="77777777" w:rsidR="00201F26" w:rsidRPr="002C1919" w:rsidRDefault="001B3C10" w:rsidP="00201F26">
            <w:pPr>
              <w:spacing w:after="160" w:line="259" w:lineRule="auto"/>
              <w:rPr>
                <w:rFonts w:ascii="Wingdings 2" w:hAnsi="Wingdings 2" w:cs="Arial"/>
                <w:sz w:val="28"/>
                <w:szCs w:val="28"/>
              </w:rPr>
            </w:pPr>
            <w:r>
              <w:rPr>
                <w:b/>
                <w:sz w:val="16"/>
                <w:szCs w:val="16"/>
              </w:rPr>
              <w:pict w14:anchorId="7DE576BF">
                <v:shape id="_x0000_i1026" type="#_x0000_t75" style="width:734.25pt;height:14.25pt">
                  <v:imagedata r:id="rId23" o:title=""/>
                </v:shape>
              </w:pict>
            </w:r>
          </w:p>
        </w:tc>
        <w:tc>
          <w:tcPr>
            <w:tcW w:w="567" w:type="dxa"/>
            <w:tcBorders>
              <w:left w:val="single" w:sz="4" w:space="0" w:color="000000"/>
              <w:right w:val="single" w:sz="4" w:space="0" w:color="000000"/>
            </w:tcBorders>
          </w:tcPr>
          <w:p w14:paraId="7DE56C9C" w14:textId="77777777" w:rsidR="00201F26" w:rsidRPr="002C1919" w:rsidRDefault="001B3C10" w:rsidP="00201F26">
            <w:pPr>
              <w:spacing w:after="160" w:line="259" w:lineRule="auto"/>
              <w:rPr>
                <w:rFonts w:ascii="Wingdings 2" w:hAnsi="Wingdings 2" w:cs="Arial"/>
                <w:sz w:val="28"/>
                <w:szCs w:val="28"/>
              </w:rPr>
            </w:pPr>
            <w:r>
              <w:rPr>
                <w:b/>
                <w:sz w:val="16"/>
                <w:szCs w:val="16"/>
              </w:rPr>
              <w:pict w14:anchorId="7DE576C0">
                <v:shape id="_x0000_i1027" type="#_x0000_t75" style="width:734.25pt;height:14.25pt">
                  <v:imagedata r:id="rId23" o:title=""/>
                </v:shape>
              </w:pict>
            </w:r>
          </w:p>
        </w:tc>
        <w:tc>
          <w:tcPr>
            <w:tcW w:w="567" w:type="dxa"/>
            <w:tcBorders>
              <w:left w:val="single" w:sz="4" w:space="0" w:color="000000"/>
              <w:right w:val="single" w:sz="4" w:space="0" w:color="000000"/>
            </w:tcBorders>
          </w:tcPr>
          <w:p w14:paraId="7DE56C9D" w14:textId="77777777" w:rsidR="00201F26" w:rsidRPr="00214C78" w:rsidRDefault="001B3C10" w:rsidP="00201F26">
            <w:pPr>
              <w:spacing w:after="160" w:line="259" w:lineRule="auto"/>
              <w:rPr>
                <w:rFonts w:ascii="Wingdings 2" w:hAnsi="Wingdings 2" w:cs="Arial"/>
                <w:sz w:val="28"/>
                <w:szCs w:val="28"/>
              </w:rPr>
            </w:pPr>
            <w:r>
              <w:rPr>
                <w:b/>
                <w:sz w:val="16"/>
                <w:szCs w:val="16"/>
              </w:rPr>
              <w:pict w14:anchorId="7DE576C1">
                <v:shape id="_x0000_i1028" type="#_x0000_t75" style="width:734.25pt;height:14.25pt">
                  <v:imagedata r:id="rId23" o:title=""/>
                </v:shape>
              </w:pict>
            </w:r>
          </w:p>
        </w:tc>
        <w:tc>
          <w:tcPr>
            <w:tcW w:w="567" w:type="dxa"/>
            <w:tcBorders>
              <w:left w:val="single" w:sz="4" w:space="0" w:color="000000"/>
              <w:right w:val="single" w:sz="4" w:space="0" w:color="000000"/>
            </w:tcBorders>
            <w:shd w:val="clear" w:color="auto" w:fill="auto"/>
          </w:tcPr>
          <w:p w14:paraId="7DE56C9E" w14:textId="77777777" w:rsidR="00201F26" w:rsidRPr="00AC61A1"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9F" w14:textId="77777777" w:rsidR="00201F26" w:rsidRPr="008664A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A0" w14:textId="77777777" w:rsidR="00201F26" w:rsidRPr="008664A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A1" w14:textId="77777777" w:rsidR="00201F26" w:rsidRPr="00F833FB" w:rsidRDefault="001B3C10" w:rsidP="00201F26">
            <w:pPr>
              <w:spacing w:after="160" w:line="259" w:lineRule="auto"/>
              <w:rPr>
                <w:rFonts w:eastAsia="Arial" w:cs="Arial"/>
                <w:b/>
              </w:rPr>
            </w:pPr>
            <w:r>
              <w:rPr>
                <w:b/>
                <w:sz w:val="16"/>
                <w:szCs w:val="16"/>
              </w:rPr>
              <w:pict w14:anchorId="7DE576C2">
                <v:shape id="_x0000_i1029" type="#_x0000_t75" style="width:453pt;height:14.25pt">
                  <v:imagedata r:id="rId24" o:title=""/>
                </v:shape>
              </w:pict>
            </w:r>
          </w:p>
        </w:tc>
        <w:tc>
          <w:tcPr>
            <w:tcW w:w="567" w:type="dxa"/>
            <w:tcBorders>
              <w:left w:val="single" w:sz="4" w:space="0" w:color="000000"/>
              <w:right w:val="single" w:sz="4" w:space="0" w:color="000000"/>
            </w:tcBorders>
          </w:tcPr>
          <w:p w14:paraId="7DE56CA2" w14:textId="77777777" w:rsidR="00201F26" w:rsidRPr="00F833FB" w:rsidRDefault="001B3C10" w:rsidP="00201F26">
            <w:pPr>
              <w:spacing w:after="160" w:line="259" w:lineRule="auto"/>
              <w:rPr>
                <w:rFonts w:eastAsia="Arial" w:cs="Arial"/>
                <w:b/>
              </w:rPr>
            </w:pPr>
            <w:r>
              <w:rPr>
                <w:b/>
                <w:sz w:val="16"/>
                <w:szCs w:val="16"/>
              </w:rPr>
              <w:pict w14:anchorId="7DE576C3">
                <v:shape id="_x0000_i1030" type="#_x0000_t75" style="width:453pt;height:14.25pt">
                  <v:imagedata r:id="rId24" o:title=""/>
                </v:shape>
              </w:pict>
            </w:r>
          </w:p>
        </w:tc>
        <w:tc>
          <w:tcPr>
            <w:tcW w:w="567" w:type="dxa"/>
            <w:tcBorders>
              <w:left w:val="single" w:sz="4" w:space="0" w:color="000000"/>
              <w:right w:val="single" w:sz="4" w:space="0" w:color="000000"/>
            </w:tcBorders>
          </w:tcPr>
          <w:p w14:paraId="7DE56CA3" w14:textId="77777777" w:rsidR="00201F26" w:rsidRPr="00F833FB" w:rsidRDefault="001B3C10" w:rsidP="00201F26">
            <w:pPr>
              <w:spacing w:after="160" w:line="259" w:lineRule="auto"/>
              <w:rPr>
                <w:rFonts w:eastAsia="Arial" w:cs="Arial"/>
                <w:b/>
              </w:rPr>
            </w:pPr>
            <w:r>
              <w:rPr>
                <w:b/>
                <w:sz w:val="16"/>
                <w:szCs w:val="16"/>
              </w:rPr>
              <w:pict w14:anchorId="7DE576C4">
                <v:shape id="_x0000_i1031" type="#_x0000_t75" style="width:453pt;height:14.25pt">
                  <v:imagedata r:id="rId24" o:title=""/>
                </v:shape>
              </w:pict>
            </w:r>
          </w:p>
        </w:tc>
        <w:tc>
          <w:tcPr>
            <w:tcW w:w="567" w:type="dxa"/>
            <w:tcBorders>
              <w:left w:val="single" w:sz="4" w:space="0" w:color="000000"/>
              <w:right w:val="single" w:sz="4" w:space="0" w:color="000000"/>
            </w:tcBorders>
          </w:tcPr>
          <w:p w14:paraId="7DE56CA4" w14:textId="77777777" w:rsidR="00201F26" w:rsidRPr="00F833FB" w:rsidRDefault="00201F26" w:rsidP="00201F26">
            <w:pPr>
              <w:spacing w:after="160" w:line="259" w:lineRule="auto"/>
              <w:rPr>
                <w:rFonts w:eastAsia="Arial" w:cs="Arial"/>
                <w:b/>
              </w:rPr>
            </w:pPr>
          </w:p>
        </w:tc>
        <w:tc>
          <w:tcPr>
            <w:tcW w:w="567" w:type="dxa"/>
            <w:tcBorders>
              <w:left w:val="single" w:sz="4" w:space="0" w:color="000000"/>
              <w:right w:val="single" w:sz="4" w:space="0" w:color="000000"/>
            </w:tcBorders>
          </w:tcPr>
          <w:p w14:paraId="7DE56CA5" w14:textId="77777777" w:rsidR="00201F26" w:rsidRPr="00F833FB" w:rsidRDefault="00201F26" w:rsidP="00201F26">
            <w:pPr>
              <w:spacing w:after="160" w:line="259" w:lineRule="auto"/>
              <w:rPr>
                <w:rFonts w:eastAsia="Arial" w:cs="Arial"/>
                <w:b/>
              </w:rPr>
            </w:pPr>
          </w:p>
        </w:tc>
        <w:tc>
          <w:tcPr>
            <w:tcW w:w="567" w:type="dxa"/>
            <w:tcBorders>
              <w:left w:val="single" w:sz="4" w:space="0" w:color="000000"/>
              <w:right w:val="single" w:sz="4" w:space="0" w:color="000000"/>
            </w:tcBorders>
          </w:tcPr>
          <w:p w14:paraId="7DE56CA6" w14:textId="77777777" w:rsidR="00201F26" w:rsidRPr="00F833FB" w:rsidRDefault="00201F26" w:rsidP="00201F26">
            <w:pPr>
              <w:spacing w:after="160" w:line="259" w:lineRule="auto"/>
              <w:rPr>
                <w:rFonts w:eastAsia="Arial" w:cs="Arial"/>
                <w:b/>
              </w:rPr>
            </w:pPr>
          </w:p>
        </w:tc>
      </w:tr>
      <w:tr w:rsidR="00B86ACA" w:rsidRPr="00F833FB" w14:paraId="7DE56CC1" w14:textId="77777777" w:rsidTr="002660C3">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A8" w14:textId="77777777" w:rsidR="00B86ACA" w:rsidRPr="00B91862" w:rsidRDefault="0060749A" w:rsidP="00B86ACA">
            <w:pPr>
              <w:rPr>
                <w:b/>
                <w:sz w:val="16"/>
                <w:szCs w:val="16"/>
              </w:rPr>
            </w:pPr>
            <w:r>
              <w:rPr>
                <w:b/>
                <w:sz w:val="16"/>
                <w:szCs w:val="16"/>
              </w:rPr>
              <w:t>BHT4026</w:t>
            </w:r>
            <w:r w:rsidR="00B86ACA">
              <w:rPr>
                <w:b/>
                <w:sz w:val="16"/>
                <w:szCs w:val="16"/>
              </w:rPr>
              <w:t xml:space="preserve"> Advanced Project Management (major option)</w:t>
            </w:r>
          </w:p>
        </w:tc>
        <w:tc>
          <w:tcPr>
            <w:tcW w:w="567" w:type="dxa"/>
            <w:tcBorders>
              <w:left w:val="single" w:sz="4" w:space="0" w:color="000000"/>
              <w:right w:val="single" w:sz="4" w:space="0" w:color="000000"/>
            </w:tcBorders>
          </w:tcPr>
          <w:p w14:paraId="7DE56CA9"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AA"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AB"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AC"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AD"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AE"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AF" w14:textId="77777777" w:rsidR="00B86ACA" w:rsidRPr="00F833FB" w:rsidRDefault="00B86ACA" w:rsidP="00B86ACA">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B0"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B1" w14:textId="77777777" w:rsidR="00B86ACA" w:rsidRPr="00214C78"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B2" w14:textId="77777777" w:rsidR="00B86ACA" w:rsidRPr="00F833FB" w:rsidRDefault="00B86ACA" w:rsidP="00B86ACA">
            <w:pPr>
              <w:spacing w:after="160" w:line="259" w:lineRule="auto"/>
              <w:rPr>
                <w:rFonts w:eastAsia="Arial" w:cs="Arial"/>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3" w14:textId="77777777" w:rsidR="00B86ACA" w:rsidRPr="00F833FB" w:rsidRDefault="00B86ACA" w:rsidP="00B86ACA">
            <w:pPr>
              <w:spacing w:after="160" w:line="259" w:lineRule="auto"/>
              <w:rPr>
                <w:rFonts w:eastAsia="Arial" w:cs="Arial"/>
                <w:b/>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4" w14:textId="77777777" w:rsidR="00B86ACA" w:rsidRPr="00AC61A1"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5" w14:textId="77777777" w:rsidR="00B86ACA" w:rsidRPr="002C1919"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6" w14:textId="77777777" w:rsidR="00B86ACA" w:rsidRPr="002C1919"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7" w14:textId="77777777" w:rsidR="00B86ACA" w:rsidRPr="00214C78" w:rsidRDefault="00B86ACA" w:rsidP="00B86ACA">
            <w:pPr>
              <w:spacing w:after="160" w:line="259" w:lineRule="auto"/>
              <w:rPr>
                <w:rFonts w:ascii="Wingdings 2" w:hAnsi="Wingdings 2" w:cs="Arial"/>
                <w:sz w:val="28"/>
                <w:szCs w:val="28"/>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B8" w14:textId="77777777" w:rsidR="00B86ACA" w:rsidRPr="00AC61A1"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CB9" w14:textId="77777777" w:rsidR="00B86ACA" w:rsidRPr="008664A2" w:rsidRDefault="00B86ACA" w:rsidP="00B86ACA">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BA" w14:textId="77777777" w:rsidR="00B86ACA" w:rsidRPr="008664A2" w:rsidRDefault="00B86ACA" w:rsidP="00B86ACA">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CBB"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CBC"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CBD"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CBE"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CBF" w14:textId="77777777" w:rsidR="00B86ACA" w:rsidRPr="00F833FB" w:rsidRDefault="00B86ACA" w:rsidP="00B86ACA">
            <w:pPr>
              <w:spacing w:after="160" w:line="259" w:lineRule="auto"/>
              <w:rPr>
                <w:rFonts w:eastAsia="Arial" w:cs="Arial"/>
                <w:b/>
              </w:rPr>
            </w:pPr>
          </w:p>
        </w:tc>
        <w:tc>
          <w:tcPr>
            <w:tcW w:w="567" w:type="dxa"/>
            <w:tcBorders>
              <w:left w:val="single" w:sz="4" w:space="0" w:color="000000"/>
              <w:right w:val="single" w:sz="4" w:space="0" w:color="000000"/>
            </w:tcBorders>
          </w:tcPr>
          <w:p w14:paraId="7DE56CC0" w14:textId="77777777" w:rsidR="00B86ACA" w:rsidRPr="00F833FB" w:rsidRDefault="00B86ACA" w:rsidP="00B86ACA">
            <w:pPr>
              <w:spacing w:after="160" w:line="259" w:lineRule="auto"/>
              <w:rPr>
                <w:rFonts w:eastAsia="Arial" w:cs="Arial"/>
                <w:b/>
              </w:rPr>
            </w:pPr>
          </w:p>
        </w:tc>
      </w:tr>
      <w:tr w:rsidR="008B34F9" w:rsidRPr="00F833FB" w14:paraId="7DE56CDB"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C2" w14:textId="77777777" w:rsidR="008B34F9" w:rsidRDefault="008B34F9" w:rsidP="008B34F9">
            <w:pPr>
              <w:rPr>
                <w:b/>
                <w:sz w:val="16"/>
                <w:szCs w:val="16"/>
              </w:rPr>
            </w:pPr>
            <w:r>
              <w:rPr>
                <w:b/>
                <w:sz w:val="16"/>
                <w:szCs w:val="16"/>
              </w:rPr>
              <w:t xml:space="preserve">BHS0003 International </w:t>
            </w:r>
            <w:r>
              <w:rPr>
                <w:b/>
                <w:sz w:val="16"/>
                <w:szCs w:val="16"/>
              </w:rPr>
              <w:lastRenderedPageBreak/>
              <w:t>Business (major option)</w:t>
            </w:r>
          </w:p>
        </w:tc>
        <w:tc>
          <w:tcPr>
            <w:tcW w:w="567" w:type="dxa"/>
            <w:tcBorders>
              <w:left w:val="single" w:sz="4" w:space="0" w:color="000000"/>
              <w:right w:val="single" w:sz="4" w:space="0" w:color="000000"/>
            </w:tcBorders>
          </w:tcPr>
          <w:p w14:paraId="7DE56CC3" w14:textId="77777777" w:rsidR="008B34F9" w:rsidRPr="00214C78" w:rsidRDefault="008B34F9" w:rsidP="008B34F9">
            <w:pPr>
              <w:spacing w:after="160" w:line="259" w:lineRule="auto"/>
              <w:rPr>
                <w:rFonts w:ascii="Wingdings 2" w:hAnsi="Wingdings 2" w:cs="Arial"/>
                <w:sz w:val="28"/>
                <w:szCs w:val="28"/>
              </w:rPr>
            </w:pPr>
            <w:r w:rsidRPr="005A7630">
              <w:rPr>
                <w:rFonts w:ascii="Wingdings 2" w:hAnsi="Wingdings 2" w:cs="Arial"/>
                <w:sz w:val="28"/>
                <w:szCs w:val="28"/>
              </w:rPr>
              <w:lastRenderedPageBreak/>
              <w:t></w:t>
            </w:r>
          </w:p>
        </w:tc>
        <w:tc>
          <w:tcPr>
            <w:tcW w:w="567" w:type="dxa"/>
            <w:tcBorders>
              <w:left w:val="single" w:sz="4" w:space="0" w:color="000000"/>
              <w:right w:val="single" w:sz="4" w:space="0" w:color="000000"/>
            </w:tcBorders>
          </w:tcPr>
          <w:p w14:paraId="7DE56CC4" w14:textId="77777777" w:rsidR="008B34F9" w:rsidRPr="00214C78" w:rsidRDefault="008B34F9" w:rsidP="008B34F9">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C5" w14:textId="77777777" w:rsidR="008B34F9" w:rsidRPr="00214C78"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C6" w14:textId="77777777" w:rsidR="008B34F9" w:rsidRPr="00214C78" w:rsidRDefault="008B34F9" w:rsidP="008B34F9">
            <w:pPr>
              <w:spacing w:after="160" w:line="259" w:lineRule="auto"/>
              <w:rPr>
                <w:rFonts w:ascii="Wingdings 2" w:hAnsi="Wingdings 2" w:cs="Arial"/>
                <w:sz w:val="28"/>
                <w:szCs w:val="28"/>
              </w:rPr>
            </w:pPr>
            <w:r w:rsidRPr="00561045">
              <w:rPr>
                <w:rFonts w:ascii="Wingdings 2" w:hAnsi="Wingdings 2" w:cs="Arial"/>
                <w:sz w:val="28"/>
                <w:szCs w:val="28"/>
              </w:rPr>
              <w:t></w:t>
            </w:r>
          </w:p>
        </w:tc>
        <w:tc>
          <w:tcPr>
            <w:tcW w:w="567" w:type="dxa"/>
            <w:tcBorders>
              <w:left w:val="single" w:sz="4" w:space="0" w:color="000000"/>
              <w:right w:val="single" w:sz="4" w:space="0" w:color="000000"/>
            </w:tcBorders>
          </w:tcPr>
          <w:p w14:paraId="7DE56CC7" w14:textId="77777777" w:rsidR="008B34F9" w:rsidRPr="00214C78" w:rsidRDefault="008B34F9" w:rsidP="008B34F9">
            <w:pPr>
              <w:spacing w:after="160" w:line="259" w:lineRule="auto"/>
              <w:rPr>
                <w:rFonts w:ascii="Wingdings 2" w:hAnsi="Wingdings 2" w:cs="Arial"/>
                <w:sz w:val="28"/>
                <w:szCs w:val="28"/>
              </w:rPr>
            </w:pPr>
            <w:r w:rsidRPr="00561045">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C8"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C9"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CCA" w14:textId="77777777" w:rsidR="008B34F9" w:rsidRPr="00214C78"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CB" w14:textId="77777777" w:rsidR="008B34F9" w:rsidRPr="00214C78"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CC"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CD"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CCE" w14:textId="77777777" w:rsidR="008B34F9" w:rsidRPr="00AC61A1"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CF"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D0"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D1" w14:textId="77777777" w:rsidR="008B34F9" w:rsidRPr="00214C78"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D2" w14:textId="77777777" w:rsidR="008B34F9" w:rsidRPr="00AC61A1"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D3"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D4"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D5"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CD6"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CD7"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CD8"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CD9"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CDA" w14:textId="77777777" w:rsidR="008B34F9" w:rsidRPr="00F833FB" w:rsidRDefault="008B34F9" w:rsidP="008B34F9">
            <w:pPr>
              <w:spacing w:after="160" w:line="259" w:lineRule="auto"/>
              <w:rPr>
                <w:rFonts w:eastAsia="Arial" w:cs="Arial"/>
                <w:b/>
              </w:rPr>
            </w:pPr>
          </w:p>
        </w:tc>
      </w:tr>
      <w:tr w:rsidR="00C95423" w:rsidRPr="00F833FB" w14:paraId="7DE56CF5" w14:textId="77777777" w:rsidTr="00C0510B">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DC" w14:textId="77777777" w:rsidR="00C95423" w:rsidRDefault="00C95423" w:rsidP="00C95423">
            <w:pPr>
              <w:rPr>
                <w:b/>
                <w:sz w:val="16"/>
                <w:szCs w:val="16"/>
              </w:rPr>
            </w:pPr>
            <w:r>
              <w:rPr>
                <w:b/>
                <w:sz w:val="16"/>
                <w:szCs w:val="16"/>
              </w:rPr>
              <w:t>BHS0037 Managing Across Cultures (major option)</w:t>
            </w:r>
          </w:p>
        </w:tc>
        <w:tc>
          <w:tcPr>
            <w:tcW w:w="567" w:type="dxa"/>
            <w:tcBorders>
              <w:left w:val="single" w:sz="4" w:space="0" w:color="000000"/>
              <w:right w:val="single" w:sz="4" w:space="0" w:color="000000"/>
            </w:tcBorders>
          </w:tcPr>
          <w:p w14:paraId="7DE56CDD" w14:textId="77777777" w:rsidR="00C95423" w:rsidRPr="00214C78"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DE" w14:textId="77777777" w:rsidR="00C95423" w:rsidRPr="00214C78"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DF" w14:textId="77777777" w:rsidR="00C95423" w:rsidRPr="00214C78"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0" w14:textId="77777777" w:rsidR="00C95423" w:rsidRPr="00214C78"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CE1" w14:textId="77777777" w:rsidR="00C95423" w:rsidRPr="00214C78" w:rsidRDefault="00C95423" w:rsidP="00C95423">
            <w:pPr>
              <w:spacing w:after="160" w:line="259" w:lineRule="auto"/>
              <w:rPr>
                <w:rFonts w:ascii="Wingdings 2" w:hAnsi="Wingdings 2" w:cs="Arial"/>
                <w:sz w:val="28"/>
                <w:szCs w:val="28"/>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E2"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CE3"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CE4" w14:textId="77777777" w:rsidR="00C95423" w:rsidRPr="00214C78"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5" w14:textId="77777777" w:rsidR="00C95423" w:rsidRPr="00214C78"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6"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CE7"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CE8" w14:textId="77777777" w:rsidR="00C95423" w:rsidRPr="00AC61A1"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E9"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EA"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EB" w14:textId="77777777" w:rsidR="00C95423" w:rsidRPr="00214C78"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CEC" w14:textId="77777777" w:rsidR="00C95423" w:rsidRPr="00AC61A1"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D"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E"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CEF"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F0"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F1"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CF2"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CF3"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CF4" w14:textId="77777777" w:rsidR="00C95423" w:rsidRPr="00F833FB" w:rsidRDefault="00C95423" w:rsidP="00C95423">
            <w:pPr>
              <w:spacing w:after="160" w:line="259" w:lineRule="auto"/>
              <w:rPr>
                <w:rFonts w:eastAsia="Arial" w:cs="Arial"/>
                <w:b/>
              </w:rPr>
            </w:pPr>
          </w:p>
        </w:tc>
      </w:tr>
    </w:tbl>
    <w:p w14:paraId="7DE56CF6" w14:textId="77777777" w:rsidR="00F833FB" w:rsidRPr="00F833FB" w:rsidRDefault="00F833FB" w:rsidP="00F833FB">
      <w:pPr>
        <w:spacing w:after="160" w:line="259" w:lineRule="auto"/>
        <w:rPr>
          <w:rFonts w:eastAsia="Arial" w:cs="Arial"/>
          <w:b/>
        </w:rPr>
      </w:pPr>
      <w:r w:rsidRPr="00F833FB">
        <w:rPr>
          <w:rFonts w:eastAsia="Arial" w:cs="Arial"/>
          <w:b/>
        </w:rPr>
        <w:br w:type="page"/>
      </w:r>
    </w:p>
    <w:p w14:paraId="7DE56CF7" w14:textId="77777777" w:rsidR="00F833FB" w:rsidRPr="00F833FB" w:rsidRDefault="00F833FB" w:rsidP="00F833FB">
      <w:pPr>
        <w:spacing w:after="160" w:line="259" w:lineRule="auto"/>
        <w:jc w:val="both"/>
        <w:rPr>
          <w:rFonts w:eastAsia="Arial" w:cs="Arial"/>
          <w:b/>
        </w:rPr>
      </w:pPr>
      <w:r w:rsidRPr="00F833FB">
        <w:rPr>
          <w:rFonts w:eastAsia="Arial" w:cs="Arial"/>
          <w:b/>
        </w:rPr>
        <w:lastRenderedPageBreak/>
        <w:t>Table 1.3 Mapping grid of lea</w:t>
      </w:r>
      <w:r w:rsidR="00C0510B">
        <w:rPr>
          <w:rFonts w:eastAsia="Arial" w:cs="Arial"/>
          <w:b/>
        </w:rPr>
        <w:t>r</w:t>
      </w:r>
      <w:r w:rsidRPr="00F833FB">
        <w:rPr>
          <w:rFonts w:eastAsia="Arial" w:cs="Arial"/>
          <w:b/>
        </w:rPr>
        <w:t>ning outcomes related to the B</w:t>
      </w:r>
      <w:r w:rsidR="00DB2245">
        <w:rPr>
          <w:rFonts w:eastAsia="Arial" w:cs="Arial"/>
          <w:b/>
        </w:rPr>
        <w:t>Sc</w:t>
      </w:r>
      <w:r w:rsidRPr="00F833FB">
        <w:rPr>
          <w:rFonts w:eastAsia="Arial" w:cs="Arial"/>
          <w:b/>
        </w:rPr>
        <w:t xml:space="preserve"> (Hons) Business with </w:t>
      </w:r>
      <w:r w:rsidR="00DB2245">
        <w:rPr>
          <w:rFonts w:eastAsia="Arial" w:cs="Arial"/>
          <w:b/>
        </w:rPr>
        <w:t>Project</w:t>
      </w:r>
      <w:r w:rsidRPr="00F833FB">
        <w:rPr>
          <w:rFonts w:eastAsia="Arial" w:cs="Arial"/>
          <w:b/>
        </w:rPr>
        <w:t xml:space="preserve"> Management course</w:t>
      </w:r>
    </w:p>
    <w:p w14:paraId="7DE56CF8" w14:textId="77777777" w:rsidR="00F833FB" w:rsidRPr="00F833FB" w:rsidRDefault="00F833FB" w:rsidP="00F833FB">
      <w:pPr>
        <w:spacing w:after="160" w:line="259" w:lineRule="auto"/>
        <w:rPr>
          <w:rFonts w:eastAsia="Arial" w:cs="Arial"/>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833FB" w:rsidRPr="00F833FB" w14:paraId="7DE56D13" w14:textId="77777777" w:rsidTr="00FB4A4E">
        <w:trPr>
          <w:trHeight w:val="6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CF9" w14:textId="77777777" w:rsidR="00F833FB" w:rsidRPr="00F833FB" w:rsidRDefault="00F833FB" w:rsidP="00F833FB">
            <w:pPr>
              <w:spacing w:after="160" w:line="259" w:lineRule="auto"/>
              <w:rPr>
                <w:rFonts w:eastAsia="Arial" w:cs="Arial"/>
                <w:b/>
                <w:sz w:val="16"/>
                <w:szCs w:val="16"/>
              </w:rPr>
            </w:pPr>
            <w:r w:rsidRPr="00F833FB">
              <w:rPr>
                <w:rFonts w:eastAsia="Arial" w:cs="Arial"/>
                <w:b/>
                <w:sz w:val="16"/>
                <w:szCs w:val="16"/>
              </w:rPr>
              <w:t>Modules</w:t>
            </w:r>
          </w:p>
          <w:p w14:paraId="7DE56CFA" w14:textId="77777777" w:rsidR="00F833FB" w:rsidRPr="00F833FB" w:rsidRDefault="00F833FB" w:rsidP="00F833FB">
            <w:pPr>
              <w:spacing w:after="160" w:line="259" w:lineRule="auto"/>
              <w:rPr>
                <w:rFonts w:eastAsia="Arial" w:cs="Arial"/>
                <w:b/>
                <w:sz w:val="16"/>
                <w:szCs w:val="16"/>
              </w:rPr>
            </w:pPr>
            <w:r w:rsidRPr="00F833FB">
              <w:rPr>
                <w:rFonts w:eastAsia="Calibri" w:cs="Arial"/>
                <w:b/>
                <w:bCs/>
                <w:sz w:val="16"/>
                <w:szCs w:val="16"/>
              </w:rPr>
              <w:t xml:space="preserve">Common </w:t>
            </w:r>
            <w:r w:rsidRPr="00F833FB">
              <w:rPr>
                <w:rFonts w:eastAsia="Arial" w:cs="Arial"/>
                <w:b/>
                <w:sz w:val="16"/>
                <w:szCs w:val="16"/>
              </w:rPr>
              <w:t>Year 1</w:t>
            </w:r>
          </w:p>
        </w:tc>
        <w:tc>
          <w:tcPr>
            <w:tcW w:w="567" w:type="dxa"/>
            <w:tcBorders>
              <w:left w:val="single" w:sz="4" w:space="0" w:color="000000"/>
              <w:right w:val="single" w:sz="4" w:space="0" w:color="000000"/>
            </w:tcBorders>
          </w:tcPr>
          <w:p w14:paraId="7DE56CFB" w14:textId="77777777" w:rsidR="00F833FB" w:rsidRPr="00F833FB" w:rsidRDefault="00F833FB" w:rsidP="00DB2245">
            <w:pPr>
              <w:spacing w:after="160" w:line="259" w:lineRule="auto"/>
              <w:ind w:right="113"/>
              <w:jc w:val="both"/>
              <w:rPr>
                <w:rFonts w:eastAsia="Arial" w:cs="Arial"/>
                <w:b/>
                <w:sz w:val="18"/>
                <w:szCs w:val="18"/>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CFC"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CFD"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CFE"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CFF"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D00"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K6</w:t>
            </w:r>
            <w:r w:rsidR="00BD350E">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D01"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w:t>
            </w:r>
            <w:r w:rsidR="00BD350E">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D02"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w:t>
            </w:r>
            <w:r w:rsidR="00BD350E">
              <w:rPr>
                <w:rFonts w:eastAsia="Arial" w:cs="Arial"/>
                <w:b/>
                <w:sz w:val="18"/>
                <w:szCs w:val="18"/>
              </w:rPr>
              <w:t>7a</w:t>
            </w:r>
          </w:p>
        </w:tc>
        <w:tc>
          <w:tcPr>
            <w:tcW w:w="567" w:type="dxa"/>
            <w:tcBorders>
              <w:left w:val="single" w:sz="4" w:space="0" w:color="000000"/>
              <w:right w:val="single" w:sz="4" w:space="0" w:color="000000"/>
            </w:tcBorders>
          </w:tcPr>
          <w:p w14:paraId="7DE56D03"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w:t>
            </w:r>
            <w:r w:rsidR="00BD350E">
              <w:rPr>
                <w:rFonts w:eastAsia="Arial" w:cs="Arial"/>
                <w:b/>
                <w:sz w:val="18"/>
                <w:szCs w:val="18"/>
              </w:rPr>
              <w:t>7b</w:t>
            </w:r>
          </w:p>
        </w:tc>
        <w:tc>
          <w:tcPr>
            <w:tcW w:w="567" w:type="dxa"/>
            <w:tcBorders>
              <w:left w:val="single" w:sz="4" w:space="0" w:color="000000"/>
              <w:right w:val="single" w:sz="4" w:space="0" w:color="000000"/>
            </w:tcBorders>
          </w:tcPr>
          <w:p w14:paraId="7DE56D04"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w:t>
            </w:r>
            <w:r w:rsidR="00BD350E">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D05"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K</w:t>
            </w:r>
            <w:r w:rsidR="00BD350E">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D06" w14:textId="77777777" w:rsidR="00F833FB" w:rsidRPr="00F833FB" w:rsidRDefault="00DB2245" w:rsidP="00DB2245">
            <w:pPr>
              <w:spacing w:after="160" w:line="259" w:lineRule="auto"/>
              <w:ind w:right="113"/>
              <w:rPr>
                <w:rFonts w:eastAsia="Arial" w:cs="Arial"/>
                <w:b/>
                <w:sz w:val="18"/>
                <w:szCs w:val="18"/>
              </w:rPr>
            </w:pPr>
            <w:r>
              <w:rPr>
                <w:rFonts w:eastAsia="Arial" w:cs="Arial"/>
                <w:b/>
                <w:sz w:val="18"/>
                <w:szCs w:val="18"/>
              </w:rPr>
              <w:t xml:space="preserve"> </w:t>
            </w:r>
            <w:r w:rsidR="001F65FB">
              <w:rPr>
                <w:rFonts w:eastAsia="Arial" w:cs="Arial"/>
                <w:b/>
                <w:sz w:val="18"/>
                <w:szCs w:val="18"/>
              </w:rPr>
              <w:t>A</w:t>
            </w:r>
            <w:r w:rsidR="00BD350E">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D07"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A</w:t>
            </w:r>
            <w:r w:rsidR="001F65FB">
              <w:rPr>
                <w:rFonts w:eastAsia="Arial" w:cs="Arial"/>
                <w:b/>
                <w:sz w:val="18"/>
                <w:szCs w:val="18"/>
              </w:rPr>
              <w:t xml:space="preserve"> 10</w:t>
            </w:r>
          </w:p>
        </w:tc>
        <w:tc>
          <w:tcPr>
            <w:tcW w:w="567" w:type="dxa"/>
            <w:tcBorders>
              <w:left w:val="single" w:sz="4" w:space="0" w:color="000000"/>
              <w:right w:val="single" w:sz="4" w:space="0" w:color="000000"/>
            </w:tcBorders>
            <w:shd w:val="clear" w:color="auto" w:fill="auto"/>
          </w:tcPr>
          <w:p w14:paraId="7DE56D08"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A</w:t>
            </w:r>
            <w:r w:rsidR="00DB2245">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D09"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A</w:t>
            </w:r>
            <w:r w:rsidR="00DB2245">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D0A"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A</w:t>
            </w:r>
            <w:r w:rsidR="00DB2245">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D0B" w14:textId="77777777" w:rsidR="00F833FB" w:rsidRPr="00F833FB" w:rsidRDefault="00F833FB" w:rsidP="00DB2245">
            <w:pPr>
              <w:spacing w:after="160" w:line="259" w:lineRule="auto"/>
              <w:ind w:right="113"/>
              <w:rPr>
                <w:rFonts w:eastAsia="Arial" w:cs="Arial"/>
                <w:b/>
                <w:sz w:val="18"/>
                <w:szCs w:val="18"/>
              </w:rPr>
            </w:pPr>
            <w:r w:rsidRPr="00F833FB">
              <w:rPr>
                <w:rFonts w:eastAsia="Arial" w:cs="Arial"/>
                <w:b/>
                <w:sz w:val="18"/>
                <w:szCs w:val="18"/>
              </w:rPr>
              <w:t>A</w:t>
            </w:r>
            <w:r w:rsidR="00DB2245">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4</w:t>
            </w:r>
          </w:p>
        </w:tc>
        <w:tc>
          <w:tcPr>
            <w:tcW w:w="567" w:type="dxa"/>
            <w:tcBorders>
              <w:left w:val="single" w:sz="4" w:space="0" w:color="000000"/>
              <w:right w:val="single" w:sz="4" w:space="0" w:color="000000"/>
            </w:tcBorders>
          </w:tcPr>
          <w:p w14:paraId="7DE56D0C" w14:textId="77777777" w:rsidR="00F833FB" w:rsidRPr="00F833FB" w:rsidRDefault="00F833FB" w:rsidP="00DB2245">
            <w:pPr>
              <w:spacing w:after="160" w:line="259" w:lineRule="auto"/>
              <w:ind w:right="113"/>
              <w:rPr>
                <w:rFonts w:eastAsia="Calibri" w:cs="Arial"/>
                <w:b/>
                <w:bCs/>
                <w:sz w:val="18"/>
                <w:szCs w:val="18"/>
              </w:rPr>
            </w:pPr>
            <w:r w:rsidRPr="00F833FB">
              <w:rPr>
                <w:rFonts w:eastAsia="Calibri" w:cs="Arial"/>
                <w:b/>
                <w:bCs/>
                <w:sz w:val="18"/>
                <w:szCs w:val="18"/>
              </w:rPr>
              <w:t>A</w:t>
            </w:r>
            <w:r w:rsidR="00DB2245">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5</w:t>
            </w:r>
          </w:p>
        </w:tc>
        <w:tc>
          <w:tcPr>
            <w:tcW w:w="567" w:type="dxa"/>
            <w:tcBorders>
              <w:left w:val="single" w:sz="4" w:space="0" w:color="000000"/>
              <w:right w:val="single" w:sz="4" w:space="0" w:color="000000"/>
            </w:tcBorders>
          </w:tcPr>
          <w:p w14:paraId="7DE56D0D" w14:textId="77777777" w:rsidR="00F833FB" w:rsidRPr="00F833FB" w:rsidRDefault="00F833FB" w:rsidP="00DB2245">
            <w:pPr>
              <w:spacing w:after="160" w:line="259" w:lineRule="auto"/>
              <w:ind w:right="113"/>
              <w:rPr>
                <w:rFonts w:eastAsia="Calibri" w:cs="Arial"/>
                <w:b/>
                <w:bCs/>
                <w:sz w:val="18"/>
                <w:szCs w:val="18"/>
              </w:rPr>
            </w:pPr>
            <w:r w:rsidRPr="00F833FB">
              <w:rPr>
                <w:rFonts w:eastAsia="Calibri" w:cs="Arial"/>
                <w:b/>
                <w:bCs/>
                <w:sz w:val="18"/>
                <w:szCs w:val="18"/>
              </w:rPr>
              <w:t>P</w:t>
            </w:r>
            <w:r w:rsidR="00DB2245">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6</w:t>
            </w:r>
          </w:p>
        </w:tc>
        <w:tc>
          <w:tcPr>
            <w:tcW w:w="567" w:type="dxa"/>
            <w:tcBorders>
              <w:left w:val="single" w:sz="4" w:space="0" w:color="000000"/>
              <w:right w:val="single" w:sz="4" w:space="0" w:color="000000"/>
            </w:tcBorders>
          </w:tcPr>
          <w:p w14:paraId="7DE56D0E" w14:textId="77777777" w:rsidR="00F833FB" w:rsidRPr="00F833FB" w:rsidRDefault="00F833FB" w:rsidP="00DB2245">
            <w:pPr>
              <w:spacing w:after="160" w:line="259" w:lineRule="auto"/>
              <w:ind w:right="113"/>
              <w:rPr>
                <w:rFonts w:eastAsia="Calibri" w:cs="Arial"/>
                <w:b/>
                <w:bCs/>
                <w:sz w:val="18"/>
                <w:szCs w:val="18"/>
              </w:rPr>
            </w:pPr>
            <w:r w:rsidRPr="00F833FB">
              <w:rPr>
                <w:rFonts w:eastAsia="Calibri" w:cs="Arial"/>
                <w:b/>
                <w:bCs/>
                <w:sz w:val="18"/>
                <w:szCs w:val="18"/>
              </w:rPr>
              <w:t>P</w:t>
            </w:r>
            <w:r w:rsidR="00DB2245">
              <w:rPr>
                <w:rFonts w:eastAsia="Calibri" w:cs="Arial"/>
                <w:b/>
                <w:bCs/>
                <w:sz w:val="18"/>
                <w:szCs w:val="18"/>
              </w:rPr>
              <w:t xml:space="preserve"> </w:t>
            </w:r>
            <w:r w:rsidR="001F65FB">
              <w:rPr>
                <w:rFonts w:eastAsia="Calibri" w:cs="Arial"/>
                <w:b/>
                <w:bCs/>
                <w:sz w:val="18"/>
                <w:szCs w:val="18"/>
              </w:rPr>
              <w:t>17</w:t>
            </w:r>
          </w:p>
        </w:tc>
        <w:tc>
          <w:tcPr>
            <w:tcW w:w="567" w:type="dxa"/>
            <w:tcBorders>
              <w:left w:val="single" w:sz="4" w:space="0" w:color="000000"/>
              <w:right w:val="single" w:sz="4" w:space="0" w:color="000000"/>
            </w:tcBorders>
          </w:tcPr>
          <w:p w14:paraId="7DE56D0F" w14:textId="77777777" w:rsidR="00F833FB" w:rsidRPr="00F833FB" w:rsidRDefault="00DB2245" w:rsidP="00DB2245">
            <w:pPr>
              <w:spacing w:after="160" w:line="259" w:lineRule="auto"/>
              <w:ind w:right="113"/>
              <w:rPr>
                <w:rFonts w:eastAsia="Calibri" w:cs="Arial"/>
                <w:b/>
                <w:bCs/>
                <w:sz w:val="18"/>
                <w:szCs w:val="18"/>
              </w:rPr>
            </w:pPr>
            <w:r>
              <w:rPr>
                <w:rFonts w:eastAsia="Calibri" w:cs="Arial"/>
                <w:b/>
                <w:bCs/>
                <w:sz w:val="18"/>
                <w:szCs w:val="18"/>
              </w:rPr>
              <w:t xml:space="preserve"> P </w:t>
            </w:r>
            <w:r w:rsidR="001F65FB">
              <w:rPr>
                <w:rFonts w:eastAsia="Calibri" w:cs="Arial"/>
                <w:b/>
                <w:bCs/>
                <w:sz w:val="18"/>
                <w:szCs w:val="18"/>
              </w:rPr>
              <w:t>18</w:t>
            </w:r>
          </w:p>
        </w:tc>
        <w:tc>
          <w:tcPr>
            <w:tcW w:w="567" w:type="dxa"/>
            <w:tcBorders>
              <w:left w:val="single" w:sz="4" w:space="0" w:color="000000"/>
              <w:right w:val="single" w:sz="4" w:space="0" w:color="000000"/>
            </w:tcBorders>
          </w:tcPr>
          <w:p w14:paraId="7DE56D10" w14:textId="77777777" w:rsidR="00F833FB" w:rsidRPr="00F833FB" w:rsidRDefault="00F833FB" w:rsidP="00DB2245">
            <w:pPr>
              <w:spacing w:after="160" w:line="259" w:lineRule="auto"/>
              <w:ind w:right="113"/>
              <w:rPr>
                <w:rFonts w:eastAsia="Calibri" w:cs="Arial"/>
                <w:b/>
                <w:bCs/>
                <w:sz w:val="18"/>
                <w:szCs w:val="18"/>
              </w:rPr>
            </w:pPr>
            <w:r w:rsidRPr="00F833FB">
              <w:rPr>
                <w:rFonts w:eastAsia="Calibri" w:cs="Arial"/>
                <w:b/>
                <w:bCs/>
                <w:sz w:val="18"/>
                <w:szCs w:val="18"/>
              </w:rPr>
              <w:t>T</w:t>
            </w:r>
            <w:r w:rsidR="00DB2245">
              <w:rPr>
                <w:rFonts w:eastAsia="Calibri" w:cs="Arial"/>
                <w:b/>
                <w:bCs/>
                <w:sz w:val="18"/>
                <w:szCs w:val="18"/>
              </w:rPr>
              <w:t xml:space="preserve"> </w:t>
            </w:r>
            <w:r w:rsidR="001F65FB">
              <w:rPr>
                <w:rFonts w:eastAsia="Calibri" w:cs="Arial"/>
                <w:b/>
                <w:bCs/>
                <w:sz w:val="18"/>
                <w:szCs w:val="18"/>
              </w:rPr>
              <w:t>19</w:t>
            </w:r>
          </w:p>
        </w:tc>
        <w:tc>
          <w:tcPr>
            <w:tcW w:w="567" w:type="dxa"/>
            <w:tcBorders>
              <w:left w:val="single" w:sz="4" w:space="0" w:color="000000"/>
              <w:right w:val="single" w:sz="4" w:space="0" w:color="000000"/>
            </w:tcBorders>
          </w:tcPr>
          <w:p w14:paraId="7DE56D11" w14:textId="77777777" w:rsidR="00F833FB" w:rsidRPr="00F833FB" w:rsidRDefault="00DB2245" w:rsidP="00DB2245">
            <w:pPr>
              <w:spacing w:after="160" w:line="259" w:lineRule="auto"/>
              <w:ind w:right="113"/>
              <w:rPr>
                <w:rFonts w:eastAsia="Calibri" w:cs="Arial"/>
                <w:b/>
                <w:bCs/>
                <w:sz w:val="18"/>
                <w:szCs w:val="18"/>
              </w:rPr>
            </w:pPr>
            <w:r>
              <w:rPr>
                <w:rFonts w:eastAsia="Calibri" w:cs="Arial"/>
                <w:b/>
                <w:bCs/>
                <w:sz w:val="18"/>
                <w:szCs w:val="18"/>
              </w:rPr>
              <w:t xml:space="preserve"> T 2</w:t>
            </w:r>
            <w:r w:rsidR="001F65FB">
              <w:rPr>
                <w:rFonts w:eastAsia="Calibri" w:cs="Arial"/>
                <w:b/>
                <w:bCs/>
                <w:sz w:val="18"/>
                <w:szCs w:val="18"/>
              </w:rPr>
              <w:t>0</w:t>
            </w:r>
          </w:p>
        </w:tc>
        <w:tc>
          <w:tcPr>
            <w:tcW w:w="567" w:type="dxa"/>
            <w:tcBorders>
              <w:left w:val="single" w:sz="4" w:space="0" w:color="000000"/>
              <w:right w:val="single" w:sz="4" w:space="0" w:color="000000"/>
            </w:tcBorders>
          </w:tcPr>
          <w:p w14:paraId="7DE56D12" w14:textId="77777777" w:rsidR="00F833FB" w:rsidRPr="00F833FB" w:rsidRDefault="00F833FB" w:rsidP="00DB2245">
            <w:pPr>
              <w:spacing w:after="160" w:line="259" w:lineRule="auto"/>
              <w:ind w:right="113"/>
              <w:rPr>
                <w:rFonts w:eastAsia="Calibri" w:cs="Arial"/>
                <w:b/>
                <w:bCs/>
                <w:sz w:val="18"/>
                <w:szCs w:val="18"/>
              </w:rPr>
            </w:pPr>
            <w:r w:rsidRPr="00F833FB">
              <w:rPr>
                <w:rFonts w:eastAsia="Calibri" w:cs="Arial"/>
                <w:b/>
                <w:bCs/>
                <w:sz w:val="18"/>
                <w:szCs w:val="18"/>
              </w:rPr>
              <w:t>T</w:t>
            </w:r>
            <w:r w:rsidR="00DB2245">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1</w:t>
            </w:r>
          </w:p>
        </w:tc>
      </w:tr>
      <w:tr w:rsidR="00C0510B" w:rsidRPr="00F833FB" w14:paraId="7DE56D2D" w14:textId="77777777" w:rsidTr="00FB4A4E">
        <w:trPr>
          <w:trHeight w:val="6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14" w14:textId="77777777" w:rsidR="00C0510B" w:rsidRPr="00F833FB" w:rsidRDefault="00C0510B" w:rsidP="00C0510B">
            <w:pPr>
              <w:spacing w:after="160" w:line="259" w:lineRule="auto"/>
              <w:rPr>
                <w:rFonts w:ascii="Calibri" w:eastAsia="Calibri" w:hAnsi="Calibri" w:cs="Arial"/>
                <w:b/>
                <w:bCs/>
                <w:sz w:val="16"/>
                <w:szCs w:val="16"/>
              </w:rPr>
            </w:pPr>
            <w:r w:rsidRPr="00F833FB">
              <w:rPr>
                <w:rFonts w:eastAsia="Calibri" w:cs="Arial"/>
                <w:b/>
                <w:bCs/>
                <w:sz w:val="16"/>
                <w:szCs w:val="16"/>
              </w:rPr>
              <w:t xml:space="preserve">Exit award after 1 year: </w:t>
            </w:r>
            <w:r w:rsidRPr="00F833FB">
              <w:rPr>
                <w:rFonts w:eastAsia="Arial" w:cs="Arial"/>
                <w:b/>
                <w:bCs/>
                <w:sz w:val="16"/>
                <w:szCs w:val="16"/>
              </w:rPr>
              <w:t>Certificate of Higher Education (CertHE) Business Management</w:t>
            </w:r>
          </w:p>
        </w:tc>
        <w:tc>
          <w:tcPr>
            <w:tcW w:w="567" w:type="dxa"/>
            <w:tcBorders>
              <w:left w:val="single" w:sz="4" w:space="0" w:color="000000"/>
              <w:right w:val="single" w:sz="4" w:space="0" w:color="000000"/>
            </w:tcBorders>
          </w:tcPr>
          <w:p w14:paraId="7DE56D15" w14:textId="77777777" w:rsidR="00C0510B" w:rsidRPr="00F833FB" w:rsidRDefault="00C0510B" w:rsidP="00C0510B">
            <w:pPr>
              <w:spacing w:after="160" w:line="259" w:lineRule="auto"/>
              <w:ind w:left="113" w:right="113"/>
              <w:jc w:val="center"/>
              <w:rPr>
                <w:rFonts w:eastAsia="Arial" w:cs="Arial"/>
                <w:b/>
                <w:sz w:val="18"/>
                <w:szCs w:val="18"/>
              </w:rPr>
            </w:pPr>
            <w:r w:rsidRPr="008063EF">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6" w14:textId="77777777" w:rsidR="00C0510B" w:rsidRPr="00F833FB" w:rsidRDefault="00C0510B" w:rsidP="00C0510B">
            <w:pPr>
              <w:spacing w:after="160" w:line="259" w:lineRule="auto"/>
              <w:ind w:left="113" w:right="113"/>
              <w:jc w:val="center"/>
              <w:rPr>
                <w:rFonts w:eastAsia="Arial" w:cs="Arial"/>
                <w:b/>
                <w:sz w:val="18"/>
                <w:szCs w:val="18"/>
              </w:rPr>
            </w:pPr>
            <w:r w:rsidRPr="008063EF">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7" w14:textId="77777777" w:rsidR="00C0510B" w:rsidRPr="00F833FB" w:rsidRDefault="00C0510B" w:rsidP="00C0510B">
            <w:pPr>
              <w:spacing w:after="160" w:line="259" w:lineRule="auto"/>
              <w:ind w:left="113" w:right="113"/>
              <w:jc w:val="center"/>
              <w:rPr>
                <w:rFonts w:eastAsia="Arial" w:cs="Arial"/>
                <w:b/>
                <w:sz w:val="18"/>
                <w:szCs w:val="18"/>
              </w:rPr>
            </w:pPr>
            <w:r w:rsidRPr="008063EF">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8" w14:textId="77777777" w:rsidR="00C0510B" w:rsidRPr="00F833FB" w:rsidRDefault="00C0510B" w:rsidP="00C0510B">
            <w:pPr>
              <w:spacing w:after="160" w:line="259" w:lineRule="auto"/>
              <w:ind w:left="113" w:right="113"/>
              <w:jc w:val="center"/>
              <w:rPr>
                <w:rFonts w:eastAsia="Arial" w:cs="Arial"/>
                <w:b/>
                <w:sz w:val="18"/>
                <w:szCs w:val="18"/>
              </w:rPr>
            </w:pPr>
            <w:r w:rsidRPr="008063EF">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9" w14:textId="77777777" w:rsidR="00C0510B" w:rsidRPr="00F833FB" w:rsidRDefault="00C0510B" w:rsidP="00C0510B">
            <w:pPr>
              <w:spacing w:after="160" w:line="259" w:lineRule="auto"/>
              <w:ind w:left="113" w:right="113"/>
              <w:jc w:val="center"/>
              <w:rPr>
                <w:rFonts w:eastAsia="Arial" w:cs="Arial"/>
                <w:b/>
                <w:sz w:val="18"/>
                <w:szCs w:val="18"/>
              </w:rPr>
            </w:pPr>
            <w:r w:rsidRPr="008063EF">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A"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D1B"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D1C" w14:textId="77777777" w:rsidR="00C0510B" w:rsidRPr="00F833FB" w:rsidRDefault="00C0510B" w:rsidP="00C0510B">
            <w:pPr>
              <w:spacing w:after="160" w:line="259" w:lineRule="auto"/>
              <w:ind w:right="113"/>
              <w:jc w:val="center"/>
              <w:rPr>
                <w:rFonts w:eastAsia="Arial" w:cs="Arial"/>
                <w:b/>
                <w:sz w:val="18"/>
                <w:szCs w:val="18"/>
              </w:rPr>
            </w:pPr>
          </w:p>
        </w:tc>
        <w:tc>
          <w:tcPr>
            <w:tcW w:w="567" w:type="dxa"/>
            <w:tcBorders>
              <w:left w:val="single" w:sz="4" w:space="0" w:color="000000"/>
              <w:right w:val="single" w:sz="4" w:space="0" w:color="000000"/>
            </w:tcBorders>
          </w:tcPr>
          <w:p w14:paraId="7DE56D1D"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tcPr>
          <w:p w14:paraId="7DE56D1E" w14:textId="77777777" w:rsidR="00C0510B" w:rsidRPr="00F833FB" w:rsidRDefault="00C0510B" w:rsidP="00C0510B">
            <w:pPr>
              <w:spacing w:after="160" w:line="259" w:lineRule="auto"/>
              <w:ind w:left="113" w:right="113"/>
              <w:jc w:val="center"/>
              <w:rPr>
                <w:rFonts w:eastAsia="Arial" w:cs="Arial"/>
                <w:b/>
                <w:sz w:val="18"/>
                <w:szCs w:val="18"/>
              </w:rPr>
            </w:pPr>
            <w:r w:rsidRPr="009A684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1F" w14:textId="77777777" w:rsidR="00C0510B" w:rsidRPr="00F833FB" w:rsidRDefault="00C0510B" w:rsidP="00C0510B">
            <w:pPr>
              <w:spacing w:after="160" w:line="259" w:lineRule="auto"/>
              <w:ind w:left="113" w:right="113"/>
              <w:jc w:val="center"/>
              <w:rPr>
                <w:rFonts w:eastAsia="Arial" w:cs="Arial"/>
                <w:b/>
                <w:sz w:val="18"/>
                <w:szCs w:val="18"/>
              </w:rPr>
            </w:pPr>
            <w:r w:rsidRPr="009A684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20"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D21"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D22"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shd w:val="clear" w:color="auto" w:fill="auto"/>
          </w:tcPr>
          <w:p w14:paraId="7DE56D23" w14:textId="77777777" w:rsidR="00C0510B" w:rsidRPr="00F833FB" w:rsidRDefault="00C0510B" w:rsidP="00C0510B">
            <w:pPr>
              <w:spacing w:after="160" w:line="259" w:lineRule="auto"/>
              <w:ind w:left="113" w:right="113"/>
              <w:jc w:val="center"/>
              <w:rPr>
                <w:rFonts w:eastAsia="Arial" w:cs="Arial"/>
                <w:b/>
                <w:sz w:val="18"/>
                <w:szCs w:val="18"/>
              </w:rPr>
            </w:pPr>
            <w:r w:rsidRPr="000B2065">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24" w14:textId="77777777" w:rsidR="00C0510B" w:rsidRPr="00F833FB" w:rsidRDefault="00C0510B" w:rsidP="00C0510B">
            <w:pPr>
              <w:spacing w:after="160" w:line="259" w:lineRule="auto"/>
              <w:ind w:left="113" w:right="113"/>
              <w:jc w:val="center"/>
              <w:rPr>
                <w:rFonts w:eastAsia="Arial" w:cs="Arial"/>
                <w:b/>
                <w:sz w:val="18"/>
                <w:szCs w:val="18"/>
              </w:rPr>
            </w:pPr>
            <w:r w:rsidRPr="000B2065">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25" w14:textId="77777777" w:rsidR="00C0510B" w:rsidRPr="00F833FB" w:rsidRDefault="00C0510B" w:rsidP="00C0510B">
            <w:pPr>
              <w:spacing w:after="160" w:line="259" w:lineRule="auto"/>
              <w:ind w:left="113" w:right="113"/>
              <w:jc w:val="center"/>
              <w:rPr>
                <w:rFonts w:eastAsia="Arial" w:cs="Arial"/>
                <w:b/>
                <w:sz w:val="18"/>
                <w:szCs w:val="18"/>
              </w:rPr>
            </w:pPr>
          </w:p>
        </w:tc>
        <w:tc>
          <w:tcPr>
            <w:tcW w:w="567" w:type="dxa"/>
            <w:tcBorders>
              <w:left w:val="single" w:sz="4" w:space="0" w:color="000000"/>
              <w:right w:val="single" w:sz="4" w:space="0" w:color="000000"/>
            </w:tcBorders>
          </w:tcPr>
          <w:p w14:paraId="7DE56D26"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7"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8"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9"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A"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B"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c>
          <w:tcPr>
            <w:tcW w:w="567" w:type="dxa"/>
            <w:tcBorders>
              <w:left w:val="single" w:sz="4" w:space="0" w:color="000000"/>
              <w:right w:val="single" w:sz="4" w:space="0" w:color="000000"/>
            </w:tcBorders>
          </w:tcPr>
          <w:p w14:paraId="7DE56D2C" w14:textId="77777777" w:rsidR="00C0510B" w:rsidRPr="00F833FB" w:rsidRDefault="00C0510B" w:rsidP="00C0510B">
            <w:pPr>
              <w:spacing w:after="160" w:line="259" w:lineRule="auto"/>
              <w:ind w:left="113" w:right="113"/>
              <w:jc w:val="center"/>
              <w:rPr>
                <w:rFonts w:eastAsia="Calibri" w:cs="Arial"/>
                <w:b/>
                <w:bCs/>
                <w:sz w:val="18"/>
                <w:szCs w:val="18"/>
              </w:rPr>
            </w:pPr>
            <w:r w:rsidRPr="00005F97">
              <w:rPr>
                <w:rFonts w:ascii="Wingdings 2" w:hAnsi="Wingdings 2" w:cs="Arial"/>
                <w:sz w:val="28"/>
                <w:szCs w:val="28"/>
              </w:rPr>
              <w:t></w:t>
            </w:r>
          </w:p>
        </w:tc>
      </w:tr>
      <w:tr w:rsidR="00C0510B" w:rsidRPr="00F833FB" w14:paraId="7DE56D47" w14:textId="77777777" w:rsidTr="00FB4A4E">
        <w:trPr>
          <w:trHeight w:val="63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2E" w14:textId="77777777" w:rsidR="00C0510B" w:rsidRPr="00F833FB" w:rsidRDefault="00C0510B" w:rsidP="00C0510B">
            <w:pPr>
              <w:spacing w:after="160" w:line="259" w:lineRule="auto"/>
              <w:ind w:right="180"/>
              <w:rPr>
                <w:rFonts w:eastAsia="Arial" w:cs="Arial"/>
                <w:b/>
                <w:bCs/>
                <w:sz w:val="16"/>
                <w:szCs w:val="16"/>
              </w:rPr>
            </w:pPr>
            <w:r w:rsidRPr="00F833FB">
              <w:rPr>
                <w:rFonts w:eastAsia="Calibri" w:cs="Arial"/>
                <w:b/>
                <w:bCs/>
                <w:sz w:val="16"/>
                <w:szCs w:val="16"/>
              </w:rPr>
              <w:t xml:space="preserve">BFO0243 </w:t>
            </w:r>
            <w:r w:rsidRPr="00F833FB">
              <w:rPr>
                <w:rFonts w:eastAsia="Arial" w:cs="Arial"/>
                <w:b/>
                <w:bCs/>
                <w:sz w:val="16"/>
                <w:szCs w:val="16"/>
              </w:rPr>
              <w:t>ASPIRE 1</w:t>
            </w:r>
          </w:p>
        </w:tc>
        <w:tc>
          <w:tcPr>
            <w:tcW w:w="567" w:type="dxa"/>
            <w:tcBorders>
              <w:left w:val="single" w:sz="4" w:space="0" w:color="000000"/>
              <w:right w:val="single" w:sz="4" w:space="0" w:color="000000"/>
            </w:tcBorders>
          </w:tcPr>
          <w:p w14:paraId="7DE56D2F"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0"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1"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2"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3"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4"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5" w14:textId="77777777" w:rsidR="00C0510B" w:rsidRPr="00F833FB" w:rsidRDefault="00C0510B" w:rsidP="00C0510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D36" w14:textId="77777777" w:rsidR="00C0510B" w:rsidRPr="00F833FB" w:rsidRDefault="00C0510B" w:rsidP="00C0510B">
            <w:pPr>
              <w:spacing w:after="160" w:line="259" w:lineRule="auto"/>
              <w:rPr>
                <w:rFonts w:eastAsia="Calibri" w:cs="Arial"/>
              </w:rPr>
            </w:pPr>
          </w:p>
        </w:tc>
        <w:tc>
          <w:tcPr>
            <w:tcW w:w="567" w:type="dxa"/>
            <w:tcBorders>
              <w:left w:val="single" w:sz="4" w:space="0" w:color="000000"/>
              <w:right w:val="single" w:sz="4" w:space="0" w:color="000000"/>
            </w:tcBorders>
          </w:tcPr>
          <w:p w14:paraId="7DE56D37"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38"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9"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3A"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3B"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3C"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3D" w14:textId="77777777" w:rsidR="00C0510B" w:rsidRPr="00F833FB" w:rsidRDefault="00C0510B" w:rsidP="00C0510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D3E"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3F"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40"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41"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c>
          <w:tcPr>
            <w:tcW w:w="567" w:type="dxa"/>
            <w:tcBorders>
              <w:left w:val="single" w:sz="4" w:space="0" w:color="000000"/>
              <w:right w:val="single" w:sz="4" w:space="0" w:color="000000"/>
            </w:tcBorders>
          </w:tcPr>
          <w:p w14:paraId="7DE56D42"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c>
          <w:tcPr>
            <w:tcW w:w="567" w:type="dxa"/>
            <w:tcBorders>
              <w:left w:val="single" w:sz="4" w:space="0" w:color="000000"/>
              <w:right w:val="single" w:sz="4" w:space="0" w:color="000000"/>
            </w:tcBorders>
          </w:tcPr>
          <w:p w14:paraId="7DE56D43"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c>
          <w:tcPr>
            <w:tcW w:w="567" w:type="dxa"/>
            <w:tcBorders>
              <w:left w:val="single" w:sz="4" w:space="0" w:color="000000"/>
              <w:right w:val="single" w:sz="4" w:space="0" w:color="000000"/>
            </w:tcBorders>
          </w:tcPr>
          <w:p w14:paraId="7DE56D44"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c>
          <w:tcPr>
            <w:tcW w:w="567" w:type="dxa"/>
            <w:tcBorders>
              <w:left w:val="single" w:sz="4" w:space="0" w:color="000000"/>
              <w:right w:val="single" w:sz="4" w:space="0" w:color="000000"/>
            </w:tcBorders>
          </w:tcPr>
          <w:p w14:paraId="7DE56D45"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c>
          <w:tcPr>
            <w:tcW w:w="567" w:type="dxa"/>
            <w:tcBorders>
              <w:left w:val="single" w:sz="4" w:space="0" w:color="000000"/>
              <w:right w:val="single" w:sz="4" w:space="0" w:color="000000"/>
            </w:tcBorders>
          </w:tcPr>
          <w:p w14:paraId="7DE56D46" w14:textId="77777777" w:rsidR="00C0510B" w:rsidRPr="00F833FB" w:rsidRDefault="00C0510B" w:rsidP="00C0510B">
            <w:pPr>
              <w:spacing w:after="160" w:line="259" w:lineRule="auto"/>
              <w:rPr>
                <w:rFonts w:eastAsia="Arial" w:cs="Arial"/>
                <w:b/>
              </w:rPr>
            </w:pPr>
            <w:r w:rsidRPr="00BE691E">
              <w:rPr>
                <w:rFonts w:ascii="Wingdings 2" w:hAnsi="Wingdings 2" w:cs="Arial"/>
                <w:sz w:val="28"/>
                <w:szCs w:val="28"/>
              </w:rPr>
              <w:t></w:t>
            </w:r>
          </w:p>
        </w:tc>
      </w:tr>
      <w:tr w:rsidR="00C0510B" w:rsidRPr="00F833FB" w14:paraId="7DE56D61" w14:textId="77777777" w:rsidTr="00FB4A4E">
        <w:trPr>
          <w:trHeight w:val="85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48" w14:textId="77777777" w:rsidR="00C0510B" w:rsidRPr="002C11C1" w:rsidRDefault="00C0510B" w:rsidP="00C0510B">
            <w:pPr>
              <w:spacing w:line="259" w:lineRule="auto"/>
              <w:ind w:right="180"/>
              <w:rPr>
                <w:rFonts w:eastAsia="Arial" w:cs="Arial"/>
                <w:b/>
                <w:bCs/>
                <w:color w:val="FF0000"/>
                <w:sz w:val="16"/>
                <w:szCs w:val="16"/>
              </w:rPr>
            </w:pPr>
            <w:r w:rsidRPr="00F833FB">
              <w:rPr>
                <w:rFonts w:eastAsia="Calibri" w:cs="Arial"/>
                <w:b/>
                <w:bCs/>
                <w:sz w:val="16"/>
                <w:szCs w:val="16"/>
              </w:rPr>
              <w:t>BF</w:t>
            </w:r>
            <w:r>
              <w:rPr>
                <w:rFonts w:eastAsia="Calibri" w:cs="Arial"/>
                <w:b/>
                <w:bCs/>
                <w:sz w:val="16"/>
                <w:szCs w:val="16"/>
              </w:rPr>
              <w:t>A0080 Financial Fluency and Legal Environment</w:t>
            </w:r>
          </w:p>
        </w:tc>
        <w:tc>
          <w:tcPr>
            <w:tcW w:w="567" w:type="dxa"/>
            <w:tcBorders>
              <w:left w:val="single" w:sz="4" w:space="0" w:color="000000"/>
              <w:right w:val="single" w:sz="4" w:space="0" w:color="000000"/>
            </w:tcBorders>
          </w:tcPr>
          <w:p w14:paraId="7DE56D49" w14:textId="77777777" w:rsidR="00C0510B" w:rsidRPr="002C11C1" w:rsidRDefault="00C0510B" w:rsidP="00C0510B">
            <w:pPr>
              <w:spacing w:after="160" w:line="259" w:lineRule="auto"/>
              <w:rPr>
                <w:rFonts w:eastAsia="Arial" w:cs="Arial"/>
                <w:b/>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4A" w14:textId="77777777" w:rsidR="00C0510B" w:rsidRPr="002C11C1" w:rsidRDefault="00C0510B" w:rsidP="00C0510B">
            <w:pPr>
              <w:spacing w:after="160" w:line="259" w:lineRule="auto"/>
              <w:rPr>
                <w:rFonts w:eastAsia="Arial" w:cs="Arial"/>
                <w:b/>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4B" w14:textId="77777777" w:rsidR="00C0510B" w:rsidRPr="002C11C1" w:rsidRDefault="00C0510B" w:rsidP="00C0510B">
            <w:pPr>
              <w:spacing w:after="160" w:line="259" w:lineRule="auto"/>
              <w:rPr>
                <w:rFonts w:eastAsia="Arial" w:cs="Arial"/>
                <w:b/>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4C" w14:textId="77777777" w:rsidR="00C0510B" w:rsidRPr="002C11C1" w:rsidRDefault="00C0510B" w:rsidP="00C0510B">
            <w:pPr>
              <w:spacing w:after="160" w:line="259" w:lineRule="auto"/>
              <w:rPr>
                <w:rFonts w:eastAsia="Arial" w:cs="Arial"/>
                <w:b/>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4D" w14:textId="77777777" w:rsidR="00C0510B" w:rsidRPr="002C11C1" w:rsidRDefault="00C0510B" w:rsidP="00C0510B">
            <w:pPr>
              <w:spacing w:after="160" w:line="259" w:lineRule="auto"/>
              <w:rPr>
                <w:rFonts w:eastAsia="Arial" w:cs="Arial"/>
                <w:b/>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4E" w14:textId="77777777" w:rsidR="00C0510B" w:rsidRPr="002C11C1" w:rsidRDefault="00C0510B" w:rsidP="00C0510B">
            <w:pPr>
              <w:spacing w:after="160" w:line="259" w:lineRule="auto"/>
              <w:rPr>
                <w:rFonts w:eastAsia="Arial" w:cs="Arial"/>
                <w:b/>
                <w:color w:val="FF0000"/>
              </w:rPr>
            </w:pPr>
          </w:p>
        </w:tc>
        <w:tc>
          <w:tcPr>
            <w:tcW w:w="567" w:type="dxa"/>
            <w:tcBorders>
              <w:left w:val="single" w:sz="4" w:space="0" w:color="000000"/>
              <w:right w:val="single" w:sz="4" w:space="0" w:color="000000"/>
            </w:tcBorders>
            <w:shd w:val="clear" w:color="auto" w:fill="auto"/>
          </w:tcPr>
          <w:p w14:paraId="7DE56D4F" w14:textId="77777777" w:rsidR="00C0510B" w:rsidRPr="002C11C1" w:rsidRDefault="00C0510B" w:rsidP="00C0510B">
            <w:pPr>
              <w:spacing w:after="160" w:line="259" w:lineRule="auto"/>
              <w:rPr>
                <w:rFonts w:eastAsia="Calibri" w:cs="Arial"/>
                <w:color w:val="FF0000"/>
              </w:rPr>
            </w:pPr>
          </w:p>
        </w:tc>
        <w:tc>
          <w:tcPr>
            <w:tcW w:w="567" w:type="dxa"/>
            <w:tcBorders>
              <w:left w:val="single" w:sz="4" w:space="0" w:color="000000"/>
              <w:right w:val="single" w:sz="4" w:space="0" w:color="000000"/>
            </w:tcBorders>
            <w:shd w:val="clear" w:color="auto" w:fill="auto"/>
          </w:tcPr>
          <w:p w14:paraId="7DE56D50" w14:textId="77777777" w:rsidR="00C0510B" w:rsidRPr="002C11C1" w:rsidRDefault="00C0510B" w:rsidP="00C0510B">
            <w:pPr>
              <w:spacing w:after="160" w:line="259" w:lineRule="auto"/>
              <w:rPr>
                <w:rFonts w:eastAsia="Calibri" w:cs="Arial"/>
                <w:color w:val="FF0000"/>
              </w:rPr>
            </w:pPr>
          </w:p>
        </w:tc>
        <w:tc>
          <w:tcPr>
            <w:tcW w:w="567" w:type="dxa"/>
            <w:tcBorders>
              <w:left w:val="single" w:sz="4" w:space="0" w:color="000000"/>
              <w:right w:val="single" w:sz="4" w:space="0" w:color="000000"/>
            </w:tcBorders>
          </w:tcPr>
          <w:p w14:paraId="7DE56D51" w14:textId="77777777" w:rsidR="00C0510B" w:rsidRPr="002C11C1" w:rsidRDefault="00C0510B" w:rsidP="00C0510B">
            <w:pPr>
              <w:spacing w:after="160" w:line="259" w:lineRule="auto"/>
              <w:rPr>
                <w:rFonts w:eastAsia="Arial" w:cs="Arial"/>
                <w:b/>
                <w:color w:val="FF0000"/>
              </w:rPr>
            </w:pPr>
          </w:p>
        </w:tc>
        <w:tc>
          <w:tcPr>
            <w:tcW w:w="567" w:type="dxa"/>
            <w:tcBorders>
              <w:left w:val="single" w:sz="4" w:space="0" w:color="000000"/>
              <w:right w:val="single" w:sz="4" w:space="0" w:color="000000"/>
            </w:tcBorders>
          </w:tcPr>
          <w:p w14:paraId="7DE56D52" w14:textId="77777777" w:rsidR="00C0510B" w:rsidRPr="002C11C1" w:rsidRDefault="00C0510B" w:rsidP="00C0510B">
            <w:pPr>
              <w:spacing w:after="160" w:line="259" w:lineRule="auto"/>
              <w:rPr>
                <w:rFonts w:eastAsia="Arial" w:cs="Arial"/>
                <w:b/>
                <w:color w:val="FF0000"/>
              </w:rPr>
            </w:pPr>
          </w:p>
        </w:tc>
        <w:tc>
          <w:tcPr>
            <w:tcW w:w="567" w:type="dxa"/>
            <w:tcBorders>
              <w:left w:val="single" w:sz="4" w:space="0" w:color="000000"/>
              <w:right w:val="single" w:sz="4" w:space="0" w:color="000000"/>
            </w:tcBorders>
            <w:shd w:val="clear" w:color="auto" w:fill="auto"/>
          </w:tcPr>
          <w:p w14:paraId="7DE56D53" w14:textId="77777777" w:rsidR="00C0510B" w:rsidRPr="002C11C1" w:rsidRDefault="00C0510B" w:rsidP="00C0510B">
            <w:pPr>
              <w:spacing w:after="160" w:line="259" w:lineRule="auto"/>
              <w:rPr>
                <w:rFonts w:eastAsia="Arial" w:cs="Arial"/>
                <w:color w:val="FF0000"/>
              </w:rPr>
            </w:pPr>
          </w:p>
        </w:tc>
        <w:tc>
          <w:tcPr>
            <w:tcW w:w="567" w:type="dxa"/>
            <w:tcBorders>
              <w:left w:val="single" w:sz="4" w:space="0" w:color="000000"/>
              <w:right w:val="single" w:sz="4" w:space="0" w:color="000000"/>
            </w:tcBorders>
            <w:shd w:val="clear" w:color="auto" w:fill="auto"/>
          </w:tcPr>
          <w:p w14:paraId="7DE56D54" w14:textId="77777777" w:rsidR="00C0510B" w:rsidRPr="002C11C1" w:rsidRDefault="00C0510B" w:rsidP="00C0510B">
            <w:pPr>
              <w:spacing w:after="160" w:line="259" w:lineRule="auto"/>
              <w:rPr>
                <w:rFonts w:eastAsia="Arial" w:cs="Arial"/>
                <w:color w:val="FF0000"/>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55" w14:textId="77777777" w:rsidR="00C0510B" w:rsidRPr="002C11C1" w:rsidRDefault="00C0510B" w:rsidP="00C0510B">
            <w:pPr>
              <w:spacing w:after="160" w:line="259" w:lineRule="auto"/>
              <w:rPr>
                <w:rFonts w:eastAsia="Arial" w:cs="Arial"/>
                <w:color w:val="FF0000"/>
              </w:rPr>
            </w:pPr>
          </w:p>
        </w:tc>
        <w:tc>
          <w:tcPr>
            <w:tcW w:w="567" w:type="dxa"/>
            <w:tcBorders>
              <w:left w:val="single" w:sz="4" w:space="0" w:color="000000"/>
              <w:right w:val="single" w:sz="4" w:space="0" w:color="000000"/>
            </w:tcBorders>
            <w:shd w:val="clear" w:color="auto" w:fill="auto"/>
          </w:tcPr>
          <w:p w14:paraId="7DE56D56" w14:textId="77777777" w:rsidR="00C0510B" w:rsidRPr="002C11C1" w:rsidRDefault="00C0510B" w:rsidP="00C0510B">
            <w:pPr>
              <w:spacing w:after="160" w:line="259" w:lineRule="auto"/>
              <w:rPr>
                <w:rFonts w:eastAsia="Arial" w:cs="Arial"/>
                <w:color w:val="FF0000"/>
              </w:rPr>
            </w:pPr>
          </w:p>
        </w:tc>
        <w:tc>
          <w:tcPr>
            <w:tcW w:w="567" w:type="dxa"/>
            <w:tcBorders>
              <w:left w:val="single" w:sz="4" w:space="0" w:color="000000"/>
              <w:right w:val="single" w:sz="4" w:space="0" w:color="000000"/>
            </w:tcBorders>
            <w:shd w:val="clear" w:color="auto" w:fill="auto"/>
          </w:tcPr>
          <w:p w14:paraId="7DE56D57" w14:textId="77777777" w:rsidR="00C0510B" w:rsidRPr="002C11C1" w:rsidRDefault="00C0510B" w:rsidP="00C0510B">
            <w:pPr>
              <w:spacing w:after="160" w:line="259" w:lineRule="auto"/>
              <w:rPr>
                <w:rFonts w:eastAsia="Calibri" w:cs="Arial"/>
                <w:color w:val="FF0000"/>
              </w:rPr>
            </w:pPr>
          </w:p>
        </w:tc>
        <w:tc>
          <w:tcPr>
            <w:tcW w:w="567" w:type="dxa"/>
            <w:tcBorders>
              <w:left w:val="single" w:sz="4" w:space="0" w:color="000000"/>
              <w:right w:val="single" w:sz="4" w:space="0" w:color="000000"/>
            </w:tcBorders>
            <w:shd w:val="clear" w:color="auto" w:fill="auto"/>
          </w:tcPr>
          <w:p w14:paraId="7DE56D58" w14:textId="77777777" w:rsidR="00C0510B" w:rsidRPr="002C11C1" w:rsidRDefault="00C0510B" w:rsidP="00C0510B">
            <w:pPr>
              <w:spacing w:after="160" w:line="259" w:lineRule="auto"/>
              <w:rPr>
                <w:rFonts w:eastAsia="Arial" w:cs="Arial"/>
                <w:b/>
                <w:color w:val="FF0000"/>
              </w:rPr>
            </w:pPr>
          </w:p>
        </w:tc>
        <w:tc>
          <w:tcPr>
            <w:tcW w:w="567" w:type="dxa"/>
            <w:tcBorders>
              <w:left w:val="single" w:sz="4" w:space="0" w:color="000000"/>
              <w:right w:val="single" w:sz="4" w:space="0" w:color="000000"/>
            </w:tcBorders>
            <w:shd w:val="clear" w:color="auto" w:fill="auto"/>
          </w:tcPr>
          <w:p w14:paraId="7DE56D59"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A"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B"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C"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D"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E"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5F"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60" w14:textId="77777777" w:rsidR="00C0510B" w:rsidRPr="00F833FB" w:rsidRDefault="00C0510B" w:rsidP="00C0510B">
            <w:pPr>
              <w:spacing w:after="160" w:line="259" w:lineRule="auto"/>
              <w:rPr>
                <w:rFonts w:eastAsia="Arial" w:cs="Arial"/>
                <w:b/>
              </w:rPr>
            </w:pPr>
          </w:p>
        </w:tc>
      </w:tr>
      <w:tr w:rsidR="00C0510B" w:rsidRPr="00F833FB" w14:paraId="7DE56D7B" w14:textId="77777777" w:rsidTr="00FB4A4E">
        <w:trPr>
          <w:trHeight w:val="61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62" w14:textId="77777777" w:rsidR="00C0510B" w:rsidRPr="00F833FB" w:rsidRDefault="002E2903" w:rsidP="00C0510B">
            <w:pPr>
              <w:spacing w:after="160" w:line="259" w:lineRule="auto"/>
              <w:rPr>
                <w:rFonts w:eastAsia="Calibri" w:cs="Arial"/>
                <w:b/>
                <w:bCs/>
                <w:sz w:val="16"/>
                <w:szCs w:val="16"/>
              </w:rPr>
            </w:pPr>
            <w:r>
              <w:rPr>
                <w:rFonts w:eastAsia="Calibri" w:cs="Arial"/>
                <w:b/>
                <w:bCs/>
                <w:sz w:val="16"/>
                <w:szCs w:val="16"/>
              </w:rPr>
              <w:t>BFD0003</w:t>
            </w:r>
            <w:r w:rsidR="00C0510B" w:rsidRPr="00F833FB">
              <w:rPr>
                <w:rFonts w:eastAsia="Calibri" w:cs="Arial"/>
                <w:b/>
                <w:bCs/>
                <w:sz w:val="16"/>
                <w:szCs w:val="16"/>
              </w:rPr>
              <w:t xml:space="preserve"> </w:t>
            </w:r>
            <w:r w:rsidR="00C0510B" w:rsidRPr="00F833FB">
              <w:rPr>
                <w:rFonts w:eastAsia="Arial" w:cs="Arial"/>
                <w:b/>
                <w:bCs/>
                <w:sz w:val="16"/>
                <w:szCs w:val="16"/>
              </w:rPr>
              <w:t>Understanding Business Analytics</w:t>
            </w:r>
          </w:p>
        </w:tc>
        <w:tc>
          <w:tcPr>
            <w:tcW w:w="567" w:type="dxa"/>
            <w:tcBorders>
              <w:left w:val="single" w:sz="4" w:space="0" w:color="000000"/>
              <w:right w:val="single" w:sz="4" w:space="0" w:color="000000"/>
            </w:tcBorders>
          </w:tcPr>
          <w:p w14:paraId="7DE56D63" w14:textId="77777777" w:rsidR="00C0510B" w:rsidRPr="00F833FB" w:rsidRDefault="00C0510B" w:rsidP="00C0510B">
            <w:pPr>
              <w:spacing w:after="160" w:line="259" w:lineRule="auto"/>
              <w:rPr>
                <w:rFonts w:eastAsia="Arial" w:cs="Arial"/>
              </w:rPr>
            </w:pPr>
            <w:r w:rsidRPr="002650C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4" w14:textId="77777777" w:rsidR="00C0510B" w:rsidRPr="00F833FB" w:rsidRDefault="00C0510B" w:rsidP="00C0510B">
            <w:pPr>
              <w:spacing w:after="160" w:line="259" w:lineRule="auto"/>
              <w:rPr>
                <w:rFonts w:eastAsia="Arial" w:cs="Arial"/>
              </w:rPr>
            </w:pPr>
            <w:r w:rsidRPr="002650C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5" w14:textId="77777777" w:rsidR="00C0510B" w:rsidRPr="00F833FB" w:rsidRDefault="00C0510B" w:rsidP="00C0510B">
            <w:pPr>
              <w:spacing w:after="160" w:line="259" w:lineRule="auto"/>
              <w:rPr>
                <w:rFonts w:eastAsia="Arial" w:cs="Arial"/>
              </w:rPr>
            </w:pPr>
            <w:r w:rsidRPr="002650C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6" w14:textId="77777777" w:rsidR="00C0510B" w:rsidRPr="00F833FB" w:rsidRDefault="00C0510B" w:rsidP="00C0510B">
            <w:pPr>
              <w:spacing w:after="160" w:line="259" w:lineRule="auto"/>
              <w:rPr>
                <w:rFonts w:eastAsia="Calibri" w:cs="Arial"/>
              </w:rPr>
            </w:pPr>
            <w:r w:rsidRPr="002650C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7" w14:textId="77777777" w:rsidR="00C0510B" w:rsidRPr="00F833FB" w:rsidRDefault="00C0510B" w:rsidP="00C0510B">
            <w:pPr>
              <w:spacing w:after="160" w:line="259" w:lineRule="auto"/>
              <w:rPr>
                <w:rFonts w:eastAsia="Arial" w:cs="Arial"/>
              </w:rPr>
            </w:pPr>
            <w:r w:rsidRPr="002650CA">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8"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69" w14:textId="77777777" w:rsidR="00C0510B" w:rsidRPr="00F833FB" w:rsidRDefault="00C0510B" w:rsidP="00C0510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D6A"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6B"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6C"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6D"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6E"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6F"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70"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71" w14:textId="77777777" w:rsidR="00C0510B" w:rsidRPr="00F833FB" w:rsidRDefault="00C0510B" w:rsidP="00C0510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72"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73"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4"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5"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6"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7"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8"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9"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7A" w14:textId="77777777" w:rsidR="00C0510B" w:rsidRPr="00F833FB" w:rsidRDefault="00C0510B" w:rsidP="00C0510B">
            <w:pPr>
              <w:spacing w:after="160" w:line="259" w:lineRule="auto"/>
              <w:rPr>
                <w:rFonts w:eastAsia="Arial" w:cs="Arial"/>
              </w:rPr>
            </w:pPr>
          </w:p>
        </w:tc>
      </w:tr>
      <w:tr w:rsidR="00C0510B" w:rsidRPr="00F833FB" w14:paraId="7DE56D95" w14:textId="77777777" w:rsidTr="00FB4A4E">
        <w:trPr>
          <w:trHeight w:val="61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7C" w14:textId="77777777" w:rsidR="00C0510B" w:rsidRPr="00F833FB" w:rsidRDefault="00C0510B" w:rsidP="00C0510B">
            <w:pPr>
              <w:spacing w:after="160" w:line="259" w:lineRule="auto"/>
              <w:rPr>
                <w:rFonts w:eastAsia="Arial" w:cs="Arial"/>
                <w:b/>
                <w:bCs/>
                <w:sz w:val="16"/>
                <w:szCs w:val="16"/>
              </w:rPr>
            </w:pPr>
            <w:r w:rsidRPr="00F833FB">
              <w:rPr>
                <w:rFonts w:eastAsia="Calibri" w:cs="Arial"/>
                <w:b/>
                <w:bCs/>
                <w:sz w:val="16"/>
                <w:szCs w:val="16"/>
              </w:rPr>
              <w:t xml:space="preserve">BFO0242 </w:t>
            </w:r>
            <w:r w:rsidRPr="00F833FB">
              <w:rPr>
                <w:rFonts w:eastAsia="Arial" w:cs="Arial"/>
                <w:b/>
                <w:bCs/>
                <w:sz w:val="16"/>
                <w:szCs w:val="16"/>
              </w:rPr>
              <w:t>Understanding Organisational Behaviour</w:t>
            </w:r>
          </w:p>
        </w:tc>
        <w:tc>
          <w:tcPr>
            <w:tcW w:w="567" w:type="dxa"/>
            <w:tcBorders>
              <w:left w:val="single" w:sz="4" w:space="0" w:color="000000"/>
              <w:right w:val="single" w:sz="4" w:space="0" w:color="000000"/>
            </w:tcBorders>
          </w:tcPr>
          <w:p w14:paraId="7DE56D7D" w14:textId="77777777" w:rsidR="00C0510B" w:rsidRPr="00F833FB" w:rsidRDefault="00C0510B" w:rsidP="00C0510B">
            <w:pPr>
              <w:spacing w:after="160" w:line="259" w:lineRule="auto"/>
              <w:rPr>
                <w:rFonts w:eastAsia="Arial" w:cs="Arial"/>
                <w:b/>
              </w:rPr>
            </w:pPr>
            <w:r w:rsidRPr="002B390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7E" w14:textId="77777777" w:rsidR="00C0510B" w:rsidRPr="00F833FB" w:rsidRDefault="00C0510B" w:rsidP="00C0510B">
            <w:pPr>
              <w:spacing w:after="160" w:line="259" w:lineRule="auto"/>
              <w:rPr>
                <w:rFonts w:eastAsia="Arial" w:cs="Arial"/>
              </w:rPr>
            </w:pPr>
            <w:r w:rsidRPr="002B390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7F" w14:textId="77777777" w:rsidR="00C0510B" w:rsidRPr="00F833FB" w:rsidRDefault="00C0510B" w:rsidP="00C0510B">
            <w:pPr>
              <w:spacing w:after="160" w:line="259" w:lineRule="auto"/>
              <w:rPr>
                <w:rFonts w:eastAsia="Arial" w:cs="Arial"/>
              </w:rPr>
            </w:pPr>
            <w:r w:rsidRPr="002B390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80" w14:textId="77777777" w:rsidR="00C0510B" w:rsidRPr="00F833FB" w:rsidRDefault="00C0510B" w:rsidP="00C0510B">
            <w:pPr>
              <w:spacing w:after="160" w:line="259" w:lineRule="auto"/>
              <w:rPr>
                <w:rFonts w:eastAsia="Calibri" w:cs="Arial"/>
              </w:rPr>
            </w:pPr>
            <w:r w:rsidRPr="002B390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81" w14:textId="77777777" w:rsidR="00C0510B" w:rsidRPr="00F833FB" w:rsidRDefault="00C0510B" w:rsidP="00C0510B">
            <w:pPr>
              <w:spacing w:after="160" w:line="259" w:lineRule="auto"/>
              <w:rPr>
                <w:rFonts w:eastAsia="Arial" w:cs="Arial"/>
              </w:rPr>
            </w:pPr>
            <w:r w:rsidRPr="002B3901">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82"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3"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4"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85"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tcPr>
          <w:p w14:paraId="7DE56D86" w14:textId="77777777" w:rsidR="00C0510B" w:rsidRPr="00F833FB" w:rsidRDefault="00C0510B" w:rsidP="00C0510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D87"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8"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89"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A"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B"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8C"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8D"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8E"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8F"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0"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1"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2"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3"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4" w14:textId="77777777" w:rsidR="00C0510B" w:rsidRPr="00F833FB" w:rsidRDefault="00C0510B" w:rsidP="00C0510B">
            <w:pPr>
              <w:spacing w:after="160" w:line="259" w:lineRule="auto"/>
              <w:rPr>
                <w:rFonts w:eastAsia="Arial" w:cs="Arial"/>
              </w:rPr>
            </w:pPr>
          </w:p>
        </w:tc>
      </w:tr>
      <w:tr w:rsidR="00C0510B" w:rsidRPr="00F833FB" w14:paraId="7DE56DAF" w14:textId="77777777" w:rsidTr="00FB4A4E">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96" w14:textId="77777777" w:rsidR="00C0510B" w:rsidRPr="00741DB1" w:rsidRDefault="00C0510B" w:rsidP="00C0510B">
            <w:pPr>
              <w:spacing w:after="160" w:line="259" w:lineRule="auto"/>
              <w:rPr>
                <w:rFonts w:eastAsia="Arial" w:cs="Arial"/>
                <w:b/>
                <w:bCs/>
                <w:color w:val="FF0000"/>
                <w:sz w:val="16"/>
                <w:szCs w:val="16"/>
              </w:rPr>
            </w:pPr>
            <w:r w:rsidRPr="00CB08D2">
              <w:rPr>
                <w:rFonts w:eastAsia="Arial" w:cs="Arial"/>
                <w:b/>
                <w:bCs/>
                <w:sz w:val="16"/>
                <w:szCs w:val="16"/>
              </w:rPr>
              <w:t>BFK0019 Understanding Markets and Consumers</w:t>
            </w:r>
          </w:p>
        </w:tc>
        <w:tc>
          <w:tcPr>
            <w:tcW w:w="567" w:type="dxa"/>
            <w:tcBorders>
              <w:left w:val="single" w:sz="4" w:space="0" w:color="000000"/>
              <w:right w:val="single" w:sz="4" w:space="0" w:color="000000"/>
            </w:tcBorders>
          </w:tcPr>
          <w:p w14:paraId="7DE56D97"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8"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9"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A" w14:textId="77777777" w:rsidR="00C0510B" w:rsidRPr="00F833FB" w:rsidRDefault="00C0510B" w:rsidP="00C0510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B"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C" w14:textId="77777777" w:rsidR="00C0510B" w:rsidRPr="00F833FB" w:rsidRDefault="00C0510B" w:rsidP="00C0510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D" w14:textId="77777777" w:rsidR="00C0510B" w:rsidRPr="00F833FB" w:rsidRDefault="00C0510B" w:rsidP="00C0510B">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9E"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9F"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0"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A1" w14:textId="77777777" w:rsidR="00C0510B" w:rsidRPr="00F833FB" w:rsidRDefault="00C0510B" w:rsidP="00C0510B">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DA2"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A3"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A4"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A5"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A6" w14:textId="77777777" w:rsidR="00C0510B" w:rsidRPr="00F833FB" w:rsidRDefault="00C0510B" w:rsidP="00C0510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A7"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8"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9"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A"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B"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C"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D" w14:textId="77777777" w:rsidR="00C0510B" w:rsidRPr="00F833FB" w:rsidRDefault="00C0510B" w:rsidP="00C0510B">
            <w:pPr>
              <w:spacing w:after="160" w:line="259" w:lineRule="auto"/>
              <w:rPr>
                <w:rFonts w:eastAsia="Arial" w:cs="Arial"/>
              </w:rPr>
            </w:pPr>
          </w:p>
        </w:tc>
        <w:tc>
          <w:tcPr>
            <w:tcW w:w="567" w:type="dxa"/>
            <w:tcBorders>
              <w:left w:val="single" w:sz="4" w:space="0" w:color="000000"/>
              <w:right w:val="single" w:sz="4" w:space="0" w:color="000000"/>
            </w:tcBorders>
          </w:tcPr>
          <w:p w14:paraId="7DE56DAE" w14:textId="77777777" w:rsidR="00C0510B" w:rsidRPr="00F833FB" w:rsidRDefault="00C0510B" w:rsidP="00C0510B">
            <w:pPr>
              <w:spacing w:after="160" w:line="259" w:lineRule="auto"/>
              <w:rPr>
                <w:rFonts w:eastAsia="Arial" w:cs="Arial"/>
              </w:rPr>
            </w:pPr>
          </w:p>
        </w:tc>
      </w:tr>
      <w:tr w:rsidR="005D6941" w:rsidRPr="00F833FB" w14:paraId="7DE56DC9" w14:textId="77777777" w:rsidTr="002660C3">
        <w:trPr>
          <w:trHeight w:val="59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B0" w14:textId="77777777" w:rsidR="005D6941" w:rsidRPr="00CB08D2" w:rsidRDefault="0060749A" w:rsidP="005D6941">
            <w:pPr>
              <w:spacing w:after="160" w:line="259" w:lineRule="auto"/>
              <w:rPr>
                <w:rFonts w:cs="Arial"/>
                <w:b/>
                <w:bCs/>
                <w:color w:val="000000"/>
                <w:sz w:val="16"/>
                <w:szCs w:val="16"/>
                <w:lang w:eastAsia="zh-CN"/>
              </w:rPr>
            </w:pPr>
            <w:r>
              <w:rPr>
                <w:rFonts w:cs="Arial"/>
                <w:b/>
                <w:bCs/>
                <w:color w:val="000000"/>
                <w:sz w:val="16"/>
                <w:szCs w:val="16"/>
                <w:lang w:eastAsia="zh-CN"/>
              </w:rPr>
              <w:t>BFT1022</w:t>
            </w:r>
            <w:r w:rsidR="005D6941" w:rsidRPr="002660C3">
              <w:rPr>
                <w:rFonts w:cs="Arial"/>
                <w:b/>
                <w:bCs/>
                <w:color w:val="000000"/>
                <w:sz w:val="16"/>
                <w:szCs w:val="16"/>
                <w:lang w:eastAsia="zh-CN"/>
              </w:rPr>
              <w:t xml:space="preserve"> PROSPECT</w:t>
            </w:r>
          </w:p>
        </w:tc>
        <w:tc>
          <w:tcPr>
            <w:tcW w:w="567" w:type="dxa"/>
            <w:tcBorders>
              <w:left w:val="single" w:sz="4" w:space="0" w:color="000000"/>
              <w:right w:val="single" w:sz="4" w:space="0" w:color="000000"/>
            </w:tcBorders>
          </w:tcPr>
          <w:p w14:paraId="7DE56DB1"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3"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4" w14:textId="77777777" w:rsidR="005D6941" w:rsidRPr="00F833FB" w:rsidRDefault="005D6941" w:rsidP="005D6941">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5"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B6"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8"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B9"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A"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B" w14:textId="77777777" w:rsidR="005D6941" w:rsidRPr="00F833FB" w:rsidRDefault="005D6941" w:rsidP="005D6941">
            <w:pPr>
              <w:spacing w:after="160" w:line="259" w:lineRule="auto"/>
              <w:rPr>
                <w:rFonts w:eastAsia="Calibri"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C"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BD"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BE"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BF"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DC0"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C1"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2"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3" w14:textId="77777777" w:rsidR="005D6941" w:rsidRPr="00F833FB" w:rsidRDefault="005D6941" w:rsidP="005D6941">
            <w:pPr>
              <w:spacing w:after="160" w:line="259" w:lineRule="auto"/>
              <w:rPr>
                <w:rFonts w:eastAsia="Arial" w:cs="Arial"/>
              </w:rPr>
            </w:pPr>
          </w:p>
        </w:tc>
        <w:tc>
          <w:tcPr>
            <w:tcW w:w="567" w:type="dxa"/>
            <w:tcBorders>
              <w:left w:val="single" w:sz="4" w:space="0" w:color="000000"/>
              <w:right w:val="single" w:sz="4" w:space="0" w:color="000000"/>
            </w:tcBorders>
          </w:tcPr>
          <w:p w14:paraId="7DE56DC4"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5"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6"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7"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C8" w14:textId="77777777" w:rsidR="005D6941" w:rsidRPr="00F833FB" w:rsidRDefault="005D6941" w:rsidP="005D6941">
            <w:pPr>
              <w:spacing w:after="160" w:line="259" w:lineRule="auto"/>
              <w:rPr>
                <w:rFonts w:eastAsia="Arial" w:cs="Arial"/>
              </w:rPr>
            </w:pPr>
            <w:r w:rsidRPr="00230FAC">
              <w:rPr>
                <w:rFonts w:ascii="Wingdings 2" w:hAnsi="Wingdings 2" w:cs="Arial"/>
                <w:sz w:val="28"/>
                <w:szCs w:val="28"/>
              </w:rPr>
              <w:t></w:t>
            </w:r>
          </w:p>
        </w:tc>
      </w:tr>
    </w:tbl>
    <w:p w14:paraId="7DE56DCA" w14:textId="77777777" w:rsidR="00F833FB" w:rsidRPr="00F833FB" w:rsidRDefault="00F833FB" w:rsidP="00F833FB">
      <w:pPr>
        <w:spacing w:after="160" w:line="259" w:lineRule="auto"/>
        <w:jc w:val="both"/>
        <w:rPr>
          <w:rFonts w:eastAsia="Arial" w:cs="Arial"/>
          <w:b/>
        </w:rPr>
      </w:pPr>
    </w:p>
    <w:p w14:paraId="7DE56DCB" w14:textId="77777777" w:rsidR="00F833FB" w:rsidRPr="00F833FB" w:rsidRDefault="00F833FB" w:rsidP="00F833FB">
      <w:pPr>
        <w:spacing w:after="160" w:line="259" w:lineRule="auto"/>
        <w:jc w:val="both"/>
        <w:rPr>
          <w:rFonts w:eastAsia="Arial" w:cs="Arial"/>
          <w:b/>
        </w:rPr>
      </w:pPr>
    </w:p>
    <w:p w14:paraId="7DE56DCC" w14:textId="77777777" w:rsidR="00F833FB" w:rsidRPr="00F833FB" w:rsidRDefault="00F833FB" w:rsidP="00F833FB">
      <w:pPr>
        <w:spacing w:after="160" w:line="259" w:lineRule="auto"/>
        <w:jc w:val="both"/>
        <w:rPr>
          <w:rFonts w:eastAsia="Arial" w:cs="Arial"/>
          <w:b/>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F833FB" w:rsidRPr="00F833FB" w14:paraId="7DE56DE9"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CD" w14:textId="77777777" w:rsidR="00F833FB" w:rsidRPr="00F833FB" w:rsidRDefault="00977500" w:rsidP="00F833FB">
            <w:pPr>
              <w:spacing w:after="160" w:line="259" w:lineRule="auto"/>
              <w:rPr>
                <w:rFonts w:eastAsia="Arial" w:cs="Arial"/>
                <w:b/>
                <w:sz w:val="16"/>
                <w:szCs w:val="16"/>
              </w:rPr>
            </w:pPr>
            <w:r>
              <w:rPr>
                <w:rFonts w:eastAsia="Arial" w:cs="Arial"/>
                <w:b/>
                <w:sz w:val="16"/>
                <w:szCs w:val="16"/>
              </w:rPr>
              <w:lastRenderedPageBreak/>
              <w:t>M</w:t>
            </w:r>
            <w:r w:rsidR="00F833FB" w:rsidRPr="00F833FB">
              <w:rPr>
                <w:rFonts w:eastAsia="Arial" w:cs="Arial"/>
                <w:b/>
                <w:sz w:val="16"/>
                <w:szCs w:val="16"/>
              </w:rPr>
              <w:t>odules</w:t>
            </w:r>
          </w:p>
          <w:p w14:paraId="7DE56DCE" w14:textId="77777777" w:rsidR="00F833FB" w:rsidRDefault="00F833FB" w:rsidP="00F833FB">
            <w:pPr>
              <w:spacing w:line="259" w:lineRule="auto"/>
              <w:rPr>
                <w:rFonts w:eastAsia="Arial" w:cs="Arial"/>
                <w:b/>
                <w:sz w:val="16"/>
                <w:szCs w:val="16"/>
              </w:rPr>
            </w:pPr>
            <w:r w:rsidRPr="00F833FB">
              <w:rPr>
                <w:rFonts w:eastAsia="Arial" w:cs="Arial"/>
                <w:b/>
                <w:sz w:val="16"/>
                <w:szCs w:val="16"/>
              </w:rPr>
              <w:t>Year 2</w:t>
            </w:r>
          </w:p>
          <w:p w14:paraId="7DE56DCF" w14:textId="77777777" w:rsidR="00977500" w:rsidRDefault="00977500" w:rsidP="00F833FB">
            <w:pPr>
              <w:spacing w:line="259" w:lineRule="auto"/>
              <w:rPr>
                <w:rFonts w:eastAsia="Arial" w:cs="Arial"/>
                <w:b/>
                <w:bCs/>
                <w:sz w:val="16"/>
                <w:szCs w:val="16"/>
              </w:rPr>
            </w:pPr>
          </w:p>
          <w:p w14:paraId="7DE56DD0" w14:textId="77777777" w:rsidR="00977500" w:rsidRPr="00F833FB" w:rsidRDefault="00977500" w:rsidP="00F833FB">
            <w:pPr>
              <w:spacing w:line="259" w:lineRule="auto"/>
              <w:rPr>
                <w:rFonts w:eastAsia="Arial" w:cs="Arial"/>
                <w:b/>
                <w:bCs/>
                <w:sz w:val="16"/>
                <w:szCs w:val="16"/>
              </w:rPr>
            </w:pPr>
          </w:p>
        </w:tc>
        <w:tc>
          <w:tcPr>
            <w:tcW w:w="567" w:type="dxa"/>
            <w:tcBorders>
              <w:left w:val="single" w:sz="4" w:space="0" w:color="000000"/>
              <w:right w:val="single" w:sz="4" w:space="0" w:color="000000"/>
            </w:tcBorders>
          </w:tcPr>
          <w:p w14:paraId="7DE56DD1" w14:textId="77777777" w:rsidR="00F833FB" w:rsidRPr="00F833FB" w:rsidRDefault="00F833FB" w:rsidP="00F833FB">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DD2" w14:textId="77777777" w:rsidR="00F833FB" w:rsidRPr="00F833FB" w:rsidRDefault="00F833FB" w:rsidP="00F833FB">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DD3" w14:textId="77777777" w:rsidR="00F833FB" w:rsidRPr="00F833FB" w:rsidRDefault="00F833FB" w:rsidP="00F833FB">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DD4" w14:textId="77777777" w:rsidR="00F833FB" w:rsidRPr="00F833FB" w:rsidRDefault="00F833FB" w:rsidP="00F833FB">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DD5" w14:textId="77777777" w:rsidR="00F833FB" w:rsidRPr="00F833FB" w:rsidRDefault="00F833FB" w:rsidP="00F833FB">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DD6" w14:textId="77777777" w:rsidR="00F833FB" w:rsidRPr="00F833FB" w:rsidRDefault="00F833FB" w:rsidP="00F833FB">
            <w:pPr>
              <w:spacing w:after="160" w:line="259" w:lineRule="auto"/>
              <w:rPr>
                <w:rFonts w:eastAsia="Calibri" w:cs="Arial"/>
              </w:rPr>
            </w:pPr>
            <w:r w:rsidRPr="00F833FB">
              <w:rPr>
                <w:rFonts w:eastAsia="Arial" w:cs="Arial"/>
                <w:b/>
                <w:sz w:val="18"/>
                <w:szCs w:val="18"/>
              </w:rPr>
              <w:t>K6</w:t>
            </w:r>
            <w:r w:rsidR="001F65FB">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DD7" w14:textId="77777777" w:rsidR="00F833FB" w:rsidRPr="00F833FB" w:rsidRDefault="00F833FB" w:rsidP="00F833FB">
            <w:pPr>
              <w:spacing w:after="160" w:line="259" w:lineRule="auto"/>
              <w:rPr>
                <w:rFonts w:eastAsia="Calibri" w:cs="Arial"/>
              </w:rPr>
            </w:pPr>
            <w:r w:rsidRPr="00F833FB">
              <w:rPr>
                <w:rFonts w:eastAsia="Arial" w:cs="Arial"/>
                <w:b/>
                <w:sz w:val="18"/>
                <w:szCs w:val="18"/>
              </w:rPr>
              <w:t>K</w:t>
            </w:r>
            <w:r w:rsidR="001F65FB">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DD8"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7a</w:t>
            </w:r>
          </w:p>
        </w:tc>
        <w:tc>
          <w:tcPr>
            <w:tcW w:w="567" w:type="dxa"/>
            <w:tcBorders>
              <w:left w:val="single" w:sz="4" w:space="0" w:color="000000"/>
              <w:right w:val="single" w:sz="4" w:space="0" w:color="000000"/>
            </w:tcBorders>
          </w:tcPr>
          <w:p w14:paraId="7DE56DD9"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7b</w:t>
            </w:r>
          </w:p>
        </w:tc>
        <w:tc>
          <w:tcPr>
            <w:tcW w:w="567" w:type="dxa"/>
            <w:tcBorders>
              <w:left w:val="single" w:sz="4" w:space="0" w:color="000000"/>
              <w:right w:val="single" w:sz="4" w:space="0" w:color="000000"/>
            </w:tcBorders>
          </w:tcPr>
          <w:p w14:paraId="7DE56DDA"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DDB"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DDC" w14:textId="77777777" w:rsidR="00F833FB" w:rsidRPr="00F833FB" w:rsidRDefault="00F833FB" w:rsidP="00F833FB">
            <w:pPr>
              <w:spacing w:after="160" w:line="259" w:lineRule="auto"/>
              <w:rPr>
                <w:rFonts w:eastAsia="Arial" w:cs="Arial"/>
              </w:rPr>
            </w:pPr>
            <w:r w:rsidRPr="00F833FB">
              <w:rPr>
                <w:rFonts w:eastAsia="Arial" w:cs="Arial"/>
                <w:b/>
                <w:sz w:val="18"/>
                <w:szCs w:val="18"/>
              </w:rPr>
              <w:t>A</w:t>
            </w:r>
            <w:r w:rsidR="001F65FB">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DDD"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0</w:t>
            </w:r>
          </w:p>
        </w:tc>
        <w:tc>
          <w:tcPr>
            <w:tcW w:w="567" w:type="dxa"/>
            <w:tcBorders>
              <w:left w:val="single" w:sz="4" w:space="0" w:color="000000"/>
              <w:right w:val="single" w:sz="4" w:space="0" w:color="000000"/>
            </w:tcBorders>
            <w:shd w:val="clear" w:color="auto" w:fill="auto"/>
          </w:tcPr>
          <w:p w14:paraId="7DE56DDE"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DDF"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DE0"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DE1"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4</w:t>
            </w:r>
          </w:p>
        </w:tc>
        <w:tc>
          <w:tcPr>
            <w:tcW w:w="567" w:type="dxa"/>
            <w:tcBorders>
              <w:left w:val="single" w:sz="4" w:space="0" w:color="000000"/>
              <w:right w:val="single" w:sz="4" w:space="0" w:color="000000"/>
            </w:tcBorders>
          </w:tcPr>
          <w:p w14:paraId="7DE56DE2"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A1</w:t>
            </w:r>
            <w:r w:rsidR="001F65FB">
              <w:rPr>
                <w:rFonts w:eastAsia="Calibri" w:cs="Arial"/>
                <w:b/>
                <w:bCs/>
                <w:sz w:val="18"/>
                <w:szCs w:val="18"/>
              </w:rPr>
              <w:t>5</w:t>
            </w:r>
          </w:p>
        </w:tc>
        <w:tc>
          <w:tcPr>
            <w:tcW w:w="567" w:type="dxa"/>
            <w:tcBorders>
              <w:left w:val="single" w:sz="4" w:space="0" w:color="000000"/>
              <w:right w:val="single" w:sz="4" w:space="0" w:color="000000"/>
            </w:tcBorders>
          </w:tcPr>
          <w:p w14:paraId="7DE56DE3"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P1</w:t>
            </w:r>
            <w:r w:rsidR="001F65FB">
              <w:rPr>
                <w:rFonts w:eastAsia="Calibri" w:cs="Arial"/>
                <w:b/>
                <w:bCs/>
                <w:sz w:val="18"/>
                <w:szCs w:val="18"/>
              </w:rPr>
              <w:t>6</w:t>
            </w:r>
          </w:p>
        </w:tc>
        <w:tc>
          <w:tcPr>
            <w:tcW w:w="567" w:type="dxa"/>
            <w:tcBorders>
              <w:left w:val="single" w:sz="4" w:space="0" w:color="000000"/>
              <w:right w:val="single" w:sz="4" w:space="0" w:color="000000"/>
            </w:tcBorders>
          </w:tcPr>
          <w:p w14:paraId="7DE56DE4"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1F65FB">
              <w:rPr>
                <w:rFonts w:eastAsia="Calibri" w:cs="Arial"/>
                <w:b/>
                <w:bCs/>
                <w:sz w:val="18"/>
                <w:szCs w:val="18"/>
              </w:rPr>
              <w:t>17</w:t>
            </w:r>
          </w:p>
        </w:tc>
        <w:tc>
          <w:tcPr>
            <w:tcW w:w="567" w:type="dxa"/>
            <w:tcBorders>
              <w:left w:val="single" w:sz="4" w:space="0" w:color="000000"/>
              <w:right w:val="single" w:sz="4" w:space="0" w:color="000000"/>
            </w:tcBorders>
          </w:tcPr>
          <w:p w14:paraId="7DE56DE5"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1F65FB">
              <w:rPr>
                <w:rFonts w:eastAsia="Calibri" w:cs="Arial"/>
                <w:b/>
                <w:bCs/>
                <w:sz w:val="18"/>
                <w:szCs w:val="18"/>
              </w:rPr>
              <w:t>18</w:t>
            </w:r>
          </w:p>
        </w:tc>
        <w:tc>
          <w:tcPr>
            <w:tcW w:w="567" w:type="dxa"/>
            <w:tcBorders>
              <w:left w:val="single" w:sz="4" w:space="0" w:color="000000"/>
              <w:right w:val="single" w:sz="4" w:space="0" w:color="000000"/>
            </w:tcBorders>
          </w:tcPr>
          <w:p w14:paraId="7DE56DE6"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w:t>
            </w:r>
            <w:r w:rsidR="001F65FB">
              <w:rPr>
                <w:rFonts w:eastAsia="Calibri" w:cs="Arial"/>
                <w:b/>
                <w:bCs/>
                <w:sz w:val="18"/>
                <w:szCs w:val="18"/>
              </w:rPr>
              <w:t>19</w:t>
            </w:r>
          </w:p>
        </w:tc>
        <w:tc>
          <w:tcPr>
            <w:tcW w:w="567" w:type="dxa"/>
            <w:tcBorders>
              <w:left w:val="single" w:sz="4" w:space="0" w:color="000000"/>
              <w:right w:val="single" w:sz="4" w:space="0" w:color="000000"/>
            </w:tcBorders>
          </w:tcPr>
          <w:p w14:paraId="7DE56DE7"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1F65FB">
              <w:rPr>
                <w:rFonts w:eastAsia="Calibri" w:cs="Arial"/>
                <w:b/>
                <w:bCs/>
                <w:sz w:val="18"/>
                <w:szCs w:val="18"/>
              </w:rPr>
              <w:t>0</w:t>
            </w:r>
          </w:p>
        </w:tc>
        <w:tc>
          <w:tcPr>
            <w:tcW w:w="567" w:type="dxa"/>
            <w:tcBorders>
              <w:left w:val="single" w:sz="4" w:space="0" w:color="000000"/>
              <w:right w:val="single" w:sz="4" w:space="0" w:color="000000"/>
            </w:tcBorders>
          </w:tcPr>
          <w:p w14:paraId="7DE56DE8"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1F65FB">
              <w:rPr>
                <w:rFonts w:eastAsia="Calibri" w:cs="Arial"/>
                <w:b/>
                <w:bCs/>
                <w:sz w:val="18"/>
                <w:szCs w:val="18"/>
              </w:rPr>
              <w:t>1</w:t>
            </w:r>
          </w:p>
        </w:tc>
      </w:tr>
      <w:tr w:rsidR="00977500" w:rsidRPr="00F833FB" w14:paraId="7DE56E03" w14:textId="77777777" w:rsidTr="00FB4A4E">
        <w:trPr>
          <w:trHeight w:val="533"/>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DEA" w14:textId="77777777" w:rsidR="00977500" w:rsidRPr="00F833FB" w:rsidRDefault="00977500" w:rsidP="00977500">
            <w:pPr>
              <w:spacing w:after="160" w:line="259" w:lineRule="auto"/>
              <w:rPr>
                <w:rFonts w:eastAsia="Calibri" w:cs="Arial"/>
                <w:sz w:val="16"/>
                <w:szCs w:val="16"/>
              </w:rPr>
            </w:pPr>
            <w:r w:rsidRPr="00F833FB">
              <w:rPr>
                <w:rFonts w:eastAsia="Calibri" w:cs="Arial"/>
                <w:b/>
                <w:bCs/>
                <w:sz w:val="16"/>
                <w:szCs w:val="16"/>
              </w:rPr>
              <w:t xml:space="preserve">Exit award after 2 years: </w:t>
            </w:r>
            <w:r w:rsidRPr="00F833FB">
              <w:rPr>
                <w:rFonts w:eastAsia="Arial" w:cs="Arial"/>
                <w:b/>
                <w:bCs/>
                <w:sz w:val="16"/>
                <w:szCs w:val="16"/>
              </w:rPr>
              <w:t>Diploma of Higher Education (DipHE) Business Management</w:t>
            </w:r>
          </w:p>
        </w:tc>
        <w:tc>
          <w:tcPr>
            <w:tcW w:w="567" w:type="dxa"/>
            <w:tcBorders>
              <w:left w:val="single" w:sz="4" w:space="0" w:color="000000"/>
              <w:right w:val="single" w:sz="4" w:space="0" w:color="000000"/>
            </w:tcBorders>
          </w:tcPr>
          <w:p w14:paraId="7DE56DEB"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EC"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ED"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EE"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EF"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F0"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F1" w14:textId="77777777" w:rsidR="00977500" w:rsidRPr="00F833FB" w:rsidRDefault="00977500" w:rsidP="00977500">
            <w:pPr>
              <w:spacing w:after="160" w:line="259" w:lineRule="auto"/>
              <w:ind w:left="113" w:right="113"/>
              <w:rPr>
                <w:rFonts w:eastAsia="Arial" w:cs="Arial"/>
                <w:b/>
              </w:rPr>
            </w:pPr>
            <w:r w:rsidRPr="00A8758D">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F2"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DF3"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DF4"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DF5"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DF6" w14:textId="77777777" w:rsidR="00977500" w:rsidRPr="00F833FB" w:rsidRDefault="00977500" w:rsidP="00977500">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F7"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DF8"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DF9" w14:textId="77777777" w:rsidR="00977500" w:rsidRPr="00F833FB" w:rsidRDefault="00977500" w:rsidP="00977500">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DFA" w14:textId="77777777" w:rsidR="00977500" w:rsidRPr="00F833FB" w:rsidRDefault="00977500" w:rsidP="00977500">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DFB" w14:textId="77777777" w:rsidR="00977500" w:rsidRPr="00F833FB" w:rsidRDefault="00977500" w:rsidP="00977500">
            <w:pPr>
              <w:spacing w:after="160" w:line="259" w:lineRule="auto"/>
              <w:ind w:left="113" w:right="113"/>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DFC" w14:textId="77777777" w:rsidR="00977500" w:rsidRPr="00F833FB" w:rsidRDefault="00977500" w:rsidP="00977500">
            <w:pPr>
              <w:spacing w:after="160" w:line="259" w:lineRule="auto"/>
              <w:ind w:left="113" w:right="113"/>
              <w:rPr>
                <w:rFonts w:eastAsia="Calibri" w:cs="Arial"/>
                <w:b/>
                <w:bCs/>
              </w:rPr>
            </w:pPr>
          </w:p>
        </w:tc>
        <w:tc>
          <w:tcPr>
            <w:tcW w:w="567" w:type="dxa"/>
            <w:tcBorders>
              <w:left w:val="single" w:sz="4" w:space="0" w:color="000000"/>
              <w:right w:val="single" w:sz="4" w:space="0" w:color="000000"/>
            </w:tcBorders>
          </w:tcPr>
          <w:p w14:paraId="7DE56DFD"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c>
          <w:tcPr>
            <w:tcW w:w="567" w:type="dxa"/>
            <w:tcBorders>
              <w:left w:val="single" w:sz="4" w:space="0" w:color="000000"/>
              <w:right w:val="single" w:sz="4" w:space="0" w:color="000000"/>
            </w:tcBorders>
          </w:tcPr>
          <w:p w14:paraId="7DE56DFE"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c>
          <w:tcPr>
            <w:tcW w:w="567" w:type="dxa"/>
            <w:tcBorders>
              <w:left w:val="single" w:sz="4" w:space="0" w:color="000000"/>
              <w:right w:val="single" w:sz="4" w:space="0" w:color="000000"/>
            </w:tcBorders>
          </w:tcPr>
          <w:p w14:paraId="7DE56DFF"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c>
          <w:tcPr>
            <w:tcW w:w="567" w:type="dxa"/>
            <w:tcBorders>
              <w:left w:val="single" w:sz="4" w:space="0" w:color="000000"/>
              <w:right w:val="single" w:sz="4" w:space="0" w:color="000000"/>
            </w:tcBorders>
          </w:tcPr>
          <w:p w14:paraId="7DE56E00"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c>
          <w:tcPr>
            <w:tcW w:w="567" w:type="dxa"/>
            <w:tcBorders>
              <w:left w:val="single" w:sz="4" w:space="0" w:color="000000"/>
              <w:right w:val="single" w:sz="4" w:space="0" w:color="000000"/>
            </w:tcBorders>
          </w:tcPr>
          <w:p w14:paraId="7DE56E01"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c>
          <w:tcPr>
            <w:tcW w:w="567" w:type="dxa"/>
            <w:tcBorders>
              <w:left w:val="single" w:sz="4" w:space="0" w:color="000000"/>
              <w:right w:val="single" w:sz="4" w:space="0" w:color="000000"/>
            </w:tcBorders>
          </w:tcPr>
          <w:p w14:paraId="7DE56E02" w14:textId="77777777" w:rsidR="00977500" w:rsidRPr="00F833FB" w:rsidRDefault="00977500" w:rsidP="00977500">
            <w:pPr>
              <w:spacing w:after="160" w:line="259" w:lineRule="auto"/>
              <w:ind w:left="113" w:right="113"/>
              <w:rPr>
                <w:rFonts w:eastAsia="Calibri" w:cs="Arial"/>
                <w:b/>
                <w:bCs/>
              </w:rPr>
            </w:pPr>
            <w:r w:rsidRPr="001A4B31">
              <w:rPr>
                <w:rFonts w:ascii="Wingdings 2" w:hAnsi="Wingdings 2" w:cs="Arial"/>
                <w:sz w:val="28"/>
                <w:szCs w:val="28"/>
              </w:rPr>
              <w:t></w:t>
            </w:r>
          </w:p>
        </w:tc>
      </w:tr>
      <w:tr w:rsidR="00977500" w:rsidRPr="00F833FB" w14:paraId="7DE56E20" w14:textId="77777777" w:rsidTr="00FB4A4E">
        <w:trPr>
          <w:trHeight w:val="42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04" w14:textId="77777777" w:rsidR="00977500" w:rsidRDefault="00977500" w:rsidP="00977500">
            <w:pPr>
              <w:spacing w:line="259" w:lineRule="auto"/>
              <w:ind w:right="180"/>
              <w:rPr>
                <w:rFonts w:eastAsia="Arial" w:cs="Arial"/>
                <w:b/>
                <w:bCs/>
                <w:sz w:val="16"/>
                <w:szCs w:val="16"/>
              </w:rPr>
            </w:pPr>
            <w:r w:rsidRPr="00F833FB">
              <w:rPr>
                <w:rFonts w:eastAsia="Arial" w:cs="Arial"/>
                <w:b/>
                <w:bCs/>
                <w:sz w:val="16"/>
                <w:szCs w:val="16"/>
              </w:rPr>
              <w:t>BIO0259 ASPIRE 2</w:t>
            </w:r>
          </w:p>
          <w:p w14:paraId="7DE56E05" w14:textId="77777777" w:rsidR="00977500" w:rsidRDefault="00977500" w:rsidP="00977500">
            <w:pPr>
              <w:spacing w:line="259" w:lineRule="auto"/>
              <w:ind w:right="180"/>
              <w:rPr>
                <w:rFonts w:eastAsia="Arial" w:cs="Arial"/>
                <w:b/>
                <w:bCs/>
                <w:sz w:val="16"/>
                <w:szCs w:val="16"/>
              </w:rPr>
            </w:pPr>
          </w:p>
          <w:p w14:paraId="7DE56E06" w14:textId="77777777" w:rsidR="00977500" w:rsidRDefault="00977500" w:rsidP="00977500">
            <w:pPr>
              <w:spacing w:line="259" w:lineRule="auto"/>
              <w:ind w:right="180"/>
              <w:rPr>
                <w:rFonts w:eastAsia="Arial" w:cs="Arial"/>
                <w:b/>
                <w:bCs/>
                <w:sz w:val="16"/>
                <w:szCs w:val="16"/>
              </w:rPr>
            </w:pPr>
          </w:p>
          <w:p w14:paraId="7DE56E07" w14:textId="77777777" w:rsidR="00977500" w:rsidRPr="00F833FB" w:rsidRDefault="00977500" w:rsidP="00977500">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E08"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9"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A"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B"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C"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D"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0E"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E0F"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10"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11"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2"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3"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4"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5"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6"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7"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18"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19" w14:textId="77777777" w:rsidR="00977500" w:rsidRPr="00F833FB" w:rsidRDefault="00977500" w:rsidP="00977500">
            <w:pPr>
              <w:spacing w:after="160" w:line="259" w:lineRule="auto"/>
              <w:rPr>
                <w:rFonts w:eastAsia="Arial" w:cs="Arial"/>
                <w:b/>
              </w:rPr>
            </w:pPr>
          </w:p>
        </w:tc>
        <w:tc>
          <w:tcPr>
            <w:tcW w:w="567" w:type="dxa"/>
            <w:tcBorders>
              <w:left w:val="single" w:sz="4" w:space="0" w:color="000000"/>
              <w:right w:val="single" w:sz="4" w:space="0" w:color="000000"/>
            </w:tcBorders>
          </w:tcPr>
          <w:p w14:paraId="7DE56E1A"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c>
          <w:tcPr>
            <w:tcW w:w="567" w:type="dxa"/>
            <w:tcBorders>
              <w:left w:val="single" w:sz="4" w:space="0" w:color="000000"/>
              <w:right w:val="single" w:sz="4" w:space="0" w:color="000000"/>
            </w:tcBorders>
          </w:tcPr>
          <w:p w14:paraId="7DE56E1B"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c>
          <w:tcPr>
            <w:tcW w:w="567" w:type="dxa"/>
            <w:tcBorders>
              <w:left w:val="single" w:sz="4" w:space="0" w:color="000000"/>
              <w:right w:val="single" w:sz="4" w:space="0" w:color="000000"/>
            </w:tcBorders>
          </w:tcPr>
          <w:p w14:paraId="7DE56E1C"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c>
          <w:tcPr>
            <w:tcW w:w="567" w:type="dxa"/>
            <w:tcBorders>
              <w:left w:val="single" w:sz="4" w:space="0" w:color="000000"/>
              <w:right w:val="single" w:sz="4" w:space="0" w:color="000000"/>
            </w:tcBorders>
          </w:tcPr>
          <w:p w14:paraId="7DE56E1D"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c>
          <w:tcPr>
            <w:tcW w:w="567" w:type="dxa"/>
            <w:tcBorders>
              <w:left w:val="single" w:sz="4" w:space="0" w:color="000000"/>
              <w:right w:val="single" w:sz="4" w:space="0" w:color="000000"/>
            </w:tcBorders>
          </w:tcPr>
          <w:p w14:paraId="7DE56E1E"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c>
          <w:tcPr>
            <w:tcW w:w="567" w:type="dxa"/>
            <w:tcBorders>
              <w:left w:val="single" w:sz="4" w:space="0" w:color="000000"/>
              <w:right w:val="single" w:sz="4" w:space="0" w:color="000000"/>
            </w:tcBorders>
          </w:tcPr>
          <w:p w14:paraId="7DE56E1F" w14:textId="77777777" w:rsidR="00977500" w:rsidRPr="00F833FB" w:rsidRDefault="00977500" w:rsidP="00977500">
            <w:pPr>
              <w:spacing w:after="160" w:line="259" w:lineRule="auto"/>
              <w:rPr>
                <w:rFonts w:eastAsia="Arial" w:cs="Arial"/>
                <w:b/>
              </w:rPr>
            </w:pPr>
            <w:r w:rsidRPr="00101797">
              <w:rPr>
                <w:rFonts w:ascii="Wingdings 2" w:hAnsi="Wingdings 2" w:cs="Arial"/>
                <w:sz w:val="28"/>
                <w:szCs w:val="28"/>
              </w:rPr>
              <w:t></w:t>
            </w:r>
          </w:p>
        </w:tc>
      </w:tr>
      <w:tr w:rsidR="00977500" w:rsidRPr="00F833FB" w14:paraId="7DE56E3D"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21" w14:textId="77777777" w:rsidR="00977500" w:rsidRDefault="00977500" w:rsidP="00977500">
            <w:pPr>
              <w:spacing w:line="259" w:lineRule="auto"/>
              <w:ind w:right="180"/>
              <w:rPr>
                <w:rFonts w:eastAsia="Arial" w:cs="Arial"/>
                <w:b/>
                <w:bCs/>
                <w:sz w:val="16"/>
                <w:szCs w:val="16"/>
              </w:rPr>
            </w:pPr>
            <w:r w:rsidRPr="00F833FB">
              <w:rPr>
                <w:rFonts w:eastAsia="Arial" w:cs="Arial"/>
                <w:b/>
                <w:bCs/>
                <w:sz w:val="16"/>
                <w:szCs w:val="16"/>
              </w:rPr>
              <w:t>BIO0260 Business Research Skills</w:t>
            </w:r>
          </w:p>
          <w:p w14:paraId="7DE56E22" w14:textId="77777777" w:rsidR="00977500" w:rsidRDefault="00977500" w:rsidP="00977500">
            <w:pPr>
              <w:spacing w:line="259" w:lineRule="auto"/>
              <w:ind w:right="180"/>
              <w:rPr>
                <w:rFonts w:eastAsia="Arial" w:cs="Arial"/>
                <w:b/>
                <w:bCs/>
                <w:sz w:val="16"/>
                <w:szCs w:val="16"/>
              </w:rPr>
            </w:pPr>
          </w:p>
          <w:p w14:paraId="7DE56E23" w14:textId="77777777" w:rsidR="00741DB1" w:rsidRDefault="00741DB1" w:rsidP="00977500">
            <w:pPr>
              <w:spacing w:line="259" w:lineRule="auto"/>
              <w:ind w:right="180"/>
              <w:rPr>
                <w:rFonts w:eastAsia="Arial" w:cs="Arial"/>
                <w:b/>
                <w:bCs/>
                <w:sz w:val="16"/>
                <w:szCs w:val="16"/>
              </w:rPr>
            </w:pPr>
          </w:p>
          <w:p w14:paraId="7DE56E24" w14:textId="77777777" w:rsidR="00977500" w:rsidRPr="00F833FB" w:rsidRDefault="00977500" w:rsidP="00977500">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E25"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6"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7"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8"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9"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A"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B"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E2C"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2D"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2E"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2F"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30"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31"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32"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33"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34"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35"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36"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tcPr>
          <w:p w14:paraId="7DE56E37" w14:textId="77777777" w:rsidR="00977500" w:rsidRPr="00F833FB" w:rsidRDefault="00977500" w:rsidP="00977500">
            <w:pPr>
              <w:spacing w:after="160" w:line="259" w:lineRule="auto"/>
              <w:rPr>
                <w:rFonts w:eastAsia="Calibri" w:cs="Arial"/>
              </w:rPr>
            </w:pPr>
            <w:r w:rsidRPr="00512108">
              <w:rPr>
                <w:rFonts w:ascii="Wingdings 2" w:hAnsi="Wingdings 2" w:cs="Arial"/>
                <w:sz w:val="28"/>
                <w:szCs w:val="28"/>
              </w:rPr>
              <w:t></w:t>
            </w:r>
          </w:p>
        </w:tc>
        <w:tc>
          <w:tcPr>
            <w:tcW w:w="567" w:type="dxa"/>
            <w:tcBorders>
              <w:left w:val="single" w:sz="4" w:space="0" w:color="000000"/>
              <w:right w:val="single" w:sz="4" w:space="0" w:color="000000"/>
            </w:tcBorders>
          </w:tcPr>
          <w:p w14:paraId="7DE56E38" w14:textId="77777777" w:rsidR="00977500" w:rsidRPr="00F833FB" w:rsidRDefault="00977500" w:rsidP="00977500">
            <w:pPr>
              <w:spacing w:after="160" w:line="259" w:lineRule="auto"/>
              <w:rPr>
                <w:rFonts w:eastAsia="Calibri" w:cs="Arial"/>
              </w:rPr>
            </w:pPr>
            <w:r w:rsidRPr="00512108">
              <w:rPr>
                <w:rFonts w:ascii="Wingdings 2" w:hAnsi="Wingdings 2" w:cs="Arial"/>
                <w:sz w:val="28"/>
                <w:szCs w:val="28"/>
              </w:rPr>
              <w:t></w:t>
            </w:r>
          </w:p>
        </w:tc>
        <w:tc>
          <w:tcPr>
            <w:tcW w:w="567" w:type="dxa"/>
            <w:tcBorders>
              <w:left w:val="single" w:sz="4" w:space="0" w:color="000000"/>
              <w:right w:val="single" w:sz="4" w:space="0" w:color="000000"/>
            </w:tcBorders>
          </w:tcPr>
          <w:p w14:paraId="7DE56E39" w14:textId="77777777" w:rsidR="00977500" w:rsidRPr="00F833FB" w:rsidRDefault="00977500" w:rsidP="00977500">
            <w:pPr>
              <w:spacing w:after="160" w:line="259" w:lineRule="auto"/>
              <w:rPr>
                <w:rFonts w:eastAsia="Calibri" w:cs="Arial"/>
              </w:rPr>
            </w:pPr>
            <w:r w:rsidRPr="00512108">
              <w:rPr>
                <w:rFonts w:ascii="Wingdings 2" w:hAnsi="Wingdings 2" w:cs="Arial"/>
                <w:sz w:val="28"/>
                <w:szCs w:val="28"/>
              </w:rPr>
              <w:t></w:t>
            </w:r>
          </w:p>
        </w:tc>
        <w:tc>
          <w:tcPr>
            <w:tcW w:w="567" w:type="dxa"/>
            <w:tcBorders>
              <w:left w:val="single" w:sz="4" w:space="0" w:color="000000"/>
              <w:right w:val="single" w:sz="4" w:space="0" w:color="000000"/>
            </w:tcBorders>
          </w:tcPr>
          <w:p w14:paraId="7DE56E3A"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tcPr>
          <w:p w14:paraId="7DE56E3B"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tcPr>
          <w:p w14:paraId="7DE56E3C" w14:textId="77777777" w:rsidR="00977500" w:rsidRPr="00F833FB" w:rsidRDefault="00977500" w:rsidP="00977500">
            <w:pPr>
              <w:spacing w:after="160" w:line="259" w:lineRule="auto"/>
              <w:rPr>
                <w:rFonts w:eastAsia="Calibri" w:cs="Arial"/>
              </w:rPr>
            </w:pPr>
          </w:p>
        </w:tc>
      </w:tr>
      <w:tr w:rsidR="00977500" w:rsidRPr="00F833FB" w14:paraId="7DE56E5A" w14:textId="77777777" w:rsidTr="00FB4A4E">
        <w:trPr>
          <w:trHeight w:val="429"/>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3E" w14:textId="77777777" w:rsidR="00977500" w:rsidRDefault="00977500" w:rsidP="00977500">
            <w:pPr>
              <w:spacing w:line="259" w:lineRule="auto"/>
              <w:ind w:right="180"/>
              <w:rPr>
                <w:rFonts w:eastAsia="Arial" w:cs="Arial"/>
                <w:b/>
                <w:bCs/>
                <w:sz w:val="16"/>
                <w:szCs w:val="16"/>
              </w:rPr>
            </w:pPr>
            <w:r w:rsidRPr="00F833FB">
              <w:rPr>
                <w:rFonts w:eastAsia="Arial" w:cs="Arial"/>
                <w:b/>
                <w:bCs/>
                <w:sz w:val="16"/>
                <w:szCs w:val="16"/>
              </w:rPr>
              <w:t>BIO0262 Managing People</w:t>
            </w:r>
          </w:p>
          <w:p w14:paraId="7DE56E3F" w14:textId="77777777" w:rsidR="00977500" w:rsidRDefault="00977500" w:rsidP="00977500">
            <w:pPr>
              <w:spacing w:line="259" w:lineRule="auto"/>
              <w:ind w:right="180"/>
              <w:rPr>
                <w:rFonts w:eastAsia="Arial" w:cs="Arial"/>
                <w:b/>
                <w:bCs/>
                <w:sz w:val="16"/>
                <w:szCs w:val="16"/>
              </w:rPr>
            </w:pPr>
          </w:p>
          <w:p w14:paraId="7DE56E40" w14:textId="77777777" w:rsidR="00741DB1" w:rsidRDefault="00741DB1" w:rsidP="00977500">
            <w:pPr>
              <w:spacing w:line="259" w:lineRule="auto"/>
              <w:ind w:right="180"/>
              <w:rPr>
                <w:rFonts w:eastAsia="Arial" w:cs="Arial"/>
                <w:b/>
                <w:bCs/>
                <w:sz w:val="16"/>
                <w:szCs w:val="16"/>
              </w:rPr>
            </w:pPr>
          </w:p>
          <w:p w14:paraId="7DE56E41" w14:textId="77777777" w:rsidR="00977500" w:rsidRPr="00F833FB" w:rsidRDefault="00977500" w:rsidP="00977500">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E42"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3"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4"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5"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6"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7"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shd w:val="clear" w:color="auto" w:fill="auto"/>
          </w:tcPr>
          <w:p w14:paraId="7DE56E48"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shd w:val="clear" w:color="auto" w:fill="auto"/>
          </w:tcPr>
          <w:p w14:paraId="7DE56E49"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tcPr>
          <w:p w14:paraId="7DE56E4A"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tcPr>
          <w:p w14:paraId="7DE56E4B"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shd w:val="clear" w:color="auto" w:fill="auto"/>
          </w:tcPr>
          <w:p w14:paraId="7DE56E4C"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shd w:val="clear" w:color="auto" w:fill="auto"/>
          </w:tcPr>
          <w:p w14:paraId="7DE56E4D"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E"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4F"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50" w14:textId="77777777" w:rsidR="00977500" w:rsidRPr="00F833FB" w:rsidRDefault="00977500" w:rsidP="00977500">
            <w:pPr>
              <w:spacing w:after="160" w:line="259" w:lineRule="auto"/>
              <w:rPr>
                <w:rFonts w:eastAsia="Arial" w:cs="Arial"/>
                <w:highlight w:val="yellow"/>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51"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shd w:val="clear" w:color="auto" w:fill="auto"/>
          </w:tcPr>
          <w:p w14:paraId="7DE56E52" w14:textId="77777777" w:rsidR="00977500" w:rsidRPr="00F833FB" w:rsidRDefault="00977500" w:rsidP="00977500">
            <w:pPr>
              <w:spacing w:after="160" w:line="259" w:lineRule="auto"/>
              <w:rPr>
                <w:rFonts w:eastAsia="Arial" w:cs="Arial"/>
                <w:highlight w:val="yellow"/>
              </w:rPr>
            </w:pPr>
          </w:p>
        </w:tc>
        <w:tc>
          <w:tcPr>
            <w:tcW w:w="567" w:type="dxa"/>
            <w:tcBorders>
              <w:left w:val="single" w:sz="4" w:space="0" w:color="000000"/>
              <w:right w:val="single" w:sz="4" w:space="0" w:color="000000"/>
            </w:tcBorders>
          </w:tcPr>
          <w:p w14:paraId="7DE56E53"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4"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5"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6"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7"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8" w14:textId="77777777" w:rsidR="00977500" w:rsidRPr="00F833FB" w:rsidRDefault="00977500" w:rsidP="00977500">
            <w:pPr>
              <w:spacing w:after="160" w:line="259" w:lineRule="auto"/>
              <w:rPr>
                <w:rFonts w:eastAsia="Calibri" w:cs="Arial"/>
                <w:highlight w:val="yellow"/>
              </w:rPr>
            </w:pPr>
          </w:p>
        </w:tc>
        <w:tc>
          <w:tcPr>
            <w:tcW w:w="567" w:type="dxa"/>
            <w:tcBorders>
              <w:left w:val="single" w:sz="4" w:space="0" w:color="000000"/>
              <w:right w:val="single" w:sz="4" w:space="0" w:color="000000"/>
            </w:tcBorders>
          </w:tcPr>
          <w:p w14:paraId="7DE56E59" w14:textId="77777777" w:rsidR="00977500" w:rsidRPr="00F833FB" w:rsidRDefault="00977500" w:rsidP="00977500">
            <w:pPr>
              <w:spacing w:after="160" w:line="259" w:lineRule="auto"/>
              <w:rPr>
                <w:rFonts w:eastAsia="Calibri" w:cs="Arial"/>
                <w:highlight w:val="yellow"/>
              </w:rPr>
            </w:pPr>
          </w:p>
        </w:tc>
      </w:tr>
      <w:tr w:rsidR="00977500" w:rsidRPr="00F833FB" w14:paraId="7DE56E77" w14:textId="77777777" w:rsidTr="00FB4A4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5B" w14:textId="77777777" w:rsidR="00977500" w:rsidRDefault="00977500" w:rsidP="00977500">
            <w:pPr>
              <w:rPr>
                <w:rFonts w:cs="Arial"/>
                <w:b/>
                <w:color w:val="000000"/>
                <w:sz w:val="16"/>
                <w:szCs w:val="16"/>
                <w:lang w:eastAsia="zh-CN"/>
              </w:rPr>
            </w:pPr>
            <w:r w:rsidRPr="005E2E75">
              <w:rPr>
                <w:rFonts w:cs="Arial"/>
                <w:b/>
                <w:color w:val="000000"/>
                <w:sz w:val="16"/>
                <w:szCs w:val="16"/>
                <w:lang w:eastAsia="zh-CN"/>
              </w:rPr>
              <w:t>BIR2001 Operations Management</w:t>
            </w:r>
          </w:p>
          <w:p w14:paraId="7DE56E5C" w14:textId="77777777" w:rsidR="00977500" w:rsidRDefault="00977500" w:rsidP="00977500">
            <w:pPr>
              <w:spacing w:line="259" w:lineRule="auto"/>
              <w:ind w:right="180"/>
              <w:rPr>
                <w:rFonts w:cs="Arial"/>
                <w:b/>
                <w:color w:val="000000"/>
                <w:sz w:val="16"/>
                <w:szCs w:val="16"/>
                <w:lang w:eastAsia="zh-CN"/>
              </w:rPr>
            </w:pPr>
          </w:p>
          <w:p w14:paraId="7DE56E5D" w14:textId="77777777" w:rsidR="00741DB1" w:rsidRDefault="00741DB1" w:rsidP="00977500">
            <w:pPr>
              <w:spacing w:line="259" w:lineRule="auto"/>
              <w:ind w:right="180"/>
              <w:rPr>
                <w:rFonts w:cs="Arial"/>
                <w:b/>
                <w:color w:val="000000"/>
                <w:sz w:val="16"/>
                <w:szCs w:val="16"/>
                <w:lang w:eastAsia="zh-CN"/>
              </w:rPr>
            </w:pPr>
          </w:p>
          <w:p w14:paraId="7DE56E5E" w14:textId="77777777" w:rsidR="00977500" w:rsidRPr="00F833FB" w:rsidRDefault="00977500" w:rsidP="00977500">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E5F"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0"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1"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2"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3"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4" w14:textId="77777777" w:rsidR="00977500" w:rsidRPr="00F833FB" w:rsidRDefault="00977500" w:rsidP="00977500">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E65"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6"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67"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68"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9"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A"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B"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C" w14:textId="77777777" w:rsidR="00977500" w:rsidRPr="00F833FB" w:rsidRDefault="00977500" w:rsidP="00977500">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6D"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E"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6F"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0" w14:textId="77777777" w:rsidR="00977500" w:rsidRPr="00F833FB" w:rsidRDefault="00977500" w:rsidP="00977500">
            <w:pPr>
              <w:spacing w:after="160" w:line="259" w:lineRule="auto"/>
              <w:rPr>
                <w:rFonts w:eastAsia="Arial" w:cs="Arial"/>
                <w:b/>
              </w:rPr>
            </w:pPr>
          </w:p>
        </w:tc>
        <w:tc>
          <w:tcPr>
            <w:tcW w:w="567" w:type="dxa"/>
            <w:tcBorders>
              <w:left w:val="single" w:sz="4" w:space="0" w:color="000000"/>
              <w:right w:val="single" w:sz="4" w:space="0" w:color="000000"/>
            </w:tcBorders>
          </w:tcPr>
          <w:p w14:paraId="7DE56E71"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2"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3"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4"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5" w14:textId="77777777" w:rsidR="00977500" w:rsidRPr="00F833FB" w:rsidRDefault="00977500" w:rsidP="00977500">
            <w:pPr>
              <w:spacing w:after="160" w:line="259" w:lineRule="auto"/>
              <w:rPr>
                <w:rFonts w:eastAsia="Arial" w:cs="Arial"/>
              </w:rPr>
            </w:pPr>
          </w:p>
        </w:tc>
        <w:tc>
          <w:tcPr>
            <w:tcW w:w="567" w:type="dxa"/>
            <w:tcBorders>
              <w:left w:val="single" w:sz="4" w:space="0" w:color="000000"/>
              <w:right w:val="single" w:sz="4" w:space="0" w:color="000000"/>
            </w:tcBorders>
          </w:tcPr>
          <w:p w14:paraId="7DE56E76" w14:textId="77777777" w:rsidR="00977500" w:rsidRPr="00F833FB" w:rsidRDefault="00977500" w:rsidP="00977500">
            <w:pPr>
              <w:spacing w:after="160" w:line="259" w:lineRule="auto"/>
              <w:rPr>
                <w:rFonts w:eastAsia="Arial" w:cs="Arial"/>
              </w:rPr>
            </w:pPr>
          </w:p>
        </w:tc>
      </w:tr>
      <w:tr w:rsidR="0085527F" w:rsidRPr="00F833FB" w14:paraId="7DE56E96" w14:textId="77777777" w:rsidTr="00566CB2">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78" w14:textId="77777777" w:rsidR="0085527F" w:rsidRDefault="0060749A" w:rsidP="00566CB2">
            <w:pPr>
              <w:rPr>
                <w:rFonts w:eastAsia="Arial" w:cs="Arial"/>
                <w:b/>
                <w:bCs/>
                <w:sz w:val="16"/>
                <w:szCs w:val="16"/>
              </w:rPr>
            </w:pPr>
            <w:r>
              <w:rPr>
                <w:rFonts w:eastAsia="Arial" w:cs="Arial"/>
                <w:b/>
                <w:bCs/>
                <w:sz w:val="16"/>
                <w:szCs w:val="16"/>
              </w:rPr>
              <w:t>BIT2026</w:t>
            </w:r>
            <w:r w:rsidR="0085527F">
              <w:rPr>
                <w:rFonts w:eastAsia="Arial" w:cs="Arial"/>
                <w:b/>
                <w:bCs/>
                <w:sz w:val="16"/>
                <w:szCs w:val="16"/>
              </w:rPr>
              <w:t xml:space="preserve"> Planning and Control</w:t>
            </w:r>
          </w:p>
          <w:p w14:paraId="7DE56E79" w14:textId="77777777" w:rsidR="0085527F" w:rsidRDefault="0085527F" w:rsidP="00566CB2">
            <w:pPr>
              <w:rPr>
                <w:rFonts w:eastAsia="Arial" w:cs="Arial"/>
                <w:b/>
                <w:bCs/>
                <w:sz w:val="16"/>
                <w:szCs w:val="16"/>
              </w:rPr>
            </w:pPr>
          </w:p>
          <w:p w14:paraId="7DE56E7A" w14:textId="77777777" w:rsidR="00741DB1" w:rsidRDefault="00741DB1" w:rsidP="00566CB2">
            <w:pPr>
              <w:rPr>
                <w:rFonts w:eastAsia="Arial" w:cs="Arial"/>
                <w:b/>
                <w:bCs/>
                <w:sz w:val="16"/>
                <w:szCs w:val="16"/>
              </w:rPr>
            </w:pPr>
          </w:p>
          <w:p w14:paraId="7DE56E7B" w14:textId="77777777" w:rsidR="00741DB1" w:rsidRDefault="00741DB1" w:rsidP="00566CB2">
            <w:pPr>
              <w:rPr>
                <w:rFonts w:eastAsia="Arial" w:cs="Arial"/>
                <w:b/>
                <w:bCs/>
                <w:sz w:val="16"/>
                <w:szCs w:val="16"/>
              </w:rPr>
            </w:pPr>
          </w:p>
          <w:p w14:paraId="7DE56E7C" w14:textId="77777777" w:rsidR="001F65FB" w:rsidRDefault="001F65FB" w:rsidP="00566CB2">
            <w:pPr>
              <w:rPr>
                <w:rFonts w:eastAsia="Arial" w:cs="Arial"/>
                <w:b/>
                <w:bCs/>
                <w:sz w:val="16"/>
                <w:szCs w:val="16"/>
              </w:rPr>
            </w:pPr>
          </w:p>
          <w:p w14:paraId="7DE56E7D" w14:textId="77777777" w:rsidR="00741DB1" w:rsidRPr="00F833FB" w:rsidRDefault="00741DB1" w:rsidP="00566CB2">
            <w:pPr>
              <w:rPr>
                <w:rFonts w:eastAsia="Arial" w:cs="Arial"/>
                <w:b/>
                <w:bCs/>
                <w:sz w:val="16"/>
                <w:szCs w:val="16"/>
              </w:rPr>
            </w:pPr>
          </w:p>
        </w:tc>
        <w:tc>
          <w:tcPr>
            <w:tcW w:w="567" w:type="dxa"/>
            <w:tcBorders>
              <w:left w:val="single" w:sz="4" w:space="0" w:color="000000"/>
              <w:right w:val="single" w:sz="4" w:space="0" w:color="000000"/>
            </w:tcBorders>
          </w:tcPr>
          <w:p w14:paraId="7DE56E7E"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7F"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0"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1"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2"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3"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4"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5"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86"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87"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8"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9"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A"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B"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8C"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D"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8E"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8F"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tcPr>
          <w:p w14:paraId="7DE56E90"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tcPr>
          <w:p w14:paraId="7DE56E91"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tcPr>
          <w:p w14:paraId="7DE56E92" w14:textId="77777777" w:rsidR="0085527F" w:rsidRPr="00F833FB" w:rsidRDefault="0085527F" w:rsidP="00566CB2">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93"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tcPr>
          <w:p w14:paraId="7DE56E94" w14:textId="77777777" w:rsidR="0085527F" w:rsidRPr="00F833FB" w:rsidRDefault="0085527F" w:rsidP="00566CB2">
            <w:pPr>
              <w:spacing w:after="160" w:line="259" w:lineRule="auto"/>
              <w:rPr>
                <w:rFonts w:eastAsia="Arial" w:cs="Arial"/>
              </w:rPr>
            </w:pPr>
          </w:p>
        </w:tc>
        <w:tc>
          <w:tcPr>
            <w:tcW w:w="567" w:type="dxa"/>
            <w:tcBorders>
              <w:left w:val="single" w:sz="4" w:space="0" w:color="000000"/>
              <w:right w:val="single" w:sz="4" w:space="0" w:color="000000"/>
            </w:tcBorders>
          </w:tcPr>
          <w:p w14:paraId="7DE56E95" w14:textId="77777777" w:rsidR="0085527F" w:rsidRPr="00F833FB" w:rsidRDefault="0085527F" w:rsidP="00566CB2">
            <w:pPr>
              <w:spacing w:after="160" w:line="259" w:lineRule="auto"/>
              <w:rPr>
                <w:rFonts w:eastAsia="Arial" w:cs="Arial"/>
              </w:rPr>
            </w:pPr>
          </w:p>
        </w:tc>
      </w:tr>
      <w:tr w:rsidR="00F833FB" w:rsidRPr="00F833FB" w14:paraId="7DE56EB4" w14:textId="77777777" w:rsidTr="00FB4A4E">
        <w:trPr>
          <w:trHeight w:val="65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97" w14:textId="77777777" w:rsidR="00F833FB" w:rsidRDefault="0060749A" w:rsidP="00F833FB">
            <w:pPr>
              <w:rPr>
                <w:rFonts w:cs="Arial"/>
                <w:b/>
                <w:bCs/>
                <w:sz w:val="16"/>
                <w:szCs w:val="16"/>
                <w:lang w:eastAsia="zh-CN"/>
              </w:rPr>
            </w:pPr>
            <w:r>
              <w:rPr>
                <w:rFonts w:cs="Arial"/>
                <w:b/>
                <w:bCs/>
                <w:sz w:val="16"/>
                <w:szCs w:val="16"/>
                <w:lang w:eastAsia="zh-CN"/>
              </w:rPr>
              <w:t>BIT2027</w:t>
            </w:r>
          </w:p>
          <w:p w14:paraId="7DE56E98" w14:textId="77777777" w:rsidR="00977500" w:rsidRDefault="00977500" w:rsidP="00F833FB">
            <w:pPr>
              <w:rPr>
                <w:rFonts w:eastAsia="Arial" w:cs="Arial"/>
                <w:b/>
                <w:bCs/>
                <w:sz w:val="16"/>
                <w:szCs w:val="16"/>
              </w:rPr>
            </w:pPr>
            <w:r w:rsidRPr="00977500">
              <w:rPr>
                <w:rFonts w:eastAsia="Arial" w:cs="Arial"/>
                <w:b/>
                <w:bCs/>
                <w:sz w:val="16"/>
                <w:szCs w:val="16"/>
              </w:rPr>
              <w:t>Applied Project Management</w:t>
            </w:r>
          </w:p>
          <w:p w14:paraId="7DE56E99" w14:textId="77777777" w:rsidR="00977500" w:rsidRDefault="00977500" w:rsidP="00F833FB">
            <w:pPr>
              <w:rPr>
                <w:rFonts w:eastAsia="Arial" w:cs="Arial"/>
                <w:b/>
                <w:bCs/>
                <w:sz w:val="16"/>
                <w:szCs w:val="16"/>
                <w:highlight w:val="yellow"/>
              </w:rPr>
            </w:pPr>
          </w:p>
          <w:p w14:paraId="7DE56E9A" w14:textId="77777777" w:rsidR="00741DB1" w:rsidRDefault="00741DB1" w:rsidP="00F833FB">
            <w:pPr>
              <w:rPr>
                <w:rFonts w:eastAsia="Arial" w:cs="Arial"/>
                <w:b/>
                <w:bCs/>
                <w:sz w:val="16"/>
                <w:szCs w:val="16"/>
                <w:highlight w:val="yellow"/>
              </w:rPr>
            </w:pPr>
          </w:p>
          <w:p w14:paraId="7DE56E9B" w14:textId="77777777" w:rsidR="00977500" w:rsidRPr="00F833FB" w:rsidRDefault="00977500" w:rsidP="00F833FB">
            <w:pPr>
              <w:rPr>
                <w:rFonts w:eastAsia="Arial" w:cs="Arial"/>
                <w:b/>
                <w:bCs/>
                <w:sz w:val="16"/>
                <w:szCs w:val="16"/>
                <w:highlight w:val="yellow"/>
              </w:rPr>
            </w:pPr>
          </w:p>
        </w:tc>
        <w:tc>
          <w:tcPr>
            <w:tcW w:w="567" w:type="dxa"/>
            <w:tcBorders>
              <w:left w:val="single" w:sz="4" w:space="0" w:color="000000"/>
              <w:right w:val="single" w:sz="4" w:space="0" w:color="000000"/>
            </w:tcBorders>
          </w:tcPr>
          <w:p w14:paraId="7DE56E9C"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9D"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9E"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9F"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0"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1"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A2"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A3"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A4"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A5"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6"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7"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8"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9"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A"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AB"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AC"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AD"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AE"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AF"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B0" w14:textId="77777777" w:rsidR="00F833FB" w:rsidRPr="00F833FB" w:rsidRDefault="00F833FB" w:rsidP="00F833FB">
            <w:pPr>
              <w:spacing w:after="160" w:line="259" w:lineRule="auto"/>
              <w:rPr>
                <w:rFonts w:eastAsia="Arial" w:cs="Arial"/>
              </w:rPr>
            </w:pPr>
          </w:p>
        </w:tc>
        <w:tc>
          <w:tcPr>
            <w:tcW w:w="567" w:type="dxa"/>
            <w:tcBorders>
              <w:left w:val="single" w:sz="4" w:space="0" w:color="000000"/>
              <w:right w:val="single" w:sz="4" w:space="0" w:color="000000"/>
            </w:tcBorders>
          </w:tcPr>
          <w:p w14:paraId="7DE56EB1"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B2"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EB3" w14:textId="77777777" w:rsidR="00F833FB" w:rsidRPr="00F833FB" w:rsidRDefault="00977500" w:rsidP="00F833FB">
            <w:pPr>
              <w:spacing w:after="160" w:line="259" w:lineRule="auto"/>
              <w:rPr>
                <w:rFonts w:eastAsia="Arial" w:cs="Arial"/>
              </w:rPr>
            </w:pPr>
            <w:r w:rsidRPr="00230FAC">
              <w:rPr>
                <w:rFonts w:ascii="Wingdings 2" w:hAnsi="Wingdings 2" w:cs="Arial"/>
                <w:sz w:val="28"/>
                <w:szCs w:val="28"/>
              </w:rPr>
              <w:t></w:t>
            </w:r>
          </w:p>
        </w:tc>
      </w:tr>
      <w:tr w:rsidR="00F833FB" w:rsidRPr="00F833FB" w14:paraId="7DE56ED2" w14:textId="77777777" w:rsidTr="00FB4A4E">
        <w:trPr>
          <w:trHeight w:val="667"/>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B5" w14:textId="77777777" w:rsidR="00F833FB" w:rsidRDefault="00F833FB" w:rsidP="00977500">
            <w:pPr>
              <w:spacing w:line="259" w:lineRule="auto"/>
              <w:rPr>
                <w:rFonts w:eastAsia="Arial" w:cs="Arial"/>
                <w:b/>
                <w:sz w:val="16"/>
                <w:szCs w:val="16"/>
              </w:rPr>
            </w:pPr>
            <w:r w:rsidRPr="00F833FB">
              <w:rPr>
                <w:rFonts w:eastAsia="Arial" w:cs="Arial"/>
                <w:b/>
              </w:rPr>
              <w:lastRenderedPageBreak/>
              <w:br w:type="page"/>
            </w:r>
            <w:r w:rsidRPr="00F833FB">
              <w:rPr>
                <w:rFonts w:eastAsia="Arial" w:cs="Arial"/>
                <w:b/>
                <w:sz w:val="16"/>
                <w:szCs w:val="16"/>
              </w:rPr>
              <w:t>Modules</w:t>
            </w:r>
          </w:p>
          <w:p w14:paraId="7DE56EB6" w14:textId="77777777" w:rsidR="00977500" w:rsidRPr="00F833FB" w:rsidRDefault="00977500" w:rsidP="00977500">
            <w:pPr>
              <w:spacing w:line="259" w:lineRule="auto"/>
              <w:rPr>
                <w:rFonts w:eastAsia="Arial" w:cs="Arial"/>
                <w:b/>
                <w:sz w:val="16"/>
                <w:szCs w:val="16"/>
              </w:rPr>
            </w:pPr>
          </w:p>
          <w:p w14:paraId="7DE56EB7" w14:textId="77777777" w:rsidR="00F833FB" w:rsidRDefault="00F833FB" w:rsidP="00F833FB">
            <w:pPr>
              <w:spacing w:line="259" w:lineRule="auto"/>
              <w:rPr>
                <w:rFonts w:eastAsia="Arial" w:cs="Arial"/>
                <w:b/>
                <w:sz w:val="16"/>
                <w:szCs w:val="16"/>
              </w:rPr>
            </w:pPr>
            <w:r w:rsidRPr="00F833FB">
              <w:rPr>
                <w:rFonts w:eastAsia="Arial" w:cs="Arial"/>
                <w:b/>
                <w:sz w:val="16"/>
                <w:szCs w:val="16"/>
              </w:rPr>
              <w:t>Year 3</w:t>
            </w:r>
          </w:p>
          <w:p w14:paraId="7DE56EB8" w14:textId="77777777" w:rsidR="00977500" w:rsidRDefault="00977500" w:rsidP="00F833FB">
            <w:pPr>
              <w:spacing w:line="259" w:lineRule="auto"/>
              <w:rPr>
                <w:rFonts w:eastAsia="Arial" w:cs="Arial"/>
                <w:b/>
                <w:bCs/>
                <w:sz w:val="16"/>
                <w:szCs w:val="16"/>
                <w:highlight w:val="yellow"/>
              </w:rPr>
            </w:pPr>
          </w:p>
          <w:p w14:paraId="7DE56EB9" w14:textId="77777777" w:rsidR="00977500" w:rsidRPr="00F833FB" w:rsidRDefault="00977500" w:rsidP="00F833FB">
            <w:pPr>
              <w:spacing w:line="259" w:lineRule="auto"/>
              <w:rPr>
                <w:rFonts w:eastAsia="Arial" w:cs="Arial"/>
                <w:b/>
                <w:bCs/>
                <w:sz w:val="16"/>
                <w:szCs w:val="16"/>
                <w:highlight w:val="yellow"/>
              </w:rPr>
            </w:pPr>
          </w:p>
        </w:tc>
        <w:tc>
          <w:tcPr>
            <w:tcW w:w="567" w:type="dxa"/>
            <w:tcBorders>
              <w:left w:val="single" w:sz="4" w:space="0" w:color="000000"/>
              <w:right w:val="single" w:sz="4" w:space="0" w:color="000000"/>
            </w:tcBorders>
          </w:tcPr>
          <w:p w14:paraId="7DE56EBA" w14:textId="77777777" w:rsidR="00F833FB" w:rsidRPr="00F833FB" w:rsidRDefault="00F833FB" w:rsidP="00F833FB">
            <w:pPr>
              <w:spacing w:after="160" w:line="259" w:lineRule="auto"/>
              <w:rPr>
                <w:rFonts w:eastAsia="Arial" w:cs="Arial"/>
              </w:rPr>
            </w:pPr>
            <w:r w:rsidRPr="00F833FB">
              <w:rPr>
                <w:rFonts w:eastAsia="Arial" w:cs="Arial"/>
                <w:b/>
                <w:sz w:val="18"/>
                <w:szCs w:val="18"/>
              </w:rPr>
              <w:t>K1</w:t>
            </w:r>
          </w:p>
        </w:tc>
        <w:tc>
          <w:tcPr>
            <w:tcW w:w="567" w:type="dxa"/>
            <w:tcBorders>
              <w:left w:val="single" w:sz="4" w:space="0" w:color="000000"/>
              <w:right w:val="single" w:sz="4" w:space="0" w:color="000000"/>
            </w:tcBorders>
            <w:shd w:val="clear" w:color="auto" w:fill="auto"/>
          </w:tcPr>
          <w:p w14:paraId="7DE56EBB" w14:textId="77777777" w:rsidR="00F833FB" w:rsidRPr="00F833FB" w:rsidRDefault="00F833FB" w:rsidP="00F833FB">
            <w:pPr>
              <w:spacing w:after="160" w:line="259" w:lineRule="auto"/>
              <w:rPr>
                <w:rFonts w:eastAsia="Arial" w:cs="Arial"/>
              </w:rPr>
            </w:pPr>
            <w:r w:rsidRPr="00F833FB">
              <w:rPr>
                <w:rFonts w:eastAsia="Arial" w:cs="Arial"/>
                <w:b/>
                <w:sz w:val="18"/>
                <w:szCs w:val="18"/>
              </w:rPr>
              <w:t>K2</w:t>
            </w:r>
          </w:p>
        </w:tc>
        <w:tc>
          <w:tcPr>
            <w:tcW w:w="567" w:type="dxa"/>
            <w:tcBorders>
              <w:left w:val="single" w:sz="4" w:space="0" w:color="000000"/>
              <w:right w:val="single" w:sz="4" w:space="0" w:color="000000"/>
            </w:tcBorders>
            <w:shd w:val="clear" w:color="auto" w:fill="auto"/>
          </w:tcPr>
          <w:p w14:paraId="7DE56EBC" w14:textId="77777777" w:rsidR="00F833FB" w:rsidRPr="00F833FB" w:rsidRDefault="00F833FB" w:rsidP="00F833FB">
            <w:pPr>
              <w:spacing w:after="160" w:line="259" w:lineRule="auto"/>
              <w:rPr>
                <w:rFonts w:eastAsia="Arial" w:cs="Arial"/>
              </w:rPr>
            </w:pPr>
            <w:r w:rsidRPr="00F833FB">
              <w:rPr>
                <w:rFonts w:eastAsia="Arial" w:cs="Arial"/>
                <w:b/>
                <w:sz w:val="18"/>
                <w:szCs w:val="18"/>
              </w:rPr>
              <w:t>K3</w:t>
            </w:r>
          </w:p>
        </w:tc>
        <w:tc>
          <w:tcPr>
            <w:tcW w:w="567" w:type="dxa"/>
            <w:tcBorders>
              <w:left w:val="single" w:sz="4" w:space="0" w:color="000000"/>
              <w:right w:val="single" w:sz="4" w:space="0" w:color="000000"/>
            </w:tcBorders>
            <w:shd w:val="clear" w:color="auto" w:fill="auto"/>
          </w:tcPr>
          <w:p w14:paraId="7DE56EBD" w14:textId="77777777" w:rsidR="00F833FB" w:rsidRPr="00F833FB" w:rsidRDefault="00F833FB" w:rsidP="00F833FB">
            <w:pPr>
              <w:spacing w:after="160" w:line="259" w:lineRule="auto"/>
              <w:rPr>
                <w:rFonts w:eastAsia="Arial" w:cs="Arial"/>
              </w:rPr>
            </w:pPr>
            <w:r w:rsidRPr="00F833FB">
              <w:rPr>
                <w:rFonts w:eastAsia="Arial" w:cs="Arial"/>
                <w:b/>
                <w:sz w:val="18"/>
                <w:szCs w:val="18"/>
              </w:rPr>
              <w:t>K4</w:t>
            </w:r>
          </w:p>
        </w:tc>
        <w:tc>
          <w:tcPr>
            <w:tcW w:w="567" w:type="dxa"/>
            <w:tcBorders>
              <w:left w:val="single" w:sz="4" w:space="0" w:color="000000"/>
              <w:right w:val="single" w:sz="4" w:space="0" w:color="000000"/>
            </w:tcBorders>
            <w:shd w:val="clear" w:color="auto" w:fill="auto"/>
          </w:tcPr>
          <w:p w14:paraId="7DE56EBE" w14:textId="77777777" w:rsidR="00F833FB" w:rsidRPr="00F833FB" w:rsidRDefault="00F833FB" w:rsidP="00F833FB">
            <w:pPr>
              <w:spacing w:after="160" w:line="259" w:lineRule="auto"/>
              <w:rPr>
                <w:rFonts w:eastAsia="Arial" w:cs="Arial"/>
              </w:rPr>
            </w:pPr>
            <w:r w:rsidRPr="00F833FB">
              <w:rPr>
                <w:rFonts w:eastAsia="Arial" w:cs="Arial"/>
                <w:b/>
                <w:sz w:val="18"/>
                <w:szCs w:val="18"/>
              </w:rPr>
              <w:t>K5</w:t>
            </w:r>
          </w:p>
        </w:tc>
        <w:tc>
          <w:tcPr>
            <w:tcW w:w="567" w:type="dxa"/>
            <w:tcBorders>
              <w:left w:val="single" w:sz="4" w:space="0" w:color="000000"/>
              <w:right w:val="single" w:sz="4" w:space="0" w:color="000000"/>
            </w:tcBorders>
            <w:shd w:val="clear" w:color="auto" w:fill="auto"/>
          </w:tcPr>
          <w:p w14:paraId="7DE56EBF" w14:textId="77777777" w:rsidR="00F833FB" w:rsidRPr="00F833FB" w:rsidRDefault="00F833FB" w:rsidP="00F833FB">
            <w:pPr>
              <w:spacing w:after="160" w:line="259" w:lineRule="auto"/>
              <w:rPr>
                <w:rFonts w:eastAsia="Calibri" w:cs="Arial"/>
              </w:rPr>
            </w:pPr>
            <w:r w:rsidRPr="00F833FB">
              <w:rPr>
                <w:rFonts w:eastAsia="Arial" w:cs="Arial"/>
                <w:b/>
                <w:sz w:val="18"/>
                <w:szCs w:val="18"/>
              </w:rPr>
              <w:t>K6</w:t>
            </w:r>
            <w:r w:rsidR="001F65FB">
              <w:rPr>
                <w:rFonts w:eastAsia="Arial" w:cs="Arial"/>
                <w:b/>
                <w:sz w:val="18"/>
                <w:szCs w:val="18"/>
              </w:rPr>
              <w:t>a</w:t>
            </w:r>
          </w:p>
        </w:tc>
        <w:tc>
          <w:tcPr>
            <w:tcW w:w="567" w:type="dxa"/>
            <w:tcBorders>
              <w:left w:val="single" w:sz="4" w:space="0" w:color="000000"/>
              <w:right w:val="single" w:sz="4" w:space="0" w:color="000000"/>
            </w:tcBorders>
            <w:shd w:val="clear" w:color="auto" w:fill="auto"/>
          </w:tcPr>
          <w:p w14:paraId="7DE56EC0" w14:textId="77777777" w:rsidR="00F833FB" w:rsidRPr="00F833FB" w:rsidRDefault="00F833FB" w:rsidP="00F833FB">
            <w:pPr>
              <w:spacing w:after="160" w:line="259" w:lineRule="auto"/>
              <w:rPr>
                <w:rFonts w:eastAsia="Calibri" w:cs="Arial"/>
              </w:rPr>
            </w:pPr>
            <w:r w:rsidRPr="00F833FB">
              <w:rPr>
                <w:rFonts w:eastAsia="Arial" w:cs="Arial"/>
                <w:b/>
                <w:sz w:val="18"/>
                <w:szCs w:val="18"/>
              </w:rPr>
              <w:t>K</w:t>
            </w:r>
            <w:r w:rsidR="001F65FB">
              <w:rPr>
                <w:rFonts w:eastAsia="Arial" w:cs="Arial"/>
                <w:b/>
                <w:sz w:val="18"/>
                <w:szCs w:val="18"/>
              </w:rPr>
              <w:t>6b</w:t>
            </w:r>
          </w:p>
        </w:tc>
        <w:tc>
          <w:tcPr>
            <w:tcW w:w="567" w:type="dxa"/>
            <w:tcBorders>
              <w:left w:val="single" w:sz="4" w:space="0" w:color="000000"/>
              <w:right w:val="single" w:sz="4" w:space="0" w:color="000000"/>
            </w:tcBorders>
            <w:shd w:val="clear" w:color="auto" w:fill="auto"/>
          </w:tcPr>
          <w:p w14:paraId="7DE56EC1"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7a</w:t>
            </w:r>
          </w:p>
        </w:tc>
        <w:tc>
          <w:tcPr>
            <w:tcW w:w="567" w:type="dxa"/>
            <w:tcBorders>
              <w:left w:val="single" w:sz="4" w:space="0" w:color="000000"/>
              <w:right w:val="single" w:sz="4" w:space="0" w:color="000000"/>
            </w:tcBorders>
          </w:tcPr>
          <w:p w14:paraId="7DE56EC2"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7b</w:t>
            </w:r>
          </w:p>
        </w:tc>
        <w:tc>
          <w:tcPr>
            <w:tcW w:w="567" w:type="dxa"/>
            <w:tcBorders>
              <w:left w:val="single" w:sz="4" w:space="0" w:color="000000"/>
              <w:right w:val="single" w:sz="4" w:space="0" w:color="000000"/>
            </w:tcBorders>
          </w:tcPr>
          <w:p w14:paraId="7DE56EC3"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8a</w:t>
            </w:r>
          </w:p>
        </w:tc>
        <w:tc>
          <w:tcPr>
            <w:tcW w:w="567" w:type="dxa"/>
            <w:tcBorders>
              <w:left w:val="single" w:sz="4" w:space="0" w:color="000000"/>
              <w:right w:val="single" w:sz="4" w:space="0" w:color="000000"/>
            </w:tcBorders>
            <w:shd w:val="clear" w:color="auto" w:fill="auto"/>
          </w:tcPr>
          <w:p w14:paraId="7DE56EC4" w14:textId="77777777" w:rsidR="00F833FB" w:rsidRPr="00F833FB" w:rsidRDefault="00F833FB" w:rsidP="00F833FB">
            <w:pPr>
              <w:spacing w:after="160" w:line="259" w:lineRule="auto"/>
              <w:rPr>
                <w:rFonts w:eastAsia="Arial" w:cs="Arial"/>
              </w:rPr>
            </w:pPr>
            <w:r w:rsidRPr="00F833FB">
              <w:rPr>
                <w:rFonts w:eastAsia="Arial" w:cs="Arial"/>
                <w:b/>
                <w:sz w:val="18"/>
                <w:szCs w:val="18"/>
              </w:rPr>
              <w:t>K</w:t>
            </w:r>
            <w:r w:rsidR="001F65FB">
              <w:rPr>
                <w:rFonts w:eastAsia="Arial" w:cs="Arial"/>
                <w:b/>
                <w:sz w:val="18"/>
                <w:szCs w:val="18"/>
              </w:rPr>
              <w:t>8b</w:t>
            </w:r>
          </w:p>
        </w:tc>
        <w:tc>
          <w:tcPr>
            <w:tcW w:w="567" w:type="dxa"/>
            <w:tcBorders>
              <w:left w:val="single" w:sz="4" w:space="0" w:color="000000"/>
              <w:right w:val="single" w:sz="4" w:space="0" w:color="000000"/>
            </w:tcBorders>
            <w:shd w:val="clear" w:color="auto" w:fill="auto"/>
          </w:tcPr>
          <w:p w14:paraId="7DE56EC5" w14:textId="77777777" w:rsidR="00F833FB" w:rsidRPr="00F833FB" w:rsidRDefault="00F833FB" w:rsidP="00F833FB">
            <w:pPr>
              <w:spacing w:after="160" w:line="259" w:lineRule="auto"/>
              <w:rPr>
                <w:rFonts w:eastAsia="Arial" w:cs="Arial"/>
              </w:rPr>
            </w:pPr>
            <w:r w:rsidRPr="00F833FB">
              <w:rPr>
                <w:rFonts w:eastAsia="Arial" w:cs="Arial"/>
                <w:b/>
                <w:sz w:val="18"/>
                <w:szCs w:val="18"/>
              </w:rPr>
              <w:t>A</w:t>
            </w:r>
            <w:r w:rsidR="001F65FB">
              <w:rPr>
                <w:rFonts w:eastAsia="Arial" w:cs="Arial"/>
                <w:b/>
                <w:sz w:val="18"/>
                <w:szCs w:val="18"/>
              </w:rPr>
              <w:t>9</w:t>
            </w:r>
          </w:p>
        </w:tc>
        <w:tc>
          <w:tcPr>
            <w:tcW w:w="567" w:type="dxa"/>
            <w:tcBorders>
              <w:left w:val="single" w:sz="4" w:space="0" w:color="000000"/>
              <w:right w:val="single" w:sz="4" w:space="0" w:color="000000"/>
            </w:tcBorders>
            <w:shd w:val="clear" w:color="auto" w:fill="auto"/>
          </w:tcPr>
          <w:p w14:paraId="7DE56EC6"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0</w:t>
            </w:r>
          </w:p>
        </w:tc>
        <w:tc>
          <w:tcPr>
            <w:tcW w:w="567" w:type="dxa"/>
            <w:tcBorders>
              <w:left w:val="single" w:sz="4" w:space="0" w:color="000000"/>
              <w:right w:val="single" w:sz="4" w:space="0" w:color="000000"/>
            </w:tcBorders>
            <w:shd w:val="clear" w:color="auto" w:fill="auto"/>
          </w:tcPr>
          <w:p w14:paraId="7DE56EC7"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1</w:t>
            </w:r>
          </w:p>
        </w:tc>
        <w:tc>
          <w:tcPr>
            <w:tcW w:w="567" w:type="dxa"/>
            <w:tcBorders>
              <w:left w:val="single" w:sz="4" w:space="0" w:color="000000"/>
              <w:right w:val="single" w:sz="4" w:space="0" w:color="000000"/>
            </w:tcBorders>
            <w:shd w:val="clear" w:color="auto" w:fill="auto"/>
          </w:tcPr>
          <w:p w14:paraId="7DE56EC8"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2</w:t>
            </w:r>
          </w:p>
        </w:tc>
        <w:tc>
          <w:tcPr>
            <w:tcW w:w="567" w:type="dxa"/>
            <w:tcBorders>
              <w:left w:val="single" w:sz="4" w:space="0" w:color="000000"/>
              <w:right w:val="single" w:sz="4" w:space="0" w:color="000000"/>
            </w:tcBorders>
            <w:shd w:val="clear" w:color="auto" w:fill="auto"/>
          </w:tcPr>
          <w:p w14:paraId="7DE56EC9"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3</w:t>
            </w:r>
          </w:p>
        </w:tc>
        <w:tc>
          <w:tcPr>
            <w:tcW w:w="567" w:type="dxa"/>
            <w:tcBorders>
              <w:left w:val="single" w:sz="4" w:space="0" w:color="000000"/>
              <w:right w:val="single" w:sz="4" w:space="0" w:color="000000"/>
            </w:tcBorders>
            <w:shd w:val="clear" w:color="auto" w:fill="auto"/>
          </w:tcPr>
          <w:p w14:paraId="7DE56ECA" w14:textId="77777777" w:rsidR="00F833FB" w:rsidRPr="00F833FB" w:rsidRDefault="00F833FB" w:rsidP="00F833FB">
            <w:pPr>
              <w:spacing w:after="160" w:line="259" w:lineRule="auto"/>
              <w:rPr>
                <w:rFonts w:eastAsia="Arial" w:cs="Arial"/>
              </w:rPr>
            </w:pPr>
            <w:r w:rsidRPr="00F833FB">
              <w:rPr>
                <w:rFonts w:eastAsia="Arial" w:cs="Arial"/>
                <w:b/>
                <w:sz w:val="18"/>
                <w:szCs w:val="18"/>
              </w:rPr>
              <w:t>A1</w:t>
            </w:r>
            <w:r w:rsidR="001F65FB">
              <w:rPr>
                <w:rFonts w:eastAsia="Arial" w:cs="Arial"/>
                <w:b/>
                <w:sz w:val="18"/>
                <w:szCs w:val="18"/>
              </w:rPr>
              <w:t>4</w:t>
            </w:r>
          </w:p>
        </w:tc>
        <w:tc>
          <w:tcPr>
            <w:tcW w:w="567" w:type="dxa"/>
            <w:tcBorders>
              <w:left w:val="single" w:sz="4" w:space="0" w:color="000000"/>
              <w:right w:val="single" w:sz="4" w:space="0" w:color="000000"/>
            </w:tcBorders>
          </w:tcPr>
          <w:p w14:paraId="7DE56ECB"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A1</w:t>
            </w:r>
            <w:r w:rsidR="001F65FB">
              <w:rPr>
                <w:rFonts w:eastAsia="Calibri" w:cs="Arial"/>
                <w:b/>
                <w:bCs/>
                <w:sz w:val="18"/>
                <w:szCs w:val="18"/>
              </w:rPr>
              <w:t>5</w:t>
            </w:r>
          </w:p>
        </w:tc>
        <w:tc>
          <w:tcPr>
            <w:tcW w:w="567" w:type="dxa"/>
            <w:tcBorders>
              <w:left w:val="single" w:sz="4" w:space="0" w:color="000000"/>
              <w:right w:val="single" w:sz="4" w:space="0" w:color="000000"/>
            </w:tcBorders>
          </w:tcPr>
          <w:p w14:paraId="7DE56ECC"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P1</w:t>
            </w:r>
            <w:r w:rsidR="001F65FB">
              <w:rPr>
                <w:rFonts w:eastAsia="Calibri" w:cs="Arial"/>
                <w:b/>
                <w:bCs/>
                <w:sz w:val="18"/>
                <w:szCs w:val="18"/>
              </w:rPr>
              <w:t>6</w:t>
            </w:r>
          </w:p>
        </w:tc>
        <w:tc>
          <w:tcPr>
            <w:tcW w:w="567" w:type="dxa"/>
            <w:tcBorders>
              <w:left w:val="single" w:sz="4" w:space="0" w:color="000000"/>
              <w:right w:val="single" w:sz="4" w:space="0" w:color="000000"/>
            </w:tcBorders>
          </w:tcPr>
          <w:p w14:paraId="7DE56ECD"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1F65FB">
              <w:rPr>
                <w:rFonts w:eastAsia="Calibri" w:cs="Arial"/>
                <w:b/>
                <w:bCs/>
                <w:sz w:val="18"/>
                <w:szCs w:val="18"/>
              </w:rPr>
              <w:t>17</w:t>
            </w:r>
          </w:p>
        </w:tc>
        <w:tc>
          <w:tcPr>
            <w:tcW w:w="567" w:type="dxa"/>
            <w:tcBorders>
              <w:left w:val="single" w:sz="4" w:space="0" w:color="000000"/>
              <w:right w:val="single" w:sz="4" w:space="0" w:color="000000"/>
            </w:tcBorders>
          </w:tcPr>
          <w:p w14:paraId="7DE56ECE"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P</w:t>
            </w:r>
            <w:r w:rsidR="001F65FB">
              <w:rPr>
                <w:rFonts w:eastAsia="Calibri" w:cs="Arial"/>
                <w:b/>
                <w:bCs/>
                <w:sz w:val="18"/>
                <w:szCs w:val="18"/>
              </w:rPr>
              <w:t>18</w:t>
            </w:r>
          </w:p>
        </w:tc>
        <w:tc>
          <w:tcPr>
            <w:tcW w:w="567" w:type="dxa"/>
            <w:tcBorders>
              <w:left w:val="single" w:sz="4" w:space="0" w:color="000000"/>
              <w:right w:val="single" w:sz="4" w:space="0" w:color="000000"/>
            </w:tcBorders>
          </w:tcPr>
          <w:p w14:paraId="7DE56ECF"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w:t>
            </w:r>
            <w:r w:rsidR="001F65FB">
              <w:rPr>
                <w:rFonts w:eastAsia="Calibri" w:cs="Arial"/>
                <w:b/>
                <w:bCs/>
                <w:sz w:val="18"/>
                <w:szCs w:val="18"/>
              </w:rPr>
              <w:t>19</w:t>
            </w:r>
          </w:p>
        </w:tc>
        <w:tc>
          <w:tcPr>
            <w:tcW w:w="567" w:type="dxa"/>
            <w:tcBorders>
              <w:left w:val="single" w:sz="4" w:space="0" w:color="000000"/>
              <w:right w:val="single" w:sz="4" w:space="0" w:color="000000"/>
            </w:tcBorders>
          </w:tcPr>
          <w:p w14:paraId="7DE56ED0"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1F65FB">
              <w:rPr>
                <w:rFonts w:eastAsia="Calibri" w:cs="Arial"/>
                <w:b/>
                <w:bCs/>
                <w:sz w:val="18"/>
                <w:szCs w:val="18"/>
              </w:rPr>
              <w:t>0</w:t>
            </w:r>
          </w:p>
        </w:tc>
        <w:tc>
          <w:tcPr>
            <w:tcW w:w="567" w:type="dxa"/>
            <w:tcBorders>
              <w:left w:val="single" w:sz="4" w:space="0" w:color="000000"/>
              <w:right w:val="single" w:sz="4" w:space="0" w:color="000000"/>
            </w:tcBorders>
          </w:tcPr>
          <w:p w14:paraId="7DE56ED1" w14:textId="77777777" w:rsidR="00F833FB" w:rsidRPr="00F833FB" w:rsidRDefault="00F833FB" w:rsidP="00F833FB">
            <w:pPr>
              <w:spacing w:after="160" w:line="259" w:lineRule="auto"/>
              <w:rPr>
                <w:rFonts w:eastAsia="Arial" w:cs="Arial"/>
              </w:rPr>
            </w:pPr>
            <w:r w:rsidRPr="00F833FB">
              <w:rPr>
                <w:rFonts w:eastAsia="Calibri" w:cs="Arial"/>
                <w:b/>
                <w:bCs/>
                <w:sz w:val="18"/>
                <w:szCs w:val="18"/>
              </w:rPr>
              <w:t>T2</w:t>
            </w:r>
            <w:r w:rsidR="001F65FB">
              <w:rPr>
                <w:rFonts w:eastAsia="Calibri" w:cs="Arial"/>
                <w:b/>
                <w:bCs/>
                <w:sz w:val="18"/>
                <w:szCs w:val="18"/>
              </w:rPr>
              <w:t>1</w:t>
            </w:r>
          </w:p>
        </w:tc>
      </w:tr>
      <w:tr w:rsidR="002F2B1F" w:rsidRPr="00F833FB" w14:paraId="7DE56EED" w14:textId="77777777" w:rsidTr="00FB4A4E">
        <w:trPr>
          <w:trHeight w:val="672"/>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D3" w14:textId="77777777" w:rsidR="002F2B1F" w:rsidRPr="00F833FB" w:rsidRDefault="002F2B1F" w:rsidP="002F2B1F">
            <w:pPr>
              <w:spacing w:after="160" w:line="259" w:lineRule="auto"/>
              <w:rPr>
                <w:rFonts w:eastAsia="Calibri" w:cs="Arial"/>
                <w:b/>
                <w:bCs/>
                <w:sz w:val="16"/>
                <w:szCs w:val="16"/>
              </w:rPr>
            </w:pPr>
            <w:r w:rsidRPr="00F833FB">
              <w:rPr>
                <w:rFonts w:eastAsia="Calibri" w:cs="Arial"/>
                <w:b/>
                <w:bCs/>
                <w:sz w:val="16"/>
                <w:szCs w:val="16"/>
              </w:rPr>
              <w:t xml:space="preserve">Exit award after year 3 – </w:t>
            </w:r>
          </w:p>
          <w:p w14:paraId="7DE56ED4" w14:textId="77777777" w:rsidR="002F2B1F" w:rsidRPr="00F833FB" w:rsidRDefault="002F2B1F" w:rsidP="002F2B1F">
            <w:pPr>
              <w:spacing w:after="160" w:line="259" w:lineRule="auto"/>
              <w:rPr>
                <w:rFonts w:eastAsia="Calibri" w:cs="Arial"/>
                <w:b/>
                <w:bCs/>
                <w:sz w:val="16"/>
                <w:szCs w:val="16"/>
              </w:rPr>
            </w:pPr>
            <w:r w:rsidRPr="00F833FB">
              <w:rPr>
                <w:rFonts w:eastAsia="Calibri" w:cs="Arial"/>
                <w:b/>
                <w:bCs/>
                <w:sz w:val="16"/>
                <w:szCs w:val="16"/>
              </w:rPr>
              <w:t>B</w:t>
            </w:r>
            <w:r>
              <w:rPr>
                <w:rFonts w:eastAsia="Calibri" w:cs="Arial"/>
                <w:b/>
                <w:bCs/>
                <w:sz w:val="16"/>
                <w:szCs w:val="16"/>
              </w:rPr>
              <w:t>Sc (Hons)</w:t>
            </w:r>
            <w:r w:rsidRPr="00F833FB">
              <w:rPr>
                <w:rFonts w:eastAsia="Calibri" w:cs="Arial"/>
                <w:b/>
                <w:bCs/>
                <w:sz w:val="16"/>
                <w:szCs w:val="16"/>
              </w:rPr>
              <w:t xml:space="preserve"> Business with </w:t>
            </w:r>
            <w:r>
              <w:rPr>
                <w:rFonts w:eastAsia="Calibri" w:cs="Arial"/>
                <w:b/>
                <w:bCs/>
                <w:sz w:val="16"/>
                <w:szCs w:val="16"/>
              </w:rPr>
              <w:t>Project</w:t>
            </w:r>
            <w:r w:rsidRPr="00F833FB">
              <w:rPr>
                <w:rFonts w:eastAsia="Calibri" w:cs="Arial"/>
                <w:b/>
                <w:bCs/>
                <w:sz w:val="16"/>
                <w:szCs w:val="16"/>
              </w:rPr>
              <w:t xml:space="preserve"> Management</w:t>
            </w:r>
          </w:p>
        </w:tc>
        <w:tc>
          <w:tcPr>
            <w:tcW w:w="567" w:type="dxa"/>
            <w:tcBorders>
              <w:left w:val="single" w:sz="4" w:space="0" w:color="000000"/>
              <w:right w:val="single" w:sz="4" w:space="0" w:color="000000"/>
            </w:tcBorders>
          </w:tcPr>
          <w:p w14:paraId="7DE56ED5" w14:textId="77777777" w:rsidR="002F2B1F" w:rsidRPr="00F833FB" w:rsidRDefault="002F2B1F" w:rsidP="002F2B1F">
            <w:pPr>
              <w:spacing w:after="160" w:line="259" w:lineRule="auto"/>
              <w:ind w:left="113" w:right="113"/>
              <w:rPr>
                <w:rFonts w:eastAsia="Arial" w:cs="Arial"/>
                <w:b/>
              </w:rPr>
            </w:pPr>
            <w:r w:rsidRPr="00196073">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6" w14:textId="77777777" w:rsidR="002F2B1F" w:rsidRPr="00F833FB" w:rsidRDefault="002F2B1F" w:rsidP="002F2B1F">
            <w:pPr>
              <w:spacing w:after="160" w:line="259" w:lineRule="auto"/>
              <w:ind w:left="113" w:right="113"/>
              <w:rPr>
                <w:rFonts w:eastAsia="Arial" w:cs="Arial"/>
                <w:b/>
              </w:rPr>
            </w:pPr>
            <w:r w:rsidRPr="00196073">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7" w14:textId="77777777" w:rsidR="002F2B1F" w:rsidRPr="00F833FB" w:rsidRDefault="002F2B1F" w:rsidP="002F2B1F">
            <w:pPr>
              <w:spacing w:after="160" w:line="259" w:lineRule="auto"/>
              <w:ind w:left="113" w:right="113"/>
              <w:rPr>
                <w:rFonts w:eastAsia="Arial" w:cs="Arial"/>
                <w:b/>
              </w:rPr>
            </w:pPr>
            <w:r w:rsidRPr="00196073">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8" w14:textId="77777777" w:rsidR="002F2B1F" w:rsidRPr="00F833FB" w:rsidRDefault="002F2B1F" w:rsidP="002F2B1F">
            <w:pPr>
              <w:spacing w:after="160" w:line="259" w:lineRule="auto"/>
              <w:ind w:left="113" w:right="113"/>
              <w:rPr>
                <w:rFonts w:eastAsia="Arial" w:cs="Arial"/>
                <w:b/>
              </w:rPr>
            </w:pPr>
            <w:r w:rsidRPr="00196073">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9" w14:textId="77777777" w:rsidR="002F2B1F" w:rsidRPr="00F833FB" w:rsidRDefault="002F2B1F" w:rsidP="002F2B1F">
            <w:pPr>
              <w:spacing w:after="160" w:line="259" w:lineRule="auto"/>
              <w:ind w:left="113" w:right="113"/>
              <w:rPr>
                <w:rFonts w:eastAsia="Arial" w:cs="Arial"/>
                <w:b/>
              </w:rPr>
            </w:pPr>
            <w:r w:rsidRPr="00196073">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A"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EDB"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EDC"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EDD"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EDE"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DF"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E0"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E1"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E2"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E3" w14:textId="77777777" w:rsidR="002F2B1F" w:rsidRPr="00F833FB" w:rsidRDefault="002F2B1F" w:rsidP="002F2B1F">
            <w:pPr>
              <w:spacing w:after="160" w:line="259" w:lineRule="auto"/>
              <w:ind w:left="113" w:right="113"/>
              <w:rPr>
                <w:rFonts w:eastAsia="Arial" w:cs="Arial"/>
                <w:b/>
              </w:rPr>
            </w:pPr>
            <w:r w:rsidRPr="006D668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EE4"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shd w:val="clear" w:color="auto" w:fill="auto"/>
          </w:tcPr>
          <w:p w14:paraId="7DE56EE5" w14:textId="77777777" w:rsidR="002F2B1F" w:rsidRPr="00F833FB" w:rsidRDefault="002F2B1F" w:rsidP="002F2B1F">
            <w:pPr>
              <w:spacing w:after="160" w:line="259" w:lineRule="auto"/>
              <w:ind w:left="113" w:right="113"/>
              <w:rPr>
                <w:rFonts w:eastAsia="Arial" w:cs="Arial"/>
                <w:b/>
              </w:rPr>
            </w:pPr>
          </w:p>
        </w:tc>
        <w:tc>
          <w:tcPr>
            <w:tcW w:w="567" w:type="dxa"/>
            <w:tcBorders>
              <w:left w:val="single" w:sz="4" w:space="0" w:color="000000"/>
              <w:right w:val="single" w:sz="4" w:space="0" w:color="000000"/>
            </w:tcBorders>
          </w:tcPr>
          <w:p w14:paraId="7DE56EE6"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7"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8"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9"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A"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B"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c>
          <w:tcPr>
            <w:tcW w:w="567" w:type="dxa"/>
            <w:tcBorders>
              <w:left w:val="single" w:sz="4" w:space="0" w:color="000000"/>
              <w:right w:val="single" w:sz="4" w:space="0" w:color="000000"/>
            </w:tcBorders>
          </w:tcPr>
          <w:p w14:paraId="7DE56EEC" w14:textId="77777777" w:rsidR="002F2B1F" w:rsidRPr="00F833FB" w:rsidRDefault="002F2B1F" w:rsidP="002F2B1F">
            <w:pPr>
              <w:spacing w:after="160" w:line="259" w:lineRule="auto"/>
              <w:ind w:left="113" w:right="113"/>
              <w:rPr>
                <w:rFonts w:eastAsia="Calibri" w:cs="Arial"/>
                <w:b/>
                <w:bCs/>
              </w:rPr>
            </w:pPr>
            <w:r w:rsidRPr="00592503">
              <w:rPr>
                <w:rFonts w:ascii="Wingdings 2" w:hAnsi="Wingdings 2" w:cs="Arial"/>
                <w:sz w:val="28"/>
                <w:szCs w:val="28"/>
              </w:rPr>
              <w:t></w:t>
            </w:r>
          </w:p>
        </w:tc>
      </w:tr>
      <w:tr w:rsidR="002F2B1F" w:rsidRPr="00F833FB" w14:paraId="7DE56F08" w14:textId="77777777" w:rsidTr="00FB4A4E">
        <w:trPr>
          <w:trHeight w:val="908"/>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EEE" w14:textId="77777777" w:rsidR="002F2B1F" w:rsidRDefault="002F2B1F" w:rsidP="002F2B1F">
            <w:pPr>
              <w:spacing w:line="259" w:lineRule="auto"/>
              <w:ind w:right="180"/>
              <w:rPr>
                <w:rFonts w:eastAsia="Arial" w:cs="Arial"/>
                <w:b/>
                <w:bCs/>
                <w:sz w:val="16"/>
                <w:szCs w:val="16"/>
              </w:rPr>
            </w:pPr>
            <w:r w:rsidRPr="00F833FB">
              <w:rPr>
                <w:rFonts w:eastAsia="Arial" w:cs="Arial"/>
                <w:b/>
                <w:bCs/>
                <w:sz w:val="16"/>
                <w:szCs w:val="16"/>
              </w:rPr>
              <w:t>BHO0269 ASPIRE 3</w:t>
            </w:r>
          </w:p>
          <w:p w14:paraId="7DE56EEF" w14:textId="77777777" w:rsidR="002F2B1F" w:rsidRPr="00F833FB" w:rsidRDefault="002F2B1F" w:rsidP="002F2B1F">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EF0"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1"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2"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3"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4"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5"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EF6" w14:textId="77777777" w:rsidR="002F2B1F" w:rsidRPr="00F833FB" w:rsidRDefault="002F2B1F" w:rsidP="002F2B1F">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EF7"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EF8"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EF9"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A"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EFB"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C"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EFD"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E"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EFF"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00"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01"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02"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c>
          <w:tcPr>
            <w:tcW w:w="567" w:type="dxa"/>
            <w:tcBorders>
              <w:left w:val="single" w:sz="4" w:space="0" w:color="000000"/>
              <w:right w:val="single" w:sz="4" w:space="0" w:color="000000"/>
            </w:tcBorders>
          </w:tcPr>
          <w:p w14:paraId="7DE56F03"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c>
          <w:tcPr>
            <w:tcW w:w="567" w:type="dxa"/>
            <w:tcBorders>
              <w:left w:val="single" w:sz="4" w:space="0" w:color="000000"/>
              <w:right w:val="single" w:sz="4" w:space="0" w:color="000000"/>
            </w:tcBorders>
          </w:tcPr>
          <w:p w14:paraId="7DE56F04"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c>
          <w:tcPr>
            <w:tcW w:w="567" w:type="dxa"/>
            <w:tcBorders>
              <w:left w:val="single" w:sz="4" w:space="0" w:color="000000"/>
              <w:right w:val="single" w:sz="4" w:space="0" w:color="000000"/>
            </w:tcBorders>
          </w:tcPr>
          <w:p w14:paraId="7DE56F05"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c>
          <w:tcPr>
            <w:tcW w:w="567" w:type="dxa"/>
            <w:tcBorders>
              <w:left w:val="single" w:sz="4" w:space="0" w:color="000000"/>
              <w:right w:val="single" w:sz="4" w:space="0" w:color="000000"/>
            </w:tcBorders>
          </w:tcPr>
          <w:p w14:paraId="7DE56F06"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c>
          <w:tcPr>
            <w:tcW w:w="567" w:type="dxa"/>
            <w:tcBorders>
              <w:left w:val="single" w:sz="4" w:space="0" w:color="000000"/>
              <w:right w:val="single" w:sz="4" w:space="0" w:color="000000"/>
            </w:tcBorders>
          </w:tcPr>
          <w:p w14:paraId="7DE56F07" w14:textId="77777777" w:rsidR="002F2B1F" w:rsidRPr="00F833FB" w:rsidRDefault="002F2B1F" w:rsidP="002F2B1F">
            <w:pPr>
              <w:spacing w:after="160" w:line="259" w:lineRule="auto"/>
              <w:rPr>
                <w:rFonts w:eastAsia="Arial" w:cs="Arial"/>
              </w:rPr>
            </w:pPr>
            <w:r w:rsidRPr="003C57E8">
              <w:rPr>
                <w:rFonts w:ascii="Wingdings 2" w:hAnsi="Wingdings 2" w:cs="Arial"/>
                <w:sz w:val="28"/>
                <w:szCs w:val="28"/>
              </w:rPr>
              <w:t></w:t>
            </w:r>
          </w:p>
        </w:tc>
      </w:tr>
      <w:tr w:rsidR="002F2B1F" w:rsidRPr="00F833FB" w14:paraId="7DE56F23" w14:textId="77777777" w:rsidTr="00FB4A4E">
        <w:trPr>
          <w:trHeight w:val="87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09" w14:textId="77777777" w:rsidR="002F2B1F" w:rsidRDefault="002F2B1F" w:rsidP="002F2B1F">
            <w:pPr>
              <w:spacing w:line="259" w:lineRule="auto"/>
              <w:ind w:right="180"/>
              <w:rPr>
                <w:rFonts w:eastAsia="Arial" w:cs="Arial"/>
                <w:b/>
                <w:bCs/>
                <w:sz w:val="16"/>
                <w:szCs w:val="16"/>
              </w:rPr>
            </w:pPr>
            <w:r w:rsidRPr="00F833FB">
              <w:rPr>
                <w:rFonts w:eastAsia="Arial" w:cs="Arial"/>
                <w:b/>
                <w:bCs/>
                <w:sz w:val="16"/>
                <w:szCs w:val="16"/>
              </w:rPr>
              <w:t>BHS0038 Strategy and Business Transformation</w:t>
            </w:r>
          </w:p>
          <w:p w14:paraId="7DE56F0A" w14:textId="77777777" w:rsidR="002F2B1F" w:rsidRPr="00F833FB" w:rsidRDefault="002F2B1F" w:rsidP="002F2B1F">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F0B" w14:textId="77777777" w:rsidR="002F2B1F" w:rsidRPr="00F833FB" w:rsidRDefault="002F2B1F" w:rsidP="002F2B1F">
            <w:pPr>
              <w:spacing w:after="160" w:line="259" w:lineRule="auto"/>
              <w:rPr>
                <w:rFonts w:eastAsia="Arial" w:cs="Arial"/>
              </w:rPr>
            </w:pPr>
            <w:r w:rsidRPr="009B5AF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0C" w14:textId="77777777" w:rsidR="002F2B1F" w:rsidRPr="00F833FB" w:rsidRDefault="002F2B1F" w:rsidP="002F2B1F">
            <w:pPr>
              <w:spacing w:after="160" w:line="259" w:lineRule="auto"/>
              <w:rPr>
                <w:rFonts w:eastAsia="Arial" w:cs="Arial"/>
              </w:rPr>
            </w:pPr>
            <w:r w:rsidRPr="009B5AF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0D" w14:textId="77777777" w:rsidR="002F2B1F" w:rsidRPr="00F833FB" w:rsidRDefault="002F2B1F" w:rsidP="002F2B1F">
            <w:pPr>
              <w:spacing w:after="160" w:line="259" w:lineRule="auto"/>
              <w:rPr>
                <w:rFonts w:eastAsia="Arial" w:cs="Arial"/>
              </w:rPr>
            </w:pPr>
            <w:r w:rsidRPr="009B5AF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0E" w14:textId="77777777" w:rsidR="002F2B1F" w:rsidRPr="00F833FB" w:rsidRDefault="002F2B1F" w:rsidP="002F2B1F">
            <w:pPr>
              <w:spacing w:after="160" w:line="259" w:lineRule="auto"/>
              <w:rPr>
                <w:rFonts w:eastAsia="Arial" w:cs="Arial"/>
              </w:rPr>
            </w:pPr>
            <w:r w:rsidRPr="009B5AF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0F" w14:textId="77777777" w:rsidR="002F2B1F" w:rsidRPr="00F833FB" w:rsidRDefault="002F2B1F" w:rsidP="002F2B1F">
            <w:pPr>
              <w:spacing w:after="160" w:line="259" w:lineRule="auto"/>
              <w:rPr>
                <w:rFonts w:eastAsia="Arial" w:cs="Arial"/>
              </w:rPr>
            </w:pPr>
            <w:r w:rsidRPr="009B5AF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10"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11" w14:textId="77777777" w:rsidR="002F2B1F" w:rsidRPr="00F833FB" w:rsidRDefault="002F2B1F" w:rsidP="002F2B1F">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F12"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13"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14"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15"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16" w14:textId="77777777" w:rsidR="002F2B1F" w:rsidRPr="00F833FB" w:rsidRDefault="002F2B1F" w:rsidP="002F2B1F">
            <w:pPr>
              <w:spacing w:after="160" w:line="259" w:lineRule="auto"/>
              <w:rPr>
                <w:rFonts w:eastAsia="Arial" w:cs="Arial"/>
              </w:rPr>
            </w:pPr>
            <w:r w:rsidRPr="00FF244B">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17" w14:textId="77777777" w:rsidR="002F2B1F" w:rsidRPr="00F833FB" w:rsidRDefault="002F2B1F" w:rsidP="002F2B1F">
            <w:pPr>
              <w:spacing w:after="160" w:line="259" w:lineRule="auto"/>
              <w:rPr>
                <w:rFonts w:eastAsia="Arial" w:cs="Arial"/>
                <w:b/>
              </w:rPr>
            </w:pPr>
            <w:r w:rsidRPr="00FF244B">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18" w14:textId="77777777" w:rsidR="002F2B1F" w:rsidRPr="00F833FB" w:rsidRDefault="002F2B1F" w:rsidP="002F2B1F">
            <w:pPr>
              <w:spacing w:after="160" w:line="259" w:lineRule="auto"/>
              <w:rPr>
                <w:rFonts w:eastAsia="Arial" w:cs="Arial"/>
              </w:rPr>
            </w:pPr>
            <w:r w:rsidRPr="00FF244B">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19" w14:textId="77777777" w:rsidR="002F2B1F" w:rsidRPr="00F833FB" w:rsidRDefault="002F2B1F" w:rsidP="002F2B1F">
            <w:pPr>
              <w:spacing w:after="160" w:line="259" w:lineRule="auto"/>
              <w:rPr>
                <w:rFonts w:eastAsia="Calibri" w:cs="Arial"/>
              </w:rPr>
            </w:pPr>
            <w:r w:rsidRPr="00FF244B">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1A"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1B"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1C"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1D"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1E"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1F"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20"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21"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22" w14:textId="77777777" w:rsidR="002F2B1F" w:rsidRPr="00F833FB" w:rsidRDefault="002F2B1F" w:rsidP="002F2B1F">
            <w:pPr>
              <w:spacing w:after="160" w:line="259" w:lineRule="auto"/>
              <w:rPr>
                <w:rFonts w:eastAsia="Arial" w:cs="Arial"/>
                <w:b/>
              </w:rPr>
            </w:pPr>
          </w:p>
        </w:tc>
      </w:tr>
      <w:tr w:rsidR="002F2B1F" w:rsidRPr="00F833FB" w14:paraId="7DE56F3F" w14:textId="77777777" w:rsidTr="00FB4A4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24" w14:textId="77777777" w:rsidR="002F2B1F" w:rsidRDefault="002F2B1F" w:rsidP="002F2B1F">
            <w:pPr>
              <w:spacing w:line="259" w:lineRule="auto"/>
              <w:ind w:right="180"/>
              <w:rPr>
                <w:rFonts w:eastAsia="Arial" w:cs="Arial"/>
                <w:b/>
                <w:bCs/>
                <w:sz w:val="16"/>
                <w:szCs w:val="16"/>
              </w:rPr>
            </w:pPr>
            <w:r w:rsidRPr="00F833FB">
              <w:rPr>
                <w:rFonts w:eastAsia="Arial" w:cs="Arial"/>
                <w:b/>
                <w:bCs/>
                <w:sz w:val="16"/>
                <w:szCs w:val="16"/>
              </w:rPr>
              <w:t>BHS0039 Responsible Business</w:t>
            </w:r>
          </w:p>
          <w:p w14:paraId="7DE56F25" w14:textId="77777777" w:rsidR="002F2B1F" w:rsidRDefault="002F2B1F" w:rsidP="002F2B1F">
            <w:pPr>
              <w:spacing w:line="259" w:lineRule="auto"/>
              <w:ind w:right="180"/>
              <w:rPr>
                <w:rFonts w:eastAsia="Arial" w:cs="Arial"/>
                <w:b/>
                <w:bCs/>
                <w:sz w:val="16"/>
                <w:szCs w:val="16"/>
              </w:rPr>
            </w:pPr>
          </w:p>
          <w:p w14:paraId="7DE56F26" w14:textId="77777777" w:rsidR="002F2B1F" w:rsidRPr="00F833FB" w:rsidRDefault="002F2B1F" w:rsidP="002F2B1F">
            <w:pPr>
              <w:spacing w:line="259" w:lineRule="auto"/>
              <w:ind w:right="180"/>
              <w:rPr>
                <w:rFonts w:eastAsia="Arial" w:cs="Arial"/>
                <w:b/>
                <w:bCs/>
                <w:sz w:val="16"/>
                <w:szCs w:val="16"/>
              </w:rPr>
            </w:pPr>
          </w:p>
        </w:tc>
        <w:tc>
          <w:tcPr>
            <w:tcW w:w="567" w:type="dxa"/>
            <w:tcBorders>
              <w:left w:val="single" w:sz="4" w:space="0" w:color="000000"/>
              <w:right w:val="single" w:sz="4" w:space="0" w:color="000000"/>
            </w:tcBorders>
          </w:tcPr>
          <w:p w14:paraId="7DE56F27" w14:textId="77777777" w:rsidR="002F2B1F" w:rsidRPr="00F833FB" w:rsidRDefault="002F2B1F" w:rsidP="002F2B1F">
            <w:pPr>
              <w:spacing w:after="160" w:line="259" w:lineRule="auto"/>
              <w:rPr>
                <w:rFonts w:eastAsia="Arial" w:cs="Arial"/>
              </w:rPr>
            </w:pPr>
            <w:r w:rsidRPr="0056726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28" w14:textId="77777777" w:rsidR="002F2B1F" w:rsidRPr="00F833FB" w:rsidRDefault="002F2B1F" w:rsidP="002F2B1F">
            <w:pPr>
              <w:spacing w:after="160" w:line="259" w:lineRule="auto"/>
              <w:rPr>
                <w:rFonts w:eastAsia="Arial" w:cs="Arial"/>
              </w:rPr>
            </w:pPr>
            <w:r w:rsidRPr="0056726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29" w14:textId="77777777" w:rsidR="002F2B1F" w:rsidRPr="00F833FB" w:rsidRDefault="002F2B1F" w:rsidP="002F2B1F">
            <w:pPr>
              <w:spacing w:after="160" w:line="259" w:lineRule="auto"/>
              <w:rPr>
                <w:rFonts w:eastAsia="Arial" w:cs="Arial"/>
              </w:rPr>
            </w:pPr>
            <w:r w:rsidRPr="0056726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2A" w14:textId="77777777" w:rsidR="002F2B1F" w:rsidRPr="00F833FB" w:rsidRDefault="002F2B1F" w:rsidP="002F2B1F">
            <w:pPr>
              <w:spacing w:after="160" w:line="259" w:lineRule="auto"/>
              <w:rPr>
                <w:rFonts w:eastAsia="Arial" w:cs="Arial"/>
              </w:rPr>
            </w:pPr>
            <w:r w:rsidRPr="0056726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2B" w14:textId="77777777" w:rsidR="002F2B1F" w:rsidRPr="00F833FB" w:rsidRDefault="002F2B1F" w:rsidP="002F2B1F">
            <w:pPr>
              <w:spacing w:after="160" w:line="259" w:lineRule="auto"/>
              <w:rPr>
                <w:rFonts w:eastAsia="Arial" w:cs="Arial"/>
              </w:rPr>
            </w:pPr>
            <w:r w:rsidRPr="0056726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2C"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2D" w14:textId="77777777" w:rsidR="002F2B1F" w:rsidRPr="00F833FB" w:rsidRDefault="002F2B1F" w:rsidP="002F2B1F">
            <w:pPr>
              <w:spacing w:after="160" w:line="259" w:lineRule="auto"/>
              <w:rPr>
                <w:rFonts w:eastAsia="Calibri" w:cs="Arial"/>
              </w:rPr>
            </w:pPr>
          </w:p>
        </w:tc>
        <w:tc>
          <w:tcPr>
            <w:tcW w:w="567" w:type="dxa"/>
            <w:tcBorders>
              <w:left w:val="single" w:sz="4" w:space="0" w:color="000000"/>
              <w:right w:val="single" w:sz="4" w:space="0" w:color="000000"/>
            </w:tcBorders>
            <w:shd w:val="clear" w:color="auto" w:fill="auto"/>
          </w:tcPr>
          <w:p w14:paraId="7DE56F2E"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2F"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30"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31"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32" w14:textId="77777777" w:rsidR="002F2B1F" w:rsidRPr="00F833FB" w:rsidRDefault="002F2B1F" w:rsidP="002F2B1F">
            <w:pPr>
              <w:spacing w:after="160" w:line="259" w:lineRule="auto"/>
              <w:rPr>
                <w:rFonts w:eastAsia="Arial" w:cs="Arial"/>
              </w:rPr>
            </w:pPr>
            <w:r w:rsidRPr="00D3246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33" w14:textId="77777777" w:rsidR="002F2B1F" w:rsidRPr="00F833FB" w:rsidRDefault="002F2B1F" w:rsidP="002F2B1F">
            <w:pPr>
              <w:spacing w:after="160" w:line="259" w:lineRule="auto"/>
              <w:rPr>
                <w:rFonts w:eastAsia="Arial" w:cs="Arial"/>
                <w:b/>
              </w:rPr>
            </w:pPr>
            <w:r w:rsidRPr="00D3246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34" w14:textId="77777777" w:rsidR="002F2B1F" w:rsidRPr="00F833FB" w:rsidRDefault="002F2B1F" w:rsidP="002F2B1F">
            <w:pPr>
              <w:spacing w:after="160" w:line="259" w:lineRule="auto"/>
              <w:rPr>
                <w:rFonts w:eastAsia="Arial" w:cs="Arial"/>
              </w:rPr>
            </w:pPr>
            <w:r w:rsidRPr="00D3246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35" w14:textId="77777777" w:rsidR="002F2B1F" w:rsidRPr="00F833FB" w:rsidRDefault="002F2B1F" w:rsidP="002F2B1F">
            <w:pPr>
              <w:spacing w:after="160" w:line="259" w:lineRule="auto"/>
              <w:rPr>
                <w:rFonts w:eastAsia="Calibri" w:cs="Arial"/>
              </w:rPr>
            </w:pPr>
            <w:r w:rsidRPr="00D32468">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36"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37"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8"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9"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A"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B"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C"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D"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3E" w14:textId="77777777" w:rsidR="002F2B1F" w:rsidRPr="00F833FB" w:rsidRDefault="002F2B1F" w:rsidP="002F2B1F">
            <w:pPr>
              <w:spacing w:after="160" w:line="259" w:lineRule="auto"/>
              <w:rPr>
                <w:rFonts w:eastAsia="Arial" w:cs="Arial"/>
                <w:b/>
              </w:rPr>
            </w:pPr>
          </w:p>
        </w:tc>
      </w:tr>
      <w:tr w:rsidR="002F2B1F" w:rsidRPr="00F833FB" w14:paraId="7DE56F5C" w14:textId="77777777" w:rsidTr="00FB4A4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40" w14:textId="77777777" w:rsidR="002F2B1F" w:rsidRPr="00F833FB" w:rsidRDefault="0060749A" w:rsidP="002F2B1F">
            <w:pPr>
              <w:rPr>
                <w:rFonts w:cs="Arial"/>
                <w:b/>
                <w:bCs/>
                <w:color w:val="000000"/>
                <w:sz w:val="16"/>
                <w:szCs w:val="16"/>
                <w:lang w:eastAsia="zh-CN"/>
              </w:rPr>
            </w:pPr>
            <w:r>
              <w:rPr>
                <w:rFonts w:cs="Arial"/>
                <w:b/>
                <w:bCs/>
                <w:color w:val="000000"/>
                <w:sz w:val="16"/>
                <w:szCs w:val="16"/>
                <w:lang w:eastAsia="zh-CN"/>
              </w:rPr>
              <w:t>BHT4026</w:t>
            </w:r>
          </w:p>
          <w:p w14:paraId="7DE56F41" w14:textId="77777777" w:rsidR="002F2B1F" w:rsidRDefault="002F2B1F" w:rsidP="002F2B1F">
            <w:pPr>
              <w:rPr>
                <w:rFonts w:cs="Arial"/>
                <w:b/>
                <w:bCs/>
                <w:color w:val="000000"/>
                <w:sz w:val="16"/>
                <w:szCs w:val="16"/>
                <w:lang w:eastAsia="zh-CN"/>
              </w:rPr>
            </w:pPr>
            <w:r>
              <w:rPr>
                <w:rFonts w:cs="Arial"/>
                <w:b/>
                <w:bCs/>
                <w:color w:val="000000"/>
                <w:sz w:val="16"/>
                <w:szCs w:val="16"/>
                <w:lang w:eastAsia="zh-CN"/>
              </w:rPr>
              <w:t>Advanced Project Management</w:t>
            </w:r>
          </w:p>
          <w:p w14:paraId="7DE56F42" w14:textId="77777777" w:rsidR="002F2B1F" w:rsidRDefault="002F2B1F" w:rsidP="002F2B1F">
            <w:pPr>
              <w:rPr>
                <w:rFonts w:cs="Arial"/>
                <w:b/>
                <w:bCs/>
                <w:color w:val="000000"/>
                <w:sz w:val="16"/>
                <w:szCs w:val="16"/>
                <w:lang w:eastAsia="zh-CN"/>
              </w:rPr>
            </w:pPr>
          </w:p>
          <w:p w14:paraId="7DE56F43" w14:textId="77777777" w:rsidR="002F2B1F" w:rsidRPr="00F833FB" w:rsidRDefault="002F2B1F" w:rsidP="002F2B1F">
            <w:pPr>
              <w:rPr>
                <w:rFonts w:eastAsia="Arial" w:cs="Arial"/>
                <w:b/>
                <w:bCs/>
                <w:sz w:val="16"/>
                <w:szCs w:val="16"/>
              </w:rPr>
            </w:pPr>
          </w:p>
        </w:tc>
        <w:tc>
          <w:tcPr>
            <w:tcW w:w="567" w:type="dxa"/>
            <w:tcBorders>
              <w:left w:val="single" w:sz="4" w:space="0" w:color="000000"/>
              <w:right w:val="single" w:sz="4" w:space="0" w:color="000000"/>
            </w:tcBorders>
          </w:tcPr>
          <w:p w14:paraId="7DE56F44"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5"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6"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7"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8"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9"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4A"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4B"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4C"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tcPr>
          <w:p w14:paraId="7DE56F4D" w14:textId="77777777" w:rsidR="002F2B1F" w:rsidRPr="00F833FB" w:rsidRDefault="002F2B1F" w:rsidP="002F2B1F">
            <w:pPr>
              <w:spacing w:after="160" w:line="259" w:lineRule="auto"/>
              <w:rPr>
                <w:rFonts w:eastAsia="Arial" w:cs="Arial"/>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4E" w14:textId="77777777" w:rsidR="002F2B1F" w:rsidRPr="00F833FB" w:rsidRDefault="002F2B1F" w:rsidP="002F2B1F">
            <w:pPr>
              <w:spacing w:after="160" w:line="259" w:lineRule="auto"/>
              <w:rPr>
                <w:rFonts w:eastAsia="Arial" w:cs="Arial"/>
                <w:b/>
              </w:rPr>
            </w:pPr>
            <w:r w:rsidRPr="006D32D2">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4F" w14:textId="77777777" w:rsidR="002F2B1F" w:rsidRPr="00F833FB" w:rsidRDefault="002F2B1F" w:rsidP="002F2B1F">
            <w:pPr>
              <w:spacing w:after="160" w:line="259" w:lineRule="auto"/>
              <w:rPr>
                <w:rFonts w:eastAsia="Arial" w:cs="Arial"/>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50" w14:textId="77777777" w:rsidR="002F2B1F" w:rsidRPr="00F833FB" w:rsidRDefault="002F2B1F" w:rsidP="002F2B1F">
            <w:pPr>
              <w:spacing w:after="160" w:line="259" w:lineRule="auto"/>
              <w:rPr>
                <w:rFonts w:eastAsia="Arial" w:cs="Arial"/>
                <w:b/>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51" w14:textId="77777777" w:rsidR="002F2B1F" w:rsidRPr="00F833FB" w:rsidRDefault="002F2B1F" w:rsidP="002F2B1F">
            <w:pPr>
              <w:spacing w:after="160" w:line="259" w:lineRule="auto"/>
              <w:rPr>
                <w:rFonts w:eastAsia="Arial" w:cs="Arial"/>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52" w14:textId="77777777" w:rsidR="002F2B1F" w:rsidRPr="00F833FB" w:rsidRDefault="002F2B1F" w:rsidP="002F2B1F">
            <w:pPr>
              <w:spacing w:after="160" w:line="259" w:lineRule="auto"/>
              <w:rPr>
                <w:rFonts w:eastAsia="Arial" w:cs="Arial"/>
              </w:rPr>
            </w:pPr>
            <w:r w:rsidRPr="007C1056">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53" w14:textId="77777777" w:rsidR="002F2B1F" w:rsidRPr="00F833FB" w:rsidRDefault="002F2B1F" w:rsidP="002F2B1F">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54"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5" w14:textId="77777777" w:rsidR="002F2B1F" w:rsidRPr="00F833FB" w:rsidRDefault="002F2B1F" w:rsidP="002F2B1F">
            <w:pPr>
              <w:spacing w:after="160" w:line="259" w:lineRule="auto"/>
              <w:rPr>
                <w:rFonts w:eastAsia="Arial" w:cs="Arial"/>
                <w:b/>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56"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7"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8"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9"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A" w14:textId="77777777" w:rsidR="002F2B1F" w:rsidRPr="00F833FB" w:rsidRDefault="002F2B1F" w:rsidP="002F2B1F">
            <w:pPr>
              <w:spacing w:after="160" w:line="259" w:lineRule="auto"/>
              <w:rPr>
                <w:rFonts w:eastAsia="Arial" w:cs="Arial"/>
                <w:b/>
              </w:rPr>
            </w:pPr>
          </w:p>
        </w:tc>
        <w:tc>
          <w:tcPr>
            <w:tcW w:w="567" w:type="dxa"/>
            <w:tcBorders>
              <w:left w:val="single" w:sz="4" w:space="0" w:color="000000"/>
              <w:right w:val="single" w:sz="4" w:space="0" w:color="000000"/>
            </w:tcBorders>
          </w:tcPr>
          <w:p w14:paraId="7DE56F5B" w14:textId="77777777" w:rsidR="002F2B1F" w:rsidRPr="00F833FB" w:rsidRDefault="002F2B1F" w:rsidP="002F2B1F">
            <w:pPr>
              <w:spacing w:after="160" w:line="259" w:lineRule="auto"/>
              <w:rPr>
                <w:rFonts w:eastAsia="Arial" w:cs="Arial"/>
                <w:b/>
              </w:rPr>
            </w:pPr>
          </w:p>
        </w:tc>
      </w:tr>
      <w:tr w:rsidR="0006075E" w:rsidRPr="00F833FB" w14:paraId="7DE56F78" w14:textId="77777777" w:rsidTr="005D27E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5D" w14:textId="77777777" w:rsidR="0006075E" w:rsidRPr="00B91862" w:rsidRDefault="0006075E" w:rsidP="0031643F">
            <w:pPr>
              <w:rPr>
                <w:b/>
                <w:sz w:val="16"/>
                <w:szCs w:val="16"/>
              </w:rPr>
            </w:pPr>
            <w:r w:rsidRPr="00B91862">
              <w:rPr>
                <w:b/>
                <w:sz w:val="16"/>
                <w:szCs w:val="16"/>
              </w:rPr>
              <w:t>BHO0201</w:t>
            </w:r>
          </w:p>
          <w:p w14:paraId="7DE56F5E" w14:textId="77777777" w:rsidR="0006075E" w:rsidRDefault="0006075E" w:rsidP="0006075E">
            <w:pPr>
              <w:rPr>
                <w:rFonts w:cs="Arial"/>
                <w:b/>
                <w:bCs/>
                <w:color w:val="000000"/>
                <w:sz w:val="16"/>
                <w:szCs w:val="16"/>
                <w:lang w:eastAsia="zh-CN"/>
              </w:rPr>
            </w:pPr>
            <w:r>
              <w:rPr>
                <w:rFonts w:cs="Arial"/>
                <w:b/>
                <w:bCs/>
                <w:color w:val="000000"/>
                <w:sz w:val="16"/>
                <w:szCs w:val="16"/>
                <w:lang w:eastAsia="zh-CN"/>
              </w:rPr>
              <w:t>Business and Management Dissertation</w:t>
            </w:r>
          </w:p>
          <w:p w14:paraId="7DE56F5F" w14:textId="77777777" w:rsidR="0031643F" w:rsidRPr="002F2B1F" w:rsidRDefault="0031643F" w:rsidP="0006075E">
            <w:pPr>
              <w:rPr>
                <w:rFonts w:cs="Arial"/>
                <w:b/>
                <w:bCs/>
                <w:color w:val="000000"/>
                <w:sz w:val="16"/>
                <w:szCs w:val="16"/>
                <w:highlight w:val="yellow"/>
                <w:lang w:eastAsia="zh-CN"/>
              </w:rPr>
            </w:pPr>
          </w:p>
        </w:tc>
        <w:tc>
          <w:tcPr>
            <w:tcW w:w="567" w:type="dxa"/>
            <w:tcBorders>
              <w:left w:val="single" w:sz="4" w:space="0" w:color="000000"/>
              <w:right w:val="single" w:sz="4" w:space="0" w:color="000000"/>
            </w:tcBorders>
          </w:tcPr>
          <w:p w14:paraId="7DE56F60"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1"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2"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3"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4"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65"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66"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7"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8" w14:textId="77777777" w:rsidR="0006075E" w:rsidRPr="00F833FB" w:rsidRDefault="0006075E" w:rsidP="0006075E">
            <w:pPr>
              <w:spacing w:after="160" w:line="259" w:lineRule="auto"/>
              <w:rPr>
                <w:rFonts w:eastAsia="Arial" w:cs="Arial"/>
              </w:rPr>
            </w:pPr>
          </w:p>
        </w:tc>
        <w:tc>
          <w:tcPr>
            <w:tcW w:w="567" w:type="dxa"/>
            <w:tcBorders>
              <w:left w:val="single" w:sz="4" w:space="0" w:color="000000"/>
              <w:right w:val="single" w:sz="4" w:space="0" w:color="000000"/>
            </w:tcBorders>
          </w:tcPr>
          <w:p w14:paraId="7DE56F69" w14:textId="77777777" w:rsidR="0006075E" w:rsidRPr="006D32D2"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6A" w14:textId="77777777" w:rsidR="0006075E" w:rsidRPr="006D32D2"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6B" w14:textId="77777777" w:rsidR="0006075E" w:rsidRPr="007C1056" w:rsidRDefault="0006075E" w:rsidP="0006075E">
            <w:pPr>
              <w:spacing w:after="160" w:line="259" w:lineRule="auto"/>
              <w:rPr>
                <w:rFonts w:ascii="Wingdings 2" w:hAnsi="Wingdings 2" w:cs="Arial"/>
                <w:sz w:val="28"/>
                <w:szCs w:val="28"/>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F6C" w14:textId="77777777" w:rsidR="0006075E" w:rsidRPr="007C1056" w:rsidRDefault="0006075E" w:rsidP="0006075E">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F6D" w14:textId="77777777" w:rsidR="0006075E" w:rsidRPr="007C1056" w:rsidRDefault="0006075E" w:rsidP="0006075E">
            <w:pPr>
              <w:spacing w:after="160" w:line="259" w:lineRule="auto"/>
              <w:rPr>
                <w:rFonts w:ascii="Wingdings 2" w:hAnsi="Wingdings 2" w:cs="Arial"/>
                <w:sz w:val="28"/>
                <w:szCs w:val="28"/>
              </w:rPr>
            </w:pPr>
            <w:r w:rsidRPr="002C1919">
              <w:rPr>
                <w:rFonts w:ascii="Wingdings 2" w:hAnsi="Wingdings 2" w:cs="Arial"/>
                <w:sz w:val="28"/>
                <w:szCs w:val="28"/>
              </w:rPr>
              <w:t></w:t>
            </w:r>
          </w:p>
        </w:tc>
        <w:tc>
          <w:tcPr>
            <w:tcW w:w="567" w:type="dxa"/>
            <w:tcBorders>
              <w:left w:val="single" w:sz="4" w:space="0" w:color="000000"/>
              <w:right w:val="single" w:sz="4" w:space="0" w:color="000000"/>
            </w:tcBorders>
          </w:tcPr>
          <w:p w14:paraId="7DE56F6E" w14:textId="77777777" w:rsidR="0006075E" w:rsidRPr="007C1056" w:rsidRDefault="0006075E" w:rsidP="0006075E">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6F" w14:textId="77777777" w:rsidR="0006075E" w:rsidRPr="00F833FB" w:rsidRDefault="0006075E" w:rsidP="0006075E">
            <w:pPr>
              <w:spacing w:after="160" w:line="259" w:lineRule="auto"/>
              <w:rPr>
                <w:rFonts w:eastAsia="Arial" w:cs="Arial"/>
              </w:rPr>
            </w:pPr>
            <w:r w:rsidRPr="00AC61A1">
              <w:rPr>
                <w:rFonts w:ascii="Wingdings 2" w:hAnsi="Wingdings 2" w:cs="Arial"/>
                <w:sz w:val="28"/>
                <w:szCs w:val="28"/>
              </w:rPr>
              <w:t></w:t>
            </w:r>
          </w:p>
        </w:tc>
        <w:tc>
          <w:tcPr>
            <w:tcW w:w="567" w:type="dxa"/>
            <w:tcBorders>
              <w:left w:val="single" w:sz="4" w:space="0" w:color="000000"/>
              <w:right w:val="single" w:sz="4" w:space="0" w:color="000000"/>
            </w:tcBorders>
          </w:tcPr>
          <w:p w14:paraId="7DE56F70" w14:textId="77777777" w:rsidR="0006075E" w:rsidRPr="00F833FB" w:rsidRDefault="0006075E" w:rsidP="0006075E">
            <w:pPr>
              <w:spacing w:after="160" w:line="259" w:lineRule="auto"/>
              <w:rPr>
                <w:rFonts w:eastAsia="Arial" w:cs="Arial"/>
                <w:b/>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F71" w14:textId="77777777" w:rsidR="0006075E" w:rsidRPr="00230FAC" w:rsidRDefault="0006075E" w:rsidP="0006075E">
            <w:pPr>
              <w:spacing w:after="160" w:line="259" w:lineRule="auto"/>
              <w:rPr>
                <w:rFonts w:ascii="Wingdings 2" w:hAnsi="Wingdings 2" w:cs="Arial"/>
                <w:sz w:val="28"/>
                <w:szCs w:val="28"/>
              </w:rPr>
            </w:pPr>
            <w:r w:rsidRPr="008664A2">
              <w:rPr>
                <w:rFonts w:ascii="Wingdings 2" w:hAnsi="Wingdings 2" w:cs="Arial"/>
                <w:sz w:val="28"/>
                <w:szCs w:val="28"/>
              </w:rPr>
              <w:t></w:t>
            </w:r>
          </w:p>
        </w:tc>
        <w:tc>
          <w:tcPr>
            <w:tcW w:w="567" w:type="dxa"/>
            <w:tcBorders>
              <w:left w:val="single" w:sz="4" w:space="0" w:color="000000"/>
              <w:right w:val="single" w:sz="4" w:space="0" w:color="000000"/>
            </w:tcBorders>
          </w:tcPr>
          <w:p w14:paraId="7DE56F72"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F73"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F74"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F75"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F76" w14:textId="77777777" w:rsidR="0006075E" w:rsidRPr="00F833FB" w:rsidRDefault="0006075E" w:rsidP="0006075E">
            <w:pPr>
              <w:spacing w:after="160" w:line="259" w:lineRule="auto"/>
              <w:rPr>
                <w:rFonts w:eastAsia="Arial" w:cs="Arial"/>
                <w:b/>
              </w:rPr>
            </w:pPr>
          </w:p>
        </w:tc>
        <w:tc>
          <w:tcPr>
            <w:tcW w:w="567" w:type="dxa"/>
            <w:tcBorders>
              <w:left w:val="single" w:sz="4" w:space="0" w:color="000000"/>
              <w:right w:val="single" w:sz="4" w:space="0" w:color="000000"/>
            </w:tcBorders>
          </w:tcPr>
          <w:p w14:paraId="7DE56F77" w14:textId="77777777" w:rsidR="0006075E" w:rsidRPr="00F833FB" w:rsidRDefault="0006075E" w:rsidP="0006075E">
            <w:pPr>
              <w:spacing w:after="160" w:line="259" w:lineRule="auto"/>
              <w:rPr>
                <w:rFonts w:eastAsia="Arial" w:cs="Arial"/>
                <w:b/>
              </w:rPr>
            </w:pPr>
          </w:p>
        </w:tc>
      </w:tr>
      <w:tr w:rsidR="009E18BB" w:rsidRPr="00F833FB" w14:paraId="7DE56F92" w14:textId="77777777" w:rsidTr="005D27E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79" w14:textId="77777777" w:rsidR="009E18BB" w:rsidRPr="00B91862" w:rsidRDefault="009E18BB" w:rsidP="009E18BB">
            <w:pPr>
              <w:rPr>
                <w:b/>
                <w:sz w:val="16"/>
                <w:szCs w:val="16"/>
              </w:rPr>
            </w:pPr>
            <w:r>
              <w:rPr>
                <w:b/>
                <w:sz w:val="16"/>
                <w:szCs w:val="16"/>
              </w:rPr>
              <w:t>BHT4018 Supply Chain Systems and Modelling (minor option)</w:t>
            </w:r>
          </w:p>
        </w:tc>
        <w:tc>
          <w:tcPr>
            <w:tcW w:w="567" w:type="dxa"/>
            <w:tcBorders>
              <w:left w:val="single" w:sz="4" w:space="0" w:color="000000"/>
              <w:right w:val="single" w:sz="4" w:space="0" w:color="000000"/>
            </w:tcBorders>
          </w:tcPr>
          <w:p w14:paraId="7DE56F7A"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tcPr>
          <w:p w14:paraId="7DE56F7B"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tcPr>
          <w:p w14:paraId="7DE56F7C" w14:textId="77777777" w:rsidR="009E18BB" w:rsidRPr="00F833FB" w:rsidRDefault="009E18BB" w:rsidP="009E18B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7D" w14:textId="77777777" w:rsidR="009E18BB" w:rsidRPr="00F833FB" w:rsidRDefault="009E18BB" w:rsidP="009E18B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7E"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shd w:val="clear" w:color="auto" w:fill="auto"/>
          </w:tcPr>
          <w:p w14:paraId="7DE56F7F"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80" w14:textId="77777777" w:rsidR="009E18BB" w:rsidRPr="00F833FB" w:rsidRDefault="009E18BB" w:rsidP="009E18BB">
            <w:pPr>
              <w:spacing w:after="160" w:line="259" w:lineRule="auto"/>
              <w:rPr>
                <w:rFonts w:eastAsia="Arial" w:cs="Arial"/>
              </w:rPr>
            </w:pPr>
          </w:p>
        </w:tc>
        <w:tc>
          <w:tcPr>
            <w:tcW w:w="567" w:type="dxa"/>
            <w:tcBorders>
              <w:left w:val="single" w:sz="4" w:space="0" w:color="000000"/>
              <w:right w:val="single" w:sz="4" w:space="0" w:color="000000"/>
            </w:tcBorders>
          </w:tcPr>
          <w:p w14:paraId="7DE56F81" w14:textId="77777777" w:rsidR="009E18BB" w:rsidRPr="00F833FB" w:rsidRDefault="009E18BB" w:rsidP="009E18B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2" w14:textId="77777777" w:rsidR="009E18BB" w:rsidRPr="00F833FB" w:rsidRDefault="009E18BB" w:rsidP="009E18BB">
            <w:pPr>
              <w:spacing w:after="160" w:line="259" w:lineRule="auto"/>
              <w:rPr>
                <w:rFonts w:eastAsia="Arial" w:cs="Arial"/>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3" w14:textId="77777777" w:rsidR="009E18BB" w:rsidRPr="006D32D2"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84" w14:textId="77777777" w:rsidR="009E18BB" w:rsidRPr="006D32D2"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85" w14:textId="77777777" w:rsidR="009E18BB" w:rsidRPr="00AC61A1"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6" w14:textId="77777777" w:rsidR="009E18BB" w:rsidRPr="002C1919"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7" w14:textId="77777777" w:rsidR="009E18BB" w:rsidRPr="002C1919"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8" w14:textId="77777777" w:rsidR="009E18BB" w:rsidRPr="007C1056"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89" w14:textId="77777777" w:rsidR="009E18BB" w:rsidRPr="00AC61A1"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8A" w14:textId="77777777" w:rsidR="009E18BB" w:rsidRPr="008664A2" w:rsidRDefault="009E18BB" w:rsidP="009E18BB">
            <w:pPr>
              <w:spacing w:after="160" w:line="259" w:lineRule="auto"/>
              <w:rPr>
                <w:rFonts w:ascii="Wingdings 2" w:hAnsi="Wingdings 2" w:cs="Arial"/>
                <w:sz w:val="28"/>
                <w:szCs w:val="28"/>
              </w:rPr>
            </w:pPr>
            <w:r w:rsidRPr="00230FAC">
              <w:rPr>
                <w:rFonts w:ascii="Wingdings 2" w:hAnsi="Wingdings 2" w:cs="Arial"/>
                <w:sz w:val="28"/>
                <w:szCs w:val="28"/>
              </w:rPr>
              <w:t></w:t>
            </w:r>
          </w:p>
        </w:tc>
        <w:tc>
          <w:tcPr>
            <w:tcW w:w="567" w:type="dxa"/>
            <w:tcBorders>
              <w:left w:val="single" w:sz="4" w:space="0" w:color="000000"/>
              <w:right w:val="single" w:sz="4" w:space="0" w:color="000000"/>
            </w:tcBorders>
          </w:tcPr>
          <w:p w14:paraId="7DE56F8B" w14:textId="77777777" w:rsidR="009E18BB" w:rsidRPr="008664A2" w:rsidRDefault="009E18BB" w:rsidP="009E18BB">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8C"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F8D"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F8E"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F8F"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F90" w14:textId="77777777" w:rsidR="009E18BB" w:rsidRPr="00F833FB" w:rsidRDefault="009E18BB" w:rsidP="009E18BB">
            <w:pPr>
              <w:spacing w:after="160" w:line="259" w:lineRule="auto"/>
              <w:rPr>
                <w:rFonts w:eastAsia="Arial" w:cs="Arial"/>
                <w:b/>
              </w:rPr>
            </w:pPr>
          </w:p>
        </w:tc>
        <w:tc>
          <w:tcPr>
            <w:tcW w:w="567" w:type="dxa"/>
            <w:tcBorders>
              <w:left w:val="single" w:sz="4" w:space="0" w:color="000000"/>
              <w:right w:val="single" w:sz="4" w:space="0" w:color="000000"/>
            </w:tcBorders>
          </w:tcPr>
          <w:p w14:paraId="7DE56F91" w14:textId="77777777" w:rsidR="009E18BB" w:rsidRPr="00F833FB" w:rsidRDefault="009E18BB" w:rsidP="009E18BB">
            <w:pPr>
              <w:spacing w:after="160" w:line="259" w:lineRule="auto"/>
              <w:rPr>
                <w:rFonts w:eastAsia="Arial" w:cs="Arial"/>
                <w:b/>
              </w:rPr>
            </w:pPr>
          </w:p>
        </w:tc>
      </w:tr>
      <w:tr w:rsidR="00201F26" w:rsidRPr="00F833FB" w14:paraId="7DE56FAC" w14:textId="77777777" w:rsidTr="005D27E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93" w14:textId="77777777" w:rsidR="00201F26" w:rsidRPr="00B91862" w:rsidRDefault="00201F26" w:rsidP="00201F26">
            <w:pPr>
              <w:rPr>
                <w:b/>
                <w:sz w:val="16"/>
                <w:szCs w:val="16"/>
              </w:rPr>
            </w:pPr>
            <w:r>
              <w:rPr>
                <w:b/>
                <w:sz w:val="16"/>
                <w:szCs w:val="16"/>
              </w:rPr>
              <w:t>BHO0266 Data Analytics and Creating Value (minor option)</w:t>
            </w:r>
          </w:p>
        </w:tc>
        <w:tc>
          <w:tcPr>
            <w:tcW w:w="567" w:type="dxa"/>
            <w:tcBorders>
              <w:left w:val="single" w:sz="4" w:space="0" w:color="000000"/>
              <w:right w:val="single" w:sz="4" w:space="0" w:color="000000"/>
            </w:tcBorders>
          </w:tcPr>
          <w:p w14:paraId="7DE56F94" w14:textId="77777777" w:rsidR="00201F26" w:rsidRPr="00F833FB" w:rsidRDefault="00201F26" w:rsidP="00201F26">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95" w14:textId="77777777" w:rsidR="00201F26" w:rsidRPr="00F833FB" w:rsidRDefault="00201F26" w:rsidP="00201F26">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96"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tcPr>
          <w:p w14:paraId="7DE56F97" w14:textId="77777777" w:rsidR="00201F26" w:rsidRPr="00F833FB" w:rsidRDefault="00201F26" w:rsidP="00201F26">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98" w14:textId="77777777" w:rsidR="00201F26" w:rsidRPr="00F833FB" w:rsidRDefault="00201F26" w:rsidP="00201F26">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99" w14:textId="77777777" w:rsidR="00201F26" w:rsidRPr="00F833FB" w:rsidRDefault="00201F26" w:rsidP="00201F26">
            <w:pPr>
              <w:spacing w:after="160" w:line="259" w:lineRule="auto"/>
              <w:rPr>
                <w:rFonts w:eastAsia="Arial" w:cs="Arial"/>
                <w:b/>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9A"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tcPr>
          <w:p w14:paraId="7DE56F9B"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tcPr>
          <w:p w14:paraId="7DE56F9C" w14:textId="77777777" w:rsidR="00201F26" w:rsidRPr="00F833FB" w:rsidRDefault="00201F26" w:rsidP="00201F26">
            <w:pPr>
              <w:spacing w:after="160" w:line="259" w:lineRule="auto"/>
              <w:rPr>
                <w:rFonts w:eastAsia="Arial" w:cs="Arial"/>
              </w:rPr>
            </w:pPr>
          </w:p>
        </w:tc>
        <w:tc>
          <w:tcPr>
            <w:tcW w:w="567" w:type="dxa"/>
            <w:tcBorders>
              <w:left w:val="single" w:sz="4" w:space="0" w:color="000000"/>
              <w:right w:val="single" w:sz="4" w:space="0" w:color="000000"/>
            </w:tcBorders>
          </w:tcPr>
          <w:p w14:paraId="7DE56F9D" w14:textId="77777777" w:rsidR="00201F26" w:rsidRPr="006D32D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9E" w14:textId="77777777" w:rsidR="00201F26" w:rsidRPr="006D32D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9F" w14:textId="77777777" w:rsidR="00201F26" w:rsidRPr="00AC61A1" w:rsidRDefault="001B3C10" w:rsidP="00201F26">
            <w:pPr>
              <w:spacing w:after="160" w:line="259" w:lineRule="auto"/>
              <w:rPr>
                <w:rFonts w:ascii="Wingdings 2" w:hAnsi="Wingdings 2" w:cs="Arial"/>
                <w:sz w:val="28"/>
                <w:szCs w:val="28"/>
              </w:rPr>
            </w:pPr>
            <w:r>
              <w:rPr>
                <w:b/>
                <w:sz w:val="16"/>
                <w:szCs w:val="16"/>
              </w:rPr>
              <w:pict w14:anchorId="7DE576C5">
                <v:shape id="_x0000_i1032" type="#_x0000_t75" style="width:734.25pt;height:14.25pt">
                  <v:imagedata r:id="rId23" o:title=""/>
                </v:shape>
              </w:pict>
            </w:r>
          </w:p>
        </w:tc>
        <w:tc>
          <w:tcPr>
            <w:tcW w:w="567" w:type="dxa"/>
            <w:tcBorders>
              <w:left w:val="single" w:sz="4" w:space="0" w:color="000000"/>
              <w:right w:val="single" w:sz="4" w:space="0" w:color="000000"/>
            </w:tcBorders>
          </w:tcPr>
          <w:p w14:paraId="7DE56FA0" w14:textId="77777777" w:rsidR="00201F26" w:rsidRPr="002C1919" w:rsidRDefault="001B3C10" w:rsidP="00201F26">
            <w:pPr>
              <w:spacing w:after="160" w:line="259" w:lineRule="auto"/>
              <w:rPr>
                <w:rFonts w:ascii="Wingdings 2" w:hAnsi="Wingdings 2" w:cs="Arial"/>
                <w:sz w:val="28"/>
                <w:szCs w:val="28"/>
              </w:rPr>
            </w:pPr>
            <w:r>
              <w:rPr>
                <w:b/>
                <w:sz w:val="16"/>
                <w:szCs w:val="16"/>
              </w:rPr>
              <w:pict w14:anchorId="7DE576C6">
                <v:shape id="_x0000_i1033" type="#_x0000_t75" style="width:734.25pt;height:14.25pt">
                  <v:imagedata r:id="rId23" o:title=""/>
                </v:shape>
              </w:pict>
            </w:r>
          </w:p>
        </w:tc>
        <w:tc>
          <w:tcPr>
            <w:tcW w:w="567" w:type="dxa"/>
            <w:tcBorders>
              <w:left w:val="single" w:sz="4" w:space="0" w:color="000000"/>
              <w:right w:val="single" w:sz="4" w:space="0" w:color="000000"/>
            </w:tcBorders>
          </w:tcPr>
          <w:p w14:paraId="7DE56FA1" w14:textId="77777777" w:rsidR="00201F26" w:rsidRPr="002C1919" w:rsidRDefault="001B3C10" w:rsidP="00201F26">
            <w:pPr>
              <w:spacing w:after="160" w:line="259" w:lineRule="auto"/>
              <w:rPr>
                <w:rFonts w:ascii="Wingdings 2" w:hAnsi="Wingdings 2" w:cs="Arial"/>
                <w:sz w:val="28"/>
                <w:szCs w:val="28"/>
              </w:rPr>
            </w:pPr>
            <w:r>
              <w:rPr>
                <w:b/>
                <w:sz w:val="16"/>
                <w:szCs w:val="16"/>
              </w:rPr>
              <w:pict w14:anchorId="7DE576C7">
                <v:shape id="_x0000_i1034" type="#_x0000_t75" style="width:734.25pt;height:14.25pt">
                  <v:imagedata r:id="rId23" o:title=""/>
                </v:shape>
              </w:pict>
            </w:r>
          </w:p>
        </w:tc>
        <w:tc>
          <w:tcPr>
            <w:tcW w:w="567" w:type="dxa"/>
            <w:tcBorders>
              <w:left w:val="single" w:sz="4" w:space="0" w:color="000000"/>
              <w:right w:val="single" w:sz="4" w:space="0" w:color="000000"/>
            </w:tcBorders>
          </w:tcPr>
          <w:p w14:paraId="7DE56FA2" w14:textId="77777777" w:rsidR="00201F26" w:rsidRPr="007C1056" w:rsidRDefault="001B3C10" w:rsidP="00201F26">
            <w:pPr>
              <w:spacing w:after="160" w:line="259" w:lineRule="auto"/>
              <w:rPr>
                <w:rFonts w:ascii="Wingdings 2" w:hAnsi="Wingdings 2" w:cs="Arial"/>
                <w:sz w:val="28"/>
                <w:szCs w:val="28"/>
              </w:rPr>
            </w:pPr>
            <w:r>
              <w:rPr>
                <w:b/>
                <w:sz w:val="16"/>
                <w:szCs w:val="16"/>
              </w:rPr>
              <w:pict w14:anchorId="7DE576C8">
                <v:shape id="_x0000_i1035" type="#_x0000_t75" style="width:734.25pt;height:14.25pt">
                  <v:imagedata r:id="rId23" o:title=""/>
                </v:shape>
              </w:pict>
            </w:r>
          </w:p>
        </w:tc>
        <w:tc>
          <w:tcPr>
            <w:tcW w:w="567" w:type="dxa"/>
            <w:tcBorders>
              <w:left w:val="single" w:sz="4" w:space="0" w:color="000000"/>
              <w:right w:val="single" w:sz="4" w:space="0" w:color="000000"/>
            </w:tcBorders>
            <w:shd w:val="clear" w:color="auto" w:fill="auto"/>
          </w:tcPr>
          <w:p w14:paraId="7DE56FA3" w14:textId="77777777" w:rsidR="00201F26" w:rsidRPr="00AC61A1"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A4" w14:textId="77777777" w:rsidR="00201F26" w:rsidRPr="008664A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A5" w14:textId="77777777" w:rsidR="00201F26" w:rsidRPr="008664A2" w:rsidRDefault="00201F26" w:rsidP="00201F26">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A6" w14:textId="77777777" w:rsidR="00201F26" w:rsidRPr="00F833FB" w:rsidRDefault="001B3C10" w:rsidP="00201F26">
            <w:pPr>
              <w:spacing w:after="160" w:line="259" w:lineRule="auto"/>
              <w:rPr>
                <w:rFonts w:eastAsia="Arial" w:cs="Arial"/>
                <w:b/>
              </w:rPr>
            </w:pPr>
            <w:r>
              <w:rPr>
                <w:b/>
                <w:sz w:val="16"/>
                <w:szCs w:val="16"/>
              </w:rPr>
              <w:pict w14:anchorId="7DE576C9">
                <v:shape id="_x0000_i1036" type="#_x0000_t75" style="width:453pt;height:14.25pt">
                  <v:imagedata r:id="rId24" o:title=""/>
                </v:shape>
              </w:pict>
            </w:r>
          </w:p>
        </w:tc>
        <w:tc>
          <w:tcPr>
            <w:tcW w:w="567" w:type="dxa"/>
            <w:tcBorders>
              <w:left w:val="single" w:sz="4" w:space="0" w:color="000000"/>
              <w:right w:val="single" w:sz="4" w:space="0" w:color="000000"/>
            </w:tcBorders>
          </w:tcPr>
          <w:p w14:paraId="7DE56FA7" w14:textId="77777777" w:rsidR="00201F26" w:rsidRPr="00F833FB" w:rsidRDefault="001B3C10" w:rsidP="00201F26">
            <w:pPr>
              <w:spacing w:after="160" w:line="259" w:lineRule="auto"/>
              <w:rPr>
                <w:rFonts w:eastAsia="Arial" w:cs="Arial"/>
                <w:b/>
              </w:rPr>
            </w:pPr>
            <w:r>
              <w:rPr>
                <w:b/>
                <w:sz w:val="16"/>
                <w:szCs w:val="16"/>
              </w:rPr>
              <w:pict w14:anchorId="7DE576CA">
                <v:shape id="_x0000_i1037" type="#_x0000_t75" style="width:453pt;height:14.25pt">
                  <v:imagedata r:id="rId24" o:title=""/>
                </v:shape>
              </w:pict>
            </w:r>
          </w:p>
        </w:tc>
        <w:tc>
          <w:tcPr>
            <w:tcW w:w="567" w:type="dxa"/>
            <w:tcBorders>
              <w:left w:val="single" w:sz="4" w:space="0" w:color="000000"/>
              <w:right w:val="single" w:sz="4" w:space="0" w:color="000000"/>
            </w:tcBorders>
          </w:tcPr>
          <w:p w14:paraId="7DE56FA8" w14:textId="77777777" w:rsidR="00201F26" w:rsidRPr="00F833FB" w:rsidRDefault="001B3C10" w:rsidP="00201F26">
            <w:pPr>
              <w:spacing w:after="160" w:line="259" w:lineRule="auto"/>
              <w:rPr>
                <w:rFonts w:eastAsia="Arial" w:cs="Arial"/>
                <w:b/>
              </w:rPr>
            </w:pPr>
            <w:r>
              <w:rPr>
                <w:b/>
                <w:sz w:val="16"/>
                <w:szCs w:val="16"/>
              </w:rPr>
              <w:pict w14:anchorId="7DE576CB">
                <v:shape id="_x0000_i1038" type="#_x0000_t75" style="width:453pt;height:14.25pt">
                  <v:imagedata r:id="rId24" o:title=""/>
                </v:shape>
              </w:pict>
            </w:r>
          </w:p>
        </w:tc>
        <w:tc>
          <w:tcPr>
            <w:tcW w:w="567" w:type="dxa"/>
            <w:tcBorders>
              <w:left w:val="single" w:sz="4" w:space="0" w:color="000000"/>
              <w:right w:val="single" w:sz="4" w:space="0" w:color="000000"/>
            </w:tcBorders>
          </w:tcPr>
          <w:p w14:paraId="7DE56FA9" w14:textId="77777777" w:rsidR="00201F26" w:rsidRPr="00F833FB" w:rsidRDefault="00201F26" w:rsidP="00201F26">
            <w:pPr>
              <w:spacing w:after="160" w:line="259" w:lineRule="auto"/>
              <w:rPr>
                <w:rFonts w:eastAsia="Arial" w:cs="Arial"/>
                <w:b/>
              </w:rPr>
            </w:pPr>
          </w:p>
        </w:tc>
        <w:tc>
          <w:tcPr>
            <w:tcW w:w="567" w:type="dxa"/>
            <w:tcBorders>
              <w:left w:val="single" w:sz="4" w:space="0" w:color="000000"/>
              <w:right w:val="single" w:sz="4" w:space="0" w:color="000000"/>
            </w:tcBorders>
          </w:tcPr>
          <w:p w14:paraId="7DE56FAA" w14:textId="77777777" w:rsidR="00201F26" w:rsidRPr="00F833FB" w:rsidRDefault="00201F26" w:rsidP="00201F26">
            <w:pPr>
              <w:spacing w:after="160" w:line="259" w:lineRule="auto"/>
              <w:rPr>
                <w:rFonts w:eastAsia="Arial" w:cs="Arial"/>
                <w:b/>
              </w:rPr>
            </w:pPr>
          </w:p>
        </w:tc>
        <w:tc>
          <w:tcPr>
            <w:tcW w:w="567" w:type="dxa"/>
            <w:tcBorders>
              <w:left w:val="single" w:sz="4" w:space="0" w:color="000000"/>
              <w:right w:val="single" w:sz="4" w:space="0" w:color="000000"/>
            </w:tcBorders>
          </w:tcPr>
          <w:p w14:paraId="7DE56FAB" w14:textId="77777777" w:rsidR="00201F26" w:rsidRPr="00F833FB" w:rsidRDefault="00201F26" w:rsidP="00201F26">
            <w:pPr>
              <w:spacing w:after="160" w:line="259" w:lineRule="auto"/>
              <w:rPr>
                <w:rFonts w:eastAsia="Arial" w:cs="Arial"/>
                <w:b/>
              </w:rPr>
            </w:pPr>
          </w:p>
        </w:tc>
      </w:tr>
      <w:tr w:rsidR="008B34F9" w:rsidRPr="00F833FB" w14:paraId="7DE56FC6" w14:textId="77777777" w:rsidTr="005D27E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AD" w14:textId="77777777" w:rsidR="008B34F9" w:rsidRPr="00B91862" w:rsidRDefault="008B34F9" w:rsidP="008B34F9">
            <w:pPr>
              <w:rPr>
                <w:b/>
                <w:sz w:val="16"/>
                <w:szCs w:val="16"/>
              </w:rPr>
            </w:pPr>
            <w:r>
              <w:rPr>
                <w:b/>
                <w:sz w:val="16"/>
                <w:szCs w:val="16"/>
              </w:rPr>
              <w:t>BHS0003 International Business (major option)</w:t>
            </w:r>
          </w:p>
        </w:tc>
        <w:tc>
          <w:tcPr>
            <w:tcW w:w="567" w:type="dxa"/>
            <w:tcBorders>
              <w:left w:val="single" w:sz="4" w:space="0" w:color="000000"/>
              <w:right w:val="single" w:sz="4" w:space="0" w:color="000000"/>
            </w:tcBorders>
          </w:tcPr>
          <w:p w14:paraId="7DE56FAE" w14:textId="77777777" w:rsidR="008B34F9" w:rsidRPr="00F833FB" w:rsidRDefault="008B34F9" w:rsidP="008B34F9">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AF" w14:textId="77777777" w:rsidR="008B34F9" w:rsidRPr="00F833FB" w:rsidRDefault="008B34F9" w:rsidP="008B34F9">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B0"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FB1" w14:textId="77777777" w:rsidR="008B34F9" w:rsidRPr="00F833FB" w:rsidRDefault="008B34F9" w:rsidP="008B34F9">
            <w:pPr>
              <w:spacing w:after="160" w:line="259" w:lineRule="auto"/>
              <w:rPr>
                <w:rFonts w:eastAsia="Arial" w:cs="Arial"/>
              </w:rPr>
            </w:pPr>
            <w:r w:rsidRPr="00561045">
              <w:rPr>
                <w:rFonts w:ascii="Wingdings 2" w:hAnsi="Wingdings 2" w:cs="Arial"/>
                <w:sz w:val="28"/>
                <w:szCs w:val="28"/>
              </w:rPr>
              <w:t></w:t>
            </w:r>
          </w:p>
        </w:tc>
        <w:tc>
          <w:tcPr>
            <w:tcW w:w="567" w:type="dxa"/>
            <w:tcBorders>
              <w:left w:val="single" w:sz="4" w:space="0" w:color="000000"/>
              <w:right w:val="single" w:sz="4" w:space="0" w:color="000000"/>
            </w:tcBorders>
          </w:tcPr>
          <w:p w14:paraId="7DE56FB2" w14:textId="77777777" w:rsidR="008B34F9" w:rsidRPr="00F833FB" w:rsidRDefault="008B34F9" w:rsidP="008B34F9">
            <w:pPr>
              <w:spacing w:after="160" w:line="259" w:lineRule="auto"/>
              <w:rPr>
                <w:rFonts w:eastAsia="Arial" w:cs="Arial"/>
              </w:rPr>
            </w:pPr>
            <w:r w:rsidRPr="00561045">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B3"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B4"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FB5"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FB6" w14:textId="77777777" w:rsidR="008B34F9" w:rsidRPr="00F833FB" w:rsidRDefault="008B34F9" w:rsidP="008B34F9">
            <w:pPr>
              <w:spacing w:after="160" w:line="259" w:lineRule="auto"/>
              <w:rPr>
                <w:rFonts w:eastAsia="Arial" w:cs="Arial"/>
              </w:rPr>
            </w:pPr>
          </w:p>
        </w:tc>
        <w:tc>
          <w:tcPr>
            <w:tcW w:w="567" w:type="dxa"/>
            <w:tcBorders>
              <w:left w:val="single" w:sz="4" w:space="0" w:color="000000"/>
              <w:right w:val="single" w:sz="4" w:space="0" w:color="000000"/>
            </w:tcBorders>
          </w:tcPr>
          <w:p w14:paraId="7DE56FB7" w14:textId="77777777" w:rsidR="008B34F9" w:rsidRPr="006D32D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B8" w14:textId="77777777" w:rsidR="008B34F9" w:rsidRPr="006D32D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B9" w14:textId="77777777" w:rsidR="008B34F9" w:rsidRPr="00AC61A1"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BA"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BB" w14:textId="77777777" w:rsidR="008B34F9" w:rsidRPr="002C1919"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BC" w14:textId="77777777" w:rsidR="008B34F9" w:rsidRPr="007C1056" w:rsidRDefault="008B34F9" w:rsidP="008B34F9">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BD" w14:textId="77777777" w:rsidR="008B34F9" w:rsidRPr="00AC61A1"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BE"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BF" w14:textId="77777777" w:rsidR="008B34F9" w:rsidRPr="008664A2" w:rsidRDefault="008B34F9" w:rsidP="008B34F9">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C0"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FC1" w14:textId="77777777" w:rsidR="008B34F9" w:rsidRPr="00F833FB" w:rsidRDefault="008B34F9" w:rsidP="008B34F9">
            <w:pPr>
              <w:spacing w:after="160" w:line="259" w:lineRule="auto"/>
              <w:rPr>
                <w:rFonts w:eastAsia="Arial" w:cs="Arial"/>
                <w:b/>
              </w:rPr>
            </w:pPr>
            <w:r w:rsidRPr="002D05E1">
              <w:rPr>
                <w:rFonts w:ascii="Wingdings 2" w:hAnsi="Wingdings 2" w:cs="Arial"/>
                <w:sz w:val="28"/>
                <w:szCs w:val="28"/>
              </w:rPr>
              <w:t></w:t>
            </w:r>
          </w:p>
        </w:tc>
        <w:tc>
          <w:tcPr>
            <w:tcW w:w="567" w:type="dxa"/>
            <w:tcBorders>
              <w:left w:val="single" w:sz="4" w:space="0" w:color="000000"/>
              <w:right w:val="single" w:sz="4" w:space="0" w:color="000000"/>
            </w:tcBorders>
          </w:tcPr>
          <w:p w14:paraId="7DE56FC2"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FC3"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FC4" w14:textId="77777777" w:rsidR="008B34F9" w:rsidRPr="00F833FB" w:rsidRDefault="008B34F9" w:rsidP="008B34F9">
            <w:pPr>
              <w:spacing w:after="160" w:line="259" w:lineRule="auto"/>
              <w:rPr>
                <w:rFonts w:eastAsia="Arial" w:cs="Arial"/>
                <w:b/>
              </w:rPr>
            </w:pPr>
          </w:p>
        </w:tc>
        <w:tc>
          <w:tcPr>
            <w:tcW w:w="567" w:type="dxa"/>
            <w:tcBorders>
              <w:left w:val="single" w:sz="4" w:space="0" w:color="000000"/>
              <w:right w:val="single" w:sz="4" w:space="0" w:color="000000"/>
            </w:tcBorders>
          </w:tcPr>
          <w:p w14:paraId="7DE56FC5" w14:textId="77777777" w:rsidR="008B34F9" w:rsidRPr="00F833FB" w:rsidRDefault="008B34F9" w:rsidP="008B34F9">
            <w:pPr>
              <w:spacing w:after="160" w:line="259" w:lineRule="auto"/>
              <w:rPr>
                <w:rFonts w:eastAsia="Arial" w:cs="Arial"/>
                <w:b/>
              </w:rPr>
            </w:pPr>
          </w:p>
        </w:tc>
      </w:tr>
      <w:tr w:rsidR="00C95423" w:rsidRPr="00F833FB" w14:paraId="7DE56FE0" w14:textId="77777777" w:rsidTr="005D27EE">
        <w:trPr>
          <w:trHeight w:val="444"/>
        </w:trPr>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DE56FC7" w14:textId="77777777" w:rsidR="00C95423" w:rsidRDefault="00C95423" w:rsidP="00C95423">
            <w:pPr>
              <w:rPr>
                <w:b/>
                <w:sz w:val="16"/>
                <w:szCs w:val="16"/>
              </w:rPr>
            </w:pPr>
            <w:r>
              <w:rPr>
                <w:b/>
                <w:sz w:val="16"/>
                <w:szCs w:val="16"/>
              </w:rPr>
              <w:lastRenderedPageBreak/>
              <w:t>BHS0037 Managing Across Cultures</w:t>
            </w:r>
          </w:p>
        </w:tc>
        <w:tc>
          <w:tcPr>
            <w:tcW w:w="567" w:type="dxa"/>
            <w:tcBorders>
              <w:left w:val="single" w:sz="4" w:space="0" w:color="000000"/>
              <w:right w:val="single" w:sz="4" w:space="0" w:color="000000"/>
            </w:tcBorders>
          </w:tcPr>
          <w:p w14:paraId="7DE56FC8" w14:textId="77777777" w:rsidR="00C95423" w:rsidRPr="00F833FB" w:rsidRDefault="00C95423" w:rsidP="00C95423">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C9" w14:textId="77777777" w:rsidR="00C95423" w:rsidRPr="00F833FB" w:rsidRDefault="00C95423" w:rsidP="00C95423">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CA"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FCB" w14:textId="77777777" w:rsidR="00C95423" w:rsidRPr="00F833FB" w:rsidRDefault="00C95423" w:rsidP="00C95423">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tcPr>
          <w:p w14:paraId="7DE56FCC" w14:textId="77777777" w:rsidR="00C95423" w:rsidRPr="00F833FB" w:rsidRDefault="00C95423" w:rsidP="00C95423">
            <w:pPr>
              <w:spacing w:after="160" w:line="259" w:lineRule="auto"/>
              <w:rPr>
                <w:rFonts w:eastAsia="Arial" w:cs="Arial"/>
              </w:rPr>
            </w:pPr>
            <w:r w:rsidRPr="005A7630">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CD"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shd w:val="clear" w:color="auto" w:fill="auto"/>
          </w:tcPr>
          <w:p w14:paraId="7DE56FCE"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FCF"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FD0" w14:textId="77777777" w:rsidR="00C95423" w:rsidRPr="00F833FB" w:rsidRDefault="00C95423" w:rsidP="00C95423">
            <w:pPr>
              <w:spacing w:after="160" w:line="259" w:lineRule="auto"/>
              <w:rPr>
                <w:rFonts w:eastAsia="Arial" w:cs="Arial"/>
              </w:rPr>
            </w:pPr>
          </w:p>
        </w:tc>
        <w:tc>
          <w:tcPr>
            <w:tcW w:w="567" w:type="dxa"/>
            <w:tcBorders>
              <w:left w:val="single" w:sz="4" w:space="0" w:color="000000"/>
              <w:right w:val="single" w:sz="4" w:space="0" w:color="000000"/>
            </w:tcBorders>
          </w:tcPr>
          <w:p w14:paraId="7DE56FD1" w14:textId="77777777" w:rsidR="00C95423" w:rsidRPr="006D32D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shd w:val="clear" w:color="auto" w:fill="auto"/>
          </w:tcPr>
          <w:p w14:paraId="7DE56FD2" w14:textId="77777777" w:rsidR="00C95423" w:rsidRPr="006D32D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D3" w14:textId="77777777" w:rsidR="00C95423" w:rsidRPr="00AC61A1"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4"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5" w14:textId="77777777" w:rsidR="00C95423" w:rsidRPr="002C1919"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6" w14:textId="77777777" w:rsidR="00C95423" w:rsidRPr="007C1056" w:rsidRDefault="00C95423" w:rsidP="00C95423">
            <w:pPr>
              <w:spacing w:after="160" w:line="259" w:lineRule="auto"/>
              <w:rPr>
                <w:rFonts w:ascii="Wingdings 2" w:hAnsi="Wingdings 2" w:cs="Arial"/>
                <w:sz w:val="28"/>
                <w:szCs w:val="28"/>
              </w:rPr>
            </w:pPr>
            <w:r w:rsidRPr="00B36839">
              <w:rPr>
                <w:rFonts w:ascii="Wingdings 2" w:hAnsi="Wingdings 2" w:cs="Arial"/>
                <w:sz w:val="28"/>
                <w:szCs w:val="28"/>
              </w:rPr>
              <w:t></w:t>
            </w:r>
          </w:p>
        </w:tc>
        <w:tc>
          <w:tcPr>
            <w:tcW w:w="567" w:type="dxa"/>
            <w:tcBorders>
              <w:left w:val="single" w:sz="4" w:space="0" w:color="000000"/>
              <w:right w:val="single" w:sz="4" w:space="0" w:color="000000"/>
            </w:tcBorders>
            <w:shd w:val="clear" w:color="auto" w:fill="auto"/>
          </w:tcPr>
          <w:p w14:paraId="7DE56FD7" w14:textId="77777777" w:rsidR="00C95423" w:rsidRPr="00AC61A1"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D8"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D9" w14:textId="77777777" w:rsidR="00C95423" w:rsidRPr="008664A2" w:rsidRDefault="00C95423" w:rsidP="00C95423">
            <w:pPr>
              <w:spacing w:after="160" w:line="259" w:lineRule="auto"/>
              <w:rPr>
                <w:rFonts w:ascii="Wingdings 2" w:hAnsi="Wingdings 2" w:cs="Arial"/>
                <w:sz w:val="28"/>
                <w:szCs w:val="28"/>
              </w:rPr>
            </w:pPr>
          </w:p>
        </w:tc>
        <w:tc>
          <w:tcPr>
            <w:tcW w:w="567" w:type="dxa"/>
            <w:tcBorders>
              <w:left w:val="single" w:sz="4" w:space="0" w:color="000000"/>
              <w:right w:val="single" w:sz="4" w:space="0" w:color="000000"/>
            </w:tcBorders>
          </w:tcPr>
          <w:p w14:paraId="7DE56FDA"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B"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C" w14:textId="77777777" w:rsidR="00C95423" w:rsidRPr="00F833FB" w:rsidRDefault="00C95423" w:rsidP="00C95423">
            <w:pPr>
              <w:spacing w:after="160" w:line="259" w:lineRule="auto"/>
              <w:rPr>
                <w:rFonts w:eastAsia="Arial" w:cs="Arial"/>
                <w:b/>
              </w:rPr>
            </w:pPr>
            <w:r w:rsidRPr="00B36839">
              <w:rPr>
                <w:rFonts w:ascii="Wingdings 2" w:hAnsi="Wingdings 2" w:cs="Arial"/>
                <w:sz w:val="28"/>
                <w:szCs w:val="28"/>
              </w:rPr>
              <w:t></w:t>
            </w:r>
          </w:p>
        </w:tc>
        <w:tc>
          <w:tcPr>
            <w:tcW w:w="567" w:type="dxa"/>
            <w:tcBorders>
              <w:left w:val="single" w:sz="4" w:space="0" w:color="000000"/>
              <w:right w:val="single" w:sz="4" w:space="0" w:color="000000"/>
            </w:tcBorders>
          </w:tcPr>
          <w:p w14:paraId="7DE56FDD"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FDE" w14:textId="77777777" w:rsidR="00C95423" w:rsidRPr="00F833FB" w:rsidRDefault="00C95423" w:rsidP="00C95423">
            <w:pPr>
              <w:spacing w:after="160" w:line="259" w:lineRule="auto"/>
              <w:rPr>
                <w:rFonts w:eastAsia="Arial" w:cs="Arial"/>
                <w:b/>
              </w:rPr>
            </w:pPr>
          </w:p>
        </w:tc>
        <w:tc>
          <w:tcPr>
            <w:tcW w:w="567" w:type="dxa"/>
            <w:tcBorders>
              <w:left w:val="single" w:sz="4" w:space="0" w:color="000000"/>
              <w:right w:val="single" w:sz="4" w:space="0" w:color="000000"/>
            </w:tcBorders>
          </w:tcPr>
          <w:p w14:paraId="7DE56FDF" w14:textId="77777777" w:rsidR="00C95423" w:rsidRPr="00F833FB" w:rsidRDefault="00C95423" w:rsidP="00C95423">
            <w:pPr>
              <w:spacing w:after="160" w:line="259" w:lineRule="auto"/>
              <w:rPr>
                <w:rFonts w:eastAsia="Arial" w:cs="Arial"/>
                <w:b/>
              </w:rPr>
            </w:pPr>
          </w:p>
        </w:tc>
      </w:tr>
    </w:tbl>
    <w:p w14:paraId="7DE56FE1" w14:textId="77777777" w:rsidR="00F833FB" w:rsidRPr="00F833FB" w:rsidRDefault="00F833FB" w:rsidP="00F833FB">
      <w:pPr>
        <w:spacing w:after="160" w:line="259" w:lineRule="auto"/>
        <w:rPr>
          <w:rFonts w:eastAsia="Arial" w:cs="Arial"/>
          <w:b/>
        </w:rPr>
      </w:pPr>
      <w:r w:rsidRPr="00F833FB">
        <w:rPr>
          <w:rFonts w:eastAsia="Arial" w:cs="Arial"/>
          <w:b/>
        </w:rPr>
        <w:br w:type="page"/>
      </w:r>
    </w:p>
    <w:p w14:paraId="7DE56FE2" w14:textId="77777777" w:rsidR="00F833FB" w:rsidRPr="00F833FB" w:rsidRDefault="00F833FB" w:rsidP="00F833FB">
      <w:pPr>
        <w:spacing w:after="160" w:line="259" w:lineRule="auto"/>
        <w:rPr>
          <w:rFonts w:eastAsia="Arial" w:cs="Arial"/>
        </w:rPr>
        <w:sectPr w:rsidR="00F833FB" w:rsidRPr="00F833FB" w:rsidSect="00FB4A4E">
          <w:pgSz w:w="16838" w:h="11906" w:orient="landscape"/>
          <w:pgMar w:top="1134" w:right="1440" w:bottom="1134" w:left="1134" w:header="709" w:footer="709" w:gutter="0"/>
          <w:cols w:space="720" w:equalWidth="0">
            <w:col w:w="9360"/>
          </w:cols>
          <w:docGrid w:linePitch="299"/>
        </w:sectPr>
      </w:pPr>
    </w:p>
    <w:p w14:paraId="7DE56FE3" w14:textId="107499D6" w:rsidR="00F833FB" w:rsidRPr="00F833FB" w:rsidRDefault="00F833FB" w:rsidP="00F833FB">
      <w:pPr>
        <w:spacing w:after="160" w:line="259" w:lineRule="auto"/>
        <w:rPr>
          <w:rFonts w:eastAsia="Calibri" w:cs="Arial"/>
          <w:b/>
          <w:lang w:eastAsia="en-US"/>
        </w:rPr>
      </w:pPr>
      <w:r w:rsidRPr="00F833FB">
        <w:rPr>
          <w:rFonts w:eastAsia="Calibri" w:cs="Arial"/>
          <w:b/>
          <w:lang w:eastAsia="en-US"/>
        </w:rPr>
        <w:lastRenderedPageBreak/>
        <w:t xml:space="preserve">Appendix </w:t>
      </w:r>
      <w:r w:rsidR="0072169C">
        <w:rPr>
          <w:rFonts w:eastAsia="Calibri" w:cs="Arial"/>
          <w:b/>
          <w:lang w:eastAsia="en-US"/>
        </w:rPr>
        <w:t>2</w:t>
      </w:r>
      <w:r w:rsidRPr="00F833FB">
        <w:rPr>
          <w:rFonts w:eastAsia="Calibri" w:cs="Arial"/>
          <w:b/>
          <w:lang w:eastAsia="en-US"/>
        </w:rPr>
        <w:t xml:space="preserve"> Course Learning Outcomes / QAA Subject Benchmarks for Business and Management (2019) </w:t>
      </w:r>
    </w:p>
    <w:tbl>
      <w:tblPr>
        <w:tblW w:w="1270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gridCol w:w="460"/>
      </w:tblGrid>
      <w:tr w:rsidR="002660C3" w:rsidRPr="00F833FB" w14:paraId="7DE56FFD" w14:textId="77777777" w:rsidTr="00D23A71">
        <w:trPr>
          <w:trHeight w:val="236"/>
        </w:trPr>
        <w:tc>
          <w:tcPr>
            <w:tcW w:w="1667" w:type="dxa"/>
            <w:shd w:val="clear" w:color="auto" w:fill="D9D9D9" w:themeFill="background1" w:themeFillShade="D9"/>
            <w:vAlign w:val="center"/>
          </w:tcPr>
          <w:p w14:paraId="7DE56FE4" w14:textId="77777777" w:rsidR="00F833FB" w:rsidRPr="00F833FB" w:rsidRDefault="00F833FB" w:rsidP="00F833FB">
            <w:pPr>
              <w:spacing w:after="160" w:line="259" w:lineRule="auto"/>
              <w:rPr>
                <w:rFonts w:eastAsia="Calibri" w:cs="Arial"/>
                <w:b/>
                <w:color w:val="000000"/>
                <w:sz w:val="16"/>
                <w:szCs w:val="16"/>
                <w:lang w:eastAsia="en-US"/>
              </w:rPr>
            </w:pPr>
            <w:r w:rsidRPr="00F833FB">
              <w:rPr>
                <w:rFonts w:eastAsia="Calibri" w:cs="Arial"/>
                <w:b/>
                <w:color w:val="000000"/>
                <w:sz w:val="16"/>
                <w:szCs w:val="16"/>
                <w:lang w:eastAsia="en-US"/>
              </w:rPr>
              <w:t>QAA Benchmark Statements</w:t>
            </w:r>
          </w:p>
        </w:tc>
        <w:tc>
          <w:tcPr>
            <w:tcW w:w="460" w:type="dxa"/>
            <w:tcBorders>
              <w:left w:val="single" w:sz="4" w:space="0" w:color="000000"/>
              <w:right w:val="single" w:sz="4" w:space="0" w:color="000000"/>
            </w:tcBorders>
            <w:shd w:val="clear" w:color="auto" w:fill="D9D9D9" w:themeFill="background1" w:themeFillShade="D9"/>
            <w:noWrap/>
          </w:tcPr>
          <w:p w14:paraId="7DE56FE5" w14:textId="77777777" w:rsidR="00F833FB" w:rsidRPr="00F833FB" w:rsidRDefault="00F833FB" w:rsidP="00F833FB">
            <w:pPr>
              <w:spacing w:after="160" w:line="259" w:lineRule="auto"/>
              <w:jc w:val="center"/>
              <w:rPr>
                <w:rFonts w:eastAsia="Calibri" w:cs="Arial"/>
                <w:bCs/>
                <w:sz w:val="16"/>
                <w:szCs w:val="16"/>
                <w:lang w:eastAsia="en-US"/>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6FE6" w14:textId="77777777" w:rsidR="00F833FB" w:rsidRPr="00F833FB" w:rsidRDefault="00F833FB" w:rsidP="00F833FB">
            <w:pPr>
              <w:spacing w:after="160" w:line="259" w:lineRule="auto"/>
              <w:jc w:val="center"/>
              <w:rPr>
                <w:rFonts w:eastAsia="Calibri" w:cs="Arial"/>
                <w:bCs/>
                <w:sz w:val="16"/>
                <w:szCs w:val="16"/>
                <w:lang w:eastAsia="en-US"/>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6FE7" w14:textId="77777777" w:rsidR="00F833FB" w:rsidRPr="00F833FB" w:rsidRDefault="00F833FB" w:rsidP="00F833FB">
            <w:pPr>
              <w:spacing w:after="160" w:line="259" w:lineRule="auto"/>
              <w:jc w:val="center"/>
              <w:rPr>
                <w:rFonts w:eastAsia="Calibri" w:cs="Arial"/>
                <w:bCs/>
                <w:sz w:val="16"/>
                <w:szCs w:val="16"/>
                <w:lang w:eastAsia="en-US"/>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6FE8" w14:textId="77777777" w:rsidR="00F833FB" w:rsidRPr="00F833FB" w:rsidRDefault="00F833FB" w:rsidP="00F833FB">
            <w:pPr>
              <w:spacing w:after="160" w:line="259" w:lineRule="auto"/>
              <w:jc w:val="center"/>
              <w:rPr>
                <w:rFonts w:eastAsia="Calibri" w:cs="Arial"/>
                <w:bCs/>
                <w:sz w:val="16"/>
                <w:szCs w:val="16"/>
                <w:lang w:eastAsia="en-US"/>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6FE9"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6FEA"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K6</w:t>
            </w:r>
            <w:r w:rsidR="001F65FB">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6FEB"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6FEC" w14:textId="77777777" w:rsidR="00F833FB" w:rsidRPr="00F833FB" w:rsidRDefault="00F833FB" w:rsidP="009723AE">
            <w:pPr>
              <w:spacing w:after="160" w:line="259" w:lineRule="auto"/>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6FED"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K</w:t>
            </w:r>
            <w:r w:rsidR="001F65FB">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6FEE"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K</w:t>
            </w:r>
            <w:r w:rsidR="001F65FB">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6FEF"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K</w:t>
            </w:r>
            <w:r w:rsidR="001F65FB">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6FF0"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A</w:t>
            </w:r>
            <w:r w:rsidR="009723AE">
              <w:rPr>
                <w:rFonts w:eastAsia="Arial" w:cs="Arial"/>
                <w:b/>
                <w:sz w:val="18"/>
                <w:szCs w:val="18"/>
              </w:rPr>
              <w:t xml:space="preserve"> </w:t>
            </w:r>
            <w:r w:rsidR="001F65FB">
              <w:rPr>
                <w:rFonts w:eastAsia="Arial" w:cs="Arial"/>
                <w:b/>
                <w:sz w:val="18"/>
                <w:szCs w:val="18"/>
              </w:rPr>
              <w:t>9</w:t>
            </w:r>
          </w:p>
        </w:tc>
        <w:tc>
          <w:tcPr>
            <w:tcW w:w="460" w:type="dxa"/>
            <w:tcBorders>
              <w:left w:val="single" w:sz="4" w:space="0" w:color="000000"/>
              <w:right w:val="single" w:sz="4" w:space="0" w:color="000000"/>
            </w:tcBorders>
            <w:shd w:val="clear" w:color="auto" w:fill="D9D9D9" w:themeFill="background1" w:themeFillShade="D9"/>
          </w:tcPr>
          <w:p w14:paraId="7DE56FF1"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A</w:t>
            </w:r>
            <w:r w:rsidR="009723AE">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6FF2" w14:textId="77777777" w:rsidR="00F833FB" w:rsidRPr="00F833FB" w:rsidRDefault="00F833FB" w:rsidP="00F833FB">
            <w:pPr>
              <w:spacing w:after="160" w:line="259" w:lineRule="auto"/>
              <w:jc w:val="center"/>
              <w:rPr>
                <w:rFonts w:eastAsia="Arial" w:cs="Arial"/>
                <w:bCs/>
                <w:sz w:val="16"/>
                <w:szCs w:val="16"/>
              </w:rPr>
            </w:pPr>
            <w:r w:rsidRPr="00F833FB">
              <w:rPr>
                <w:rFonts w:eastAsia="Arial" w:cs="Arial"/>
                <w:b/>
                <w:sz w:val="18"/>
                <w:szCs w:val="18"/>
              </w:rPr>
              <w:t>A</w:t>
            </w:r>
            <w:r w:rsidR="009723AE">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1</w:t>
            </w:r>
          </w:p>
        </w:tc>
        <w:tc>
          <w:tcPr>
            <w:tcW w:w="460" w:type="dxa"/>
            <w:tcBorders>
              <w:left w:val="single" w:sz="4" w:space="0" w:color="000000"/>
              <w:right w:val="single" w:sz="4" w:space="0" w:color="000000"/>
            </w:tcBorders>
            <w:shd w:val="clear" w:color="auto" w:fill="D9D9D9" w:themeFill="background1" w:themeFillShade="D9"/>
            <w:noWrap/>
          </w:tcPr>
          <w:p w14:paraId="7DE56FF3"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sidR="009723AE">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6FF4"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sidR="009723AE">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6FF5"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sidR="009723AE">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6FF6"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Calibri" w:cs="Arial"/>
                <w:b/>
                <w:bCs/>
                <w:sz w:val="18"/>
                <w:szCs w:val="18"/>
              </w:rPr>
              <w:t>A</w:t>
            </w:r>
            <w:r w:rsidR="009723AE">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6FF7" w14:textId="77777777" w:rsidR="00F833FB" w:rsidRPr="00F833FB" w:rsidRDefault="00F833FB" w:rsidP="00F833FB">
            <w:pPr>
              <w:spacing w:after="160" w:line="259" w:lineRule="auto"/>
              <w:jc w:val="center"/>
              <w:rPr>
                <w:rFonts w:eastAsia="Arial" w:cs="Arial"/>
                <w:bCs/>
                <w:sz w:val="16"/>
                <w:szCs w:val="16"/>
              </w:rPr>
            </w:pPr>
            <w:r w:rsidRPr="00F833FB">
              <w:rPr>
                <w:rFonts w:eastAsia="Calibri" w:cs="Arial"/>
                <w:b/>
                <w:bCs/>
                <w:sz w:val="18"/>
                <w:szCs w:val="18"/>
              </w:rPr>
              <w:t>P</w:t>
            </w:r>
            <w:r w:rsidR="009723AE">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6FF8"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sidR="009723AE">
              <w:rPr>
                <w:rFonts w:eastAsia="Calibri" w:cs="Arial"/>
                <w:b/>
                <w:bCs/>
                <w:sz w:val="18"/>
                <w:szCs w:val="18"/>
              </w:rPr>
              <w:t xml:space="preserve"> </w:t>
            </w:r>
            <w:r w:rsidR="001F65FB">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6FF9" w14:textId="77777777" w:rsidR="00F833FB" w:rsidRPr="00F833FB" w:rsidRDefault="00F833FB" w:rsidP="00F833FB">
            <w:pPr>
              <w:spacing w:after="160" w:line="259" w:lineRule="auto"/>
              <w:jc w:val="center"/>
              <w:rPr>
                <w:rFonts w:eastAsia="Arial" w:cs="Arial"/>
                <w:bCs/>
                <w:sz w:val="16"/>
                <w:szCs w:val="16"/>
              </w:rPr>
            </w:pPr>
            <w:r w:rsidRPr="00F833FB">
              <w:rPr>
                <w:rFonts w:eastAsia="Calibri" w:cs="Arial"/>
                <w:b/>
                <w:bCs/>
                <w:sz w:val="18"/>
                <w:szCs w:val="18"/>
              </w:rPr>
              <w:t>P</w:t>
            </w:r>
            <w:r w:rsidR="009723AE">
              <w:rPr>
                <w:rFonts w:eastAsia="Calibri" w:cs="Arial"/>
                <w:b/>
                <w:bCs/>
                <w:sz w:val="18"/>
                <w:szCs w:val="18"/>
              </w:rPr>
              <w:t xml:space="preserve"> </w:t>
            </w:r>
            <w:r w:rsidR="001F65FB">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6FFA" w14:textId="77777777" w:rsidR="00F833FB" w:rsidRPr="00F833FB" w:rsidRDefault="00F833FB" w:rsidP="00F833FB">
            <w:pPr>
              <w:spacing w:after="160" w:line="259" w:lineRule="auto"/>
              <w:jc w:val="center"/>
              <w:rPr>
                <w:rFonts w:eastAsia="Arial" w:cs="Arial"/>
                <w:bCs/>
                <w:sz w:val="16"/>
                <w:szCs w:val="16"/>
              </w:rPr>
            </w:pPr>
            <w:r w:rsidRPr="00F833FB">
              <w:rPr>
                <w:rFonts w:eastAsia="Calibri" w:cs="Arial"/>
                <w:b/>
                <w:bCs/>
                <w:sz w:val="18"/>
                <w:szCs w:val="18"/>
              </w:rPr>
              <w:t>T</w:t>
            </w:r>
            <w:r w:rsidR="009723AE">
              <w:rPr>
                <w:rFonts w:eastAsia="Calibri" w:cs="Arial"/>
                <w:b/>
                <w:bCs/>
                <w:sz w:val="18"/>
                <w:szCs w:val="18"/>
              </w:rPr>
              <w:t xml:space="preserve"> </w:t>
            </w:r>
            <w:r w:rsidR="001F65FB">
              <w:rPr>
                <w:rFonts w:eastAsia="Calibri" w:cs="Arial"/>
                <w:b/>
                <w:bCs/>
                <w:sz w:val="18"/>
                <w:szCs w:val="18"/>
              </w:rPr>
              <w:t>19</w:t>
            </w:r>
          </w:p>
        </w:tc>
        <w:tc>
          <w:tcPr>
            <w:tcW w:w="460" w:type="dxa"/>
            <w:tcBorders>
              <w:left w:val="single" w:sz="4" w:space="0" w:color="000000"/>
              <w:right w:val="single" w:sz="4" w:space="0" w:color="000000"/>
            </w:tcBorders>
            <w:shd w:val="clear" w:color="auto" w:fill="D9D9D9" w:themeFill="background1" w:themeFillShade="D9"/>
          </w:tcPr>
          <w:p w14:paraId="7DE56FFB"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sidR="009723AE">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6FFC" w14:textId="77777777" w:rsidR="00F833FB" w:rsidRPr="00F833FB" w:rsidRDefault="00F833FB" w:rsidP="00F833FB">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sidR="009723AE">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1</w:t>
            </w:r>
          </w:p>
        </w:tc>
      </w:tr>
      <w:tr w:rsidR="00F833FB" w:rsidRPr="00F833FB" w14:paraId="7DE57017" w14:textId="77777777" w:rsidTr="00FB4A4E">
        <w:trPr>
          <w:trHeight w:val="236"/>
        </w:trPr>
        <w:tc>
          <w:tcPr>
            <w:tcW w:w="1667" w:type="dxa"/>
            <w:shd w:val="clear" w:color="auto" w:fill="auto"/>
            <w:vAlign w:val="center"/>
          </w:tcPr>
          <w:p w14:paraId="7DE56FFE" w14:textId="77777777" w:rsidR="00F833FB" w:rsidRPr="00F833FB" w:rsidRDefault="00F833FB" w:rsidP="00F833FB">
            <w:pPr>
              <w:spacing w:after="160" w:line="259" w:lineRule="auto"/>
              <w:rPr>
                <w:rFonts w:eastAsia="Calibri" w:cs="Arial"/>
                <w:b/>
                <w:bCs/>
                <w:i/>
                <w:iCs/>
                <w:color w:val="000000"/>
                <w:sz w:val="18"/>
                <w:szCs w:val="18"/>
                <w:lang w:eastAsia="en-US"/>
              </w:rPr>
            </w:pPr>
            <w:r w:rsidRPr="00F833FB">
              <w:rPr>
                <w:rFonts w:eastAsia="Calibri" w:cs="Arial"/>
                <w:b/>
                <w:bCs/>
                <w:i/>
                <w:iCs/>
                <w:sz w:val="18"/>
                <w:szCs w:val="18"/>
              </w:rPr>
              <w:t>Nature and extent of business and management</w:t>
            </w:r>
          </w:p>
        </w:tc>
        <w:tc>
          <w:tcPr>
            <w:tcW w:w="460" w:type="dxa"/>
            <w:shd w:val="clear" w:color="auto" w:fill="auto"/>
            <w:noWrap/>
          </w:tcPr>
          <w:p w14:paraId="7DE56FFF"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0"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1"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2"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3"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4"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5"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6"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7"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8"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9"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A"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B"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C" w14:textId="77777777" w:rsidR="00F833FB" w:rsidRPr="00F833FB" w:rsidRDefault="00F833FB" w:rsidP="00F833FB">
            <w:pPr>
              <w:spacing w:after="160" w:line="259" w:lineRule="auto"/>
              <w:jc w:val="center"/>
              <w:rPr>
                <w:rFonts w:eastAsia="Arial" w:cs="Arial"/>
                <w:bCs/>
                <w:sz w:val="16"/>
                <w:szCs w:val="16"/>
              </w:rPr>
            </w:pPr>
          </w:p>
        </w:tc>
        <w:tc>
          <w:tcPr>
            <w:tcW w:w="460" w:type="dxa"/>
            <w:shd w:val="clear" w:color="auto" w:fill="auto"/>
            <w:noWrap/>
          </w:tcPr>
          <w:p w14:paraId="7DE5700D"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E"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0F"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0"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1"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2"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3"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4"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5" w14:textId="77777777" w:rsidR="00F833FB" w:rsidRPr="00F833FB" w:rsidRDefault="00F833FB" w:rsidP="00F833FB">
            <w:pPr>
              <w:spacing w:after="160" w:line="259" w:lineRule="auto"/>
              <w:jc w:val="center"/>
              <w:rPr>
                <w:rFonts w:eastAsia="Arial" w:cs="Arial"/>
                <w:bCs/>
                <w:sz w:val="16"/>
                <w:szCs w:val="16"/>
              </w:rPr>
            </w:pPr>
          </w:p>
        </w:tc>
        <w:tc>
          <w:tcPr>
            <w:tcW w:w="460" w:type="dxa"/>
          </w:tcPr>
          <w:p w14:paraId="7DE57016" w14:textId="77777777" w:rsidR="00F833FB" w:rsidRPr="00F833FB" w:rsidRDefault="00F833FB" w:rsidP="00F833FB">
            <w:pPr>
              <w:spacing w:after="160" w:line="259" w:lineRule="auto"/>
              <w:jc w:val="center"/>
              <w:rPr>
                <w:rFonts w:eastAsia="Arial" w:cs="Arial"/>
                <w:bCs/>
                <w:sz w:val="16"/>
                <w:szCs w:val="16"/>
              </w:rPr>
            </w:pPr>
          </w:p>
        </w:tc>
      </w:tr>
      <w:tr w:rsidR="00F325EB" w:rsidRPr="00F833FB" w14:paraId="7DE57031" w14:textId="77777777" w:rsidTr="00F325EB">
        <w:trPr>
          <w:trHeight w:val="236"/>
        </w:trPr>
        <w:tc>
          <w:tcPr>
            <w:tcW w:w="1667" w:type="dxa"/>
            <w:shd w:val="clear" w:color="auto" w:fill="auto"/>
          </w:tcPr>
          <w:p w14:paraId="7DE57018" w14:textId="77777777" w:rsidR="00F325EB" w:rsidRPr="00954AC0" w:rsidRDefault="00F325EB" w:rsidP="00954AC0">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increasing understanding of organisations, their management, the economy and the business environment </w:t>
            </w:r>
          </w:p>
        </w:tc>
        <w:tc>
          <w:tcPr>
            <w:tcW w:w="460" w:type="dxa"/>
            <w:tcBorders>
              <w:left w:val="single" w:sz="4" w:space="0" w:color="000000"/>
              <w:right w:val="single" w:sz="4" w:space="0" w:color="000000"/>
            </w:tcBorders>
            <w:noWrap/>
          </w:tcPr>
          <w:p w14:paraId="7DE57019" w14:textId="77777777" w:rsidR="00F325EB" w:rsidRPr="00F833FB" w:rsidRDefault="00F325EB" w:rsidP="00F325EB">
            <w:pPr>
              <w:spacing w:after="160" w:line="259" w:lineRule="auto"/>
              <w:jc w:val="center"/>
              <w:rPr>
                <w:rFonts w:eastAsia="Calibri" w:cs="Arial"/>
                <w:bCs/>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1A" w14:textId="77777777" w:rsidR="00F325EB" w:rsidRPr="00F833FB" w:rsidRDefault="00F325EB" w:rsidP="00F325EB">
            <w:pPr>
              <w:spacing w:after="160" w:line="259" w:lineRule="auto"/>
              <w:jc w:val="center"/>
              <w:rPr>
                <w:rFonts w:eastAsia="Calibri" w:cs="Arial"/>
                <w:bCs/>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1B" w14:textId="77777777" w:rsidR="00F325EB" w:rsidRPr="00F833FB" w:rsidRDefault="00F325EB" w:rsidP="00F325EB">
            <w:pPr>
              <w:spacing w:after="160" w:line="259" w:lineRule="auto"/>
              <w:jc w:val="center"/>
              <w:rPr>
                <w:rFonts w:eastAsia="Calibri" w:cs="Arial"/>
                <w:bCs/>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1C" w14:textId="77777777" w:rsidR="00F325EB" w:rsidRPr="00F833FB" w:rsidRDefault="00F325EB" w:rsidP="00F325EB">
            <w:pPr>
              <w:spacing w:after="160" w:line="259" w:lineRule="auto"/>
              <w:jc w:val="center"/>
              <w:rPr>
                <w:rFonts w:eastAsia="Calibri" w:cs="Arial"/>
                <w:bCs/>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1D"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1E"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1F"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20"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1"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2"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3"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4"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5"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6"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noWrap/>
          </w:tcPr>
          <w:p w14:paraId="7DE57027"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8"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9"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A"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2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Borders>
              <w:left w:val="single" w:sz="4" w:space="0" w:color="000000"/>
              <w:right w:val="single" w:sz="4" w:space="0" w:color="000000"/>
            </w:tcBorders>
          </w:tcPr>
          <w:p w14:paraId="7DE5702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2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2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2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0"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325EB" w:rsidRPr="00F833FB" w14:paraId="7DE5704B" w14:textId="77777777" w:rsidTr="00F325EB">
        <w:trPr>
          <w:trHeight w:val="236"/>
        </w:trPr>
        <w:tc>
          <w:tcPr>
            <w:tcW w:w="1667" w:type="dxa"/>
            <w:shd w:val="clear" w:color="auto" w:fill="auto"/>
          </w:tcPr>
          <w:p w14:paraId="7DE57032" w14:textId="77777777" w:rsidR="00F325EB" w:rsidRPr="00D23A71" w:rsidRDefault="00F325EB" w:rsidP="00D23A71">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preparation for and development of a career in business and management </w:t>
            </w:r>
          </w:p>
        </w:tc>
        <w:tc>
          <w:tcPr>
            <w:tcW w:w="460" w:type="dxa"/>
            <w:shd w:val="clear" w:color="auto" w:fill="auto"/>
            <w:noWrap/>
            <w:vAlign w:val="center"/>
          </w:tcPr>
          <w:p w14:paraId="7DE57033"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34"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35"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36"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tcPr>
          <w:p w14:paraId="7DE5703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vAlign w:val="center"/>
          </w:tcPr>
          <w:p w14:paraId="7DE5703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vAlign w:val="center"/>
          </w:tcPr>
          <w:p w14:paraId="7DE5703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3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4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vAlign w:val="center"/>
          </w:tcPr>
          <w:p w14:paraId="7DE5704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4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4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4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45" w14:textId="77777777" w:rsidR="00F325EB" w:rsidRPr="00F833FB" w:rsidRDefault="00D23A71"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Pr>
          <w:p w14:paraId="7DE57046" w14:textId="77777777" w:rsidR="00F325EB" w:rsidRPr="00F833FB" w:rsidRDefault="00D23A71"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Borders>
              <w:left w:val="single" w:sz="4" w:space="0" w:color="000000"/>
              <w:right w:val="single" w:sz="4" w:space="0" w:color="000000"/>
            </w:tcBorders>
          </w:tcPr>
          <w:p w14:paraId="7DE57047" w14:textId="77777777" w:rsidR="00F325EB" w:rsidRPr="00F833FB" w:rsidRDefault="00F325EB"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Pr>
          <w:p w14:paraId="7DE57048" w14:textId="77777777" w:rsidR="00F325EB" w:rsidRPr="00F833FB" w:rsidRDefault="00D23A71"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Pr>
          <w:p w14:paraId="7DE57049"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71F5E">
              <w:rPr>
                <w:rFonts w:ascii="Wingdings 2" w:hAnsi="Wingdings 2" w:cs="Arial"/>
                <w:sz w:val="28"/>
                <w:szCs w:val="28"/>
              </w:rPr>
              <w:t></w:t>
            </w:r>
          </w:p>
        </w:tc>
        <w:tc>
          <w:tcPr>
            <w:tcW w:w="460" w:type="dxa"/>
          </w:tcPr>
          <w:p w14:paraId="7DE5704A"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71F5E">
              <w:rPr>
                <w:rFonts w:ascii="Wingdings 2" w:hAnsi="Wingdings 2" w:cs="Arial"/>
                <w:sz w:val="28"/>
                <w:szCs w:val="28"/>
              </w:rPr>
              <w:t></w:t>
            </w:r>
          </w:p>
        </w:tc>
      </w:tr>
      <w:tr w:rsidR="00F325EB" w:rsidRPr="00F833FB" w14:paraId="7DE57069" w14:textId="77777777" w:rsidTr="00D23A71">
        <w:trPr>
          <w:trHeight w:val="1747"/>
        </w:trPr>
        <w:tc>
          <w:tcPr>
            <w:tcW w:w="1667" w:type="dxa"/>
            <w:shd w:val="clear" w:color="auto" w:fill="auto"/>
          </w:tcPr>
          <w:p w14:paraId="7DE5704C" w14:textId="77777777" w:rsidR="00F325EB" w:rsidRPr="00D23A71" w:rsidRDefault="00F325EB" w:rsidP="00D23A71">
            <w:pPr>
              <w:autoSpaceDE w:val="0"/>
              <w:autoSpaceDN w:val="0"/>
              <w:adjustRightInd w:val="0"/>
              <w:rPr>
                <w:rFonts w:eastAsia="Calibri" w:cs="Arial"/>
                <w:color w:val="000000"/>
                <w:sz w:val="18"/>
                <w:szCs w:val="18"/>
              </w:rPr>
            </w:pPr>
            <w:r w:rsidRPr="00F833FB">
              <w:rPr>
                <w:rFonts w:eastAsia="Calibri" w:cs="Arial"/>
                <w:color w:val="000000"/>
                <w:sz w:val="18"/>
                <w:szCs w:val="18"/>
              </w:rPr>
              <w:t>enhancement of a wide range of skills and attributes which equip graduates to become effective global citizens</w:t>
            </w:r>
          </w:p>
        </w:tc>
        <w:tc>
          <w:tcPr>
            <w:tcW w:w="460" w:type="dxa"/>
            <w:shd w:val="clear" w:color="auto" w:fill="auto"/>
            <w:noWrap/>
            <w:vAlign w:val="center"/>
          </w:tcPr>
          <w:p w14:paraId="7DE5704D"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4E"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4F"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auto"/>
            <w:noWrap/>
            <w:vAlign w:val="center"/>
          </w:tcPr>
          <w:p w14:paraId="7DE57050"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tcPr>
          <w:p w14:paraId="7DE57051"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61774">
              <w:rPr>
                <w:rFonts w:ascii="Wingdings 2" w:hAnsi="Wingdings 2" w:cs="Arial"/>
                <w:sz w:val="28"/>
                <w:szCs w:val="28"/>
              </w:rPr>
              <w:t></w:t>
            </w:r>
          </w:p>
        </w:tc>
        <w:tc>
          <w:tcPr>
            <w:tcW w:w="460" w:type="dxa"/>
          </w:tcPr>
          <w:p w14:paraId="7DE5705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5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5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5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5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5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58" w14:textId="77777777" w:rsidR="00F325EB" w:rsidRPr="00F833FB" w:rsidRDefault="00D23A71"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tcPr>
          <w:p w14:paraId="7DE57059" w14:textId="77777777" w:rsidR="00F325EB" w:rsidRPr="00F833FB" w:rsidRDefault="00F325EB" w:rsidP="00F325EB">
            <w:pPr>
              <w:spacing w:after="160" w:line="259" w:lineRule="auto"/>
              <w:rPr>
                <w:rFonts w:eastAsia="Calibri" w:cs="Arial"/>
                <w:bCs/>
                <w:color w:val="000000"/>
                <w:sz w:val="16"/>
                <w:szCs w:val="16"/>
                <w:lang w:eastAsia="en-US"/>
              </w:rPr>
            </w:pPr>
            <w:r w:rsidRPr="006D32D2">
              <w:rPr>
                <w:rFonts w:ascii="Wingdings 2" w:hAnsi="Wingdings 2" w:cs="Arial"/>
                <w:sz w:val="28"/>
                <w:szCs w:val="28"/>
              </w:rPr>
              <w:t></w:t>
            </w:r>
          </w:p>
        </w:tc>
        <w:tc>
          <w:tcPr>
            <w:tcW w:w="460" w:type="dxa"/>
          </w:tcPr>
          <w:p w14:paraId="7DE5705A" w14:textId="77777777" w:rsidR="00F325EB" w:rsidRPr="00F833FB" w:rsidRDefault="00D23A71" w:rsidP="00F325EB">
            <w:pPr>
              <w:spacing w:after="160" w:line="259" w:lineRule="auto"/>
              <w:jc w:val="center"/>
              <w:rPr>
                <w:rFonts w:eastAsia="Calibri" w:cs="Arial"/>
                <w:bCs/>
                <w:color w:val="000000"/>
                <w:sz w:val="16"/>
                <w:szCs w:val="16"/>
                <w:lang w:eastAsia="en-US"/>
              </w:rPr>
            </w:pPr>
            <w:r w:rsidRPr="006D32D2">
              <w:rPr>
                <w:rFonts w:ascii="Wingdings 2" w:hAnsi="Wingdings 2" w:cs="Arial"/>
                <w:sz w:val="28"/>
                <w:szCs w:val="28"/>
              </w:rPr>
              <w:t></w:t>
            </w:r>
          </w:p>
        </w:tc>
        <w:tc>
          <w:tcPr>
            <w:tcW w:w="460" w:type="dxa"/>
            <w:shd w:val="clear" w:color="auto" w:fill="auto"/>
            <w:noWrap/>
            <w:vAlign w:val="center"/>
          </w:tcPr>
          <w:p w14:paraId="7DE5705B" w14:textId="77777777" w:rsidR="00F325EB" w:rsidRDefault="00F325EB" w:rsidP="00F325EB">
            <w:pPr>
              <w:spacing w:after="160" w:line="259" w:lineRule="auto"/>
              <w:rPr>
                <w:rFonts w:ascii="Wingdings 2" w:hAnsi="Wingdings 2" w:cs="Arial"/>
                <w:sz w:val="28"/>
                <w:szCs w:val="28"/>
              </w:rPr>
            </w:pPr>
            <w:r w:rsidRPr="006D32D2">
              <w:rPr>
                <w:rFonts w:ascii="Wingdings 2" w:hAnsi="Wingdings 2" w:cs="Arial"/>
                <w:sz w:val="28"/>
                <w:szCs w:val="28"/>
              </w:rPr>
              <w:t></w:t>
            </w:r>
          </w:p>
          <w:p w14:paraId="7DE5705C" w14:textId="77777777" w:rsidR="00F325EB" w:rsidRDefault="00F325EB" w:rsidP="00F325EB">
            <w:pPr>
              <w:spacing w:after="160" w:line="259" w:lineRule="auto"/>
              <w:rPr>
                <w:rFonts w:eastAsia="Calibri" w:cs="Arial"/>
                <w:bCs/>
                <w:color w:val="000000"/>
                <w:sz w:val="16"/>
                <w:szCs w:val="16"/>
                <w:lang w:eastAsia="en-US"/>
              </w:rPr>
            </w:pPr>
          </w:p>
          <w:p w14:paraId="7DE5705D" w14:textId="77777777" w:rsidR="00F325EB" w:rsidRDefault="00F325EB" w:rsidP="00F325EB">
            <w:pPr>
              <w:spacing w:after="160" w:line="259" w:lineRule="auto"/>
              <w:rPr>
                <w:rFonts w:eastAsia="Calibri" w:cs="Arial"/>
                <w:bCs/>
                <w:color w:val="000000"/>
                <w:sz w:val="16"/>
                <w:szCs w:val="16"/>
                <w:lang w:eastAsia="en-US"/>
              </w:rPr>
            </w:pPr>
          </w:p>
          <w:p w14:paraId="7DE5705E" w14:textId="77777777" w:rsidR="00F325EB" w:rsidRDefault="00F325EB" w:rsidP="00F325EB">
            <w:pPr>
              <w:spacing w:after="160" w:line="259" w:lineRule="auto"/>
              <w:rPr>
                <w:rFonts w:eastAsia="Calibri" w:cs="Arial"/>
                <w:bCs/>
                <w:color w:val="000000"/>
                <w:sz w:val="16"/>
                <w:szCs w:val="16"/>
                <w:lang w:eastAsia="en-US"/>
              </w:rPr>
            </w:pPr>
          </w:p>
          <w:p w14:paraId="7DE5705F" w14:textId="77777777" w:rsidR="00F325EB" w:rsidRPr="00F833FB" w:rsidRDefault="00F325EB" w:rsidP="00F325EB">
            <w:pPr>
              <w:spacing w:after="160" w:line="259" w:lineRule="auto"/>
              <w:rPr>
                <w:rFonts w:eastAsia="Calibri" w:cs="Arial"/>
                <w:bCs/>
                <w:color w:val="000000"/>
                <w:sz w:val="16"/>
                <w:szCs w:val="16"/>
                <w:lang w:eastAsia="en-US"/>
              </w:rPr>
            </w:pPr>
          </w:p>
        </w:tc>
        <w:tc>
          <w:tcPr>
            <w:tcW w:w="460" w:type="dxa"/>
          </w:tcPr>
          <w:p w14:paraId="7DE5706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66"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356F3">
              <w:rPr>
                <w:rFonts w:ascii="Wingdings 2" w:hAnsi="Wingdings 2" w:cs="Arial"/>
                <w:sz w:val="28"/>
                <w:szCs w:val="28"/>
              </w:rPr>
              <w:t></w:t>
            </w:r>
          </w:p>
        </w:tc>
        <w:tc>
          <w:tcPr>
            <w:tcW w:w="460" w:type="dxa"/>
          </w:tcPr>
          <w:p w14:paraId="7DE57067"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356F3">
              <w:rPr>
                <w:rFonts w:ascii="Wingdings 2" w:hAnsi="Wingdings 2" w:cs="Arial"/>
                <w:sz w:val="28"/>
                <w:szCs w:val="28"/>
              </w:rPr>
              <w:t></w:t>
            </w:r>
          </w:p>
        </w:tc>
        <w:tc>
          <w:tcPr>
            <w:tcW w:w="460" w:type="dxa"/>
          </w:tcPr>
          <w:p w14:paraId="7DE57068"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356F3">
              <w:rPr>
                <w:rFonts w:ascii="Wingdings 2" w:hAnsi="Wingdings 2" w:cs="Arial"/>
                <w:sz w:val="28"/>
                <w:szCs w:val="28"/>
              </w:rPr>
              <w:t></w:t>
            </w:r>
          </w:p>
        </w:tc>
      </w:tr>
      <w:tr w:rsidR="002660C3" w:rsidRPr="00F833FB" w14:paraId="7DE57083" w14:textId="77777777" w:rsidTr="00D23A71">
        <w:trPr>
          <w:trHeight w:val="236"/>
        </w:trPr>
        <w:tc>
          <w:tcPr>
            <w:tcW w:w="1667" w:type="dxa"/>
            <w:shd w:val="clear" w:color="auto" w:fill="D9D9D9" w:themeFill="background1" w:themeFillShade="D9"/>
          </w:tcPr>
          <w:p w14:paraId="7DE5706A" w14:textId="77777777" w:rsidR="00F325EB" w:rsidRPr="00F833FB" w:rsidRDefault="00F325EB" w:rsidP="00F325EB">
            <w:pPr>
              <w:spacing w:after="160" w:line="259" w:lineRule="auto"/>
              <w:rPr>
                <w:rFonts w:eastAsia="Calibri" w:cs="Arial"/>
                <w:b/>
                <w:bCs/>
                <w:i/>
                <w:iCs/>
                <w:sz w:val="16"/>
                <w:szCs w:val="16"/>
                <w:lang w:eastAsia="en-US"/>
              </w:rPr>
            </w:pPr>
            <w:r w:rsidRPr="00F833FB">
              <w:rPr>
                <w:rFonts w:eastAsia="Calibri" w:cs="Arial"/>
                <w:b/>
                <w:bCs/>
                <w:i/>
                <w:iCs/>
                <w:sz w:val="18"/>
                <w:szCs w:val="18"/>
              </w:rPr>
              <w:t>Knowledge and understanding</w:t>
            </w:r>
          </w:p>
        </w:tc>
        <w:tc>
          <w:tcPr>
            <w:tcW w:w="460" w:type="dxa"/>
            <w:shd w:val="clear" w:color="auto" w:fill="D9D9D9" w:themeFill="background1" w:themeFillShade="D9"/>
            <w:noWrap/>
            <w:vAlign w:val="center"/>
          </w:tcPr>
          <w:p w14:paraId="7DE5706B"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D9D9D9" w:themeFill="background1" w:themeFillShade="D9"/>
            <w:noWrap/>
            <w:vAlign w:val="center"/>
          </w:tcPr>
          <w:p w14:paraId="7DE5706C"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D9D9D9" w:themeFill="background1" w:themeFillShade="D9"/>
            <w:noWrap/>
            <w:vAlign w:val="center"/>
          </w:tcPr>
          <w:p w14:paraId="7DE5706D"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D9D9D9" w:themeFill="background1" w:themeFillShade="D9"/>
            <w:noWrap/>
            <w:vAlign w:val="center"/>
          </w:tcPr>
          <w:p w14:paraId="7DE5706E" w14:textId="77777777" w:rsidR="00F325EB" w:rsidRPr="00F833FB" w:rsidRDefault="00F325EB" w:rsidP="00F325EB">
            <w:pPr>
              <w:spacing w:after="160" w:line="259" w:lineRule="auto"/>
              <w:jc w:val="center"/>
              <w:rPr>
                <w:rFonts w:eastAsia="Calibri" w:cs="Arial"/>
                <w:bCs/>
                <w:sz w:val="16"/>
                <w:szCs w:val="16"/>
                <w:lang w:eastAsia="en-US"/>
              </w:rPr>
            </w:pPr>
          </w:p>
        </w:tc>
        <w:tc>
          <w:tcPr>
            <w:tcW w:w="460" w:type="dxa"/>
            <w:shd w:val="clear" w:color="auto" w:fill="D9D9D9" w:themeFill="background1" w:themeFillShade="D9"/>
          </w:tcPr>
          <w:p w14:paraId="7DE5706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noWrap/>
            <w:vAlign w:val="center"/>
          </w:tcPr>
          <w:p w14:paraId="7DE5707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noWrap/>
            <w:vAlign w:val="center"/>
          </w:tcPr>
          <w:p w14:paraId="7DE5707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noWrap/>
            <w:vAlign w:val="center"/>
          </w:tcPr>
          <w:p w14:paraId="7DE5707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7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8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8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D9D9D9" w:themeFill="background1" w:themeFillShade="D9"/>
          </w:tcPr>
          <w:p w14:paraId="7DE57082"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325EB" w:rsidRPr="00F833FB" w14:paraId="7DE5709E" w14:textId="77777777" w:rsidTr="00FB4A4E">
        <w:trPr>
          <w:trHeight w:val="236"/>
        </w:trPr>
        <w:tc>
          <w:tcPr>
            <w:tcW w:w="1667" w:type="dxa"/>
            <w:shd w:val="clear" w:color="auto" w:fill="auto"/>
          </w:tcPr>
          <w:p w14:paraId="7DE57084"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Markets: the development, access and operation of markets for resources, goods and services. </w:t>
            </w:r>
          </w:p>
          <w:p w14:paraId="7DE57085"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086" w14:textId="77777777" w:rsidR="00F325EB" w:rsidRPr="00F833FB" w:rsidRDefault="00F325EB" w:rsidP="00F325EB">
            <w:pPr>
              <w:spacing w:after="160" w:line="259" w:lineRule="auto"/>
              <w:jc w:val="center"/>
              <w:rPr>
                <w:rFonts w:eastAsia="Calibri" w:cs="Arial"/>
                <w:bCs/>
                <w:sz w:val="16"/>
                <w:szCs w:val="16"/>
                <w:lang w:eastAsia="en-US"/>
              </w:rPr>
            </w:pPr>
            <w:r w:rsidRPr="001E5177">
              <w:rPr>
                <w:rFonts w:ascii="Wingdings 2" w:hAnsi="Wingdings 2" w:cs="Arial"/>
                <w:sz w:val="28"/>
                <w:szCs w:val="28"/>
              </w:rPr>
              <w:t></w:t>
            </w:r>
          </w:p>
        </w:tc>
        <w:tc>
          <w:tcPr>
            <w:tcW w:w="460" w:type="dxa"/>
            <w:shd w:val="clear" w:color="auto" w:fill="auto"/>
            <w:noWrap/>
          </w:tcPr>
          <w:p w14:paraId="7DE57087" w14:textId="77777777" w:rsidR="00F325EB" w:rsidRPr="00F833FB" w:rsidRDefault="00F325EB" w:rsidP="00F325EB">
            <w:pPr>
              <w:spacing w:after="160" w:line="259" w:lineRule="auto"/>
              <w:jc w:val="center"/>
              <w:rPr>
                <w:rFonts w:eastAsia="Calibri" w:cs="Arial"/>
                <w:bCs/>
                <w:sz w:val="16"/>
                <w:szCs w:val="16"/>
                <w:lang w:eastAsia="en-US"/>
              </w:rPr>
            </w:pPr>
            <w:r w:rsidRPr="001E5177">
              <w:rPr>
                <w:rFonts w:ascii="Wingdings 2" w:hAnsi="Wingdings 2" w:cs="Arial"/>
                <w:sz w:val="28"/>
                <w:szCs w:val="28"/>
              </w:rPr>
              <w:t></w:t>
            </w:r>
          </w:p>
        </w:tc>
        <w:tc>
          <w:tcPr>
            <w:tcW w:w="460" w:type="dxa"/>
            <w:shd w:val="clear" w:color="auto" w:fill="auto"/>
            <w:noWrap/>
          </w:tcPr>
          <w:p w14:paraId="7DE57088" w14:textId="77777777" w:rsidR="00F325EB" w:rsidRPr="00F833FB" w:rsidRDefault="00F325EB" w:rsidP="00F325EB">
            <w:pPr>
              <w:spacing w:after="160" w:line="259" w:lineRule="auto"/>
              <w:jc w:val="center"/>
              <w:rPr>
                <w:rFonts w:eastAsia="Calibri" w:cs="Arial"/>
                <w:bCs/>
                <w:sz w:val="16"/>
                <w:szCs w:val="16"/>
                <w:lang w:eastAsia="en-US"/>
              </w:rPr>
            </w:pPr>
            <w:r w:rsidRPr="001E5177">
              <w:rPr>
                <w:rFonts w:ascii="Wingdings 2" w:hAnsi="Wingdings 2" w:cs="Arial"/>
                <w:sz w:val="28"/>
                <w:szCs w:val="28"/>
              </w:rPr>
              <w:t></w:t>
            </w:r>
          </w:p>
        </w:tc>
        <w:tc>
          <w:tcPr>
            <w:tcW w:w="460" w:type="dxa"/>
            <w:shd w:val="clear" w:color="auto" w:fill="auto"/>
            <w:noWrap/>
          </w:tcPr>
          <w:p w14:paraId="7DE57089" w14:textId="77777777" w:rsidR="00F325EB" w:rsidRPr="00F833FB" w:rsidRDefault="00F325EB" w:rsidP="00F325EB">
            <w:pPr>
              <w:spacing w:after="160" w:line="259" w:lineRule="auto"/>
              <w:jc w:val="center"/>
              <w:rPr>
                <w:rFonts w:eastAsia="Calibri" w:cs="Arial"/>
                <w:bCs/>
                <w:sz w:val="16"/>
                <w:szCs w:val="16"/>
                <w:lang w:eastAsia="en-US"/>
              </w:rPr>
            </w:pPr>
            <w:r w:rsidRPr="001E5177">
              <w:rPr>
                <w:rFonts w:ascii="Wingdings 2" w:hAnsi="Wingdings 2" w:cs="Arial"/>
                <w:sz w:val="28"/>
                <w:szCs w:val="28"/>
              </w:rPr>
              <w:t></w:t>
            </w:r>
          </w:p>
        </w:tc>
        <w:tc>
          <w:tcPr>
            <w:tcW w:w="460" w:type="dxa"/>
          </w:tcPr>
          <w:p w14:paraId="7DE5708A" w14:textId="77777777" w:rsidR="00F325EB" w:rsidRPr="00F833FB" w:rsidRDefault="00F325EB" w:rsidP="00F325EB">
            <w:pPr>
              <w:spacing w:after="160" w:line="259" w:lineRule="auto"/>
              <w:jc w:val="center"/>
              <w:rPr>
                <w:rFonts w:eastAsia="Calibri" w:cs="Arial"/>
                <w:bCs/>
                <w:color w:val="000000"/>
                <w:sz w:val="16"/>
                <w:szCs w:val="16"/>
                <w:lang w:eastAsia="en-US"/>
              </w:rPr>
            </w:pPr>
            <w:r w:rsidRPr="001E5177">
              <w:rPr>
                <w:rFonts w:ascii="Wingdings 2" w:hAnsi="Wingdings 2" w:cs="Arial"/>
                <w:sz w:val="28"/>
                <w:szCs w:val="28"/>
              </w:rPr>
              <w:t></w:t>
            </w:r>
          </w:p>
        </w:tc>
        <w:tc>
          <w:tcPr>
            <w:tcW w:w="460" w:type="dxa"/>
          </w:tcPr>
          <w:p w14:paraId="7DE5708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8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8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8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8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1" w14:textId="77777777" w:rsidR="00F325EB" w:rsidRPr="00F833FB" w:rsidRDefault="00F325EB" w:rsidP="00F325EB">
            <w:pPr>
              <w:spacing w:after="160" w:line="259" w:lineRule="auto"/>
              <w:jc w:val="center"/>
              <w:rPr>
                <w:rFonts w:eastAsia="Calibri" w:cs="Arial"/>
                <w:bCs/>
                <w:color w:val="000000"/>
                <w:sz w:val="16"/>
                <w:szCs w:val="16"/>
                <w:lang w:eastAsia="en-US"/>
              </w:rPr>
            </w:pPr>
            <w:r w:rsidRPr="007D0F04">
              <w:rPr>
                <w:rFonts w:ascii="Wingdings 2" w:hAnsi="Wingdings 2" w:cs="Arial"/>
                <w:sz w:val="28"/>
                <w:szCs w:val="28"/>
              </w:rPr>
              <w:t></w:t>
            </w:r>
          </w:p>
        </w:tc>
        <w:tc>
          <w:tcPr>
            <w:tcW w:w="460" w:type="dxa"/>
            <w:shd w:val="clear" w:color="auto" w:fill="auto"/>
          </w:tcPr>
          <w:p w14:paraId="7DE57092" w14:textId="77777777" w:rsidR="00F325EB" w:rsidRPr="00F833FB" w:rsidRDefault="00F325EB" w:rsidP="00F325EB">
            <w:pPr>
              <w:spacing w:after="160" w:line="259" w:lineRule="auto"/>
              <w:jc w:val="center"/>
              <w:rPr>
                <w:rFonts w:eastAsia="Calibri" w:cs="Arial"/>
                <w:bCs/>
                <w:color w:val="000000"/>
                <w:sz w:val="16"/>
                <w:szCs w:val="16"/>
                <w:lang w:eastAsia="en-US"/>
              </w:rPr>
            </w:pPr>
            <w:r w:rsidRPr="007D0F04">
              <w:rPr>
                <w:rFonts w:ascii="Wingdings 2" w:hAnsi="Wingdings 2" w:cs="Arial"/>
                <w:sz w:val="28"/>
                <w:szCs w:val="28"/>
              </w:rPr>
              <w:t></w:t>
            </w:r>
          </w:p>
        </w:tc>
        <w:tc>
          <w:tcPr>
            <w:tcW w:w="460" w:type="dxa"/>
            <w:shd w:val="clear" w:color="auto" w:fill="auto"/>
          </w:tcPr>
          <w:p w14:paraId="7DE57093" w14:textId="77777777" w:rsidR="00F325EB" w:rsidRPr="00F833FB" w:rsidRDefault="00F325EB" w:rsidP="00F325EB">
            <w:pPr>
              <w:spacing w:after="160" w:line="259" w:lineRule="auto"/>
              <w:jc w:val="center"/>
              <w:rPr>
                <w:rFonts w:eastAsia="Calibri" w:cs="Arial"/>
                <w:bCs/>
                <w:color w:val="000000"/>
                <w:sz w:val="16"/>
                <w:szCs w:val="16"/>
                <w:lang w:eastAsia="en-US"/>
              </w:rPr>
            </w:pPr>
            <w:r w:rsidRPr="007D0F04">
              <w:rPr>
                <w:rFonts w:ascii="Wingdings 2" w:hAnsi="Wingdings 2" w:cs="Arial"/>
                <w:sz w:val="28"/>
                <w:szCs w:val="28"/>
              </w:rPr>
              <w:t></w:t>
            </w:r>
          </w:p>
        </w:tc>
        <w:tc>
          <w:tcPr>
            <w:tcW w:w="460" w:type="dxa"/>
            <w:shd w:val="clear" w:color="auto" w:fill="auto"/>
            <w:noWrap/>
          </w:tcPr>
          <w:p w14:paraId="7DE57094" w14:textId="77777777" w:rsidR="00F325EB" w:rsidRPr="00F833FB" w:rsidRDefault="00F325EB" w:rsidP="00F325EB">
            <w:pPr>
              <w:spacing w:after="160" w:line="259" w:lineRule="auto"/>
              <w:jc w:val="center"/>
              <w:rPr>
                <w:rFonts w:eastAsia="Calibri" w:cs="Arial"/>
                <w:bCs/>
                <w:color w:val="000000"/>
                <w:sz w:val="16"/>
                <w:szCs w:val="16"/>
                <w:lang w:eastAsia="en-US"/>
              </w:rPr>
            </w:pPr>
            <w:r w:rsidRPr="007D0F04">
              <w:rPr>
                <w:rFonts w:ascii="Wingdings 2" w:hAnsi="Wingdings 2" w:cs="Arial"/>
                <w:sz w:val="28"/>
                <w:szCs w:val="28"/>
              </w:rPr>
              <w:t></w:t>
            </w:r>
          </w:p>
        </w:tc>
        <w:tc>
          <w:tcPr>
            <w:tcW w:w="460" w:type="dxa"/>
            <w:shd w:val="clear" w:color="auto" w:fill="auto"/>
          </w:tcPr>
          <w:p w14:paraId="7DE5709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9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9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9D"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2660C3" w:rsidRPr="00F833FB" w14:paraId="7DE570B8" w14:textId="77777777" w:rsidTr="00D23A71">
        <w:trPr>
          <w:trHeight w:val="236"/>
        </w:trPr>
        <w:tc>
          <w:tcPr>
            <w:tcW w:w="1667" w:type="dxa"/>
            <w:shd w:val="clear" w:color="auto" w:fill="D9D9D9" w:themeFill="background1" w:themeFillShade="D9"/>
          </w:tcPr>
          <w:p w14:paraId="7DE5709F" w14:textId="77777777" w:rsidR="00D23A71" w:rsidRPr="00F833FB" w:rsidRDefault="00D23A71" w:rsidP="00D23A71">
            <w:pPr>
              <w:autoSpaceDE w:val="0"/>
              <w:autoSpaceDN w:val="0"/>
              <w:adjustRightInd w:val="0"/>
              <w:rPr>
                <w:rFonts w:eastAsia="Calibri" w:cs="Arial"/>
                <w:color w:val="000000"/>
                <w:sz w:val="18"/>
                <w:szCs w:val="18"/>
              </w:rPr>
            </w:pPr>
          </w:p>
        </w:tc>
        <w:tc>
          <w:tcPr>
            <w:tcW w:w="460" w:type="dxa"/>
            <w:tcBorders>
              <w:left w:val="single" w:sz="4" w:space="0" w:color="000000"/>
              <w:right w:val="single" w:sz="4" w:space="0" w:color="000000"/>
            </w:tcBorders>
            <w:shd w:val="clear" w:color="auto" w:fill="D9D9D9" w:themeFill="background1" w:themeFillShade="D9"/>
            <w:noWrap/>
          </w:tcPr>
          <w:p w14:paraId="7DE570A0" w14:textId="77777777" w:rsidR="00D23A71" w:rsidRPr="008B3EB1"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70A1" w14:textId="77777777" w:rsidR="00D23A71" w:rsidRPr="008B3EB1"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70A2" w14:textId="77777777" w:rsidR="00D23A71" w:rsidRPr="008B3EB1"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70A3" w14:textId="77777777" w:rsidR="00D23A71" w:rsidRPr="008B3EB1"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70A4" w14:textId="77777777" w:rsidR="00D23A71" w:rsidRPr="008B3EB1"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70A5"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K6</w:t>
            </w:r>
            <w:r w:rsidR="001F65FB">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70A6"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70A7"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70A8"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70A9"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70AA"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70AB" w14:textId="77777777" w:rsidR="00D23A71" w:rsidRPr="00A05CB0" w:rsidRDefault="001F65FB" w:rsidP="00D23A71">
            <w:pPr>
              <w:spacing w:after="160" w:line="259" w:lineRule="auto"/>
              <w:jc w:val="center"/>
              <w:rPr>
                <w:rFonts w:ascii="Wingdings 2" w:hAnsi="Wingdings 2" w:cs="Arial"/>
                <w:sz w:val="28"/>
                <w:szCs w:val="28"/>
              </w:rPr>
            </w:pPr>
            <w:r>
              <w:rPr>
                <w:rFonts w:eastAsia="Arial" w:cs="Arial"/>
                <w:b/>
                <w:sz w:val="18"/>
                <w:szCs w:val="18"/>
              </w:rPr>
              <w:t>A9</w:t>
            </w:r>
          </w:p>
        </w:tc>
        <w:tc>
          <w:tcPr>
            <w:tcW w:w="460" w:type="dxa"/>
            <w:tcBorders>
              <w:left w:val="single" w:sz="4" w:space="0" w:color="000000"/>
              <w:right w:val="single" w:sz="4" w:space="0" w:color="000000"/>
            </w:tcBorders>
            <w:shd w:val="clear" w:color="auto" w:fill="D9D9D9" w:themeFill="background1" w:themeFillShade="D9"/>
          </w:tcPr>
          <w:p w14:paraId="7DE570AC" w14:textId="77777777" w:rsidR="00D23A71" w:rsidRPr="00A05CB0"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0AD" w14:textId="77777777" w:rsidR="00D23A71" w:rsidRPr="00A05CB0"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1</w:t>
            </w:r>
          </w:p>
        </w:tc>
        <w:tc>
          <w:tcPr>
            <w:tcW w:w="460" w:type="dxa"/>
            <w:tcBorders>
              <w:left w:val="single" w:sz="4" w:space="0" w:color="000000"/>
              <w:right w:val="single" w:sz="4" w:space="0" w:color="000000"/>
            </w:tcBorders>
            <w:shd w:val="clear" w:color="auto" w:fill="D9D9D9" w:themeFill="background1" w:themeFillShade="D9"/>
            <w:noWrap/>
          </w:tcPr>
          <w:p w14:paraId="7DE570AE" w14:textId="77777777" w:rsidR="00D23A71" w:rsidRPr="00A05CB0" w:rsidRDefault="00D23A71" w:rsidP="00D23A71">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70AF"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70B0"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70B1"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A</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70B2"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70B3"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70B4"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70B5"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001F65FB">
              <w:rPr>
                <w:rFonts w:eastAsia="Calibri" w:cs="Arial"/>
                <w:b/>
                <w:bCs/>
                <w:sz w:val="18"/>
                <w:szCs w:val="18"/>
              </w:rPr>
              <w:t>19</w:t>
            </w:r>
          </w:p>
        </w:tc>
        <w:tc>
          <w:tcPr>
            <w:tcW w:w="460" w:type="dxa"/>
            <w:tcBorders>
              <w:left w:val="single" w:sz="4" w:space="0" w:color="000000"/>
              <w:right w:val="single" w:sz="4" w:space="0" w:color="000000"/>
            </w:tcBorders>
            <w:shd w:val="clear" w:color="auto" w:fill="D9D9D9" w:themeFill="background1" w:themeFillShade="D9"/>
          </w:tcPr>
          <w:p w14:paraId="7DE570B6"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0B7" w14:textId="77777777" w:rsidR="00D23A71" w:rsidRPr="00F833FB" w:rsidRDefault="00D23A71" w:rsidP="00D23A71">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1</w:t>
            </w:r>
          </w:p>
        </w:tc>
      </w:tr>
      <w:tr w:rsidR="00F325EB" w:rsidRPr="00F833FB" w14:paraId="7DE570D3" w14:textId="77777777" w:rsidTr="00FB4A4E">
        <w:trPr>
          <w:trHeight w:val="236"/>
        </w:trPr>
        <w:tc>
          <w:tcPr>
            <w:tcW w:w="1667" w:type="dxa"/>
            <w:shd w:val="clear" w:color="auto" w:fill="auto"/>
          </w:tcPr>
          <w:p w14:paraId="7DE570B9"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Marketing and sales: different approaches for segmentation, targeting, positioning generating sales and the need for innovation in product and service design. </w:t>
            </w:r>
          </w:p>
          <w:p w14:paraId="7DE570BA"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0BB" w14:textId="77777777" w:rsidR="00F325EB" w:rsidRPr="00F833FB" w:rsidRDefault="00F325EB" w:rsidP="00F325EB">
            <w:pPr>
              <w:spacing w:after="160" w:line="259" w:lineRule="auto"/>
              <w:jc w:val="center"/>
              <w:rPr>
                <w:rFonts w:eastAsia="Calibri" w:cs="Arial"/>
                <w:bCs/>
                <w:sz w:val="16"/>
                <w:szCs w:val="16"/>
                <w:lang w:eastAsia="en-US"/>
              </w:rPr>
            </w:pPr>
            <w:r w:rsidRPr="008B3EB1">
              <w:rPr>
                <w:rFonts w:ascii="Wingdings 2" w:hAnsi="Wingdings 2" w:cs="Arial"/>
                <w:sz w:val="28"/>
                <w:szCs w:val="28"/>
              </w:rPr>
              <w:t></w:t>
            </w:r>
          </w:p>
        </w:tc>
        <w:tc>
          <w:tcPr>
            <w:tcW w:w="460" w:type="dxa"/>
            <w:shd w:val="clear" w:color="auto" w:fill="auto"/>
            <w:noWrap/>
          </w:tcPr>
          <w:p w14:paraId="7DE570BC" w14:textId="77777777" w:rsidR="00F325EB" w:rsidRPr="00F833FB" w:rsidRDefault="00F325EB" w:rsidP="00F325EB">
            <w:pPr>
              <w:spacing w:after="160" w:line="259" w:lineRule="auto"/>
              <w:jc w:val="center"/>
              <w:rPr>
                <w:rFonts w:eastAsia="Calibri" w:cs="Arial"/>
                <w:bCs/>
                <w:sz w:val="16"/>
                <w:szCs w:val="16"/>
                <w:lang w:eastAsia="en-US"/>
              </w:rPr>
            </w:pPr>
            <w:r w:rsidRPr="008B3EB1">
              <w:rPr>
                <w:rFonts w:ascii="Wingdings 2" w:hAnsi="Wingdings 2" w:cs="Arial"/>
                <w:sz w:val="28"/>
                <w:szCs w:val="28"/>
              </w:rPr>
              <w:t></w:t>
            </w:r>
          </w:p>
        </w:tc>
        <w:tc>
          <w:tcPr>
            <w:tcW w:w="460" w:type="dxa"/>
            <w:shd w:val="clear" w:color="auto" w:fill="auto"/>
            <w:noWrap/>
          </w:tcPr>
          <w:p w14:paraId="7DE570BD" w14:textId="77777777" w:rsidR="00F325EB" w:rsidRPr="00F833FB" w:rsidRDefault="00F325EB" w:rsidP="00F325EB">
            <w:pPr>
              <w:spacing w:after="160" w:line="259" w:lineRule="auto"/>
              <w:jc w:val="center"/>
              <w:rPr>
                <w:rFonts w:eastAsia="Calibri" w:cs="Arial"/>
                <w:bCs/>
                <w:sz w:val="16"/>
                <w:szCs w:val="16"/>
                <w:lang w:eastAsia="en-US"/>
              </w:rPr>
            </w:pPr>
            <w:r w:rsidRPr="008B3EB1">
              <w:rPr>
                <w:rFonts w:ascii="Wingdings 2" w:hAnsi="Wingdings 2" w:cs="Arial"/>
                <w:sz w:val="28"/>
                <w:szCs w:val="28"/>
              </w:rPr>
              <w:t></w:t>
            </w:r>
          </w:p>
        </w:tc>
        <w:tc>
          <w:tcPr>
            <w:tcW w:w="460" w:type="dxa"/>
            <w:shd w:val="clear" w:color="auto" w:fill="auto"/>
            <w:noWrap/>
          </w:tcPr>
          <w:p w14:paraId="7DE570BE" w14:textId="77777777" w:rsidR="00F325EB" w:rsidRPr="00F833FB" w:rsidRDefault="00F325EB" w:rsidP="00F325EB">
            <w:pPr>
              <w:spacing w:after="160" w:line="259" w:lineRule="auto"/>
              <w:jc w:val="center"/>
              <w:rPr>
                <w:rFonts w:eastAsia="Calibri" w:cs="Arial"/>
                <w:bCs/>
                <w:sz w:val="16"/>
                <w:szCs w:val="16"/>
                <w:lang w:eastAsia="en-US"/>
              </w:rPr>
            </w:pPr>
            <w:r w:rsidRPr="008B3EB1">
              <w:rPr>
                <w:rFonts w:ascii="Wingdings 2" w:hAnsi="Wingdings 2" w:cs="Arial"/>
                <w:sz w:val="28"/>
                <w:szCs w:val="28"/>
              </w:rPr>
              <w:t></w:t>
            </w:r>
          </w:p>
        </w:tc>
        <w:tc>
          <w:tcPr>
            <w:tcW w:w="460" w:type="dxa"/>
          </w:tcPr>
          <w:p w14:paraId="7DE570BF" w14:textId="77777777" w:rsidR="00F325EB" w:rsidRPr="00F833FB" w:rsidRDefault="00F325EB" w:rsidP="00F325EB">
            <w:pPr>
              <w:spacing w:after="160" w:line="259" w:lineRule="auto"/>
              <w:jc w:val="center"/>
              <w:rPr>
                <w:rFonts w:eastAsia="Calibri" w:cs="Arial"/>
                <w:bCs/>
                <w:color w:val="000000"/>
                <w:sz w:val="16"/>
                <w:szCs w:val="16"/>
                <w:lang w:eastAsia="en-US"/>
              </w:rPr>
            </w:pPr>
            <w:r w:rsidRPr="008B3EB1">
              <w:rPr>
                <w:rFonts w:ascii="Wingdings 2" w:hAnsi="Wingdings 2" w:cs="Arial"/>
                <w:sz w:val="28"/>
                <w:szCs w:val="28"/>
              </w:rPr>
              <w:t></w:t>
            </w:r>
          </w:p>
        </w:tc>
        <w:tc>
          <w:tcPr>
            <w:tcW w:w="460" w:type="dxa"/>
          </w:tcPr>
          <w:p w14:paraId="7DE570C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C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C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6" w14:textId="77777777" w:rsidR="00F325EB" w:rsidRPr="00F833FB" w:rsidRDefault="00F325EB" w:rsidP="00F325EB">
            <w:pPr>
              <w:spacing w:after="160" w:line="259" w:lineRule="auto"/>
              <w:jc w:val="center"/>
              <w:rPr>
                <w:rFonts w:eastAsia="Calibri" w:cs="Arial"/>
                <w:bCs/>
                <w:color w:val="000000"/>
                <w:sz w:val="16"/>
                <w:szCs w:val="16"/>
                <w:lang w:eastAsia="en-US"/>
              </w:rPr>
            </w:pPr>
            <w:r w:rsidRPr="00A05CB0">
              <w:rPr>
                <w:rFonts w:ascii="Wingdings 2" w:hAnsi="Wingdings 2" w:cs="Arial"/>
                <w:sz w:val="28"/>
                <w:szCs w:val="28"/>
              </w:rPr>
              <w:t></w:t>
            </w:r>
          </w:p>
        </w:tc>
        <w:tc>
          <w:tcPr>
            <w:tcW w:w="460" w:type="dxa"/>
            <w:shd w:val="clear" w:color="auto" w:fill="auto"/>
          </w:tcPr>
          <w:p w14:paraId="7DE570C7" w14:textId="77777777" w:rsidR="00F325EB" w:rsidRPr="00F833FB" w:rsidRDefault="00F325EB" w:rsidP="00F325EB">
            <w:pPr>
              <w:spacing w:after="160" w:line="259" w:lineRule="auto"/>
              <w:jc w:val="center"/>
              <w:rPr>
                <w:rFonts w:eastAsia="Calibri" w:cs="Arial"/>
                <w:bCs/>
                <w:color w:val="000000"/>
                <w:sz w:val="16"/>
                <w:szCs w:val="16"/>
                <w:lang w:eastAsia="en-US"/>
              </w:rPr>
            </w:pPr>
            <w:r w:rsidRPr="00A05CB0">
              <w:rPr>
                <w:rFonts w:ascii="Wingdings 2" w:hAnsi="Wingdings 2" w:cs="Arial"/>
                <w:sz w:val="28"/>
                <w:szCs w:val="28"/>
              </w:rPr>
              <w:t></w:t>
            </w:r>
          </w:p>
        </w:tc>
        <w:tc>
          <w:tcPr>
            <w:tcW w:w="460" w:type="dxa"/>
            <w:shd w:val="clear" w:color="auto" w:fill="auto"/>
          </w:tcPr>
          <w:p w14:paraId="7DE570C8" w14:textId="77777777" w:rsidR="00F325EB" w:rsidRPr="00F833FB" w:rsidRDefault="00F325EB" w:rsidP="00F325EB">
            <w:pPr>
              <w:spacing w:after="160" w:line="259" w:lineRule="auto"/>
              <w:jc w:val="center"/>
              <w:rPr>
                <w:rFonts w:eastAsia="Calibri" w:cs="Arial"/>
                <w:bCs/>
                <w:color w:val="000000"/>
                <w:sz w:val="16"/>
                <w:szCs w:val="16"/>
                <w:lang w:eastAsia="en-US"/>
              </w:rPr>
            </w:pPr>
            <w:r w:rsidRPr="00A05CB0">
              <w:rPr>
                <w:rFonts w:ascii="Wingdings 2" w:hAnsi="Wingdings 2" w:cs="Arial"/>
                <w:sz w:val="28"/>
                <w:szCs w:val="28"/>
              </w:rPr>
              <w:t></w:t>
            </w:r>
          </w:p>
        </w:tc>
        <w:tc>
          <w:tcPr>
            <w:tcW w:w="460" w:type="dxa"/>
            <w:shd w:val="clear" w:color="auto" w:fill="auto"/>
            <w:noWrap/>
          </w:tcPr>
          <w:p w14:paraId="7DE570C9" w14:textId="77777777" w:rsidR="00F325EB" w:rsidRPr="00F833FB" w:rsidRDefault="00F325EB" w:rsidP="00F325EB">
            <w:pPr>
              <w:spacing w:after="160" w:line="259" w:lineRule="auto"/>
              <w:jc w:val="center"/>
              <w:rPr>
                <w:rFonts w:eastAsia="Calibri" w:cs="Arial"/>
                <w:bCs/>
                <w:color w:val="000000"/>
                <w:sz w:val="16"/>
                <w:szCs w:val="16"/>
                <w:lang w:eastAsia="en-US"/>
              </w:rPr>
            </w:pPr>
            <w:r w:rsidRPr="00A05CB0">
              <w:rPr>
                <w:rFonts w:ascii="Wingdings 2" w:hAnsi="Wingdings 2" w:cs="Arial"/>
                <w:sz w:val="28"/>
                <w:szCs w:val="28"/>
              </w:rPr>
              <w:t></w:t>
            </w:r>
          </w:p>
        </w:tc>
        <w:tc>
          <w:tcPr>
            <w:tcW w:w="460" w:type="dxa"/>
            <w:shd w:val="clear" w:color="auto" w:fill="auto"/>
          </w:tcPr>
          <w:p w14:paraId="7DE570C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C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C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C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D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D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D2"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325EB" w:rsidRPr="00F833FB" w14:paraId="7DE570EE" w14:textId="77777777" w:rsidTr="00FB4A4E">
        <w:trPr>
          <w:trHeight w:val="236"/>
        </w:trPr>
        <w:tc>
          <w:tcPr>
            <w:tcW w:w="1667" w:type="dxa"/>
            <w:shd w:val="clear" w:color="auto" w:fill="auto"/>
          </w:tcPr>
          <w:p w14:paraId="7DE570D4"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Customers: management of customer expectations, relationships and development of service excellence. </w:t>
            </w:r>
          </w:p>
          <w:p w14:paraId="7DE570D5"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0D6" w14:textId="77777777" w:rsidR="00F325EB" w:rsidRPr="00F833FB" w:rsidRDefault="00F325EB" w:rsidP="00F325EB">
            <w:pPr>
              <w:spacing w:after="160" w:line="259" w:lineRule="auto"/>
              <w:jc w:val="center"/>
              <w:rPr>
                <w:rFonts w:eastAsia="Calibri" w:cs="Arial"/>
                <w:bCs/>
                <w:sz w:val="16"/>
                <w:szCs w:val="16"/>
                <w:lang w:eastAsia="en-US"/>
              </w:rPr>
            </w:pPr>
            <w:r w:rsidRPr="000D7021">
              <w:rPr>
                <w:rFonts w:ascii="Wingdings 2" w:hAnsi="Wingdings 2" w:cs="Arial"/>
                <w:sz w:val="28"/>
                <w:szCs w:val="28"/>
              </w:rPr>
              <w:t></w:t>
            </w:r>
          </w:p>
        </w:tc>
        <w:tc>
          <w:tcPr>
            <w:tcW w:w="460" w:type="dxa"/>
            <w:shd w:val="clear" w:color="auto" w:fill="auto"/>
            <w:noWrap/>
          </w:tcPr>
          <w:p w14:paraId="7DE570D7" w14:textId="77777777" w:rsidR="00F325EB" w:rsidRPr="00F833FB" w:rsidRDefault="00F325EB" w:rsidP="00F325EB">
            <w:pPr>
              <w:spacing w:after="160" w:line="259" w:lineRule="auto"/>
              <w:jc w:val="center"/>
              <w:rPr>
                <w:rFonts w:eastAsia="Calibri" w:cs="Arial"/>
                <w:bCs/>
                <w:sz w:val="16"/>
                <w:szCs w:val="16"/>
                <w:lang w:eastAsia="en-US"/>
              </w:rPr>
            </w:pPr>
            <w:r w:rsidRPr="000D7021">
              <w:rPr>
                <w:rFonts w:ascii="Wingdings 2" w:hAnsi="Wingdings 2" w:cs="Arial"/>
                <w:sz w:val="28"/>
                <w:szCs w:val="28"/>
              </w:rPr>
              <w:t></w:t>
            </w:r>
          </w:p>
        </w:tc>
        <w:tc>
          <w:tcPr>
            <w:tcW w:w="460" w:type="dxa"/>
            <w:shd w:val="clear" w:color="auto" w:fill="auto"/>
            <w:noWrap/>
          </w:tcPr>
          <w:p w14:paraId="7DE570D8" w14:textId="77777777" w:rsidR="00F325EB" w:rsidRPr="00F833FB" w:rsidRDefault="00F325EB" w:rsidP="00F325EB">
            <w:pPr>
              <w:spacing w:after="160" w:line="259" w:lineRule="auto"/>
              <w:jc w:val="center"/>
              <w:rPr>
                <w:rFonts w:eastAsia="Calibri" w:cs="Arial"/>
                <w:bCs/>
                <w:sz w:val="16"/>
                <w:szCs w:val="16"/>
                <w:lang w:eastAsia="en-US"/>
              </w:rPr>
            </w:pPr>
            <w:r w:rsidRPr="000D7021">
              <w:rPr>
                <w:rFonts w:ascii="Wingdings 2" w:hAnsi="Wingdings 2" w:cs="Arial"/>
                <w:sz w:val="28"/>
                <w:szCs w:val="28"/>
              </w:rPr>
              <w:t></w:t>
            </w:r>
          </w:p>
        </w:tc>
        <w:tc>
          <w:tcPr>
            <w:tcW w:w="460" w:type="dxa"/>
            <w:shd w:val="clear" w:color="auto" w:fill="auto"/>
            <w:noWrap/>
          </w:tcPr>
          <w:p w14:paraId="7DE570D9" w14:textId="77777777" w:rsidR="00F325EB" w:rsidRPr="00F833FB" w:rsidRDefault="00F325EB" w:rsidP="00F325EB">
            <w:pPr>
              <w:spacing w:after="160" w:line="259" w:lineRule="auto"/>
              <w:jc w:val="center"/>
              <w:rPr>
                <w:rFonts w:eastAsia="Calibri" w:cs="Arial"/>
                <w:bCs/>
                <w:sz w:val="16"/>
                <w:szCs w:val="16"/>
                <w:lang w:eastAsia="en-US"/>
              </w:rPr>
            </w:pPr>
            <w:r w:rsidRPr="000D7021">
              <w:rPr>
                <w:rFonts w:ascii="Wingdings 2" w:hAnsi="Wingdings 2" w:cs="Arial"/>
                <w:sz w:val="28"/>
                <w:szCs w:val="28"/>
              </w:rPr>
              <w:t></w:t>
            </w:r>
          </w:p>
        </w:tc>
        <w:tc>
          <w:tcPr>
            <w:tcW w:w="460" w:type="dxa"/>
          </w:tcPr>
          <w:p w14:paraId="7DE570DA" w14:textId="77777777" w:rsidR="00F325EB" w:rsidRPr="00F833FB" w:rsidRDefault="00F325EB" w:rsidP="00F325EB">
            <w:pPr>
              <w:spacing w:after="160" w:line="259" w:lineRule="auto"/>
              <w:jc w:val="center"/>
              <w:rPr>
                <w:rFonts w:eastAsia="Calibri" w:cs="Arial"/>
                <w:bCs/>
                <w:color w:val="000000"/>
                <w:sz w:val="16"/>
                <w:szCs w:val="16"/>
                <w:lang w:eastAsia="en-US"/>
              </w:rPr>
            </w:pPr>
            <w:r w:rsidRPr="000D7021">
              <w:rPr>
                <w:rFonts w:ascii="Wingdings 2" w:hAnsi="Wingdings 2" w:cs="Arial"/>
                <w:sz w:val="28"/>
                <w:szCs w:val="28"/>
              </w:rPr>
              <w:t></w:t>
            </w:r>
          </w:p>
        </w:tc>
        <w:tc>
          <w:tcPr>
            <w:tcW w:w="460" w:type="dxa"/>
          </w:tcPr>
          <w:p w14:paraId="7DE570D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D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D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DE"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0DF"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0E0"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0E1" w14:textId="77777777" w:rsidR="00F325EB" w:rsidRPr="00F833FB" w:rsidRDefault="00F325EB" w:rsidP="00F325EB">
            <w:pPr>
              <w:spacing w:after="160" w:line="259" w:lineRule="auto"/>
              <w:jc w:val="center"/>
              <w:rPr>
                <w:rFonts w:eastAsia="Arial" w:cs="Arial"/>
                <w:bCs/>
                <w:sz w:val="16"/>
                <w:szCs w:val="16"/>
              </w:rPr>
            </w:pPr>
            <w:r w:rsidRPr="00AE198F">
              <w:rPr>
                <w:rFonts w:ascii="Wingdings 2" w:hAnsi="Wingdings 2" w:cs="Arial"/>
                <w:sz w:val="28"/>
                <w:szCs w:val="28"/>
              </w:rPr>
              <w:t></w:t>
            </w:r>
          </w:p>
        </w:tc>
        <w:tc>
          <w:tcPr>
            <w:tcW w:w="460" w:type="dxa"/>
            <w:shd w:val="clear" w:color="auto" w:fill="auto"/>
          </w:tcPr>
          <w:p w14:paraId="7DE570E2" w14:textId="77777777" w:rsidR="00F325EB" w:rsidRPr="00F833FB" w:rsidRDefault="00F325EB" w:rsidP="00F325EB">
            <w:pPr>
              <w:spacing w:after="160" w:line="259" w:lineRule="auto"/>
              <w:jc w:val="center"/>
              <w:rPr>
                <w:rFonts w:eastAsia="Arial" w:cs="Arial"/>
                <w:bCs/>
                <w:sz w:val="16"/>
                <w:szCs w:val="16"/>
              </w:rPr>
            </w:pPr>
            <w:r w:rsidRPr="00AE198F">
              <w:rPr>
                <w:rFonts w:ascii="Wingdings 2" w:hAnsi="Wingdings 2" w:cs="Arial"/>
                <w:sz w:val="28"/>
                <w:szCs w:val="28"/>
              </w:rPr>
              <w:t></w:t>
            </w:r>
          </w:p>
        </w:tc>
        <w:tc>
          <w:tcPr>
            <w:tcW w:w="460" w:type="dxa"/>
            <w:shd w:val="clear" w:color="auto" w:fill="auto"/>
          </w:tcPr>
          <w:p w14:paraId="7DE570E3" w14:textId="77777777" w:rsidR="00F325EB" w:rsidRPr="00F833FB" w:rsidRDefault="00F325EB" w:rsidP="00F325EB">
            <w:pPr>
              <w:spacing w:after="160" w:line="259" w:lineRule="auto"/>
              <w:jc w:val="center"/>
              <w:rPr>
                <w:rFonts w:eastAsia="Arial" w:cs="Arial"/>
                <w:bCs/>
                <w:sz w:val="16"/>
                <w:szCs w:val="16"/>
              </w:rPr>
            </w:pPr>
            <w:r w:rsidRPr="00AE198F">
              <w:rPr>
                <w:rFonts w:ascii="Wingdings 2" w:hAnsi="Wingdings 2" w:cs="Arial"/>
                <w:sz w:val="28"/>
                <w:szCs w:val="28"/>
              </w:rPr>
              <w:t></w:t>
            </w:r>
          </w:p>
        </w:tc>
        <w:tc>
          <w:tcPr>
            <w:tcW w:w="460" w:type="dxa"/>
            <w:shd w:val="clear" w:color="auto" w:fill="auto"/>
            <w:noWrap/>
          </w:tcPr>
          <w:p w14:paraId="7DE570E4" w14:textId="77777777" w:rsidR="00F325EB" w:rsidRPr="00F833FB" w:rsidRDefault="00F325EB" w:rsidP="00F325EB">
            <w:pPr>
              <w:spacing w:after="160" w:line="259" w:lineRule="auto"/>
              <w:jc w:val="center"/>
              <w:rPr>
                <w:rFonts w:eastAsia="Calibri" w:cs="Arial"/>
                <w:bCs/>
                <w:color w:val="000000"/>
                <w:sz w:val="16"/>
                <w:szCs w:val="16"/>
                <w:lang w:eastAsia="en-US"/>
              </w:rPr>
            </w:pPr>
            <w:r w:rsidRPr="00AE198F">
              <w:rPr>
                <w:rFonts w:ascii="Wingdings 2" w:hAnsi="Wingdings 2" w:cs="Arial"/>
                <w:sz w:val="28"/>
                <w:szCs w:val="28"/>
              </w:rPr>
              <w:t></w:t>
            </w:r>
          </w:p>
        </w:tc>
        <w:tc>
          <w:tcPr>
            <w:tcW w:w="460" w:type="dxa"/>
            <w:shd w:val="clear" w:color="auto" w:fill="auto"/>
          </w:tcPr>
          <w:p w14:paraId="7DE570E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E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E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E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0E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EA"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0EB"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0E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ED"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325EB" w:rsidRPr="00F833FB" w14:paraId="7DE57109" w14:textId="77777777" w:rsidTr="00FB4A4E">
        <w:trPr>
          <w:trHeight w:val="236"/>
        </w:trPr>
        <w:tc>
          <w:tcPr>
            <w:tcW w:w="1667" w:type="dxa"/>
            <w:shd w:val="clear" w:color="auto" w:fill="auto"/>
          </w:tcPr>
          <w:p w14:paraId="7DE570EF"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Finance: the sources, uses and management of finance and the use of accounting and other information systems for planning, control, decision-making and managing financial risk. </w:t>
            </w:r>
          </w:p>
          <w:p w14:paraId="7DE570F0"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0F1" w14:textId="77777777" w:rsidR="00F325EB" w:rsidRPr="00F833FB" w:rsidRDefault="00F325EB" w:rsidP="00F325EB">
            <w:pPr>
              <w:spacing w:after="160" w:line="259" w:lineRule="auto"/>
              <w:jc w:val="center"/>
              <w:rPr>
                <w:rFonts w:eastAsia="Calibri" w:cs="Arial"/>
                <w:bCs/>
                <w:sz w:val="16"/>
                <w:szCs w:val="16"/>
                <w:lang w:eastAsia="en-US"/>
              </w:rPr>
            </w:pPr>
            <w:r w:rsidRPr="00B20396">
              <w:rPr>
                <w:rFonts w:ascii="Wingdings 2" w:hAnsi="Wingdings 2" w:cs="Arial"/>
                <w:sz w:val="28"/>
                <w:szCs w:val="28"/>
              </w:rPr>
              <w:t></w:t>
            </w:r>
          </w:p>
        </w:tc>
        <w:tc>
          <w:tcPr>
            <w:tcW w:w="460" w:type="dxa"/>
            <w:shd w:val="clear" w:color="auto" w:fill="auto"/>
            <w:noWrap/>
          </w:tcPr>
          <w:p w14:paraId="7DE570F2" w14:textId="77777777" w:rsidR="00F325EB" w:rsidRPr="00F833FB" w:rsidRDefault="00F325EB" w:rsidP="00F325EB">
            <w:pPr>
              <w:spacing w:after="160" w:line="259" w:lineRule="auto"/>
              <w:jc w:val="center"/>
              <w:rPr>
                <w:rFonts w:eastAsia="Calibri" w:cs="Arial"/>
                <w:bCs/>
                <w:sz w:val="16"/>
                <w:szCs w:val="16"/>
                <w:lang w:eastAsia="en-US"/>
              </w:rPr>
            </w:pPr>
            <w:r w:rsidRPr="00B20396">
              <w:rPr>
                <w:rFonts w:ascii="Wingdings 2" w:hAnsi="Wingdings 2" w:cs="Arial"/>
                <w:sz w:val="28"/>
                <w:szCs w:val="28"/>
              </w:rPr>
              <w:t></w:t>
            </w:r>
          </w:p>
        </w:tc>
        <w:tc>
          <w:tcPr>
            <w:tcW w:w="460" w:type="dxa"/>
            <w:shd w:val="clear" w:color="auto" w:fill="auto"/>
            <w:noWrap/>
          </w:tcPr>
          <w:p w14:paraId="7DE570F3" w14:textId="77777777" w:rsidR="00F325EB" w:rsidRPr="00F833FB" w:rsidRDefault="00F325EB" w:rsidP="00F325EB">
            <w:pPr>
              <w:spacing w:after="160" w:line="259" w:lineRule="auto"/>
              <w:jc w:val="center"/>
              <w:rPr>
                <w:rFonts w:eastAsia="Calibri" w:cs="Arial"/>
                <w:bCs/>
                <w:sz w:val="16"/>
                <w:szCs w:val="16"/>
                <w:lang w:eastAsia="en-US"/>
              </w:rPr>
            </w:pPr>
            <w:r w:rsidRPr="00B20396">
              <w:rPr>
                <w:rFonts w:ascii="Wingdings 2" w:hAnsi="Wingdings 2" w:cs="Arial"/>
                <w:sz w:val="28"/>
                <w:szCs w:val="28"/>
              </w:rPr>
              <w:t></w:t>
            </w:r>
          </w:p>
        </w:tc>
        <w:tc>
          <w:tcPr>
            <w:tcW w:w="460" w:type="dxa"/>
            <w:shd w:val="clear" w:color="auto" w:fill="auto"/>
            <w:noWrap/>
          </w:tcPr>
          <w:p w14:paraId="7DE570F4" w14:textId="77777777" w:rsidR="00F325EB" w:rsidRPr="00F833FB" w:rsidRDefault="00F325EB" w:rsidP="00F325EB">
            <w:pPr>
              <w:spacing w:after="160" w:line="259" w:lineRule="auto"/>
              <w:jc w:val="center"/>
              <w:rPr>
                <w:rFonts w:eastAsia="Calibri" w:cs="Arial"/>
                <w:bCs/>
                <w:sz w:val="16"/>
                <w:szCs w:val="16"/>
                <w:lang w:eastAsia="en-US"/>
              </w:rPr>
            </w:pPr>
            <w:r w:rsidRPr="00B20396">
              <w:rPr>
                <w:rFonts w:ascii="Wingdings 2" w:hAnsi="Wingdings 2" w:cs="Arial"/>
                <w:sz w:val="28"/>
                <w:szCs w:val="28"/>
              </w:rPr>
              <w:t></w:t>
            </w:r>
          </w:p>
        </w:tc>
        <w:tc>
          <w:tcPr>
            <w:tcW w:w="460" w:type="dxa"/>
          </w:tcPr>
          <w:p w14:paraId="7DE570F5" w14:textId="77777777" w:rsidR="00F325EB" w:rsidRPr="00F833FB" w:rsidRDefault="00F325EB" w:rsidP="00F325EB">
            <w:pPr>
              <w:spacing w:after="160" w:line="259" w:lineRule="auto"/>
              <w:jc w:val="center"/>
              <w:rPr>
                <w:rFonts w:eastAsia="Calibri" w:cs="Arial"/>
                <w:bCs/>
                <w:color w:val="000000"/>
                <w:sz w:val="16"/>
                <w:szCs w:val="16"/>
                <w:lang w:eastAsia="en-US"/>
              </w:rPr>
            </w:pPr>
            <w:r w:rsidRPr="00B20396">
              <w:rPr>
                <w:rFonts w:ascii="Wingdings 2" w:hAnsi="Wingdings 2" w:cs="Arial"/>
                <w:sz w:val="28"/>
                <w:szCs w:val="28"/>
              </w:rPr>
              <w:t></w:t>
            </w:r>
          </w:p>
        </w:tc>
        <w:tc>
          <w:tcPr>
            <w:tcW w:w="460" w:type="dxa"/>
          </w:tcPr>
          <w:p w14:paraId="7DE570F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F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0F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F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F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F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0FC" w14:textId="77777777" w:rsidR="00F325EB" w:rsidRPr="00F833FB" w:rsidRDefault="00F325EB" w:rsidP="00F325EB">
            <w:pPr>
              <w:spacing w:after="160" w:line="259" w:lineRule="auto"/>
              <w:jc w:val="center"/>
              <w:rPr>
                <w:rFonts w:eastAsia="Calibri" w:cs="Arial"/>
                <w:bCs/>
                <w:color w:val="000000"/>
                <w:sz w:val="16"/>
                <w:szCs w:val="16"/>
                <w:lang w:eastAsia="en-US"/>
              </w:rPr>
            </w:pPr>
            <w:r w:rsidRPr="00E34A91">
              <w:rPr>
                <w:rFonts w:ascii="Wingdings 2" w:hAnsi="Wingdings 2" w:cs="Arial"/>
                <w:sz w:val="28"/>
                <w:szCs w:val="28"/>
              </w:rPr>
              <w:t></w:t>
            </w:r>
          </w:p>
        </w:tc>
        <w:tc>
          <w:tcPr>
            <w:tcW w:w="460" w:type="dxa"/>
            <w:shd w:val="clear" w:color="auto" w:fill="auto"/>
          </w:tcPr>
          <w:p w14:paraId="7DE570FD" w14:textId="77777777" w:rsidR="00F325EB" w:rsidRPr="00F833FB" w:rsidRDefault="00F325EB" w:rsidP="00F325EB">
            <w:pPr>
              <w:spacing w:after="160" w:line="259" w:lineRule="auto"/>
              <w:jc w:val="center"/>
              <w:rPr>
                <w:rFonts w:eastAsia="Calibri" w:cs="Arial"/>
                <w:bCs/>
                <w:color w:val="000000"/>
                <w:sz w:val="16"/>
                <w:szCs w:val="16"/>
                <w:lang w:eastAsia="en-US"/>
              </w:rPr>
            </w:pPr>
            <w:r w:rsidRPr="00E34A91">
              <w:rPr>
                <w:rFonts w:ascii="Wingdings 2" w:hAnsi="Wingdings 2" w:cs="Arial"/>
                <w:sz w:val="28"/>
                <w:szCs w:val="28"/>
              </w:rPr>
              <w:t></w:t>
            </w:r>
          </w:p>
        </w:tc>
        <w:tc>
          <w:tcPr>
            <w:tcW w:w="460" w:type="dxa"/>
            <w:shd w:val="clear" w:color="auto" w:fill="auto"/>
          </w:tcPr>
          <w:p w14:paraId="7DE570FE" w14:textId="77777777" w:rsidR="00F325EB" w:rsidRPr="00F833FB" w:rsidRDefault="00F325EB" w:rsidP="00F325EB">
            <w:pPr>
              <w:spacing w:after="160" w:line="259" w:lineRule="auto"/>
              <w:jc w:val="center"/>
              <w:rPr>
                <w:rFonts w:eastAsia="Calibri" w:cs="Arial"/>
                <w:bCs/>
                <w:color w:val="000000"/>
                <w:sz w:val="16"/>
                <w:szCs w:val="16"/>
                <w:lang w:eastAsia="en-US"/>
              </w:rPr>
            </w:pPr>
            <w:r w:rsidRPr="00E34A91">
              <w:rPr>
                <w:rFonts w:ascii="Wingdings 2" w:hAnsi="Wingdings 2" w:cs="Arial"/>
                <w:sz w:val="28"/>
                <w:szCs w:val="28"/>
              </w:rPr>
              <w:t></w:t>
            </w:r>
          </w:p>
        </w:tc>
        <w:tc>
          <w:tcPr>
            <w:tcW w:w="460" w:type="dxa"/>
            <w:shd w:val="clear" w:color="auto" w:fill="auto"/>
            <w:noWrap/>
          </w:tcPr>
          <w:p w14:paraId="7DE570FF" w14:textId="77777777" w:rsidR="00F325EB" w:rsidRPr="00F833FB" w:rsidRDefault="00F325EB" w:rsidP="00F325EB">
            <w:pPr>
              <w:spacing w:after="160" w:line="259" w:lineRule="auto"/>
              <w:jc w:val="center"/>
              <w:rPr>
                <w:rFonts w:eastAsia="Calibri" w:cs="Arial"/>
                <w:bCs/>
                <w:color w:val="000000"/>
                <w:sz w:val="16"/>
                <w:szCs w:val="16"/>
                <w:lang w:eastAsia="en-US"/>
              </w:rPr>
            </w:pPr>
            <w:r w:rsidRPr="00E34A91">
              <w:rPr>
                <w:rFonts w:ascii="Wingdings 2" w:hAnsi="Wingdings 2" w:cs="Arial"/>
                <w:sz w:val="28"/>
                <w:szCs w:val="28"/>
              </w:rPr>
              <w:t></w:t>
            </w:r>
          </w:p>
        </w:tc>
        <w:tc>
          <w:tcPr>
            <w:tcW w:w="460" w:type="dxa"/>
            <w:shd w:val="clear" w:color="auto" w:fill="auto"/>
          </w:tcPr>
          <w:p w14:paraId="7DE5710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0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0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08"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325EB" w:rsidRPr="00F833FB" w14:paraId="7DE57123" w14:textId="77777777" w:rsidTr="00FB4A4E">
        <w:trPr>
          <w:trHeight w:val="236"/>
        </w:trPr>
        <w:tc>
          <w:tcPr>
            <w:tcW w:w="1667" w:type="dxa"/>
            <w:shd w:val="clear" w:color="auto" w:fill="auto"/>
          </w:tcPr>
          <w:p w14:paraId="7DE5710A"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People: leadership, management and development of people and organisations, including the implications of the legal context. </w:t>
            </w:r>
          </w:p>
        </w:tc>
        <w:tc>
          <w:tcPr>
            <w:tcW w:w="460" w:type="dxa"/>
            <w:shd w:val="clear" w:color="auto" w:fill="auto"/>
            <w:noWrap/>
          </w:tcPr>
          <w:p w14:paraId="7DE5710B" w14:textId="77777777" w:rsidR="00F325EB" w:rsidRPr="00F833FB" w:rsidRDefault="00F325EB" w:rsidP="00F325EB">
            <w:pPr>
              <w:spacing w:after="160" w:line="259" w:lineRule="auto"/>
              <w:jc w:val="center"/>
              <w:rPr>
                <w:rFonts w:eastAsia="Calibri" w:cs="Arial"/>
                <w:bCs/>
                <w:sz w:val="16"/>
                <w:szCs w:val="16"/>
                <w:lang w:eastAsia="en-US"/>
              </w:rPr>
            </w:pPr>
            <w:r w:rsidRPr="00E871E9">
              <w:rPr>
                <w:rFonts w:ascii="Wingdings 2" w:hAnsi="Wingdings 2" w:cs="Arial"/>
                <w:sz w:val="28"/>
                <w:szCs w:val="28"/>
              </w:rPr>
              <w:t></w:t>
            </w:r>
          </w:p>
        </w:tc>
        <w:tc>
          <w:tcPr>
            <w:tcW w:w="460" w:type="dxa"/>
            <w:shd w:val="clear" w:color="auto" w:fill="auto"/>
            <w:noWrap/>
          </w:tcPr>
          <w:p w14:paraId="7DE5710C" w14:textId="77777777" w:rsidR="00F325EB" w:rsidRPr="00F833FB" w:rsidRDefault="00F325EB" w:rsidP="00F325EB">
            <w:pPr>
              <w:spacing w:after="160" w:line="259" w:lineRule="auto"/>
              <w:jc w:val="center"/>
              <w:rPr>
                <w:rFonts w:eastAsia="Calibri" w:cs="Arial"/>
                <w:bCs/>
                <w:sz w:val="16"/>
                <w:szCs w:val="16"/>
                <w:lang w:eastAsia="en-US"/>
              </w:rPr>
            </w:pPr>
            <w:r w:rsidRPr="00E871E9">
              <w:rPr>
                <w:rFonts w:ascii="Wingdings 2" w:hAnsi="Wingdings 2" w:cs="Arial"/>
                <w:sz w:val="28"/>
                <w:szCs w:val="28"/>
              </w:rPr>
              <w:t></w:t>
            </w:r>
          </w:p>
        </w:tc>
        <w:tc>
          <w:tcPr>
            <w:tcW w:w="460" w:type="dxa"/>
            <w:shd w:val="clear" w:color="auto" w:fill="auto"/>
            <w:noWrap/>
          </w:tcPr>
          <w:p w14:paraId="7DE5710D" w14:textId="77777777" w:rsidR="00F325EB" w:rsidRPr="00F833FB" w:rsidRDefault="00F325EB" w:rsidP="00F325EB">
            <w:pPr>
              <w:spacing w:after="160" w:line="259" w:lineRule="auto"/>
              <w:jc w:val="center"/>
              <w:rPr>
                <w:rFonts w:eastAsia="Calibri" w:cs="Arial"/>
                <w:bCs/>
                <w:sz w:val="16"/>
                <w:szCs w:val="16"/>
                <w:lang w:eastAsia="en-US"/>
              </w:rPr>
            </w:pPr>
            <w:r w:rsidRPr="00E871E9">
              <w:rPr>
                <w:rFonts w:ascii="Wingdings 2" w:hAnsi="Wingdings 2" w:cs="Arial"/>
                <w:sz w:val="28"/>
                <w:szCs w:val="28"/>
              </w:rPr>
              <w:t></w:t>
            </w:r>
          </w:p>
        </w:tc>
        <w:tc>
          <w:tcPr>
            <w:tcW w:w="460" w:type="dxa"/>
            <w:shd w:val="clear" w:color="auto" w:fill="auto"/>
            <w:noWrap/>
          </w:tcPr>
          <w:p w14:paraId="7DE5710E" w14:textId="77777777" w:rsidR="00F325EB" w:rsidRPr="00F833FB" w:rsidRDefault="00F325EB" w:rsidP="00F325EB">
            <w:pPr>
              <w:spacing w:after="160" w:line="259" w:lineRule="auto"/>
              <w:jc w:val="center"/>
              <w:rPr>
                <w:rFonts w:eastAsia="Calibri" w:cs="Arial"/>
                <w:bCs/>
                <w:sz w:val="16"/>
                <w:szCs w:val="16"/>
                <w:lang w:eastAsia="en-US"/>
              </w:rPr>
            </w:pPr>
            <w:r w:rsidRPr="00E871E9">
              <w:rPr>
                <w:rFonts w:ascii="Wingdings 2" w:hAnsi="Wingdings 2" w:cs="Arial"/>
                <w:sz w:val="28"/>
                <w:szCs w:val="28"/>
              </w:rPr>
              <w:t></w:t>
            </w:r>
          </w:p>
        </w:tc>
        <w:tc>
          <w:tcPr>
            <w:tcW w:w="460" w:type="dxa"/>
          </w:tcPr>
          <w:p w14:paraId="7DE5710F" w14:textId="77777777" w:rsidR="00F325EB" w:rsidRPr="00F833FB" w:rsidRDefault="00F325EB" w:rsidP="00F325EB">
            <w:pPr>
              <w:spacing w:after="160" w:line="259" w:lineRule="auto"/>
              <w:jc w:val="center"/>
              <w:rPr>
                <w:rFonts w:eastAsia="Calibri" w:cs="Arial"/>
                <w:bCs/>
                <w:color w:val="000000"/>
                <w:sz w:val="16"/>
                <w:szCs w:val="16"/>
                <w:lang w:eastAsia="en-US"/>
              </w:rPr>
            </w:pPr>
            <w:r w:rsidRPr="00E871E9">
              <w:rPr>
                <w:rFonts w:ascii="Wingdings 2" w:hAnsi="Wingdings 2" w:cs="Arial"/>
                <w:sz w:val="28"/>
                <w:szCs w:val="28"/>
              </w:rPr>
              <w:t></w:t>
            </w:r>
          </w:p>
        </w:tc>
        <w:tc>
          <w:tcPr>
            <w:tcW w:w="460" w:type="dxa"/>
          </w:tcPr>
          <w:p w14:paraId="7DE5711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11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11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5" w14:textId="77777777" w:rsidR="00F325EB" w:rsidRPr="00F833FB" w:rsidRDefault="00FC7D3C" w:rsidP="00F325EB">
            <w:pPr>
              <w:spacing w:after="160" w:line="259" w:lineRule="auto"/>
              <w:jc w:val="center"/>
              <w:rPr>
                <w:rFonts w:eastAsia="Calibri" w:cs="Arial"/>
                <w:bCs/>
                <w:color w:val="000000"/>
                <w:sz w:val="16"/>
                <w:szCs w:val="16"/>
                <w:lang w:eastAsia="en-US"/>
              </w:rPr>
            </w:pPr>
            <w:r w:rsidRPr="00172704">
              <w:rPr>
                <w:rFonts w:ascii="Wingdings 2" w:hAnsi="Wingdings 2" w:cs="Arial"/>
                <w:sz w:val="28"/>
                <w:szCs w:val="28"/>
              </w:rPr>
              <w:t></w:t>
            </w:r>
          </w:p>
        </w:tc>
        <w:tc>
          <w:tcPr>
            <w:tcW w:w="460" w:type="dxa"/>
          </w:tcPr>
          <w:p w14:paraId="7DE57116" w14:textId="77777777" w:rsidR="00F325EB" w:rsidRPr="00F833FB" w:rsidRDefault="00F325EB" w:rsidP="00F325EB">
            <w:pPr>
              <w:spacing w:after="160" w:line="259" w:lineRule="auto"/>
              <w:jc w:val="center"/>
              <w:rPr>
                <w:rFonts w:eastAsia="Calibri" w:cs="Arial"/>
                <w:bCs/>
                <w:color w:val="000000"/>
                <w:sz w:val="16"/>
                <w:szCs w:val="16"/>
                <w:lang w:eastAsia="en-US"/>
              </w:rPr>
            </w:pPr>
            <w:r w:rsidRPr="00172704">
              <w:rPr>
                <w:rFonts w:ascii="Wingdings 2" w:hAnsi="Wingdings 2" w:cs="Arial"/>
                <w:sz w:val="28"/>
                <w:szCs w:val="28"/>
              </w:rPr>
              <w:t></w:t>
            </w:r>
          </w:p>
        </w:tc>
        <w:tc>
          <w:tcPr>
            <w:tcW w:w="460" w:type="dxa"/>
            <w:shd w:val="clear" w:color="auto" w:fill="auto"/>
          </w:tcPr>
          <w:p w14:paraId="7DE57117" w14:textId="77777777" w:rsidR="00F325EB" w:rsidRPr="00F833FB" w:rsidRDefault="00F325EB" w:rsidP="00F325EB">
            <w:pPr>
              <w:spacing w:after="160" w:line="259" w:lineRule="auto"/>
              <w:jc w:val="center"/>
              <w:rPr>
                <w:rFonts w:eastAsia="Calibri" w:cs="Arial"/>
                <w:bCs/>
                <w:color w:val="000000"/>
                <w:sz w:val="16"/>
                <w:szCs w:val="16"/>
                <w:lang w:eastAsia="en-US"/>
              </w:rPr>
            </w:pPr>
            <w:r w:rsidRPr="00172704">
              <w:rPr>
                <w:rFonts w:ascii="Wingdings 2" w:hAnsi="Wingdings 2" w:cs="Arial"/>
                <w:sz w:val="28"/>
                <w:szCs w:val="28"/>
              </w:rPr>
              <w:t></w:t>
            </w:r>
          </w:p>
        </w:tc>
        <w:tc>
          <w:tcPr>
            <w:tcW w:w="460" w:type="dxa"/>
            <w:shd w:val="clear" w:color="auto" w:fill="auto"/>
          </w:tcPr>
          <w:p w14:paraId="7DE57118" w14:textId="77777777" w:rsidR="00F325EB" w:rsidRPr="00F833FB" w:rsidRDefault="00F325EB" w:rsidP="00F325EB">
            <w:pPr>
              <w:spacing w:after="160" w:line="259" w:lineRule="auto"/>
              <w:jc w:val="center"/>
              <w:rPr>
                <w:rFonts w:eastAsia="Calibri" w:cs="Arial"/>
                <w:bCs/>
                <w:color w:val="000000"/>
                <w:sz w:val="16"/>
                <w:szCs w:val="16"/>
                <w:lang w:eastAsia="en-US"/>
              </w:rPr>
            </w:pPr>
            <w:r w:rsidRPr="00172704">
              <w:rPr>
                <w:rFonts w:ascii="Wingdings 2" w:hAnsi="Wingdings 2" w:cs="Arial"/>
                <w:sz w:val="28"/>
                <w:szCs w:val="28"/>
              </w:rPr>
              <w:t></w:t>
            </w:r>
          </w:p>
        </w:tc>
        <w:tc>
          <w:tcPr>
            <w:tcW w:w="460" w:type="dxa"/>
            <w:shd w:val="clear" w:color="auto" w:fill="auto"/>
            <w:noWrap/>
          </w:tcPr>
          <w:p w14:paraId="7DE57119" w14:textId="77777777" w:rsidR="00F325EB" w:rsidRPr="00F833FB" w:rsidRDefault="00F325EB" w:rsidP="00F325EB">
            <w:pPr>
              <w:spacing w:after="160" w:line="259" w:lineRule="auto"/>
              <w:jc w:val="center"/>
              <w:rPr>
                <w:rFonts w:eastAsia="Calibri" w:cs="Arial"/>
                <w:bCs/>
                <w:color w:val="000000"/>
                <w:sz w:val="16"/>
                <w:szCs w:val="16"/>
                <w:lang w:eastAsia="en-US"/>
              </w:rPr>
            </w:pPr>
            <w:r w:rsidRPr="00172704">
              <w:rPr>
                <w:rFonts w:ascii="Wingdings 2" w:hAnsi="Wingdings 2" w:cs="Arial"/>
                <w:sz w:val="28"/>
                <w:szCs w:val="28"/>
              </w:rPr>
              <w:t></w:t>
            </w:r>
          </w:p>
        </w:tc>
        <w:tc>
          <w:tcPr>
            <w:tcW w:w="460" w:type="dxa"/>
            <w:shd w:val="clear" w:color="auto" w:fill="auto"/>
          </w:tcPr>
          <w:p w14:paraId="7DE5711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B"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C"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1D"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1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1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2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2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22"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2660C3" w:rsidRPr="00F833FB" w14:paraId="7DE5713D" w14:textId="77777777" w:rsidTr="005D27EE">
        <w:trPr>
          <w:trHeight w:val="236"/>
        </w:trPr>
        <w:tc>
          <w:tcPr>
            <w:tcW w:w="1667" w:type="dxa"/>
            <w:shd w:val="clear" w:color="auto" w:fill="D9D9D9" w:themeFill="background1" w:themeFillShade="D9"/>
          </w:tcPr>
          <w:p w14:paraId="7DE57124"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tcBorders>
              <w:left w:val="single" w:sz="4" w:space="0" w:color="000000"/>
              <w:right w:val="single" w:sz="4" w:space="0" w:color="000000"/>
            </w:tcBorders>
            <w:shd w:val="clear" w:color="auto" w:fill="D9D9D9" w:themeFill="background1" w:themeFillShade="D9"/>
            <w:noWrap/>
          </w:tcPr>
          <w:p w14:paraId="7DE57125" w14:textId="77777777" w:rsidR="00FC7D3C" w:rsidRPr="00040D97"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7126" w14:textId="77777777" w:rsidR="00FC7D3C" w:rsidRPr="00040D97"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7127" w14:textId="77777777" w:rsidR="00FC7D3C" w:rsidRPr="00040D97"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7128" w14:textId="77777777" w:rsidR="00FC7D3C" w:rsidRPr="00040D97"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7129" w14:textId="77777777" w:rsidR="00FC7D3C" w:rsidRPr="00040D97"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712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K6</w:t>
            </w:r>
            <w:r w:rsidR="001F65FB">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712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712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712D"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712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712F"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K</w:t>
            </w:r>
            <w:r w:rsidR="001F65FB">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7130" w14:textId="77777777" w:rsidR="00FC7D3C" w:rsidRPr="008238B5"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001F65FB">
              <w:rPr>
                <w:rFonts w:eastAsia="Arial" w:cs="Arial"/>
                <w:b/>
                <w:sz w:val="18"/>
                <w:szCs w:val="18"/>
              </w:rPr>
              <w:t>9</w:t>
            </w:r>
          </w:p>
        </w:tc>
        <w:tc>
          <w:tcPr>
            <w:tcW w:w="460" w:type="dxa"/>
            <w:tcBorders>
              <w:left w:val="single" w:sz="4" w:space="0" w:color="000000"/>
              <w:right w:val="single" w:sz="4" w:space="0" w:color="000000"/>
            </w:tcBorders>
            <w:shd w:val="clear" w:color="auto" w:fill="D9D9D9" w:themeFill="background1" w:themeFillShade="D9"/>
          </w:tcPr>
          <w:p w14:paraId="7DE57131" w14:textId="77777777" w:rsidR="00FC7D3C" w:rsidRPr="008238B5"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132" w14:textId="77777777" w:rsidR="00FC7D3C" w:rsidRPr="008238B5"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1</w:t>
            </w:r>
          </w:p>
        </w:tc>
        <w:tc>
          <w:tcPr>
            <w:tcW w:w="460" w:type="dxa"/>
            <w:tcBorders>
              <w:left w:val="single" w:sz="4" w:space="0" w:color="000000"/>
              <w:right w:val="single" w:sz="4" w:space="0" w:color="000000"/>
            </w:tcBorders>
            <w:shd w:val="clear" w:color="auto" w:fill="D9D9D9" w:themeFill="background1" w:themeFillShade="D9"/>
            <w:noWrap/>
          </w:tcPr>
          <w:p w14:paraId="7DE57133" w14:textId="77777777" w:rsidR="00FC7D3C" w:rsidRPr="008238B5"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7134"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7135"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7136"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A</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7137"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7138"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7139"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713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sidR="001F65FB">
              <w:rPr>
                <w:rFonts w:eastAsia="Calibri" w:cs="Arial"/>
                <w:b/>
                <w:bCs/>
                <w:sz w:val="18"/>
                <w:szCs w:val="18"/>
              </w:rPr>
              <w:t xml:space="preserve"> 19</w:t>
            </w:r>
          </w:p>
        </w:tc>
        <w:tc>
          <w:tcPr>
            <w:tcW w:w="460" w:type="dxa"/>
            <w:tcBorders>
              <w:left w:val="single" w:sz="4" w:space="0" w:color="000000"/>
              <w:right w:val="single" w:sz="4" w:space="0" w:color="000000"/>
            </w:tcBorders>
            <w:shd w:val="clear" w:color="auto" w:fill="D9D9D9" w:themeFill="background1" w:themeFillShade="D9"/>
          </w:tcPr>
          <w:p w14:paraId="7DE5713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13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1</w:t>
            </w:r>
          </w:p>
        </w:tc>
      </w:tr>
      <w:tr w:rsidR="00F325EB" w:rsidRPr="00F833FB" w14:paraId="7DE57158" w14:textId="77777777" w:rsidTr="00FB4A4E">
        <w:trPr>
          <w:trHeight w:val="236"/>
        </w:trPr>
        <w:tc>
          <w:tcPr>
            <w:tcW w:w="1667" w:type="dxa"/>
            <w:shd w:val="clear" w:color="auto" w:fill="auto"/>
          </w:tcPr>
          <w:p w14:paraId="7DE5713E"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Organisational behaviour: design, development of organisations, including cross-cultural issues, change, diversity and values. </w:t>
            </w:r>
          </w:p>
          <w:p w14:paraId="7DE5713F"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140" w14:textId="77777777" w:rsidR="00F325EB" w:rsidRPr="00F833FB" w:rsidRDefault="00F325EB" w:rsidP="00F325EB">
            <w:pPr>
              <w:spacing w:after="160" w:line="259" w:lineRule="auto"/>
              <w:jc w:val="center"/>
              <w:rPr>
                <w:rFonts w:eastAsia="Calibri" w:cs="Arial"/>
                <w:bCs/>
                <w:sz w:val="16"/>
                <w:szCs w:val="16"/>
                <w:lang w:eastAsia="en-US"/>
              </w:rPr>
            </w:pPr>
            <w:r w:rsidRPr="00040D97">
              <w:rPr>
                <w:rFonts w:ascii="Wingdings 2" w:hAnsi="Wingdings 2" w:cs="Arial"/>
                <w:sz w:val="28"/>
                <w:szCs w:val="28"/>
              </w:rPr>
              <w:t></w:t>
            </w:r>
          </w:p>
        </w:tc>
        <w:tc>
          <w:tcPr>
            <w:tcW w:w="460" w:type="dxa"/>
            <w:shd w:val="clear" w:color="auto" w:fill="auto"/>
            <w:noWrap/>
          </w:tcPr>
          <w:p w14:paraId="7DE57141" w14:textId="77777777" w:rsidR="00F325EB" w:rsidRPr="00F833FB" w:rsidRDefault="00F325EB" w:rsidP="00F325EB">
            <w:pPr>
              <w:spacing w:after="160" w:line="259" w:lineRule="auto"/>
              <w:jc w:val="center"/>
              <w:rPr>
                <w:rFonts w:eastAsia="Calibri" w:cs="Arial"/>
                <w:bCs/>
                <w:sz w:val="16"/>
                <w:szCs w:val="16"/>
                <w:lang w:eastAsia="en-US"/>
              </w:rPr>
            </w:pPr>
            <w:r w:rsidRPr="00040D97">
              <w:rPr>
                <w:rFonts w:ascii="Wingdings 2" w:hAnsi="Wingdings 2" w:cs="Arial"/>
                <w:sz w:val="28"/>
                <w:szCs w:val="28"/>
              </w:rPr>
              <w:t></w:t>
            </w:r>
          </w:p>
        </w:tc>
        <w:tc>
          <w:tcPr>
            <w:tcW w:w="460" w:type="dxa"/>
            <w:shd w:val="clear" w:color="auto" w:fill="auto"/>
            <w:noWrap/>
          </w:tcPr>
          <w:p w14:paraId="7DE57142" w14:textId="77777777" w:rsidR="00F325EB" w:rsidRPr="00F833FB" w:rsidRDefault="00F325EB" w:rsidP="00F325EB">
            <w:pPr>
              <w:spacing w:after="160" w:line="259" w:lineRule="auto"/>
              <w:jc w:val="center"/>
              <w:rPr>
                <w:rFonts w:eastAsia="Calibri" w:cs="Arial"/>
                <w:bCs/>
                <w:sz w:val="16"/>
                <w:szCs w:val="16"/>
                <w:lang w:eastAsia="en-US"/>
              </w:rPr>
            </w:pPr>
            <w:r w:rsidRPr="00040D97">
              <w:rPr>
                <w:rFonts w:ascii="Wingdings 2" w:hAnsi="Wingdings 2" w:cs="Arial"/>
                <w:sz w:val="28"/>
                <w:szCs w:val="28"/>
              </w:rPr>
              <w:t></w:t>
            </w:r>
          </w:p>
        </w:tc>
        <w:tc>
          <w:tcPr>
            <w:tcW w:w="460" w:type="dxa"/>
            <w:shd w:val="clear" w:color="auto" w:fill="auto"/>
            <w:noWrap/>
          </w:tcPr>
          <w:p w14:paraId="7DE57143" w14:textId="77777777" w:rsidR="00F325EB" w:rsidRPr="00F833FB" w:rsidRDefault="00F325EB" w:rsidP="00F325EB">
            <w:pPr>
              <w:spacing w:after="160" w:line="259" w:lineRule="auto"/>
              <w:jc w:val="center"/>
              <w:rPr>
                <w:rFonts w:eastAsia="Calibri" w:cs="Arial"/>
                <w:bCs/>
                <w:sz w:val="16"/>
                <w:szCs w:val="16"/>
                <w:lang w:eastAsia="en-US"/>
              </w:rPr>
            </w:pPr>
            <w:r w:rsidRPr="00040D97">
              <w:rPr>
                <w:rFonts w:ascii="Wingdings 2" w:hAnsi="Wingdings 2" w:cs="Arial"/>
                <w:sz w:val="28"/>
                <w:szCs w:val="28"/>
              </w:rPr>
              <w:t></w:t>
            </w:r>
          </w:p>
        </w:tc>
        <w:tc>
          <w:tcPr>
            <w:tcW w:w="460" w:type="dxa"/>
          </w:tcPr>
          <w:p w14:paraId="7DE57144" w14:textId="77777777" w:rsidR="00F325EB" w:rsidRPr="00F833FB" w:rsidRDefault="00F325EB" w:rsidP="00F325EB">
            <w:pPr>
              <w:spacing w:after="160" w:line="259" w:lineRule="auto"/>
              <w:jc w:val="center"/>
              <w:rPr>
                <w:rFonts w:eastAsia="Calibri" w:cs="Arial"/>
                <w:bCs/>
                <w:color w:val="000000"/>
                <w:sz w:val="16"/>
                <w:szCs w:val="16"/>
                <w:lang w:eastAsia="en-US"/>
              </w:rPr>
            </w:pPr>
            <w:r w:rsidRPr="00040D97">
              <w:rPr>
                <w:rFonts w:ascii="Wingdings 2" w:hAnsi="Wingdings 2" w:cs="Arial"/>
                <w:sz w:val="28"/>
                <w:szCs w:val="28"/>
              </w:rPr>
              <w:t></w:t>
            </w:r>
          </w:p>
        </w:tc>
        <w:tc>
          <w:tcPr>
            <w:tcW w:w="460" w:type="dxa"/>
          </w:tcPr>
          <w:p w14:paraId="7DE5714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14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14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4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4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4A"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4B" w14:textId="77777777" w:rsidR="00F325EB" w:rsidRPr="00F833FB" w:rsidRDefault="00F325EB" w:rsidP="00F325EB">
            <w:pPr>
              <w:spacing w:after="160" w:line="259" w:lineRule="auto"/>
              <w:jc w:val="center"/>
              <w:rPr>
                <w:rFonts w:eastAsia="Calibri" w:cs="Arial"/>
                <w:bCs/>
                <w:color w:val="000000"/>
                <w:sz w:val="16"/>
                <w:szCs w:val="16"/>
                <w:lang w:eastAsia="en-US"/>
              </w:rPr>
            </w:pPr>
            <w:r w:rsidRPr="008238B5">
              <w:rPr>
                <w:rFonts w:ascii="Wingdings 2" w:hAnsi="Wingdings 2" w:cs="Arial"/>
                <w:sz w:val="28"/>
                <w:szCs w:val="28"/>
              </w:rPr>
              <w:t></w:t>
            </w:r>
          </w:p>
        </w:tc>
        <w:tc>
          <w:tcPr>
            <w:tcW w:w="460" w:type="dxa"/>
            <w:shd w:val="clear" w:color="auto" w:fill="auto"/>
          </w:tcPr>
          <w:p w14:paraId="7DE5714C" w14:textId="77777777" w:rsidR="00F325EB" w:rsidRPr="00F833FB" w:rsidRDefault="00F325EB" w:rsidP="00F325EB">
            <w:pPr>
              <w:spacing w:after="160" w:line="259" w:lineRule="auto"/>
              <w:jc w:val="center"/>
              <w:rPr>
                <w:rFonts w:eastAsia="Calibri" w:cs="Arial"/>
                <w:bCs/>
                <w:color w:val="000000"/>
                <w:sz w:val="16"/>
                <w:szCs w:val="16"/>
                <w:lang w:eastAsia="en-US"/>
              </w:rPr>
            </w:pPr>
            <w:r w:rsidRPr="008238B5">
              <w:rPr>
                <w:rFonts w:ascii="Wingdings 2" w:hAnsi="Wingdings 2" w:cs="Arial"/>
                <w:sz w:val="28"/>
                <w:szCs w:val="28"/>
              </w:rPr>
              <w:t></w:t>
            </w:r>
          </w:p>
        </w:tc>
        <w:tc>
          <w:tcPr>
            <w:tcW w:w="460" w:type="dxa"/>
            <w:shd w:val="clear" w:color="auto" w:fill="auto"/>
          </w:tcPr>
          <w:p w14:paraId="7DE5714D" w14:textId="77777777" w:rsidR="00F325EB" w:rsidRPr="00F833FB" w:rsidRDefault="00F325EB" w:rsidP="00F325EB">
            <w:pPr>
              <w:spacing w:after="160" w:line="259" w:lineRule="auto"/>
              <w:jc w:val="center"/>
              <w:rPr>
                <w:rFonts w:eastAsia="Calibri" w:cs="Arial"/>
                <w:bCs/>
                <w:color w:val="000000"/>
                <w:sz w:val="16"/>
                <w:szCs w:val="16"/>
                <w:lang w:eastAsia="en-US"/>
              </w:rPr>
            </w:pPr>
            <w:r w:rsidRPr="008238B5">
              <w:rPr>
                <w:rFonts w:ascii="Wingdings 2" w:hAnsi="Wingdings 2" w:cs="Arial"/>
                <w:sz w:val="28"/>
                <w:szCs w:val="28"/>
              </w:rPr>
              <w:t></w:t>
            </w:r>
          </w:p>
        </w:tc>
        <w:tc>
          <w:tcPr>
            <w:tcW w:w="460" w:type="dxa"/>
            <w:shd w:val="clear" w:color="auto" w:fill="auto"/>
            <w:noWrap/>
          </w:tcPr>
          <w:p w14:paraId="7DE5714E" w14:textId="77777777" w:rsidR="00F325EB" w:rsidRPr="00F833FB" w:rsidRDefault="00F325EB" w:rsidP="00F325EB">
            <w:pPr>
              <w:spacing w:after="160" w:line="259" w:lineRule="auto"/>
              <w:jc w:val="center"/>
              <w:rPr>
                <w:rFonts w:eastAsia="Calibri" w:cs="Arial"/>
                <w:bCs/>
                <w:color w:val="000000"/>
                <w:sz w:val="16"/>
                <w:szCs w:val="16"/>
                <w:lang w:eastAsia="en-US"/>
              </w:rPr>
            </w:pPr>
            <w:r w:rsidRPr="008238B5">
              <w:rPr>
                <w:rFonts w:ascii="Wingdings 2" w:hAnsi="Wingdings 2" w:cs="Arial"/>
                <w:sz w:val="28"/>
                <w:szCs w:val="28"/>
              </w:rPr>
              <w:t></w:t>
            </w:r>
          </w:p>
        </w:tc>
        <w:tc>
          <w:tcPr>
            <w:tcW w:w="460" w:type="dxa"/>
            <w:shd w:val="clear" w:color="auto" w:fill="auto"/>
          </w:tcPr>
          <w:p w14:paraId="7DE5714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1"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5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15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157" w14:textId="77777777" w:rsidR="00F325EB" w:rsidRPr="00F833FB" w:rsidRDefault="00F325EB" w:rsidP="00F325EB">
            <w:pPr>
              <w:spacing w:after="160" w:line="259" w:lineRule="auto"/>
              <w:jc w:val="center"/>
              <w:rPr>
                <w:rFonts w:eastAsia="Calibri" w:cs="Arial"/>
                <w:bCs/>
                <w:color w:val="000000"/>
                <w:sz w:val="16"/>
                <w:szCs w:val="16"/>
                <w:lang w:eastAsia="en-US"/>
              </w:rPr>
            </w:pPr>
          </w:p>
        </w:tc>
      </w:tr>
      <w:tr w:rsidR="00FC7D3C" w:rsidRPr="00F833FB" w14:paraId="7DE57173" w14:textId="77777777" w:rsidTr="00FB4A4E">
        <w:trPr>
          <w:trHeight w:val="236"/>
        </w:trPr>
        <w:tc>
          <w:tcPr>
            <w:tcW w:w="1667" w:type="dxa"/>
            <w:shd w:val="clear" w:color="auto" w:fill="auto"/>
          </w:tcPr>
          <w:p w14:paraId="7DE57159"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Operations: the management of resources, the supply chain, procurement, logistics, outsourcing and quality systems. </w:t>
            </w:r>
          </w:p>
          <w:p w14:paraId="7DE5715A"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shd w:val="clear" w:color="auto" w:fill="auto"/>
            <w:noWrap/>
          </w:tcPr>
          <w:p w14:paraId="7DE5715B" w14:textId="77777777" w:rsidR="00FC7D3C" w:rsidRPr="00F833FB" w:rsidRDefault="00FC7D3C" w:rsidP="00FC7D3C">
            <w:pPr>
              <w:spacing w:after="160" w:line="259" w:lineRule="auto"/>
              <w:jc w:val="center"/>
              <w:rPr>
                <w:rFonts w:eastAsia="Calibri" w:cs="Arial"/>
                <w:bCs/>
                <w:sz w:val="16"/>
                <w:szCs w:val="16"/>
                <w:lang w:eastAsia="en-US"/>
              </w:rPr>
            </w:pPr>
            <w:r w:rsidRPr="00E044CA">
              <w:rPr>
                <w:rFonts w:ascii="Wingdings 2" w:hAnsi="Wingdings 2" w:cs="Arial"/>
                <w:sz w:val="28"/>
                <w:szCs w:val="28"/>
              </w:rPr>
              <w:t></w:t>
            </w:r>
          </w:p>
        </w:tc>
        <w:tc>
          <w:tcPr>
            <w:tcW w:w="460" w:type="dxa"/>
            <w:shd w:val="clear" w:color="auto" w:fill="auto"/>
            <w:noWrap/>
          </w:tcPr>
          <w:p w14:paraId="7DE5715C" w14:textId="77777777" w:rsidR="00FC7D3C" w:rsidRPr="00F833FB" w:rsidRDefault="00FC7D3C" w:rsidP="00FC7D3C">
            <w:pPr>
              <w:spacing w:after="160" w:line="259" w:lineRule="auto"/>
              <w:jc w:val="center"/>
              <w:rPr>
                <w:rFonts w:eastAsia="Calibri" w:cs="Arial"/>
                <w:bCs/>
                <w:sz w:val="16"/>
                <w:szCs w:val="16"/>
                <w:lang w:eastAsia="en-US"/>
              </w:rPr>
            </w:pPr>
            <w:r w:rsidRPr="00E044CA">
              <w:rPr>
                <w:rFonts w:ascii="Wingdings 2" w:hAnsi="Wingdings 2" w:cs="Arial"/>
                <w:sz w:val="28"/>
                <w:szCs w:val="28"/>
              </w:rPr>
              <w:t></w:t>
            </w:r>
          </w:p>
        </w:tc>
        <w:tc>
          <w:tcPr>
            <w:tcW w:w="460" w:type="dxa"/>
            <w:shd w:val="clear" w:color="auto" w:fill="auto"/>
            <w:noWrap/>
          </w:tcPr>
          <w:p w14:paraId="7DE5715D" w14:textId="77777777" w:rsidR="00FC7D3C" w:rsidRPr="00F833FB" w:rsidRDefault="00FC7D3C" w:rsidP="00FC7D3C">
            <w:pPr>
              <w:spacing w:after="160" w:line="259" w:lineRule="auto"/>
              <w:jc w:val="center"/>
              <w:rPr>
                <w:rFonts w:eastAsia="Calibri" w:cs="Arial"/>
                <w:bCs/>
                <w:sz w:val="16"/>
                <w:szCs w:val="16"/>
                <w:lang w:eastAsia="en-US"/>
              </w:rPr>
            </w:pPr>
            <w:r w:rsidRPr="00E044CA">
              <w:rPr>
                <w:rFonts w:ascii="Wingdings 2" w:hAnsi="Wingdings 2" w:cs="Arial"/>
                <w:sz w:val="28"/>
                <w:szCs w:val="28"/>
              </w:rPr>
              <w:t></w:t>
            </w:r>
          </w:p>
        </w:tc>
        <w:tc>
          <w:tcPr>
            <w:tcW w:w="460" w:type="dxa"/>
            <w:shd w:val="clear" w:color="auto" w:fill="auto"/>
            <w:noWrap/>
          </w:tcPr>
          <w:p w14:paraId="7DE5715E" w14:textId="77777777" w:rsidR="00FC7D3C" w:rsidRPr="00F833FB" w:rsidRDefault="00FC7D3C" w:rsidP="00FC7D3C">
            <w:pPr>
              <w:spacing w:after="160" w:line="259" w:lineRule="auto"/>
              <w:jc w:val="center"/>
              <w:rPr>
                <w:rFonts w:eastAsia="Calibri" w:cs="Arial"/>
                <w:bCs/>
                <w:sz w:val="16"/>
                <w:szCs w:val="16"/>
                <w:lang w:eastAsia="en-US"/>
              </w:rPr>
            </w:pPr>
            <w:r w:rsidRPr="00E044CA">
              <w:rPr>
                <w:rFonts w:ascii="Wingdings 2" w:hAnsi="Wingdings 2" w:cs="Arial"/>
                <w:sz w:val="28"/>
                <w:szCs w:val="28"/>
              </w:rPr>
              <w:t></w:t>
            </w:r>
          </w:p>
        </w:tc>
        <w:tc>
          <w:tcPr>
            <w:tcW w:w="460" w:type="dxa"/>
          </w:tcPr>
          <w:p w14:paraId="7DE5715F" w14:textId="77777777" w:rsidR="00FC7D3C" w:rsidRPr="00F833FB" w:rsidRDefault="00FC7D3C" w:rsidP="00FC7D3C">
            <w:pPr>
              <w:spacing w:after="160" w:line="259" w:lineRule="auto"/>
              <w:jc w:val="center"/>
              <w:rPr>
                <w:rFonts w:eastAsia="Calibri" w:cs="Arial"/>
                <w:bCs/>
                <w:color w:val="000000"/>
                <w:sz w:val="16"/>
                <w:szCs w:val="16"/>
                <w:lang w:eastAsia="en-US"/>
              </w:rPr>
            </w:pPr>
            <w:r w:rsidRPr="00E044CA">
              <w:rPr>
                <w:rFonts w:ascii="Wingdings 2" w:hAnsi="Wingdings 2" w:cs="Arial"/>
                <w:sz w:val="28"/>
                <w:szCs w:val="28"/>
              </w:rPr>
              <w:t></w:t>
            </w:r>
          </w:p>
        </w:tc>
        <w:tc>
          <w:tcPr>
            <w:tcW w:w="460" w:type="dxa"/>
          </w:tcPr>
          <w:p w14:paraId="7DE57160"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shd w:val="clear" w:color="auto" w:fill="auto"/>
            <w:noWrap/>
          </w:tcPr>
          <w:p w14:paraId="7DE57161"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shd w:val="clear" w:color="auto" w:fill="auto"/>
            <w:noWrap/>
          </w:tcPr>
          <w:p w14:paraId="7DE57162"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tcPr>
          <w:p w14:paraId="7DE57163"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tcPr>
          <w:p w14:paraId="7DE57164"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tcPr>
          <w:p w14:paraId="7DE57165"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6205D">
              <w:rPr>
                <w:rFonts w:ascii="Wingdings 2" w:hAnsi="Wingdings 2" w:cs="Arial"/>
                <w:sz w:val="28"/>
                <w:szCs w:val="28"/>
              </w:rPr>
              <w:t></w:t>
            </w:r>
          </w:p>
        </w:tc>
        <w:tc>
          <w:tcPr>
            <w:tcW w:w="460" w:type="dxa"/>
          </w:tcPr>
          <w:p w14:paraId="7DE57166" w14:textId="77777777" w:rsidR="00FC7D3C" w:rsidRPr="00F833FB" w:rsidRDefault="00FC7D3C" w:rsidP="00FC7D3C">
            <w:pPr>
              <w:spacing w:after="160" w:line="259" w:lineRule="auto"/>
              <w:jc w:val="center"/>
              <w:rPr>
                <w:rFonts w:eastAsia="Calibri" w:cs="Arial"/>
                <w:bCs/>
                <w:color w:val="000000"/>
                <w:sz w:val="16"/>
                <w:szCs w:val="16"/>
                <w:lang w:eastAsia="en-US"/>
              </w:rPr>
            </w:pPr>
            <w:r w:rsidRPr="00C62D67">
              <w:rPr>
                <w:rFonts w:ascii="Wingdings 2" w:hAnsi="Wingdings 2" w:cs="Arial"/>
                <w:sz w:val="28"/>
                <w:szCs w:val="28"/>
              </w:rPr>
              <w:t></w:t>
            </w:r>
          </w:p>
        </w:tc>
        <w:tc>
          <w:tcPr>
            <w:tcW w:w="460" w:type="dxa"/>
            <w:shd w:val="clear" w:color="auto" w:fill="auto"/>
          </w:tcPr>
          <w:p w14:paraId="7DE57167" w14:textId="77777777" w:rsidR="00FC7D3C" w:rsidRPr="00F833FB" w:rsidRDefault="00FC7D3C" w:rsidP="00FC7D3C">
            <w:pPr>
              <w:spacing w:after="160" w:line="259" w:lineRule="auto"/>
              <w:jc w:val="center"/>
              <w:rPr>
                <w:rFonts w:eastAsia="Calibri" w:cs="Arial"/>
                <w:bCs/>
                <w:color w:val="000000"/>
                <w:sz w:val="16"/>
                <w:szCs w:val="16"/>
                <w:lang w:eastAsia="en-US"/>
              </w:rPr>
            </w:pPr>
            <w:r w:rsidRPr="00C62D67">
              <w:rPr>
                <w:rFonts w:ascii="Wingdings 2" w:hAnsi="Wingdings 2" w:cs="Arial"/>
                <w:sz w:val="28"/>
                <w:szCs w:val="28"/>
              </w:rPr>
              <w:t></w:t>
            </w:r>
          </w:p>
        </w:tc>
        <w:tc>
          <w:tcPr>
            <w:tcW w:w="460" w:type="dxa"/>
            <w:shd w:val="clear" w:color="auto" w:fill="auto"/>
          </w:tcPr>
          <w:p w14:paraId="7DE57168" w14:textId="77777777" w:rsidR="00FC7D3C" w:rsidRPr="00F833FB" w:rsidRDefault="00FC7D3C" w:rsidP="00FC7D3C">
            <w:pPr>
              <w:spacing w:after="160" w:line="259" w:lineRule="auto"/>
              <w:jc w:val="center"/>
              <w:rPr>
                <w:rFonts w:eastAsia="Calibri" w:cs="Arial"/>
                <w:bCs/>
                <w:color w:val="000000"/>
                <w:sz w:val="16"/>
                <w:szCs w:val="16"/>
                <w:lang w:eastAsia="en-US"/>
              </w:rPr>
            </w:pPr>
            <w:r w:rsidRPr="00C62D67">
              <w:rPr>
                <w:rFonts w:ascii="Wingdings 2" w:hAnsi="Wingdings 2" w:cs="Arial"/>
                <w:sz w:val="28"/>
                <w:szCs w:val="28"/>
              </w:rPr>
              <w:t></w:t>
            </w:r>
          </w:p>
        </w:tc>
        <w:tc>
          <w:tcPr>
            <w:tcW w:w="460" w:type="dxa"/>
            <w:shd w:val="clear" w:color="auto" w:fill="auto"/>
            <w:noWrap/>
          </w:tcPr>
          <w:p w14:paraId="7DE57169" w14:textId="77777777" w:rsidR="00FC7D3C" w:rsidRPr="00F833FB" w:rsidRDefault="00FC7D3C" w:rsidP="00FC7D3C">
            <w:pPr>
              <w:spacing w:after="160" w:line="259" w:lineRule="auto"/>
              <w:jc w:val="center"/>
              <w:rPr>
                <w:rFonts w:eastAsia="Calibri" w:cs="Arial"/>
                <w:bCs/>
                <w:color w:val="000000"/>
                <w:sz w:val="16"/>
                <w:szCs w:val="16"/>
                <w:lang w:eastAsia="en-US"/>
              </w:rPr>
            </w:pPr>
            <w:r w:rsidRPr="00C62D67">
              <w:rPr>
                <w:rFonts w:ascii="Wingdings 2" w:hAnsi="Wingdings 2" w:cs="Arial"/>
                <w:sz w:val="28"/>
                <w:szCs w:val="28"/>
              </w:rPr>
              <w:t></w:t>
            </w:r>
          </w:p>
        </w:tc>
        <w:tc>
          <w:tcPr>
            <w:tcW w:w="460" w:type="dxa"/>
            <w:shd w:val="clear" w:color="auto" w:fill="auto"/>
          </w:tcPr>
          <w:p w14:paraId="7DE5716A"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6B"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6C"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6D"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6E"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6F"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70"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71"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72" w14:textId="77777777" w:rsidR="00FC7D3C" w:rsidRPr="00F833FB" w:rsidRDefault="00FC7D3C" w:rsidP="00FC7D3C">
            <w:pPr>
              <w:spacing w:after="160" w:line="259" w:lineRule="auto"/>
              <w:jc w:val="center"/>
              <w:rPr>
                <w:rFonts w:eastAsia="Calibri" w:cs="Arial"/>
                <w:bCs/>
                <w:color w:val="000000"/>
                <w:sz w:val="16"/>
                <w:szCs w:val="16"/>
                <w:lang w:eastAsia="en-US"/>
              </w:rPr>
            </w:pPr>
          </w:p>
        </w:tc>
      </w:tr>
      <w:tr w:rsidR="00FC7D3C" w:rsidRPr="00F833FB" w14:paraId="7DE5718E" w14:textId="77777777" w:rsidTr="00FB4A4E">
        <w:trPr>
          <w:trHeight w:val="236"/>
        </w:trPr>
        <w:tc>
          <w:tcPr>
            <w:tcW w:w="1667" w:type="dxa"/>
            <w:shd w:val="clear" w:color="auto" w:fill="auto"/>
          </w:tcPr>
          <w:p w14:paraId="7DE57174"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Information systems and business intelligence: the development, management, application and implementation of information systems and their impact upon organisations. </w:t>
            </w:r>
          </w:p>
          <w:p w14:paraId="7DE57175"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shd w:val="clear" w:color="auto" w:fill="auto"/>
            <w:noWrap/>
          </w:tcPr>
          <w:p w14:paraId="7DE57176" w14:textId="77777777" w:rsidR="00FC7D3C" w:rsidRPr="00F833FB" w:rsidRDefault="00FC7D3C" w:rsidP="00FC7D3C">
            <w:pPr>
              <w:spacing w:after="160" w:line="259" w:lineRule="auto"/>
              <w:jc w:val="center"/>
              <w:rPr>
                <w:rFonts w:eastAsia="Calibri" w:cs="Arial"/>
                <w:bCs/>
                <w:sz w:val="16"/>
                <w:szCs w:val="16"/>
                <w:lang w:eastAsia="en-US"/>
              </w:rPr>
            </w:pPr>
            <w:r w:rsidRPr="00B469CD">
              <w:rPr>
                <w:rFonts w:ascii="Wingdings 2" w:hAnsi="Wingdings 2" w:cs="Arial"/>
                <w:sz w:val="28"/>
                <w:szCs w:val="28"/>
              </w:rPr>
              <w:t></w:t>
            </w:r>
          </w:p>
        </w:tc>
        <w:tc>
          <w:tcPr>
            <w:tcW w:w="460" w:type="dxa"/>
            <w:shd w:val="clear" w:color="auto" w:fill="auto"/>
            <w:noWrap/>
          </w:tcPr>
          <w:p w14:paraId="7DE57177" w14:textId="77777777" w:rsidR="00FC7D3C" w:rsidRPr="00F833FB" w:rsidRDefault="00FC7D3C" w:rsidP="00FC7D3C">
            <w:pPr>
              <w:spacing w:after="160" w:line="259" w:lineRule="auto"/>
              <w:jc w:val="center"/>
              <w:rPr>
                <w:rFonts w:eastAsia="Calibri" w:cs="Arial"/>
                <w:bCs/>
                <w:sz w:val="16"/>
                <w:szCs w:val="16"/>
                <w:lang w:eastAsia="en-US"/>
              </w:rPr>
            </w:pPr>
            <w:r w:rsidRPr="00B469CD">
              <w:rPr>
                <w:rFonts w:ascii="Wingdings 2" w:hAnsi="Wingdings 2" w:cs="Arial"/>
                <w:sz w:val="28"/>
                <w:szCs w:val="28"/>
              </w:rPr>
              <w:t></w:t>
            </w:r>
          </w:p>
        </w:tc>
        <w:tc>
          <w:tcPr>
            <w:tcW w:w="460" w:type="dxa"/>
            <w:shd w:val="clear" w:color="auto" w:fill="auto"/>
            <w:noWrap/>
          </w:tcPr>
          <w:p w14:paraId="7DE57178" w14:textId="77777777" w:rsidR="00FC7D3C" w:rsidRPr="00F833FB" w:rsidRDefault="00FC7D3C" w:rsidP="00FC7D3C">
            <w:pPr>
              <w:spacing w:after="160" w:line="259" w:lineRule="auto"/>
              <w:jc w:val="center"/>
              <w:rPr>
                <w:rFonts w:eastAsia="Calibri" w:cs="Arial"/>
                <w:bCs/>
                <w:sz w:val="16"/>
                <w:szCs w:val="16"/>
                <w:lang w:eastAsia="en-US"/>
              </w:rPr>
            </w:pPr>
            <w:r w:rsidRPr="00B469CD">
              <w:rPr>
                <w:rFonts w:ascii="Wingdings 2" w:hAnsi="Wingdings 2" w:cs="Arial"/>
                <w:sz w:val="28"/>
                <w:szCs w:val="28"/>
              </w:rPr>
              <w:t></w:t>
            </w:r>
          </w:p>
        </w:tc>
        <w:tc>
          <w:tcPr>
            <w:tcW w:w="460" w:type="dxa"/>
            <w:shd w:val="clear" w:color="auto" w:fill="auto"/>
            <w:noWrap/>
          </w:tcPr>
          <w:p w14:paraId="7DE57179" w14:textId="77777777" w:rsidR="00FC7D3C" w:rsidRPr="00F833FB" w:rsidRDefault="00FC7D3C" w:rsidP="00FC7D3C">
            <w:pPr>
              <w:spacing w:after="160" w:line="259" w:lineRule="auto"/>
              <w:jc w:val="center"/>
              <w:rPr>
                <w:rFonts w:eastAsia="Calibri" w:cs="Arial"/>
                <w:bCs/>
                <w:sz w:val="16"/>
                <w:szCs w:val="16"/>
                <w:lang w:eastAsia="en-US"/>
              </w:rPr>
            </w:pPr>
            <w:r w:rsidRPr="00B469CD">
              <w:rPr>
                <w:rFonts w:ascii="Wingdings 2" w:hAnsi="Wingdings 2" w:cs="Arial"/>
                <w:sz w:val="28"/>
                <w:szCs w:val="28"/>
              </w:rPr>
              <w:t></w:t>
            </w:r>
          </w:p>
        </w:tc>
        <w:tc>
          <w:tcPr>
            <w:tcW w:w="460" w:type="dxa"/>
          </w:tcPr>
          <w:p w14:paraId="7DE5717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B469CD">
              <w:rPr>
                <w:rFonts w:ascii="Wingdings 2" w:hAnsi="Wingdings 2" w:cs="Arial"/>
                <w:sz w:val="28"/>
                <w:szCs w:val="28"/>
              </w:rPr>
              <w:t></w:t>
            </w:r>
          </w:p>
        </w:tc>
        <w:tc>
          <w:tcPr>
            <w:tcW w:w="460" w:type="dxa"/>
          </w:tcPr>
          <w:p w14:paraId="7DE5717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shd w:val="clear" w:color="auto" w:fill="auto"/>
            <w:noWrap/>
          </w:tcPr>
          <w:p w14:paraId="7DE5717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shd w:val="clear" w:color="auto" w:fill="auto"/>
            <w:noWrap/>
          </w:tcPr>
          <w:p w14:paraId="7DE5717D"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tcPr>
          <w:p w14:paraId="7DE5717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tcPr>
          <w:p w14:paraId="7DE5717F"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tcPr>
          <w:p w14:paraId="7DE57180"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5089A">
              <w:rPr>
                <w:rFonts w:ascii="Wingdings 2" w:hAnsi="Wingdings 2" w:cs="Arial"/>
                <w:sz w:val="28"/>
                <w:szCs w:val="28"/>
              </w:rPr>
              <w:t></w:t>
            </w:r>
          </w:p>
        </w:tc>
        <w:tc>
          <w:tcPr>
            <w:tcW w:w="460" w:type="dxa"/>
          </w:tcPr>
          <w:p w14:paraId="7DE57181"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B0A0A">
              <w:rPr>
                <w:rFonts w:ascii="Wingdings 2" w:hAnsi="Wingdings 2" w:cs="Arial"/>
                <w:sz w:val="28"/>
                <w:szCs w:val="28"/>
              </w:rPr>
              <w:t></w:t>
            </w:r>
          </w:p>
        </w:tc>
        <w:tc>
          <w:tcPr>
            <w:tcW w:w="460" w:type="dxa"/>
            <w:shd w:val="clear" w:color="auto" w:fill="auto"/>
          </w:tcPr>
          <w:p w14:paraId="7DE57182"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B0A0A">
              <w:rPr>
                <w:rFonts w:ascii="Wingdings 2" w:hAnsi="Wingdings 2" w:cs="Arial"/>
                <w:sz w:val="28"/>
                <w:szCs w:val="28"/>
              </w:rPr>
              <w:t></w:t>
            </w:r>
          </w:p>
        </w:tc>
        <w:tc>
          <w:tcPr>
            <w:tcW w:w="460" w:type="dxa"/>
            <w:shd w:val="clear" w:color="auto" w:fill="auto"/>
          </w:tcPr>
          <w:p w14:paraId="7DE57183"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B0A0A">
              <w:rPr>
                <w:rFonts w:ascii="Wingdings 2" w:hAnsi="Wingdings 2" w:cs="Arial"/>
                <w:sz w:val="28"/>
                <w:szCs w:val="28"/>
              </w:rPr>
              <w:t></w:t>
            </w:r>
          </w:p>
        </w:tc>
        <w:tc>
          <w:tcPr>
            <w:tcW w:w="460" w:type="dxa"/>
            <w:shd w:val="clear" w:color="auto" w:fill="auto"/>
            <w:noWrap/>
          </w:tcPr>
          <w:p w14:paraId="7DE57184" w14:textId="77777777" w:rsidR="00FC7D3C" w:rsidRPr="00F833FB" w:rsidRDefault="00FC7D3C" w:rsidP="00FC7D3C">
            <w:pPr>
              <w:spacing w:after="160" w:line="259" w:lineRule="auto"/>
              <w:jc w:val="center"/>
              <w:rPr>
                <w:rFonts w:eastAsia="Calibri" w:cs="Arial"/>
                <w:bCs/>
                <w:color w:val="000000"/>
                <w:sz w:val="16"/>
                <w:szCs w:val="16"/>
                <w:lang w:eastAsia="en-US"/>
              </w:rPr>
            </w:pPr>
            <w:r w:rsidRPr="002B0A0A">
              <w:rPr>
                <w:rFonts w:ascii="Wingdings 2" w:hAnsi="Wingdings 2" w:cs="Arial"/>
                <w:sz w:val="28"/>
                <w:szCs w:val="28"/>
              </w:rPr>
              <w:t></w:t>
            </w:r>
          </w:p>
        </w:tc>
        <w:tc>
          <w:tcPr>
            <w:tcW w:w="460" w:type="dxa"/>
            <w:shd w:val="clear" w:color="auto" w:fill="auto"/>
          </w:tcPr>
          <w:p w14:paraId="7DE57185"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6"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7"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88"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89"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A"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B"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C"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8D" w14:textId="77777777" w:rsidR="00FC7D3C" w:rsidRPr="00F833FB" w:rsidRDefault="00FC7D3C" w:rsidP="00FC7D3C">
            <w:pPr>
              <w:spacing w:after="160" w:line="259" w:lineRule="auto"/>
              <w:jc w:val="center"/>
              <w:rPr>
                <w:rFonts w:eastAsia="Calibri" w:cs="Arial"/>
                <w:bCs/>
                <w:color w:val="000000"/>
                <w:sz w:val="16"/>
                <w:szCs w:val="16"/>
                <w:lang w:eastAsia="en-US"/>
              </w:rPr>
            </w:pPr>
          </w:p>
        </w:tc>
      </w:tr>
      <w:tr w:rsidR="00FC7D3C" w:rsidRPr="00F833FB" w14:paraId="7DE571A8" w14:textId="77777777" w:rsidTr="00FB4A4E">
        <w:trPr>
          <w:trHeight w:val="236"/>
        </w:trPr>
        <w:tc>
          <w:tcPr>
            <w:tcW w:w="1667" w:type="dxa"/>
            <w:shd w:val="clear" w:color="auto" w:fill="auto"/>
          </w:tcPr>
          <w:p w14:paraId="7DE5718F"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Communications: the comprehension and use of relevant communications for application in business and management, including the use of digital tools. </w:t>
            </w:r>
          </w:p>
        </w:tc>
        <w:tc>
          <w:tcPr>
            <w:tcW w:w="460" w:type="dxa"/>
            <w:shd w:val="clear" w:color="auto" w:fill="auto"/>
            <w:noWrap/>
          </w:tcPr>
          <w:p w14:paraId="7DE57190" w14:textId="77777777" w:rsidR="00FC7D3C" w:rsidRPr="00F833FB" w:rsidRDefault="00FC7D3C" w:rsidP="00FC7D3C">
            <w:pPr>
              <w:spacing w:after="160" w:line="259" w:lineRule="auto"/>
              <w:jc w:val="center"/>
              <w:rPr>
                <w:rFonts w:eastAsia="Calibri" w:cs="Arial"/>
                <w:bCs/>
                <w:sz w:val="16"/>
                <w:szCs w:val="16"/>
                <w:lang w:eastAsia="en-US"/>
              </w:rPr>
            </w:pPr>
            <w:r w:rsidRPr="00093349">
              <w:rPr>
                <w:rFonts w:ascii="Wingdings 2" w:hAnsi="Wingdings 2" w:cs="Arial"/>
                <w:sz w:val="28"/>
                <w:szCs w:val="28"/>
              </w:rPr>
              <w:t></w:t>
            </w:r>
          </w:p>
        </w:tc>
        <w:tc>
          <w:tcPr>
            <w:tcW w:w="460" w:type="dxa"/>
            <w:shd w:val="clear" w:color="auto" w:fill="auto"/>
            <w:noWrap/>
          </w:tcPr>
          <w:p w14:paraId="7DE57191" w14:textId="77777777" w:rsidR="00FC7D3C" w:rsidRPr="00F833FB" w:rsidRDefault="00FC7D3C" w:rsidP="00FC7D3C">
            <w:pPr>
              <w:spacing w:after="160" w:line="259" w:lineRule="auto"/>
              <w:jc w:val="center"/>
              <w:rPr>
                <w:rFonts w:eastAsia="Calibri" w:cs="Arial"/>
                <w:bCs/>
                <w:color w:val="000000"/>
                <w:sz w:val="16"/>
                <w:szCs w:val="16"/>
                <w:lang w:eastAsia="en-US"/>
              </w:rPr>
            </w:pPr>
            <w:r w:rsidRPr="00093349">
              <w:rPr>
                <w:rFonts w:ascii="Wingdings 2" w:hAnsi="Wingdings 2" w:cs="Arial"/>
                <w:sz w:val="28"/>
                <w:szCs w:val="28"/>
              </w:rPr>
              <w:t></w:t>
            </w:r>
          </w:p>
        </w:tc>
        <w:tc>
          <w:tcPr>
            <w:tcW w:w="460" w:type="dxa"/>
            <w:shd w:val="clear" w:color="auto" w:fill="auto"/>
            <w:noWrap/>
          </w:tcPr>
          <w:p w14:paraId="7DE57192" w14:textId="77777777" w:rsidR="00FC7D3C" w:rsidRPr="00F833FB" w:rsidRDefault="00FC7D3C" w:rsidP="00FC7D3C">
            <w:pPr>
              <w:spacing w:after="160" w:line="259" w:lineRule="auto"/>
              <w:jc w:val="center"/>
              <w:rPr>
                <w:rFonts w:eastAsia="Calibri" w:cs="Arial"/>
                <w:bCs/>
                <w:color w:val="000000"/>
                <w:sz w:val="16"/>
                <w:szCs w:val="16"/>
                <w:lang w:eastAsia="en-US"/>
              </w:rPr>
            </w:pPr>
            <w:r w:rsidRPr="00093349">
              <w:rPr>
                <w:rFonts w:ascii="Wingdings 2" w:hAnsi="Wingdings 2" w:cs="Arial"/>
                <w:sz w:val="28"/>
                <w:szCs w:val="28"/>
              </w:rPr>
              <w:t></w:t>
            </w:r>
          </w:p>
        </w:tc>
        <w:tc>
          <w:tcPr>
            <w:tcW w:w="460" w:type="dxa"/>
            <w:shd w:val="clear" w:color="auto" w:fill="auto"/>
            <w:noWrap/>
          </w:tcPr>
          <w:p w14:paraId="7DE57193" w14:textId="77777777" w:rsidR="00FC7D3C" w:rsidRPr="00F833FB" w:rsidRDefault="00FC7D3C" w:rsidP="00FC7D3C">
            <w:pPr>
              <w:spacing w:after="160" w:line="259" w:lineRule="auto"/>
              <w:jc w:val="center"/>
              <w:rPr>
                <w:rFonts w:eastAsia="Calibri" w:cs="Arial"/>
                <w:bCs/>
                <w:sz w:val="16"/>
                <w:szCs w:val="16"/>
                <w:lang w:eastAsia="en-US"/>
              </w:rPr>
            </w:pPr>
            <w:r w:rsidRPr="00093349">
              <w:rPr>
                <w:rFonts w:ascii="Wingdings 2" w:hAnsi="Wingdings 2" w:cs="Arial"/>
                <w:sz w:val="28"/>
                <w:szCs w:val="28"/>
              </w:rPr>
              <w:t></w:t>
            </w:r>
          </w:p>
        </w:tc>
        <w:tc>
          <w:tcPr>
            <w:tcW w:w="460" w:type="dxa"/>
          </w:tcPr>
          <w:p w14:paraId="7DE57194" w14:textId="77777777" w:rsidR="00FC7D3C" w:rsidRPr="00F833FB" w:rsidRDefault="00FC7D3C" w:rsidP="00FC7D3C">
            <w:pPr>
              <w:spacing w:after="160" w:line="259" w:lineRule="auto"/>
              <w:jc w:val="center"/>
              <w:rPr>
                <w:rFonts w:eastAsia="Calibri" w:cs="Arial"/>
                <w:bCs/>
                <w:color w:val="000000"/>
                <w:sz w:val="16"/>
                <w:szCs w:val="16"/>
                <w:lang w:eastAsia="en-US"/>
              </w:rPr>
            </w:pPr>
            <w:r w:rsidRPr="00093349">
              <w:rPr>
                <w:rFonts w:ascii="Wingdings 2" w:hAnsi="Wingdings 2" w:cs="Arial"/>
                <w:sz w:val="28"/>
                <w:szCs w:val="28"/>
              </w:rPr>
              <w:t></w:t>
            </w:r>
          </w:p>
        </w:tc>
        <w:tc>
          <w:tcPr>
            <w:tcW w:w="460" w:type="dxa"/>
          </w:tcPr>
          <w:p w14:paraId="7DE57195"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C7ED4">
              <w:rPr>
                <w:rFonts w:ascii="Wingdings 2" w:hAnsi="Wingdings 2" w:cs="Arial"/>
                <w:sz w:val="28"/>
                <w:szCs w:val="28"/>
              </w:rPr>
              <w:t></w:t>
            </w:r>
          </w:p>
        </w:tc>
        <w:tc>
          <w:tcPr>
            <w:tcW w:w="460" w:type="dxa"/>
            <w:shd w:val="clear" w:color="auto" w:fill="auto"/>
            <w:noWrap/>
          </w:tcPr>
          <w:p w14:paraId="7DE57196"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C7ED4">
              <w:rPr>
                <w:rFonts w:ascii="Wingdings 2" w:hAnsi="Wingdings 2" w:cs="Arial"/>
                <w:sz w:val="28"/>
                <w:szCs w:val="28"/>
              </w:rPr>
              <w:t></w:t>
            </w:r>
          </w:p>
        </w:tc>
        <w:tc>
          <w:tcPr>
            <w:tcW w:w="460" w:type="dxa"/>
            <w:shd w:val="clear" w:color="auto" w:fill="auto"/>
            <w:noWrap/>
          </w:tcPr>
          <w:p w14:paraId="7DE57197"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C7ED4">
              <w:rPr>
                <w:rFonts w:ascii="Wingdings 2" w:hAnsi="Wingdings 2" w:cs="Arial"/>
                <w:sz w:val="28"/>
                <w:szCs w:val="28"/>
              </w:rPr>
              <w:t></w:t>
            </w:r>
          </w:p>
        </w:tc>
        <w:tc>
          <w:tcPr>
            <w:tcW w:w="460" w:type="dxa"/>
          </w:tcPr>
          <w:p w14:paraId="7DE57198" w14:textId="77777777" w:rsidR="00FC7D3C" w:rsidRPr="00F833FB" w:rsidRDefault="00FC7D3C" w:rsidP="00FC7D3C">
            <w:pPr>
              <w:spacing w:after="160" w:line="259" w:lineRule="auto"/>
              <w:jc w:val="center"/>
              <w:rPr>
                <w:rFonts w:eastAsia="Arial" w:cs="Arial"/>
                <w:bCs/>
                <w:sz w:val="16"/>
                <w:szCs w:val="16"/>
              </w:rPr>
            </w:pPr>
            <w:r w:rsidRPr="001C7ED4">
              <w:rPr>
                <w:rFonts w:ascii="Wingdings 2" w:hAnsi="Wingdings 2" w:cs="Arial"/>
                <w:sz w:val="28"/>
                <w:szCs w:val="28"/>
              </w:rPr>
              <w:t></w:t>
            </w:r>
          </w:p>
        </w:tc>
        <w:tc>
          <w:tcPr>
            <w:tcW w:w="460" w:type="dxa"/>
          </w:tcPr>
          <w:p w14:paraId="7DE57199" w14:textId="77777777" w:rsidR="00FC7D3C" w:rsidRPr="00F833FB" w:rsidRDefault="00FC7D3C" w:rsidP="00FC7D3C">
            <w:pPr>
              <w:spacing w:after="160" w:line="259" w:lineRule="auto"/>
              <w:jc w:val="center"/>
              <w:rPr>
                <w:rFonts w:eastAsia="Arial" w:cs="Arial"/>
                <w:bCs/>
                <w:sz w:val="16"/>
                <w:szCs w:val="16"/>
              </w:rPr>
            </w:pPr>
            <w:r w:rsidRPr="001C7ED4">
              <w:rPr>
                <w:rFonts w:ascii="Wingdings 2" w:hAnsi="Wingdings 2" w:cs="Arial"/>
                <w:sz w:val="28"/>
                <w:szCs w:val="28"/>
              </w:rPr>
              <w:t></w:t>
            </w:r>
          </w:p>
        </w:tc>
        <w:tc>
          <w:tcPr>
            <w:tcW w:w="460" w:type="dxa"/>
          </w:tcPr>
          <w:p w14:paraId="7DE5719A" w14:textId="77777777" w:rsidR="00FC7D3C" w:rsidRPr="00F833FB" w:rsidRDefault="00FC7D3C" w:rsidP="00FC7D3C">
            <w:pPr>
              <w:spacing w:after="160" w:line="259" w:lineRule="auto"/>
              <w:jc w:val="center"/>
              <w:rPr>
                <w:rFonts w:eastAsia="Arial" w:cs="Arial"/>
                <w:bCs/>
                <w:sz w:val="16"/>
                <w:szCs w:val="16"/>
              </w:rPr>
            </w:pPr>
            <w:r w:rsidRPr="001C7ED4">
              <w:rPr>
                <w:rFonts w:ascii="Wingdings 2" w:hAnsi="Wingdings 2" w:cs="Arial"/>
                <w:sz w:val="28"/>
                <w:szCs w:val="28"/>
              </w:rPr>
              <w:t></w:t>
            </w:r>
          </w:p>
        </w:tc>
        <w:tc>
          <w:tcPr>
            <w:tcW w:w="460" w:type="dxa"/>
          </w:tcPr>
          <w:p w14:paraId="7DE5719B" w14:textId="77777777" w:rsidR="00FC7D3C" w:rsidRPr="00F833FB" w:rsidRDefault="00FC7D3C" w:rsidP="00FC7D3C">
            <w:pPr>
              <w:spacing w:after="160" w:line="259" w:lineRule="auto"/>
              <w:jc w:val="center"/>
              <w:rPr>
                <w:rFonts w:eastAsia="Arial" w:cs="Arial"/>
                <w:bCs/>
                <w:sz w:val="16"/>
                <w:szCs w:val="16"/>
              </w:rPr>
            </w:pPr>
            <w:r w:rsidRPr="007976ED">
              <w:rPr>
                <w:rFonts w:ascii="Wingdings 2" w:hAnsi="Wingdings 2" w:cs="Arial"/>
                <w:sz w:val="28"/>
                <w:szCs w:val="28"/>
              </w:rPr>
              <w:t></w:t>
            </w:r>
          </w:p>
        </w:tc>
        <w:tc>
          <w:tcPr>
            <w:tcW w:w="460" w:type="dxa"/>
            <w:shd w:val="clear" w:color="auto" w:fill="auto"/>
          </w:tcPr>
          <w:p w14:paraId="7DE5719C" w14:textId="77777777" w:rsidR="00FC7D3C" w:rsidRPr="00F833FB" w:rsidRDefault="00FC7D3C" w:rsidP="00FC7D3C">
            <w:pPr>
              <w:spacing w:after="160" w:line="259" w:lineRule="auto"/>
              <w:jc w:val="center"/>
              <w:rPr>
                <w:rFonts w:eastAsia="Arial" w:cs="Arial"/>
                <w:bCs/>
                <w:sz w:val="16"/>
                <w:szCs w:val="16"/>
              </w:rPr>
            </w:pPr>
            <w:r w:rsidRPr="007976ED">
              <w:rPr>
                <w:rFonts w:ascii="Wingdings 2" w:hAnsi="Wingdings 2" w:cs="Arial"/>
                <w:sz w:val="28"/>
                <w:szCs w:val="28"/>
              </w:rPr>
              <w:t></w:t>
            </w:r>
          </w:p>
        </w:tc>
        <w:tc>
          <w:tcPr>
            <w:tcW w:w="460" w:type="dxa"/>
            <w:shd w:val="clear" w:color="auto" w:fill="auto"/>
          </w:tcPr>
          <w:p w14:paraId="7DE5719D" w14:textId="77777777" w:rsidR="00FC7D3C" w:rsidRPr="00F833FB" w:rsidRDefault="00FC7D3C" w:rsidP="00FC7D3C">
            <w:pPr>
              <w:spacing w:after="160" w:line="259" w:lineRule="auto"/>
              <w:jc w:val="center"/>
              <w:rPr>
                <w:rFonts w:eastAsia="Arial" w:cs="Arial"/>
                <w:bCs/>
                <w:sz w:val="16"/>
                <w:szCs w:val="16"/>
              </w:rPr>
            </w:pPr>
            <w:r w:rsidRPr="007976ED">
              <w:rPr>
                <w:rFonts w:ascii="Wingdings 2" w:hAnsi="Wingdings 2" w:cs="Arial"/>
                <w:sz w:val="28"/>
                <w:szCs w:val="28"/>
              </w:rPr>
              <w:t></w:t>
            </w:r>
          </w:p>
        </w:tc>
        <w:tc>
          <w:tcPr>
            <w:tcW w:w="460" w:type="dxa"/>
            <w:shd w:val="clear" w:color="auto" w:fill="auto"/>
            <w:noWrap/>
          </w:tcPr>
          <w:p w14:paraId="7DE5719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7976ED">
              <w:rPr>
                <w:rFonts w:ascii="Wingdings 2" w:hAnsi="Wingdings 2" w:cs="Arial"/>
                <w:sz w:val="28"/>
                <w:szCs w:val="28"/>
              </w:rPr>
              <w:t></w:t>
            </w:r>
          </w:p>
        </w:tc>
        <w:tc>
          <w:tcPr>
            <w:tcW w:w="460" w:type="dxa"/>
            <w:shd w:val="clear" w:color="auto" w:fill="auto"/>
          </w:tcPr>
          <w:p w14:paraId="7DE5719F"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A0"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A1"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A2"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A3"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A4"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1A5"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1A6"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A7" w14:textId="77777777" w:rsidR="00FC7D3C" w:rsidRPr="00F833FB" w:rsidRDefault="00FC7D3C" w:rsidP="00FC7D3C">
            <w:pPr>
              <w:spacing w:after="160" w:line="259" w:lineRule="auto"/>
              <w:jc w:val="center"/>
              <w:rPr>
                <w:rFonts w:eastAsia="Calibri" w:cs="Arial"/>
                <w:bCs/>
                <w:color w:val="000000"/>
                <w:sz w:val="16"/>
                <w:szCs w:val="16"/>
                <w:lang w:eastAsia="en-US"/>
              </w:rPr>
            </w:pPr>
          </w:p>
        </w:tc>
      </w:tr>
      <w:tr w:rsidR="002660C3" w:rsidRPr="00F833FB" w14:paraId="7DE571C2" w14:textId="77777777" w:rsidTr="005D27EE">
        <w:trPr>
          <w:trHeight w:val="236"/>
        </w:trPr>
        <w:tc>
          <w:tcPr>
            <w:tcW w:w="1667" w:type="dxa"/>
            <w:shd w:val="clear" w:color="auto" w:fill="D9D9D9" w:themeFill="background1" w:themeFillShade="D9"/>
          </w:tcPr>
          <w:p w14:paraId="7DE571A9"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tcBorders>
              <w:left w:val="single" w:sz="4" w:space="0" w:color="000000"/>
              <w:right w:val="single" w:sz="4" w:space="0" w:color="000000"/>
            </w:tcBorders>
            <w:shd w:val="clear" w:color="auto" w:fill="D9D9D9" w:themeFill="background1" w:themeFillShade="D9"/>
            <w:noWrap/>
          </w:tcPr>
          <w:p w14:paraId="7DE571AA" w14:textId="77777777" w:rsidR="00FC7D3C" w:rsidRPr="006B68D8"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71AB" w14:textId="77777777" w:rsidR="00FC7D3C" w:rsidRPr="006B68D8"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71AC" w14:textId="77777777" w:rsidR="00FC7D3C" w:rsidRPr="006B68D8"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71AD" w14:textId="77777777" w:rsidR="00FC7D3C" w:rsidRPr="006B68D8"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71AE" w14:textId="77777777" w:rsidR="00FC7D3C" w:rsidRPr="006B68D8"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71AF"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K6</w:t>
            </w:r>
            <w:r w:rsidR="001F65FB">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71B0"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w:t>
            </w:r>
            <w:r w:rsidR="001F65FB">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71B1"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w:t>
            </w:r>
            <w:r w:rsidR="001F65FB">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71B2"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w:t>
            </w:r>
            <w:r w:rsidR="001F65FB">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71B3"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w:t>
            </w:r>
            <w:r w:rsidR="001F65FB">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71B4" w14:textId="77777777" w:rsidR="00FC7D3C" w:rsidRPr="00191E04"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K</w:t>
            </w:r>
            <w:r w:rsidR="001F65FB">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71B5" w14:textId="77777777" w:rsidR="00FC7D3C" w:rsidRPr="00695BF6"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sidR="001F65FB">
              <w:rPr>
                <w:rFonts w:eastAsia="Arial" w:cs="Arial"/>
                <w:b/>
                <w:sz w:val="18"/>
                <w:szCs w:val="18"/>
              </w:rPr>
              <w:t>9</w:t>
            </w:r>
          </w:p>
        </w:tc>
        <w:tc>
          <w:tcPr>
            <w:tcW w:w="460" w:type="dxa"/>
            <w:tcBorders>
              <w:left w:val="single" w:sz="4" w:space="0" w:color="000000"/>
              <w:right w:val="single" w:sz="4" w:space="0" w:color="000000"/>
            </w:tcBorders>
            <w:shd w:val="clear" w:color="auto" w:fill="D9D9D9" w:themeFill="background1" w:themeFillShade="D9"/>
          </w:tcPr>
          <w:p w14:paraId="7DE571B6" w14:textId="77777777" w:rsidR="00FC7D3C" w:rsidRPr="00695BF6"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1B7" w14:textId="77777777" w:rsidR="00FC7D3C" w:rsidRPr="00695BF6"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1</w:t>
            </w:r>
          </w:p>
        </w:tc>
        <w:tc>
          <w:tcPr>
            <w:tcW w:w="460" w:type="dxa"/>
            <w:tcBorders>
              <w:left w:val="single" w:sz="4" w:space="0" w:color="000000"/>
              <w:right w:val="single" w:sz="4" w:space="0" w:color="000000"/>
            </w:tcBorders>
            <w:shd w:val="clear" w:color="auto" w:fill="D9D9D9" w:themeFill="background1" w:themeFillShade="D9"/>
            <w:noWrap/>
          </w:tcPr>
          <w:p w14:paraId="7DE571B8" w14:textId="77777777" w:rsidR="00FC7D3C" w:rsidRPr="00695BF6" w:rsidRDefault="00FC7D3C" w:rsidP="00FC7D3C">
            <w:pPr>
              <w:spacing w:after="160" w:line="259" w:lineRule="auto"/>
              <w:jc w:val="center"/>
              <w:rPr>
                <w:rFonts w:ascii="Wingdings 2" w:hAnsi="Wingdings 2" w:cs="Arial"/>
                <w:sz w:val="28"/>
                <w:szCs w:val="28"/>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71B9"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71B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1F65FB">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71B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A</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71B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Pr="00F833FB">
              <w:rPr>
                <w:rFonts w:eastAsia="Calibri" w:cs="Arial"/>
                <w:b/>
                <w:bCs/>
                <w:sz w:val="18"/>
                <w:szCs w:val="18"/>
              </w:rPr>
              <w:t>1</w:t>
            </w:r>
            <w:r w:rsidR="001F65FB">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71BD"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71B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P</w:t>
            </w:r>
            <w:r>
              <w:rPr>
                <w:rFonts w:eastAsia="Calibri" w:cs="Arial"/>
                <w:b/>
                <w:bCs/>
                <w:sz w:val="18"/>
                <w:szCs w:val="18"/>
              </w:rPr>
              <w:t xml:space="preserve"> </w:t>
            </w:r>
            <w:r w:rsidR="001F65FB">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71BF"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001F65FB">
              <w:rPr>
                <w:rFonts w:eastAsia="Calibri" w:cs="Arial"/>
                <w:b/>
                <w:bCs/>
                <w:sz w:val="18"/>
                <w:szCs w:val="18"/>
              </w:rPr>
              <w:t>19</w:t>
            </w:r>
          </w:p>
        </w:tc>
        <w:tc>
          <w:tcPr>
            <w:tcW w:w="460" w:type="dxa"/>
            <w:tcBorders>
              <w:left w:val="single" w:sz="4" w:space="0" w:color="000000"/>
              <w:right w:val="single" w:sz="4" w:space="0" w:color="000000"/>
            </w:tcBorders>
            <w:shd w:val="clear" w:color="auto" w:fill="D9D9D9" w:themeFill="background1" w:themeFillShade="D9"/>
          </w:tcPr>
          <w:p w14:paraId="7DE571C0"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1C1"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1F65FB">
              <w:rPr>
                <w:rFonts w:eastAsia="Calibri" w:cs="Arial"/>
                <w:b/>
                <w:bCs/>
                <w:sz w:val="18"/>
                <w:szCs w:val="18"/>
              </w:rPr>
              <w:t>1</w:t>
            </w:r>
          </w:p>
        </w:tc>
      </w:tr>
      <w:tr w:rsidR="00FC7D3C" w:rsidRPr="00F833FB" w14:paraId="7DE571DD" w14:textId="77777777" w:rsidTr="00FB4A4E">
        <w:trPr>
          <w:trHeight w:val="236"/>
        </w:trPr>
        <w:tc>
          <w:tcPr>
            <w:tcW w:w="1667" w:type="dxa"/>
            <w:shd w:val="clear" w:color="auto" w:fill="auto"/>
          </w:tcPr>
          <w:p w14:paraId="7DE571C3"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Digital business: the development of strategic priorities to deliver business at speed in an environment where digital technology has reshaped traditional revenue and business models. </w:t>
            </w:r>
          </w:p>
          <w:p w14:paraId="7DE571C4"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shd w:val="clear" w:color="auto" w:fill="auto"/>
            <w:noWrap/>
          </w:tcPr>
          <w:p w14:paraId="7DE571C5" w14:textId="77777777" w:rsidR="00FC7D3C" w:rsidRPr="00F833FB" w:rsidRDefault="00FC7D3C" w:rsidP="00FC7D3C">
            <w:pPr>
              <w:spacing w:after="160" w:line="259" w:lineRule="auto"/>
              <w:jc w:val="center"/>
              <w:rPr>
                <w:rFonts w:eastAsia="Calibri" w:cs="Arial"/>
                <w:bCs/>
                <w:sz w:val="16"/>
                <w:szCs w:val="16"/>
                <w:lang w:eastAsia="en-US"/>
              </w:rPr>
            </w:pPr>
            <w:r w:rsidRPr="006B68D8">
              <w:rPr>
                <w:rFonts w:ascii="Wingdings 2" w:hAnsi="Wingdings 2" w:cs="Arial"/>
                <w:sz w:val="28"/>
                <w:szCs w:val="28"/>
              </w:rPr>
              <w:t></w:t>
            </w:r>
          </w:p>
        </w:tc>
        <w:tc>
          <w:tcPr>
            <w:tcW w:w="460" w:type="dxa"/>
            <w:shd w:val="clear" w:color="auto" w:fill="auto"/>
            <w:noWrap/>
          </w:tcPr>
          <w:p w14:paraId="7DE571C6" w14:textId="77777777" w:rsidR="00FC7D3C" w:rsidRPr="00F833FB" w:rsidRDefault="00FC7D3C" w:rsidP="00FC7D3C">
            <w:pPr>
              <w:spacing w:after="160" w:line="259" w:lineRule="auto"/>
              <w:jc w:val="center"/>
              <w:rPr>
                <w:rFonts w:eastAsia="Calibri" w:cs="Arial"/>
                <w:bCs/>
                <w:sz w:val="16"/>
                <w:szCs w:val="16"/>
                <w:lang w:eastAsia="en-US"/>
              </w:rPr>
            </w:pPr>
            <w:r w:rsidRPr="006B68D8">
              <w:rPr>
                <w:rFonts w:ascii="Wingdings 2" w:hAnsi="Wingdings 2" w:cs="Arial"/>
                <w:sz w:val="28"/>
                <w:szCs w:val="28"/>
              </w:rPr>
              <w:t></w:t>
            </w:r>
          </w:p>
        </w:tc>
        <w:tc>
          <w:tcPr>
            <w:tcW w:w="460" w:type="dxa"/>
            <w:shd w:val="clear" w:color="auto" w:fill="auto"/>
            <w:noWrap/>
          </w:tcPr>
          <w:p w14:paraId="7DE571C7" w14:textId="77777777" w:rsidR="00FC7D3C" w:rsidRPr="00F833FB" w:rsidRDefault="00FC7D3C" w:rsidP="00FC7D3C">
            <w:pPr>
              <w:spacing w:after="160" w:line="259" w:lineRule="auto"/>
              <w:jc w:val="center"/>
              <w:rPr>
                <w:rFonts w:eastAsia="Calibri" w:cs="Arial"/>
                <w:bCs/>
                <w:sz w:val="16"/>
                <w:szCs w:val="16"/>
                <w:lang w:eastAsia="en-US"/>
              </w:rPr>
            </w:pPr>
            <w:r w:rsidRPr="006B68D8">
              <w:rPr>
                <w:rFonts w:ascii="Wingdings 2" w:hAnsi="Wingdings 2" w:cs="Arial"/>
                <w:sz w:val="28"/>
                <w:szCs w:val="28"/>
              </w:rPr>
              <w:t></w:t>
            </w:r>
          </w:p>
        </w:tc>
        <w:tc>
          <w:tcPr>
            <w:tcW w:w="460" w:type="dxa"/>
            <w:shd w:val="clear" w:color="auto" w:fill="auto"/>
            <w:noWrap/>
          </w:tcPr>
          <w:p w14:paraId="7DE571C8" w14:textId="77777777" w:rsidR="00FC7D3C" w:rsidRPr="00F833FB" w:rsidRDefault="00FC7D3C" w:rsidP="00FC7D3C">
            <w:pPr>
              <w:spacing w:after="160" w:line="259" w:lineRule="auto"/>
              <w:jc w:val="center"/>
              <w:rPr>
                <w:rFonts w:eastAsia="Calibri" w:cs="Arial"/>
                <w:bCs/>
                <w:sz w:val="16"/>
                <w:szCs w:val="16"/>
                <w:lang w:eastAsia="en-US"/>
              </w:rPr>
            </w:pPr>
            <w:r w:rsidRPr="006B68D8">
              <w:rPr>
                <w:rFonts w:ascii="Wingdings 2" w:hAnsi="Wingdings 2" w:cs="Arial"/>
                <w:sz w:val="28"/>
                <w:szCs w:val="28"/>
              </w:rPr>
              <w:t></w:t>
            </w:r>
          </w:p>
        </w:tc>
        <w:tc>
          <w:tcPr>
            <w:tcW w:w="460" w:type="dxa"/>
          </w:tcPr>
          <w:p w14:paraId="7DE571C9" w14:textId="77777777" w:rsidR="00FC7D3C" w:rsidRPr="00F833FB" w:rsidRDefault="00FC7D3C" w:rsidP="00FC7D3C">
            <w:pPr>
              <w:spacing w:after="160" w:line="259" w:lineRule="auto"/>
              <w:jc w:val="center"/>
              <w:rPr>
                <w:rFonts w:eastAsia="Calibri" w:cs="Arial"/>
                <w:bCs/>
                <w:color w:val="000000"/>
                <w:sz w:val="16"/>
                <w:szCs w:val="16"/>
                <w:lang w:eastAsia="en-US"/>
              </w:rPr>
            </w:pPr>
            <w:r w:rsidRPr="006B68D8">
              <w:rPr>
                <w:rFonts w:ascii="Wingdings 2" w:hAnsi="Wingdings 2" w:cs="Arial"/>
                <w:sz w:val="28"/>
                <w:szCs w:val="28"/>
              </w:rPr>
              <w:t></w:t>
            </w:r>
          </w:p>
        </w:tc>
        <w:tc>
          <w:tcPr>
            <w:tcW w:w="460" w:type="dxa"/>
          </w:tcPr>
          <w:p w14:paraId="7DE571C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shd w:val="clear" w:color="auto" w:fill="auto"/>
            <w:noWrap/>
          </w:tcPr>
          <w:p w14:paraId="7DE571C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shd w:val="clear" w:color="auto" w:fill="auto"/>
            <w:noWrap/>
          </w:tcPr>
          <w:p w14:paraId="7DE571C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tcPr>
          <w:p w14:paraId="7DE571CD"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tcPr>
          <w:p w14:paraId="7DE571C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tcPr>
          <w:p w14:paraId="7DE571CF" w14:textId="77777777" w:rsidR="00FC7D3C" w:rsidRPr="00F833FB" w:rsidRDefault="00FC7D3C" w:rsidP="00FC7D3C">
            <w:pPr>
              <w:spacing w:after="160" w:line="259" w:lineRule="auto"/>
              <w:jc w:val="center"/>
              <w:rPr>
                <w:rFonts w:eastAsia="Calibri" w:cs="Arial"/>
                <w:bCs/>
                <w:color w:val="000000"/>
                <w:sz w:val="16"/>
                <w:szCs w:val="16"/>
                <w:lang w:eastAsia="en-US"/>
              </w:rPr>
            </w:pPr>
            <w:r w:rsidRPr="00191E04">
              <w:rPr>
                <w:rFonts w:ascii="Wingdings 2" w:hAnsi="Wingdings 2" w:cs="Arial"/>
                <w:sz w:val="28"/>
                <w:szCs w:val="28"/>
              </w:rPr>
              <w:t></w:t>
            </w:r>
          </w:p>
        </w:tc>
        <w:tc>
          <w:tcPr>
            <w:tcW w:w="460" w:type="dxa"/>
          </w:tcPr>
          <w:p w14:paraId="7DE571D0" w14:textId="77777777" w:rsidR="00FC7D3C" w:rsidRPr="00F833FB" w:rsidRDefault="00FC7D3C" w:rsidP="00FC7D3C">
            <w:pPr>
              <w:spacing w:after="160" w:line="259" w:lineRule="auto"/>
              <w:jc w:val="center"/>
              <w:rPr>
                <w:rFonts w:eastAsia="Calibri" w:cs="Arial"/>
                <w:bCs/>
                <w:color w:val="000000"/>
                <w:sz w:val="16"/>
                <w:szCs w:val="16"/>
                <w:lang w:eastAsia="en-US"/>
              </w:rPr>
            </w:pPr>
            <w:r w:rsidRPr="00695BF6">
              <w:rPr>
                <w:rFonts w:ascii="Wingdings 2" w:hAnsi="Wingdings 2" w:cs="Arial"/>
                <w:sz w:val="28"/>
                <w:szCs w:val="28"/>
              </w:rPr>
              <w:t></w:t>
            </w:r>
          </w:p>
        </w:tc>
        <w:tc>
          <w:tcPr>
            <w:tcW w:w="460" w:type="dxa"/>
            <w:shd w:val="clear" w:color="auto" w:fill="auto"/>
          </w:tcPr>
          <w:p w14:paraId="7DE571D1" w14:textId="77777777" w:rsidR="00FC7D3C" w:rsidRPr="00F833FB" w:rsidRDefault="00FC7D3C" w:rsidP="00FC7D3C">
            <w:pPr>
              <w:spacing w:after="160" w:line="259" w:lineRule="auto"/>
              <w:jc w:val="center"/>
              <w:rPr>
                <w:rFonts w:eastAsia="Calibri" w:cs="Arial"/>
                <w:bCs/>
                <w:color w:val="000000"/>
                <w:sz w:val="16"/>
                <w:szCs w:val="16"/>
                <w:lang w:eastAsia="en-US"/>
              </w:rPr>
            </w:pPr>
            <w:r w:rsidRPr="00695BF6">
              <w:rPr>
                <w:rFonts w:ascii="Wingdings 2" w:hAnsi="Wingdings 2" w:cs="Arial"/>
                <w:sz w:val="28"/>
                <w:szCs w:val="28"/>
              </w:rPr>
              <w:t></w:t>
            </w:r>
          </w:p>
        </w:tc>
        <w:tc>
          <w:tcPr>
            <w:tcW w:w="460" w:type="dxa"/>
            <w:shd w:val="clear" w:color="auto" w:fill="auto"/>
          </w:tcPr>
          <w:p w14:paraId="7DE571D2" w14:textId="77777777" w:rsidR="00FC7D3C" w:rsidRPr="00F833FB" w:rsidRDefault="00FC7D3C" w:rsidP="00FC7D3C">
            <w:pPr>
              <w:spacing w:after="160" w:line="259" w:lineRule="auto"/>
              <w:jc w:val="center"/>
              <w:rPr>
                <w:rFonts w:eastAsia="Calibri" w:cs="Arial"/>
                <w:bCs/>
                <w:color w:val="000000"/>
                <w:sz w:val="16"/>
                <w:szCs w:val="16"/>
                <w:lang w:eastAsia="en-US"/>
              </w:rPr>
            </w:pPr>
            <w:r w:rsidRPr="00695BF6">
              <w:rPr>
                <w:rFonts w:ascii="Wingdings 2" w:hAnsi="Wingdings 2" w:cs="Arial"/>
                <w:sz w:val="28"/>
                <w:szCs w:val="28"/>
              </w:rPr>
              <w:t></w:t>
            </w:r>
          </w:p>
        </w:tc>
        <w:tc>
          <w:tcPr>
            <w:tcW w:w="460" w:type="dxa"/>
            <w:shd w:val="clear" w:color="auto" w:fill="auto"/>
            <w:noWrap/>
          </w:tcPr>
          <w:p w14:paraId="7DE571D3" w14:textId="77777777" w:rsidR="00FC7D3C" w:rsidRPr="00F833FB" w:rsidRDefault="00FC7D3C" w:rsidP="00FC7D3C">
            <w:pPr>
              <w:spacing w:after="160" w:line="259" w:lineRule="auto"/>
              <w:jc w:val="center"/>
              <w:rPr>
                <w:rFonts w:eastAsia="Calibri" w:cs="Arial"/>
                <w:bCs/>
                <w:color w:val="000000"/>
                <w:sz w:val="16"/>
                <w:szCs w:val="16"/>
                <w:lang w:eastAsia="en-US"/>
              </w:rPr>
            </w:pPr>
            <w:r w:rsidRPr="00695BF6">
              <w:rPr>
                <w:rFonts w:ascii="Wingdings 2" w:hAnsi="Wingdings 2" w:cs="Arial"/>
                <w:sz w:val="28"/>
                <w:szCs w:val="28"/>
              </w:rPr>
              <w:t></w:t>
            </w:r>
          </w:p>
        </w:tc>
        <w:tc>
          <w:tcPr>
            <w:tcW w:w="460" w:type="dxa"/>
            <w:shd w:val="clear" w:color="auto" w:fill="auto"/>
          </w:tcPr>
          <w:p w14:paraId="7DE571D4"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5"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6"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D7"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D8"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9"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A"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B"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DC" w14:textId="77777777" w:rsidR="00FC7D3C" w:rsidRPr="00F833FB" w:rsidRDefault="00FC7D3C" w:rsidP="00FC7D3C">
            <w:pPr>
              <w:spacing w:after="160" w:line="259" w:lineRule="auto"/>
              <w:jc w:val="center"/>
              <w:rPr>
                <w:rFonts w:eastAsia="Calibri" w:cs="Arial"/>
                <w:bCs/>
                <w:color w:val="000000"/>
                <w:sz w:val="16"/>
                <w:szCs w:val="16"/>
                <w:lang w:eastAsia="en-US"/>
              </w:rPr>
            </w:pPr>
          </w:p>
        </w:tc>
      </w:tr>
      <w:tr w:rsidR="00FC7D3C" w:rsidRPr="00F833FB" w14:paraId="7DE571F8" w14:textId="77777777" w:rsidTr="00FB4A4E">
        <w:trPr>
          <w:trHeight w:val="236"/>
        </w:trPr>
        <w:tc>
          <w:tcPr>
            <w:tcW w:w="1667" w:type="dxa"/>
            <w:shd w:val="clear" w:color="auto" w:fill="auto"/>
          </w:tcPr>
          <w:p w14:paraId="7DE571DE"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Business policy and strategy: the development of appropriate policies and strategies within a changing environment to meet stakeholder interests, and the use of risk management techniques and business continuity planning to help maximise achievement of strategic objectives. </w:t>
            </w:r>
          </w:p>
          <w:p w14:paraId="7DE571DF"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shd w:val="clear" w:color="auto" w:fill="auto"/>
            <w:noWrap/>
          </w:tcPr>
          <w:p w14:paraId="7DE571E0" w14:textId="77777777" w:rsidR="00FC7D3C" w:rsidRPr="00F833FB" w:rsidRDefault="00FC7D3C" w:rsidP="00FC7D3C">
            <w:pPr>
              <w:spacing w:after="160" w:line="259" w:lineRule="auto"/>
              <w:jc w:val="center"/>
              <w:rPr>
                <w:rFonts w:eastAsia="Calibri" w:cs="Arial"/>
                <w:bCs/>
                <w:sz w:val="16"/>
                <w:szCs w:val="16"/>
                <w:lang w:eastAsia="en-US"/>
              </w:rPr>
            </w:pPr>
            <w:r w:rsidRPr="00F44A47">
              <w:rPr>
                <w:rFonts w:ascii="Wingdings 2" w:hAnsi="Wingdings 2" w:cs="Arial"/>
                <w:sz w:val="28"/>
                <w:szCs w:val="28"/>
              </w:rPr>
              <w:t></w:t>
            </w:r>
          </w:p>
        </w:tc>
        <w:tc>
          <w:tcPr>
            <w:tcW w:w="460" w:type="dxa"/>
            <w:shd w:val="clear" w:color="auto" w:fill="auto"/>
            <w:noWrap/>
          </w:tcPr>
          <w:p w14:paraId="7DE571E1" w14:textId="77777777" w:rsidR="00FC7D3C" w:rsidRPr="00F833FB" w:rsidRDefault="00FC7D3C" w:rsidP="00FC7D3C">
            <w:pPr>
              <w:spacing w:after="160" w:line="259" w:lineRule="auto"/>
              <w:jc w:val="center"/>
              <w:rPr>
                <w:rFonts w:eastAsia="Calibri" w:cs="Arial"/>
                <w:bCs/>
                <w:sz w:val="16"/>
                <w:szCs w:val="16"/>
                <w:lang w:eastAsia="en-US"/>
              </w:rPr>
            </w:pPr>
            <w:r w:rsidRPr="00F44A47">
              <w:rPr>
                <w:rFonts w:ascii="Wingdings 2" w:hAnsi="Wingdings 2" w:cs="Arial"/>
                <w:sz w:val="28"/>
                <w:szCs w:val="28"/>
              </w:rPr>
              <w:t></w:t>
            </w:r>
          </w:p>
        </w:tc>
        <w:tc>
          <w:tcPr>
            <w:tcW w:w="460" w:type="dxa"/>
            <w:shd w:val="clear" w:color="auto" w:fill="auto"/>
            <w:noWrap/>
          </w:tcPr>
          <w:p w14:paraId="7DE571E2" w14:textId="77777777" w:rsidR="00FC7D3C" w:rsidRPr="00F833FB" w:rsidRDefault="00FC7D3C" w:rsidP="00FC7D3C">
            <w:pPr>
              <w:spacing w:after="160" w:line="259" w:lineRule="auto"/>
              <w:jc w:val="center"/>
              <w:rPr>
                <w:rFonts w:eastAsia="Calibri" w:cs="Arial"/>
                <w:bCs/>
                <w:sz w:val="16"/>
                <w:szCs w:val="16"/>
                <w:lang w:eastAsia="en-US"/>
              </w:rPr>
            </w:pPr>
            <w:r w:rsidRPr="00F44A47">
              <w:rPr>
                <w:rFonts w:ascii="Wingdings 2" w:hAnsi="Wingdings 2" w:cs="Arial"/>
                <w:sz w:val="28"/>
                <w:szCs w:val="28"/>
              </w:rPr>
              <w:t></w:t>
            </w:r>
          </w:p>
        </w:tc>
        <w:tc>
          <w:tcPr>
            <w:tcW w:w="460" w:type="dxa"/>
            <w:shd w:val="clear" w:color="auto" w:fill="auto"/>
            <w:noWrap/>
          </w:tcPr>
          <w:p w14:paraId="7DE571E3" w14:textId="77777777" w:rsidR="00FC7D3C" w:rsidRPr="00F833FB" w:rsidRDefault="00FC7D3C" w:rsidP="00FC7D3C">
            <w:pPr>
              <w:spacing w:after="160" w:line="259" w:lineRule="auto"/>
              <w:jc w:val="center"/>
              <w:rPr>
                <w:rFonts w:eastAsia="Calibri" w:cs="Arial"/>
                <w:bCs/>
                <w:sz w:val="16"/>
                <w:szCs w:val="16"/>
                <w:lang w:eastAsia="en-US"/>
              </w:rPr>
            </w:pPr>
            <w:r w:rsidRPr="00F44A47">
              <w:rPr>
                <w:rFonts w:ascii="Wingdings 2" w:hAnsi="Wingdings 2" w:cs="Arial"/>
                <w:sz w:val="28"/>
                <w:szCs w:val="28"/>
              </w:rPr>
              <w:t></w:t>
            </w:r>
          </w:p>
        </w:tc>
        <w:tc>
          <w:tcPr>
            <w:tcW w:w="460" w:type="dxa"/>
          </w:tcPr>
          <w:p w14:paraId="7DE571E4" w14:textId="77777777" w:rsidR="00FC7D3C" w:rsidRPr="00F833FB" w:rsidRDefault="00FC7D3C" w:rsidP="00FC7D3C">
            <w:pPr>
              <w:spacing w:after="160" w:line="259" w:lineRule="auto"/>
              <w:jc w:val="center"/>
              <w:rPr>
                <w:rFonts w:eastAsia="Calibri" w:cs="Arial"/>
                <w:bCs/>
                <w:color w:val="000000"/>
                <w:sz w:val="16"/>
                <w:szCs w:val="16"/>
                <w:lang w:eastAsia="en-US"/>
              </w:rPr>
            </w:pPr>
            <w:r w:rsidRPr="00F44A47">
              <w:rPr>
                <w:rFonts w:ascii="Wingdings 2" w:hAnsi="Wingdings 2" w:cs="Arial"/>
                <w:sz w:val="28"/>
                <w:szCs w:val="28"/>
              </w:rPr>
              <w:t></w:t>
            </w:r>
          </w:p>
        </w:tc>
        <w:tc>
          <w:tcPr>
            <w:tcW w:w="460" w:type="dxa"/>
          </w:tcPr>
          <w:p w14:paraId="7DE571E5"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shd w:val="clear" w:color="auto" w:fill="auto"/>
            <w:noWrap/>
          </w:tcPr>
          <w:p w14:paraId="7DE571E6"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shd w:val="clear" w:color="auto" w:fill="auto"/>
            <w:noWrap/>
          </w:tcPr>
          <w:p w14:paraId="7DE571E7"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tcPr>
          <w:p w14:paraId="7DE571E8"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tcPr>
          <w:p w14:paraId="7DE571E9"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tcPr>
          <w:p w14:paraId="7DE571EA" w14:textId="77777777" w:rsidR="00FC7D3C" w:rsidRPr="00F833FB" w:rsidRDefault="00FC7D3C" w:rsidP="00FC7D3C">
            <w:pPr>
              <w:spacing w:after="160" w:line="259" w:lineRule="auto"/>
              <w:jc w:val="center"/>
              <w:rPr>
                <w:rFonts w:eastAsia="Calibri" w:cs="Arial"/>
                <w:bCs/>
                <w:color w:val="000000"/>
                <w:sz w:val="16"/>
                <w:szCs w:val="16"/>
                <w:lang w:eastAsia="en-US"/>
              </w:rPr>
            </w:pPr>
            <w:r w:rsidRPr="00A91CEF">
              <w:rPr>
                <w:rFonts w:ascii="Wingdings 2" w:hAnsi="Wingdings 2" w:cs="Arial"/>
                <w:sz w:val="28"/>
                <w:szCs w:val="28"/>
              </w:rPr>
              <w:t></w:t>
            </w:r>
          </w:p>
        </w:tc>
        <w:tc>
          <w:tcPr>
            <w:tcW w:w="460" w:type="dxa"/>
          </w:tcPr>
          <w:p w14:paraId="7DE571EB"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E071A">
              <w:rPr>
                <w:rFonts w:ascii="Wingdings 2" w:hAnsi="Wingdings 2" w:cs="Arial"/>
                <w:sz w:val="28"/>
                <w:szCs w:val="28"/>
              </w:rPr>
              <w:t></w:t>
            </w:r>
          </w:p>
        </w:tc>
        <w:tc>
          <w:tcPr>
            <w:tcW w:w="460" w:type="dxa"/>
            <w:shd w:val="clear" w:color="auto" w:fill="auto"/>
          </w:tcPr>
          <w:p w14:paraId="7DE571EC"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E071A">
              <w:rPr>
                <w:rFonts w:ascii="Wingdings 2" w:hAnsi="Wingdings 2" w:cs="Arial"/>
                <w:sz w:val="28"/>
                <w:szCs w:val="28"/>
              </w:rPr>
              <w:t></w:t>
            </w:r>
          </w:p>
        </w:tc>
        <w:tc>
          <w:tcPr>
            <w:tcW w:w="460" w:type="dxa"/>
            <w:shd w:val="clear" w:color="auto" w:fill="auto"/>
          </w:tcPr>
          <w:p w14:paraId="7DE571ED"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E071A">
              <w:rPr>
                <w:rFonts w:ascii="Wingdings 2" w:hAnsi="Wingdings 2" w:cs="Arial"/>
                <w:sz w:val="28"/>
                <w:szCs w:val="28"/>
              </w:rPr>
              <w:t></w:t>
            </w:r>
          </w:p>
        </w:tc>
        <w:tc>
          <w:tcPr>
            <w:tcW w:w="460" w:type="dxa"/>
            <w:shd w:val="clear" w:color="auto" w:fill="auto"/>
            <w:noWrap/>
          </w:tcPr>
          <w:p w14:paraId="7DE571EE" w14:textId="77777777" w:rsidR="00FC7D3C" w:rsidRPr="00F833FB" w:rsidRDefault="00FC7D3C" w:rsidP="00FC7D3C">
            <w:pPr>
              <w:spacing w:after="160" w:line="259" w:lineRule="auto"/>
              <w:jc w:val="center"/>
              <w:rPr>
                <w:rFonts w:eastAsia="Calibri" w:cs="Arial"/>
                <w:bCs/>
                <w:color w:val="000000"/>
                <w:sz w:val="16"/>
                <w:szCs w:val="16"/>
                <w:lang w:eastAsia="en-US"/>
              </w:rPr>
            </w:pPr>
            <w:r w:rsidRPr="009E071A">
              <w:rPr>
                <w:rFonts w:ascii="Wingdings 2" w:hAnsi="Wingdings 2" w:cs="Arial"/>
                <w:sz w:val="28"/>
                <w:szCs w:val="28"/>
              </w:rPr>
              <w:t></w:t>
            </w:r>
          </w:p>
        </w:tc>
        <w:tc>
          <w:tcPr>
            <w:tcW w:w="460" w:type="dxa"/>
            <w:shd w:val="clear" w:color="auto" w:fill="auto"/>
          </w:tcPr>
          <w:p w14:paraId="7DE571EF"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0"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1"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F2"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shd w:val="clear" w:color="auto" w:fill="auto"/>
          </w:tcPr>
          <w:p w14:paraId="7DE571F3"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4"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5"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6" w14:textId="77777777" w:rsidR="00FC7D3C" w:rsidRPr="00F833FB" w:rsidRDefault="00FC7D3C" w:rsidP="00FC7D3C">
            <w:pPr>
              <w:spacing w:after="160" w:line="259" w:lineRule="auto"/>
              <w:jc w:val="center"/>
              <w:rPr>
                <w:rFonts w:eastAsia="Calibri" w:cs="Arial"/>
                <w:bCs/>
                <w:color w:val="000000"/>
                <w:sz w:val="16"/>
                <w:szCs w:val="16"/>
                <w:lang w:eastAsia="en-US"/>
              </w:rPr>
            </w:pPr>
          </w:p>
        </w:tc>
        <w:tc>
          <w:tcPr>
            <w:tcW w:w="460" w:type="dxa"/>
          </w:tcPr>
          <w:p w14:paraId="7DE571F7" w14:textId="77777777" w:rsidR="00FC7D3C" w:rsidRPr="00F833FB" w:rsidRDefault="00FC7D3C" w:rsidP="00FC7D3C">
            <w:pPr>
              <w:spacing w:after="160" w:line="259" w:lineRule="auto"/>
              <w:jc w:val="center"/>
              <w:rPr>
                <w:rFonts w:eastAsia="Calibri" w:cs="Arial"/>
                <w:bCs/>
                <w:color w:val="000000"/>
                <w:sz w:val="16"/>
                <w:szCs w:val="16"/>
                <w:lang w:eastAsia="en-US"/>
              </w:rPr>
            </w:pPr>
          </w:p>
        </w:tc>
      </w:tr>
      <w:tr w:rsidR="00FC7D3C" w:rsidRPr="00F833FB" w14:paraId="7DE57212" w14:textId="77777777" w:rsidTr="00FB4A4E">
        <w:trPr>
          <w:trHeight w:val="236"/>
        </w:trPr>
        <w:tc>
          <w:tcPr>
            <w:tcW w:w="1667" w:type="dxa"/>
            <w:shd w:val="clear" w:color="auto" w:fill="auto"/>
          </w:tcPr>
          <w:p w14:paraId="7DE571F9" w14:textId="77777777" w:rsidR="00FC7D3C" w:rsidRPr="00F833FB" w:rsidRDefault="00FC7D3C" w:rsidP="00FC7D3C">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Business innovation and enterprise development: taking innovative business ideas to create new products, services </w:t>
            </w:r>
            <w:r w:rsidRPr="00F833FB">
              <w:rPr>
                <w:rFonts w:eastAsia="Calibri" w:cs="Arial"/>
                <w:color w:val="000000"/>
                <w:sz w:val="18"/>
                <w:szCs w:val="18"/>
              </w:rPr>
              <w:lastRenderedPageBreak/>
              <w:t xml:space="preserve">or organisations, including the identification of intellectual property and appreciation of its value. </w:t>
            </w:r>
          </w:p>
        </w:tc>
        <w:tc>
          <w:tcPr>
            <w:tcW w:w="460" w:type="dxa"/>
            <w:shd w:val="clear" w:color="auto" w:fill="auto"/>
            <w:noWrap/>
          </w:tcPr>
          <w:p w14:paraId="7DE571FA" w14:textId="77777777" w:rsidR="00FC7D3C" w:rsidRPr="00F833FB" w:rsidRDefault="00FC7D3C" w:rsidP="00FC7D3C">
            <w:pPr>
              <w:spacing w:after="160" w:line="259" w:lineRule="auto"/>
              <w:jc w:val="center"/>
              <w:rPr>
                <w:rFonts w:eastAsia="Arial" w:cs="Arial"/>
                <w:bCs/>
                <w:sz w:val="16"/>
                <w:szCs w:val="16"/>
              </w:rPr>
            </w:pPr>
            <w:r w:rsidRPr="00F759B8">
              <w:rPr>
                <w:rFonts w:ascii="Wingdings 2" w:hAnsi="Wingdings 2" w:cs="Arial"/>
                <w:sz w:val="28"/>
                <w:szCs w:val="28"/>
              </w:rPr>
              <w:lastRenderedPageBreak/>
              <w:t></w:t>
            </w:r>
          </w:p>
        </w:tc>
        <w:tc>
          <w:tcPr>
            <w:tcW w:w="460" w:type="dxa"/>
            <w:shd w:val="clear" w:color="auto" w:fill="auto"/>
            <w:noWrap/>
          </w:tcPr>
          <w:p w14:paraId="7DE571FB" w14:textId="77777777" w:rsidR="00FC7D3C" w:rsidRPr="00F833FB" w:rsidRDefault="00FC7D3C" w:rsidP="00FC7D3C">
            <w:pPr>
              <w:spacing w:after="160" w:line="259" w:lineRule="auto"/>
              <w:jc w:val="center"/>
              <w:rPr>
                <w:rFonts w:eastAsia="Arial" w:cs="Arial"/>
                <w:bCs/>
                <w:sz w:val="16"/>
                <w:szCs w:val="16"/>
              </w:rPr>
            </w:pPr>
            <w:r w:rsidRPr="00F759B8">
              <w:rPr>
                <w:rFonts w:ascii="Wingdings 2" w:hAnsi="Wingdings 2" w:cs="Arial"/>
                <w:sz w:val="28"/>
                <w:szCs w:val="28"/>
              </w:rPr>
              <w:t></w:t>
            </w:r>
          </w:p>
        </w:tc>
        <w:tc>
          <w:tcPr>
            <w:tcW w:w="460" w:type="dxa"/>
            <w:shd w:val="clear" w:color="auto" w:fill="auto"/>
            <w:noWrap/>
          </w:tcPr>
          <w:p w14:paraId="7DE571FC" w14:textId="77777777" w:rsidR="00FC7D3C" w:rsidRPr="00F833FB" w:rsidRDefault="00FC7D3C" w:rsidP="00FC7D3C">
            <w:pPr>
              <w:spacing w:after="160" w:line="259" w:lineRule="auto"/>
              <w:jc w:val="center"/>
              <w:rPr>
                <w:rFonts w:eastAsia="Arial" w:cs="Arial"/>
                <w:bCs/>
                <w:sz w:val="16"/>
                <w:szCs w:val="16"/>
              </w:rPr>
            </w:pPr>
            <w:r w:rsidRPr="00F759B8">
              <w:rPr>
                <w:rFonts w:ascii="Wingdings 2" w:hAnsi="Wingdings 2" w:cs="Arial"/>
                <w:sz w:val="28"/>
                <w:szCs w:val="28"/>
              </w:rPr>
              <w:t></w:t>
            </w:r>
          </w:p>
        </w:tc>
        <w:tc>
          <w:tcPr>
            <w:tcW w:w="460" w:type="dxa"/>
            <w:shd w:val="clear" w:color="auto" w:fill="auto"/>
            <w:noWrap/>
          </w:tcPr>
          <w:p w14:paraId="7DE571FD" w14:textId="77777777" w:rsidR="00FC7D3C" w:rsidRPr="00F833FB" w:rsidRDefault="00FC7D3C" w:rsidP="00FC7D3C">
            <w:pPr>
              <w:spacing w:after="160" w:line="259" w:lineRule="auto"/>
              <w:jc w:val="center"/>
              <w:rPr>
                <w:rFonts w:eastAsia="Arial" w:cs="Arial"/>
                <w:bCs/>
                <w:sz w:val="16"/>
                <w:szCs w:val="16"/>
              </w:rPr>
            </w:pPr>
            <w:r w:rsidRPr="00F759B8">
              <w:rPr>
                <w:rFonts w:ascii="Wingdings 2" w:hAnsi="Wingdings 2" w:cs="Arial"/>
                <w:sz w:val="28"/>
                <w:szCs w:val="28"/>
              </w:rPr>
              <w:t></w:t>
            </w:r>
          </w:p>
        </w:tc>
        <w:tc>
          <w:tcPr>
            <w:tcW w:w="460" w:type="dxa"/>
          </w:tcPr>
          <w:p w14:paraId="7DE571FE" w14:textId="77777777" w:rsidR="00FC7D3C" w:rsidRPr="00F833FB" w:rsidRDefault="00FC7D3C" w:rsidP="00FC7D3C">
            <w:pPr>
              <w:spacing w:after="160" w:line="259" w:lineRule="auto"/>
              <w:jc w:val="center"/>
              <w:rPr>
                <w:rFonts w:eastAsia="Arial" w:cs="Arial"/>
                <w:bCs/>
                <w:sz w:val="16"/>
                <w:szCs w:val="16"/>
              </w:rPr>
            </w:pPr>
            <w:r w:rsidRPr="00F759B8">
              <w:rPr>
                <w:rFonts w:ascii="Wingdings 2" w:hAnsi="Wingdings 2" w:cs="Arial"/>
                <w:sz w:val="28"/>
                <w:szCs w:val="28"/>
              </w:rPr>
              <w:t></w:t>
            </w:r>
          </w:p>
        </w:tc>
        <w:tc>
          <w:tcPr>
            <w:tcW w:w="460" w:type="dxa"/>
          </w:tcPr>
          <w:p w14:paraId="7DE571FF"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shd w:val="clear" w:color="auto" w:fill="auto"/>
            <w:noWrap/>
          </w:tcPr>
          <w:p w14:paraId="7DE57200"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shd w:val="clear" w:color="auto" w:fill="auto"/>
            <w:noWrap/>
          </w:tcPr>
          <w:p w14:paraId="7DE57201"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tcPr>
          <w:p w14:paraId="7DE57202"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tcPr>
          <w:p w14:paraId="7DE57203"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tcPr>
          <w:p w14:paraId="7DE57204" w14:textId="77777777" w:rsidR="00FC7D3C" w:rsidRPr="00F833FB" w:rsidRDefault="00FC7D3C" w:rsidP="00FC7D3C">
            <w:pPr>
              <w:spacing w:after="160" w:line="259" w:lineRule="auto"/>
              <w:jc w:val="center"/>
              <w:rPr>
                <w:rFonts w:eastAsia="Arial" w:cs="Arial"/>
                <w:bCs/>
                <w:sz w:val="16"/>
                <w:szCs w:val="16"/>
              </w:rPr>
            </w:pPr>
            <w:r w:rsidRPr="00590F5C">
              <w:rPr>
                <w:rFonts w:ascii="Wingdings 2" w:hAnsi="Wingdings 2" w:cs="Arial"/>
                <w:sz w:val="28"/>
                <w:szCs w:val="28"/>
              </w:rPr>
              <w:t></w:t>
            </w:r>
          </w:p>
        </w:tc>
        <w:tc>
          <w:tcPr>
            <w:tcW w:w="460" w:type="dxa"/>
          </w:tcPr>
          <w:p w14:paraId="7DE57205" w14:textId="77777777" w:rsidR="00FC7D3C" w:rsidRPr="00F833FB" w:rsidRDefault="00FC7D3C" w:rsidP="00FC7D3C">
            <w:pPr>
              <w:spacing w:after="160" w:line="259" w:lineRule="auto"/>
              <w:jc w:val="center"/>
              <w:rPr>
                <w:rFonts w:eastAsia="Arial" w:cs="Arial"/>
                <w:bCs/>
                <w:sz w:val="16"/>
                <w:szCs w:val="16"/>
              </w:rPr>
            </w:pPr>
            <w:r w:rsidRPr="00E55D0A">
              <w:rPr>
                <w:rFonts w:ascii="Wingdings 2" w:hAnsi="Wingdings 2" w:cs="Arial"/>
                <w:sz w:val="28"/>
                <w:szCs w:val="28"/>
              </w:rPr>
              <w:t></w:t>
            </w:r>
          </w:p>
        </w:tc>
        <w:tc>
          <w:tcPr>
            <w:tcW w:w="460" w:type="dxa"/>
            <w:shd w:val="clear" w:color="auto" w:fill="auto"/>
          </w:tcPr>
          <w:p w14:paraId="7DE57206" w14:textId="77777777" w:rsidR="00FC7D3C" w:rsidRPr="00F833FB" w:rsidRDefault="00FC7D3C" w:rsidP="00FC7D3C">
            <w:pPr>
              <w:spacing w:after="160" w:line="259" w:lineRule="auto"/>
              <w:jc w:val="center"/>
              <w:rPr>
                <w:rFonts w:eastAsia="Arial" w:cs="Arial"/>
                <w:bCs/>
                <w:sz w:val="16"/>
                <w:szCs w:val="16"/>
              </w:rPr>
            </w:pPr>
            <w:r w:rsidRPr="00E55D0A">
              <w:rPr>
                <w:rFonts w:ascii="Wingdings 2" w:hAnsi="Wingdings 2" w:cs="Arial"/>
                <w:sz w:val="28"/>
                <w:szCs w:val="28"/>
              </w:rPr>
              <w:t></w:t>
            </w:r>
          </w:p>
        </w:tc>
        <w:tc>
          <w:tcPr>
            <w:tcW w:w="460" w:type="dxa"/>
            <w:shd w:val="clear" w:color="auto" w:fill="auto"/>
          </w:tcPr>
          <w:p w14:paraId="7DE57207" w14:textId="77777777" w:rsidR="00FC7D3C" w:rsidRPr="00F833FB" w:rsidRDefault="00FC7D3C" w:rsidP="00FC7D3C">
            <w:pPr>
              <w:spacing w:after="160" w:line="259" w:lineRule="auto"/>
              <w:jc w:val="center"/>
              <w:rPr>
                <w:rFonts w:eastAsia="Arial" w:cs="Arial"/>
                <w:bCs/>
                <w:sz w:val="16"/>
                <w:szCs w:val="16"/>
              </w:rPr>
            </w:pPr>
            <w:r w:rsidRPr="00E55D0A">
              <w:rPr>
                <w:rFonts w:ascii="Wingdings 2" w:hAnsi="Wingdings 2" w:cs="Arial"/>
                <w:sz w:val="28"/>
                <w:szCs w:val="28"/>
              </w:rPr>
              <w:t></w:t>
            </w:r>
          </w:p>
        </w:tc>
        <w:tc>
          <w:tcPr>
            <w:tcW w:w="460" w:type="dxa"/>
            <w:shd w:val="clear" w:color="auto" w:fill="auto"/>
            <w:noWrap/>
          </w:tcPr>
          <w:p w14:paraId="7DE57208" w14:textId="77777777" w:rsidR="00FC7D3C" w:rsidRPr="00F833FB" w:rsidRDefault="00FC7D3C" w:rsidP="00FC7D3C">
            <w:pPr>
              <w:spacing w:after="160" w:line="259" w:lineRule="auto"/>
              <w:jc w:val="center"/>
              <w:rPr>
                <w:rFonts w:eastAsia="Arial" w:cs="Arial"/>
                <w:bCs/>
                <w:sz w:val="16"/>
                <w:szCs w:val="16"/>
              </w:rPr>
            </w:pPr>
            <w:r w:rsidRPr="00E55D0A">
              <w:rPr>
                <w:rFonts w:ascii="Wingdings 2" w:hAnsi="Wingdings 2" w:cs="Arial"/>
                <w:sz w:val="28"/>
                <w:szCs w:val="28"/>
              </w:rPr>
              <w:t></w:t>
            </w:r>
          </w:p>
        </w:tc>
        <w:tc>
          <w:tcPr>
            <w:tcW w:w="460" w:type="dxa"/>
            <w:shd w:val="clear" w:color="auto" w:fill="auto"/>
          </w:tcPr>
          <w:p w14:paraId="7DE57209"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0A"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0B" w14:textId="77777777" w:rsidR="00FC7D3C" w:rsidRPr="00F833FB" w:rsidRDefault="00FC7D3C" w:rsidP="00FC7D3C">
            <w:pPr>
              <w:spacing w:after="160" w:line="259" w:lineRule="auto"/>
              <w:jc w:val="center"/>
              <w:rPr>
                <w:rFonts w:eastAsia="Arial" w:cs="Arial"/>
                <w:bCs/>
                <w:sz w:val="16"/>
                <w:szCs w:val="16"/>
              </w:rPr>
            </w:pPr>
          </w:p>
        </w:tc>
        <w:tc>
          <w:tcPr>
            <w:tcW w:w="460" w:type="dxa"/>
            <w:shd w:val="clear" w:color="auto" w:fill="auto"/>
          </w:tcPr>
          <w:p w14:paraId="7DE5720C" w14:textId="77777777" w:rsidR="00FC7D3C" w:rsidRPr="00F833FB" w:rsidRDefault="00FC7D3C" w:rsidP="00FC7D3C">
            <w:pPr>
              <w:spacing w:after="160" w:line="259" w:lineRule="auto"/>
              <w:jc w:val="center"/>
              <w:rPr>
                <w:rFonts w:eastAsia="Arial" w:cs="Arial"/>
                <w:bCs/>
                <w:sz w:val="16"/>
                <w:szCs w:val="16"/>
              </w:rPr>
            </w:pPr>
          </w:p>
        </w:tc>
        <w:tc>
          <w:tcPr>
            <w:tcW w:w="460" w:type="dxa"/>
            <w:shd w:val="clear" w:color="auto" w:fill="auto"/>
          </w:tcPr>
          <w:p w14:paraId="7DE5720D"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0E"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0F"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10" w14:textId="77777777" w:rsidR="00FC7D3C" w:rsidRPr="00F833FB" w:rsidRDefault="00FC7D3C" w:rsidP="00FC7D3C">
            <w:pPr>
              <w:spacing w:after="160" w:line="259" w:lineRule="auto"/>
              <w:jc w:val="center"/>
              <w:rPr>
                <w:rFonts w:eastAsia="Arial" w:cs="Arial"/>
                <w:bCs/>
                <w:sz w:val="16"/>
                <w:szCs w:val="16"/>
              </w:rPr>
            </w:pPr>
          </w:p>
        </w:tc>
        <w:tc>
          <w:tcPr>
            <w:tcW w:w="460" w:type="dxa"/>
          </w:tcPr>
          <w:p w14:paraId="7DE57211" w14:textId="77777777" w:rsidR="00FC7D3C" w:rsidRPr="00F833FB" w:rsidRDefault="00FC7D3C" w:rsidP="00FC7D3C">
            <w:pPr>
              <w:spacing w:after="160" w:line="259" w:lineRule="auto"/>
              <w:jc w:val="center"/>
              <w:rPr>
                <w:rFonts w:eastAsia="Arial" w:cs="Arial"/>
                <w:bCs/>
                <w:sz w:val="16"/>
                <w:szCs w:val="16"/>
              </w:rPr>
            </w:pPr>
          </w:p>
        </w:tc>
      </w:tr>
      <w:tr w:rsidR="00F325EB" w:rsidRPr="00F833FB" w14:paraId="7DE5722D" w14:textId="77777777" w:rsidTr="00FB4A4E">
        <w:trPr>
          <w:trHeight w:val="236"/>
        </w:trPr>
        <w:tc>
          <w:tcPr>
            <w:tcW w:w="1667" w:type="dxa"/>
            <w:shd w:val="clear" w:color="auto" w:fill="auto"/>
          </w:tcPr>
          <w:p w14:paraId="7DE57213"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Social responsibility: the need for individuals and organisations to manage responsibly and behave ethically in relation to social, cultural, economic and environmental issues. </w:t>
            </w:r>
          </w:p>
          <w:p w14:paraId="7DE57214"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215" w14:textId="77777777" w:rsidR="00F325EB" w:rsidRPr="00F833FB" w:rsidRDefault="00F325EB"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shd w:val="clear" w:color="auto" w:fill="auto"/>
            <w:noWrap/>
          </w:tcPr>
          <w:p w14:paraId="7DE57216" w14:textId="77777777" w:rsidR="00F325EB" w:rsidRPr="00F833FB" w:rsidRDefault="00F325EB"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shd w:val="clear" w:color="auto" w:fill="auto"/>
            <w:noWrap/>
          </w:tcPr>
          <w:p w14:paraId="7DE57217" w14:textId="77777777" w:rsidR="00F325EB" w:rsidRPr="00F833FB" w:rsidRDefault="00F325EB"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shd w:val="clear" w:color="auto" w:fill="auto"/>
            <w:noWrap/>
          </w:tcPr>
          <w:p w14:paraId="7DE57218" w14:textId="77777777" w:rsidR="00F325EB" w:rsidRPr="00F833FB" w:rsidRDefault="00F325EB"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tcPr>
          <w:p w14:paraId="7DE57219" w14:textId="77777777" w:rsidR="00F325EB" w:rsidRPr="00F833FB" w:rsidRDefault="00F325EB"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tcPr>
          <w:p w14:paraId="7DE5721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1B" w14:textId="77777777" w:rsidR="00F325EB" w:rsidRPr="00F833FB" w:rsidRDefault="00FC7D3C"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shd w:val="clear" w:color="auto" w:fill="auto"/>
            <w:noWrap/>
          </w:tcPr>
          <w:p w14:paraId="7DE5721C"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1D"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1E"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1F"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0" w14:textId="77777777" w:rsidR="00F325EB" w:rsidRPr="00F833FB" w:rsidRDefault="00F325EB" w:rsidP="00F325EB">
            <w:pPr>
              <w:spacing w:after="160" w:line="259" w:lineRule="auto"/>
              <w:jc w:val="center"/>
              <w:rPr>
                <w:rFonts w:eastAsia="Arial" w:cs="Arial"/>
                <w:bCs/>
                <w:sz w:val="16"/>
                <w:szCs w:val="16"/>
              </w:rPr>
            </w:pPr>
            <w:r w:rsidRPr="00DA7947">
              <w:rPr>
                <w:rFonts w:ascii="Wingdings 2" w:hAnsi="Wingdings 2" w:cs="Arial"/>
                <w:sz w:val="28"/>
                <w:szCs w:val="28"/>
              </w:rPr>
              <w:t></w:t>
            </w:r>
          </w:p>
        </w:tc>
        <w:tc>
          <w:tcPr>
            <w:tcW w:w="460" w:type="dxa"/>
            <w:shd w:val="clear" w:color="auto" w:fill="auto"/>
          </w:tcPr>
          <w:p w14:paraId="7DE57221" w14:textId="77777777" w:rsidR="00F325EB" w:rsidRPr="00F833FB" w:rsidRDefault="00F325EB" w:rsidP="00F325EB">
            <w:pPr>
              <w:spacing w:after="160" w:line="259" w:lineRule="auto"/>
              <w:jc w:val="center"/>
              <w:rPr>
                <w:rFonts w:eastAsia="Arial" w:cs="Arial"/>
                <w:bCs/>
                <w:sz w:val="16"/>
                <w:szCs w:val="16"/>
              </w:rPr>
            </w:pPr>
            <w:r w:rsidRPr="00DA7947">
              <w:rPr>
                <w:rFonts w:ascii="Wingdings 2" w:hAnsi="Wingdings 2" w:cs="Arial"/>
                <w:sz w:val="28"/>
                <w:szCs w:val="28"/>
              </w:rPr>
              <w:t></w:t>
            </w:r>
          </w:p>
        </w:tc>
        <w:tc>
          <w:tcPr>
            <w:tcW w:w="460" w:type="dxa"/>
            <w:shd w:val="clear" w:color="auto" w:fill="auto"/>
          </w:tcPr>
          <w:p w14:paraId="7DE57222" w14:textId="77777777" w:rsidR="00F325EB" w:rsidRPr="00F833FB" w:rsidRDefault="00F325EB" w:rsidP="00F325EB">
            <w:pPr>
              <w:spacing w:after="160" w:line="259" w:lineRule="auto"/>
              <w:jc w:val="center"/>
              <w:rPr>
                <w:rFonts w:eastAsia="Arial" w:cs="Arial"/>
                <w:bCs/>
                <w:sz w:val="16"/>
                <w:szCs w:val="16"/>
              </w:rPr>
            </w:pPr>
            <w:r w:rsidRPr="00DA7947">
              <w:rPr>
                <w:rFonts w:ascii="Wingdings 2" w:hAnsi="Wingdings 2" w:cs="Arial"/>
                <w:sz w:val="28"/>
                <w:szCs w:val="28"/>
              </w:rPr>
              <w:t></w:t>
            </w:r>
          </w:p>
        </w:tc>
        <w:tc>
          <w:tcPr>
            <w:tcW w:w="460" w:type="dxa"/>
            <w:shd w:val="clear" w:color="auto" w:fill="auto"/>
            <w:noWrap/>
          </w:tcPr>
          <w:p w14:paraId="7DE57223" w14:textId="77777777" w:rsidR="00F325EB" w:rsidRPr="00F833FB" w:rsidRDefault="00F325EB" w:rsidP="00F325EB">
            <w:pPr>
              <w:spacing w:after="160" w:line="259" w:lineRule="auto"/>
              <w:jc w:val="center"/>
              <w:rPr>
                <w:rFonts w:eastAsia="Arial" w:cs="Arial"/>
                <w:bCs/>
                <w:sz w:val="16"/>
                <w:szCs w:val="16"/>
              </w:rPr>
            </w:pPr>
            <w:r w:rsidRPr="00DA7947">
              <w:rPr>
                <w:rFonts w:ascii="Wingdings 2" w:hAnsi="Wingdings 2" w:cs="Arial"/>
                <w:sz w:val="28"/>
                <w:szCs w:val="28"/>
              </w:rPr>
              <w:t></w:t>
            </w:r>
          </w:p>
        </w:tc>
        <w:tc>
          <w:tcPr>
            <w:tcW w:w="460" w:type="dxa"/>
            <w:shd w:val="clear" w:color="auto" w:fill="auto"/>
          </w:tcPr>
          <w:p w14:paraId="7DE57224"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5"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6"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27"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28"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9"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A"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B"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2C" w14:textId="77777777" w:rsidR="00F325EB" w:rsidRPr="00F833FB" w:rsidRDefault="00F325EB" w:rsidP="00F325EB">
            <w:pPr>
              <w:spacing w:after="160" w:line="259" w:lineRule="auto"/>
              <w:jc w:val="center"/>
              <w:rPr>
                <w:rFonts w:eastAsia="Arial" w:cs="Arial"/>
                <w:bCs/>
                <w:sz w:val="16"/>
                <w:szCs w:val="16"/>
              </w:rPr>
            </w:pPr>
          </w:p>
        </w:tc>
      </w:tr>
      <w:tr w:rsidR="002660C3" w:rsidRPr="00F833FB" w14:paraId="7DE57247" w14:textId="77777777" w:rsidTr="00FC7D3C">
        <w:trPr>
          <w:trHeight w:val="236"/>
        </w:trPr>
        <w:tc>
          <w:tcPr>
            <w:tcW w:w="1667" w:type="dxa"/>
            <w:shd w:val="clear" w:color="auto" w:fill="D9D9D9" w:themeFill="background1" w:themeFillShade="D9"/>
          </w:tcPr>
          <w:p w14:paraId="7DE5722E" w14:textId="77777777" w:rsidR="00F325EB" w:rsidRPr="00F833FB" w:rsidRDefault="00F325EB" w:rsidP="00F325EB">
            <w:pPr>
              <w:spacing w:after="160" w:line="259" w:lineRule="auto"/>
              <w:rPr>
                <w:rFonts w:eastAsia="Calibri" w:cs="Arial"/>
                <w:b/>
                <w:bCs/>
                <w:i/>
                <w:iCs/>
                <w:sz w:val="16"/>
                <w:szCs w:val="16"/>
              </w:rPr>
            </w:pPr>
            <w:r w:rsidRPr="00F833FB">
              <w:rPr>
                <w:rFonts w:eastAsia="Calibri" w:cs="Arial"/>
                <w:b/>
                <w:bCs/>
                <w:i/>
                <w:iCs/>
                <w:sz w:val="18"/>
                <w:szCs w:val="18"/>
              </w:rPr>
              <w:t>Skills and practice</w:t>
            </w:r>
          </w:p>
        </w:tc>
        <w:tc>
          <w:tcPr>
            <w:tcW w:w="460" w:type="dxa"/>
            <w:shd w:val="clear" w:color="auto" w:fill="D9D9D9" w:themeFill="background1" w:themeFillShade="D9"/>
            <w:noWrap/>
          </w:tcPr>
          <w:p w14:paraId="7DE5722F"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K1</w:t>
            </w:r>
          </w:p>
        </w:tc>
        <w:tc>
          <w:tcPr>
            <w:tcW w:w="460" w:type="dxa"/>
            <w:shd w:val="clear" w:color="auto" w:fill="D9D9D9" w:themeFill="background1" w:themeFillShade="D9"/>
            <w:noWrap/>
          </w:tcPr>
          <w:p w14:paraId="7DE57230"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K2</w:t>
            </w:r>
          </w:p>
        </w:tc>
        <w:tc>
          <w:tcPr>
            <w:tcW w:w="460" w:type="dxa"/>
            <w:shd w:val="clear" w:color="auto" w:fill="D9D9D9" w:themeFill="background1" w:themeFillShade="D9"/>
            <w:noWrap/>
          </w:tcPr>
          <w:p w14:paraId="7DE57231"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K3</w:t>
            </w:r>
          </w:p>
        </w:tc>
        <w:tc>
          <w:tcPr>
            <w:tcW w:w="460" w:type="dxa"/>
            <w:shd w:val="clear" w:color="auto" w:fill="D9D9D9" w:themeFill="background1" w:themeFillShade="D9"/>
            <w:noWrap/>
          </w:tcPr>
          <w:p w14:paraId="7DE57232"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K4</w:t>
            </w:r>
          </w:p>
        </w:tc>
        <w:tc>
          <w:tcPr>
            <w:tcW w:w="460" w:type="dxa"/>
            <w:shd w:val="clear" w:color="auto" w:fill="D9D9D9" w:themeFill="background1" w:themeFillShade="D9"/>
          </w:tcPr>
          <w:p w14:paraId="7DE57233"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K5</w:t>
            </w:r>
          </w:p>
        </w:tc>
        <w:tc>
          <w:tcPr>
            <w:tcW w:w="460" w:type="dxa"/>
            <w:shd w:val="clear" w:color="auto" w:fill="D9D9D9" w:themeFill="background1" w:themeFillShade="D9"/>
          </w:tcPr>
          <w:p w14:paraId="7DE57234"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K6a</w:t>
            </w:r>
          </w:p>
        </w:tc>
        <w:tc>
          <w:tcPr>
            <w:tcW w:w="460" w:type="dxa"/>
            <w:shd w:val="clear" w:color="auto" w:fill="D9D9D9" w:themeFill="background1" w:themeFillShade="D9"/>
            <w:noWrap/>
          </w:tcPr>
          <w:p w14:paraId="7DE57235"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K6b</w:t>
            </w:r>
          </w:p>
        </w:tc>
        <w:tc>
          <w:tcPr>
            <w:tcW w:w="460" w:type="dxa"/>
            <w:shd w:val="clear" w:color="auto" w:fill="D9D9D9" w:themeFill="background1" w:themeFillShade="D9"/>
            <w:noWrap/>
          </w:tcPr>
          <w:p w14:paraId="7DE57236"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K7a</w:t>
            </w:r>
          </w:p>
        </w:tc>
        <w:tc>
          <w:tcPr>
            <w:tcW w:w="460" w:type="dxa"/>
            <w:shd w:val="clear" w:color="auto" w:fill="D9D9D9" w:themeFill="background1" w:themeFillShade="D9"/>
          </w:tcPr>
          <w:p w14:paraId="7DE57237"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K7b</w:t>
            </w:r>
          </w:p>
        </w:tc>
        <w:tc>
          <w:tcPr>
            <w:tcW w:w="460" w:type="dxa"/>
            <w:shd w:val="clear" w:color="auto" w:fill="D9D9D9" w:themeFill="background1" w:themeFillShade="D9"/>
          </w:tcPr>
          <w:p w14:paraId="7DE57238"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K8a</w:t>
            </w:r>
          </w:p>
        </w:tc>
        <w:tc>
          <w:tcPr>
            <w:tcW w:w="460" w:type="dxa"/>
            <w:shd w:val="clear" w:color="auto" w:fill="D9D9D9" w:themeFill="background1" w:themeFillShade="D9"/>
          </w:tcPr>
          <w:p w14:paraId="7DE57239"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K8b</w:t>
            </w:r>
          </w:p>
        </w:tc>
        <w:tc>
          <w:tcPr>
            <w:tcW w:w="460" w:type="dxa"/>
            <w:shd w:val="clear" w:color="auto" w:fill="D9D9D9" w:themeFill="background1" w:themeFillShade="D9"/>
          </w:tcPr>
          <w:p w14:paraId="7DE5723A"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A9</w:t>
            </w:r>
          </w:p>
        </w:tc>
        <w:tc>
          <w:tcPr>
            <w:tcW w:w="460" w:type="dxa"/>
            <w:shd w:val="clear" w:color="auto" w:fill="D9D9D9" w:themeFill="background1" w:themeFillShade="D9"/>
          </w:tcPr>
          <w:p w14:paraId="7DE5723B"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10</w:t>
            </w:r>
          </w:p>
        </w:tc>
        <w:tc>
          <w:tcPr>
            <w:tcW w:w="460" w:type="dxa"/>
            <w:shd w:val="clear" w:color="auto" w:fill="D9D9D9" w:themeFill="background1" w:themeFillShade="D9"/>
          </w:tcPr>
          <w:p w14:paraId="7DE5723C"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11</w:t>
            </w:r>
          </w:p>
        </w:tc>
        <w:tc>
          <w:tcPr>
            <w:tcW w:w="460" w:type="dxa"/>
            <w:shd w:val="clear" w:color="auto" w:fill="D9D9D9" w:themeFill="background1" w:themeFillShade="D9"/>
            <w:noWrap/>
          </w:tcPr>
          <w:p w14:paraId="7DE5723D"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12</w:t>
            </w:r>
          </w:p>
        </w:tc>
        <w:tc>
          <w:tcPr>
            <w:tcW w:w="460" w:type="dxa"/>
            <w:shd w:val="clear" w:color="auto" w:fill="D9D9D9" w:themeFill="background1" w:themeFillShade="D9"/>
          </w:tcPr>
          <w:p w14:paraId="7DE5723E"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13</w:t>
            </w:r>
          </w:p>
        </w:tc>
        <w:tc>
          <w:tcPr>
            <w:tcW w:w="460" w:type="dxa"/>
            <w:shd w:val="clear" w:color="auto" w:fill="D9D9D9" w:themeFill="background1" w:themeFillShade="D9"/>
          </w:tcPr>
          <w:p w14:paraId="7DE5723F"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14</w:t>
            </w:r>
          </w:p>
        </w:tc>
        <w:tc>
          <w:tcPr>
            <w:tcW w:w="460" w:type="dxa"/>
            <w:shd w:val="clear" w:color="auto" w:fill="D9D9D9" w:themeFill="background1" w:themeFillShade="D9"/>
          </w:tcPr>
          <w:p w14:paraId="7DE57240"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A 15</w:t>
            </w:r>
          </w:p>
        </w:tc>
        <w:tc>
          <w:tcPr>
            <w:tcW w:w="460" w:type="dxa"/>
            <w:shd w:val="clear" w:color="auto" w:fill="D9D9D9" w:themeFill="background1" w:themeFillShade="D9"/>
          </w:tcPr>
          <w:p w14:paraId="7DE57241" w14:textId="77777777" w:rsidR="00F325EB" w:rsidRPr="00A14CCD" w:rsidRDefault="001F65FB" w:rsidP="00F325EB">
            <w:pPr>
              <w:spacing w:after="160" w:line="259" w:lineRule="auto"/>
              <w:jc w:val="center"/>
              <w:rPr>
                <w:rFonts w:eastAsia="Arial" w:cs="Arial"/>
                <w:b/>
                <w:bCs/>
                <w:sz w:val="18"/>
                <w:szCs w:val="18"/>
              </w:rPr>
            </w:pPr>
            <w:r w:rsidRPr="00A14CCD">
              <w:rPr>
                <w:rFonts w:eastAsia="Arial" w:cs="Arial"/>
                <w:b/>
                <w:bCs/>
                <w:sz w:val="18"/>
                <w:szCs w:val="18"/>
              </w:rPr>
              <w:t>P</w:t>
            </w:r>
            <w:r w:rsidR="00360B38" w:rsidRPr="00A14CCD">
              <w:rPr>
                <w:rFonts w:eastAsia="Arial" w:cs="Arial"/>
                <w:b/>
                <w:bCs/>
                <w:sz w:val="18"/>
                <w:szCs w:val="18"/>
              </w:rPr>
              <w:t xml:space="preserve"> </w:t>
            </w:r>
            <w:r w:rsidRPr="00A14CCD">
              <w:rPr>
                <w:rFonts w:eastAsia="Arial" w:cs="Arial"/>
                <w:b/>
                <w:bCs/>
                <w:sz w:val="18"/>
                <w:szCs w:val="18"/>
              </w:rPr>
              <w:t>16</w:t>
            </w:r>
          </w:p>
        </w:tc>
        <w:tc>
          <w:tcPr>
            <w:tcW w:w="460" w:type="dxa"/>
            <w:shd w:val="clear" w:color="auto" w:fill="D9D9D9" w:themeFill="background1" w:themeFillShade="D9"/>
          </w:tcPr>
          <w:p w14:paraId="7DE57242" w14:textId="77777777" w:rsidR="00F325EB" w:rsidRPr="00A14CCD" w:rsidRDefault="00360B38" w:rsidP="00F325EB">
            <w:pPr>
              <w:spacing w:after="160" w:line="259" w:lineRule="auto"/>
              <w:jc w:val="center"/>
              <w:rPr>
                <w:rFonts w:eastAsia="Arial" w:cs="Arial"/>
                <w:b/>
                <w:bCs/>
                <w:sz w:val="18"/>
                <w:szCs w:val="18"/>
              </w:rPr>
            </w:pPr>
            <w:r w:rsidRPr="00A14CCD">
              <w:rPr>
                <w:rFonts w:eastAsia="Arial" w:cs="Arial"/>
                <w:b/>
                <w:bCs/>
                <w:sz w:val="18"/>
                <w:szCs w:val="18"/>
              </w:rPr>
              <w:t>P 17</w:t>
            </w:r>
          </w:p>
        </w:tc>
        <w:tc>
          <w:tcPr>
            <w:tcW w:w="460" w:type="dxa"/>
            <w:shd w:val="clear" w:color="auto" w:fill="D9D9D9" w:themeFill="background1" w:themeFillShade="D9"/>
          </w:tcPr>
          <w:p w14:paraId="7DE57243" w14:textId="77777777" w:rsidR="00F325EB" w:rsidRPr="00A14CCD" w:rsidRDefault="00360B38" w:rsidP="00F325EB">
            <w:pPr>
              <w:spacing w:after="160" w:line="259" w:lineRule="auto"/>
              <w:jc w:val="center"/>
              <w:rPr>
                <w:rFonts w:eastAsia="Arial" w:cs="Arial"/>
                <w:b/>
                <w:bCs/>
                <w:sz w:val="18"/>
                <w:szCs w:val="18"/>
              </w:rPr>
            </w:pPr>
            <w:r w:rsidRPr="00A14CCD">
              <w:rPr>
                <w:rFonts w:eastAsia="Arial" w:cs="Arial"/>
                <w:b/>
                <w:bCs/>
                <w:sz w:val="18"/>
                <w:szCs w:val="18"/>
              </w:rPr>
              <w:t>P 18</w:t>
            </w:r>
          </w:p>
        </w:tc>
        <w:tc>
          <w:tcPr>
            <w:tcW w:w="460" w:type="dxa"/>
            <w:shd w:val="clear" w:color="auto" w:fill="D9D9D9" w:themeFill="background1" w:themeFillShade="D9"/>
          </w:tcPr>
          <w:p w14:paraId="7DE57244" w14:textId="77777777" w:rsidR="00F325EB" w:rsidRPr="00A14CCD" w:rsidRDefault="00360B38" w:rsidP="00F325EB">
            <w:pPr>
              <w:spacing w:after="160" w:line="259" w:lineRule="auto"/>
              <w:jc w:val="center"/>
              <w:rPr>
                <w:rFonts w:eastAsia="Arial" w:cs="Arial"/>
                <w:b/>
                <w:bCs/>
                <w:sz w:val="18"/>
                <w:szCs w:val="18"/>
              </w:rPr>
            </w:pPr>
            <w:r w:rsidRPr="00A14CCD">
              <w:rPr>
                <w:rFonts w:eastAsia="Arial" w:cs="Arial"/>
                <w:b/>
                <w:bCs/>
                <w:sz w:val="18"/>
                <w:szCs w:val="18"/>
              </w:rPr>
              <w:t>P 19</w:t>
            </w:r>
          </w:p>
        </w:tc>
        <w:tc>
          <w:tcPr>
            <w:tcW w:w="460" w:type="dxa"/>
            <w:shd w:val="clear" w:color="auto" w:fill="D9D9D9" w:themeFill="background1" w:themeFillShade="D9"/>
          </w:tcPr>
          <w:p w14:paraId="7DE57245" w14:textId="77777777" w:rsidR="00F325EB" w:rsidRPr="00A14CCD" w:rsidRDefault="00360B38" w:rsidP="00F325EB">
            <w:pPr>
              <w:spacing w:after="160" w:line="259" w:lineRule="auto"/>
              <w:jc w:val="center"/>
              <w:rPr>
                <w:rFonts w:eastAsia="Arial" w:cs="Arial"/>
                <w:b/>
                <w:bCs/>
                <w:sz w:val="18"/>
                <w:szCs w:val="18"/>
              </w:rPr>
            </w:pPr>
            <w:r w:rsidRPr="00A14CCD">
              <w:rPr>
                <w:rFonts w:eastAsia="Arial" w:cs="Arial"/>
                <w:b/>
                <w:bCs/>
                <w:sz w:val="18"/>
                <w:szCs w:val="18"/>
              </w:rPr>
              <w:t>P 20</w:t>
            </w:r>
          </w:p>
        </w:tc>
        <w:tc>
          <w:tcPr>
            <w:tcW w:w="460" w:type="dxa"/>
            <w:shd w:val="clear" w:color="auto" w:fill="D9D9D9" w:themeFill="background1" w:themeFillShade="D9"/>
          </w:tcPr>
          <w:p w14:paraId="7DE57246" w14:textId="77777777" w:rsidR="00F325EB" w:rsidRPr="00A14CCD" w:rsidRDefault="00360B38" w:rsidP="00F325EB">
            <w:pPr>
              <w:spacing w:after="160" w:line="259" w:lineRule="auto"/>
              <w:jc w:val="center"/>
              <w:rPr>
                <w:rFonts w:eastAsia="Arial" w:cs="Arial"/>
                <w:b/>
                <w:bCs/>
                <w:sz w:val="18"/>
                <w:szCs w:val="18"/>
              </w:rPr>
            </w:pPr>
            <w:r w:rsidRPr="00A14CCD">
              <w:rPr>
                <w:rFonts w:eastAsia="Arial" w:cs="Arial"/>
                <w:b/>
                <w:bCs/>
                <w:sz w:val="18"/>
                <w:szCs w:val="18"/>
              </w:rPr>
              <w:t>P 21</w:t>
            </w:r>
          </w:p>
        </w:tc>
      </w:tr>
      <w:tr w:rsidR="00F325EB" w:rsidRPr="00F833FB" w14:paraId="7DE57262" w14:textId="77777777" w:rsidTr="00FB4A4E">
        <w:trPr>
          <w:trHeight w:val="236"/>
        </w:trPr>
        <w:tc>
          <w:tcPr>
            <w:tcW w:w="1667" w:type="dxa"/>
            <w:shd w:val="clear" w:color="auto" w:fill="auto"/>
          </w:tcPr>
          <w:p w14:paraId="7DE57248"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People management: to include communications, team building, leadership and motivating others. </w:t>
            </w:r>
          </w:p>
          <w:p w14:paraId="7DE57249"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24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4B"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4C"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4D"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4E"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4F"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50"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51"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52"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253"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254"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25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25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25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258"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59"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5A"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5B"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5C"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c>
          <w:tcPr>
            <w:tcW w:w="460" w:type="dxa"/>
            <w:shd w:val="clear" w:color="auto" w:fill="auto"/>
          </w:tcPr>
          <w:p w14:paraId="7DE5725D"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c>
          <w:tcPr>
            <w:tcW w:w="460" w:type="dxa"/>
          </w:tcPr>
          <w:p w14:paraId="7DE5725E"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c>
          <w:tcPr>
            <w:tcW w:w="460" w:type="dxa"/>
          </w:tcPr>
          <w:p w14:paraId="7DE5725F"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c>
          <w:tcPr>
            <w:tcW w:w="460" w:type="dxa"/>
          </w:tcPr>
          <w:p w14:paraId="7DE57260"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c>
          <w:tcPr>
            <w:tcW w:w="460" w:type="dxa"/>
          </w:tcPr>
          <w:p w14:paraId="7DE57261" w14:textId="77777777" w:rsidR="00F325EB" w:rsidRPr="00F833FB" w:rsidRDefault="00F325EB" w:rsidP="00F325EB">
            <w:pPr>
              <w:spacing w:after="160" w:line="259" w:lineRule="auto"/>
              <w:jc w:val="center"/>
              <w:rPr>
                <w:rFonts w:eastAsia="Arial" w:cs="Arial"/>
                <w:bCs/>
                <w:sz w:val="16"/>
                <w:szCs w:val="16"/>
              </w:rPr>
            </w:pPr>
            <w:r w:rsidRPr="005805B8">
              <w:rPr>
                <w:rFonts w:ascii="Wingdings 2" w:hAnsi="Wingdings 2" w:cs="Arial"/>
                <w:sz w:val="28"/>
                <w:szCs w:val="28"/>
              </w:rPr>
              <w:t></w:t>
            </w:r>
          </w:p>
        </w:tc>
      </w:tr>
      <w:tr w:rsidR="00F325EB" w:rsidRPr="00F833FB" w14:paraId="7DE5727D" w14:textId="77777777" w:rsidTr="00FB4A4E">
        <w:trPr>
          <w:trHeight w:val="236"/>
        </w:trPr>
        <w:tc>
          <w:tcPr>
            <w:tcW w:w="1667" w:type="dxa"/>
            <w:shd w:val="clear" w:color="auto" w:fill="auto"/>
          </w:tcPr>
          <w:p w14:paraId="7DE57263"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Problem-solving and critical analysis: analysing facts and circumstances to determine the cause of a problem and identifying and selecting appropriate solutions. </w:t>
            </w:r>
          </w:p>
          <w:p w14:paraId="7DE57264"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265"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66"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67"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68"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69"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6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6B" w14:textId="77777777" w:rsidR="00F325EB" w:rsidRPr="00F833FB" w:rsidRDefault="00FC7D3C" w:rsidP="00F325EB">
            <w:pPr>
              <w:spacing w:after="160" w:line="259" w:lineRule="auto"/>
              <w:jc w:val="center"/>
              <w:rPr>
                <w:rFonts w:eastAsia="Arial" w:cs="Arial"/>
                <w:bCs/>
                <w:sz w:val="16"/>
                <w:szCs w:val="16"/>
              </w:rPr>
            </w:pPr>
            <w:r w:rsidRPr="00996DAE">
              <w:rPr>
                <w:rFonts w:ascii="Wingdings 2" w:hAnsi="Wingdings 2" w:cs="Arial"/>
                <w:sz w:val="28"/>
                <w:szCs w:val="28"/>
              </w:rPr>
              <w:t></w:t>
            </w:r>
          </w:p>
        </w:tc>
        <w:tc>
          <w:tcPr>
            <w:tcW w:w="460" w:type="dxa"/>
            <w:shd w:val="clear" w:color="auto" w:fill="auto"/>
            <w:noWrap/>
          </w:tcPr>
          <w:p w14:paraId="7DE5726C"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6D" w14:textId="77777777" w:rsidR="00F325EB" w:rsidRPr="00F833FB" w:rsidRDefault="00FC7D3C" w:rsidP="00F325EB">
            <w:pPr>
              <w:spacing w:after="160" w:line="259" w:lineRule="auto"/>
              <w:jc w:val="center"/>
              <w:rPr>
                <w:rFonts w:eastAsia="Calibri" w:cs="Arial"/>
                <w:bCs/>
                <w:color w:val="000000"/>
                <w:sz w:val="16"/>
                <w:szCs w:val="16"/>
                <w:lang w:eastAsia="en-US"/>
              </w:rPr>
            </w:pPr>
            <w:r w:rsidRPr="00996DAE">
              <w:rPr>
                <w:rFonts w:ascii="Wingdings 2" w:hAnsi="Wingdings 2" w:cs="Arial"/>
                <w:sz w:val="28"/>
                <w:szCs w:val="28"/>
              </w:rPr>
              <w:t></w:t>
            </w:r>
          </w:p>
        </w:tc>
        <w:tc>
          <w:tcPr>
            <w:tcW w:w="460" w:type="dxa"/>
          </w:tcPr>
          <w:p w14:paraId="7DE5726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26F" w14:textId="77777777" w:rsidR="00F325EB" w:rsidRPr="00F833FB" w:rsidRDefault="00FC7D3C" w:rsidP="00F325EB">
            <w:pPr>
              <w:spacing w:after="160" w:line="259" w:lineRule="auto"/>
              <w:jc w:val="center"/>
              <w:rPr>
                <w:rFonts w:eastAsia="Calibri" w:cs="Arial"/>
                <w:bCs/>
                <w:color w:val="000000"/>
                <w:sz w:val="16"/>
                <w:szCs w:val="16"/>
                <w:lang w:eastAsia="en-US"/>
              </w:rPr>
            </w:pPr>
            <w:r w:rsidRPr="00996DAE">
              <w:rPr>
                <w:rFonts w:ascii="Wingdings 2" w:hAnsi="Wingdings 2" w:cs="Arial"/>
                <w:sz w:val="28"/>
                <w:szCs w:val="28"/>
              </w:rPr>
              <w:t></w:t>
            </w:r>
          </w:p>
        </w:tc>
        <w:tc>
          <w:tcPr>
            <w:tcW w:w="460" w:type="dxa"/>
          </w:tcPr>
          <w:p w14:paraId="7DE57270" w14:textId="77777777" w:rsidR="00F325EB" w:rsidRPr="00F833FB" w:rsidRDefault="00FC7D3C" w:rsidP="00F325EB">
            <w:pPr>
              <w:spacing w:after="160" w:line="259" w:lineRule="auto"/>
              <w:jc w:val="center"/>
              <w:rPr>
                <w:rFonts w:eastAsia="Calibri" w:cs="Arial"/>
                <w:bCs/>
                <w:color w:val="000000"/>
                <w:sz w:val="16"/>
                <w:szCs w:val="16"/>
                <w:lang w:eastAsia="en-US"/>
              </w:rPr>
            </w:pPr>
            <w:r w:rsidRPr="00996DAE">
              <w:rPr>
                <w:rFonts w:ascii="Wingdings 2" w:hAnsi="Wingdings 2" w:cs="Arial"/>
                <w:sz w:val="28"/>
                <w:szCs w:val="28"/>
              </w:rPr>
              <w:t></w:t>
            </w:r>
          </w:p>
        </w:tc>
        <w:tc>
          <w:tcPr>
            <w:tcW w:w="460" w:type="dxa"/>
            <w:shd w:val="clear" w:color="auto" w:fill="auto"/>
          </w:tcPr>
          <w:p w14:paraId="7DE57271" w14:textId="77777777" w:rsidR="00F325EB" w:rsidRPr="00F833FB" w:rsidRDefault="00FC7D3C" w:rsidP="00F325EB">
            <w:pPr>
              <w:spacing w:after="160" w:line="259" w:lineRule="auto"/>
              <w:jc w:val="center"/>
              <w:rPr>
                <w:rFonts w:eastAsia="Calibri" w:cs="Arial"/>
                <w:bCs/>
                <w:color w:val="000000"/>
                <w:sz w:val="16"/>
                <w:szCs w:val="16"/>
                <w:lang w:eastAsia="en-US"/>
              </w:rPr>
            </w:pPr>
            <w:r w:rsidRPr="00996DAE">
              <w:rPr>
                <w:rFonts w:ascii="Wingdings 2" w:hAnsi="Wingdings 2" w:cs="Arial"/>
                <w:sz w:val="28"/>
                <w:szCs w:val="28"/>
              </w:rPr>
              <w:t></w:t>
            </w:r>
          </w:p>
        </w:tc>
        <w:tc>
          <w:tcPr>
            <w:tcW w:w="460" w:type="dxa"/>
            <w:shd w:val="clear" w:color="auto" w:fill="auto"/>
          </w:tcPr>
          <w:p w14:paraId="7DE57272" w14:textId="77777777" w:rsidR="00F325EB" w:rsidRPr="00F833FB" w:rsidRDefault="00FC7D3C" w:rsidP="00F325EB">
            <w:pPr>
              <w:spacing w:after="160" w:line="259" w:lineRule="auto"/>
              <w:jc w:val="center"/>
              <w:rPr>
                <w:rFonts w:eastAsia="Calibri" w:cs="Arial"/>
                <w:bCs/>
                <w:color w:val="000000"/>
                <w:sz w:val="16"/>
                <w:szCs w:val="16"/>
                <w:lang w:eastAsia="en-US"/>
              </w:rPr>
            </w:pPr>
            <w:r w:rsidRPr="00996DAE">
              <w:rPr>
                <w:rFonts w:ascii="Wingdings 2" w:hAnsi="Wingdings 2" w:cs="Arial"/>
                <w:sz w:val="28"/>
                <w:szCs w:val="28"/>
              </w:rPr>
              <w:t></w:t>
            </w:r>
          </w:p>
        </w:tc>
        <w:tc>
          <w:tcPr>
            <w:tcW w:w="460" w:type="dxa"/>
            <w:shd w:val="clear" w:color="auto" w:fill="auto"/>
            <w:noWrap/>
          </w:tcPr>
          <w:p w14:paraId="7DE57273"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74"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75"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76"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77"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c>
          <w:tcPr>
            <w:tcW w:w="460" w:type="dxa"/>
            <w:shd w:val="clear" w:color="auto" w:fill="auto"/>
          </w:tcPr>
          <w:p w14:paraId="7DE57278"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c>
          <w:tcPr>
            <w:tcW w:w="460" w:type="dxa"/>
          </w:tcPr>
          <w:p w14:paraId="7DE57279"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c>
          <w:tcPr>
            <w:tcW w:w="460" w:type="dxa"/>
          </w:tcPr>
          <w:p w14:paraId="7DE5727A"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c>
          <w:tcPr>
            <w:tcW w:w="460" w:type="dxa"/>
          </w:tcPr>
          <w:p w14:paraId="7DE5727B"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c>
          <w:tcPr>
            <w:tcW w:w="460" w:type="dxa"/>
          </w:tcPr>
          <w:p w14:paraId="7DE5727C" w14:textId="77777777" w:rsidR="00F325EB" w:rsidRPr="00F833FB" w:rsidRDefault="00F325EB" w:rsidP="00F325EB">
            <w:pPr>
              <w:spacing w:after="160" w:line="259" w:lineRule="auto"/>
              <w:jc w:val="center"/>
              <w:rPr>
                <w:rFonts w:eastAsia="Arial" w:cs="Arial"/>
                <w:bCs/>
                <w:sz w:val="16"/>
                <w:szCs w:val="16"/>
              </w:rPr>
            </w:pPr>
            <w:r w:rsidRPr="00622F38">
              <w:rPr>
                <w:rFonts w:ascii="Wingdings 2" w:hAnsi="Wingdings 2" w:cs="Arial"/>
                <w:sz w:val="28"/>
                <w:szCs w:val="28"/>
              </w:rPr>
              <w:t></w:t>
            </w:r>
          </w:p>
        </w:tc>
      </w:tr>
      <w:tr w:rsidR="002660C3" w:rsidRPr="00F833FB" w14:paraId="7DE57297" w14:textId="77777777" w:rsidTr="005D27EE">
        <w:trPr>
          <w:trHeight w:val="651"/>
        </w:trPr>
        <w:tc>
          <w:tcPr>
            <w:tcW w:w="1667" w:type="dxa"/>
            <w:shd w:val="clear" w:color="auto" w:fill="D9D9D9" w:themeFill="background1" w:themeFillShade="D9"/>
          </w:tcPr>
          <w:p w14:paraId="7DE5727E" w14:textId="77777777" w:rsidR="00FC7D3C" w:rsidRPr="00F833FB" w:rsidRDefault="00FC7D3C" w:rsidP="00FC7D3C">
            <w:pPr>
              <w:autoSpaceDE w:val="0"/>
              <w:autoSpaceDN w:val="0"/>
              <w:adjustRightInd w:val="0"/>
              <w:rPr>
                <w:rFonts w:eastAsia="Calibri" w:cs="Arial"/>
                <w:color w:val="000000"/>
                <w:sz w:val="18"/>
                <w:szCs w:val="18"/>
              </w:rPr>
            </w:pPr>
          </w:p>
        </w:tc>
        <w:tc>
          <w:tcPr>
            <w:tcW w:w="460" w:type="dxa"/>
            <w:tcBorders>
              <w:left w:val="single" w:sz="4" w:space="0" w:color="000000"/>
              <w:right w:val="single" w:sz="4" w:space="0" w:color="000000"/>
            </w:tcBorders>
            <w:shd w:val="clear" w:color="auto" w:fill="D9D9D9" w:themeFill="background1" w:themeFillShade="D9"/>
            <w:noWrap/>
          </w:tcPr>
          <w:p w14:paraId="7DE5727F"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7280"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7281"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7282"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7283"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7284"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K6</w:t>
            </w:r>
            <w:r w:rsidR="00360B38">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7285"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7286"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7287"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7288"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7289"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728A"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sidR="00360B38">
              <w:rPr>
                <w:rFonts w:eastAsia="Arial" w:cs="Arial"/>
                <w:b/>
                <w:sz w:val="18"/>
                <w:szCs w:val="18"/>
              </w:rPr>
              <w:t>9</w:t>
            </w:r>
          </w:p>
        </w:tc>
        <w:tc>
          <w:tcPr>
            <w:tcW w:w="460" w:type="dxa"/>
            <w:tcBorders>
              <w:left w:val="single" w:sz="4" w:space="0" w:color="000000"/>
              <w:right w:val="single" w:sz="4" w:space="0" w:color="000000"/>
            </w:tcBorders>
            <w:shd w:val="clear" w:color="auto" w:fill="D9D9D9" w:themeFill="background1" w:themeFillShade="D9"/>
          </w:tcPr>
          <w:p w14:paraId="7DE5728B"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28C"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1</w:t>
            </w:r>
          </w:p>
        </w:tc>
        <w:tc>
          <w:tcPr>
            <w:tcW w:w="460" w:type="dxa"/>
            <w:tcBorders>
              <w:left w:val="single" w:sz="4" w:space="0" w:color="000000"/>
              <w:right w:val="single" w:sz="4" w:space="0" w:color="000000"/>
            </w:tcBorders>
            <w:shd w:val="clear" w:color="auto" w:fill="D9D9D9" w:themeFill="background1" w:themeFillShade="D9"/>
            <w:noWrap/>
          </w:tcPr>
          <w:p w14:paraId="7DE5728D"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728E"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728F" w14:textId="77777777" w:rsidR="00FC7D3C" w:rsidRPr="00F833FB" w:rsidRDefault="00FC7D3C" w:rsidP="00FC7D3C">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7290" w14:textId="77777777" w:rsidR="00FC7D3C" w:rsidRPr="00F833FB" w:rsidRDefault="00FC7D3C" w:rsidP="00FC7D3C">
            <w:pPr>
              <w:spacing w:after="160" w:line="259" w:lineRule="auto"/>
              <w:jc w:val="center"/>
              <w:rPr>
                <w:rFonts w:eastAsia="Arial" w:cs="Arial"/>
                <w:bCs/>
                <w:sz w:val="16"/>
                <w:szCs w:val="16"/>
              </w:rPr>
            </w:pPr>
            <w:r w:rsidRPr="00F833FB">
              <w:rPr>
                <w:rFonts w:eastAsia="Calibri" w:cs="Arial"/>
                <w:b/>
                <w:bCs/>
                <w:sz w:val="18"/>
                <w:szCs w:val="18"/>
              </w:rPr>
              <w:t>A</w:t>
            </w:r>
            <w:r>
              <w:rPr>
                <w:rFonts w:eastAsia="Calibri" w:cs="Arial"/>
                <w:b/>
                <w:bCs/>
                <w:sz w:val="18"/>
                <w:szCs w:val="18"/>
              </w:rPr>
              <w:t xml:space="preserve"> </w:t>
            </w:r>
            <w:r w:rsidRPr="00F833FB">
              <w:rPr>
                <w:rFonts w:eastAsia="Calibri" w:cs="Arial"/>
                <w:b/>
                <w:bCs/>
                <w:sz w:val="18"/>
                <w:szCs w:val="18"/>
              </w:rPr>
              <w:t>1</w:t>
            </w:r>
            <w:r w:rsidR="00360B38">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7291"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Pr="00F833FB">
              <w:rPr>
                <w:rFonts w:eastAsia="Calibri" w:cs="Arial"/>
                <w:b/>
                <w:bCs/>
                <w:sz w:val="18"/>
                <w:szCs w:val="18"/>
              </w:rPr>
              <w:t>1</w:t>
            </w:r>
            <w:r w:rsidR="00360B38">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7292"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00360B38">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7293"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00360B38">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7294"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00360B38">
              <w:rPr>
                <w:rFonts w:eastAsia="Calibri" w:cs="Arial"/>
                <w:b/>
                <w:bCs/>
                <w:sz w:val="18"/>
                <w:szCs w:val="18"/>
              </w:rPr>
              <w:t>19</w:t>
            </w:r>
          </w:p>
        </w:tc>
        <w:tc>
          <w:tcPr>
            <w:tcW w:w="460" w:type="dxa"/>
            <w:tcBorders>
              <w:left w:val="single" w:sz="4" w:space="0" w:color="000000"/>
              <w:right w:val="single" w:sz="4" w:space="0" w:color="000000"/>
            </w:tcBorders>
            <w:shd w:val="clear" w:color="auto" w:fill="D9D9D9" w:themeFill="background1" w:themeFillShade="D9"/>
          </w:tcPr>
          <w:p w14:paraId="7DE57295"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360B38">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296" w14:textId="77777777" w:rsidR="00FC7D3C" w:rsidRPr="00FB356B" w:rsidRDefault="00FC7D3C" w:rsidP="00FC7D3C">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360B38">
              <w:rPr>
                <w:rFonts w:eastAsia="Calibri" w:cs="Arial"/>
                <w:b/>
                <w:bCs/>
                <w:sz w:val="18"/>
                <w:szCs w:val="18"/>
              </w:rPr>
              <w:t>1</w:t>
            </w:r>
          </w:p>
        </w:tc>
      </w:tr>
      <w:tr w:rsidR="00F325EB" w:rsidRPr="00F833FB" w14:paraId="7DE572B1" w14:textId="77777777" w:rsidTr="00FB4A4E">
        <w:trPr>
          <w:trHeight w:val="651"/>
        </w:trPr>
        <w:tc>
          <w:tcPr>
            <w:tcW w:w="1667" w:type="dxa"/>
            <w:shd w:val="clear" w:color="auto" w:fill="auto"/>
          </w:tcPr>
          <w:p w14:paraId="7DE57298"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Research: the ability to analyse and evaluate a range of business data, sources of information and appropriate methodologies, which includes the need for strong digital literacy, and to use that research for evidence-based decision-making. </w:t>
            </w:r>
          </w:p>
        </w:tc>
        <w:tc>
          <w:tcPr>
            <w:tcW w:w="460" w:type="dxa"/>
            <w:shd w:val="clear" w:color="auto" w:fill="auto"/>
            <w:noWrap/>
          </w:tcPr>
          <w:p w14:paraId="7DE57299"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9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9B"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9C"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9D"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9E"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9F"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A0"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1"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2"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3"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4"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A5"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A6" w14:textId="77777777" w:rsidR="00F325EB" w:rsidRPr="00F833FB" w:rsidRDefault="006341E2"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shd w:val="clear" w:color="auto" w:fill="auto"/>
            <w:noWrap/>
          </w:tcPr>
          <w:p w14:paraId="7DE572A7"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A8"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9"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A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AB"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shd w:val="clear" w:color="auto" w:fill="auto"/>
          </w:tcPr>
          <w:p w14:paraId="7DE572AC"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tcPr>
          <w:p w14:paraId="7DE572AD"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tcPr>
          <w:p w14:paraId="7DE572AE"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tcPr>
          <w:p w14:paraId="7DE572AF"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tcPr>
          <w:p w14:paraId="7DE572B0" w14:textId="77777777" w:rsidR="00F325EB" w:rsidRPr="00F833FB" w:rsidRDefault="00F325EB" w:rsidP="00F325EB">
            <w:pPr>
              <w:spacing w:after="160" w:line="259" w:lineRule="auto"/>
              <w:jc w:val="center"/>
              <w:rPr>
                <w:rFonts w:eastAsia="Arial" w:cs="Arial"/>
                <w:bCs/>
                <w:sz w:val="16"/>
                <w:szCs w:val="16"/>
              </w:rPr>
            </w:pPr>
            <w:r w:rsidRPr="00FB356B">
              <w:rPr>
                <w:rFonts w:ascii="Wingdings 2" w:hAnsi="Wingdings 2" w:cs="Arial"/>
                <w:sz w:val="28"/>
                <w:szCs w:val="28"/>
              </w:rPr>
              <w:t></w:t>
            </w:r>
          </w:p>
        </w:tc>
      </w:tr>
      <w:tr w:rsidR="006341E2" w:rsidRPr="00F833FB" w14:paraId="7DE572CB" w14:textId="77777777" w:rsidTr="00FB4A4E">
        <w:trPr>
          <w:trHeight w:val="236"/>
        </w:trPr>
        <w:tc>
          <w:tcPr>
            <w:tcW w:w="1667" w:type="dxa"/>
            <w:shd w:val="clear" w:color="auto" w:fill="auto"/>
            <w:vAlign w:val="center"/>
          </w:tcPr>
          <w:p w14:paraId="7DE572B2" w14:textId="77777777" w:rsidR="006341E2" w:rsidRPr="00F833FB" w:rsidRDefault="006341E2" w:rsidP="006341E2">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Commercial acumen: based on an awareness of the key drivers for business success, causes of failure and the importance of providing customer satisfaction and building customer loyalty. </w:t>
            </w:r>
          </w:p>
        </w:tc>
        <w:tc>
          <w:tcPr>
            <w:tcW w:w="460" w:type="dxa"/>
            <w:shd w:val="clear" w:color="auto" w:fill="auto"/>
            <w:noWrap/>
          </w:tcPr>
          <w:p w14:paraId="7DE572B3" w14:textId="77777777" w:rsidR="006341E2" w:rsidRPr="00F833FB" w:rsidRDefault="006341E2" w:rsidP="006341E2">
            <w:pPr>
              <w:spacing w:after="160" w:line="259" w:lineRule="auto"/>
              <w:jc w:val="center"/>
              <w:rPr>
                <w:rFonts w:eastAsia="Calibri" w:cs="Arial"/>
                <w:bCs/>
                <w:sz w:val="16"/>
                <w:szCs w:val="16"/>
                <w:lang w:eastAsia="en-US"/>
              </w:rPr>
            </w:pPr>
          </w:p>
        </w:tc>
        <w:tc>
          <w:tcPr>
            <w:tcW w:w="460" w:type="dxa"/>
            <w:shd w:val="clear" w:color="auto" w:fill="auto"/>
            <w:noWrap/>
          </w:tcPr>
          <w:p w14:paraId="7DE572B4" w14:textId="77777777" w:rsidR="006341E2" w:rsidRPr="00F833FB" w:rsidRDefault="006341E2" w:rsidP="006341E2">
            <w:pPr>
              <w:spacing w:after="160" w:line="259" w:lineRule="auto"/>
              <w:jc w:val="center"/>
              <w:rPr>
                <w:rFonts w:eastAsia="Calibri" w:cs="Arial"/>
                <w:bCs/>
                <w:sz w:val="16"/>
                <w:szCs w:val="16"/>
                <w:lang w:eastAsia="en-US"/>
              </w:rPr>
            </w:pPr>
          </w:p>
        </w:tc>
        <w:tc>
          <w:tcPr>
            <w:tcW w:w="460" w:type="dxa"/>
            <w:shd w:val="clear" w:color="auto" w:fill="auto"/>
            <w:noWrap/>
          </w:tcPr>
          <w:p w14:paraId="7DE572B5" w14:textId="77777777" w:rsidR="006341E2" w:rsidRPr="00F833FB" w:rsidRDefault="006341E2" w:rsidP="006341E2">
            <w:pPr>
              <w:spacing w:after="160" w:line="259" w:lineRule="auto"/>
              <w:jc w:val="center"/>
              <w:rPr>
                <w:rFonts w:eastAsia="Calibri" w:cs="Arial"/>
                <w:bCs/>
                <w:sz w:val="16"/>
                <w:szCs w:val="16"/>
                <w:lang w:eastAsia="en-US"/>
              </w:rPr>
            </w:pPr>
          </w:p>
        </w:tc>
        <w:tc>
          <w:tcPr>
            <w:tcW w:w="460" w:type="dxa"/>
            <w:shd w:val="clear" w:color="auto" w:fill="auto"/>
            <w:noWrap/>
          </w:tcPr>
          <w:p w14:paraId="7DE572B6" w14:textId="77777777" w:rsidR="006341E2" w:rsidRPr="00F833FB" w:rsidRDefault="006341E2" w:rsidP="006341E2">
            <w:pPr>
              <w:spacing w:after="160" w:line="259" w:lineRule="auto"/>
              <w:jc w:val="center"/>
              <w:rPr>
                <w:rFonts w:eastAsia="Calibri" w:cs="Arial"/>
                <w:bCs/>
                <w:sz w:val="16"/>
                <w:szCs w:val="16"/>
                <w:lang w:eastAsia="en-US"/>
              </w:rPr>
            </w:pPr>
          </w:p>
        </w:tc>
        <w:tc>
          <w:tcPr>
            <w:tcW w:w="460" w:type="dxa"/>
          </w:tcPr>
          <w:p w14:paraId="7DE572B7" w14:textId="77777777" w:rsidR="006341E2" w:rsidRPr="00F833FB" w:rsidRDefault="006341E2" w:rsidP="006341E2">
            <w:pPr>
              <w:spacing w:after="160" w:line="259" w:lineRule="auto"/>
              <w:jc w:val="center"/>
              <w:rPr>
                <w:rFonts w:eastAsia="Arial" w:cs="Arial"/>
                <w:bCs/>
                <w:sz w:val="16"/>
                <w:szCs w:val="16"/>
              </w:rPr>
            </w:pPr>
          </w:p>
        </w:tc>
        <w:tc>
          <w:tcPr>
            <w:tcW w:w="460" w:type="dxa"/>
          </w:tcPr>
          <w:p w14:paraId="7DE572B8" w14:textId="77777777" w:rsidR="006341E2" w:rsidRPr="00F833FB" w:rsidRDefault="006341E2" w:rsidP="006341E2">
            <w:pPr>
              <w:spacing w:after="160" w:line="259" w:lineRule="auto"/>
              <w:jc w:val="center"/>
              <w:rPr>
                <w:rFonts w:eastAsia="Arial" w:cs="Arial"/>
                <w:bCs/>
                <w:sz w:val="16"/>
                <w:szCs w:val="16"/>
              </w:rPr>
            </w:pPr>
            <w:r w:rsidRPr="00DA745B">
              <w:rPr>
                <w:rFonts w:ascii="Wingdings 2" w:hAnsi="Wingdings 2" w:cs="Arial"/>
                <w:sz w:val="28"/>
                <w:szCs w:val="28"/>
              </w:rPr>
              <w:t></w:t>
            </w:r>
          </w:p>
        </w:tc>
        <w:tc>
          <w:tcPr>
            <w:tcW w:w="460" w:type="dxa"/>
            <w:shd w:val="clear" w:color="auto" w:fill="auto"/>
            <w:noWrap/>
          </w:tcPr>
          <w:p w14:paraId="7DE572B9" w14:textId="77777777" w:rsidR="006341E2" w:rsidRPr="00F833FB" w:rsidRDefault="006341E2" w:rsidP="006341E2">
            <w:pPr>
              <w:spacing w:after="160" w:line="259" w:lineRule="auto"/>
              <w:jc w:val="center"/>
              <w:rPr>
                <w:rFonts w:eastAsia="Calibri" w:cs="Arial"/>
                <w:bCs/>
                <w:color w:val="000000"/>
                <w:sz w:val="16"/>
                <w:szCs w:val="16"/>
                <w:lang w:eastAsia="en-US"/>
              </w:rPr>
            </w:pPr>
            <w:r w:rsidRPr="00DA745B">
              <w:rPr>
                <w:rFonts w:ascii="Wingdings 2" w:hAnsi="Wingdings 2" w:cs="Arial"/>
                <w:sz w:val="28"/>
                <w:szCs w:val="28"/>
              </w:rPr>
              <w:t></w:t>
            </w:r>
          </w:p>
        </w:tc>
        <w:tc>
          <w:tcPr>
            <w:tcW w:w="460" w:type="dxa"/>
            <w:shd w:val="clear" w:color="auto" w:fill="auto"/>
            <w:noWrap/>
          </w:tcPr>
          <w:p w14:paraId="7DE572BA" w14:textId="77777777" w:rsidR="006341E2" w:rsidRPr="00F833FB" w:rsidRDefault="006341E2" w:rsidP="006341E2">
            <w:pPr>
              <w:spacing w:after="160" w:line="259" w:lineRule="auto"/>
              <w:jc w:val="center"/>
              <w:rPr>
                <w:rFonts w:eastAsia="Calibri" w:cs="Arial"/>
                <w:bCs/>
                <w:color w:val="000000"/>
                <w:sz w:val="16"/>
                <w:szCs w:val="16"/>
                <w:lang w:eastAsia="en-US"/>
              </w:rPr>
            </w:pPr>
            <w:r w:rsidRPr="00DA745B">
              <w:rPr>
                <w:rFonts w:ascii="Wingdings 2" w:hAnsi="Wingdings 2" w:cs="Arial"/>
                <w:sz w:val="28"/>
                <w:szCs w:val="28"/>
              </w:rPr>
              <w:t></w:t>
            </w:r>
          </w:p>
        </w:tc>
        <w:tc>
          <w:tcPr>
            <w:tcW w:w="460" w:type="dxa"/>
          </w:tcPr>
          <w:p w14:paraId="7DE572BB" w14:textId="77777777" w:rsidR="006341E2" w:rsidRPr="00F833FB" w:rsidRDefault="006341E2" w:rsidP="006341E2">
            <w:pPr>
              <w:spacing w:after="160" w:line="259" w:lineRule="auto"/>
              <w:jc w:val="center"/>
              <w:rPr>
                <w:rFonts w:eastAsia="Arial" w:cs="Arial"/>
                <w:bCs/>
                <w:sz w:val="16"/>
                <w:szCs w:val="16"/>
              </w:rPr>
            </w:pPr>
            <w:r w:rsidRPr="00DA745B">
              <w:rPr>
                <w:rFonts w:ascii="Wingdings 2" w:hAnsi="Wingdings 2" w:cs="Arial"/>
                <w:sz w:val="28"/>
                <w:szCs w:val="28"/>
              </w:rPr>
              <w:t></w:t>
            </w:r>
          </w:p>
        </w:tc>
        <w:tc>
          <w:tcPr>
            <w:tcW w:w="460" w:type="dxa"/>
          </w:tcPr>
          <w:p w14:paraId="7DE572BC" w14:textId="77777777" w:rsidR="006341E2" w:rsidRPr="00F833FB" w:rsidRDefault="006341E2" w:rsidP="006341E2">
            <w:pPr>
              <w:spacing w:after="160" w:line="259" w:lineRule="auto"/>
              <w:jc w:val="center"/>
              <w:rPr>
                <w:rFonts w:eastAsia="Arial" w:cs="Arial"/>
                <w:bCs/>
                <w:sz w:val="16"/>
                <w:szCs w:val="16"/>
              </w:rPr>
            </w:pPr>
            <w:r w:rsidRPr="00DA745B">
              <w:rPr>
                <w:rFonts w:ascii="Wingdings 2" w:hAnsi="Wingdings 2" w:cs="Arial"/>
                <w:sz w:val="28"/>
                <w:szCs w:val="28"/>
              </w:rPr>
              <w:t></w:t>
            </w:r>
          </w:p>
        </w:tc>
        <w:tc>
          <w:tcPr>
            <w:tcW w:w="460" w:type="dxa"/>
          </w:tcPr>
          <w:p w14:paraId="7DE572BD" w14:textId="77777777" w:rsidR="006341E2" w:rsidRPr="00F833FB" w:rsidRDefault="006341E2" w:rsidP="006341E2">
            <w:pPr>
              <w:spacing w:after="160" w:line="259" w:lineRule="auto"/>
              <w:jc w:val="center"/>
              <w:rPr>
                <w:rFonts w:eastAsia="Arial" w:cs="Arial"/>
                <w:bCs/>
                <w:sz w:val="16"/>
                <w:szCs w:val="16"/>
              </w:rPr>
            </w:pPr>
            <w:r w:rsidRPr="00DA745B">
              <w:rPr>
                <w:rFonts w:ascii="Wingdings 2" w:hAnsi="Wingdings 2" w:cs="Arial"/>
                <w:sz w:val="28"/>
                <w:szCs w:val="28"/>
              </w:rPr>
              <w:t></w:t>
            </w:r>
          </w:p>
        </w:tc>
        <w:tc>
          <w:tcPr>
            <w:tcW w:w="460" w:type="dxa"/>
          </w:tcPr>
          <w:p w14:paraId="7DE572BE" w14:textId="77777777" w:rsidR="006341E2" w:rsidRPr="00F833FB" w:rsidRDefault="006341E2" w:rsidP="006341E2">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shd w:val="clear" w:color="auto" w:fill="auto"/>
          </w:tcPr>
          <w:p w14:paraId="7DE572BF" w14:textId="77777777" w:rsidR="006341E2" w:rsidRPr="00F833FB" w:rsidRDefault="006341E2" w:rsidP="006341E2">
            <w:pPr>
              <w:spacing w:after="160" w:line="259" w:lineRule="auto"/>
              <w:jc w:val="center"/>
              <w:rPr>
                <w:rFonts w:eastAsia="Arial" w:cs="Arial"/>
                <w:bCs/>
                <w:sz w:val="16"/>
                <w:szCs w:val="16"/>
              </w:rPr>
            </w:pPr>
            <w:r w:rsidRPr="00FB356B">
              <w:rPr>
                <w:rFonts w:ascii="Wingdings 2" w:hAnsi="Wingdings 2" w:cs="Arial"/>
                <w:sz w:val="28"/>
                <w:szCs w:val="28"/>
              </w:rPr>
              <w:t></w:t>
            </w:r>
          </w:p>
        </w:tc>
        <w:tc>
          <w:tcPr>
            <w:tcW w:w="460" w:type="dxa"/>
            <w:shd w:val="clear" w:color="auto" w:fill="auto"/>
          </w:tcPr>
          <w:p w14:paraId="7DE572C0" w14:textId="77777777" w:rsidR="006341E2" w:rsidRPr="00F833FB" w:rsidRDefault="006341E2" w:rsidP="006341E2">
            <w:pPr>
              <w:spacing w:after="160" w:line="259" w:lineRule="auto"/>
              <w:jc w:val="center"/>
              <w:rPr>
                <w:rFonts w:eastAsia="Arial" w:cs="Arial"/>
                <w:bCs/>
                <w:sz w:val="16"/>
                <w:szCs w:val="16"/>
              </w:rPr>
            </w:pPr>
          </w:p>
        </w:tc>
        <w:tc>
          <w:tcPr>
            <w:tcW w:w="460" w:type="dxa"/>
            <w:shd w:val="clear" w:color="auto" w:fill="auto"/>
            <w:noWrap/>
          </w:tcPr>
          <w:p w14:paraId="7DE572C1" w14:textId="77777777" w:rsidR="006341E2" w:rsidRPr="00F833FB" w:rsidRDefault="006341E2" w:rsidP="006341E2">
            <w:pPr>
              <w:spacing w:after="160" w:line="259" w:lineRule="auto"/>
              <w:jc w:val="center"/>
              <w:rPr>
                <w:rFonts w:eastAsia="Calibri" w:cs="Arial"/>
                <w:bCs/>
                <w:color w:val="000000"/>
                <w:sz w:val="16"/>
                <w:szCs w:val="16"/>
                <w:lang w:eastAsia="en-US"/>
              </w:rPr>
            </w:pPr>
          </w:p>
        </w:tc>
        <w:tc>
          <w:tcPr>
            <w:tcW w:w="460" w:type="dxa"/>
            <w:shd w:val="clear" w:color="auto" w:fill="auto"/>
          </w:tcPr>
          <w:p w14:paraId="7DE572C2" w14:textId="77777777" w:rsidR="006341E2" w:rsidRPr="00F833FB" w:rsidRDefault="006341E2" w:rsidP="006341E2">
            <w:pPr>
              <w:spacing w:after="160" w:line="259" w:lineRule="auto"/>
              <w:jc w:val="center"/>
              <w:rPr>
                <w:rFonts w:eastAsia="Calibri" w:cs="Arial"/>
                <w:bCs/>
                <w:color w:val="000000"/>
                <w:sz w:val="16"/>
                <w:szCs w:val="16"/>
                <w:lang w:eastAsia="en-US"/>
              </w:rPr>
            </w:pPr>
          </w:p>
        </w:tc>
        <w:tc>
          <w:tcPr>
            <w:tcW w:w="460" w:type="dxa"/>
          </w:tcPr>
          <w:p w14:paraId="7DE572C3" w14:textId="77777777" w:rsidR="006341E2" w:rsidRPr="00F833FB" w:rsidRDefault="006341E2" w:rsidP="006341E2">
            <w:pPr>
              <w:spacing w:after="160" w:line="259" w:lineRule="auto"/>
              <w:jc w:val="center"/>
              <w:rPr>
                <w:rFonts w:eastAsia="Calibri" w:cs="Arial"/>
                <w:bCs/>
                <w:color w:val="000000"/>
                <w:sz w:val="16"/>
                <w:szCs w:val="16"/>
                <w:lang w:eastAsia="en-US"/>
              </w:rPr>
            </w:pPr>
          </w:p>
        </w:tc>
        <w:tc>
          <w:tcPr>
            <w:tcW w:w="460" w:type="dxa"/>
          </w:tcPr>
          <w:p w14:paraId="7DE572C4" w14:textId="77777777" w:rsidR="006341E2" w:rsidRPr="00F833FB" w:rsidRDefault="006341E2" w:rsidP="006341E2">
            <w:pPr>
              <w:spacing w:after="160" w:line="259" w:lineRule="auto"/>
              <w:jc w:val="center"/>
              <w:rPr>
                <w:rFonts w:eastAsia="Calibri" w:cs="Arial"/>
                <w:bCs/>
                <w:color w:val="000000"/>
                <w:sz w:val="16"/>
                <w:szCs w:val="16"/>
                <w:lang w:eastAsia="en-US"/>
              </w:rPr>
            </w:pPr>
          </w:p>
        </w:tc>
        <w:tc>
          <w:tcPr>
            <w:tcW w:w="460" w:type="dxa"/>
            <w:shd w:val="clear" w:color="auto" w:fill="auto"/>
          </w:tcPr>
          <w:p w14:paraId="7DE572C5" w14:textId="77777777" w:rsidR="006341E2" w:rsidRPr="00F833FB" w:rsidRDefault="006341E2" w:rsidP="006341E2">
            <w:pPr>
              <w:spacing w:after="160" w:line="259" w:lineRule="auto"/>
              <w:jc w:val="center"/>
              <w:rPr>
                <w:rFonts w:eastAsia="Arial" w:cs="Arial"/>
                <w:bCs/>
                <w:sz w:val="16"/>
                <w:szCs w:val="16"/>
              </w:rPr>
            </w:pPr>
            <w:r w:rsidRPr="00A05F21">
              <w:rPr>
                <w:rFonts w:ascii="Wingdings 2" w:hAnsi="Wingdings 2" w:cs="Arial"/>
                <w:sz w:val="28"/>
                <w:szCs w:val="28"/>
              </w:rPr>
              <w:t></w:t>
            </w:r>
          </w:p>
        </w:tc>
        <w:tc>
          <w:tcPr>
            <w:tcW w:w="460" w:type="dxa"/>
            <w:shd w:val="clear" w:color="auto" w:fill="auto"/>
          </w:tcPr>
          <w:p w14:paraId="7DE572C6" w14:textId="77777777" w:rsidR="006341E2" w:rsidRPr="00F833FB" w:rsidRDefault="006341E2" w:rsidP="006341E2">
            <w:pPr>
              <w:spacing w:after="160" w:line="259" w:lineRule="auto"/>
              <w:jc w:val="center"/>
              <w:rPr>
                <w:rFonts w:eastAsia="Calibri" w:cs="Arial"/>
                <w:bCs/>
                <w:color w:val="000000"/>
                <w:sz w:val="16"/>
                <w:szCs w:val="16"/>
                <w:lang w:eastAsia="en-US"/>
              </w:rPr>
            </w:pPr>
            <w:r w:rsidRPr="00A05F21">
              <w:rPr>
                <w:rFonts w:ascii="Wingdings 2" w:hAnsi="Wingdings 2" w:cs="Arial"/>
                <w:sz w:val="28"/>
                <w:szCs w:val="28"/>
              </w:rPr>
              <w:t></w:t>
            </w:r>
          </w:p>
        </w:tc>
        <w:tc>
          <w:tcPr>
            <w:tcW w:w="460" w:type="dxa"/>
          </w:tcPr>
          <w:p w14:paraId="7DE572C7" w14:textId="77777777" w:rsidR="006341E2" w:rsidRPr="00F833FB" w:rsidRDefault="006341E2" w:rsidP="006341E2">
            <w:pPr>
              <w:spacing w:after="160" w:line="259" w:lineRule="auto"/>
              <w:jc w:val="center"/>
              <w:rPr>
                <w:rFonts w:eastAsia="Arial" w:cs="Arial"/>
                <w:bCs/>
                <w:sz w:val="16"/>
                <w:szCs w:val="16"/>
              </w:rPr>
            </w:pPr>
            <w:r w:rsidRPr="00A05F21">
              <w:rPr>
                <w:rFonts w:ascii="Wingdings 2" w:hAnsi="Wingdings 2" w:cs="Arial"/>
                <w:sz w:val="28"/>
                <w:szCs w:val="28"/>
              </w:rPr>
              <w:t></w:t>
            </w:r>
          </w:p>
        </w:tc>
        <w:tc>
          <w:tcPr>
            <w:tcW w:w="460" w:type="dxa"/>
          </w:tcPr>
          <w:p w14:paraId="7DE572C8" w14:textId="77777777" w:rsidR="006341E2" w:rsidRPr="00F833FB" w:rsidRDefault="006341E2" w:rsidP="006341E2">
            <w:pPr>
              <w:spacing w:after="160" w:line="259" w:lineRule="auto"/>
              <w:jc w:val="center"/>
              <w:rPr>
                <w:rFonts w:eastAsia="Arial" w:cs="Arial"/>
                <w:bCs/>
                <w:sz w:val="16"/>
                <w:szCs w:val="16"/>
              </w:rPr>
            </w:pPr>
            <w:r w:rsidRPr="00A05F21">
              <w:rPr>
                <w:rFonts w:ascii="Wingdings 2" w:hAnsi="Wingdings 2" w:cs="Arial"/>
                <w:sz w:val="28"/>
                <w:szCs w:val="28"/>
              </w:rPr>
              <w:t></w:t>
            </w:r>
          </w:p>
        </w:tc>
        <w:tc>
          <w:tcPr>
            <w:tcW w:w="460" w:type="dxa"/>
          </w:tcPr>
          <w:p w14:paraId="7DE572C9" w14:textId="77777777" w:rsidR="006341E2" w:rsidRPr="00F833FB" w:rsidRDefault="006341E2" w:rsidP="006341E2">
            <w:pPr>
              <w:spacing w:after="160" w:line="259" w:lineRule="auto"/>
              <w:jc w:val="center"/>
              <w:rPr>
                <w:rFonts w:eastAsia="Calibri" w:cs="Arial"/>
                <w:bCs/>
                <w:color w:val="000000"/>
                <w:sz w:val="16"/>
                <w:szCs w:val="16"/>
                <w:lang w:eastAsia="en-US"/>
              </w:rPr>
            </w:pPr>
            <w:r w:rsidRPr="00A05F21">
              <w:rPr>
                <w:rFonts w:ascii="Wingdings 2" w:hAnsi="Wingdings 2" w:cs="Arial"/>
                <w:sz w:val="28"/>
                <w:szCs w:val="28"/>
              </w:rPr>
              <w:t></w:t>
            </w:r>
          </w:p>
        </w:tc>
        <w:tc>
          <w:tcPr>
            <w:tcW w:w="460" w:type="dxa"/>
          </w:tcPr>
          <w:p w14:paraId="7DE572CA" w14:textId="77777777" w:rsidR="006341E2" w:rsidRPr="00F833FB" w:rsidRDefault="006341E2" w:rsidP="006341E2">
            <w:pPr>
              <w:spacing w:after="160" w:line="259" w:lineRule="auto"/>
              <w:jc w:val="center"/>
              <w:rPr>
                <w:rFonts w:eastAsia="Calibri" w:cs="Arial"/>
                <w:bCs/>
                <w:color w:val="000000"/>
                <w:sz w:val="16"/>
                <w:szCs w:val="16"/>
                <w:lang w:eastAsia="en-US"/>
              </w:rPr>
            </w:pPr>
            <w:r w:rsidRPr="00A05F21">
              <w:rPr>
                <w:rFonts w:ascii="Wingdings 2" w:hAnsi="Wingdings 2" w:cs="Arial"/>
                <w:sz w:val="28"/>
                <w:szCs w:val="28"/>
              </w:rPr>
              <w:t></w:t>
            </w:r>
          </w:p>
        </w:tc>
      </w:tr>
      <w:tr w:rsidR="00F325EB" w:rsidRPr="00F833FB" w14:paraId="7DE572E5" w14:textId="77777777" w:rsidTr="00A14CCD">
        <w:trPr>
          <w:trHeight w:val="558"/>
        </w:trPr>
        <w:tc>
          <w:tcPr>
            <w:tcW w:w="1667" w:type="dxa"/>
            <w:shd w:val="clear" w:color="auto" w:fill="auto"/>
          </w:tcPr>
          <w:p w14:paraId="7DE572CC"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Innovation, creativity and enterprise: the ability to act entrepreneurially to generate, develop and communicate ideas, manage and exploit intellectual property, gain support, and </w:t>
            </w:r>
            <w:r w:rsidRPr="00F833FB">
              <w:rPr>
                <w:rFonts w:eastAsia="Calibri" w:cs="Arial"/>
                <w:color w:val="000000"/>
                <w:sz w:val="18"/>
                <w:szCs w:val="18"/>
              </w:rPr>
              <w:lastRenderedPageBreak/>
              <w:t>deliver successful outcomes.</w:t>
            </w:r>
          </w:p>
        </w:tc>
        <w:tc>
          <w:tcPr>
            <w:tcW w:w="460" w:type="dxa"/>
            <w:shd w:val="clear" w:color="auto" w:fill="auto"/>
            <w:noWrap/>
          </w:tcPr>
          <w:p w14:paraId="7DE572CD"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C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2CF"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noWrap/>
          </w:tcPr>
          <w:p w14:paraId="7DE572D0"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2D1"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2"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D3"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D4"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5"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6"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7"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8"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D9"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DA"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2DB"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2DC"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D"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2DE"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2DF"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c>
          <w:tcPr>
            <w:tcW w:w="460" w:type="dxa"/>
            <w:shd w:val="clear" w:color="auto" w:fill="auto"/>
          </w:tcPr>
          <w:p w14:paraId="7DE572E0"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c>
          <w:tcPr>
            <w:tcW w:w="460" w:type="dxa"/>
          </w:tcPr>
          <w:p w14:paraId="7DE572E1"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c>
          <w:tcPr>
            <w:tcW w:w="460" w:type="dxa"/>
          </w:tcPr>
          <w:p w14:paraId="7DE572E2"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c>
          <w:tcPr>
            <w:tcW w:w="460" w:type="dxa"/>
          </w:tcPr>
          <w:p w14:paraId="7DE572E3"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c>
          <w:tcPr>
            <w:tcW w:w="460" w:type="dxa"/>
          </w:tcPr>
          <w:p w14:paraId="7DE572E4" w14:textId="77777777" w:rsidR="00F325EB" w:rsidRPr="00F833FB" w:rsidRDefault="00F325EB" w:rsidP="00F325EB">
            <w:pPr>
              <w:spacing w:after="160" w:line="259" w:lineRule="auto"/>
              <w:jc w:val="center"/>
              <w:rPr>
                <w:rFonts w:eastAsia="Arial" w:cs="Arial"/>
                <w:bCs/>
                <w:sz w:val="16"/>
                <w:szCs w:val="16"/>
              </w:rPr>
            </w:pPr>
            <w:r w:rsidRPr="005862AD">
              <w:rPr>
                <w:rFonts w:ascii="Wingdings 2" w:hAnsi="Wingdings 2" w:cs="Arial"/>
                <w:sz w:val="28"/>
                <w:szCs w:val="28"/>
              </w:rPr>
              <w:t></w:t>
            </w:r>
          </w:p>
        </w:tc>
      </w:tr>
      <w:tr w:rsidR="002660C3" w:rsidRPr="00F833FB" w14:paraId="7DE572FF" w14:textId="77777777" w:rsidTr="005D27EE">
        <w:trPr>
          <w:trHeight w:val="236"/>
        </w:trPr>
        <w:tc>
          <w:tcPr>
            <w:tcW w:w="1667" w:type="dxa"/>
            <w:shd w:val="clear" w:color="auto" w:fill="D9D9D9" w:themeFill="background1" w:themeFillShade="D9"/>
          </w:tcPr>
          <w:p w14:paraId="7DE572E6" w14:textId="77777777" w:rsidR="006341E2" w:rsidRPr="00F833FB" w:rsidRDefault="006341E2" w:rsidP="006341E2">
            <w:pPr>
              <w:autoSpaceDE w:val="0"/>
              <w:autoSpaceDN w:val="0"/>
              <w:adjustRightInd w:val="0"/>
              <w:rPr>
                <w:rFonts w:eastAsia="Calibri" w:cs="Arial"/>
                <w:color w:val="000000"/>
                <w:sz w:val="18"/>
                <w:szCs w:val="18"/>
              </w:rPr>
            </w:pPr>
          </w:p>
        </w:tc>
        <w:tc>
          <w:tcPr>
            <w:tcW w:w="460" w:type="dxa"/>
            <w:tcBorders>
              <w:left w:val="single" w:sz="4" w:space="0" w:color="000000"/>
              <w:right w:val="single" w:sz="4" w:space="0" w:color="000000"/>
            </w:tcBorders>
            <w:shd w:val="clear" w:color="auto" w:fill="D9D9D9" w:themeFill="background1" w:themeFillShade="D9"/>
            <w:noWrap/>
          </w:tcPr>
          <w:p w14:paraId="7DE572E7"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K1</w:t>
            </w:r>
          </w:p>
        </w:tc>
        <w:tc>
          <w:tcPr>
            <w:tcW w:w="460" w:type="dxa"/>
            <w:tcBorders>
              <w:left w:val="single" w:sz="4" w:space="0" w:color="000000"/>
              <w:right w:val="single" w:sz="4" w:space="0" w:color="000000"/>
            </w:tcBorders>
            <w:shd w:val="clear" w:color="auto" w:fill="D9D9D9" w:themeFill="background1" w:themeFillShade="D9"/>
            <w:noWrap/>
          </w:tcPr>
          <w:p w14:paraId="7DE572E8"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K2</w:t>
            </w:r>
          </w:p>
        </w:tc>
        <w:tc>
          <w:tcPr>
            <w:tcW w:w="460" w:type="dxa"/>
            <w:tcBorders>
              <w:left w:val="single" w:sz="4" w:space="0" w:color="000000"/>
              <w:right w:val="single" w:sz="4" w:space="0" w:color="000000"/>
            </w:tcBorders>
            <w:shd w:val="clear" w:color="auto" w:fill="D9D9D9" w:themeFill="background1" w:themeFillShade="D9"/>
            <w:noWrap/>
          </w:tcPr>
          <w:p w14:paraId="7DE572E9"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K3</w:t>
            </w:r>
          </w:p>
        </w:tc>
        <w:tc>
          <w:tcPr>
            <w:tcW w:w="460" w:type="dxa"/>
            <w:tcBorders>
              <w:left w:val="single" w:sz="4" w:space="0" w:color="000000"/>
              <w:right w:val="single" w:sz="4" w:space="0" w:color="000000"/>
            </w:tcBorders>
            <w:shd w:val="clear" w:color="auto" w:fill="D9D9D9" w:themeFill="background1" w:themeFillShade="D9"/>
            <w:noWrap/>
          </w:tcPr>
          <w:p w14:paraId="7DE572EA"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K4</w:t>
            </w:r>
          </w:p>
        </w:tc>
        <w:tc>
          <w:tcPr>
            <w:tcW w:w="460" w:type="dxa"/>
            <w:tcBorders>
              <w:left w:val="single" w:sz="4" w:space="0" w:color="000000"/>
              <w:right w:val="single" w:sz="4" w:space="0" w:color="000000"/>
            </w:tcBorders>
            <w:shd w:val="clear" w:color="auto" w:fill="D9D9D9" w:themeFill="background1" w:themeFillShade="D9"/>
          </w:tcPr>
          <w:p w14:paraId="7DE572EB"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K5</w:t>
            </w:r>
          </w:p>
        </w:tc>
        <w:tc>
          <w:tcPr>
            <w:tcW w:w="460" w:type="dxa"/>
            <w:tcBorders>
              <w:left w:val="single" w:sz="4" w:space="0" w:color="000000"/>
              <w:right w:val="single" w:sz="4" w:space="0" w:color="000000"/>
            </w:tcBorders>
            <w:shd w:val="clear" w:color="auto" w:fill="D9D9D9" w:themeFill="background1" w:themeFillShade="D9"/>
          </w:tcPr>
          <w:p w14:paraId="7DE572EC"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K6</w:t>
            </w:r>
            <w:r w:rsidR="00360B38">
              <w:rPr>
                <w:rFonts w:eastAsia="Arial" w:cs="Arial"/>
                <w:b/>
                <w:sz w:val="18"/>
                <w:szCs w:val="18"/>
              </w:rPr>
              <w:t>a</w:t>
            </w:r>
          </w:p>
        </w:tc>
        <w:tc>
          <w:tcPr>
            <w:tcW w:w="460" w:type="dxa"/>
            <w:tcBorders>
              <w:left w:val="single" w:sz="4" w:space="0" w:color="000000"/>
              <w:right w:val="single" w:sz="4" w:space="0" w:color="000000"/>
            </w:tcBorders>
            <w:shd w:val="clear" w:color="auto" w:fill="D9D9D9" w:themeFill="background1" w:themeFillShade="D9"/>
            <w:noWrap/>
          </w:tcPr>
          <w:p w14:paraId="7DE572ED"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6b</w:t>
            </w:r>
          </w:p>
        </w:tc>
        <w:tc>
          <w:tcPr>
            <w:tcW w:w="460" w:type="dxa"/>
            <w:tcBorders>
              <w:left w:val="single" w:sz="4" w:space="0" w:color="000000"/>
              <w:right w:val="single" w:sz="4" w:space="0" w:color="000000"/>
            </w:tcBorders>
            <w:shd w:val="clear" w:color="auto" w:fill="D9D9D9" w:themeFill="background1" w:themeFillShade="D9"/>
            <w:noWrap/>
          </w:tcPr>
          <w:p w14:paraId="7DE572EE"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7a</w:t>
            </w:r>
          </w:p>
        </w:tc>
        <w:tc>
          <w:tcPr>
            <w:tcW w:w="460" w:type="dxa"/>
            <w:tcBorders>
              <w:left w:val="single" w:sz="4" w:space="0" w:color="000000"/>
              <w:right w:val="single" w:sz="4" w:space="0" w:color="000000"/>
            </w:tcBorders>
            <w:shd w:val="clear" w:color="auto" w:fill="D9D9D9" w:themeFill="background1" w:themeFillShade="D9"/>
          </w:tcPr>
          <w:p w14:paraId="7DE572EF"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7b</w:t>
            </w:r>
          </w:p>
        </w:tc>
        <w:tc>
          <w:tcPr>
            <w:tcW w:w="460" w:type="dxa"/>
            <w:tcBorders>
              <w:left w:val="single" w:sz="4" w:space="0" w:color="000000"/>
              <w:right w:val="single" w:sz="4" w:space="0" w:color="000000"/>
            </w:tcBorders>
            <w:shd w:val="clear" w:color="auto" w:fill="D9D9D9" w:themeFill="background1" w:themeFillShade="D9"/>
          </w:tcPr>
          <w:p w14:paraId="7DE572F0"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8a</w:t>
            </w:r>
          </w:p>
        </w:tc>
        <w:tc>
          <w:tcPr>
            <w:tcW w:w="460" w:type="dxa"/>
            <w:tcBorders>
              <w:left w:val="single" w:sz="4" w:space="0" w:color="000000"/>
              <w:right w:val="single" w:sz="4" w:space="0" w:color="000000"/>
            </w:tcBorders>
            <w:shd w:val="clear" w:color="auto" w:fill="D9D9D9" w:themeFill="background1" w:themeFillShade="D9"/>
          </w:tcPr>
          <w:p w14:paraId="7DE572F1"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K</w:t>
            </w:r>
            <w:r w:rsidR="00360B38">
              <w:rPr>
                <w:rFonts w:eastAsia="Arial" w:cs="Arial"/>
                <w:b/>
                <w:sz w:val="18"/>
                <w:szCs w:val="18"/>
              </w:rPr>
              <w:t>8b</w:t>
            </w:r>
          </w:p>
        </w:tc>
        <w:tc>
          <w:tcPr>
            <w:tcW w:w="460" w:type="dxa"/>
            <w:tcBorders>
              <w:left w:val="single" w:sz="4" w:space="0" w:color="000000"/>
              <w:right w:val="single" w:sz="4" w:space="0" w:color="000000"/>
            </w:tcBorders>
            <w:shd w:val="clear" w:color="auto" w:fill="D9D9D9" w:themeFill="background1" w:themeFillShade="D9"/>
          </w:tcPr>
          <w:p w14:paraId="7DE572F2"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sidR="00360B38">
              <w:rPr>
                <w:rFonts w:eastAsia="Arial" w:cs="Arial"/>
                <w:b/>
                <w:sz w:val="18"/>
                <w:szCs w:val="18"/>
              </w:rPr>
              <w:t>9</w:t>
            </w:r>
          </w:p>
        </w:tc>
        <w:tc>
          <w:tcPr>
            <w:tcW w:w="460" w:type="dxa"/>
            <w:tcBorders>
              <w:left w:val="single" w:sz="4" w:space="0" w:color="000000"/>
              <w:right w:val="single" w:sz="4" w:space="0" w:color="000000"/>
            </w:tcBorders>
            <w:shd w:val="clear" w:color="auto" w:fill="D9D9D9" w:themeFill="background1" w:themeFillShade="D9"/>
          </w:tcPr>
          <w:p w14:paraId="7DE572F3"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2F4"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00360B38">
              <w:rPr>
                <w:rFonts w:eastAsia="Arial" w:cs="Arial"/>
                <w:b/>
                <w:sz w:val="18"/>
                <w:szCs w:val="18"/>
              </w:rPr>
              <w:t>11</w:t>
            </w:r>
          </w:p>
        </w:tc>
        <w:tc>
          <w:tcPr>
            <w:tcW w:w="460" w:type="dxa"/>
            <w:tcBorders>
              <w:left w:val="single" w:sz="4" w:space="0" w:color="000000"/>
              <w:right w:val="single" w:sz="4" w:space="0" w:color="000000"/>
            </w:tcBorders>
            <w:shd w:val="clear" w:color="auto" w:fill="D9D9D9" w:themeFill="background1" w:themeFillShade="D9"/>
            <w:noWrap/>
          </w:tcPr>
          <w:p w14:paraId="7DE572F5"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2</w:t>
            </w:r>
          </w:p>
        </w:tc>
        <w:tc>
          <w:tcPr>
            <w:tcW w:w="460" w:type="dxa"/>
            <w:tcBorders>
              <w:left w:val="single" w:sz="4" w:space="0" w:color="000000"/>
              <w:right w:val="single" w:sz="4" w:space="0" w:color="000000"/>
            </w:tcBorders>
            <w:shd w:val="clear" w:color="auto" w:fill="D9D9D9" w:themeFill="background1" w:themeFillShade="D9"/>
          </w:tcPr>
          <w:p w14:paraId="7DE572F6"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3</w:t>
            </w:r>
          </w:p>
        </w:tc>
        <w:tc>
          <w:tcPr>
            <w:tcW w:w="460" w:type="dxa"/>
            <w:tcBorders>
              <w:left w:val="single" w:sz="4" w:space="0" w:color="000000"/>
              <w:right w:val="single" w:sz="4" w:space="0" w:color="000000"/>
            </w:tcBorders>
            <w:shd w:val="clear" w:color="auto" w:fill="D9D9D9" w:themeFill="background1" w:themeFillShade="D9"/>
          </w:tcPr>
          <w:p w14:paraId="7DE572F7" w14:textId="77777777" w:rsidR="006341E2" w:rsidRPr="00F833FB" w:rsidRDefault="006341E2" w:rsidP="006341E2">
            <w:pPr>
              <w:spacing w:after="160" w:line="259" w:lineRule="auto"/>
              <w:jc w:val="center"/>
              <w:rPr>
                <w:rFonts w:eastAsia="Arial" w:cs="Arial"/>
                <w:bCs/>
                <w:sz w:val="16"/>
                <w:szCs w:val="16"/>
              </w:rPr>
            </w:pPr>
            <w:r w:rsidRPr="00F833FB">
              <w:rPr>
                <w:rFonts w:eastAsia="Arial" w:cs="Arial"/>
                <w:b/>
                <w:sz w:val="18"/>
                <w:szCs w:val="18"/>
              </w:rPr>
              <w:t>A</w:t>
            </w:r>
            <w:r>
              <w:rPr>
                <w:rFonts w:eastAsia="Arial" w:cs="Arial"/>
                <w:b/>
                <w:sz w:val="18"/>
                <w:szCs w:val="18"/>
              </w:rPr>
              <w:t xml:space="preserve"> </w:t>
            </w:r>
            <w:r w:rsidRPr="00F833FB">
              <w:rPr>
                <w:rFonts w:eastAsia="Arial" w:cs="Arial"/>
                <w:b/>
                <w:sz w:val="18"/>
                <w:szCs w:val="18"/>
              </w:rPr>
              <w:t>1</w:t>
            </w:r>
            <w:r w:rsidR="00360B38">
              <w:rPr>
                <w:rFonts w:eastAsia="Arial" w:cs="Arial"/>
                <w:b/>
                <w:sz w:val="18"/>
                <w:szCs w:val="18"/>
              </w:rPr>
              <w:t>4</w:t>
            </w:r>
          </w:p>
        </w:tc>
        <w:tc>
          <w:tcPr>
            <w:tcW w:w="460" w:type="dxa"/>
            <w:tcBorders>
              <w:left w:val="single" w:sz="4" w:space="0" w:color="000000"/>
              <w:right w:val="single" w:sz="4" w:space="0" w:color="000000"/>
            </w:tcBorders>
            <w:shd w:val="clear" w:color="auto" w:fill="D9D9D9" w:themeFill="background1" w:themeFillShade="D9"/>
          </w:tcPr>
          <w:p w14:paraId="7DE572F8" w14:textId="77777777" w:rsidR="006341E2" w:rsidRPr="00F833FB" w:rsidRDefault="006341E2" w:rsidP="006341E2">
            <w:pPr>
              <w:spacing w:after="160" w:line="259" w:lineRule="auto"/>
              <w:jc w:val="center"/>
              <w:rPr>
                <w:rFonts w:eastAsia="Arial" w:cs="Arial"/>
                <w:bCs/>
                <w:sz w:val="16"/>
                <w:szCs w:val="16"/>
              </w:rPr>
            </w:pPr>
            <w:r w:rsidRPr="00F833FB">
              <w:rPr>
                <w:rFonts w:eastAsia="Calibri" w:cs="Arial"/>
                <w:b/>
                <w:bCs/>
                <w:sz w:val="18"/>
                <w:szCs w:val="18"/>
              </w:rPr>
              <w:t>A</w:t>
            </w:r>
            <w:r>
              <w:rPr>
                <w:rFonts w:eastAsia="Calibri" w:cs="Arial"/>
                <w:b/>
                <w:bCs/>
                <w:sz w:val="18"/>
                <w:szCs w:val="18"/>
              </w:rPr>
              <w:t xml:space="preserve"> </w:t>
            </w:r>
            <w:r w:rsidRPr="00F833FB">
              <w:rPr>
                <w:rFonts w:eastAsia="Calibri" w:cs="Arial"/>
                <w:b/>
                <w:bCs/>
                <w:sz w:val="18"/>
                <w:szCs w:val="18"/>
              </w:rPr>
              <w:t>1</w:t>
            </w:r>
            <w:r w:rsidR="00360B38">
              <w:rPr>
                <w:rFonts w:eastAsia="Calibri" w:cs="Arial"/>
                <w:b/>
                <w:bCs/>
                <w:sz w:val="18"/>
                <w:szCs w:val="18"/>
              </w:rPr>
              <w:t>5</w:t>
            </w:r>
          </w:p>
        </w:tc>
        <w:tc>
          <w:tcPr>
            <w:tcW w:w="460" w:type="dxa"/>
            <w:tcBorders>
              <w:left w:val="single" w:sz="4" w:space="0" w:color="000000"/>
              <w:right w:val="single" w:sz="4" w:space="0" w:color="000000"/>
            </w:tcBorders>
            <w:shd w:val="clear" w:color="auto" w:fill="D9D9D9" w:themeFill="background1" w:themeFillShade="D9"/>
          </w:tcPr>
          <w:p w14:paraId="7DE572F9"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Pr="00F833FB">
              <w:rPr>
                <w:rFonts w:eastAsia="Calibri" w:cs="Arial"/>
                <w:b/>
                <w:bCs/>
                <w:sz w:val="18"/>
                <w:szCs w:val="18"/>
              </w:rPr>
              <w:t>1</w:t>
            </w:r>
            <w:r w:rsidR="00360B38">
              <w:rPr>
                <w:rFonts w:eastAsia="Calibri" w:cs="Arial"/>
                <w:b/>
                <w:bCs/>
                <w:sz w:val="18"/>
                <w:szCs w:val="18"/>
              </w:rPr>
              <w:t>6</w:t>
            </w:r>
          </w:p>
        </w:tc>
        <w:tc>
          <w:tcPr>
            <w:tcW w:w="460" w:type="dxa"/>
            <w:tcBorders>
              <w:left w:val="single" w:sz="4" w:space="0" w:color="000000"/>
              <w:right w:val="single" w:sz="4" w:space="0" w:color="000000"/>
            </w:tcBorders>
            <w:shd w:val="clear" w:color="auto" w:fill="D9D9D9" w:themeFill="background1" w:themeFillShade="D9"/>
          </w:tcPr>
          <w:p w14:paraId="7DE572FA"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00360B38">
              <w:rPr>
                <w:rFonts w:eastAsia="Calibri" w:cs="Arial"/>
                <w:b/>
                <w:bCs/>
                <w:sz w:val="18"/>
                <w:szCs w:val="18"/>
              </w:rPr>
              <w:t>17</w:t>
            </w:r>
          </w:p>
        </w:tc>
        <w:tc>
          <w:tcPr>
            <w:tcW w:w="460" w:type="dxa"/>
            <w:tcBorders>
              <w:left w:val="single" w:sz="4" w:space="0" w:color="000000"/>
              <w:right w:val="single" w:sz="4" w:space="0" w:color="000000"/>
            </w:tcBorders>
            <w:shd w:val="clear" w:color="auto" w:fill="D9D9D9" w:themeFill="background1" w:themeFillShade="D9"/>
          </w:tcPr>
          <w:p w14:paraId="7DE572FB"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P</w:t>
            </w:r>
            <w:r>
              <w:rPr>
                <w:rFonts w:eastAsia="Calibri" w:cs="Arial"/>
                <w:b/>
                <w:bCs/>
                <w:sz w:val="18"/>
                <w:szCs w:val="18"/>
              </w:rPr>
              <w:t xml:space="preserve"> </w:t>
            </w:r>
            <w:r w:rsidR="00360B38">
              <w:rPr>
                <w:rFonts w:eastAsia="Calibri" w:cs="Arial"/>
                <w:b/>
                <w:bCs/>
                <w:sz w:val="18"/>
                <w:szCs w:val="18"/>
              </w:rPr>
              <w:t>18</w:t>
            </w:r>
          </w:p>
        </w:tc>
        <w:tc>
          <w:tcPr>
            <w:tcW w:w="460" w:type="dxa"/>
            <w:tcBorders>
              <w:left w:val="single" w:sz="4" w:space="0" w:color="000000"/>
              <w:right w:val="single" w:sz="4" w:space="0" w:color="000000"/>
            </w:tcBorders>
            <w:shd w:val="clear" w:color="auto" w:fill="D9D9D9" w:themeFill="background1" w:themeFillShade="D9"/>
          </w:tcPr>
          <w:p w14:paraId="7DE572FC"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00360B38">
              <w:rPr>
                <w:rFonts w:eastAsia="Calibri" w:cs="Arial"/>
                <w:b/>
                <w:bCs/>
                <w:sz w:val="18"/>
                <w:szCs w:val="18"/>
              </w:rPr>
              <w:t>19</w:t>
            </w:r>
          </w:p>
        </w:tc>
        <w:tc>
          <w:tcPr>
            <w:tcW w:w="460" w:type="dxa"/>
            <w:tcBorders>
              <w:left w:val="single" w:sz="4" w:space="0" w:color="000000"/>
              <w:right w:val="single" w:sz="4" w:space="0" w:color="000000"/>
            </w:tcBorders>
            <w:shd w:val="clear" w:color="auto" w:fill="D9D9D9" w:themeFill="background1" w:themeFillShade="D9"/>
          </w:tcPr>
          <w:p w14:paraId="7DE572FD"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360B38">
              <w:rPr>
                <w:rFonts w:eastAsia="Calibri" w:cs="Arial"/>
                <w:b/>
                <w:bCs/>
                <w:sz w:val="18"/>
                <w:szCs w:val="18"/>
              </w:rPr>
              <w:t>0</w:t>
            </w:r>
          </w:p>
        </w:tc>
        <w:tc>
          <w:tcPr>
            <w:tcW w:w="460" w:type="dxa"/>
            <w:tcBorders>
              <w:left w:val="single" w:sz="4" w:space="0" w:color="000000"/>
              <w:right w:val="single" w:sz="4" w:space="0" w:color="000000"/>
            </w:tcBorders>
            <w:shd w:val="clear" w:color="auto" w:fill="D9D9D9" w:themeFill="background1" w:themeFillShade="D9"/>
          </w:tcPr>
          <w:p w14:paraId="7DE572FE" w14:textId="77777777" w:rsidR="006341E2" w:rsidRPr="001942D8" w:rsidRDefault="006341E2" w:rsidP="006341E2">
            <w:pPr>
              <w:spacing w:after="160" w:line="259" w:lineRule="auto"/>
              <w:jc w:val="center"/>
              <w:rPr>
                <w:rFonts w:ascii="Wingdings 2" w:hAnsi="Wingdings 2" w:cs="Arial"/>
                <w:sz w:val="28"/>
                <w:szCs w:val="28"/>
              </w:rPr>
            </w:pPr>
            <w:r w:rsidRPr="00F833FB">
              <w:rPr>
                <w:rFonts w:eastAsia="Calibri" w:cs="Arial"/>
                <w:b/>
                <w:bCs/>
                <w:sz w:val="18"/>
                <w:szCs w:val="18"/>
              </w:rPr>
              <w:t>T</w:t>
            </w:r>
            <w:r>
              <w:rPr>
                <w:rFonts w:eastAsia="Calibri" w:cs="Arial"/>
                <w:b/>
                <w:bCs/>
                <w:sz w:val="18"/>
                <w:szCs w:val="18"/>
              </w:rPr>
              <w:t xml:space="preserve"> </w:t>
            </w:r>
            <w:r w:rsidRPr="00F833FB">
              <w:rPr>
                <w:rFonts w:eastAsia="Calibri" w:cs="Arial"/>
                <w:b/>
                <w:bCs/>
                <w:sz w:val="18"/>
                <w:szCs w:val="18"/>
              </w:rPr>
              <w:t>2</w:t>
            </w:r>
            <w:r w:rsidR="00360B38">
              <w:rPr>
                <w:rFonts w:eastAsia="Calibri" w:cs="Arial"/>
                <w:b/>
                <w:bCs/>
                <w:sz w:val="18"/>
                <w:szCs w:val="18"/>
              </w:rPr>
              <w:t>1</w:t>
            </w:r>
          </w:p>
        </w:tc>
      </w:tr>
      <w:tr w:rsidR="00F325EB" w:rsidRPr="00F833FB" w14:paraId="7DE5731A" w14:textId="77777777" w:rsidTr="00FB4A4E">
        <w:trPr>
          <w:trHeight w:val="236"/>
        </w:trPr>
        <w:tc>
          <w:tcPr>
            <w:tcW w:w="1667" w:type="dxa"/>
            <w:shd w:val="clear" w:color="auto" w:fill="auto"/>
          </w:tcPr>
          <w:p w14:paraId="7DE57300"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Numeracy: the use of quantitative skills to manipulate data, evaluate, estimate and model business problems, functions and phenomena. </w:t>
            </w:r>
          </w:p>
          <w:p w14:paraId="7DE57301"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302"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03"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04"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05"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06"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07"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08"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09"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0A"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0B"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0C"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0D"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0E"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0F"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10"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11"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12"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13"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14"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c>
          <w:tcPr>
            <w:tcW w:w="460" w:type="dxa"/>
            <w:shd w:val="clear" w:color="auto" w:fill="auto"/>
          </w:tcPr>
          <w:p w14:paraId="7DE57315"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c>
          <w:tcPr>
            <w:tcW w:w="460" w:type="dxa"/>
          </w:tcPr>
          <w:p w14:paraId="7DE57316"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c>
          <w:tcPr>
            <w:tcW w:w="460" w:type="dxa"/>
          </w:tcPr>
          <w:p w14:paraId="7DE57317"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c>
          <w:tcPr>
            <w:tcW w:w="460" w:type="dxa"/>
          </w:tcPr>
          <w:p w14:paraId="7DE57318"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c>
          <w:tcPr>
            <w:tcW w:w="460" w:type="dxa"/>
          </w:tcPr>
          <w:p w14:paraId="7DE57319" w14:textId="77777777" w:rsidR="00F325EB" w:rsidRPr="00F833FB" w:rsidRDefault="00F325EB" w:rsidP="00F325EB">
            <w:pPr>
              <w:spacing w:after="160" w:line="259" w:lineRule="auto"/>
              <w:jc w:val="center"/>
              <w:rPr>
                <w:rFonts w:eastAsia="Arial" w:cs="Arial"/>
                <w:bCs/>
                <w:sz w:val="16"/>
                <w:szCs w:val="16"/>
              </w:rPr>
            </w:pPr>
            <w:r w:rsidRPr="001942D8">
              <w:rPr>
                <w:rFonts w:ascii="Wingdings 2" w:hAnsi="Wingdings 2" w:cs="Arial"/>
                <w:sz w:val="28"/>
                <w:szCs w:val="28"/>
              </w:rPr>
              <w:t></w:t>
            </w:r>
          </w:p>
        </w:tc>
      </w:tr>
      <w:tr w:rsidR="00F325EB" w:rsidRPr="00F833FB" w14:paraId="7DE57335" w14:textId="77777777" w:rsidTr="00FB4A4E">
        <w:trPr>
          <w:trHeight w:val="236"/>
        </w:trPr>
        <w:tc>
          <w:tcPr>
            <w:tcW w:w="1667" w:type="dxa"/>
            <w:shd w:val="clear" w:color="auto" w:fill="auto"/>
          </w:tcPr>
          <w:p w14:paraId="7DE5731B" w14:textId="77777777" w:rsidR="00F325EB" w:rsidRPr="00F833FB" w:rsidRDefault="00F325EB" w:rsidP="00F325EB">
            <w:pPr>
              <w:autoSpaceDE w:val="0"/>
              <w:autoSpaceDN w:val="0"/>
              <w:adjustRightInd w:val="0"/>
              <w:rPr>
                <w:rFonts w:eastAsia="Calibri" w:cs="Arial"/>
                <w:color w:val="000000"/>
                <w:sz w:val="18"/>
                <w:szCs w:val="18"/>
              </w:rPr>
            </w:pPr>
            <w:r w:rsidRPr="00F833FB">
              <w:rPr>
                <w:rFonts w:eastAsia="Calibri" w:cs="Arial"/>
                <w:color w:val="000000"/>
                <w:sz w:val="18"/>
                <w:szCs w:val="18"/>
              </w:rPr>
              <w:t xml:space="preserve">Networking: an awareness of the interpersonal skills of effective listening, negotiating, persuasion and presentation and their use in generating business contacts. </w:t>
            </w:r>
          </w:p>
          <w:p w14:paraId="7DE5731C" w14:textId="77777777" w:rsidR="00F325EB" w:rsidRPr="00F833FB" w:rsidRDefault="00F325EB" w:rsidP="00F325EB">
            <w:pPr>
              <w:autoSpaceDE w:val="0"/>
              <w:autoSpaceDN w:val="0"/>
              <w:adjustRightInd w:val="0"/>
              <w:rPr>
                <w:rFonts w:eastAsia="Calibri" w:cs="Arial"/>
                <w:color w:val="000000"/>
                <w:sz w:val="18"/>
                <w:szCs w:val="18"/>
              </w:rPr>
            </w:pPr>
          </w:p>
        </w:tc>
        <w:tc>
          <w:tcPr>
            <w:tcW w:w="460" w:type="dxa"/>
            <w:shd w:val="clear" w:color="auto" w:fill="auto"/>
            <w:noWrap/>
          </w:tcPr>
          <w:p w14:paraId="7DE5731D"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1E"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1F"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20"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21"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22"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23"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noWrap/>
          </w:tcPr>
          <w:p w14:paraId="7DE57324"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25"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326"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tcPr>
          <w:p w14:paraId="7DE57327"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328"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329" w14:textId="77777777" w:rsidR="00F325EB" w:rsidRPr="00F833FB" w:rsidRDefault="00F325EB" w:rsidP="00F325EB">
            <w:pPr>
              <w:spacing w:after="160" w:line="259" w:lineRule="auto"/>
              <w:jc w:val="center"/>
              <w:rPr>
                <w:rFonts w:eastAsia="Calibri" w:cs="Arial"/>
                <w:bCs/>
                <w:color w:val="000000"/>
                <w:sz w:val="16"/>
                <w:szCs w:val="16"/>
                <w:lang w:eastAsia="en-US"/>
              </w:rPr>
            </w:pPr>
          </w:p>
        </w:tc>
        <w:tc>
          <w:tcPr>
            <w:tcW w:w="460" w:type="dxa"/>
            <w:shd w:val="clear" w:color="auto" w:fill="auto"/>
          </w:tcPr>
          <w:p w14:paraId="7DE5732A" w14:textId="77777777" w:rsidR="00F325EB" w:rsidRPr="00F833FB" w:rsidRDefault="006341E2" w:rsidP="00F325EB">
            <w:pPr>
              <w:spacing w:after="160" w:line="259" w:lineRule="auto"/>
              <w:jc w:val="center"/>
              <w:rPr>
                <w:rFonts w:eastAsia="Calibri" w:cs="Arial"/>
                <w:bCs/>
                <w:color w:val="000000"/>
                <w:sz w:val="16"/>
                <w:szCs w:val="16"/>
                <w:lang w:eastAsia="en-US"/>
              </w:rPr>
            </w:pPr>
            <w:r w:rsidRPr="00BC38E5">
              <w:rPr>
                <w:rFonts w:ascii="Wingdings 2" w:hAnsi="Wingdings 2" w:cs="Arial"/>
                <w:sz w:val="28"/>
                <w:szCs w:val="28"/>
              </w:rPr>
              <w:t></w:t>
            </w:r>
          </w:p>
        </w:tc>
        <w:tc>
          <w:tcPr>
            <w:tcW w:w="460" w:type="dxa"/>
            <w:shd w:val="clear" w:color="auto" w:fill="auto"/>
            <w:noWrap/>
          </w:tcPr>
          <w:p w14:paraId="7DE5732B"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2C" w14:textId="77777777" w:rsidR="00F325EB" w:rsidRPr="00F833FB" w:rsidRDefault="00F325EB" w:rsidP="00F325EB">
            <w:pPr>
              <w:spacing w:after="160" w:line="259" w:lineRule="auto"/>
              <w:jc w:val="center"/>
              <w:rPr>
                <w:rFonts w:eastAsia="Arial" w:cs="Arial"/>
                <w:bCs/>
                <w:sz w:val="16"/>
                <w:szCs w:val="16"/>
              </w:rPr>
            </w:pPr>
          </w:p>
        </w:tc>
        <w:tc>
          <w:tcPr>
            <w:tcW w:w="460" w:type="dxa"/>
          </w:tcPr>
          <w:p w14:paraId="7DE5732D"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2E" w14:textId="77777777" w:rsidR="00F325EB" w:rsidRPr="00F833FB" w:rsidRDefault="00F325EB" w:rsidP="00F325EB">
            <w:pPr>
              <w:spacing w:after="160" w:line="259" w:lineRule="auto"/>
              <w:jc w:val="center"/>
              <w:rPr>
                <w:rFonts w:eastAsia="Arial" w:cs="Arial"/>
                <w:bCs/>
                <w:sz w:val="16"/>
                <w:szCs w:val="16"/>
              </w:rPr>
            </w:pPr>
          </w:p>
        </w:tc>
        <w:tc>
          <w:tcPr>
            <w:tcW w:w="460" w:type="dxa"/>
            <w:shd w:val="clear" w:color="auto" w:fill="auto"/>
          </w:tcPr>
          <w:p w14:paraId="7DE5732F"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c>
          <w:tcPr>
            <w:tcW w:w="460" w:type="dxa"/>
            <w:shd w:val="clear" w:color="auto" w:fill="auto"/>
          </w:tcPr>
          <w:p w14:paraId="7DE57330"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c>
          <w:tcPr>
            <w:tcW w:w="460" w:type="dxa"/>
          </w:tcPr>
          <w:p w14:paraId="7DE57331"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c>
          <w:tcPr>
            <w:tcW w:w="460" w:type="dxa"/>
          </w:tcPr>
          <w:p w14:paraId="7DE57332"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c>
          <w:tcPr>
            <w:tcW w:w="460" w:type="dxa"/>
          </w:tcPr>
          <w:p w14:paraId="7DE57333"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c>
          <w:tcPr>
            <w:tcW w:w="460" w:type="dxa"/>
          </w:tcPr>
          <w:p w14:paraId="7DE57334" w14:textId="77777777" w:rsidR="00F325EB" w:rsidRPr="00F833FB" w:rsidRDefault="00F325EB" w:rsidP="00F325EB">
            <w:pPr>
              <w:spacing w:after="160" w:line="259" w:lineRule="auto"/>
              <w:jc w:val="center"/>
              <w:rPr>
                <w:rFonts w:eastAsia="Arial" w:cs="Arial"/>
                <w:bCs/>
                <w:sz w:val="16"/>
                <w:szCs w:val="16"/>
              </w:rPr>
            </w:pPr>
            <w:r w:rsidRPr="00BC38E5">
              <w:rPr>
                <w:rFonts w:ascii="Wingdings 2" w:hAnsi="Wingdings 2" w:cs="Arial"/>
                <w:sz w:val="28"/>
                <w:szCs w:val="28"/>
              </w:rPr>
              <w:t></w:t>
            </w:r>
          </w:p>
        </w:tc>
      </w:tr>
    </w:tbl>
    <w:p w14:paraId="7DE57336" w14:textId="77777777" w:rsidR="00F833FB" w:rsidRPr="00F833FB" w:rsidRDefault="00F833FB" w:rsidP="00F833FB">
      <w:pPr>
        <w:spacing w:after="160" w:line="259" w:lineRule="auto"/>
        <w:rPr>
          <w:rFonts w:eastAsia="Arial" w:cs="Arial"/>
          <w:b/>
        </w:rPr>
      </w:pPr>
    </w:p>
    <w:p w14:paraId="129ED36A" w14:textId="77777777" w:rsidR="00AF7C29" w:rsidRDefault="00AF7C29" w:rsidP="00927B21">
      <w:pPr>
        <w:rPr>
          <w:rFonts w:eastAsia="Arial" w:cs="Arial"/>
          <w:b/>
        </w:rPr>
      </w:pPr>
    </w:p>
    <w:p w14:paraId="029D2529" w14:textId="77777777" w:rsidR="00AF7C29" w:rsidRDefault="00AF7C29" w:rsidP="00927B21">
      <w:pPr>
        <w:rPr>
          <w:rFonts w:eastAsia="Arial" w:cs="Arial"/>
          <w:b/>
        </w:rPr>
      </w:pPr>
    </w:p>
    <w:p w14:paraId="67DF2865" w14:textId="77777777" w:rsidR="00AF7C29" w:rsidRDefault="00AF7C29" w:rsidP="00927B21">
      <w:pPr>
        <w:rPr>
          <w:rFonts w:eastAsia="Arial" w:cs="Arial"/>
          <w:b/>
        </w:rPr>
      </w:pPr>
    </w:p>
    <w:p w14:paraId="439FF980" w14:textId="77777777" w:rsidR="00AF7C29" w:rsidRDefault="00AF7C29" w:rsidP="00927B21">
      <w:pPr>
        <w:rPr>
          <w:rFonts w:eastAsia="Arial" w:cs="Arial"/>
          <w:b/>
        </w:rPr>
      </w:pPr>
    </w:p>
    <w:p w14:paraId="2FB2D76B" w14:textId="77777777" w:rsidR="00AF7C29" w:rsidRDefault="00AF7C29" w:rsidP="00927B21">
      <w:pPr>
        <w:rPr>
          <w:rFonts w:eastAsia="Arial" w:cs="Arial"/>
          <w:b/>
        </w:rPr>
      </w:pPr>
    </w:p>
    <w:p w14:paraId="22B70809" w14:textId="77777777" w:rsidR="00AF7C29" w:rsidRDefault="00AF7C29" w:rsidP="00927B21">
      <w:pPr>
        <w:rPr>
          <w:rFonts w:eastAsia="Arial" w:cs="Arial"/>
          <w:b/>
        </w:rPr>
      </w:pPr>
    </w:p>
    <w:p w14:paraId="5FB4948A" w14:textId="77777777" w:rsidR="00AF7C29" w:rsidRDefault="00AF7C29" w:rsidP="00927B21">
      <w:pPr>
        <w:rPr>
          <w:rFonts w:eastAsia="Arial" w:cs="Arial"/>
          <w:b/>
        </w:rPr>
      </w:pPr>
    </w:p>
    <w:p w14:paraId="55AC7C24" w14:textId="77777777" w:rsidR="00AF7C29" w:rsidRDefault="00AF7C29" w:rsidP="00927B21">
      <w:pPr>
        <w:rPr>
          <w:rFonts w:eastAsia="Arial" w:cs="Arial"/>
          <w:b/>
        </w:rPr>
      </w:pPr>
    </w:p>
    <w:p w14:paraId="4784D974" w14:textId="77777777" w:rsidR="00AF7C29" w:rsidRDefault="00AF7C29" w:rsidP="00927B21">
      <w:pPr>
        <w:rPr>
          <w:rFonts w:eastAsia="Arial" w:cs="Arial"/>
          <w:b/>
        </w:rPr>
      </w:pPr>
    </w:p>
    <w:p w14:paraId="16A0E5C5" w14:textId="77777777" w:rsidR="00AF7C29" w:rsidRDefault="00AF7C29" w:rsidP="00927B21">
      <w:pPr>
        <w:rPr>
          <w:rFonts w:eastAsia="Arial" w:cs="Arial"/>
          <w:b/>
        </w:rPr>
      </w:pPr>
    </w:p>
    <w:p w14:paraId="271A6FD7" w14:textId="77777777" w:rsidR="00AF7C29" w:rsidRDefault="00AF7C29" w:rsidP="00927B21">
      <w:pPr>
        <w:rPr>
          <w:rFonts w:eastAsia="Arial" w:cs="Arial"/>
          <w:b/>
        </w:rPr>
      </w:pPr>
    </w:p>
    <w:p w14:paraId="32C7B53A" w14:textId="77777777" w:rsidR="00AF7C29" w:rsidRDefault="00AF7C29" w:rsidP="00927B21">
      <w:pPr>
        <w:rPr>
          <w:rFonts w:eastAsia="Arial" w:cs="Arial"/>
          <w:b/>
        </w:rPr>
      </w:pPr>
    </w:p>
    <w:p w14:paraId="7CF31213" w14:textId="77777777" w:rsidR="00AF7C29" w:rsidRDefault="00AF7C29" w:rsidP="00927B21">
      <w:pPr>
        <w:rPr>
          <w:rFonts w:eastAsia="Arial" w:cs="Arial"/>
          <w:b/>
        </w:rPr>
      </w:pPr>
    </w:p>
    <w:p w14:paraId="46909B8A" w14:textId="77777777" w:rsidR="00AF7C29" w:rsidRDefault="00AF7C29" w:rsidP="00927B21">
      <w:pPr>
        <w:rPr>
          <w:rFonts w:eastAsia="Arial" w:cs="Arial"/>
          <w:b/>
        </w:rPr>
      </w:pPr>
    </w:p>
    <w:p w14:paraId="34ABD5D9" w14:textId="47F25E30" w:rsidR="00AF7C29" w:rsidRPr="00CC2560" w:rsidRDefault="00AF7C29" w:rsidP="00AF7C29">
      <w:pPr>
        <w:rPr>
          <w:rFonts w:cs="Arial"/>
          <w:b/>
        </w:rPr>
      </w:pPr>
      <w:r w:rsidRPr="00CC2560">
        <w:rPr>
          <w:rFonts w:cs="Arial"/>
          <w:b/>
        </w:rPr>
        <w:t xml:space="preserve">Appendix </w:t>
      </w:r>
      <w:r w:rsidR="0072169C">
        <w:rPr>
          <w:rFonts w:cs="Arial"/>
          <w:b/>
        </w:rPr>
        <w:t>3</w:t>
      </w:r>
      <w:r w:rsidRPr="00CC2560">
        <w:rPr>
          <w:rFonts w:cs="Arial"/>
          <w:b/>
        </w:rPr>
        <w:t xml:space="preserve"> PDP Mapping (Hons) Business (S</w:t>
      </w:r>
      <w:r>
        <w:rPr>
          <w:rFonts w:cs="Arial"/>
          <w:b/>
        </w:rPr>
        <w:t>upply Chain, Logistics &amp; Transport Management</w:t>
      </w:r>
      <w:r w:rsidRPr="00CC2560">
        <w:rPr>
          <w:rFonts w:cs="Arial"/>
          <w:b/>
        </w:rPr>
        <w:t>) Suite</w:t>
      </w:r>
    </w:p>
    <w:tbl>
      <w:tblPr>
        <w:tblW w:w="1485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82"/>
        <w:gridCol w:w="2421"/>
        <w:gridCol w:w="708"/>
        <w:gridCol w:w="3402"/>
        <w:gridCol w:w="6237"/>
      </w:tblGrid>
      <w:tr w:rsidR="00AF7C29" w:rsidRPr="00CC2560" w14:paraId="473D436C" w14:textId="77777777" w:rsidTr="00565026">
        <w:trPr>
          <w:trHeight w:val="500"/>
        </w:trPr>
        <w:tc>
          <w:tcPr>
            <w:tcW w:w="2082" w:type="dxa"/>
            <w:tcBorders>
              <w:top w:val="single" w:sz="4" w:space="0" w:color="000000"/>
              <w:bottom w:val="single" w:sz="4" w:space="0" w:color="000000"/>
              <w:right w:val="single" w:sz="4" w:space="0" w:color="000000"/>
            </w:tcBorders>
          </w:tcPr>
          <w:p w14:paraId="3F37C212" w14:textId="77777777" w:rsidR="00AF7C29" w:rsidRPr="00CC2560" w:rsidRDefault="00AF7C29" w:rsidP="00565026">
            <w:pPr>
              <w:spacing w:after="160" w:line="259" w:lineRule="auto"/>
              <w:rPr>
                <w:rFonts w:cs="Arial"/>
                <w:b/>
              </w:rPr>
            </w:pPr>
            <w:r w:rsidRPr="00CC2560">
              <w:rPr>
                <w:rFonts w:cs="Arial"/>
                <w:b/>
              </w:rPr>
              <w:t>Aspect of PDP</w:t>
            </w:r>
          </w:p>
        </w:tc>
        <w:tc>
          <w:tcPr>
            <w:tcW w:w="12768" w:type="dxa"/>
            <w:gridSpan w:val="4"/>
            <w:tcBorders>
              <w:top w:val="single" w:sz="4" w:space="0" w:color="000000"/>
              <w:left w:val="single" w:sz="4" w:space="0" w:color="000000"/>
              <w:bottom w:val="single" w:sz="4" w:space="0" w:color="000000"/>
            </w:tcBorders>
          </w:tcPr>
          <w:p w14:paraId="591CF704" w14:textId="77777777" w:rsidR="00AF7C29" w:rsidRPr="00CC2560" w:rsidRDefault="00AF7C29" w:rsidP="00565026">
            <w:pPr>
              <w:spacing w:after="160" w:line="259" w:lineRule="auto"/>
              <w:jc w:val="center"/>
              <w:rPr>
                <w:rFonts w:cs="Arial"/>
                <w:b/>
              </w:rPr>
            </w:pPr>
            <w:r w:rsidRPr="00CC2560">
              <w:rPr>
                <w:rFonts w:cs="Arial"/>
                <w:b/>
              </w:rPr>
              <w:t>YEAR ONE</w:t>
            </w:r>
          </w:p>
        </w:tc>
      </w:tr>
      <w:tr w:rsidR="00AF7C29" w:rsidRPr="00CC2560" w14:paraId="019E980F" w14:textId="77777777" w:rsidTr="00565026">
        <w:tc>
          <w:tcPr>
            <w:tcW w:w="2082" w:type="dxa"/>
            <w:tcBorders>
              <w:top w:val="single" w:sz="4" w:space="0" w:color="000000"/>
              <w:bottom w:val="single" w:sz="4" w:space="0" w:color="000000"/>
              <w:right w:val="single" w:sz="4" w:space="0" w:color="000000"/>
            </w:tcBorders>
          </w:tcPr>
          <w:p w14:paraId="14506073" w14:textId="77777777" w:rsidR="00AF7C29" w:rsidRPr="00CC2560" w:rsidRDefault="00AF7C29" w:rsidP="00565026">
            <w:pPr>
              <w:spacing w:after="160" w:line="259" w:lineRule="auto"/>
              <w:rPr>
                <w:rFonts w:cs="Arial"/>
                <w:b/>
              </w:rPr>
            </w:pPr>
          </w:p>
        </w:tc>
        <w:tc>
          <w:tcPr>
            <w:tcW w:w="3129" w:type="dxa"/>
            <w:gridSpan w:val="2"/>
            <w:tcBorders>
              <w:top w:val="single" w:sz="4" w:space="0" w:color="000000"/>
              <w:left w:val="single" w:sz="4" w:space="0" w:color="000000"/>
              <w:bottom w:val="single" w:sz="4" w:space="0" w:color="000000"/>
              <w:right w:val="single" w:sz="4" w:space="0" w:color="000000"/>
            </w:tcBorders>
          </w:tcPr>
          <w:p w14:paraId="6A90E9ED" w14:textId="77777777" w:rsidR="00AF7C29" w:rsidRPr="00CC2560" w:rsidRDefault="00AF7C29" w:rsidP="00565026">
            <w:pPr>
              <w:spacing w:after="160" w:line="259" w:lineRule="auto"/>
              <w:rPr>
                <w:rFonts w:cs="Arial"/>
              </w:rPr>
            </w:pPr>
            <w:r w:rsidRPr="00CC2560">
              <w:rPr>
                <w:rFonts w:cs="Arial"/>
              </w:rPr>
              <w:t>Modules/area PDP delivery</w:t>
            </w:r>
          </w:p>
        </w:tc>
        <w:tc>
          <w:tcPr>
            <w:tcW w:w="3402" w:type="dxa"/>
            <w:tcBorders>
              <w:top w:val="single" w:sz="4" w:space="0" w:color="000000"/>
              <w:left w:val="single" w:sz="4" w:space="0" w:color="000000"/>
              <w:bottom w:val="single" w:sz="4" w:space="0" w:color="000000"/>
              <w:right w:val="single" w:sz="4" w:space="0" w:color="000000"/>
            </w:tcBorders>
          </w:tcPr>
          <w:p w14:paraId="546B143F" w14:textId="77777777" w:rsidR="00AF7C29" w:rsidRPr="00CC2560" w:rsidRDefault="00AF7C29" w:rsidP="00565026">
            <w:pPr>
              <w:spacing w:after="160" w:line="259" w:lineRule="auto"/>
              <w:rPr>
                <w:rFonts w:cs="Arial"/>
              </w:rPr>
            </w:pPr>
            <w:r w:rsidRPr="00CC2560">
              <w:rPr>
                <w:rFonts w:cs="Arial"/>
              </w:rPr>
              <w:t>How is PDP achieved</w:t>
            </w:r>
          </w:p>
        </w:tc>
        <w:tc>
          <w:tcPr>
            <w:tcW w:w="6237" w:type="dxa"/>
            <w:tcBorders>
              <w:top w:val="single" w:sz="4" w:space="0" w:color="000000"/>
              <w:left w:val="single" w:sz="4" w:space="0" w:color="000000"/>
              <w:bottom w:val="single" w:sz="4" w:space="0" w:color="000000"/>
            </w:tcBorders>
          </w:tcPr>
          <w:p w14:paraId="2AF484FD" w14:textId="77777777" w:rsidR="00AF7C29" w:rsidRPr="00CC2560" w:rsidRDefault="00AF7C29" w:rsidP="00565026">
            <w:pPr>
              <w:spacing w:after="160" w:line="259" w:lineRule="auto"/>
              <w:rPr>
                <w:rFonts w:cs="Arial"/>
              </w:rPr>
            </w:pPr>
            <w:r w:rsidRPr="00CC2560">
              <w:rPr>
                <w:rFonts w:cs="Arial"/>
              </w:rPr>
              <w:t>Process</w:t>
            </w:r>
          </w:p>
        </w:tc>
      </w:tr>
      <w:tr w:rsidR="00AF7C29" w:rsidRPr="00CC2560" w14:paraId="57DF8D58" w14:textId="77777777" w:rsidTr="00565026">
        <w:tc>
          <w:tcPr>
            <w:tcW w:w="2082" w:type="dxa"/>
            <w:tcBorders>
              <w:top w:val="single" w:sz="4" w:space="0" w:color="000000"/>
              <w:bottom w:val="single" w:sz="4" w:space="0" w:color="000000"/>
              <w:right w:val="single" w:sz="4" w:space="0" w:color="000000"/>
            </w:tcBorders>
          </w:tcPr>
          <w:p w14:paraId="3C3C2921" w14:textId="77777777" w:rsidR="00AF7C29" w:rsidRPr="00CC2560" w:rsidRDefault="00AF7C29" w:rsidP="00565026">
            <w:pPr>
              <w:spacing w:after="160" w:line="259" w:lineRule="auto"/>
              <w:rPr>
                <w:rFonts w:cs="Arial"/>
                <w:b/>
              </w:rPr>
            </w:pPr>
            <w:r w:rsidRPr="00CC2560">
              <w:rPr>
                <w:rFonts w:cs="Arial"/>
                <w:b/>
              </w:rPr>
              <w:t>Personal Reflection</w:t>
            </w:r>
          </w:p>
        </w:tc>
        <w:tc>
          <w:tcPr>
            <w:tcW w:w="3129" w:type="dxa"/>
            <w:gridSpan w:val="2"/>
            <w:tcBorders>
              <w:top w:val="single" w:sz="4" w:space="0" w:color="000000"/>
              <w:left w:val="single" w:sz="4" w:space="0" w:color="000000"/>
              <w:bottom w:val="single" w:sz="4" w:space="0" w:color="000000"/>
              <w:right w:val="single" w:sz="4" w:space="0" w:color="000000"/>
            </w:tcBorders>
          </w:tcPr>
          <w:p w14:paraId="6B029ADF" w14:textId="77777777" w:rsidR="00AF7C29" w:rsidRPr="00CC2560" w:rsidRDefault="00AF7C29" w:rsidP="00565026">
            <w:pPr>
              <w:spacing w:line="259" w:lineRule="auto"/>
              <w:rPr>
                <w:rFonts w:cs="Arial"/>
              </w:rPr>
            </w:pPr>
            <w:r w:rsidRPr="00CC2560">
              <w:rPr>
                <w:rFonts w:cs="Arial"/>
              </w:rPr>
              <w:t>BFO0243: ASPIRE 1</w:t>
            </w:r>
          </w:p>
        </w:tc>
        <w:tc>
          <w:tcPr>
            <w:tcW w:w="3402" w:type="dxa"/>
            <w:tcBorders>
              <w:top w:val="single" w:sz="4" w:space="0" w:color="000000"/>
              <w:left w:val="single" w:sz="4" w:space="0" w:color="000000"/>
              <w:bottom w:val="single" w:sz="4" w:space="0" w:color="000000"/>
              <w:right w:val="single" w:sz="4" w:space="0" w:color="000000"/>
            </w:tcBorders>
          </w:tcPr>
          <w:p w14:paraId="5DFC580B" w14:textId="77777777" w:rsidR="00AF7C29" w:rsidRPr="00CC2560" w:rsidRDefault="00AF7C29" w:rsidP="00565026">
            <w:pPr>
              <w:spacing w:after="160" w:line="259" w:lineRule="auto"/>
              <w:rPr>
                <w:rFonts w:cs="Arial"/>
              </w:rPr>
            </w:pPr>
            <w:r w:rsidRPr="00CC2560">
              <w:rPr>
                <w:rFonts w:cs="Arial"/>
              </w:rPr>
              <w:t xml:space="preserve">Students will reflect on how they have applied and developed skills, knowledge and behaviours that support academic and personal development. There is a particular emphasis on academic skill development in year 1. </w:t>
            </w:r>
          </w:p>
        </w:tc>
        <w:tc>
          <w:tcPr>
            <w:tcW w:w="6237" w:type="dxa"/>
            <w:tcBorders>
              <w:top w:val="single" w:sz="4" w:space="0" w:color="000000"/>
              <w:left w:val="single" w:sz="4" w:space="0" w:color="000000"/>
              <w:bottom w:val="single" w:sz="4" w:space="0" w:color="000000"/>
            </w:tcBorders>
          </w:tcPr>
          <w:p w14:paraId="34CA81BA" w14:textId="77777777" w:rsidR="00AF7C29" w:rsidRPr="00CC2560" w:rsidRDefault="00AF7C29" w:rsidP="00565026">
            <w:pPr>
              <w:spacing w:after="160" w:line="259" w:lineRule="auto"/>
              <w:rPr>
                <w:rFonts w:cs="Arial"/>
              </w:rPr>
            </w:pPr>
            <w:r w:rsidRPr="00CC2560">
              <w:rPr>
                <w:rFonts w:cs="Arial"/>
              </w:rPr>
              <w:t>There will be time for reflections in lectures/tutorials and students will be asked to complete reflections as part of guided independent study.</w:t>
            </w:r>
          </w:p>
        </w:tc>
      </w:tr>
      <w:tr w:rsidR="00AF7C29" w:rsidRPr="00CC2560" w14:paraId="19C92F54" w14:textId="77777777" w:rsidTr="00565026">
        <w:tc>
          <w:tcPr>
            <w:tcW w:w="2082" w:type="dxa"/>
            <w:tcBorders>
              <w:top w:val="single" w:sz="4" w:space="0" w:color="000000"/>
              <w:bottom w:val="single" w:sz="4" w:space="0" w:color="000000"/>
              <w:right w:val="single" w:sz="4" w:space="0" w:color="000000"/>
            </w:tcBorders>
          </w:tcPr>
          <w:p w14:paraId="363E3B77" w14:textId="77777777" w:rsidR="00AF7C29" w:rsidRPr="00CC2560" w:rsidRDefault="00AF7C29" w:rsidP="00565026">
            <w:pPr>
              <w:spacing w:after="160"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0C7C1D8C" w14:textId="2409FFC9" w:rsidR="00AF7C29" w:rsidRPr="00CC2560" w:rsidRDefault="00AF7C29" w:rsidP="00565026">
            <w:pPr>
              <w:spacing w:after="160" w:line="259" w:lineRule="auto"/>
              <w:rPr>
                <w:rFonts w:cs="Arial"/>
              </w:rPr>
            </w:pPr>
            <w:r w:rsidRPr="00CC2560">
              <w:rPr>
                <w:rFonts w:cs="Arial"/>
              </w:rPr>
              <w:t xml:space="preserve">BFO0243: ASPIRE 1 </w:t>
            </w:r>
            <w:r w:rsidR="00E96087" w:rsidRPr="00CC2560">
              <w:rPr>
                <w:rFonts w:cs="Arial"/>
              </w:rPr>
              <w:t>assessment</w:t>
            </w:r>
            <w:r w:rsidRPr="00CC2560">
              <w:rPr>
                <w:rFonts w:cs="Arial"/>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10864B1F" w14:textId="77777777" w:rsidR="00AF7C29" w:rsidRDefault="00AF7C29" w:rsidP="00565026">
            <w:pPr>
              <w:spacing w:after="160" w:line="259" w:lineRule="auto"/>
              <w:rPr>
                <w:rFonts w:cs="Arial"/>
              </w:rPr>
            </w:pPr>
            <w:r w:rsidRPr="00CC2560">
              <w:rPr>
                <w:rFonts w:cs="Arial"/>
              </w:rPr>
              <w:t>Reflections will be integrated into their individual portfolios</w:t>
            </w:r>
          </w:p>
          <w:p w14:paraId="0AFC8DC7"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15D7B089" w14:textId="77777777" w:rsidR="00AF7C29" w:rsidRPr="00CC2560" w:rsidRDefault="00AF7C29" w:rsidP="00565026">
            <w:pPr>
              <w:spacing w:after="160" w:line="259" w:lineRule="auto"/>
              <w:rPr>
                <w:rFonts w:cs="Arial"/>
              </w:rPr>
            </w:pPr>
            <w:r w:rsidRPr="00CC2560">
              <w:rPr>
                <w:rFonts w:cs="Arial"/>
              </w:rPr>
              <w:t>Integrated into individual portfolio</w:t>
            </w:r>
          </w:p>
          <w:p w14:paraId="0E9C35D0" w14:textId="77777777" w:rsidR="00AF7C29" w:rsidRPr="00CC2560" w:rsidRDefault="00AF7C29" w:rsidP="00565026">
            <w:pPr>
              <w:spacing w:after="160" w:line="259" w:lineRule="auto"/>
              <w:rPr>
                <w:rFonts w:cs="Arial"/>
              </w:rPr>
            </w:pPr>
          </w:p>
        </w:tc>
      </w:tr>
      <w:tr w:rsidR="00AF7C29" w:rsidRPr="00CC2560" w14:paraId="4C3D489A" w14:textId="77777777" w:rsidTr="00565026">
        <w:tc>
          <w:tcPr>
            <w:tcW w:w="2082" w:type="dxa"/>
            <w:tcBorders>
              <w:top w:val="single" w:sz="4" w:space="0" w:color="000000"/>
              <w:bottom w:val="single" w:sz="4" w:space="0" w:color="000000"/>
              <w:right w:val="single" w:sz="4" w:space="0" w:color="000000"/>
            </w:tcBorders>
          </w:tcPr>
          <w:p w14:paraId="562956EC" w14:textId="77777777" w:rsidR="00AF7C29" w:rsidRPr="00CC2560" w:rsidRDefault="00AF7C29" w:rsidP="00565026">
            <w:pPr>
              <w:spacing w:after="160" w:line="259" w:lineRule="auto"/>
              <w:rPr>
                <w:rFonts w:cs="Arial"/>
                <w:b/>
              </w:rPr>
            </w:pPr>
            <w:r w:rsidRPr="00CC2560">
              <w:rPr>
                <w:rFonts w:cs="Arial"/>
                <w:b/>
              </w:rPr>
              <w:t>Career Planning</w:t>
            </w:r>
          </w:p>
        </w:tc>
        <w:tc>
          <w:tcPr>
            <w:tcW w:w="3129" w:type="dxa"/>
            <w:gridSpan w:val="2"/>
            <w:tcBorders>
              <w:top w:val="single" w:sz="4" w:space="0" w:color="000000"/>
              <w:left w:val="single" w:sz="4" w:space="0" w:color="000000"/>
              <w:bottom w:val="single" w:sz="4" w:space="0" w:color="000000"/>
              <w:right w:val="single" w:sz="4" w:space="0" w:color="000000"/>
            </w:tcBorders>
          </w:tcPr>
          <w:p w14:paraId="0AF8786D" w14:textId="77777777" w:rsidR="00AF7C29" w:rsidRDefault="00AF7C29" w:rsidP="00565026">
            <w:pPr>
              <w:spacing w:after="160" w:line="259" w:lineRule="auto"/>
              <w:rPr>
                <w:rFonts w:cs="Arial"/>
              </w:rPr>
            </w:pPr>
            <w:r w:rsidRPr="00CC2560">
              <w:rPr>
                <w:rFonts w:cs="Arial"/>
              </w:rPr>
              <w:t>BFO0243: ASPIRE 1 assessment</w:t>
            </w:r>
          </w:p>
          <w:p w14:paraId="79309528" w14:textId="77777777" w:rsidR="00AF7C29" w:rsidRPr="00CC2560" w:rsidRDefault="00AF7C29"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57D71C23" w14:textId="77777777" w:rsidR="00AF7C29" w:rsidRPr="00CC2560" w:rsidRDefault="00AF7C29" w:rsidP="00565026">
            <w:pPr>
              <w:spacing w:after="160" w:line="259" w:lineRule="auto"/>
              <w:rPr>
                <w:rFonts w:cs="Arial"/>
              </w:rPr>
            </w:pPr>
            <w:r w:rsidRPr="00CC2560">
              <w:rPr>
                <w:rFonts w:cs="Arial"/>
              </w:rPr>
              <w:t xml:space="preserve">Complete online activity - </w:t>
            </w:r>
          </w:p>
        </w:tc>
        <w:tc>
          <w:tcPr>
            <w:tcW w:w="6237" w:type="dxa"/>
            <w:tcBorders>
              <w:top w:val="single" w:sz="4" w:space="0" w:color="000000"/>
              <w:left w:val="single" w:sz="4" w:space="0" w:color="000000"/>
              <w:bottom w:val="single" w:sz="4" w:space="0" w:color="000000"/>
            </w:tcBorders>
          </w:tcPr>
          <w:p w14:paraId="725F4740" w14:textId="77777777" w:rsidR="00AF7C29" w:rsidRPr="00CC2560" w:rsidRDefault="00AF7C29" w:rsidP="00565026">
            <w:pPr>
              <w:spacing w:after="160" w:line="259" w:lineRule="auto"/>
              <w:rPr>
                <w:rFonts w:cs="Arial"/>
              </w:rPr>
            </w:pPr>
            <w:r w:rsidRPr="00CC2560">
              <w:rPr>
                <w:rFonts w:cs="Arial"/>
              </w:rPr>
              <w:t>Career health check in first term</w:t>
            </w:r>
          </w:p>
        </w:tc>
      </w:tr>
      <w:tr w:rsidR="00AF7C29" w:rsidRPr="00CC2560" w14:paraId="286482C3" w14:textId="77777777" w:rsidTr="00565026">
        <w:tc>
          <w:tcPr>
            <w:tcW w:w="2082" w:type="dxa"/>
            <w:tcBorders>
              <w:top w:val="single" w:sz="4" w:space="0" w:color="000000"/>
              <w:bottom w:val="single" w:sz="4" w:space="0" w:color="000000"/>
              <w:right w:val="single" w:sz="4" w:space="0" w:color="000000"/>
            </w:tcBorders>
          </w:tcPr>
          <w:p w14:paraId="66171A94" w14:textId="77777777" w:rsidR="00AF7C29" w:rsidRPr="00CC2560" w:rsidRDefault="00AF7C29" w:rsidP="00565026">
            <w:pPr>
              <w:spacing w:after="160"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1F63896B" w14:textId="77777777" w:rsidR="00AF7C29" w:rsidRPr="00CC2560" w:rsidRDefault="00AF7C29"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489B85B1" w14:textId="77777777" w:rsidR="00AF7C29" w:rsidRDefault="00AF7C29" w:rsidP="00565026">
            <w:pPr>
              <w:spacing w:after="160" w:line="259" w:lineRule="auto"/>
              <w:rPr>
                <w:rFonts w:cs="Arial"/>
              </w:rPr>
            </w:pPr>
            <w:r w:rsidRPr="00CC2560">
              <w:rPr>
                <w:rFonts w:cs="Arial"/>
              </w:rPr>
              <w:t>Online careers questionnaire - results will be included in individual portfolio</w:t>
            </w:r>
          </w:p>
          <w:p w14:paraId="1164BD82"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60C6CE69" w14:textId="77777777" w:rsidR="00AF7C29" w:rsidRPr="00CC2560" w:rsidRDefault="00AF7C29" w:rsidP="00565026">
            <w:pPr>
              <w:spacing w:after="160" w:line="259" w:lineRule="auto"/>
              <w:rPr>
                <w:rFonts w:cs="Arial"/>
              </w:rPr>
            </w:pPr>
            <w:r w:rsidRPr="00CC2560">
              <w:rPr>
                <w:rFonts w:cs="Arial"/>
              </w:rPr>
              <w:t>Integrated into individual portfolio</w:t>
            </w:r>
          </w:p>
          <w:p w14:paraId="45E97619" w14:textId="77777777" w:rsidR="00AF7C29" w:rsidRPr="00CC2560" w:rsidRDefault="00AF7C29" w:rsidP="00565026">
            <w:pPr>
              <w:spacing w:after="160" w:line="259" w:lineRule="auto"/>
              <w:rPr>
                <w:rFonts w:cs="Arial"/>
              </w:rPr>
            </w:pPr>
          </w:p>
        </w:tc>
      </w:tr>
      <w:tr w:rsidR="00AF7C29" w:rsidRPr="00CC2560" w14:paraId="0EF562C7" w14:textId="77777777" w:rsidTr="00565026">
        <w:tc>
          <w:tcPr>
            <w:tcW w:w="2082" w:type="dxa"/>
            <w:tcBorders>
              <w:top w:val="single" w:sz="4" w:space="0" w:color="000000"/>
              <w:bottom w:val="single" w:sz="4" w:space="0" w:color="000000"/>
              <w:right w:val="single" w:sz="4" w:space="0" w:color="000000"/>
            </w:tcBorders>
          </w:tcPr>
          <w:p w14:paraId="32F938F9" w14:textId="77777777" w:rsidR="00AF7C29" w:rsidRPr="00CC2560" w:rsidRDefault="00AF7C29" w:rsidP="00565026">
            <w:pPr>
              <w:spacing w:after="160" w:line="259" w:lineRule="auto"/>
              <w:rPr>
                <w:rFonts w:cs="Arial"/>
                <w:b/>
              </w:rPr>
            </w:pPr>
            <w:r w:rsidRPr="00CC2560">
              <w:rPr>
                <w:rFonts w:cs="Arial"/>
                <w:b/>
              </w:rPr>
              <w:t>Developing independence / confidence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1E0B82E6" w14:textId="77777777" w:rsidR="00AF7C29" w:rsidRPr="00CC2560" w:rsidRDefault="00AF7C29" w:rsidP="00565026">
            <w:pPr>
              <w:spacing w:line="259" w:lineRule="auto"/>
              <w:rPr>
                <w:rFonts w:cs="Arial"/>
              </w:rPr>
            </w:pPr>
            <w:r w:rsidRPr="00CC2560">
              <w:rPr>
                <w:rFonts w:cs="Arial"/>
              </w:rPr>
              <w:t>BFO0243: ASPIRE 1</w:t>
            </w:r>
          </w:p>
          <w:p w14:paraId="3AA96E3F" w14:textId="77777777" w:rsidR="00AF7C29" w:rsidRPr="00CC2560" w:rsidRDefault="00AF7C29"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10F745AD" w14:textId="77777777" w:rsidR="00AF7C29" w:rsidRPr="00CC2560" w:rsidRDefault="00AF7C29" w:rsidP="00565026">
            <w:pPr>
              <w:spacing w:after="160" w:line="259" w:lineRule="auto"/>
              <w:rPr>
                <w:rFonts w:cs="Arial"/>
              </w:rPr>
            </w:pPr>
            <w:r w:rsidRPr="00CC2560">
              <w:rPr>
                <w:rFonts w:cs="Arial"/>
              </w:rPr>
              <w:t>Opportunity to work independently and in small groups and reflect individually on the process.</w:t>
            </w:r>
          </w:p>
        </w:tc>
        <w:tc>
          <w:tcPr>
            <w:tcW w:w="6237" w:type="dxa"/>
            <w:tcBorders>
              <w:top w:val="single" w:sz="4" w:space="0" w:color="000000"/>
              <w:left w:val="single" w:sz="4" w:space="0" w:color="000000"/>
              <w:bottom w:val="single" w:sz="4" w:space="0" w:color="000000"/>
            </w:tcBorders>
          </w:tcPr>
          <w:p w14:paraId="7938A8B4" w14:textId="77777777" w:rsidR="00AF7C29" w:rsidRPr="00CC2560" w:rsidRDefault="00AF7C29" w:rsidP="00565026">
            <w:pPr>
              <w:spacing w:after="160" w:line="259" w:lineRule="auto"/>
              <w:rPr>
                <w:rFonts w:cs="Arial"/>
              </w:rPr>
            </w:pPr>
            <w:r w:rsidRPr="00CC2560">
              <w:rPr>
                <w:rFonts w:cs="Arial"/>
              </w:rPr>
              <w:t>Students will undertake group tasks in tutorials</w:t>
            </w:r>
          </w:p>
          <w:p w14:paraId="0DACFDB3" w14:textId="77777777" w:rsidR="00AF7C29" w:rsidRPr="00CC2560" w:rsidRDefault="00AF7C29" w:rsidP="00565026">
            <w:pPr>
              <w:spacing w:after="160" w:line="259" w:lineRule="auto"/>
              <w:rPr>
                <w:rFonts w:cs="Arial"/>
              </w:rPr>
            </w:pPr>
          </w:p>
          <w:p w14:paraId="408D7CB1" w14:textId="77777777" w:rsidR="00AF7C29" w:rsidRPr="00CC2560" w:rsidRDefault="00AF7C29" w:rsidP="00565026">
            <w:pPr>
              <w:spacing w:after="160" w:line="259" w:lineRule="auto"/>
              <w:rPr>
                <w:rFonts w:cs="Arial"/>
              </w:rPr>
            </w:pPr>
          </w:p>
        </w:tc>
      </w:tr>
      <w:tr w:rsidR="00AF7C29" w:rsidRPr="00CC2560" w14:paraId="7662AAF9" w14:textId="77777777" w:rsidTr="00565026">
        <w:tc>
          <w:tcPr>
            <w:tcW w:w="2082" w:type="dxa"/>
            <w:tcBorders>
              <w:top w:val="single" w:sz="4" w:space="0" w:color="000000"/>
              <w:bottom w:val="single" w:sz="4" w:space="0" w:color="000000"/>
              <w:right w:val="single" w:sz="4" w:space="0" w:color="000000"/>
            </w:tcBorders>
          </w:tcPr>
          <w:p w14:paraId="76DB22EA" w14:textId="77777777" w:rsidR="00AF7C29" w:rsidRPr="00CC2560" w:rsidRDefault="00AF7C29" w:rsidP="00565026">
            <w:pPr>
              <w:spacing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4FD754CE" w14:textId="3D128E2B" w:rsidR="00AF7C29" w:rsidRPr="00CC2560" w:rsidRDefault="00AF7C29" w:rsidP="00565026">
            <w:pPr>
              <w:spacing w:line="259" w:lineRule="auto"/>
              <w:rPr>
                <w:rFonts w:cs="Arial"/>
              </w:rPr>
            </w:pPr>
            <w:r w:rsidRPr="00CC2560">
              <w:rPr>
                <w:rFonts w:cs="Arial"/>
              </w:rPr>
              <w:t xml:space="preserve">BFO0243: ASPIRE 1 </w:t>
            </w:r>
            <w:r w:rsidR="003B0090" w:rsidRPr="00CC2560">
              <w:rPr>
                <w:rFonts w:cs="Arial"/>
              </w:rPr>
              <w:t>assessment</w:t>
            </w:r>
          </w:p>
          <w:p w14:paraId="12DD4EF6" w14:textId="77777777" w:rsidR="00AF7C29" w:rsidRPr="00CC2560" w:rsidRDefault="00AF7C29"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4F2AEAF7" w14:textId="77777777" w:rsidR="00AF7C29" w:rsidRDefault="00AF7C29" w:rsidP="00565026">
            <w:pPr>
              <w:spacing w:line="259" w:lineRule="auto"/>
              <w:rPr>
                <w:rFonts w:cs="Arial"/>
              </w:rPr>
            </w:pPr>
            <w:r w:rsidRPr="00CC2560">
              <w:rPr>
                <w:rFonts w:cs="Arial"/>
              </w:rPr>
              <w:t xml:space="preserve">Opportunity to work on a group task and reflect independently on the process and outcomes </w:t>
            </w:r>
          </w:p>
          <w:p w14:paraId="3C84D707" w14:textId="77777777" w:rsidR="00AF7C29" w:rsidRDefault="00AF7C29" w:rsidP="00565026">
            <w:pPr>
              <w:spacing w:line="259" w:lineRule="auto"/>
              <w:rPr>
                <w:rFonts w:cs="Arial"/>
              </w:rPr>
            </w:pPr>
          </w:p>
          <w:p w14:paraId="4F3A0474" w14:textId="77777777" w:rsidR="00AF7C29" w:rsidRPr="00CC2560" w:rsidRDefault="00AF7C29" w:rsidP="00565026">
            <w:pPr>
              <w:spacing w:line="259" w:lineRule="auto"/>
              <w:rPr>
                <w:rFonts w:cs="Arial"/>
              </w:rPr>
            </w:pPr>
          </w:p>
        </w:tc>
        <w:tc>
          <w:tcPr>
            <w:tcW w:w="6237" w:type="dxa"/>
            <w:tcBorders>
              <w:top w:val="single" w:sz="4" w:space="0" w:color="000000"/>
              <w:left w:val="single" w:sz="4" w:space="0" w:color="000000"/>
              <w:bottom w:val="single" w:sz="4" w:space="0" w:color="000000"/>
            </w:tcBorders>
          </w:tcPr>
          <w:p w14:paraId="7FC9B8F8" w14:textId="77777777" w:rsidR="00AF7C29" w:rsidRPr="00CC2560" w:rsidRDefault="00AF7C29" w:rsidP="00565026">
            <w:pPr>
              <w:spacing w:line="259" w:lineRule="auto"/>
              <w:rPr>
                <w:rFonts w:cs="Arial"/>
              </w:rPr>
            </w:pPr>
            <w:r w:rsidRPr="00CC2560">
              <w:rPr>
                <w:rFonts w:cs="Arial"/>
              </w:rPr>
              <w:t>Group research report and written reflections and assessments</w:t>
            </w:r>
          </w:p>
          <w:p w14:paraId="78C9F255" w14:textId="77777777" w:rsidR="00AF7C29" w:rsidRPr="00CC2560" w:rsidRDefault="00AF7C29" w:rsidP="00565026">
            <w:pPr>
              <w:spacing w:line="259" w:lineRule="auto"/>
              <w:rPr>
                <w:rFonts w:cs="Arial"/>
              </w:rPr>
            </w:pPr>
          </w:p>
        </w:tc>
      </w:tr>
      <w:tr w:rsidR="00AF7C29" w:rsidRPr="00CC2560" w14:paraId="04BB7B52" w14:textId="77777777" w:rsidTr="00565026">
        <w:tc>
          <w:tcPr>
            <w:tcW w:w="2082" w:type="dxa"/>
            <w:tcBorders>
              <w:top w:val="single" w:sz="4" w:space="0" w:color="000000"/>
              <w:bottom w:val="single" w:sz="4" w:space="0" w:color="000000"/>
              <w:right w:val="single" w:sz="4" w:space="0" w:color="000000"/>
            </w:tcBorders>
          </w:tcPr>
          <w:p w14:paraId="42461BA7" w14:textId="77777777" w:rsidR="00AF7C29" w:rsidRPr="00CC2560" w:rsidRDefault="00AF7C29" w:rsidP="00565026">
            <w:pPr>
              <w:spacing w:after="160" w:line="259" w:lineRule="auto"/>
              <w:rPr>
                <w:rFonts w:cs="Arial"/>
              </w:rPr>
            </w:pPr>
          </w:p>
        </w:tc>
        <w:tc>
          <w:tcPr>
            <w:tcW w:w="12768" w:type="dxa"/>
            <w:gridSpan w:val="4"/>
            <w:tcBorders>
              <w:top w:val="single" w:sz="4" w:space="0" w:color="000000"/>
              <w:left w:val="single" w:sz="4" w:space="0" w:color="000000"/>
              <w:bottom w:val="single" w:sz="4" w:space="0" w:color="000000"/>
            </w:tcBorders>
          </w:tcPr>
          <w:p w14:paraId="169F9FA0" w14:textId="77777777" w:rsidR="00AF7C29" w:rsidRPr="00CC2560" w:rsidRDefault="00AF7C29" w:rsidP="00565026">
            <w:pPr>
              <w:spacing w:after="160" w:line="259" w:lineRule="auto"/>
              <w:jc w:val="center"/>
              <w:rPr>
                <w:rFonts w:cs="Arial"/>
                <w:b/>
              </w:rPr>
            </w:pPr>
            <w:r w:rsidRPr="00CC2560">
              <w:rPr>
                <w:rFonts w:cs="Arial"/>
                <w:b/>
              </w:rPr>
              <w:t>YEAR TWO</w:t>
            </w:r>
          </w:p>
        </w:tc>
      </w:tr>
      <w:tr w:rsidR="00AF7C29" w:rsidRPr="00CC2560" w14:paraId="79D467FC" w14:textId="77777777" w:rsidTr="00565026">
        <w:tc>
          <w:tcPr>
            <w:tcW w:w="2082" w:type="dxa"/>
            <w:tcBorders>
              <w:top w:val="single" w:sz="4" w:space="0" w:color="000000"/>
              <w:bottom w:val="single" w:sz="4" w:space="0" w:color="000000"/>
              <w:right w:val="single" w:sz="4" w:space="0" w:color="000000"/>
            </w:tcBorders>
          </w:tcPr>
          <w:p w14:paraId="2776A320" w14:textId="77777777" w:rsidR="00AF7C29" w:rsidRPr="00CC2560" w:rsidRDefault="00AF7C29" w:rsidP="00565026">
            <w:pPr>
              <w:spacing w:after="160" w:line="259" w:lineRule="auto"/>
              <w:rPr>
                <w:rFonts w:cs="Arial"/>
                <w:b/>
              </w:rPr>
            </w:pPr>
            <w:r w:rsidRPr="00CC2560">
              <w:rPr>
                <w:rFonts w:cs="Arial"/>
                <w:b/>
              </w:rPr>
              <w:t>Personal Reflection</w:t>
            </w:r>
          </w:p>
        </w:tc>
        <w:tc>
          <w:tcPr>
            <w:tcW w:w="3129" w:type="dxa"/>
            <w:gridSpan w:val="2"/>
            <w:tcBorders>
              <w:top w:val="single" w:sz="4" w:space="0" w:color="000000"/>
              <w:left w:val="single" w:sz="4" w:space="0" w:color="000000"/>
              <w:bottom w:val="single" w:sz="4" w:space="0" w:color="000000"/>
              <w:right w:val="single" w:sz="4" w:space="0" w:color="000000"/>
            </w:tcBorders>
          </w:tcPr>
          <w:p w14:paraId="0D5CCE28" w14:textId="77777777" w:rsidR="00AF7C29" w:rsidRPr="00CC2560" w:rsidRDefault="00AF7C29" w:rsidP="00565026">
            <w:pPr>
              <w:spacing w:line="259" w:lineRule="auto"/>
              <w:rPr>
                <w:rFonts w:cs="Arial"/>
              </w:rPr>
            </w:pPr>
            <w:r w:rsidRPr="00CC2560">
              <w:rPr>
                <w:rFonts w:cs="Arial"/>
              </w:rPr>
              <w:t xml:space="preserve">BIO0259: ASPIRE 2 </w:t>
            </w:r>
          </w:p>
          <w:p w14:paraId="3C5D8B9B" w14:textId="77777777" w:rsidR="00AF7C29" w:rsidRPr="00CC2560" w:rsidRDefault="00AF7C29"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6BC18030" w14:textId="77777777" w:rsidR="00AF7C29" w:rsidRPr="00CC2560" w:rsidRDefault="00AF7C29" w:rsidP="00565026">
            <w:pPr>
              <w:spacing w:after="160" w:line="259" w:lineRule="auto"/>
              <w:rPr>
                <w:rFonts w:cs="Arial"/>
              </w:rPr>
            </w:pPr>
            <w:r w:rsidRPr="00CC2560">
              <w:rPr>
                <w:rFonts w:cs="Arial"/>
              </w:rPr>
              <w:t xml:space="preserve">Students will reflect on how they have applied and developed skills, knowledge and behaviours that support academic and personal development. There is a particular emphasis on advancing commercial awareness and enterprise in year 2 as student consider placement opportunities. </w:t>
            </w:r>
          </w:p>
          <w:p w14:paraId="795FAB31"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66377D72" w14:textId="77777777" w:rsidR="00AF7C29" w:rsidRPr="00CC2560" w:rsidRDefault="00AF7C29" w:rsidP="00565026">
            <w:pPr>
              <w:spacing w:after="160" w:line="259" w:lineRule="auto"/>
              <w:rPr>
                <w:rFonts w:cs="Arial"/>
              </w:rPr>
            </w:pPr>
            <w:r w:rsidRPr="00CC2560">
              <w:rPr>
                <w:rFonts w:cs="Arial"/>
              </w:rPr>
              <w:t>There will be time for reflections in lectures/tutorials and students will be asked to complete reflections as part of guided independent study.</w:t>
            </w:r>
          </w:p>
        </w:tc>
      </w:tr>
      <w:tr w:rsidR="00AF7C29" w:rsidRPr="00CC2560" w14:paraId="7BF353A9" w14:textId="77777777" w:rsidTr="00565026">
        <w:tc>
          <w:tcPr>
            <w:tcW w:w="2082" w:type="dxa"/>
            <w:tcBorders>
              <w:top w:val="single" w:sz="4" w:space="0" w:color="000000"/>
              <w:bottom w:val="single" w:sz="4" w:space="0" w:color="000000"/>
              <w:right w:val="single" w:sz="4" w:space="0" w:color="000000"/>
            </w:tcBorders>
          </w:tcPr>
          <w:p w14:paraId="64A62C20" w14:textId="77777777" w:rsidR="00AF7C29" w:rsidRPr="00CC2560" w:rsidRDefault="00AF7C29" w:rsidP="00565026">
            <w:pPr>
              <w:spacing w:after="160"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55F7B1F2" w14:textId="77777777" w:rsidR="00AF7C29" w:rsidRPr="00CC2560" w:rsidRDefault="00AF7C29" w:rsidP="00565026">
            <w:pPr>
              <w:spacing w:line="259" w:lineRule="auto"/>
              <w:rPr>
                <w:rFonts w:cs="Arial"/>
              </w:rPr>
            </w:pPr>
            <w:r w:rsidRPr="00CC2560">
              <w:rPr>
                <w:rFonts w:cs="Arial"/>
              </w:rPr>
              <w:t xml:space="preserve">BIO0259: ASPIRE 2 </w:t>
            </w:r>
          </w:p>
          <w:p w14:paraId="1A728774" w14:textId="77777777" w:rsidR="00AF7C29" w:rsidRPr="00CC2560" w:rsidRDefault="00AF7C29" w:rsidP="00565026">
            <w:pPr>
              <w:spacing w:after="160" w:line="259" w:lineRule="auto"/>
              <w:rPr>
                <w:rFonts w:cs="Arial"/>
              </w:rPr>
            </w:pPr>
            <w:r w:rsidRPr="00CC2560">
              <w:rPr>
                <w:rFonts w:cs="Arial"/>
              </w:rPr>
              <w:t>Module Assessment</w:t>
            </w:r>
          </w:p>
        </w:tc>
        <w:tc>
          <w:tcPr>
            <w:tcW w:w="3402" w:type="dxa"/>
            <w:tcBorders>
              <w:top w:val="single" w:sz="4" w:space="0" w:color="000000"/>
              <w:left w:val="single" w:sz="4" w:space="0" w:color="000000"/>
              <w:bottom w:val="single" w:sz="4" w:space="0" w:color="000000"/>
              <w:right w:val="single" w:sz="4" w:space="0" w:color="000000"/>
            </w:tcBorders>
          </w:tcPr>
          <w:p w14:paraId="36C32E41" w14:textId="77777777" w:rsidR="00AF7C29" w:rsidRDefault="00AF7C29" w:rsidP="00565026">
            <w:pPr>
              <w:spacing w:after="160" w:line="259" w:lineRule="auto"/>
              <w:rPr>
                <w:rFonts w:cs="Arial"/>
              </w:rPr>
            </w:pPr>
            <w:r w:rsidRPr="00CC2560">
              <w:rPr>
                <w:rFonts w:cs="Arial"/>
              </w:rPr>
              <w:t>Reflections will be integrated into individual portfolios and group project reports</w:t>
            </w:r>
          </w:p>
          <w:p w14:paraId="78D24788"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360F1708" w14:textId="77777777" w:rsidR="00AF7C29" w:rsidRPr="00CC2560" w:rsidRDefault="00AF7C29" w:rsidP="00565026">
            <w:pPr>
              <w:spacing w:after="160" w:line="259" w:lineRule="auto"/>
              <w:rPr>
                <w:rFonts w:cs="Arial"/>
              </w:rPr>
            </w:pPr>
            <w:r w:rsidRPr="00CC2560">
              <w:rPr>
                <w:rFonts w:cs="Arial"/>
              </w:rPr>
              <w:t>Individual portfolio and group project report</w:t>
            </w:r>
          </w:p>
        </w:tc>
      </w:tr>
      <w:tr w:rsidR="00AF7C29" w:rsidRPr="00CC2560" w14:paraId="5A8AD421" w14:textId="77777777" w:rsidTr="00565026">
        <w:tc>
          <w:tcPr>
            <w:tcW w:w="2082" w:type="dxa"/>
            <w:tcBorders>
              <w:top w:val="single" w:sz="4" w:space="0" w:color="000000"/>
              <w:bottom w:val="single" w:sz="4" w:space="0" w:color="000000"/>
              <w:right w:val="single" w:sz="4" w:space="0" w:color="000000"/>
            </w:tcBorders>
          </w:tcPr>
          <w:p w14:paraId="40DD7EB8" w14:textId="77777777" w:rsidR="00AF7C29" w:rsidRPr="00CC2560" w:rsidRDefault="00AF7C29" w:rsidP="00565026">
            <w:pPr>
              <w:spacing w:after="160" w:line="259" w:lineRule="auto"/>
              <w:rPr>
                <w:rFonts w:cs="Arial"/>
                <w:b/>
              </w:rPr>
            </w:pPr>
            <w:r w:rsidRPr="00CC2560">
              <w:rPr>
                <w:rFonts w:cs="Arial"/>
                <w:b/>
              </w:rPr>
              <w:t>Career Planning</w:t>
            </w:r>
          </w:p>
        </w:tc>
        <w:tc>
          <w:tcPr>
            <w:tcW w:w="3129" w:type="dxa"/>
            <w:gridSpan w:val="2"/>
            <w:tcBorders>
              <w:top w:val="single" w:sz="4" w:space="0" w:color="000000"/>
              <w:left w:val="single" w:sz="4" w:space="0" w:color="000000"/>
              <w:bottom w:val="single" w:sz="4" w:space="0" w:color="000000"/>
              <w:right w:val="single" w:sz="4" w:space="0" w:color="000000"/>
            </w:tcBorders>
          </w:tcPr>
          <w:p w14:paraId="0C532A4B" w14:textId="77777777" w:rsidR="00AF7C29" w:rsidRPr="00CC2560" w:rsidRDefault="00AF7C29" w:rsidP="00565026">
            <w:pPr>
              <w:spacing w:line="259" w:lineRule="auto"/>
              <w:rPr>
                <w:rFonts w:cs="Arial"/>
              </w:rPr>
            </w:pPr>
            <w:r w:rsidRPr="00CC2560">
              <w:rPr>
                <w:rFonts w:cs="Arial"/>
              </w:rPr>
              <w:t>Placement Preparation</w:t>
            </w:r>
          </w:p>
          <w:p w14:paraId="6D8A43BA" w14:textId="77777777" w:rsidR="00AF7C29" w:rsidRPr="00CC2560" w:rsidRDefault="00AF7C29" w:rsidP="00565026">
            <w:pPr>
              <w:spacing w:line="259" w:lineRule="auto"/>
              <w:rPr>
                <w:rFonts w:cs="Arial"/>
              </w:rPr>
            </w:pPr>
            <w:r w:rsidRPr="00CC2560">
              <w:rPr>
                <w:rFonts w:cs="Arial"/>
              </w:rPr>
              <w:t>CV review and development</w:t>
            </w:r>
          </w:p>
          <w:p w14:paraId="6C553785" w14:textId="77777777" w:rsidR="00AF7C29" w:rsidRDefault="00AF7C29" w:rsidP="00565026">
            <w:pPr>
              <w:spacing w:line="259" w:lineRule="auto"/>
              <w:rPr>
                <w:rFonts w:cs="Arial"/>
              </w:rPr>
            </w:pPr>
            <w:r w:rsidRPr="00CC2560">
              <w:rPr>
                <w:rFonts w:cs="Arial"/>
              </w:rPr>
              <w:t>Network building</w:t>
            </w:r>
          </w:p>
          <w:p w14:paraId="1C3FDA63" w14:textId="77777777" w:rsidR="00AF7C29" w:rsidRPr="00CC2560" w:rsidRDefault="00AF7C29"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58A9BF30" w14:textId="77777777" w:rsidR="00AF7C29" w:rsidRPr="00CC2560" w:rsidRDefault="00AF7C29" w:rsidP="00565026">
            <w:pPr>
              <w:spacing w:after="160" w:line="259" w:lineRule="auto"/>
              <w:rPr>
                <w:rFonts w:cs="Arial"/>
              </w:rPr>
            </w:pPr>
            <w:r w:rsidRPr="00CC2560">
              <w:rPr>
                <w:rFonts w:cs="Arial"/>
              </w:rPr>
              <w:t xml:space="preserve">CV and letter preparation; Interviews skill practice; </w:t>
            </w:r>
          </w:p>
        </w:tc>
        <w:tc>
          <w:tcPr>
            <w:tcW w:w="6237" w:type="dxa"/>
            <w:tcBorders>
              <w:top w:val="single" w:sz="4" w:space="0" w:color="000000"/>
              <w:left w:val="single" w:sz="4" w:space="0" w:color="000000"/>
              <w:bottom w:val="single" w:sz="4" w:space="0" w:color="000000"/>
            </w:tcBorders>
          </w:tcPr>
          <w:p w14:paraId="03186943" w14:textId="77777777" w:rsidR="00AF7C29" w:rsidRPr="00CC2560" w:rsidRDefault="00AF7C29" w:rsidP="00565026">
            <w:pPr>
              <w:spacing w:after="160" w:line="259" w:lineRule="auto"/>
              <w:rPr>
                <w:rFonts w:cs="Arial"/>
              </w:rPr>
            </w:pPr>
            <w:r w:rsidRPr="00CC2560">
              <w:rPr>
                <w:rFonts w:cs="Arial"/>
              </w:rPr>
              <w:t>Individual portfolio</w:t>
            </w:r>
          </w:p>
        </w:tc>
      </w:tr>
      <w:tr w:rsidR="00AF7C29" w:rsidRPr="00CC2560" w14:paraId="5F77FED8" w14:textId="77777777" w:rsidTr="00565026">
        <w:tc>
          <w:tcPr>
            <w:tcW w:w="2082" w:type="dxa"/>
            <w:tcBorders>
              <w:top w:val="single" w:sz="4" w:space="0" w:color="000000"/>
              <w:bottom w:val="single" w:sz="4" w:space="0" w:color="000000"/>
              <w:right w:val="single" w:sz="4" w:space="0" w:color="000000"/>
            </w:tcBorders>
          </w:tcPr>
          <w:p w14:paraId="1AF8D6F3" w14:textId="77777777" w:rsidR="00AF7C29" w:rsidRPr="00CC2560" w:rsidRDefault="00AF7C29" w:rsidP="00565026">
            <w:pPr>
              <w:spacing w:after="160"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575AF467" w14:textId="77777777" w:rsidR="00AF7C29" w:rsidRPr="00CC2560" w:rsidRDefault="00AF7C29" w:rsidP="00565026">
            <w:pPr>
              <w:spacing w:line="259" w:lineRule="auto"/>
              <w:rPr>
                <w:rFonts w:cs="Arial"/>
              </w:rPr>
            </w:pPr>
            <w:r w:rsidRPr="00CC2560">
              <w:rPr>
                <w:rFonts w:cs="Arial"/>
              </w:rPr>
              <w:t xml:space="preserve">BIO0259: ASPIRE 2 </w:t>
            </w:r>
          </w:p>
          <w:p w14:paraId="575F023C" w14:textId="77777777" w:rsidR="00AF7C29" w:rsidRPr="00CC2560" w:rsidRDefault="00AF7C29" w:rsidP="00565026">
            <w:pPr>
              <w:spacing w:after="160" w:line="259" w:lineRule="auto"/>
              <w:rPr>
                <w:rFonts w:cs="Arial"/>
              </w:rPr>
            </w:pPr>
            <w:r w:rsidRPr="00CC2560">
              <w:rPr>
                <w:rFonts w:cs="Arial"/>
              </w:rPr>
              <w:t>Module Assessment</w:t>
            </w:r>
          </w:p>
          <w:p w14:paraId="72E5AA6F" w14:textId="77777777" w:rsidR="00AF7C29" w:rsidRPr="00CC2560" w:rsidRDefault="00AF7C29"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6FC86114" w14:textId="77777777" w:rsidR="00AF7C29" w:rsidRPr="00CC2560" w:rsidRDefault="00AF7C29" w:rsidP="00565026">
            <w:pPr>
              <w:spacing w:after="160" w:line="259" w:lineRule="auto"/>
              <w:rPr>
                <w:rFonts w:cs="Arial"/>
              </w:rPr>
            </w:pPr>
            <w:r w:rsidRPr="00CC2560">
              <w:rPr>
                <w:rFonts w:cs="Arial"/>
              </w:rPr>
              <w:t>Portfolio will include career-related documents, such as CVs and interview evaluations</w:t>
            </w:r>
          </w:p>
        </w:tc>
        <w:tc>
          <w:tcPr>
            <w:tcW w:w="6237" w:type="dxa"/>
            <w:tcBorders>
              <w:top w:val="single" w:sz="4" w:space="0" w:color="000000"/>
              <w:left w:val="single" w:sz="4" w:space="0" w:color="000000"/>
              <w:bottom w:val="single" w:sz="4" w:space="0" w:color="000000"/>
            </w:tcBorders>
          </w:tcPr>
          <w:p w14:paraId="754126BC" w14:textId="77777777" w:rsidR="00AF7C29" w:rsidRPr="00CC2560" w:rsidRDefault="00AF7C29" w:rsidP="00565026">
            <w:pPr>
              <w:spacing w:after="160" w:line="259" w:lineRule="auto"/>
              <w:rPr>
                <w:rFonts w:cs="Arial"/>
              </w:rPr>
            </w:pPr>
            <w:r w:rsidRPr="00CC2560">
              <w:rPr>
                <w:rFonts w:cs="Arial"/>
              </w:rPr>
              <w:t>Individual portfolio</w:t>
            </w:r>
          </w:p>
        </w:tc>
      </w:tr>
      <w:tr w:rsidR="00AF7C29" w:rsidRPr="00CC2560" w14:paraId="08BD7604" w14:textId="77777777" w:rsidTr="00565026">
        <w:tc>
          <w:tcPr>
            <w:tcW w:w="2082" w:type="dxa"/>
            <w:tcBorders>
              <w:top w:val="single" w:sz="4" w:space="0" w:color="000000"/>
              <w:bottom w:val="single" w:sz="4" w:space="0" w:color="000000"/>
              <w:right w:val="single" w:sz="4" w:space="0" w:color="000000"/>
            </w:tcBorders>
          </w:tcPr>
          <w:p w14:paraId="19788AC0" w14:textId="77777777" w:rsidR="00AF7C29" w:rsidRPr="00CC2560" w:rsidRDefault="00AF7C29" w:rsidP="00565026">
            <w:pPr>
              <w:spacing w:after="160" w:line="259" w:lineRule="auto"/>
              <w:rPr>
                <w:rFonts w:cs="Arial"/>
                <w:b/>
              </w:rPr>
            </w:pPr>
            <w:r w:rsidRPr="00CC2560">
              <w:rPr>
                <w:rFonts w:cs="Arial"/>
                <w:b/>
              </w:rPr>
              <w:t>Developing independence / confidence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406F98E7" w14:textId="77777777" w:rsidR="00AF7C29" w:rsidRPr="00CC2560" w:rsidRDefault="00AF7C29" w:rsidP="00565026">
            <w:pPr>
              <w:spacing w:line="259" w:lineRule="auto"/>
              <w:rPr>
                <w:rFonts w:cs="Arial"/>
              </w:rPr>
            </w:pPr>
            <w:r w:rsidRPr="00CC2560">
              <w:rPr>
                <w:rFonts w:cs="Arial"/>
              </w:rPr>
              <w:t xml:space="preserve">BIO0259: ASPIRE 2 </w:t>
            </w:r>
          </w:p>
          <w:p w14:paraId="1449B5C1" w14:textId="77777777" w:rsidR="00AF7C29" w:rsidRPr="00CC2560" w:rsidRDefault="00AF7C29" w:rsidP="00565026">
            <w:pPr>
              <w:spacing w:after="160" w:line="259" w:lineRule="auto"/>
              <w:rPr>
                <w:rFonts w:cs="Arial"/>
              </w:rPr>
            </w:pPr>
            <w:r w:rsidRPr="00CC2560">
              <w:rPr>
                <w:rFonts w:cs="Arial"/>
              </w:rPr>
              <w:t>Module Assessment</w:t>
            </w:r>
          </w:p>
          <w:p w14:paraId="6ACE6CCD" w14:textId="77777777" w:rsidR="00AF7C29" w:rsidRPr="00CC2560" w:rsidRDefault="00AF7C29"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0C30DD73" w14:textId="77777777" w:rsidR="00AF7C29" w:rsidRDefault="00AF7C29" w:rsidP="00565026">
            <w:pPr>
              <w:spacing w:after="160" w:line="259" w:lineRule="auto"/>
              <w:rPr>
                <w:rFonts w:cs="Arial"/>
              </w:rPr>
            </w:pPr>
            <w:r w:rsidRPr="00CC2560">
              <w:rPr>
                <w:rFonts w:cs="Arial"/>
              </w:rPr>
              <w:t>Development of independent research skills to explore placement opportunities, the graduate labour market and career choices</w:t>
            </w:r>
          </w:p>
          <w:p w14:paraId="49AC4AAF"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71BA0778" w14:textId="77777777" w:rsidR="00AF7C29" w:rsidRPr="00CC2560" w:rsidRDefault="00AF7C29" w:rsidP="00565026">
            <w:pPr>
              <w:spacing w:after="160" w:line="259" w:lineRule="auto"/>
              <w:rPr>
                <w:rFonts w:cs="Arial"/>
              </w:rPr>
            </w:pPr>
            <w:r w:rsidRPr="00CC2560">
              <w:rPr>
                <w:rFonts w:cs="Arial"/>
              </w:rPr>
              <w:t xml:space="preserve">Individual portfolio </w:t>
            </w:r>
          </w:p>
        </w:tc>
      </w:tr>
      <w:tr w:rsidR="00AF7C29" w:rsidRPr="00CC2560" w14:paraId="6D72A184" w14:textId="77777777" w:rsidTr="00565026">
        <w:tc>
          <w:tcPr>
            <w:tcW w:w="2082" w:type="dxa"/>
            <w:tcBorders>
              <w:top w:val="single" w:sz="4" w:space="0" w:color="000000"/>
              <w:bottom w:val="single" w:sz="4" w:space="0" w:color="000000"/>
              <w:right w:val="single" w:sz="4" w:space="0" w:color="000000"/>
            </w:tcBorders>
          </w:tcPr>
          <w:p w14:paraId="67652ED3" w14:textId="77777777" w:rsidR="00AF7C29" w:rsidRPr="00CC2560" w:rsidRDefault="00AF7C29" w:rsidP="00565026">
            <w:pPr>
              <w:spacing w:after="160" w:line="259" w:lineRule="auto"/>
              <w:rPr>
                <w:rFonts w:cs="Arial"/>
                <w:b/>
              </w:rPr>
            </w:pPr>
            <w:r w:rsidRPr="00CC2560">
              <w:rPr>
                <w:rFonts w:cs="Arial"/>
                <w:b/>
              </w:rPr>
              <w:t>EVIDENCE</w:t>
            </w:r>
          </w:p>
        </w:tc>
        <w:tc>
          <w:tcPr>
            <w:tcW w:w="3129" w:type="dxa"/>
            <w:gridSpan w:val="2"/>
            <w:tcBorders>
              <w:top w:val="single" w:sz="4" w:space="0" w:color="000000"/>
              <w:left w:val="single" w:sz="4" w:space="0" w:color="000000"/>
              <w:bottom w:val="single" w:sz="4" w:space="0" w:color="000000"/>
              <w:right w:val="single" w:sz="4" w:space="0" w:color="000000"/>
            </w:tcBorders>
          </w:tcPr>
          <w:p w14:paraId="2FC23769" w14:textId="77777777" w:rsidR="00AF7C29" w:rsidRPr="00CC2560" w:rsidRDefault="00AF7C29" w:rsidP="00565026">
            <w:pPr>
              <w:spacing w:line="259" w:lineRule="auto"/>
              <w:rPr>
                <w:rFonts w:cs="Arial"/>
              </w:rPr>
            </w:pPr>
            <w:r w:rsidRPr="00CC2560">
              <w:rPr>
                <w:rFonts w:cs="Arial"/>
              </w:rPr>
              <w:t xml:space="preserve">BIO0259: ASPIRE 2 </w:t>
            </w:r>
          </w:p>
          <w:p w14:paraId="48D47A0E" w14:textId="77777777" w:rsidR="00AF7C29" w:rsidRDefault="00AF7C29" w:rsidP="00565026">
            <w:pPr>
              <w:spacing w:after="160" w:line="259" w:lineRule="auto"/>
              <w:rPr>
                <w:rFonts w:cs="Arial"/>
              </w:rPr>
            </w:pPr>
            <w:r w:rsidRPr="00CC2560">
              <w:rPr>
                <w:rFonts w:cs="Arial"/>
              </w:rPr>
              <w:t>Module Assessment</w:t>
            </w:r>
          </w:p>
          <w:p w14:paraId="1A5B4CCC" w14:textId="77777777" w:rsidR="00AF7C29" w:rsidRPr="00CC2560" w:rsidRDefault="00AF7C29"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3B9DDC31" w14:textId="77777777" w:rsidR="00AF7C29" w:rsidRPr="00CC2560" w:rsidRDefault="00AF7C29" w:rsidP="00565026">
            <w:pPr>
              <w:spacing w:after="160" w:line="259" w:lineRule="auto"/>
              <w:rPr>
                <w:rFonts w:cs="Arial"/>
              </w:rPr>
            </w:pPr>
            <w:r w:rsidRPr="00CC2560">
              <w:rPr>
                <w:rFonts w:cs="Arial"/>
              </w:rPr>
              <w:t>Individual portfolio</w:t>
            </w:r>
          </w:p>
        </w:tc>
        <w:tc>
          <w:tcPr>
            <w:tcW w:w="6237" w:type="dxa"/>
            <w:tcBorders>
              <w:top w:val="single" w:sz="4" w:space="0" w:color="000000"/>
              <w:left w:val="single" w:sz="4" w:space="0" w:color="000000"/>
              <w:bottom w:val="single" w:sz="4" w:space="0" w:color="000000"/>
            </w:tcBorders>
          </w:tcPr>
          <w:p w14:paraId="3215127A" w14:textId="77777777" w:rsidR="00AF7C29" w:rsidRPr="00CC2560" w:rsidRDefault="00AF7C29" w:rsidP="00565026">
            <w:pPr>
              <w:spacing w:after="160" w:line="259" w:lineRule="auto"/>
              <w:rPr>
                <w:rFonts w:cs="Arial"/>
              </w:rPr>
            </w:pPr>
            <w:r w:rsidRPr="00CC2560">
              <w:rPr>
                <w:rFonts w:cs="Arial"/>
              </w:rPr>
              <w:t>Individual portfolio</w:t>
            </w:r>
          </w:p>
        </w:tc>
      </w:tr>
      <w:tr w:rsidR="00AF7C29" w:rsidRPr="00CC2560" w14:paraId="629FE4C6" w14:textId="77777777" w:rsidTr="00565026">
        <w:tc>
          <w:tcPr>
            <w:tcW w:w="2082" w:type="dxa"/>
            <w:tcBorders>
              <w:top w:val="single" w:sz="4" w:space="0" w:color="000000"/>
              <w:bottom w:val="single" w:sz="4" w:space="0" w:color="000000"/>
              <w:right w:val="single" w:sz="4" w:space="0" w:color="000000"/>
            </w:tcBorders>
          </w:tcPr>
          <w:p w14:paraId="61AB44EE" w14:textId="77777777" w:rsidR="00AF7C29" w:rsidRPr="00CC2560" w:rsidRDefault="00AF7C29" w:rsidP="00565026">
            <w:pPr>
              <w:spacing w:after="160" w:line="259" w:lineRule="auto"/>
              <w:rPr>
                <w:rFonts w:cs="Arial"/>
              </w:rPr>
            </w:pPr>
          </w:p>
        </w:tc>
        <w:tc>
          <w:tcPr>
            <w:tcW w:w="12768" w:type="dxa"/>
            <w:gridSpan w:val="4"/>
            <w:tcBorders>
              <w:top w:val="single" w:sz="4" w:space="0" w:color="000000"/>
              <w:left w:val="single" w:sz="4" w:space="0" w:color="000000"/>
              <w:bottom w:val="single" w:sz="4" w:space="0" w:color="000000"/>
            </w:tcBorders>
          </w:tcPr>
          <w:p w14:paraId="02804198" w14:textId="77777777" w:rsidR="00AF7C29" w:rsidRPr="00CC2560" w:rsidRDefault="00AF7C29" w:rsidP="00565026">
            <w:pPr>
              <w:spacing w:after="160" w:line="259" w:lineRule="auto"/>
              <w:jc w:val="center"/>
              <w:rPr>
                <w:rFonts w:cs="Arial"/>
                <w:b/>
              </w:rPr>
            </w:pPr>
            <w:r w:rsidRPr="00CC2560">
              <w:rPr>
                <w:rFonts w:cs="Arial"/>
                <w:b/>
              </w:rPr>
              <w:t>PLACEMENT YEAR</w:t>
            </w:r>
          </w:p>
          <w:p w14:paraId="0D61239D" w14:textId="77777777" w:rsidR="00AF7C29" w:rsidRPr="00CC2560" w:rsidRDefault="00AF7C29" w:rsidP="00565026">
            <w:pPr>
              <w:spacing w:after="160" w:line="259" w:lineRule="auto"/>
              <w:jc w:val="center"/>
              <w:rPr>
                <w:rFonts w:cs="Arial"/>
                <w:b/>
              </w:rPr>
            </w:pPr>
          </w:p>
        </w:tc>
      </w:tr>
      <w:tr w:rsidR="00AF7C29" w:rsidRPr="00CC2560" w14:paraId="3595B00F" w14:textId="77777777" w:rsidTr="00565026">
        <w:tc>
          <w:tcPr>
            <w:tcW w:w="2082" w:type="dxa"/>
            <w:tcBorders>
              <w:top w:val="single" w:sz="4" w:space="0" w:color="000000"/>
              <w:bottom w:val="single" w:sz="4" w:space="0" w:color="000000"/>
              <w:right w:val="single" w:sz="4" w:space="0" w:color="000000"/>
            </w:tcBorders>
          </w:tcPr>
          <w:p w14:paraId="2B186D40" w14:textId="77777777" w:rsidR="00AF7C29" w:rsidRPr="00CC2560" w:rsidRDefault="00AF7C29" w:rsidP="00565026">
            <w:pPr>
              <w:spacing w:after="160" w:line="259" w:lineRule="auto"/>
              <w:rPr>
                <w:rFonts w:cs="Arial"/>
                <w:b/>
              </w:rPr>
            </w:pPr>
            <w:r w:rsidRPr="00CC2560">
              <w:rPr>
                <w:rFonts w:cs="Arial"/>
                <w:b/>
              </w:rPr>
              <w:t>Personal Reflection</w:t>
            </w:r>
          </w:p>
        </w:tc>
        <w:tc>
          <w:tcPr>
            <w:tcW w:w="2421" w:type="dxa"/>
            <w:tcBorders>
              <w:top w:val="single" w:sz="4" w:space="0" w:color="000000"/>
              <w:left w:val="single" w:sz="4" w:space="0" w:color="000000"/>
              <w:bottom w:val="single" w:sz="4" w:space="0" w:color="000000"/>
              <w:right w:val="single" w:sz="4" w:space="0" w:color="000000"/>
            </w:tcBorders>
          </w:tcPr>
          <w:p w14:paraId="63240A9D" w14:textId="77777777" w:rsidR="00AF7C29" w:rsidRPr="00CC2560" w:rsidRDefault="00AF7C29" w:rsidP="00565026">
            <w:pPr>
              <w:spacing w:after="160" w:line="259" w:lineRule="auto"/>
              <w:rPr>
                <w:rFonts w:cs="Arial"/>
              </w:rPr>
            </w:pPr>
          </w:p>
          <w:p w14:paraId="78B8051E"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46A9592B" w14:textId="77777777" w:rsidR="00AF7C29" w:rsidRPr="00CC2560" w:rsidRDefault="00AF7C29" w:rsidP="00565026">
            <w:pPr>
              <w:spacing w:after="160" w:line="259" w:lineRule="auto"/>
              <w:rPr>
                <w:rFonts w:cs="Arial"/>
              </w:rPr>
            </w:pPr>
            <w:r w:rsidRPr="00CC2560">
              <w:rPr>
                <w:rFonts w:cs="Arial"/>
              </w:rPr>
              <w:t>Consolidation/reflection from over the year</w:t>
            </w:r>
          </w:p>
        </w:tc>
        <w:tc>
          <w:tcPr>
            <w:tcW w:w="6237" w:type="dxa"/>
            <w:tcBorders>
              <w:top w:val="single" w:sz="4" w:space="0" w:color="000000"/>
              <w:left w:val="single" w:sz="4" w:space="0" w:color="000000"/>
              <w:bottom w:val="single" w:sz="4" w:space="0" w:color="000000"/>
            </w:tcBorders>
          </w:tcPr>
          <w:p w14:paraId="69CE9777" w14:textId="77777777" w:rsidR="00AF7C29" w:rsidRPr="00CC2560" w:rsidRDefault="00AF7C29" w:rsidP="00565026">
            <w:pPr>
              <w:spacing w:after="160" w:line="259" w:lineRule="auto"/>
              <w:rPr>
                <w:rFonts w:cs="Arial"/>
              </w:rPr>
            </w:pPr>
            <w:r w:rsidRPr="00CC2560">
              <w:rPr>
                <w:rFonts w:cs="Arial"/>
              </w:rPr>
              <w:t>Critical Evaluation of Development</w:t>
            </w:r>
          </w:p>
        </w:tc>
      </w:tr>
      <w:tr w:rsidR="00AF7C29" w:rsidRPr="00CC2560" w14:paraId="3D0EB250" w14:textId="77777777" w:rsidTr="00565026">
        <w:tc>
          <w:tcPr>
            <w:tcW w:w="2082" w:type="dxa"/>
            <w:tcBorders>
              <w:top w:val="single" w:sz="4" w:space="0" w:color="000000"/>
              <w:bottom w:val="single" w:sz="4" w:space="0" w:color="000000"/>
              <w:right w:val="single" w:sz="4" w:space="0" w:color="000000"/>
            </w:tcBorders>
          </w:tcPr>
          <w:p w14:paraId="4A9004A4" w14:textId="77777777" w:rsidR="00AF7C29" w:rsidRPr="00CC2560" w:rsidRDefault="00AF7C29" w:rsidP="00565026">
            <w:pPr>
              <w:spacing w:after="160" w:line="259" w:lineRule="auto"/>
              <w:rPr>
                <w:rFonts w:cs="Arial"/>
                <w:b/>
              </w:rPr>
            </w:pPr>
            <w:r w:rsidRPr="00CC2560">
              <w:rPr>
                <w:rFonts w:cs="Arial"/>
                <w:b/>
              </w:rPr>
              <w:t>EVIDENCE</w:t>
            </w:r>
          </w:p>
        </w:tc>
        <w:tc>
          <w:tcPr>
            <w:tcW w:w="2421" w:type="dxa"/>
            <w:tcBorders>
              <w:top w:val="single" w:sz="4" w:space="0" w:color="000000"/>
              <w:left w:val="single" w:sz="4" w:space="0" w:color="000000"/>
              <w:bottom w:val="single" w:sz="4" w:space="0" w:color="000000"/>
              <w:right w:val="single" w:sz="4" w:space="0" w:color="000000"/>
            </w:tcBorders>
          </w:tcPr>
          <w:p w14:paraId="120EF593" w14:textId="77777777" w:rsidR="00AF7C29" w:rsidRPr="00CC2560" w:rsidRDefault="00AF7C29" w:rsidP="00565026">
            <w:pPr>
              <w:spacing w:after="160" w:line="259" w:lineRule="auto"/>
              <w:rPr>
                <w:rFonts w:cs="Arial"/>
              </w:rPr>
            </w:pPr>
            <w:r w:rsidRPr="00CC2560">
              <w:rPr>
                <w:rFonts w:cs="Arial"/>
              </w:rPr>
              <w:t>Assignment</w:t>
            </w:r>
          </w:p>
          <w:p w14:paraId="62EFD4C1"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25C1CD7A" w14:textId="77777777" w:rsidR="00AF7C29" w:rsidRPr="00CC2560" w:rsidRDefault="00AF7C29" w:rsidP="00565026">
            <w:pPr>
              <w:spacing w:after="160" w:line="259" w:lineRule="auto"/>
              <w:rPr>
                <w:rFonts w:cs="Arial"/>
              </w:rPr>
            </w:pPr>
            <w:r w:rsidRPr="00CC2560">
              <w:rPr>
                <w:rFonts w:cs="Arial"/>
              </w:rPr>
              <w:t>Placement Report</w:t>
            </w:r>
          </w:p>
        </w:tc>
        <w:tc>
          <w:tcPr>
            <w:tcW w:w="6237" w:type="dxa"/>
            <w:tcBorders>
              <w:top w:val="single" w:sz="4" w:space="0" w:color="000000"/>
              <w:left w:val="single" w:sz="4" w:space="0" w:color="000000"/>
              <w:bottom w:val="single" w:sz="4" w:space="0" w:color="000000"/>
            </w:tcBorders>
          </w:tcPr>
          <w:p w14:paraId="16F4813D" w14:textId="77777777" w:rsidR="00AF7C29" w:rsidRPr="00CC2560" w:rsidRDefault="00AF7C29" w:rsidP="00565026">
            <w:pPr>
              <w:spacing w:after="160" w:line="259" w:lineRule="auto"/>
              <w:rPr>
                <w:rFonts w:cs="Arial"/>
              </w:rPr>
            </w:pPr>
            <w:r w:rsidRPr="00CC2560">
              <w:rPr>
                <w:rFonts w:cs="Arial"/>
              </w:rPr>
              <w:t>Placement Report</w:t>
            </w:r>
          </w:p>
        </w:tc>
      </w:tr>
      <w:tr w:rsidR="00AF7C29" w:rsidRPr="00CC2560" w14:paraId="70CB77C7" w14:textId="77777777" w:rsidTr="00565026">
        <w:tc>
          <w:tcPr>
            <w:tcW w:w="2082" w:type="dxa"/>
            <w:tcBorders>
              <w:top w:val="single" w:sz="4" w:space="0" w:color="000000"/>
              <w:bottom w:val="single" w:sz="4" w:space="0" w:color="000000"/>
              <w:right w:val="single" w:sz="4" w:space="0" w:color="000000"/>
            </w:tcBorders>
          </w:tcPr>
          <w:p w14:paraId="77DB86E5" w14:textId="77777777" w:rsidR="00AF7C29" w:rsidRPr="00CC2560" w:rsidRDefault="00AF7C29" w:rsidP="00565026">
            <w:pPr>
              <w:spacing w:after="160" w:line="259" w:lineRule="auto"/>
              <w:rPr>
                <w:rFonts w:cs="Arial"/>
                <w:b/>
              </w:rPr>
            </w:pPr>
            <w:r w:rsidRPr="00CC2560">
              <w:rPr>
                <w:rFonts w:cs="Arial"/>
                <w:b/>
              </w:rPr>
              <w:t>Career Planning</w:t>
            </w:r>
          </w:p>
        </w:tc>
        <w:tc>
          <w:tcPr>
            <w:tcW w:w="2421" w:type="dxa"/>
            <w:tcBorders>
              <w:top w:val="single" w:sz="4" w:space="0" w:color="000000"/>
              <w:left w:val="single" w:sz="4" w:space="0" w:color="000000"/>
              <w:bottom w:val="single" w:sz="4" w:space="0" w:color="000000"/>
              <w:right w:val="single" w:sz="4" w:space="0" w:color="000000"/>
            </w:tcBorders>
          </w:tcPr>
          <w:p w14:paraId="3BD2E53F" w14:textId="77777777" w:rsidR="00AF7C29" w:rsidRPr="00CC2560" w:rsidRDefault="00AF7C29" w:rsidP="00565026">
            <w:pPr>
              <w:spacing w:after="160" w:line="259" w:lineRule="auto"/>
              <w:rPr>
                <w:rFonts w:cs="Arial"/>
              </w:rPr>
            </w:pPr>
            <w:r w:rsidRPr="00CC2560">
              <w:rPr>
                <w:rFonts w:cs="Arial"/>
              </w:rPr>
              <w:t>Discussion with Supervisor</w:t>
            </w:r>
          </w:p>
          <w:p w14:paraId="24B164A6"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446F0813" w14:textId="77777777" w:rsidR="00AF7C29" w:rsidRPr="00CC2560" w:rsidRDefault="00AF7C29" w:rsidP="00565026">
            <w:pPr>
              <w:spacing w:after="160" w:line="259" w:lineRule="auto"/>
              <w:rPr>
                <w:rFonts w:cs="Arial"/>
              </w:rPr>
            </w:pPr>
            <w:r w:rsidRPr="00CC2560">
              <w:rPr>
                <w:rFonts w:cs="Arial"/>
              </w:rPr>
              <w:t>Placement Report</w:t>
            </w:r>
          </w:p>
        </w:tc>
        <w:tc>
          <w:tcPr>
            <w:tcW w:w="6237" w:type="dxa"/>
            <w:tcBorders>
              <w:top w:val="single" w:sz="4" w:space="0" w:color="000000"/>
              <w:left w:val="single" w:sz="4" w:space="0" w:color="000000"/>
              <w:bottom w:val="single" w:sz="4" w:space="0" w:color="000000"/>
            </w:tcBorders>
          </w:tcPr>
          <w:p w14:paraId="72959D96" w14:textId="77777777" w:rsidR="00AF7C29" w:rsidRPr="00CC2560" w:rsidRDefault="00AF7C29" w:rsidP="00565026">
            <w:pPr>
              <w:spacing w:after="160" w:line="259" w:lineRule="auto"/>
              <w:rPr>
                <w:rFonts w:cs="Arial"/>
              </w:rPr>
            </w:pPr>
            <w:r w:rsidRPr="00CC2560">
              <w:rPr>
                <w:rFonts w:cs="Arial"/>
              </w:rPr>
              <w:t>Placement Report</w:t>
            </w:r>
          </w:p>
        </w:tc>
      </w:tr>
      <w:tr w:rsidR="00AF7C29" w:rsidRPr="00CC2560" w14:paraId="62EB0370" w14:textId="77777777" w:rsidTr="00565026">
        <w:tc>
          <w:tcPr>
            <w:tcW w:w="2082" w:type="dxa"/>
            <w:tcBorders>
              <w:top w:val="single" w:sz="4" w:space="0" w:color="000000"/>
              <w:bottom w:val="single" w:sz="4" w:space="0" w:color="000000"/>
              <w:right w:val="single" w:sz="4" w:space="0" w:color="000000"/>
            </w:tcBorders>
          </w:tcPr>
          <w:p w14:paraId="48BF09E6" w14:textId="77777777" w:rsidR="00AF7C29" w:rsidRPr="00CC2560" w:rsidRDefault="00AF7C29" w:rsidP="00565026">
            <w:pPr>
              <w:spacing w:after="160" w:line="259" w:lineRule="auto"/>
              <w:rPr>
                <w:rFonts w:cs="Arial"/>
                <w:b/>
              </w:rPr>
            </w:pPr>
            <w:r w:rsidRPr="00CC2560">
              <w:rPr>
                <w:rFonts w:cs="Arial"/>
                <w:b/>
              </w:rPr>
              <w:t>EVIDENCE</w:t>
            </w:r>
          </w:p>
        </w:tc>
        <w:tc>
          <w:tcPr>
            <w:tcW w:w="2421" w:type="dxa"/>
            <w:tcBorders>
              <w:top w:val="single" w:sz="4" w:space="0" w:color="000000"/>
              <w:left w:val="single" w:sz="4" w:space="0" w:color="000000"/>
              <w:bottom w:val="single" w:sz="4" w:space="0" w:color="000000"/>
              <w:right w:val="single" w:sz="4" w:space="0" w:color="000000"/>
            </w:tcBorders>
          </w:tcPr>
          <w:p w14:paraId="63EB9917" w14:textId="77777777" w:rsidR="00AF7C29" w:rsidRPr="00CC2560" w:rsidRDefault="00AF7C29" w:rsidP="00565026">
            <w:pPr>
              <w:spacing w:after="160" w:line="259" w:lineRule="auto"/>
              <w:rPr>
                <w:rFonts w:cs="Arial"/>
              </w:rPr>
            </w:pPr>
            <w:r w:rsidRPr="00CC2560">
              <w:rPr>
                <w:rFonts w:cs="Arial"/>
              </w:rPr>
              <w:t>Performance Reviews</w:t>
            </w:r>
          </w:p>
          <w:p w14:paraId="605CEDB5"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6818173D" w14:textId="77777777" w:rsidR="00AF7C29" w:rsidRPr="00CC2560" w:rsidRDefault="00AF7C29" w:rsidP="00565026">
            <w:pPr>
              <w:spacing w:after="160" w:line="259" w:lineRule="auto"/>
              <w:rPr>
                <w:rFonts w:cs="Arial"/>
              </w:rPr>
            </w:pPr>
            <w:r w:rsidRPr="00CC2560">
              <w:rPr>
                <w:rFonts w:cs="Arial"/>
              </w:rPr>
              <w:t>Placement Report/log</w:t>
            </w:r>
          </w:p>
        </w:tc>
        <w:tc>
          <w:tcPr>
            <w:tcW w:w="6237" w:type="dxa"/>
            <w:tcBorders>
              <w:top w:val="single" w:sz="4" w:space="0" w:color="000000"/>
              <w:left w:val="single" w:sz="4" w:space="0" w:color="000000"/>
              <w:bottom w:val="single" w:sz="4" w:space="0" w:color="000000"/>
            </w:tcBorders>
          </w:tcPr>
          <w:p w14:paraId="7F405ADE" w14:textId="77777777" w:rsidR="00AF7C29" w:rsidRPr="00CC2560" w:rsidRDefault="00AF7C29" w:rsidP="00565026">
            <w:pPr>
              <w:spacing w:after="160" w:line="259" w:lineRule="auto"/>
              <w:rPr>
                <w:rFonts w:cs="Arial"/>
              </w:rPr>
            </w:pPr>
            <w:r w:rsidRPr="00CC2560">
              <w:rPr>
                <w:rFonts w:cs="Arial"/>
              </w:rPr>
              <w:t>Placement Report/log</w:t>
            </w:r>
          </w:p>
        </w:tc>
      </w:tr>
      <w:tr w:rsidR="00AF7C29" w:rsidRPr="00CC2560" w14:paraId="06A02843" w14:textId="77777777" w:rsidTr="00565026">
        <w:tc>
          <w:tcPr>
            <w:tcW w:w="2082" w:type="dxa"/>
            <w:tcBorders>
              <w:top w:val="single" w:sz="4" w:space="0" w:color="000000"/>
              <w:bottom w:val="single" w:sz="4" w:space="0" w:color="000000"/>
              <w:right w:val="single" w:sz="4" w:space="0" w:color="000000"/>
            </w:tcBorders>
          </w:tcPr>
          <w:p w14:paraId="6CEFC537" w14:textId="77777777" w:rsidR="00AF7C29" w:rsidRPr="00CC2560" w:rsidRDefault="00AF7C29" w:rsidP="00565026">
            <w:pPr>
              <w:spacing w:after="160" w:line="259" w:lineRule="auto"/>
              <w:rPr>
                <w:rFonts w:cs="Arial"/>
                <w:b/>
              </w:rPr>
            </w:pPr>
            <w:r w:rsidRPr="00CC2560">
              <w:rPr>
                <w:rFonts w:cs="Arial"/>
                <w:b/>
              </w:rPr>
              <w:t>Developing independence / confidence</w:t>
            </w:r>
          </w:p>
        </w:tc>
        <w:tc>
          <w:tcPr>
            <w:tcW w:w="2421" w:type="dxa"/>
            <w:tcBorders>
              <w:top w:val="single" w:sz="4" w:space="0" w:color="000000"/>
              <w:left w:val="single" w:sz="4" w:space="0" w:color="000000"/>
              <w:bottom w:val="single" w:sz="4" w:space="0" w:color="000000"/>
              <w:right w:val="single" w:sz="4" w:space="0" w:color="000000"/>
            </w:tcBorders>
          </w:tcPr>
          <w:p w14:paraId="456DAD8A" w14:textId="77777777" w:rsidR="00AF7C29" w:rsidRPr="00CC2560" w:rsidRDefault="00AF7C29" w:rsidP="00565026">
            <w:pPr>
              <w:spacing w:after="160" w:line="259" w:lineRule="auto"/>
              <w:rPr>
                <w:rFonts w:cs="Arial"/>
              </w:rPr>
            </w:pPr>
            <w:r w:rsidRPr="00CC2560">
              <w:rPr>
                <w:rFonts w:cs="Arial"/>
              </w:rPr>
              <w:t>Performance Reviews</w:t>
            </w:r>
          </w:p>
        </w:tc>
        <w:tc>
          <w:tcPr>
            <w:tcW w:w="4110" w:type="dxa"/>
            <w:gridSpan w:val="2"/>
            <w:tcBorders>
              <w:top w:val="single" w:sz="4" w:space="0" w:color="000000"/>
              <w:left w:val="single" w:sz="4" w:space="0" w:color="000000"/>
              <w:bottom w:val="single" w:sz="4" w:space="0" w:color="000000"/>
              <w:right w:val="single" w:sz="4" w:space="0" w:color="000000"/>
            </w:tcBorders>
          </w:tcPr>
          <w:p w14:paraId="1BA769F7" w14:textId="77777777" w:rsidR="00AF7C29" w:rsidRPr="00CC2560" w:rsidRDefault="00AF7C29" w:rsidP="00565026">
            <w:pPr>
              <w:spacing w:after="160" w:line="259" w:lineRule="auto"/>
              <w:rPr>
                <w:rFonts w:cs="Arial"/>
              </w:rPr>
            </w:pPr>
            <w:r w:rsidRPr="00CC2560">
              <w:rPr>
                <w:rFonts w:cs="Arial"/>
              </w:rPr>
              <w:t>Placement Report/log</w:t>
            </w:r>
          </w:p>
        </w:tc>
        <w:tc>
          <w:tcPr>
            <w:tcW w:w="6237" w:type="dxa"/>
            <w:tcBorders>
              <w:top w:val="single" w:sz="4" w:space="0" w:color="000000"/>
              <w:left w:val="single" w:sz="4" w:space="0" w:color="000000"/>
              <w:bottom w:val="single" w:sz="4" w:space="0" w:color="000000"/>
            </w:tcBorders>
          </w:tcPr>
          <w:p w14:paraId="0098F29D" w14:textId="77777777" w:rsidR="00AF7C29" w:rsidRPr="00CC2560" w:rsidRDefault="00AF7C29" w:rsidP="00565026">
            <w:pPr>
              <w:spacing w:after="160" w:line="259" w:lineRule="auto"/>
              <w:rPr>
                <w:rFonts w:cs="Arial"/>
              </w:rPr>
            </w:pPr>
            <w:r w:rsidRPr="00CC2560">
              <w:rPr>
                <w:rFonts w:cs="Arial"/>
              </w:rPr>
              <w:t>Placement Report/log</w:t>
            </w:r>
          </w:p>
        </w:tc>
      </w:tr>
      <w:tr w:rsidR="00AF7C29" w:rsidRPr="00CC2560" w14:paraId="2B0DA654" w14:textId="77777777" w:rsidTr="00565026">
        <w:tc>
          <w:tcPr>
            <w:tcW w:w="2082" w:type="dxa"/>
            <w:tcBorders>
              <w:top w:val="single" w:sz="4" w:space="0" w:color="000000"/>
              <w:bottom w:val="single" w:sz="4" w:space="0" w:color="000000"/>
              <w:right w:val="single" w:sz="4" w:space="0" w:color="000000"/>
            </w:tcBorders>
          </w:tcPr>
          <w:p w14:paraId="493540CC" w14:textId="77777777" w:rsidR="00AF7C29" w:rsidRPr="00CC2560" w:rsidRDefault="00AF7C29" w:rsidP="00565026">
            <w:pPr>
              <w:spacing w:after="160" w:line="259" w:lineRule="auto"/>
              <w:rPr>
                <w:rFonts w:cs="Arial"/>
                <w:b/>
              </w:rPr>
            </w:pPr>
            <w:r w:rsidRPr="00CC2560">
              <w:rPr>
                <w:rFonts w:cs="Arial"/>
                <w:b/>
              </w:rPr>
              <w:t>EVIDENCE</w:t>
            </w:r>
          </w:p>
        </w:tc>
        <w:tc>
          <w:tcPr>
            <w:tcW w:w="2421" w:type="dxa"/>
            <w:tcBorders>
              <w:top w:val="single" w:sz="4" w:space="0" w:color="000000"/>
              <w:left w:val="single" w:sz="4" w:space="0" w:color="000000"/>
              <w:bottom w:val="single" w:sz="4" w:space="0" w:color="000000"/>
              <w:right w:val="single" w:sz="4" w:space="0" w:color="000000"/>
            </w:tcBorders>
          </w:tcPr>
          <w:p w14:paraId="1B03A8C3" w14:textId="77777777" w:rsidR="00AF7C29" w:rsidRPr="00CC2560" w:rsidRDefault="00AF7C29" w:rsidP="00565026">
            <w:pPr>
              <w:spacing w:after="160" w:line="259" w:lineRule="auto"/>
              <w:rPr>
                <w:rFonts w:cs="Arial"/>
              </w:rPr>
            </w:pPr>
            <w:r w:rsidRPr="00CC2560">
              <w:rPr>
                <w:rFonts w:cs="Arial"/>
              </w:rPr>
              <w:t>Performance Reviews</w:t>
            </w:r>
          </w:p>
          <w:p w14:paraId="766E0279" w14:textId="77777777" w:rsidR="00AF7C29" w:rsidRPr="00CC2560" w:rsidRDefault="00AF7C29" w:rsidP="00565026">
            <w:pPr>
              <w:spacing w:after="160" w:line="259" w:lineRule="auto"/>
              <w:rPr>
                <w:rFonts w:cs="Arial"/>
              </w:rPr>
            </w:pPr>
          </w:p>
          <w:p w14:paraId="7561E0A7"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46F45AE2" w14:textId="77777777" w:rsidR="00AF7C29" w:rsidRPr="00CC2560" w:rsidRDefault="00AF7C29" w:rsidP="00565026">
            <w:pPr>
              <w:spacing w:after="160" w:line="259" w:lineRule="auto"/>
              <w:rPr>
                <w:rFonts w:cs="Arial"/>
              </w:rPr>
            </w:pPr>
            <w:r w:rsidRPr="00CC2560">
              <w:rPr>
                <w:rFonts w:cs="Arial"/>
              </w:rPr>
              <w:t>Placement Report/ log</w:t>
            </w:r>
          </w:p>
        </w:tc>
        <w:tc>
          <w:tcPr>
            <w:tcW w:w="6237" w:type="dxa"/>
            <w:tcBorders>
              <w:top w:val="single" w:sz="4" w:space="0" w:color="000000"/>
              <w:left w:val="single" w:sz="4" w:space="0" w:color="000000"/>
              <w:bottom w:val="single" w:sz="4" w:space="0" w:color="000000"/>
            </w:tcBorders>
          </w:tcPr>
          <w:p w14:paraId="274F5F74" w14:textId="77777777" w:rsidR="00AF7C29" w:rsidRPr="00CC2560" w:rsidRDefault="00AF7C29" w:rsidP="00565026">
            <w:pPr>
              <w:spacing w:after="160" w:line="259" w:lineRule="auto"/>
              <w:rPr>
                <w:rFonts w:cs="Arial"/>
              </w:rPr>
            </w:pPr>
            <w:r w:rsidRPr="00CC2560">
              <w:rPr>
                <w:rFonts w:cs="Arial"/>
              </w:rPr>
              <w:t>Placement Report/ log</w:t>
            </w:r>
          </w:p>
        </w:tc>
      </w:tr>
      <w:tr w:rsidR="00AF7C29" w:rsidRPr="00CC2560" w14:paraId="5A73FBCB" w14:textId="77777777" w:rsidTr="00565026">
        <w:tc>
          <w:tcPr>
            <w:tcW w:w="2082" w:type="dxa"/>
            <w:tcBorders>
              <w:top w:val="single" w:sz="4" w:space="0" w:color="000000"/>
              <w:bottom w:val="single" w:sz="4" w:space="0" w:color="000000"/>
              <w:right w:val="single" w:sz="4" w:space="0" w:color="000000"/>
            </w:tcBorders>
          </w:tcPr>
          <w:p w14:paraId="45B2BF67" w14:textId="77777777" w:rsidR="00AF7C29" w:rsidRPr="00CC2560" w:rsidRDefault="00AF7C29" w:rsidP="00565026">
            <w:pPr>
              <w:spacing w:after="160" w:line="259" w:lineRule="auto"/>
              <w:rPr>
                <w:rFonts w:cs="Arial"/>
                <w:b/>
              </w:rPr>
            </w:pPr>
          </w:p>
        </w:tc>
        <w:tc>
          <w:tcPr>
            <w:tcW w:w="12768" w:type="dxa"/>
            <w:gridSpan w:val="4"/>
            <w:tcBorders>
              <w:top w:val="single" w:sz="4" w:space="0" w:color="000000"/>
              <w:left w:val="single" w:sz="4" w:space="0" w:color="000000"/>
              <w:bottom w:val="single" w:sz="4" w:space="0" w:color="000000"/>
            </w:tcBorders>
          </w:tcPr>
          <w:p w14:paraId="7565B8EB" w14:textId="77777777" w:rsidR="00AF7C29" w:rsidRPr="00CC2560" w:rsidRDefault="00AF7C29" w:rsidP="00565026">
            <w:pPr>
              <w:spacing w:after="160" w:line="259" w:lineRule="auto"/>
              <w:rPr>
                <w:rFonts w:cs="Arial"/>
              </w:rPr>
            </w:pPr>
          </w:p>
        </w:tc>
      </w:tr>
      <w:tr w:rsidR="00AF7C29" w:rsidRPr="00CC2560" w14:paraId="5CA7617F" w14:textId="77777777" w:rsidTr="00565026">
        <w:tc>
          <w:tcPr>
            <w:tcW w:w="2082" w:type="dxa"/>
            <w:tcBorders>
              <w:top w:val="single" w:sz="4" w:space="0" w:color="000000"/>
              <w:bottom w:val="single" w:sz="4" w:space="0" w:color="000000"/>
              <w:right w:val="single" w:sz="4" w:space="0" w:color="000000"/>
            </w:tcBorders>
          </w:tcPr>
          <w:p w14:paraId="2E8F6E4B" w14:textId="77777777" w:rsidR="00AF7C29" w:rsidRPr="00CC2560" w:rsidRDefault="00AF7C29" w:rsidP="00565026">
            <w:pPr>
              <w:spacing w:after="160" w:line="259" w:lineRule="auto"/>
              <w:rPr>
                <w:rFonts w:cs="Arial"/>
              </w:rPr>
            </w:pPr>
          </w:p>
        </w:tc>
        <w:tc>
          <w:tcPr>
            <w:tcW w:w="12768" w:type="dxa"/>
            <w:gridSpan w:val="4"/>
            <w:tcBorders>
              <w:top w:val="single" w:sz="4" w:space="0" w:color="000000"/>
              <w:left w:val="single" w:sz="4" w:space="0" w:color="000000"/>
              <w:bottom w:val="single" w:sz="4" w:space="0" w:color="000000"/>
            </w:tcBorders>
          </w:tcPr>
          <w:p w14:paraId="4F86FB07" w14:textId="77777777" w:rsidR="00AF7C29" w:rsidRPr="00CC2560" w:rsidRDefault="00AF7C29" w:rsidP="00565026">
            <w:pPr>
              <w:spacing w:after="160" w:line="259" w:lineRule="auto"/>
              <w:jc w:val="center"/>
              <w:rPr>
                <w:rFonts w:cs="Arial"/>
                <w:b/>
              </w:rPr>
            </w:pPr>
            <w:r w:rsidRPr="00CC2560">
              <w:rPr>
                <w:rFonts w:cs="Arial"/>
                <w:b/>
              </w:rPr>
              <w:t>FINAL YEAR</w:t>
            </w:r>
          </w:p>
          <w:p w14:paraId="085915D6" w14:textId="77777777" w:rsidR="00AF7C29" w:rsidRPr="00CC2560" w:rsidRDefault="00AF7C29" w:rsidP="00565026">
            <w:pPr>
              <w:spacing w:after="160" w:line="259" w:lineRule="auto"/>
              <w:jc w:val="center"/>
              <w:rPr>
                <w:rFonts w:cs="Arial"/>
                <w:b/>
              </w:rPr>
            </w:pPr>
          </w:p>
        </w:tc>
      </w:tr>
      <w:tr w:rsidR="00AF7C29" w:rsidRPr="00CC2560" w14:paraId="4432801F" w14:textId="77777777" w:rsidTr="00565026">
        <w:tc>
          <w:tcPr>
            <w:tcW w:w="2082" w:type="dxa"/>
            <w:tcBorders>
              <w:top w:val="single" w:sz="4" w:space="0" w:color="000000"/>
              <w:bottom w:val="single" w:sz="4" w:space="0" w:color="000000"/>
              <w:right w:val="single" w:sz="4" w:space="0" w:color="000000"/>
            </w:tcBorders>
          </w:tcPr>
          <w:p w14:paraId="1C542C2A" w14:textId="77777777" w:rsidR="00AF7C29" w:rsidRPr="00CC2560" w:rsidRDefault="00AF7C29" w:rsidP="00565026">
            <w:pPr>
              <w:spacing w:after="160" w:line="259" w:lineRule="auto"/>
              <w:rPr>
                <w:rFonts w:cs="Arial"/>
                <w:b/>
              </w:rPr>
            </w:pPr>
            <w:r w:rsidRPr="00CC2560">
              <w:rPr>
                <w:rFonts w:cs="Arial"/>
                <w:b/>
              </w:rPr>
              <w:t>Personal Reflection</w:t>
            </w:r>
          </w:p>
        </w:tc>
        <w:tc>
          <w:tcPr>
            <w:tcW w:w="2421" w:type="dxa"/>
            <w:tcBorders>
              <w:top w:val="single" w:sz="4" w:space="0" w:color="000000"/>
              <w:left w:val="single" w:sz="4" w:space="0" w:color="000000"/>
              <w:bottom w:val="single" w:sz="4" w:space="0" w:color="000000"/>
              <w:right w:val="single" w:sz="4" w:space="0" w:color="000000"/>
            </w:tcBorders>
          </w:tcPr>
          <w:p w14:paraId="642F17BB" w14:textId="77777777" w:rsidR="00AF7C29" w:rsidRPr="00CC2560" w:rsidRDefault="00AF7C29" w:rsidP="00565026">
            <w:pPr>
              <w:spacing w:line="259" w:lineRule="auto"/>
              <w:rPr>
                <w:rFonts w:cs="Arial"/>
              </w:rPr>
            </w:pPr>
            <w:r w:rsidRPr="00CC2560">
              <w:rPr>
                <w:rFonts w:cs="Arial"/>
              </w:rPr>
              <w:t>BHO0269 ASPIRE 3</w:t>
            </w:r>
          </w:p>
          <w:p w14:paraId="7DAE3DEB" w14:textId="77777777" w:rsidR="00AF7C29" w:rsidRPr="00CC2560" w:rsidRDefault="00AF7C29" w:rsidP="00565026">
            <w:pPr>
              <w:spacing w:after="160" w:line="259" w:lineRule="auto"/>
              <w:rPr>
                <w:rFonts w:cs="Arial"/>
              </w:rPr>
            </w:pPr>
          </w:p>
          <w:p w14:paraId="208A4A2C" w14:textId="77777777" w:rsidR="00AF7C29" w:rsidRPr="00CC2560" w:rsidRDefault="00AF7C29" w:rsidP="00565026">
            <w:pPr>
              <w:spacing w:after="160" w:line="259" w:lineRule="auto"/>
              <w:rPr>
                <w:rFonts w:cs="Arial"/>
              </w:rPr>
            </w:pPr>
            <w:r w:rsidRPr="00CC2560">
              <w:rPr>
                <w:rFonts w:cs="Arial"/>
              </w:rPr>
              <w:t xml:space="preserve"> </w:t>
            </w:r>
          </w:p>
        </w:tc>
        <w:tc>
          <w:tcPr>
            <w:tcW w:w="4110" w:type="dxa"/>
            <w:gridSpan w:val="2"/>
            <w:tcBorders>
              <w:top w:val="single" w:sz="4" w:space="0" w:color="000000"/>
              <w:left w:val="single" w:sz="4" w:space="0" w:color="000000"/>
              <w:bottom w:val="single" w:sz="4" w:space="0" w:color="000000"/>
              <w:right w:val="single" w:sz="4" w:space="0" w:color="000000"/>
            </w:tcBorders>
          </w:tcPr>
          <w:p w14:paraId="744C3FBD" w14:textId="77777777" w:rsidR="00AF7C29" w:rsidRPr="00CC2560" w:rsidRDefault="00AF7C29" w:rsidP="00565026">
            <w:pPr>
              <w:spacing w:after="160" w:line="259" w:lineRule="auto"/>
              <w:rPr>
                <w:rFonts w:cs="Arial"/>
              </w:rPr>
            </w:pPr>
            <w:r w:rsidRPr="00CC2560">
              <w:rPr>
                <w:rFonts w:cs="Arial"/>
              </w:rPr>
              <w:t>Students will reflect on how they have applied and developed skills, knowledge and behaviours that support personal development. There is a particular emphasis on global and social awareness and confident leadership in year 3</w:t>
            </w:r>
          </w:p>
          <w:p w14:paraId="2C3639FC"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375B49FF" w14:textId="77777777" w:rsidR="00AF7C29" w:rsidRPr="00CC2560" w:rsidRDefault="00AF7C29" w:rsidP="00565026">
            <w:pPr>
              <w:spacing w:after="160" w:line="259" w:lineRule="auto"/>
              <w:rPr>
                <w:rFonts w:cs="Arial"/>
              </w:rPr>
            </w:pPr>
            <w:r w:rsidRPr="00CC2560">
              <w:rPr>
                <w:rFonts w:cs="Arial"/>
              </w:rPr>
              <w:lastRenderedPageBreak/>
              <w:t>There will be time for reflections in lectures/tutorials and students will be asked to complete reflections as part of guided independent study.</w:t>
            </w:r>
          </w:p>
        </w:tc>
      </w:tr>
      <w:tr w:rsidR="00AF7C29" w:rsidRPr="00CC2560" w14:paraId="2490822D" w14:textId="77777777" w:rsidTr="00565026">
        <w:tc>
          <w:tcPr>
            <w:tcW w:w="2082" w:type="dxa"/>
            <w:tcBorders>
              <w:top w:val="single" w:sz="4" w:space="0" w:color="000000"/>
              <w:bottom w:val="single" w:sz="4" w:space="0" w:color="000000"/>
              <w:right w:val="single" w:sz="4" w:space="0" w:color="000000"/>
            </w:tcBorders>
          </w:tcPr>
          <w:p w14:paraId="6069FFD9" w14:textId="77777777" w:rsidR="00AF7C29" w:rsidRPr="00CC2560" w:rsidRDefault="00AF7C29" w:rsidP="00565026">
            <w:pPr>
              <w:spacing w:after="160" w:line="259" w:lineRule="auto"/>
              <w:rPr>
                <w:rFonts w:cs="Arial"/>
                <w:b/>
              </w:rPr>
            </w:pPr>
            <w:r w:rsidRPr="00CC2560">
              <w:rPr>
                <w:rFonts w:cs="Arial"/>
                <w:b/>
              </w:rPr>
              <w:t>EVIDENCE</w:t>
            </w:r>
          </w:p>
          <w:p w14:paraId="5D8918D3" w14:textId="77777777" w:rsidR="00AF7C29" w:rsidRPr="00CC2560" w:rsidRDefault="00AF7C29" w:rsidP="00565026">
            <w:pPr>
              <w:spacing w:after="160" w:line="259" w:lineRule="auto"/>
              <w:rPr>
                <w:rFonts w:cs="Arial"/>
                <w:b/>
              </w:rPr>
            </w:pPr>
          </w:p>
        </w:tc>
        <w:tc>
          <w:tcPr>
            <w:tcW w:w="2421" w:type="dxa"/>
            <w:tcBorders>
              <w:top w:val="single" w:sz="4" w:space="0" w:color="000000"/>
              <w:left w:val="single" w:sz="4" w:space="0" w:color="000000"/>
              <w:bottom w:val="single" w:sz="4" w:space="0" w:color="000000"/>
              <w:right w:val="single" w:sz="4" w:space="0" w:color="000000"/>
            </w:tcBorders>
          </w:tcPr>
          <w:p w14:paraId="6F8A2D31" w14:textId="77777777" w:rsidR="00AF7C29" w:rsidRPr="00CC2560" w:rsidRDefault="00AF7C29" w:rsidP="00565026">
            <w:pPr>
              <w:spacing w:line="259" w:lineRule="auto"/>
              <w:rPr>
                <w:rFonts w:cs="Arial"/>
              </w:rPr>
            </w:pPr>
            <w:r w:rsidRPr="00CC2560">
              <w:rPr>
                <w:rFonts w:cs="Arial"/>
              </w:rPr>
              <w:t>BHO0269 ASPIRE 3</w:t>
            </w:r>
          </w:p>
          <w:p w14:paraId="22F4A923" w14:textId="77777777" w:rsidR="00AF7C29" w:rsidRPr="00CC2560" w:rsidRDefault="00AF7C29" w:rsidP="00565026">
            <w:pPr>
              <w:spacing w:line="259" w:lineRule="auto"/>
              <w:rPr>
                <w:rFonts w:cs="Arial"/>
              </w:rPr>
            </w:pPr>
            <w:r w:rsidRPr="00CC2560">
              <w:rPr>
                <w:rFonts w:cs="Arial"/>
              </w:rPr>
              <w:t>Assessments</w:t>
            </w:r>
          </w:p>
        </w:tc>
        <w:tc>
          <w:tcPr>
            <w:tcW w:w="4110" w:type="dxa"/>
            <w:gridSpan w:val="2"/>
            <w:tcBorders>
              <w:top w:val="single" w:sz="4" w:space="0" w:color="000000"/>
              <w:left w:val="single" w:sz="4" w:space="0" w:color="000000"/>
              <w:bottom w:val="single" w:sz="4" w:space="0" w:color="000000"/>
              <w:right w:val="single" w:sz="4" w:space="0" w:color="000000"/>
            </w:tcBorders>
          </w:tcPr>
          <w:p w14:paraId="1F0972C4" w14:textId="77777777" w:rsidR="00AF7C29" w:rsidRPr="00CC2560" w:rsidRDefault="00AF7C29" w:rsidP="00565026">
            <w:pPr>
              <w:spacing w:after="160" w:line="259" w:lineRule="auto"/>
              <w:rPr>
                <w:rFonts w:cs="Arial"/>
              </w:rPr>
            </w:pPr>
            <w:r w:rsidRPr="00CC2560">
              <w:rPr>
                <w:rFonts w:cs="Arial"/>
              </w:rPr>
              <w:t>Reflections will be integrated into individual portfolios</w:t>
            </w:r>
          </w:p>
        </w:tc>
        <w:tc>
          <w:tcPr>
            <w:tcW w:w="6237" w:type="dxa"/>
            <w:tcBorders>
              <w:top w:val="single" w:sz="4" w:space="0" w:color="000000"/>
              <w:left w:val="single" w:sz="4" w:space="0" w:color="000000"/>
              <w:bottom w:val="single" w:sz="4" w:space="0" w:color="000000"/>
            </w:tcBorders>
          </w:tcPr>
          <w:p w14:paraId="488494E1" w14:textId="77777777" w:rsidR="00AF7C29" w:rsidRPr="00CC2560" w:rsidRDefault="00AF7C29" w:rsidP="00565026">
            <w:pPr>
              <w:spacing w:after="160" w:line="259" w:lineRule="auto"/>
              <w:rPr>
                <w:rFonts w:cs="Arial"/>
              </w:rPr>
            </w:pPr>
            <w:r w:rsidRPr="00CC2560">
              <w:rPr>
                <w:rFonts w:cs="Arial"/>
              </w:rPr>
              <w:t>Individual portfolio</w:t>
            </w:r>
          </w:p>
          <w:p w14:paraId="2150671D" w14:textId="77777777" w:rsidR="00AF7C29" w:rsidRPr="00CC2560" w:rsidRDefault="00AF7C29" w:rsidP="00565026">
            <w:pPr>
              <w:spacing w:after="160" w:line="259" w:lineRule="auto"/>
              <w:rPr>
                <w:rFonts w:cs="Arial"/>
              </w:rPr>
            </w:pPr>
          </w:p>
        </w:tc>
      </w:tr>
      <w:tr w:rsidR="00AF7C29" w:rsidRPr="00CC2560" w14:paraId="7C18F442" w14:textId="77777777" w:rsidTr="00565026">
        <w:tc>
          <w:tcPr>
            <w:tcW w:w="2082" w:type="dxa"/>
            <w:tcBorders>
              <w:top w:val="single" w:sz="4" w:space="0" w:color="000000"/>
              <w:bottom w:val="single" w:sz="4" w:space="0" w:color="000000"/>
              <w:right w:val="single" w:sz="4" w:space="0" w:color="000000"/>
            </w:tcBorders>
          </w:tcPr>
          <w:p w14:paraId="56DECC7E" w14:textId="77777777" w:rsidR="00AF7C29" w:rsidRPr="00CC2560" w:rsidRDefault="00AF7C29" w:rsidP="00565026">
            <w:pPr>
              <w:spacing w:after="160" w:line="259" w:lineRule="auto"/>
              <w:rPr>
                <w:rFonts w:cs="Arial"/>
                <w:b/>
              </w:rPr>
            </w:pPr>
            <w:r w:rsidRPr="00CC2560">
              <w:rPr>
                <w:rFonts w:cs="Arial"/>
                <w:b/>
              </w:rPr>
              <w:t>Career Planning</w:t>
            </w:r>
          </w:p>
        </w:tc>
        <w:tc>
          <w:tcPr>
            <w:tcW w:w="2421" w:type="dxa"/>
            <w:tcBorders>
              <w:top w:val="single" w:sz="4" w:space="0" w:color="000000"/>
              <w:left w:val="single" w:sz="4" w:space="0" w:color="000000"/>
              <w:bottom w:val="single" w:sz="4" w:space="0" w:color="000000"/>
              <w:right w:val="single" w:sz="4" w:space="0" w:color="000000"/>
            </w:tcBorders>
          </w:tcPr>
          <w:p w14:paraId="3C57D6F0" w14:textId="77777777" w:rsidR="00AF7C29" w:rsidRPr="00CC2560" w:rsidRDefault="00AF7C29" w:rsidP="00565026">
            <w:pPr>
              <w:spacing w:line="259" w:lineRule="auto"/>
              <w:rPr>
                <w:rFonts w:cs="Arial"/>
              </w:rPr>
            </w:pPr>
            <w:r w:rsidRPr="00CC2560">
              <w:rPr>
                <w:rFonts w:cs="Arial"/>
              </w:rPr>
              <w:t>Mock interview prep</w:t>
            </w:r>
          </w:p>
          <w:p w14:paraId="10DD94E0" w14:textId="77777777" w:rsidR="00AF7C29" w:rsidRPr="00CC2560" w:rsidRDefault="00AF7C29" w:rsidP="00565026">
            <w:pPr>
              <w:spacing w:line="259" w:lineRule="auto"/>
              <w:rPr>
                <w:rFonts w:cs="Arial"/>
              </w:rPr>
            </w:pPr>
            <w:r w:rsidRPr="00CC2560">
              <w:rPr>
                <w:rFonts w:cs="Arial"/>
              </w:rPr>
              <w:t>Mock interviews</w:t>
            </w:r>
          </w:p>
          <w:p w14:paraId="1FA50721" w14:textId="77777777" w:rsidR="00AF7C29" w:rsidRPr="00CC2560" w:rsidRDefault="00AF7C29" w:rsidP="00565026">
            <w:pPr>
              <w:spacing w:line="259" w:lineRule="auto"/>
              <w:rPr>
                <w:rFonts w:cs="Arial"/>
              </w:rPr>
            </w:pPr>
            <w:r w:rsidRPr="00CC2560">
              <w:rPr>
                <w:rFonts w:cs="Arial"/>
              </w:rPr>
              <w:t>Assessment centre practice</w:t>
            </w:r>
          </w:p>
          <w:p w14:paraId="190F47D8" w14:textId="77777777" w:rsidR="00AF7C29" w:rsidRPr="00CC2560" w:rsidRDefault="00AF7C29" w:rsidP="00565026">
            <w:pPr>
              <w:spacing w:line="259" w:lineRule="auto"/>
              <w:rPr>
                <w:rFonts w:cs="Arial"/>
              </w:rPr>
            </w:pPr>
            <w:r w:rsidRPr="00CC2560">
              <w:rPr>
                <w:rFonts w:cs="Arial"/>
              </w:rPr>
              <w:t>Careers fairs</w:t>
            </w:r>
          </w:p>
          <w:p w14:paraId="7A43EE8D" w14:textId="77777777" w:rsidR="00AF7C29" w:rsidRPr="00CC2560" w:rsidRDefault="00AF7C29" w:rsidP="00565026">
            <w:pPr>
              <w:spacing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1B238332" w14:textId="77777777" w:rsidR="00AF7C29" w:rsidRPr="00CC2560" w:rsidRDefault="00AF7C29" w:rsidP="00565026">
            <w:pPr>
              <w:spacing w:after="160" w:line="259" w:lineRule="auto"/>
              <w:rPr>
                <w:rFonts w:cs="Arial"/>
              </w:rPr>
            </w:pPr>
            <w:r w:rsidRPr="00CC2560">
              <w:rPr>
                <w:rFonts w:cs="Arial"/>
              </w:rPr>
              <w:t>Simulations during seminars</w:t>
            </w:r>
          </w:p>
          <w:p w14:paraId="3C6CE543" w14:textId="77777777" w:rsidR="00AF7C29" w:rsidRPr="00CC2560" w:rsidRDefault="00AF7C29" w:rsidP="00565026">
            <w:pPr>
              <w:spacing w:after="160" w:line="259" w:lineRule="auto"/>
              <w:rPr>
                <w:rFonts w:cs="Arial"/>
              </w:rPr>
            </w:pPr>
            <w:r w:rsidRPr="00CC2560">
              <w:rPr>
                <w:rFonts w:cs="Arial"/>
              </w:rPr>
              <w:t>Opportunities to prepare for and reflect on real experiences of recruitment and selection processes; careers fair attendance.</w:t>
            </w:r>
          </w:p>
          <w:p w14:paraId="38A41BD9" w14:textId="77777777" w:rsidR="00AF7C29" w:rsidRPr="00CC2560" w:rsidRDefault="00AF7C29"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0ACD2BE0" w14:textId="77777777" w:rsidR="00AF7C29" w:rsidRPr="00CC2560" w:rsidRDefault="00AF7C29" w:rsidP="00565026">
            <w:pPr>
              <w:spacing w:after="160" w:line="259" w:lineRule="auto"/>
              <w:rPr>
                <w:rFonts w:cs="Arial"/>
              </w:rPr>
            </w:pPr>
            <w:r w:rsidRPr="00CC2560">
              <w:rPr>
                <w:rFonts w:cs="Arial"/>
              </w:rPr>
              <w:t>Individual portfolio</w:t>
            </w:r>
          </w:p>
        </w:tc>
      </w:tr>
      <w:tr w:rsidR="00AF7C29" w:rsidRPr="00CC2560" w14:paraId="69495667" w14:textId="77777777" w:rsidTr="00565026">
        <w:tc>
          <w:tcPr>
            <w:tcW w:w="2082" w:type="dxa"/>
            <w:tcBorders>
              <w:top w:val="single" w:sz="4" w:space="0" w:color="000000"/>
              <w:bottom w:val="single" w:sz="4" w:space="0" w:color="000000"/>
              <w:right w:val="single" w:sz="4" w:space="0" w:color="000000"/>
            </w:tcBorders>
          </w:tcPr>
          <w:p w14:paraId="645F778B" w14:textId="77777777" w:rsidR="00AF7C29" w:rsidRPr="00CC2560" w:rsidRDefault="00AF7C29" w:rsidP="00565026">
            <w:pPr>
              <w:spacing w:after="160" w:line="259" w:lineRule="auto"/>
              <w:rPr>
                <w:rFonts w:cs="Arial"/>
                <w:b/>
              </w:rPr>
            </w:pPr>
            <w:r w:rsidRPr="00CC2560">
              <w:rPr>
                <w:rFonts w:cs="Arial"/>
                <w:b/>
              </w:rPr>
              <w:t>EVIDENCE</w:t>
            </w:r>
          </w:p>
        </w:tc>
        <w:tc>
          <w:tcPr>
            <w:tcW w:w="2421" w:type="dxa"/>
            <w:tcBorders>
              <w:top w:val="single" w:sz="4" w:space="0" w:color="000000"/>
              <w:left w:val="single" w:sz="4" w:space="0" w:color="000000"/>
              <w:bottom w:val="single" w:sz="4" w:space="0" w:color="000000"/>
              <w:right w:val="single" w:sz="4" w:space="0" w:color="000000"/>
            </w:tcBorders>
          </w:tcPr>
          <w:p w14:paraId="3D79FB2B" w14:textId="77777777" w:rsidR="00AF7C29" w:rsidRPr="00CC2560" w:rsidRDefault="00AF7C29" w:rsidP="00565026">
            <w:pPr>
              <w:spacing w:line="259" w:lineRule="auto"/>
              <w:rPr>
                <w:rFonts w:cs="Arial"/>
              </w:rPr>
            </w:pPr>
            <w:r w:rsidRPr="00CC2560">
              <w:rPr>
                <w:rFonts w:cs="Arial"/>
              </w:rPr>
              <w:t>BHO0269 ASPIRE 3</w:t>
            </w:r>
          </w:p>
          <w:p w14:paraId="0BA57B23" w14:textId="77777777" w:rsidR="00AF7C29" w:rsidRPr="00CC2560" w:rsidRDefault="00AF7C29" w:rsidP="00565026">
            <w:pPr>
              <w:spacing w:line="259" w:lineRule="auto"/>
              <w:rPr>
                <w:rFonts w:cs="Arial"/>
              </w:rPr>
            </w:pPr>
            <w:r w:rsidRPr="00CC2560">
              <w:rPr>
                <w:rFonts w:cs="Arial"/>
              </w:rPr>
              <w:t>Assessments</w:t>
            </w:r>
          </w:p>
          <w:p w14:paraId="6671B160" w14:textId="77777777" w:rsidR="00AF7C29" w:rsidRPr="00CC2560" w:rsidRDefault="00AF7C29" w:rsidP="00565026">
            <w:pPr>
              <w:spacing w:after="160" w:line="259" w:lineRule="auto"/>
              <w:rPr>
                <w:rFonts w:cs="Arial"/>
              </w:rPr>
            </w:pPr>
          </w:p>
          <w:p w14:paraId="32AE8A8A" w14:textId="77777777" w:rsidR="00AF7C29" w:rsidRPr="00CC2560" w:rsidRDefault="00AF7C29" w:rsidP="00565026">
            <w:pPr>
              <w:spacing w:after="160" w:line="259" w:lineRule="auto"/>
              <w:rPr>
                <w:rFonts w:cs="Arial"/>
              </w:rPr>
            </w:pPr>
            <w:r w:rsidRPr="00CC2560">
              <w:rPr>
                <w:rFonts w:cs="Arial"/>
              </w:rPr>
              <w:t xml:space="preserve"> </w:t>
            </w:r>
          </w:p>
        </w:tc>
        <w:tc>
          <w:tcPr>
            <w:tcW w:w="4110" w:type="dxa"/>
            <w:gridSpan w:val="2"/>
            <w:tcBorders>
              <w:top w:val="single" w:sz="4" w:space="0" w:color="000000"/>
              <w:left w:val="single" w:sz="4" w:space="0" w:color="000000"/>
              <w:bottom w:val="single" w:sz="4" w:space="0" w:color="000000"/>
              <w:right w:val="single" w:sz="4" w:space="0" w:color="000000"/>
            </w:tcBorders>
          </w:tcPr>
          <w:p w14:paraId="6D05A1BA" w14:textId="77777777" w:rsidR="00AF7C29" w:rsidRPr="00CC2560" w:rsidRDefault="00AF7C29" w:rsidP="00565026">
            <w:pPr>
              <w:spacing w:after="160" w:line="259" w:lineRule="auto"/>
              <w:rPr>
                <w:rFonts w:cs="Arial"/>
              </w:rPr>
            </w:pPr>
            <w:r w:rsidRPr="00CC2560">
              <w:rPr>
                <w:rFonts w:cs="Arial"/>
              </w:rPr>
              <w:t>Individual portfolio</w:t>
            </w:r>
          </w:p>
        </w:tc>
        <w:tc>
          <w:tcPr>
            <w:tcW w:w="6237" w:type="dxa"/>
            <w:tcBorders>
              <w:top w:val="single" w:sz="4" w:space="0" w:color="000000"/>
              <w:left w:val="single" w:sz="4" w:space="0" w:color="000000"/>
              <w:bottom w:val="single" w:sz="4" w:space="0" w:color="000000"/>
            </w:tcBorders>
          </w:tcPr>
          <w:p w14:paraId="0C1A555C" w14:textId="77777777" w:rsidR="00AF7C29" w:rsidRPr="00CC2560" w:rsidRDefault="00AF7C29" w:rsidP="00565026">
            <w:pPr>
              <w:spacing w:after="160" w:line="259" w:lineRule="auto"/>
              <w:rPr>
                <w:rFonts w:cs="Arial"/>
              </w:rPr>
            </w:pPr>
            <w:r w:rsidRPr="00CC2560">
              <w:rPr>
                <w:rFonts w:cs="Arial"/>
              </w:rPr>
              <w:t>Individual portfolio</w:t>
            </w:r>
          </w:p>
        </w:tc>
      </w:tr>
      <w:tr w:rsidR="00AF7C29" w:rsidRPr="00CC2560" w14:paraId="07151E4B" w14:textId="77777777" w:rsidTr="00565026">
        <w:trPr>
          <w:trHeight w:val="840"/>
        </w:trPr>
        <w:tc>
          <w:tcPr>
            <w:tcW w:w="2082" w:type="dxa"/>
            <w:tcBorders>
              <w:top w:val="single" w:sz="4" w:space="0" w:color="000000"/>
              <w:bottom w:val="single" w:sz="4" w:space="0" w:color="000000"/>
              <w:right w:val="single" w:sz="4" w:space="0" w:color="000000"/>
            </w:tcBorders>
          </w:tcPr>
          <w:p w14:paraId="3D849F29" w14:textId="77777777" w:rsidR="00AF7C29" w:rsidRPr="00CC2560" w:rsidRDefault="00AF7C29" w:rsidP="00565026">
            <w:pPr>
              <w:spacing w:after="160" w:line="259" w:lineRule="auto"/>
              <w:rPr>
                <w:rFonts w:cs="Arial"/>
                <w:b/>
              </w:rPr>
            </w:pPr>
            <w:r w:rsidRPr="00CC2560">
              <w:rPr>
                <w:rFonts w:cs="Arial"/>
                <w:b/>
              </w:rPr>
              <w:t>Developing independence / confidence</w:t>
            </w:r>
          </w:p>
        </w:tc>
        <w:tc>
          <w:tcPr>
            <w:tcW w:w="2421" w:type="dxa"/>
            <w:tcBorders>
              <w:top w:val="single" w:sz="4" w:space="0" w:color="000000"/>
              <w:left w:val="single" w:sz="4" w:space="0" w:color="000000"/>
              <w:bottom w:val="single" w:sz="4" w:space="0" w:color="000000"/>
              <w:right w:val="single" w:sz="4" w:space="0" w:color="000000"/>
            </w:tcBorders>
          </w:tcPr>
          <w:p w14:paraId="23DAB765" w14:textId="77777777" w:rsidR="00AF7C29" w:rsidRPr="00CC2560" w:rsidRDefault="00AF7C29" w:rsidP="00565026">
            <w:pPr>
              <w:spacing w:line="259" w:lineRule="auto"/>
              <w:rPr>
                <w:rFonts w:cs="Arial"/>
              </w:rPr>
            </w:pPr>
            <w:r w:rsidRPr="00CC2560">
              <w:rPr>
                <w:rFonts w:cs="Arial"/>
              </w:rPr>
              <w:t>BHO0269 ASPIRE 3</w:t>
            </w:r>
          </w:p>
          <w:p w14:paraId="18BA6CD2" w14:textId="77777777" w:rsidR="00AF7C29" w:rsidRPr="00CC2560" w:rsidRDefault="00AF7C29" w:rsidP="00565026">
            <w:pPr>
              <w:spacing w:after="160" w:line="259" w:lineRule="auto"/>
              <w:rPr>
                <w:rFonts w:cs="Arial"/>
              </w:rPr>
            </w:pPr>
          </w:p>
        </w:tc>
        <w:tc>
          <w:tcPr>
            <w:tcW w:w="4110" w:type="dxa"/>
            <w:gridSpan w:val="2"/>
            <w:tcBorders>
              <w:top w:val="single" w:sz="4" w:space="0" w:color="000000"/>
              <w:left w:val="single" w:sz="4" w:space="0" w:color="000000"/>
              <w:bottom w:val="single" w:sz="4" w:space="0" w:color="000000"/>
              <w:right w:val="single" w:sz="4" w:space="0" w:color="000000"/>
            </w:tcBorders>
          </w:tcPr>
          <w:p w14:paraId="42ED6092" w14:textId="77777777" w:rsidR="00AF7C29" w:rsidRPr="00CC2560" w:rsidRDefault="00AF7C29" w:rsidP="00565026">
            <w:pPr>
              <w:spacing w:after="160" w:line="259" w:lineRule="auto"/>
              <w:rPr>
                <w:rFonts w:cs="Arial"/>
              </w:rPr>
            </w:pPr>
            <w:r w:rsidRPr="00CC2560">
              <w:rPr>
                <w:rFonts w:cs="Arial"/>
              </w:rPr>
              <w:t>Mentoring and coaching others</w:t>
            </w:r>
          </w:p>
          <w:p w14:paraId="279EA84B" w14:textId="77777777" w:rsidR="00AF7C29" w:rsidRPr="00CC2560" w:rsidRDefault="00AF7C29" w:rsidP="00565026">
            <w:pPr>
              <w:spacing w:after="160" w:line="259" w:lineRule="auto"/>
              <w:rPr>
                <w:rFonts w:cs="Arial"/>
              </w:rPr>
            </w:pPr>
            <w:r w:rsidRPr="00CC2560">
              <w:rPr>
                <w:rFonts w:cs="Arial"/>
              </w:rPr>
              <w:t>Assertive communication training</w:t>
            </w:r>
          </w:p>
          <w:p w14:paraId="0CAB0444" w14:textId="77777777" w:rsidR="00AF7C29" w:rsidRPr="00CC2560" w:rsidRDefault="00AF7C29" w:rsidP="00565026">
            <w:pPr>
              <w:spacing w:after="160" w:line="259" w:lineRule="auto"/>
              <w:rPr>
                <w:rFonts w:cs="Arial"/>
              </w:rPr>
            </w:pPr>
            <w:r w:rsidRPr="00CC2560">
              <w:rPr>
                <w:rFonts w:cs="Arial"/>
              </w:rPr>
              <w:t>Independent research about global and social context of career options</w:t>
            </w:r>
          </w:p>
        </w:tc>
        <w:tc>
          <w:tcPr>
            <w:tcW w:w="6237" w:type="dxa"/>
            <w:tcBorders>
              <w:top w:val="single" w:sz="4" w:space="0" w:color="000000"/>
              <w:left w:val="single" w:sz="4" w:space="0" w:color="000000"/>
              <w:bottom w:val="single" w:sz="4" w:space="0" w:color="000000"/>
            </w:tcBorders>
          </w:tcPr>
          <w:p w14:paraId="17CF4EF7" w14:textId="77777777" w:rsidR="00AF7C29" w:rsidRPr="00CC2560" w:rsidRDefault="00AF7C29" w:rsidP="00565026">
            <w:pPr>
              <w:spacing w:after="160" w:line="259" w:lineRule="auto"/>
              <w:rPr>
                <w:rFonts w:cs="Arial"/>
              </w:rPr>
            </w:pPr>
            <w:r w:rsidRPr="00CC2560">
              <w:rPr>
                <w:rFonts w:cs="Arial"/>
              </w:rPr>
              <w:t>Individual portfolio and group presentation</w:t>
            </w:r>
          </w:p>
        </w:tc>
      </w:tr>
      <w:tr w:rsidR="00AF7C29" w:rsidRPr="00CC2560" w14:paraId="2EA085A4" w14:textId="77777777" w:rsidTr="00565026">
        <w:trPr>
          <w:trHeight w:val="840"/>
        </w:trPr>
        <w:tc>
          <w:tcPr>
            <w:tcW w:w="2082" w:type="dxa"/>
            <w:tcBorders>
              <w:top w:val="single" w:sz="4" w:space="0" w:color="000000"/>
              <w:bottom w:val="single" w:sz="4" w:space="0" w:color="000000"/>
              <w:right w:val="single" w:sz="4" w:space="0" w:color="000000"/>
            </w:tcBorders>
          </w:tcPr>
          <w:p w14:paraId="5037DE70" w14:textId="77777777" w:rsidR="00AF7C29" w:rsidRPr="00CC2560" w:rsidRDefault="00AF7C29" w:rsidP="00565026">
            <w:pPr>
              <w:spacing w:after="160" w:line="259" w:lineRule="auto"/>
              <w:rPr>
                <w:rFonts w:cs="Arial"/>
                <w:b/>
              </w:rPr>
            </w:pPr>
            <w:r w:rsidRPr="00CC2560">
              <w:rPr>
                <w:rFonts w:cs="Arial"/>
                <w:b/>
              </w:rPr>
              <w:t>EVIDENCE</w:t>
            </w:r>
          </w:p>
        </w:tc>
        <w:tc>
          <w:tcPr>
            <w:tcW w:w="2421" w:type="dxa"/>
            <w:tcBorders>
              <w:top w:val="single" w:sz="4" w:space="0" w:color="000000"/>
              <w:left w:val="single" w:sz="4" w:space="0" w:color="000000"/>
              <w:bottom w:val="single" w:sz="4" w:space="0" w:color="000000"/>
              <w:right w:val="single" w:sz="4" w:space="0" w:color="000000"/>
            </w:tcBorders>
          </w:tcPr>
          <w:p w14:paraId="0A5D5B90" w14:textId="77777777" w:rsidR="00AF7C29" w:rsidRPr="00CC2560" w:rsidRDefault="00AF7C29" w:rsidP="00565026">
            <w:pPr>
              <w:spacing w:line="259" w:lineRule="auto"/>
              <w:rPr>
                <w:rFonts w:cs="Arial"/>
              </w:rPr>
            </w:pPr>
            <w:r w:rsidRPr="00CC2560">
              <w:rPr>
                <w:rFonts w:cs="Arial"/>
              </w:rPr>
              <w:t>BHO0269 ASPIRE 3</w:t>
            </w:r>
          </w:p>
          <w:p w14:paraId="3A8E53DE" w14:textId="77777777" w:rsidR="00AF7C29" w:rsidRPr="00CC2560" w:rsidRDefault="00AF7C29" w:rsidP="00565026">
            <w:pPr>
              <w:spacing w:after="160" w:line="259" w:lineRule="auto"/>
              <w:rPr>
                <w:rFonts w:cs="Arial"/>
              </w:rPr>
            </w:pPr>
            <w:r w:rsidRPr="00CC2560">
              <w:rPr>
                <w:rFonts w:cs="Arial"/>
              </w:rPr>
              <w:t>Assessment</w:t>
            </w:r>
          </w:p>
        </w:tc>
        <w:tc>
          <w:tcPr>
            <w:tcW w:w="4110" w:type="dxa"/>
            <w:gridSpan w:val="2"/>
            <w:tcBorders>
              <w:top w:val="single" w:sz="4" w:space="0" w:color="000000"/>
              <w:left w:val="single" w:sz="4" w:space="0" w:color="000000"/>
              <w:bottom w:val="single" w:sz="4" w:space="0" w:color="000000"/>
              <w:right w:val="single" w:sz="4" w:space="0" w:color="000000"/>
            </w:tcBorders>
          </w:tcPr>
          <w:p w14:paraId="01343A1A" w14:textId="77777777" w:rsidR="00AF7C29" w:rsidRPr="00CC2560" w:rsidRDefault="00AF7C29" w:rsidP="00565026">
            <w:pPr>
              <w:spacing w:after="160" w:line="259" w:lineRule="auto"/>
              <w:rPr>
                <w:rFonts w:cs="Arial"/>
              </w:rPr>
            </w:pPr>
            <w:r w:rsidRPr="00CC2560">
              <w:rPr>
                <w:rFonts w:cs="Arial"/>
              </w:rPr>
              <w:t>Individual portfolio and group presentation</w:t>
            </w:r>
          </w:p>
        </w:tc>
        <w:tc>
          <w:tcPr>
            <w:tcW w:w="6237" w:type="dxa"/>
            <w:tcBorders>
              <w:top w:val="single" w:sz="4" w:space="0" w:color="000000"/>
              <w:left w:val="single" w:sz="4" w:space="0" w:color="000000"/>
              <w:bottom w:val="single" w:sz="4" w:space="0" w:color="000000"/>
            </w:tcBorders>
          </w:tcPr>
          <w:p w14:paraId="4BA5B1BD" w14:textId="77777777" w:rsidR="00AF7C29" w:rsidRPr="00CC2560" w:rsidRDefault="00AF7C29" w:rsidP="00565026">
            <w:pPr>
              <w:spacing w:after="160" w:line="259" w:lineRule="auto"/>
              <w:rPr>
                <w:rFonts w:cs="Arial"/>
              </w:rPr>
            </w:pPr>
            <w:r w:rsidRPr="00CC2560">
              <w:rPr>
                <w:rFonts w:cs="Arial"/>
              </w:rPr>
              <w:t xml:space="preserve">Individual portfolio and group presentation </w:t>
            </w:r>
          </w:p>
        </w:tc>
      </w:tr>
    </w:tbl>
    <w:p w14:paraId="5F33ABAF" w14:textId="77777777" w:rsidR="00AF7C29" w:rsidRPr="00CC2560" w:rsidRDefault="00AF7C29" w:rsidP="00AF7C29">
      <w:pPr>
        <w:tabs>
          <w:tab w:val="left" w:pos="550"/>
        </w:tabs>
        <w:spacing w:after="160" w:line="259" w:lineRule="auto"/>
        <w:ind w:left="550" w:hanging="550"/>
        <w:rPr>
          <w:rFonts w:cs="Arial"/>
        </w:rPr>
      </w:pPr>
    </w:p>
    <w:p w14:paraId="7DE57337" w14:textId="1A509BBC" w:rsidR="00927B21" w:rsidRDefault="00F833FB" w:rsidP="00927B21">
      <w:pPr>
        <w:rPr>
          <w:rFonts w:eastAsia="Arial" w:cs="Arial"/>
          <w:b/>
        </w:rPr>
      </w:pPr>
      <w:r w:rsidRPr="00F833FB">
        <w:rPr>
          <w:rFonts w:eastAsia="Arial" w:cs="Arial"/>
          <w:b/>
        </w:rPr>
        <w:br w:type="page"/>
      </w:r>
    </w:p>
    <w:p w14:paraId="217331C6" w14:textId="5B492E6D" w:rsidR="000C61F4" w:rsidRDefault="000C61F4" w:rsidP="00927B21">
      <w:pPr>
        <w:rPr>
          <w:rFonts w:eastAsia="Arial" w:cs="Arial"/>
          <w:b/>
        </w:rPr>
      </w:pPr>
    </w:p>
    <w:p w14:paraId="77452292" w14:textId="78B08E1A" w:rsidR="000C61F4" w:rsidRPr="00CC2560" w:rsidRDefault="000C61F4" w:rsidP="000C61F4">
      <w:pPr>
        <w:spacing w:after="160" w:line="259" w:lineRule="auto"/>
        <w:rPr>
          <w:rFonts w:cs="Arial"/>
          <w:b/>
        </w:rPr>
      </w:pPr>
      <w:r w:rsidRPr="00CC2560">
        <w:rPr>
          <w:rFonts w:cs="Arial"/>
          <w:b/>
        </w:rPr>
        <w:t xml:space="preserve">Appendix </w:t>
      </w:r>
      <w:r w:rsidR="0072169C">
        <w:rPr>
          <w:rFonts w:cs="Arial"/>
          <w:b/>
        </w:rPr>
        <w:t>4</w:t>
      </w:r>
      <w:r w:rsidRPr="00CC2560">
        <w:rPr>
          <w:rFonts w:cs="Arial"/>
          <w:b/>
        </w:rPr>
        <w:t>. Mapping of PDP module onto QAA Subject Benchmarks (Business and Management)</w:t>
      </w:r>
    </w:p>
    <w:tbl>
      <w:tblPr>
        <w:tblW w:w="1485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082"/>
        <w:gridCol w:w="3129"/>
        <w:gridCol w:w="3402"/>
        <w:gridCol w:w="6237"/>
      </w:tblGrid>
      <w:tr w:rsidR="000C61F4" w:rsidRPr="00CC2560" w14:paraId="093E068E" w14:textId="77777777" w:rsidTr="00565026">
        <w:trPr>
          <w:trHeight w:val="1031"/>
        </w:trPr>
        <w:tc>
          <w:tcPr>
            <w:tcW w:w="2082" w:type="dxa"/>
            <w:tcBorders>
              <w:top w:val="single" w:sz="4" w:space="0" w:color="000000"/>
              <w:bottom w:val="single" w:sz="4" w:space="0" w:color="000000"/>
              <w:right w:val="single" w:sz="4" w:space="0" w:color="000000"/>
            </w:tcBorders>
          </w:tcPr>
          <w:p w14:paraId="324C26DD" w14:textId="77777777" w:rsidR="000C61F4" w:rsidRPr="00CC2560" w:rsidRDefault="000C61F4" w:rsidP="00565026">
            <w:pPr>
              <w:spacing w:after="160" w:line="259" w:lineRule="auto"/>
              <w:rPr>
                <w:rFonts w:cs="Arial"/>
                <w:b/>
              </w:rPr>
            </w:pPr>
          </w:p>
        </w:tc>
        <w:tc>
          <w:tcPr>
            <w:tcW w:w="12768" w:type="dxa"/>
            <w:gridSpan w:val="3"/>
            <w:tcBorders>
              <w:top w:val="single" w:sz="4" w:space="0" w:color="000000"/>
              <w:left w:val="single" w:sz="4" w:space="0" w:color="000000"/>
              <w:bottom w:val="single" w:sz="4" w:space="0" w:color="000000"/>
            </w:tcBorders>
          </w:tcPr>
          <w:p w14:paraId="2E7BAE73" w14:textId="77777777" w:rsidR="000C61F4" w:rsidRPr="00CC2560" w:rsidRDefault="000C61F4" w:rsidP="00565026">
            <w:pPr>
              <w:spacing w:after="160" w:line="259" w:lineRule="auto"/>
              <w:rPr>
                <w:rFonts w:cs="Arial"/>
              </w:rPr>
            </w:pPr>
          </w:p>
          <w:p w14:paraId="59E0342A" w14:textId="77777777" w:rsidR="000C61F4" w:rsidRPr="00CC2560" w:rsidRDefault="000C61F4" w:rsidP="00565026">
            <w:pPr>
              <w:spacing w:after="160" w:line="259" w:lineRule="auto"/>
              <w:jc w:val="center"/>
              <w:rPr>
                <w:rFonts w:cs="Arial"/>
              </w:rPr>
            </w:pPr>
            <w:r w:rsidRPr="00CC2560">
              <w:rPr>
                <w:rFonts w:cs="Arial"/>
                <w:b/>
              </w:rPr>
              <w:t>YEAR ONE</w:t>
            </w:r>
          </w:p>
        </w:tc>
      </w:tr>
      <w:tr w:rsidR="000C61F4" w:rsidRPr="00CC2560" w14:paraId="64E1DA54" w14:textId="77777777" w:rsidTr="00565026">
        <w:tc>
          <w:tcPr>
            <w:tcW w:w="2082" w:type="dxa"/>
            <w:tcBorders>
              <w:top w:val="single" w:sz="4" w:space="0" w:color="000000"/>
              <w:bottom w:val="single" w:sz="4" w:space="0" w:color="000000"/>
              <w:right w:val="single" w:sz="4" w:space="0" w:color="000000"/>
            </w:tcBorders>
          </w:tcPr>
          <w:p w14:paraId="2B8E1A27" w14:textId="77777777" w:rsidR="000C61F4" w:rsidRPr="00CC2560" w:rsidRDefault="000C61F4" w:rsidP="00565026">
            <w:pPr>
              <w:spacing w:after="160" w:line="259" w:lineRule="auto"/>
              <w:rPr>
                <w:rFonts w:cs="Arial"/>
              </w:rPr>
            </w:pPr>
            <w:r w:rsidRPr="00CC2560">
              <w:rPr>
                <w:rFonts w:cs="Arial"/>
                <w:b/>
              </w:rPr>
              <w:t>QAA Subject Benchmarks</w:t>
            </w:r>
          </w:p>
        </w:tc>
        <w:tc>
          <w:tcPr>
            <w:tcW w:w="3129" w:type="dxa"/>
            <w:tcBorders>
              <w:top w:val="single" w:sz="4" w:space="0" w:color="000000"/>
              <w:left w:val="single" w:sz="4" w:space="0" w:color="000000"/>
              <w:bottom w:val="single" w:sz="4" w:space="0" w:color="000000"/>
              <w:right w:val="single" w:sz="4" w:space="0" w:color="000000"/>
            </w:tcBorders>
          </w:tcPr>
          <w:p w14:paraId="058E1639" w14:textId="77777777" w:rsidR="000C61F4" w:rsidRPr="00CC2560" w:rsidRDefault="000C61F4"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36F74A32"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47E63090" w14:textId="77777777" w:rsidR="000C61F4" w:rsidRPr="00CC2560" w:rsidRDefault="000C61F4" w:rsidP="00565026">
            <w:pPr>
              <w:spacing w:after="160" w:line="259" w:lineRule="auto"/>
              <w:rPr>
                <w:rFonts w:cs="Arial"/>
              </w:rPr>
            </w:pPr>
          </w:p>
        </w:tc>
      </w:tr>
      <w:tr w:rsidR="000C61F4" w:rsidRPr="00CC2560" w14:paraId="3265FC87" w14:textId="77777777" w:rsidTr="00565026">
        <w:tc>
          <w:tcPr>
            <w:tcW w:w="2082" w:type="dxa"/>
            <w:tcBorders>
              <w:top w:val="single" w:sz="4" w:space="0" w:color="000000"/>
              <w:bottom w:val="single" w:sz="4" w:space="0" w:color="000000"/>
              <w:right w:val="single" w:sz="4" w:space="0" w:color="000000"/>
            </w:tcBorders>
          </w:tcPr>
          <w:p w14:paraId="4781B66F" w14:textId="77777777" w:rsidR="000C61F4" w:rsidRPr="00CC2560" w:rsidRDefault="000C61F4" w:rsidP="00565026">
            <w:pPr>
              <w:spacing w:after="160" w:line="259" w:lineRule="auto"/>
              <w:rPr>
                <w:rFonts w:cs="Arial"/>
                <w:b/>
              </w:rPr>
            </w:pPr>
            <w:r w:rsidRPr="00CC2560">
              <w:rPr>
                <w:rFonts w:cs="Arial"/>
                <w:b/>
              </w:rPr>
              <w:t>Knowledge and Understanding</w:t>
            </w:r>
          </w:p>
        </w:tc>
        <w:tc>
          <w:tcPr>
            <w:tcW w:w="3129" w:type="dxa"/>
            <w:tcBorders>
              <w:top w:val="single" w:sz="4" w:space="0" w:color="000000"/>
              <w:left w:val="single" w:sz="4" w:space="0" w:color="000000"/>
              <w:bottom w:val="single" w:sz="4" w:space="0" w:color="000000"/>
              <w:right w:val="single" w:sz="4" w:space="0" w:color="000000"/>
            </w:tcBorders>
          </w:tcPr>
          <w:p w14:paraId="5640AC12" w14:textId="77777777" w:rsidR="000C61F4" w:rsidRPr="00CC2560" w:rsidRDefault="000C61F4" w:rsidP="00565026">
            <w:pPr>
              <w:spacing w:line="259" w:lineRule="auto"/>
              <w:rPr>
                <w:rFonts w:cs="Arial"/>
              </w:rPr>
            </w:pPr>
            <w:r w:rsidRPr="00CC2560">
              <w:rPr>
                <w:rFonts w:cs="Arial"/>
              </w:rPr>
              <w:t xml:space="preserve">Organisations, </w:t>
            </w:r>
          </w:p>
          <w:p w14:paraId="0A161006" w14:textId="77777777" w:rsidR="000C61F4" w:rsidRPr="00CC2560" w:rsidRDefault="000C61F4" w:rsidP="00565026">
            <w:pPr>
              <w:spacing w:line="259" w:lineRule="auto"/>
              <w:rPr>
                <w:rFonts w:cs="Arial"/>
              </w:rPr>
            </w:pPr>
            <w:r w:rsidRPr="00CC2560">
              <w:rPr>
                <w:rFonts w:cs="Arial"/>
              </w:rPr>
              <w:t>External Environment</w:t>
            </w:r>
          </w:p>
          <w:p w14:paraId="0B7175B9" w14:textId="77777777" w:rsidR="000C61F4" w:rsidRPr="00CC2560" w:rsidRDefault="000C61F4" w:rsidP="00565026">
            <w:pPr>
              <w:spacing w:line="259" w:lineRule="auto"/>
              <w:rPr>
                <w:rFonts w:cs="Arial"/>
              </w:rPr>
            </w:pPr>
            <w:r w:rsidRPr="00CC2560">
              <w:rPr>
                <w:rFonts w:cs="Arial"/>
              </w:rPr>
              <w:t>Management</w:t>
            </w:r>
          </w:p>
        </w:tc>
        <w:tc>
          <w:tcPr>
            <w:tcW w:w="3402" w:type="dxa"/>
            <w:tcBorders>
              <w:top w:val="single" w:sz="4" w:space="0" w:color="000000"/>
              <w:left w:val="single" w:sz="4" w:space="0" w:color="000000"/>
              <w:bottom w:val="single" w:sz="4" w:space="0" w:color="000000"/>
              <w:right w:val="single" w:sz="4" w:space="0" w:color="000000"/>
            </w:tcBorders>
          </w:tcPr>
          <w:p w14:paraId="1ABDEEE2" w14:textId="77777777" w:rsidR="000C61F4" w:rsidRPr="00CC2560" w:rsidRDefault="000C61F4" w:rsidP="00565026">
            <w:pPr>
              <w:spacing w:after="160" w:line="259" w:lineRule="auto"/>
              <w:rPr>
                <w:rFonts w:cs="Arial"/>
              </w:rPr>
            </w:pPr>
            <w:r w:rsidRPr="00CC2560">
              <w:rPr>
                <w:rFonts w:cs="Arial"/>
              </w:rPr>
              <w:t>Broad, analytical and integrated study of Business and Management</w:t>
            </w:r>
          </w:p>
        </w:tc>
        <w:tc>
          <w:tcPr>
            <w:tcW w:w="6237" w:type="dxa"/>
            <w:tcBorders>
              <w:top w:val="single" w:sz="4" w:space="0" w:color="000000"/>
              <w:left w:val="single" w:sz="4" w:space="0" w:color="000000"/>
              <w:bottom w:val="single" w:sz="4" w:space="0" w:color="000000"/>
            </w:tcBorders>
          </w:tcPr>
          <w:p w14:paraId="0382222E" w14:textId="77777777" w:rsidR="000C61F4" w:rsidRPr="00CC2560" w:rsidRDefault="000C61F4" w:rsidP="00565026">
            <w:pPr>
              <w:spacing w:after="160" w:line="259" w:lineRule="auto"/>
              <w:rPr>
                <w:rFonts w:cs="Arial"/>
              </w:rPr>
            </w:pPr>
            <w:r w:rsidRPr="00CC2560">
              <w:rPr>
                <w:rFonts w:cs="Arial"/>
              </w:rPr>
              <w:t>Development of knowledge within each subject area</w:t>
            </w:r>
          </w:p>
        </w:tc>
      </w:tr>
      <w:tr w:rsidR="000C61F4" w:rsidRPr="00CC2560" w14:paraId="0EDDBA13" w14:textId="77777777" w:rsidTr="00565026">
        <w:tc>
          <w:tcPr>
            <w:tcW w:w="2082" w:type="dxa"/>
            <w:tcBorders>
              <w:top w:val="single" w:sz="4" w:space="0" w:color="000000"/>
              <w:bottom w:val="single" w:sz="4" w:space="0" w:color="000000"/>
              <w:right w:val="single" w:sz="4" w:space="0" w:color="000000"/>
            </w:tcBorders>
          </w:tcPr>
          <w:p w14:paraId="0D959B44" w14:textId="77777777" w:rsidR="000C61F4" w:rsidRPr="00CC2560" w:rsidRDefault="000C61F4" w:rsidP="00565026">
            <w:pPr>
              <w:spacing w:after="160" w:line="259" w:lineRule="auto"/>
              <w:rPr>
                <w:rFonts w:cs="Arial"/>
                <w:b/>
              </w:rPr>
            </w:pPr>
            <w:r w:rsidRPr="00CC2560">
              <w:rPr>
                <w:rFonts w:cs="Arial"/>
                <w:b/>
              </w:rPr>
              <w:t>Skills and other attributes</w:t>
            </w:r>
          </w:p>
        </w:tc>
        <w:tc>
          <w:tcPr>
            <w:tcW w:w="3129" w:type="dxa"/>
            <w:tcBorders>
              <w:top w:val="single" w:sz="4" w:space="0" w:color="000000"/>
              <w:left w:val="single" w:sz="4" w:space="0" w:color="000000"/>
              <w:bottom w:val="single" w:sz="4" w:space="0" w:color="000000"/>
              <w:right w:val="single" w:sz="4" w:space="0" w:color="000000"/>
            </w:tcBorders>
          </w:tcPr>
          <w:p w14:paraId="3F723979" w14:textId="77777777" w:rsidR="000C61F4" w:rsidRPr="00CC2560" w:rsidRDefault="000C61F4" w:rsidP="00565026">
            <w:pPr>
              <w:spacing w:line="259" w:lineRule="auto"/>
              <w:rPr>
                <w:rFonts w:cs="Arial"/>
              </w:rPr>
            </w:pPr>
            <w:r w:rsidRPr="00CC2560">
              <w:rPr>
                <w:rFonts w:cs="Arial"/>
              </w:rPr>
              <w:t>Self-motivation</w:t>
            </w:r>
          </w:p>
          <w:p w14:paraId="1C13B286" w14:textId="77777777" w:rsidR="000C61F4" w:rsidRPr="00CC2560" w:rsidRDefault="000C61F4" w:rsidP="00565026">
            <w:pPr>
              <w:spacing w:line="259" w:lineRule="auto"/>
              <w:rPr>
                <w:rFonts w:cs="Arial"/>
              </w:rPr>
            </w:pPr>
            <w:r w:rsidRPr="00CC2560">
              <w:rPr>
                <w:rFonts w:cs="Arial"/>
              </w:rPr>
              <w:t>Resilience</w:t>
            </w:r>
          </w:p>
          <w:p w14:paraId="3AB470CF" w14:textId="77777777" w:rsidR="000C61F4" w:rsidRPr="00CC2560" w:rsidRDefault="000C61F4" w:rsidP="00565026">
            <w:pPr>
              <w:spacing w:line="259" w:lineRule="auto"/>
              <w:rPr>
                <w:rFonts w:cs="Arial"/>
              </w:rPr>
            </w:pPr>
            <w:r w:rsidRPr="00CC2560">
              <w:rPr>
                <w:rFonts w:cs="Arial"/>
              </w:rPr>
              <w:t>Ability to collaborate</w:t>
            </w:r>
          </w:p>
          <w:p w14:paraId="37587C88" w14:textId="77777777" w:rsidR="000C61F4" w:rsidRPr="00CC2560" w:rsidRDefault="000C61F4"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58AE443F" w14:textId="77777777" w:rsidR="000C61F4" w:rsidRPr="00CC2560" w:rsidRDefault="000C61F4" w:rsidP="00565026">
            <w:pPr>
              <w:spacing w:after="160" w:line="259" w:lineRule="auto"/>
              <w:rPr>
                <w:rFonts w:cs="Arial"/>
              </w:rPr>
            </w:pPr>
            <w:r w:rsidRPr="00CC2560">
              <w:rPr>
                <w:rFonts w:cs="Arial"/>
              </w:rPr>
              <w:t>Individual and group activities within lectures and seminars</w:t>
            </w:r>
          </w:p>
          <w:p w14:paraId="307D12BC" w14:textId="77777777" w:rsidR="000C61F4" w:rsidRPr="00CC2560" w:rsidRDefault="000C61F4" w:rsidP="00565026">
            <w:pPr>
              <w:spacing w:after="160" w:line="259" w:lineRule="auto"/>
              <w:rPr>
                <w:rFonts w:cs="Arial"/>
              </w:rPr>
            </w:pPr>
            <w:r w:rsidRPr="00CC2560">
              <w:rPr>
                <w:rFonts w:cs="Arial"/>
              </w:rPr>
              <w:t>Independent research and exploratory activities outside lectures and seminars</w:t>
            </w:r>
          </w:p>
          <w:p w14:paraId="494474B6" w14:textId="77777777" w:rsidR="000C61F4" w:rsidRPr="00CC2560" w:rsidRDefault="000C61F4" w:rsidP="00565026">
            <w:pPr>
              <w:spacing w:after="160" w:line="259" w:lineRule="auto"/>
              <w:rPr>
                <w:rFonts w:cs="Arial"/>
              </w:rPr>
            </w:pPr>
            <w:r w:rsidRPr="00CC2560">
              <w:rPr>
                <w:rFonts w:cs="Arial"/>
              </w:rPr>
              <w:t>Students will be encouraged to seek out opportunities to broad work-related experiences and stimulate their learning and self-discovery</w:t>
            </w:r>
          </w:p>
        </w:tc>
        <w:tc>
          <w:tcPr>
            <w:tcW w:w="6237" w:type="dxa"/>
            <w:tcBorders>
              <w:top w:val="single" w:sz="4" w:space="0" w:color="000000"/>
              <w:left w:val="single" w:sz="4" w:space="0" w:color="000000"/>
              <w:bottom w:val="single" w:sz="4" w:space="0" w:color="000000"/>
            </w:tcBorders>
          </w:tcPr>
          <w:p w14:paraId="623E4FB8" w14:textId="77777777" w:rsidR="000C61F4" w:rsidRPr="00CC2560" w:rsidRDefault="000C61F4" w:rsidP="00565026">
            <w:pPr>
              <w:spacing w:after="160" w:line="259" w:lineRule="auto"/>
              <w:rPr>
                <w:rFonts w:cs="Arial"/>
              </w:rPr>
            </w:pPr>
            <w:r w:rsidRPr="00CC2560">
              <w:rPr>
                <w:rFonts w:cs="Arial"/>
              </w:rPr>
              <w:t>Skill utilisation and development</w:t>
            </w:r>
          </w:p>
          <w:p w14:paraId="0B852B60" w14:textId="77777777" w:rsidR="000C61F4" w:rsidRPr="00CC2560" w:rsidRDefault="000C61F4" w:rsidP="00565026">
            <w:pPr>
              <w:spacing w:after="160" w:line="259" w:lineRule="auto"/>
              <w:rPr>
                <w:rFonts w:cs="Arial"/>
              </w:rPr>
            </w:pPr>
          </w:p>
        </w:tc>
      </w:tr>
      <w:tr w:rsidR="000C61F4" w:rsidRPr="00CC2560" w14:paraId="0CF261F3" w14:textId="77777777" w:rsidTr="00565026">
        <w:trPr>
          <w:trHeight w:val="1393"/>
        </w:trPr>
        <w:tc>
          <w:tcPr>
            <w:tcW w:w="2082" w:type="dxa"/>
            <w:tcBorders>
              <w:top w:val="single" w:sz="4" w:space="0" w:color="000000"/>
              <w:bottom w:val="single" w:sz="4" w:space="0" w:color="000000"/>
              <w:right w:val="single" w:sz="4" w:space="0" w:color="000000"/>
            </w:tcBorders>
          </w:tcPr>
          <w:p w14:paraId="6B382738" w14:textId="77777777" w:rsidR="000C61F4" w:rsidRPr="00CC2560" w:rsidRDefault="000C61F4" w:rsidP="00565026">
            <w:pPr>
              <w:spacing w:after="160" w:line="259" w:lineRule="auto"/>
              <w:rPr>
                <w:rFonts w:cs="Arial"/>
                <w:b/>
              </w:rPr>
            </w:pPr>
            <w:r w:rsidRPr="00CC2560">
              <w:rPr>
                <w:rFonts w:cs="Arial"/>
                <w:b/>
              </w:rPr>
              <w:t>Professional Skills</w:t>
            </w:r>
          </w:p>
        </w:tc>
        <w:tc>
          <w:tcPr>
            <w:tcW w:w="3129" w:type="dxa"/>
            <w:tcBorders>
              <w:top w:val="single" w:sz="4" w:space="0" w:color="000000"/>
              <w:left w:val="single" w:sz="4" w:space="0" w:color="000000"/>
              <w:bottom w:val="single" w:sz="4" w:space="0" w:color="000000"/>
              <w:right w:val="single" w:sz="4" w:space="0" w:color="000000"/>
            </w:tcBorders>
          </w:tcPr>
          <w:p w14:paraId="644571A6" w14:textId="77777777" w:rsidR="000C61F4" w:rsidRPr="00CC2560" w:rsidRDefault="000C61F4" w:rsidP="00565026">
            <w:pPr>
              <w:spacing w:line="259" w:lineRule="auto"/>
              <w:rPr>
                <w:rFonts w:cs="Arial"/>
              </w:rPr>
            </w:pPr>
            <w:r w:rsidRPr="00CC2560">
              <w:rPr>
                <w:rFonts w:cs="Arial"/>
              </w:rPr>
              <w:t>Project and team management Design Strategies</w:t>
            </w:r>
          </w:p>
          <w:p w14:paraId="5725D322" w14:textId="77777777" w:rsidR="000C61F4" w:rsidRPr="00CC2560" w:rsidRDefault="000C61F4" w:rsidP="00565026">
            <w:pPr>
              <w:spacing w:line="259" w:lineRule="auto"/>
              <w:rPr>
                <w:rFonts w:cs="Arial"/>
              </w:rPr>
            </w:pPr>
            <w:r w:rsidRPr="00CC2560">
              <w:rPr>
                <w:rFonts w:cs="Arial"/>
              </w:rPr>
              <w:t>Independent Learning</w:t>
            </w:r>
          </w:p>
          <w:p w14:paraId="6121936B" w14:textId="77777777" w:rsidR="000C61F4" w:rsidRPr="00CC2560" w:rsidRDefault="000C61F4" w:rsidP="00565026">
            <w:pPr>
              <w:spacing w:line="259" w:lineRule="auto"/>
              <w:rPr>
                <w:rFonts w:cs="Arial"/>
              </w:rPr>
            </w:pPr>
            <w:r w:rsidRPr="00CC2560">
              <w:rPr>
                <w:rFonts w:cs="Arial"/>
              </w:rPr>
              <w:t>Engagement with organisations</w:t>
            </w:r>
          </w:p>
        </w:tc>
        <w:tc>
          <w:tcPr>
            <w:tcW w:w="3402" w:type="dxa"/>
            <w:tcBorders>
              <w:top w:val="single" w:sz="4" w:space="0" w:color="000000"/>
              <w:left w:val="single" w:sz="4" w:space="0" w:color="000000"/>
              <w:bottom w:val="single" w:sz="4" w:space="0" w:color="000000"/>
              <w:right w:val="single" w:sz="4" w:space="0" w:color="000000"/>
            </w:tcBorders>
          </w:tcPr>
          <w:p w14:paraId="6021686E" w14:textId="77777777" w:rsidR="000C61F4" w:rsidRPr="00CC2560" w:rsidRDefault="000C61F4" w:rsidP="00565026">
            <w:pPr>
              <w:spacing w:after="160" w:line="259" w:lineRule="auto"/>
              <w:rPr>
                <w:rFonts w:cs="Arial"/>
              </w:rPr>
            </w:pPr>
            <w:r w:rsidRPr="00CC2560">
              <w:rPr>
                <w:rFonts w:cs="Arial"/>
              </w:rPr>
              <w:t>Development of professional skills for personal and career development</w:t>
            </w:r>
          </w:p>
        </w:tc>
        <w:tc>
          <w:tcPr>
            <w:tcW w:w="6237" w:type="dxa"/>
            <w:tcBorders>
              <w:top w:val="single" w:sz="4" w:space="0" w:color="000000"/>
              <w:left w:val="single" w:sz="4" w:space="0" w:color="000000"/>
              <w:bottom w:val="single" w:sz="4" w:space="0" w:color="000000"/>
            </w:tcBorders>
          </w:tcPr>
          <w:p w14:paraId="7CB027C3" w14:textId="77777777" w:rsidR="000C61F4" w:rsidRPr="00CC2560" w:rsidRDefault="000C61F4" w:rsidP="00565026">
            <w:pPr>
              <w:spacing w:after="160" w:line="259" w:lineRule="auto"/>
              <w:rPr>
                <w:rFonts w:cs="Arial"/>
              </w:rPr>
            </w:pPr>
            <w:r w:rsidRPr="00CC2560">
              <w:rPr>
                <w:rFonts w:cs="Arial"/>
              </w:rPr>
              <w:t xml:space="preserve">Skill utilisation and development </w:t>
            </w:r>
          </w:p>
        </w:tc>
      </w:tr>
      <w:tr w:rsidR="000C61F4" w:rsidRPr="00CC2560" w14:paraId="360A6A54" w14:textId="77777777" w:rsidTr="00565026">
        <w:tc>
          <w:tcPr>
            <w:tcW w:w="2082" w:type="dxa"/>
            <w:tcBorders>
              <w:top w:val="single" w:sz="4" w:space="0" w:color="000000"/>
              <w:bottom w:val="single" w:sz="4" w:space="0" w:color="000000"/>
              <w:right w:val="single" w:sz="4" w:space="0" w:color="000000"/>
            </w:tcBorders>
          </w:tcPr>
          <w:p w14:paraId="49A44F5D" w14:textId="77777777" w:rsidR="000C61F4" w:rsidRPr="00CC2560" w:rsidRDefault="000C61F4" w:rsidP="00565026">
            <w:pPr>
              <w:spacing w:after="160" w:line="259" w:lineRule="auto"/>
              <w:rPr>
                <w:rFonts w:cs="Arial"/>
                <w:b/>
              </w:rPr>
            </w:pPr>
            <w:r w:rsidRPr="00CC2560">
              <w:rPr>
                <w:rFonts w:cs="Arial"/>
                <w:b/>
              </w:rPr>
              <w:t>Transferable/ Key Skills</w:t>
            </w:r>
          </w:p>
        </w:tc>
        <w:tc>
          <w:tcPr>
            <w:tcW w:w="3129" w:type="dxa"/>
            <w:tcBorders>
              <w:top w:val="single" w:sz="4" w:space="0" w:color="000000"/>
              <w:left w:val="single" w:sz="4" w:space="0" w:color="000000"/>
              <w:bottom w:val="single" w:sz="4" w:space="0" w:color="000000"/>
              <w:right w:val="single" w:sz="4" w:space="0" w:color="000000"/>
            </w:tcBorders>
          </w:tcPr>
          <w:p w14:paraId="3F858371" w14:textId="77777777" w:rsidR="000C61F4" w:rsidRPr="00CC2560" w:rsidRDefault="000C61F4" w:rsidP="00565026">
            <w:pPr>
              <w:spacing w:line="259" w:lineRule="auto"/>
              <w:rPr>
                <w:rFonts w:cs="Arial"/>
              </w:rPr>
            </w:pPr>
            <w:r w:rsidRPr="00CC2560">
              <w:rPr>
                <w:rFonts w:cs="Arial"/>
              </w:rPr>
              <w:t>Communication</w:t>
            </w:r>
          </w:p>
          <w:p w14:paraId="00106C08" w14:textId="77777777" w:rsidR="000C61F4" w:rsidRPr="00CC2560" w:rsidRDefault="000C61F4" w:rsidP="00565026">
            <w:pPr>
              <w:spacing w:line="259" w:lineRule="auto"/>
              <w:rPr>
                <w:rFonts w:cs="Arial"/>
              </w:rPr>
            </w:pPr>
            <w:r w:rsidRPr="00CC2560">
              <w:rPr>
                <w:rFonts w:cs="Arial"/>
              </w:rPr>
              <w:t>Use of ICT</w:t>
            </w:r>
          </w:p>
          <w:p w14:paraId="110D2A8D" w14:textId="77777777" w:rsidR="000C61F4" w:rsidRPr="00CC2560" w:rsidRDefault="000C61F4" w:rsidP="00565026">
            <w:pPr>
              <w:spacing w:line="259" w:lineRule="auto"/>
              <w:rPr>
                <w:rFonts w:cs="Arial"/>
              </w:rPr>
            </w:pPr>
            <w:r w:rsidRPr="00CC2560">
              <w:rPr>
                <w:rFonts w:cs="Arial"/>
              </w:rPr>
              <w:t>Self-Management</w:t>
            </w:r>
          </w:p>
          <w:p w14:paraId="41262D2E" w14:textId="77777777" w:rsidR="000C61F4" w:rsidRPr="00CC2560" w:rsidRDefault="000C61F4" w:rsidP="00565026">
            <w:pPr>
              <w:spacing w:line="259" w:lineRule="auto"/>
              <w:rPr>
                <w:rFonts w:cs="Arial"/>
              </w:rPr>
            </w:pPr>
            <w:r w:rsidRPr="00CC2560">
              <w:rPr>
                <w:rFonts w:cs="Arial"/>
              </w:rPr>
              <w:t>Ability to learn</w:t>
            </w:r>
          </w:p>
          <w:p w14:paraId="70A0098E" w14:textId="77777777" w:rsidR="000C61F4" w:rsidRPr="00CC2560" w:rsidRDefault="000C61F4" w:rsidP="00565026">
            <w:pPr>
              <w:spacing w:line="259" w:lineRule="auto"/>
              <w:rPr>
                <w:rFonts w:cs="Arial"/>
              </w:rPr>
            </w:pPr>
            <w:r w:rsidRPr="00CC2560">
              <w:rPr>
                <w:rFonts w:cs="Arial"/>
              </w:rPr>
              <w:t>Interpersonal Skills</w:t>
            </w:r>
          </w:p>
          <w:p w14:paraId="469B7E07" w14:textId="77777777" w:rsidR="000C61F4" w:rsidRPr="00CC2560" w:rsidRDefault="000C61F4" w:rsidP="00565026">
            <w:pPr>
              <w:spacing w:line="259" w:lineRule="auto"/>
              <w:rPr>
                <w:rFonts w:cs="Arial"/>
              </w:rPr>
            </w:pPr>
            <w:r w:rsidRPr="00CC2560">
              <w:rPr>
                <w:rFonts w:cs="Arial"/>
              </w:rPr>
              <w:t>Team working</w:t>
            </w:r>
          </w:p>
          <w:p w14:paraId="563EACAE" w14:textId="77777777" w:rsidR="000C61F4" w:rsidRPr="00CC2560" w:rsidRDefault="000C61F4" w:rsidP="00565026">
            <w:pPr>
              <w:spacing w:line="259" w:lineRule="auto"/>
              <w:rPr>
                <w:rFonts w:cs="Arial"/>
              </w:rPr>
            </w:pPr>
            <w:r w:rsidRPr="00CC2560">
              <w:rPr>
                <w:rFonts w:cs="Arial"/>
              </w:rPr>
              <w:t>Self-awareness</w:t>
            </w:r>
          </w:p>
        </w:tc>
        <w:tc>
          <w:tcPr>
            <w:tcW w:w="3402" w:type="dxa"/>
            <w:tcBorders>
              <w:top w:val="single" w:sz="4" w:space="0" w:color="000000"/>
              <w:left w:val="single" w:sz="4" w:space="0" w:color="000000"/>
              <w:bottom w:val="single" w:sz="4" w:space="0" w:color="000000"/>
              <w:right w:val="single" w:sz="4" w:space="0" w:color="000000"/>
            </w:tcBorders>
          </w:tcPr>
          <w:p w14:paraId="3D737CC2" w14:textId="77777777" w:rsidR="000C61F4" w:rsidRPr="00CC2560" w:rsidRDefault="000C61F4" w:rsidP="00565026">
            <w:pPr>
              <w:spacing w:after="160" w:line="259" w:lineRule="auto"/>
              <w:rPr>
                <w:rFonts w:cs="Arial"/>
              </w:rPr>
            </w:pPr>
            <w:r w:rsidRPr="00CC2560">
              <w:rPr>
                <w:rFonts w:cs="Arial"/>
              </w:rPr>
              <w:t>Development of skills for transfer to different work settings.</w:t>
            </w:r>
          </w:p>
        </w:tc>
        <w:tc>
          <w:tcPr>
            <w:tcW w:w="6237" w:type="dxa"/>
            <w:tcBorders>
              <w:top w:val="single" w:sz="4" w:space="0" w:color="000000"/>
              <w:left w:val="single" w:sz="4" w:space="0" w:color="000000"/>
              <w:bottom w:val="single" w:sz="4" w:space="0" w:color="000000"/>
            </w:tcBorders>
          </w:tcPr>
          <w:p w14:paraId="1285E763" w14:textId="77777777" w:rsidR="000C61F4" w:rsidRPr="00CC2560" w:rsidRDefault="000C61F4" w:rsidP="00565026">
            <w:pPr>
              <w:spacing w:after="160" w:line="259" w:lineRule="auto"/>
              <w:rPr>
                <w:rFonts w:cs="Arial"/>
              </w:rPr>
            </w:pPr>
            <w:r w:rsidRPr="00CC2560">
              <w:rPr>
                <w:rFonts w:cs="Arial"/>
              </w:rPr>
              <w:t>Skill development within modules. Reflection in PDP and personal tutor meetings.</w:t>
            </w:r>
          </w:p>
        </w:tc>
      </w:tr>
      <w:tr w:rsidR="000C61F4" w:rsidRPr="00CC2560" w14:paraId="3EF6690F" w14:textId="77777777" w:rsidTr="00565026">
        <w:tc>
          <w:tcPr>
            <w:tcW w:w="2082" w:type="dxa"/>
            <w:tcBorders>
              <w:top w:val="single" w:sz="4" w:space="0" w:color="000000"/>
              <w:bottom w:val="single" w:sz="4" w:space="0" w:color="000000"/>
              <w:right w:val="single" w:sz="4" w:space="0" w:color="000000"/>
            </w:tcBorders>
          </w:tcPr>
          <w:p w14:paraId="489DD62E" w14:textId="77777777" w:rsidR="000C61F4" w:rsidRPr="00CC2560" w:rsidRDefault="000C61F4" w:rsidP="00565026">
            <w:pPr>
              <w:spacing w:after="160" w:line="259" w:lineRule="auto"/>
              <w:rPr>
                <w:rFonts w:cs="Arial"/>
                <w:b/>
              </w:rPr>
            </w:pPr>
            <w:r w:rsidRPr="00CC2560">
              <w:rPr>
                <w:rFonts w:cs="Arial"/>
                <w:b/>
              </w:rPr>
              <w:lastRenderedPageBreak/>
              <w:t>Evidence</w:t>
            </w:r>
          </w:p>
        </w:tc>
        <w:tc>
          <w:tcPr>
            <w:tcW w:w="3129" w:type="dxa"/>
            <w:tcBorders>
              <w:top w:val="single" w:sz="4" w:space="0" w:color="000000"/>
              <w:left w:val="single" w:sz="4" w:space="0" w:color="000000"/>
              <w:bottom w:val="single" w:sz="4" w:space="0" w:color="000000"/>
              <w:right w:val="single" w:sz="4" w:space="0" w:color="000000"/>
            </w:tcBorders>
          </w:tcPr>
          <w:p w14:paraId="6A2E8F5B" w14:textId="77777777" w:rsidR="000C61F4" w:rsidRPr="00CC2560" w:rsidRDefault="000C61F4" w:rsidP="00565026">
            <w:pPr>
              <w:spacing w:line="259" w:lineRule="auto"/>
              <w:rPr>
                <w:rFonts w:cs="Arial"/>
              </w:rPr>
            </w:pPr>
            <w:r w:rsidRPr="00CC2560">
              <w:rPr>
                <w:rFonts w:cs="Arial"/>
              </w:rPr>
              <w:t>BFO0243: ASPIRE 1</w:t>
            </w:r>
          </w:p>
          <w:p w14:paraId="173E7E70" w14:textId="77777777" w:rsidR="000C61F4" w:rsidRPr="00CC2560" w:rsidRDefault="000C61F4"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53854323"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3A6D7540" w14:textId="77777777" w:rsidR="000C61F4" w:rsidRPr="00CC2560" w:rsidRDefault="000C61F4" w:rsidP="00565026">
            <w:pPr>
              <w:spacing w:after="160" w:line="259" w:lineRule="auto"/>
              <w:rPr>
                <w:rFonts w:cs="Arial"/>
              </w:rPr>
            </w:pPr>
            <w:r w:rsidRPr="00CC2560">
              <w:rPr>
                <w:rFonts w:cs="Arial"/>
              </w:rPr>
              <w:t>Personal portfolio</w:t>
            </w:r>
          </w:p>
          <w:p w14:paraId="1437E26F" w14:textId="77777777" w:rsidR="000C61F4" w:rsidRPr="00CC2560" w:rsidRDefault="000C61F4" w:rsidP="00565026">
            <w:pPr>
              <w:spacing w:after="160" w:line="259" w:lineRule="auto"/>
              <w:rPr>
                <w:rFonts w:cs="Arial"/>
              </w:rPr>
            </w:pPr>
            <w:r w:rsidRPr="00CC2560">
              <w:rPr>
                <w:rFonts w:cs="Arial"/>
              </w:rPr>
              <w:t>Group research report /poster/presentation</w:t>
            </w:r>
          </w:p>
        </w:tc>
      </w:tr>
      <w:tr w:rsidR="000C61F4" w:rsidRPr="00CC2560" w14:paraId="38EFF55D" w14:textId="77777777" w:rsidTr="00565026">
        <w:trPr>
          <w:trHeight w:val="1080"/>
        </w:trPr>
        <w:tc>
          <w:tcPr>
            <w:tcW w:w="2082" w:type="dxa"/>
            <w:tcBorders>
              <w:top w:val="single" w:sz="4" w:space="0" w:color="000000"/>
              <w:bottom w:val="single" w:sz="4" w:space="0" w:color="000000"/>
              <w:right w:val="single" w:sz="4" w:space="0" w:color="000000"/>
            </w:tcBorders>
          </w:tcPr>
          <w:p w14:paraId="0E2928CA" w14:textId="77777777" w:rsidR="000C61F4" w:rsidRPr="00CC2560" w:rsidRDefault="000C61F4" w:rsidP="00565026">
            <w:pPr>
              <w:spacing w:after="160" w:line="259" w:lineRule="auto"/>
              <w:rPr>
                <w:rFonts w:cs="Arial"/>
              </w:rPr>
            </w:pPr>
          </w:p>
          <w:p w14:paraId="5C0E73AB" w14:textId="77777777" w:rsidR="000C61F4" w:rsidRPr="00CC2560" w:rsidRDefault="000C61F4" w:rsidP="00565026">
            <w:pPr>
              <w:spacing w:after="160" w:line="259" w:lineRule="auto"/>
              <w:rPr>
                <w:rFonts w:cs="Arial"/>
              </w:rPr>
            </w:pPr>
          </w:p>
        </w:tc>
        <w:tc>
          <w:tcPr>
            <w:tcW w:w="12768" w:type="dxa"/>
            <w:gridSpan w:val="3"/>
            <w:tcBorders>
              <w:top w:val="single" w:sz="4" w:space="0" w:color="000000"/>
              <w:left w:val="single" w:sz="4" w:space="0" w:color="000000"/>
              <w:bottom w:val="single" w:sz="4" w:space="0" w:color="000000"/>
            </w:tcBorders>
          </w:tcPr>
          <w:p w14:paraId="3178605B" w14:textId="77777777" w:rsidR="000C61F4" w:rsidRPr="00CC2560" w:rsidRDefault="000C61F4" w:rsidP="00565026">
            <w:pPr>
              <w:spacing w:after="160" w:line="259" w:lineRule="auto"/>
              <w:jc w:val="center"/>
              <w:rPr>
                <w:rFonts w:cs="Arial"/>
              </w:rPr>
            </w:pPr>
          </w:p>
          <w:p w14:paraId="721558D9" w14:textId="77777777" w:rsidR="000C61F4" w:rsidRPr="00CC2560" w:rsidRDefault="000C61F4" w:rsidP="00565026">
            <w:pPr>
              <w:spacing w:after="160" w:line="259" w:lineRule="auto"/>
              <w:jc w:val="center"/>
              <w:rPr>
                <w:rFonts w:cs="Arial"/>
              </w:rPr>
            </w:pPr>
            <w:r w:rsidRPr="00CC2560">
              <w:rPr>
                <w:rFonts w:cs="Arial"/>
                <w:b/>
              </w:rPr>
              <w:t>YEAR TWO</w:t>
            </w:r>
          </w:p>
          <w:p w14:paraId="37FE7C36" w14:textId="77777777" w:rsidR="000C61F4" w:rsidRPr="00CC2560" w:rsidRDefault="000C61F4" w:rsidP="00565026">
            <w:pPr>
              <w:spacing w:after="160" w:line="259" w:lineRule="auto"/>
              <w:rPr>
                <w:rFonts w:cs="Arial"/>
              </w:rPr>
            </w:pPr>
          </w:p>
        </w:tc>
      </w:tr>
      <w:tr w:rsidR="000C61F4" w:rsidRPr="00CC2560" w14:paraId="410D4C80" w14:textId="77777777" w:rsidTr="00565026">
        <w:tc>
          <w:tcPr>
            <w:tcW w:w="2082" w:type="dxa"/>
            <w:tcBorders>
              <w:top w:val="single" w:sz="4" w:space="0" w:color="000000"/>
              <w:bottom w:val="single" w:sz="4" w:space="0" w:color="000000"/>
              <w:right w:val="single" w:sz="4" w:space="0" w:color="000000"/>
            </w:tcBorders>
          </w:tcPr>
          <w:p w14:paraId="68A4D124" w14:textId="77777777" w:rsidR="000C61F4" w:rsidRPr="00CC2560" w:rsidRDefault="000C61F4" w:rsidP="00565026">
            <w:pPr>
              <w:spacing w:after="160" w:line="259" w:lineRule="auto"/>
              <w:rPr>
                <w:rFonts w:cs="Arial"/>
              </w:rPr>
            </w:pPr>
            <w:r w:rsidRPr="00CC2560">
              <w:rPr>
                <w:rFonts w:cs="Arial"/>
                <w:b/>
              </w:rPr>
              <w:t>QAA Subject Benchmarks</w:t>
            </w:r>
          </w:p>
        </w:tc>
        <w:tc>
          <w:tcPr>
            <w:tcW w:w="3129" w:type="dxa"/>
            <w:tcBorders>
              <w:top w:val="single" w:sz="4" w:space="0" w:color="000000"/>
              <w:left w:val="single" w:sz="4" w:space="0" w:color="000000"/>
              <w:bottom w:val="single" w:sz="4" w:space="0" w:color="000000"/>
              <w:right w:val="single" w:sz="4" w:space="0" w:color="000000"/>
            </w:tcBorders>
          </w:tcPr>
          <w:p w14:paraId="15F8428C" w14:textId="77777777" w:rsidR="000C61F4" w:rsidRPr="00CC2560" w:rsidRDefault="000C61F4"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01DC0FC"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4081725E" w14:textId="77777777" w:rsidR="000C61F4" w:rsidRPr="00CC2560" w:rsidRDefault="000C61F4" w:rsidP="00565026">
            <w:pPr>
              <w:spacing w:after="160" w:line="259" w:lineRule="auto"/>
              <w:rPr>
                <w:rFonts w:cs="Arial"/>
              </w:rPr>
            </w:pPr>
          </w:p>
        </w:tc>
      </w:tr>
      <w:tr w:rsidR="000C61F4" w:rsidRPr="00CC2560" w14:paraId="660140ED" w14:textId="77777777" w:rsidTr="00565026">
        <w:tc>
          <w:tcPr>
            <w:tcW w:w="2082" w:type="dxa"/>
            <w:tcBorders>
              <w:top w:val="single" w:sz="4" w:space="0" w:color="000000"/>
              <w:bottom w:val="single" w:sz="4" w:space="0" w:color="000000"/>
              <w:right w:val="single" w:sz="4" w:space="0" w:color="000000"/>
            </w:tcBorders>
          </w:tcPr>
          <w:p w14:paraId="363CA7DD" w14:textId="77777777" w:rsidR="000C61F4" w:rsidRPr="00CC2560" w:rsidRDefault="000C61F4" w:rsidP="00565026">
            <w:pPr>
              <w:spacing w:after="160" w:line="259" w:lineRule="auto"/>
              <w:rPr>
                <w:rFonts w:cs="Arial"/>
                <w:b/>
              </w:rPr>
            </w:pPr>
            <w:r w:rsidRPr="00CC2560">
              <w:rPr>
                <w:rFonts w:cs="Arial"/>
                <w:b/>
              </w:rPr>
              <w:t>Knowledge and Understanding</w:t>
            </w:r>
          </w:p>
        </w:tc>
        <w:tc>
          <w:tcPr>
            <w:tcW w:w="3129" w:type="dxa"/>
            <w:tcBorders>
              <w:top w:val="single" w:sz="4" w:space="0" w:color="000000"/>
              <w:left w:val="single" w:sz="4" w:space="0" w:color="000000"/>
              <w:bottom w:val="single" w:sz="4" w:space="0" w:color="000000"/>
              <w:right w:val="single" w:sz="4" w:space="0" w:color="000000"/>
            </w:tcBorders>
          </w:tcPr>
          <w:p w14:paraId="50008933" w14:textId="77777777" w:rsidR="000C61F4" w:rsidRPr="00CC2560" w:rsidRDefault="000C61F4" w:rsidP="00565026">
            <w:pPr>
              <w:spacing w:line="259" w:lineRule="auto"/>
              <w:rPr>
                <w:rFonts w:cs="Arial"/>
              </w:rPr>
            </w:pPr>
            <w:r w:rsidRPr="00CC2560">
              <w:rPr>
                <w:rFonts w:cs="Arial"/>
              </w:rPr>
              <w:t xml:space="preserve">Organisations, </w:t>
            </w:r>
          </w:p>
          <w:p w14:paraId="3F9C410B" w14:textId="77777777" w:rsidR="000C61F4" w:rsidRPr="00CC2560" w:rsidRDefault="000C61F4" w:rsidP="00565026">
            <w:pPr>
              <w:spacing w:line="259" w:lineRule="auto"/>
              <w:rPr>
                <w:rFonts w:cs="Arial"/>
              </w:rPr>
            </w:pPr>
            <w:r w:rsidRPr="00CC2560">
              <w:rPr>
                <w:rFonts w:cs="Arial"/>
              </w:rPr>
              <w:t>External Environment</w:t>
            </w:r>
          </w:p>
          <w:p w14:paraId="687822D4" w14:textId="77777777" w:rsidR="000C61F4" w:rsidRPr="00CC2560" w:rsidRDefault="000C61F4" w:rsidP="00565026">
            <w:pPr>
              <w:spacing w:line="259" w:lineRule="auto"/>
              <w:rPr>
                <w:rFonts w:cs="Arial"/>
              </w:rPr>
            </w:pPr>
            <w:r w:rsidRPr="00CC2560">
              <w:rPr>
                <w:rFonts w:cs="Arial"/>
              </w:rPr>
              <w:t>Management</w:t>
            </w:r>
          </w:p>
        </w:tc>
        <w:tc>
          <w:tcPr>
            <w:tcW w:w="3402" w:type="dxa"/>
            <w:tcBorders>
              <w:top w:val="single" w:sz="4" w:space="0" w:color="000000"/>
              <w:left w:val="single" w:sz="4" w:space="0" w:color="000000"/>
              <w:bottom w:val="single" w:sz="4" w:space="0" w:color="000000"/>
              <w:right w:val="single" w:sz="4" w:space="0" w:color="000000"/>
            </w:tcBorders>
          </w:tcPr>
          <w:p w14:paraId="63DD0511" w14:textId="77777777" w:rsidR="000C61F4" w:rsidRPr="00CC2560" w:rsidRDefault="000C61F4" w:rsidP="00565026">
            <w:pPr>
              <w:spacing w:line="259" w:lineRule="auto"/>
              <w:rPr>
                <w:rFonts w:cs="Arial"/>
              </w:rPr>
            </w:pPr>
            <w:r w:rsidRPr="00CC2560">
              <w:rPr>
                <w:rFonts w:cs="Arial"/>
              </w:rPr>
              <w:t>Broad, analytical and integrated study of Business and Management</w:t>
            </w:r>
          </w:p>
          <w:p w14:paraId="31184627"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0B480C01" w14:textId="13C7B8DD" w:rsidR="000C61F4" w:rsidRPr="00CC2560" w:rsidRDefault="000C61F4" w:rsidP="00565026">
            <w:pPr>
              <w:spacing w:after="160" w:line="259" w:lineRule="auto"/>
              <w:rPr>
                <w:rFonts w:cs="Arial"/>
              </w:rPr>
            </w:pPr>
            <w:r w:rsidRPr="00CC2560">
              <w:rPr>
                <w:rFonts w:cs="Arial"/>
              </w:rPr>
              <w:t xml:space="preserve">Development of knowledge </w:t>
            </w:r>
            <w:r w:rsidR="00D10993" w:rsidRPr="00CC2560">
              <w:rPr>
                <w:rFonts w:cs="Arial"/>
              </w:rPr>
              <w:t>within</w:t>
            </w:r>
            <w:r w:rsidRPr="00CC2560">
              <w:rPr>
                <w:rFonts w:cs="Arial"/>
              </w:rPr>
              <w:t xml:space="preserve"> each subject area</w:t>
            </w:r>
          </w:p>
        </w:tc>
      </w:tr>
      <w:tr w:rsidR="000C61F4" w:rsidRPr="00CC2560" w14:paraId="2B94EA15" w14:textId="77777777" w:rsidTr="00565026">
        <w:tc>
          <w:tcPr>
            <w:tcW w:w="2082" w:type="dxa"/>
            <w:tcBorders>
              <w:top w:val="single" w:sz="4" w:space="0" w:color="000000"/>
              <w:bottom w:val="single" w:sz="4" w:space="0" w:color="000000"/>
              <w:right w:val="single" w:sz="4" w:space="0" w:color="000000"/>
            </w:tcBorders>
          </w:tcPr>
          <w:p w14:paraId="5924B7A3" w14:textId="77777777" w:rsidR="000C61F4" w:rsidRPr="00CC2560" w:rsidRDefault="000C61F4" w:rsidP="00565026">
            <w:pPr>
              <w:spacing w:after="160" w:line="259" w:lineRule="auto"/>
              <w:rPr>
                <w:rFonts w:cs="Arial"/>
                <w:b/>
              </w:rPr>
            </w:pPr>
            <w:r w:rsidRPr="00CC2560">
              <w:rPr>
                <w:rFonts w:cs="Arial"/>
                <w:b/>
              </w:rPr>
              <w:t>Skills and other attributes</w:t>
            </w:r>
          </w:p>
        </w:tc>
        <w:tc>
          <w:tcPr>
            <w:tcW w:w="3129" w:type="dxa"/>
            <w:tcBorders>
              <w:top w:val="single" w:sz="4" w:space="0" w:color="000000"/>
              <w:left w:val="single" w:sz="4" w:space="0" w:color="000000"/>
              <w:bottom w:val="single" w:sz="4" w:space="0" w:color="000000"/>
              <w:right w:val="single" w:sz="4" w:space="0" w:color="000000"/>
            </w:tcBorders>
          </w:tcPr>
          <w:p w14:paraId="70A5C57F" w14:textId="77777777" w:rsidR="000C61F4" w:rsidRPr="00CC2560" w:rsidRDefault="000C61F4" w:rsidP="00565026">
            <w:pPr>
              <w:spacing w:line="259" w:lineRule="auto"/>
              <w:rPr>
                <w:rFonts w:cs="Arial"/>
              </w:rPr>
            </w:pPr>
            <w:r w:rsidRPr="00CC2560">
              <w:rPr>
                <w:rFonts w:cs="Arial"/>
              </w:rPr>
              <w:t>Commercial awareness</w:t>
            </w:r>
          </w:p>
          <w:p w14:paraId="22969ED0" w14:textId="77777777" w:rsidR="000C61F4" w:rsidRPr="00CC2560" w:rsidRDefault="000C61F4" w:rsidP="00565026">
            <w:pPr>
              <w:spacing w:line="259" w:lineRule="auto"/>
              <w:rPr>
                <w:rFonts w:cs="Arial"/>
              </w:rPr>
            </w:pPr>
            <w:r w:rsidRPr="00CC2560">
              <w:rPr>
                <w:rFonts w:cs="Arial"/>
              </w:rPr>
              <w:t>Enterprise</w:t>
            </w:r>
          </w:p>
          <w:p w14:paraId="075746D7" w14:textId="77777777" w:rsidR="000C61F4" w:rsidRPr="00CC2560" w:rsidRDefault="000C61F4"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3A455F34" w14:textId="77777777" w:rsidR="000C61F4" w:rsidRPr="00CC2560" w:rsidRDefault="000C61F4" w:rsidP="00565026">
            <w:pPr>
              <w:spacing w:after="160" w:line="259" w:lineRule="auto"/>
              <w:rPr>
                <w:rFonts w:cs="Arial"/>
              </w:rPr>
            </w:pPr>
            <w:r w:rsidRPr="00CC2560">
              <w:rPr>
                <w:rFonts w:cs="Arial"/>
              </w:rPr>
              <w:t>Individual and group activities within lectures and seminars</w:t>
            </w:r>
          </w:p>
          <w:p w14:paraId="1262111B" w14:textId="77777777" w:rsidR="000C61F4" w:rsidRPr="00CC2560" w:rsidRDefault="000C61F4" w:rsidP="00565026">
            <w:pPr>
              <w:spacing w:after="160" w:line="259" w:lineRule="auto"/>
              <w:rPr>
                <w:rFonts w:cs="Arial"/>
              </w:rPr>
            </w:pPr>
            <w:r w:rsidRPr="00CC2560">
              <w:rPr>
                <w:rFonts w:cs="Arial"/>
              </w:rPr>
              <w:t>Independent research and exploratory activities outside lectures and seminars</w:t>
            </w:r>
          </w:p>
          <w:p w14:paraId="5736E9A9" w14:textId="77777777" w:rsidR="000C61F4" w:rsidRPr="00CC2560" w:rsidRDefault="000C61F4" w:rsidP="00565026">
            <w:pPr>
              <w:spacing w:line="259" w:lineRule="auto"/>
              <w:rPr>
                <w:rFonts w:cs="Arial"/>
              </w:rPr>
            </w:pPr>
            <w:r w:rsidRPr="00CC2560">
              <w:rPr>
                <w:rFonts w:cs="Arial"/>
              </w:rPr>
              <w:t>Students will be encouraged to seek out opportunities to broad work-related experiences and stimulate their learning and self-discovery</w:t>
            </w:r>
          </w:p>
        </w:tc>
        <w:tc>
          <w:tcPr>
            <w:tcW w:w="6237" w:type="dxa"/>
            <w:tcBorders>
              <w:top w:val="single" w:sz="4" w:space="0" w:color="000000"/>
              <w:left w:val="single" w:sz="4" w:space="0" w:color="000000"/>
              <w:bottom w:val="single" w:sz="4" w:space="0" w:color="000000"/>
            </w:tcBorders>
          </w:tcPr>
          <w:p w14:paraId="70AEE2B7" w14:textId="77777777" w:rsidR="000C61F4" w:rsidRPr="00CC2560" w:rsidRDefault="000C61F4" w:rsidP="00565026">
            <w:pPr>
              <w:spacing w:line="259" w:lineRule="auto"/>
              <w:rPr>
                <w:rFonts w:cs="Arial"/>
              </w:rPr>
            </w:pPr>
            <w:r w:rsidRPr="00CC2560">
              <w:rPr>
                <w:rFonts w:cs="Arial"/>
              </w:rPr>
              <w:t>Skill utilisation and development.</w:t>
            </w:r>
          </w:p>
          <w:p w14:paraId="003C7D05" w14:textId="77777777" w:rsidR="000C61F4" w:rsidRPr="00CC2560" w:rsidRDefault="000C61F4" w:rsidP="00565026">
            <w:pPr>
              <w:spacing w:after="160" w:line="259" w:lineRule="auto"/>
              <w:rPr>
                <w:rFonts w:cs="Arial"/>
              </w:rPr>
            </w:pPr>
          </w:p>
        </w:tc>
      </w:tr>
      <w:tr w:rsidR="000C61F4" w:rsidRPr="00CC2560" w14:paraId="42C29C32" w14:textId="77777777" w:rsidTr="00565026">
        <w:tc>
          <w:tcPr>
            <w:tcW w:w="2082" w:type="dxa"/>
            <w:tcBorders>
              <w:top w:val="single" w:sz="4" w:space="0" w:color="000000"/>
              <w:bottom w:val="single" w:sz="4" w:space="0" w:color="000000"/>
              <w:right w:val="single" w:sz="4" w:space="0" w:color="000000"/>
            </w:tcBorders>
          </w:tcPr>
          <w:p w14:paraId="0AE4E321" w14:textId="77777777" w:rsidR="000C61F4" w:rsidRPr="00CC2560" w:rsidRDefault="000C61F4" w:rsidP="00565026">
            <w:pPr>
              <w:spacing w:after="160" w:line="259" w:lineRule="auto"/>
              <w:rPr>
                <w:rFonts w:cs="Arial"/>
                <w:b/>
              </w:rPr>
            </w:pPr>
            <w:r w:rsidRPr="00CC2560">
              <w:rPr>
                <w:rFonts w:cs="Arial"/>
                <w:b/>
              </w:rPr>
              <w:t>Professional Skills</w:t>
            </w:r>
          </w:p>
        </w:tc>
        <w:tc>
          <w:tcPr>
            <w:tcW w:w="3129" w:type="dxa"/>
            <w:tcBorders>
              <w:top w:val="single" w:sz="4" w:space="0" w:color="000000"/>
              <w:left w:val="single" w:sz="4" w:space="0" w:color="000000"/>
              <w:bottom w:val="single" w:sz="4" w:space="0" w:color="000000"/>
              <w:right w:val="single" w:sz="4" w:space="0" w:color="000000"/>
            </w:tcBorders>
          </w:tcPr>
          <w:p w14:paraId="09EA0D08" w14:textId="77777777" w:rsidR="000C61F4" w:rsidRPr="00CC2560" w:rsidRDefault="000C61F4" w:rsidP="00565026">
            <w:pPr>
              <w:spacing w:line="259" w:lineRule="auto"/>
              <w:rPr>
                <w:rFonts w:cs="Arial"/>
              </w:rPr>
            </w:pPr>
            <w:r w:rsidRPr="00CC2560">
              <w:rPr>
                <w:rFonts w:cs="Arial"/>
              </w:rPr>
              <w:t xml:space="preserve">Project and team management </w:t>
            </w:r>
          </w:p>
          <w:p w14:paraId="7302AD8A" w14:textId="77777777" w:rsidR="000C61F4" w:rsidRPr="00CC2560" w:rsidRDefault="000C61F4" w:rsidP="00565026">
            <w:pPr>
              <w:spacing w:line="259" w:lineRule="auto"/>
              <w:rPr>
                <w:rFonts w:cs="Arial"/>
              </w:rPr>
            </w:pPr>
            <w:r w:rsidRPr="00CC2560">
              <w:rPr>
                <w:rFonts w:cs="Arial"/>
              </w:rPr>
              <w:t>Design Strategies</w:t>
            </w:r>
          </w:p>
          <w:p w14:paraId="48C88BD5" w14:textId="77777777" w:rsidR="000C61F4" w:rsidRPr="00CC2560" w:rsidRDefault="000C61F4" w:rsidP="00565026">
            <w:pPr>
              <w:spacing w:line="259" w:lineRule="auto"/>
              <w:rPr>
                <w:rFonts w:cs="Arial"/>
              </w:rPr>
            </w:pPr>
            <w:r w:rsidRPr="00CC2560">
              <w:rPr>
                <w:rFonts w:cs="Arial"/>
              </w:rPr>
              <w:t>Independent Learning</w:t>
            </w:r>
          </w:p>
          <w:p w14:paraId="50A9383B" w14:textId="77777777" w:rsidR="000C61F4" w:rsidRPr="00CC2560" w:rsidRDefault="000C61F4" w:rsidP="00565026">
            <w:pPr>
              <w:spacing w:line="259" w:lineRule="auto"/>
              <w:rPr>
                <w:rFonts w:cs="Arial"/>
              </w:rPr>
            </w:pPr>
            <w:r w:rsidRPr="00CC2560">
              <w:rPr>
                <w:rFonts w:cs="Arial"/>
              </w:rPr>
              <w:t>Engagement with organisations</w:t>
            </w:r>
          </w:p>
          <w:p w14:paraId="06DEFEB6" w14:textId="77777777" w:rsidR="000C61F4" w:rsidRPr="00CC2560" w:rsidRDefault="000C61F4" w:rsidP="00565026">
            <w:pPr>
              <w:spacing w:line="259" w:lineRule="auto"/>
              <w:rPr>
                <w:rFonts w:cs="Arial"/>
              </w:rPr>
            </w:pPr>
          </w:p>
          <w:p w14:paraId="33DE4656" w14:textId="77777777" w:rsidR="000C61F4" w:rsidRPr="00CC2560" w:rsidRDefault="000C61F4"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13D3040" w14:textId="77777777" w:rsidR="000C61F4" w:rsidRPr="00CC2560" w:rsidRDefault="000C61F4" w:rsidP="00565026">
            <w:pPr>
              <w:spacing w:after="160" w:line="259" w:lineRule="auto"/>
              <w:rPr>
                <w:rFonts w:cs="Arial"/>
              </w:rPr>
            </w:pPr>
            <w:r w:rsidRPr="00CC2560">
              <w:rPr>
                <w:rFonts w:cs="Arial"/>
              </w:rPr>
              <w:t>Development of professional skills for personal and career development</w:t>
            </w:r>
          </w:p>
          <w:p w14:paraId="5370ED60" w14:textId="77777777" w:rsidR="000C61F4" w:rsidRPr="00CC2560" w:rsidRDefault="000C61F4" w:rsidP="00565026">
            <w:pPr>
              <w:spacing w:after="160" w:line="259" w:lineRule="auto"/>
              <w:rPr>
                <w:rFonts w:cs="Arial"/>
              </w:rPr>
            </w:pPr>
          </w:p>
          <w:p w14:paraId="2E4F6BE5" w14:textId="77777777" w:rsidR="000C61F4" w:rsidRPr="00CC2560" w:rsidRDefault="000C61F4" w:rsidP="00565026">
            <w:pPr>
              <w:spacing w:after="160" w:line="259" w:lineRule="auto"/>
              <w:rPr>
                <w:rFonts w:cs="Arial"/>
              </w:rPr>
            </w:pPr>
          </w:p>
          <w:p w14:paraId="37EAF8DF"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4C5A6431" w14:textId="77777777" w:rsidR="000C61F4" w:rsidRPr="00CC2560" w:rsidRDefault="000C61F4" w:rsidP="00565026">
            <w:pPr>
              <w:spacing w:line="259" w:lineRule="auto"/>
              <w:rPr>
                <w:rFonts w:cs="Arial"/>
              </w:rPr>
            </w:pPr>
            <w:r w:rsidRPr="00CC2560">
              <w:rPr>
                <w:rFonts w:cs="Arial"/>
              </w:rPr>
              <w:t>Skill development within and outside module</w:t>
            </w:r>
          </w:p>
        </w:tc>
      </w:tr>
      <w:tr w:rsidR="000C61F4" w:rsidRPr="00CC2560" w14:paraId="14D9E2C0" w14:textId="77777777" w:rsidTr="00565026">
        <w:tc>
          <w:tcPr>
            <w:tcW w:w="2082" w:type="dxa"/>
            <w:tcBorders>
              <w:top w:val="single" w:sz="4" w:space="0" w:color="000000"/>
              <w:bottom w:val="single" w:sz="4" w:space="0" w:color="000000"/>
              <w:right w:val="single" w:sz="4" w:space="0" w:color="000000"/>
            </w:tcBorders>
          </w:tcPr>
          <w:p w14:paraId="3EEEEF53" w14:textId="77777777" w:rsidR="000C61F4" w:rsidRPr="00CC2560" w:rsidRDefault="000C61F4" w:rsidP="00565026">
            <w:pPr>
              <w:spacing w:after="160" w:line="259" w:lineRule="auto"/>
              <w:rPr>
                <w:rFonts w:cs="Arial"/>
                <w:b/>
              </w:rPr>
            </w:pPr>
            <w:r w:rsidRPr="00CC2560">
              <w:rPr>
                <w:rFonts w:cs="Arial"/>
                <w:b/>
              </w:rPr>
              <w:t>Transferable/ Key Skills</w:t>
            </w:r>
          </w:p>
        </w:tc>
        <w:tc>
          <w:tcPr>
            <w:tcW w:w="3129" w:type="dxa"/>
            <w:tcBorders>
              <w:top w:val="single" w:sz="4" w:space="0" w:color="000000"/>
              <w:left w:val="single" w:sz="4" w:space="0" w:color="000000"/>
              <w:bottom w:val="single" w:sz="4" w:space="0" w:color="000000"/>
              <w:right w:val="single" w:sz="4" w:space="0" w:color="000000"/>
            </w:tcBorders>
          </w:tcPr>
          <w:p w14:paraId="6F600FBA" w14:textId="77777777" w:rsidR="000C61F4" w:rsidRPr="00CC2560" w:rsidRDefault="000C61F4" w:rsidP="00565026">
            <w:pPr>
              <w:spacing w:line="259" w:lineRule="auto"/>
              <w:rPr>
                <w:rFonts w:cs="Arial"/>
              </w:rPr>
            </w:pPr>
            <w:r w:rsidRPr="00CC2560">
              <w:rPr>
                <w:rFonts w:cs="Arial"/>
              </w:rPr>
              <w:t>Communication</w:t>
            </w:r>
          </w:p>
          <w:p w14:paraId="534844D6" w14:textId="77777777" w:rsidR="000C61F4" w:rsidRPr="00CC2560" w:rsidRDefault="000C61F4" w:rsidP="00565026">
            <w:pPr>
              <w:spacing w:line="259" w:lineRule="auto"/>
              <w:rPr>
                <w:rFonts w:cs="Arial"/>
              </w:rPr>
            </w:pPr>
            <w:r w:rsidRPr="00CC2560">
              <w:rPr>
                <w:rFonts w:cs="Arial"/>
              </w:rPr>
              <w:t>Use of ICT</w:t>
            </w:r>
          </w:p>
          <w:p w14:paraId="16859FBC" w14:textId="77777777" w:rsidR="000C61F4" w:rsidRPr="00CC2560" w:rsidRDefault="000C61F4" w:rsidP="00565026">
            <w:pPr>
              <w:spacing w:line="259" w:lineRule="auto"/>
              <w:rPr>
                <w:rFonts w:cs="Arial"/>
              </w:rPr>
            </w:pPr>
            <w:r w:rsidRPr="00CC2560">
              <w:rPr>
                <w:rFonts w:cs="Arial"/>
              </w:rPr>
              <w:t>Self-Management</w:t>
            </w:r>
          </w:p>
          <w:p w14:paraId="1F4DA88B" w14:textId="77777777" w:rsidR="000C61F4" w:rsidRPr="00CC2560" w:rsidRDefault="000C61F4" w:rsidP="00565026">
            <w:pPr>
              <w:spacing w:line="259" w:lineRule="auto"/>
              <w:rPr>
                <w:rFonts w:cs="Arial"/>
              </w:rPr>
            </w:pPr>
            <w:r w:rsidRPr="00CC2560">
              <w:rPr>
                <w:rFonts w:cs="Arial"/>
              </w:rPr>
              <w:t>Ability to learn</w:t>
            </w:r>
          </w:p>
          <w:p w14:paraId="0147ADA6" w14:textId="77777777" w:rsidR="000C61F4" w:rsidRPr="00CC2560" w:rsidRDefault="000C61F4" w:rsidP="00565026">
            <w:pPr>
              <w:spacing w:line="259" w:lineRule="auto"/>
              <w:rPr>
                <w:rFonts w:cs="Arial"/>
              </w:rPr>
            </w:pPr>
            <w:r w:rsidRPr="00CC2560">
              <w:rPr>
                <w:rFonts w:cs="Arial"/>
              </w:rPr>
              <w:lastRenderedPageBreak/>
              <w:t>Interpersonal Skills</w:t>
            </w:r>
          </w:p>
          <w:p w14:paraId="35DD61EB" w14:textId="77777777" w:rsidR="000C61F4" w:rsidRPr="00CC2560" w:rsidRDefault="000C61F4" w:rsidP="00565026">
            <w:pPr>
              <w:spacing w:line="259" w:lineRule="auto"/>
              <w:rPr>
                <w:rFonts w:cs="Arial"/>
              </w:rPr>
            </w:pPr>
            <w:r w:rsidRPr="00CC2560">
              <w:rPr>
                <w:rFonts w:cs="Arial"/>
              </w:rPr>
              <w:t>Team working</w:t>
            </w:r>
          </w:p>
          <w:p w14:paraId="09023916" w14:textId="77777777" w:rsidR="000C61F4" w:rsidRPr="00CC2560" w:rsidRDefault="000C61F4" w:rsidP="00565026">
            <w:pPr>
              <w:spacing w:line="259" w:lineRule="auto"/>
              <w:rPr>
                <w:rFonts w:cs="Arial"/>
              </w:rPr>
            </w:pPr>
            <w:r w:rsidRPr="00CC2560">
              <w:rPr>
                <w:rFonts w:cs="Arial"/>
              </w:rPr>
              <w:t>Self-awareness</w:t>
            </w:r>
          </w:p>
        </w:tc>
        <w:tc>
          <w:tcPr>
            <w:tcW w:w="3402" w:type="dxa"/>
            <w:tcBorders>
              <w:top w:val="single" w:sz="4" w:space="0" w:color="000000"/>
              <w:left w:val="single" w:sz="4" w:space="0" w:color="000000"/>
              <w:bottom w:val="single" w:sz="4" w:space="0" w:color="000000"/>
              <w:right w:val="single" w:sz="4" w:space="0" w:color="000000"/>
            </w:tcBorders>
          </w:tcPr>
          <w:p w14:paraId="3554AF39" w14:textId="77777777" w:rsidR="000C61F4" w:rsidRPr="00CC2560" w:rsidRDefault="000C61F4" w:rsidP="00565026">
            <w:pPr>
              <w:spacing w:after="160" w:line="259" w:lineRule="auto"/>
              <w:rPr>
                <w:rFonts w:cs="Arial"/>
              </w:rPr>
            </w:pPr>
            <w:r w:rsidRPr="00CC2560">
              <w:rPr>
                <w:rFonts w:cs="Arial"/>
              </w:rPr>
              <w:lastRenderedPageBreak/>
              <w:t>Development of skills for transfer to different work settings.</w:t>
            </w:r>
          </w:p>
        </w:tc>
        <w:tc>
          <w:tcPr>
            <w:tcW w:w="6237" w:type="dxa"/>
            <w:tcBorders>
              <w:top w:val="single" w:sz="4" w:space="0" w:color="000000"/>
              <w:left w:val="single" w:sz="4" w:space="0" w:color="000000"/>
              <w:bottom w:val="single" w:sz="4" w:space="0" w:color="000000"/>
            </w:tcBorders>
          </w:tcPr>
          <w:p w14:paraId="0CD2FA52" w14:textId="77777777" w:rsidR="000C61F4" w:rsidRPr="00CC2560" w:rsidRDefault="000C61F4" w:rsidP="00565026">
            <w:pPr>
              <w:spacing w:line="259" w:lineRule="auto"/>
              <w:rPr>
                <w:rFonts w:cs="Arial"/>
              </w:rPr>
            </w:pPr>
            <w:r w:rsidRPr="00CC2560">
              <w:rPr>
                <w:rFonts w:cs="Arial"/>
              </w:rPr>
              <w:t xml:space="preserve">Skill development within and outside modules. </w:t>
            </w:r>
          </w:p>
        </w:tc>
      </w:tr>
      <w:tr w:rsidR="000C61F4" w:rsidRPr="00CC2560" w14:paraId="08B589BC" w14:textId="77777777" w:rsidTr="00565026">
        <w:tc>
          <w:tcPr>
            <w:tcW w:w="2082" w:type="dxa"/>
            <w:tcBorders>
              <w:top w:val="single" w:sz="4" w:space="0" w:color="000000"/>
              <w:bottom w:val="single" w:sz="4" w:space="0" w:color="000000"/>
              <w:right w:val="single" w:sz="4" w:space="0" w:color="000000"/>
            </w:tcBorders>
          </w:tcPr>
          <w:p w14:paraId="05DC93C1" w14:textId="77777777" w:rsidR="000C61F4" w:rsidRPr="00CC2560" w:rsidRDefault="000C61F4" w:rsidP="00565026">
            <w:pPr>
              <w:spacing w:after="160" w:line="259" w:lineRule="auto"/>
              <w:rPr>
                <w:rFonts w:cs="Arial"/>
                <w:b/>
              </w:rPr>
            </w:pPr>
            <w:r w:rsidRPr="00CC2560">
              <w:rPr>
                <w:rFonts w:cs="Arial"/>
                <w:b/>
              </w:rPr>
              <w:t>Evidence</w:t>
            </w:r>
          </w:p>
        </w:tc>
        <w:tc>
          <w:tcPr>
            <w:tcW w:w="3129" w:type="dxa"/>
            <w:tcBorders>
              <w:top w:val="single" w:sz="4" w:space="0" w:color="000000"/>
              <w:left w:val="single" w:sz="4" w:space="0" w:color="000000"/>
              <w:bottom w:val="single" w:sz="4" w:space="0" w:color="000000"/>
              <w:right w:val="single" w:sz="4" w:space="0" w:color="000000"/>
            </w:tcBorders>
          </w:tcPr>
          <w:p w14:paraId="7A1D08D5" w14:textId="77777777" w:rsidR="000C61F4" w:rsidRPr="00CC2560" w:rsidRDefault="000C61F4" w:rsidP="00565026">
            <w:pPr>
              <w:spacing w:line="259" w:lineRule="auto"/>
              <w:rPr>
                <w:rFonts w:cs="Arial"/>
              </w:rPr>
            </w:pPr>
            <w:r w:rsidRPr="00CC2560">
              <w:rPr>
                <w:rFonts w:cs="Arial"/>
              </w:rPr>
              <w:t>BIO0259 ASPIRE 2</w:t>
            </w:r>
          </w:p>
          <w:p w14:paraId="46E8DCA6" w14:textId="77777777" w:rsidR="000C61F4" w:rsidRPr="00CC2560" w:rsidRDefault="000C61F4" w:rsidP="00565026">
            <w:pPr>
              <w:spacing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6E659D26"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4B4ABAA2" w14:textId="77777777" w:rsidR="000C61F4" w:rsidRPr="00CC2560" w:rsidRDefault="000C61F4" w:rsidP="00565026">
            <w:pPr>
              <w:spacing w:after="160" w:line="259" w:lineRule="auto"/>
              <w:rPr>
                <w:rFonts w:cs="Arial"/>
              </w:rPr>
            </w:pPr>
            <w:r w:rsidRPr="00CC2560">
              <w:rPr>
                <w:rFonts w:cs="Arial"/>
              </w:rPr>
              <w:t>Individual portfolio</w:t>
            </w:r>
          </w:p>
          <w:p w14:paraId="0CE6AE33" w14:textId="77777777" w:rsidR="000C61F4" w:rsidRPr="00CC2560" w:rsidRDefault="000C61F4" w:rsidP="00565026">
            <w:pPr>
              <w:spacing w:line="259" w:lineRule="auto"/>
              <w:rPr>
                <w:rFonts w:cs="Arial"/>
              </w:rPr>
            </w:pPr>
            <w:r w:rsidRPr="00CC2560">
              <w:rPr>
                <w:rFonts w:cs="Arial"/>
              </w:rPr>
              <w:t>Group project report</w:t>
            </w:r>
          </w:p>
        </w:tc>
      </w:tr>
      <w:tr w:rsidR="000C61F4" w:rsidRPr="00CC2560" w14:paraId="277FB07C" w14:textId="77777777" w:rsidTr="00565026">
        <w:trPr>
          <w:trHeight w:val="1087"/>
        </w:trPr>
        <w:tc>
          <w:tcPr>
            <w:tcW w:w="2082" w:type="dxa"/>
            <w:tcBorders>
              <w:top w:val="single" w:sz="4" w:space="0" w:color="000000"/>
              <w:bottom w:val="single" w:sz="4" w:space="0" w:color="000000"/>
              <w:right w:val="single" w:sz="4" w:space="0" w:color="000000"/>
            </w:tcBorders>
          </w:tcPr>
          <w:p w14:paraId="3771B568" w14:textId="77777777" w:rsidR="000C61F4" w:rsidRPr="00CC2560" w:rsidRDefault="000C61F4" w:rsidP="00565026">
            <w:pPr>
              <w:spacing w:after="160" w:line="259" w:lineRule="auto"/>
              <w:rPr>
                <w:rFonts w:cs="Arial"/>
              </w:rPr>
            </w:pPr>
          </w:p>
        </w:tc>
        <w:tc>
          <w:tcPr>
            <w:tcW w:w="12768" w:type="dxa"/>
            <w:gridSpan w:val="3"/>
            <w:tcBorders>
              <w:top w:val="single" w:sz="4" w:space="0" w:color="000000"/>
              <w:left w:val="single" w:sz="4" w:space="0" w:color="000000"/>
              <w:bottom w:val="single" w:sz="4" w:space="0" w:color="000000"/>
            </w:tcBorders>
          </w:tcPr>
          <w:p w14:paraId="204934E5" w14:textId="77777777" w:rsidR="000C61F4" w:rsidRPr="00CC2560" w:rsidRDefault="000C61F4" w:rsidP="00565026">
            <w:pPr>
              <w:spacing w:after="160" w:line="259" w:lineRule="auto"/>
              <w:jc w:val="center"/>
              <w:rPr>
                <w:rFonts w:cs="Arial"/>
                <w:b/>
                <w:bCs/>
              </w:rPr>
            </w:pPr>
          </w:p>
          <w:p w14:paraId="337EEE10" w14:textId="77777777" w:rsidR="000C61F4" w:rsidRPr="00CC2560" w:rsidRDefault="000C61F4" w:rsidP="00565026">
            <w:pPr>
              <w:spacing w:after="160" w:line="259" w:lineRule="auto"/>
              <w:jc w:val="center"/>
              <w:rPr>
                <w:rFonts w:cs="Arial"/>
                <w:b/>
                <w:bCs/>
              </w:rPr>
            </w:pPr>
            <w:r w:rsidRPr="00CC2560">
              <w:rPr>
                <w:rFonts w:cs="Arial"/>
                <w:b/>
                <w:bCs/>
              </w:rPr>
              <w:t>PLACEMENT YEAR</w:t>
            </w:r>
          </w:p>
        </w:tc>
      </w:tr>
      <w:tr w:rsidR="000C61F4" w:rsidRPr="00CC2560" w14:paraId="0AA9A1E0" w14:textId="77777777" w:rsidTr="00565026">
        <w:trPr>
          <w:trHeight w:val="989"/>
        </w:trPr>
        <w:tc>
          <w:tcPr>
            <w:tcW w:w="2082" w:type="dxa"/>
            <w:tcBorders>
              <w:top w:val="single" w:sz="4" w:space="0" w:color="000000"/>
              <w:bottom w:val="single" w:sz="4" w:space="0" w:color="000000"/>
              <w:right w:val="single" w:sz="4" w:space="0" w:color="000000"/>
            </w:tcBorders>
          </w:tcPr>
          <w:p w14:paraId="68A24243" w14:textId="77777777" w:rsidR="000C61F4" w:rsidRPr="00CC2560" w:rsidRDefault="000C61F4" w:rsidP="00565026">
            <w:pPr>
              <w:spacing w:after="160" w:line="259" w:lineRule="auto"/>
              <w:rPr>
                <w:rFonts w:cs="Arial"/>
              </w:rPr>
            </w:pPr>
            <w:r w:rsidRPr="00CC2560">
              <w:rPr>
                <w:rFonts w:cs="Arial"/>
                <w:b/>
              </w:rPr>
              <w:t>QAA Subject Benchmarks</w:t>
            </w:r>
          </w:p>
        </w:tc>
        <w:tc>
          <w:tcPr>
            <w:tcW w:w="12768" w:type="dxa"/>
            <w:gridSpan w:val="3"/>
            <w:tcBorders>
              <w:top w:val="single" w:sz="4" w:space="0" w:color="000000"/>
              <w:left w:val="single" w:sz="4" w:space="0" w:color="000000"/>
              <w:bottom w:val="single" w:sz="4" w:space="0" w:color="000000"/>
            </w:tcBorders>
          </w:tcPr>
          <w:p w14:paraId="33D4ED8A" w14:textId="77777777" w:rsidR="000C61F4" w:rsidRPr="00CC2560" w:rsidRDefault="000C61F4" w:rsidP="00565026">
            <w:pPr>
              <w:spacing w:after="160" w:line="259" w:lineRule="auto"/>
              <w:rPr>
                <w:rFonts w:cs="Arial"/>
              </w:rPr>
            </w:pPr>
            <w:r w:rsidRPr="00CC2560">
              <w:rPr>
                <w:rFonts w:cs="Arial"/>
              </w:rPr>
              <w:t>The placement year will provide students with an opportunity to demonstrate the knowledge and skills learnt within year 1 and 2 (outlined above) into a practical work setting, enabling the theory to be set into practice.</w:t>
            </w:r>
          </w:p>
        </w:tc>
      </w:tr>
      <w:tr w:rsidR="000C61F4" w:rsidRPr="00CC2560" w14:paraId="57BF0169" w14:textId="77777777" w:rsidTr="00565026">
        <w:trPr>
          <w:trHeight w:val="1116"/>
        </w:trPr>
        <w:tc>
          <w:tcPr>
            <w:tcW w:w="2082" w:type="dxa"/>
            <w:tcBorders>
              <w:top w:val="single" w:sz="4" w:space="0" w:color="000000"/>
              <w:bottom w:val="single" w:sz="4" w:space="0" w:color="000000"/>
              <w:right w:val="single" w:sz="4" w:space="0" w:color="000000"/>
            </w:tcBorders>
          </w:tcPr>
          <w:p w14:paraId="28B3C094" w14:textId="77777777" w:rsidR="000C61F4" w:rsidRPr="00CC2560" w:rsidRDefault="000C61F4" w:rsidP="00565026">
            <w:pPr>
              <w:spacing w:after="160" w:line="259" w:lineRule="auto"/>
              <w:rPr>
                <w:rFonts w:cs="Arial"/>
              </w:rPr>
            </w:pPr>
          </w:p>
        </w:tc>
        <w:tc>
          <w:tcPr>
            <w:tcW w:w="12768" w:type="dxa"/>
            <w:gridSpan w:val="3"/>
            <w:tcBorders>
              <w:top w:val="single" w:sz="4" w:space="0" w:color="000000"/>
              <w:left w:val="single" w:sz="4" w:space="0" w:color="000000"/>
              <w:bottom w:val="single" w:sz="4" w:space="0" w:color="000000"/>
            </w:tcBorders>
          </w:tcPr>
          <w:p w14:paraId="12EFBC12" w14:textId="77777777" w:rsidR="000C61F4" w:rsidRPr="00CC2560" w:rsidRDefault="000C61F4" w:rsidP="00565026">
            <w:pPr>
              <w:spacing w:after="160" w:line="259" w:lineRule="auto"/>
              <w:jc w:val="center"/>
              <w:rPr>
                <w:rFonts w:cs="Arial"/>
                <w:b/>
                <w:bCs/>
              </w:rPr>
            </w:pPr>
          </w:p>
          <w:p w14:paraId="120EAAE6" w14:textId="77777777" w:rsidR="000C61F4" w:rsidRPr="00CC2560" w:rsidRDefault="000C61F4" w:rsidP="00565026">
            <w:pPr>
              <w:spacing w:after="160" w:line="259" w:lineRule="auto"/>
              <w:jc w:val="center"/>
              <w:rPr>
                <w:rFonts w:cs="Arial"/>
                <w:b/>
                <w:bCs/>
              </w:rPr>
            </w:pPr>
            <w:r w:rsidRPr="00CC2560">
              <w:rPr>
                <w:rFonts w:cs="Arial"/>
                <w:b/>
                <w:bCs/>
              </w:rPr>
              <w:t>FINAL YEAR</w:t>
            </w:r>
          </w:p>
        </w:tc>
      </w:tr>
      <w:tr w:rsidR="000C61F4" w:rsidRPr="00CC2560" w14:paraId="5F465C09" w14:textId="77777777" w:rsidTr="00565026">
        <w:tc>
          <w:tcPr>
            <w:tcW w:w="2082" w:type="dxa"/>
            <w:tcBorders>
              <w:top w:val="single" w:sz="4" w:space="0" w:color="000000"/>
              <w:bottom w:val="single" w:sz="4" w:space="0" w:color="000000"/>
              <w:right w:val="single" w:sz="4" w:space="0" w:color="000000"/>
            </w:tcBorders>
          </w:tcPr>
          <w:p w14:paraId="55A5FA67" w14:textId="77777777" w:rsidR="000C61F4" w:rsidRPr="00CC2560" w:rsidRDefault="000C61F4" w:rsidP="00565026">
            <w:pPr>
              <w:spacing w:after="160" w:line="259" w:lineRule="auto"/>
              <w:rPr>
                <w:rFonts w:cs="Arial"/>
              </w:rPr>
            </w:pPr>
            <w:r w:rsidRPr="00CC2560">
              <w:rPr>
                <w:rFonts w:cs="Arial"/>
                <w:b/>
              </w:rPr>
              <w:t>QAA Subject Benchmarks</w:t>
            </w:r>
          </w:p>
        </w:tc>
        <w:tc>
          <w:tcPr>
            <w:tcW w:w="3129" w:type="dxa"/>
            <w:tcBorders>
              <w:top w:val="single" w:sz="4" w:space="0" w:color="000000"/>
              <w:left w:val="single" w:sz="4" w:space="0" w:color="000000"/>
              <w:bottom w:val="single" w:sz="4" w:space="0" w:color="000000"/>
              <w:right w:val="single" w:sz="4" w:space="0" w:color="000000"/>
            </w:tcBorders>
          </w:tcPr>
          <w:p w14:paraId="5B84126A" w14:textId="77777777" w:rsidR="000C61F4" w:rsidRPr="00CC2560" w:rsidRDefault="000C61F4"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74C353E8"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0476DE9A" w14:textId="77777777" w:rsidR="000C61F4" w:rsidRPr="00CC2560" w:rsidRDefault="000C61F4" w:rsidP="00565026">
            <w:pPr>
              <w:spacing w:after="160" w:line="259" w:lineRule="auto"/>
              <w:rPr>
                <w:rFonts w:cs="Arial"/>
              </w:rPr>
            </w:pPr>
          </w:p>
        </w:tc>
      </w:tr>
      <w:tr w:rsidR="000C61F4" w:rsidRPr="00CC2560" w14:paraId="508D2F25" w14:textId="77777777" w:rsidTr="00565026">
        <w:tc>
          <w:tcPr>
            <w:tcW w:w="2082" w:type="dxa"/>
            <w:tcBorders>
              <w:top w:val="single" w:sz="4" w:space="0" w:color="000000"/>
              <w:bottom w:val="single" w:sz="4" w:space="0" w:color="000000"/>
              <w:right w:val="single" w:sz="4" w:space="0" w:color="000000"/>
            </w:tcBorders>
          </w:tcPr>
          <w:p w14:paraId="2945B7E9" w14:textId="77777777" w:rsidR="000C61F4" w:rsidRPr="00CC2560" w:rsidRDefault="000C61F4" w:rsidP="00565026">
            <w:pPr>
              <w:spacing w:after="160" w:line="259" w:lineRule="auto"/>
              <w:rPr>
                <w:rFonts w:cs="Arial"/>
                <w:b/>
              </w:rPr>
            </w:pPr>
            <w:r w:rsidRPr="00CC2560">
              <w:rPr>
                <w:rFonts w:cs="Arial"/>
                <w:b/>
              </w:rPr>
              <w:t>Knowledge and Understanding</w:t>
            </w:r>
          </w:p>
        </w:tc>
        <w:tc>
          <w:tcPr>
            <w:tcW w:w="3129" w:type="dxa"/>
            <w:tcBorders>
              <w:top w:val="single" w:sz="4" w:space="0" w:color="000000"/>
              <w:left w:val="single" w:sz="4" w:space="0" w:color="000000"/>
              <w:bottom w:val="single" w:sz="4" w:space="0" w:color="000000"/>
              <w:right w:val="single" w:sz="4" w:space="0" w:color="000000"/>
            </w:tcBorders>
          </w:tcPr>
          <w:p w14:paraId="72AD3C09" w14:textId="77777777" w:rsidR="000C61F4" w:rsidRPr="00CC2560" w:rsidRDefault="000C61F4" w:rsidP="00565026">
            <w:pPr>
              <w:spacing w:line="259" w:lineRule="auto"/>
              <w:rPr>
                <w:rFonts w:cs="Arial"/>
              </w:rPr>
            </w:pPr>
            <w:r w:rsidRPr="00CC2560">
              <w:rPr>
                <w:rFonts w:cs="Arial"/>
              </w:rPr>
              <w:t xml:space="preserve">Organisations, </w:t>
            </w:r>
          </w:p>
          <w:p w14:paraId="7AE50FAA" w14:textId="77777777" w:rsidR="000C61F4" w:rsidRPr="00CC2560" w:rsidRDefault="000C61F4" w:rsidP="00565026">
            <w:pPr>
              <w:spacing w:line="259" w:lineRule="auto"/>
              <w:rPr>
                <w:rFonts w:cs="Arial"/>
              </w:rPr>
            </w:pPr>
            <w:r w:rsidRPr="00CC2560">
              <w:rPr>
                <w:rFonts w:cs="Arial"/>
              </w:rPr>
              <w:t>External Environment</w:t>
            </w:r>
          </w:p>
          <w:p w14:paraId="4096EA43" w14:textId="77777777" w:rsidR="000C61F4" w:rsidRPr="00CC2560" w:rsidRDefault="000C61F4" w:rsidP="00565026">
            <w:pPr>
              <w:spacing w:after="160" w:line="259" w:lineRule="auto"/>
              <w:rPr>
                <w:rFonts w:cs="Arial"/>
              </w:rPr>
            </w:pPr>
            <w:r w:rsidRPr="00CC2560">
              <w:rPr>
                <w:rFonts w:cs="Arial"/>
              </w:rPr>
              <w:t>Management</w:t>
            </w:r>
          </w:p>
        </w:tc>
        <w:tc>
          <w:tcPr>
            <w:tcW w:w="3402" w:type="dxa"/>
            <w:tcBorders>
              <w:top w:val="single" w:sz="4" w:space="0" w:color="000000"/>
              <w:left w:val="single" w:sz="4" w:space="0" w:color="000000"/>
              <w:bottom w:val="single" w:sz="4" w:space="0" w:color="000000"/>
              <w:right w:val="single" w:sz="4" w:space="0" w:color="000000"/>
            </w:tcBorders>
          </w:tcPr>
          <w:p w14:paraId="78A5EFC4" w14:textId="77777777" w:rsidR="000C61F4" w:rsidRPr="00CC2560" w:rsidRDefault="000C61F4" w:rsidP="00565026">
            <w:pPr>
              <w:spacing w:after="160" w:line="259" w:lineRule="auto"/>
              <w:rPr>
                <w:rFonts w:cs="Arial"/>
              </w:rPr>
            </w:pPr>
            <w:r w:rsidRPr="00CC2560">
              <w:rPr>
                <w:rFonts w:cs="Arial"/>
              </w:rPr>
              <w:t>Broad, analytical and integrated study of Business and Management</w:t>
            </w:r>
          </w:p>
        </w:tc>
        <w:tc>
          <w:tcPr>
            <w:tcW w:w="6237" w:type="dxa"/>
            <w:tcBorders>
              <w:top w:val="single" w:sz="4" w:space="0" w:color="000000"/>
              <w:left w:val="single" w:sz="4" w:space="0" w:color="000000"/>
              <w:bottom w:val="single" w:sz="4" w:space="0" w:color="000000"/>
            </w:tcBorders>
          </w:tcPr>
          <w:p w14:paraId="10EC33D5" w14:textId="39D99A51" w:rsidR="000C61F4" w:rsidRPr="00CC2560" w:rsidRDefault="000C61F4" w:rsidP="00565026">
            <w:pPr>
              <w:spacing w:after="160" w:line="259" w:lineRule="auto"/>
              <w:rPr>
                <w:rFonts w:cs="Arial"/>
              </w:rPr>
            </w:pPr>
            <w:r w:rsidRPr="00CC2560">
              <w:rPr>
                <w:rFonts w:cs="Arial"/>
              </w:rPr>
              <w:t xml:space="preserve">Development of knowledge </w:t>
            </w:r>
            <w:r w:rsidR="00334716" w:rsidRPr="00CC2560">
              <w:rPr>
                <w:rFonts w:cs="Arial"/>
              </w:rPr>
              <w:t>within</w:t>
            </w:r>
            <w:r w:rsidRPr="00CC2560">
              <w:rPr>
                <w:rFonts w:cs="Arial"/>
              </w:rPr>
              <w:t xml:space="preserve"> each subject area</w:t>
            </w:r>
          </w:p>
        </w:tc>
      </w:tr>
      <w:tr w:rsidR="000C61F4" w:rsidRPr="00CC2560" w14:paraId="618C17B6" w14:textId="77777777" w:rsidTr="00565026">
        <w:tc>
          <w:tcPr>
            <w:tcW w:w="2082" w:type="dxa"/>
            <w:tcBorders>
              <w:top w:val="single" w:sz="4" w:space="0" w:color="000000"/>
              <w:bottom w:val="single" w:sz="4" w:space="0" w:color="000000"/>
              <w:right w:val="single" w:sz="4" w:space="0" w:color="000000"/>
            </w:tcBorders>
          </w:tcPr>
          <w:p w14:paraId="53568431" w14:textId="77777777" w:rsidR="000C61F4" w:rsidRPr="00CC2560" w:rsidRDefault="000C61F4" w:rsidP="00565026">
            <w:pPr>
              <w:spacing w:after="160" w:line="259" w:lineRule="auto"/>
              <w:rPr>
                <w:rFonts w:cs="Arial"/>
                <w:b/>
              </w:rPr>
            </w:pPr>
            <w:r w:rsidRPr="00CC2560">
              <w:rPr>
                <w:rFonts w:cs="Arial"/>
                <w:b/>
              </w:rPr>
              <w:t>Skills and other attributes</w:t>
            </w:r>
          </w:p>
        </w:tc>
        <w:tc>
          <w:tcPr>
            <w:tcW w:w="3129" w:type="dxa"/>
            <w:tcBorders>
              <w:top w:val="single" w:sz="4" w:space="0" w:color="000000"/>
              <w:left w:val="single" w:sz="4" w:space="0" w:color="000000"/>
              <w:bottom w:val="single" w:sz="4" w:space="0" w:color="000000"/>
              <w:right w:val="single" w:sz="4" w:space="0" w:color="000000"/>
            </w:tcBorders>
          </w:tcPr>
          <w:p w14:paraId="391A3F44" w14:textId="77777777" w:rsidR="000C61F4" w:rsidRPr="00CC2560" w:rsidRDefault="000C61F4" w:rsidP="00565026">
            <w:pPr>
              <w:spacing w:after="160" w:line="259" w:lineRule="auto"/>
              <w:rPr>
                <w:rFonts w:cs="Arial"/>
              </w:rPr>
            </w:pPr>
            <w:r w:rsidRPr="00CC2560">
              <w:rPr>
                <w:rFonts w:cs="Arial"/>
              </w:rPr>
              <w:t>Intercultural competence in the workplace</w:t>
            </w:r>
          </w:p>
          <w:p w14:paraId="3EF9EA05" w14:textId="77777777" w:rsidR="000C61F4" w:rsidRPr="00CC2560" w:rsidRDefault="000C61F4" w:rsidP="00565026">
            <w:pPr>
              <w:spacing w:after="160" w:line="259" w:lineRule="auto"/>
              <w:rPr>
                <w:rFonts w:cs="Arial"/>
              </w:rPr>
            </w:pPr>
            <w:r w:rsidRPr="00CC2560">
              <w:rPr>
                <w:rFonts w:cs="Arial"/>
              </w:rPr>
              <w:t>Global and social awareness</w:t>
            </w:r>
          </w:p>
          <w:p w14:paraId="1493A540" w14:textId="77777777" w:rsidR="000C61F4" w:rsidRPr="00CC2560" w:rsidRDefault="000C61F4" w:rsidP="00565026">
            <w:pPr>
              <w:spacing w:after="160" w:line="259" w:lineRule="auto"/>
              <w:rPr>
                <w:rFonts w:cs="Arial"/>
              </w:rPr>
            </w:pPr>
            <w:r w:rsidRPr="00CC2560">
              <w:rPr>
                <w:rFonts w:cs="Arial"/>
              </w:rPr>
              <w:t>Leadership</w:t>
            </w:r>
          </w:p>
          <w:p w14:paraId="7F373D25" w14:textId="77777777" w:rsidR="000C61F4" w:rsidRPr="00CC2560" w:rsidRDefault="000C61F4" w:rsidP="00565026">
            <w:pPr>
              <w:spacing w:line="259" w:lineRule="auto"/>
              <w:rPr>
                <w:rFonts w:cs="Arial"/>
              </w:rPr>
            </w:pPr>
            <w:r w:rsidRPr="00CC2560">
              <w:rPr>
                <w:rFonts w:cs="Arial"/>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0531BDCA" w14:textId="77777777" w:rsidR="000C61F4" w:rsidRPr="00CC2560" w:rsidRDefault="000C61F4" w:rsidP="00565026">
            <w:pPr>
              <w:spacing w:after="160" w:line="259" w:lineRule="auto"/>
              <w:rPr>
                <w:rFonts w:cs="Arial"/>
              </w:rPr>
            </w:pPr>
            <w:r w:rsidRPr="00CC2560">
              <w:rPr>
                <w:rFonts w:cs="Arial"/>
              </w:rPr>
              <w:t>Individual and group activities within lectures and seminars</w:t>
            </w:r>
          </w:p>
          <w:p w14:paraId="604A9FE9" w14:textId="77777777" w:rsidR="000C61F4" w:rsidRPr="00CC2560" w:rsidRDefault="000C61F4" w:rsidP="00565026">
            <w:pPr>
              <w:spacing w:after="160" w:line="259" w:lineRule="auto"/>
              <w:rPr>
                <w:rFonts w:cs="Arial"/>
              </w:rPr>
            </w:pPr>
            <w:r w:rsidRPr="00CC2560">
              <w:rPr>
                <w:rFonts w:cs="Arial"/>
              </w:rPr>
              <w:t>Independent research and exploratory activities outside lectures and seminars</w:t>
            </w:r>
          </w:p>
          <w:p w14:paraId="29E589F5" w14:textId="77777777" w:rsidR="000C61F4" w:rsidRPr="00CC2560" w:rsidRDefault="000C61F4" w:rsidP="00565026">
            <w:pPr>
              <w:spacing w:after="160" w:line="259" w:lineRule="auto"/>
              <w:rPr>
                <w:rFonts w:cs="Arial"/>
              </w:rPr>
            </w:pPr>
            <w:r w:rsidRPr="00CC2560">
              <w:rPr>
                <w:rFonts w:cs="Arial"/>
              </w:rPr>
              <w:t>Students will be encouraged to seek out opportunities to broad work-related experiences and stimulate their learning and self-discovery</w:t>
            </w:r>
          </w:p>
        </w:tc>
        <w:tc>
          <w:tcPr>
            <w:tcW w:w="6237" w:type="dxa"/>
            <w:tcBorders>
              <w:top w:val="single" w:sz="4" w:space="0" w:color="000000"/>
              <w:left w:val="single" w:sz="4" w:space="0" w:color="000000"/>
              <w:bottom w:val="single" w:sz="4" w:space="0" w:color="000000"/>
            </w:tcBorders>
          </w:tcPr>
          <w:p w14:paraId="65EA4D73" w14:textId="77777777" w:rsidR="000C61F4" w:rsidRPr="00CC2560" w:rsidRDefault="000C61F4" w:rsidP="00565026">
            <w:pPr>
              <w:spacing w:after="160" w:line="259" w:lineRule="auto"/>
              <w:rPr>
                <w:rFonts w:cs="Arial"/>
              </w:rPr>
            </w:pPr>
            <w:r w:rsidRPr="00CC2560">
              <w:rPr>
                <w:rFonts w:cs="Arial"/>
              </w:rPr>
              <w:t>Skill utilisation and development within and outside of module.</w:t>
            </w:r>
          </w:p>
          <w:p w14:paraId="68AA1F9F" w14:textId="77777777" w:rsidR="000C61F4" w:rsidRPr="00CC2560" w:rsidRDefault="000C61F4" w:rsidP="00565026">
            <w:pPr>
              <w:spacing w:after="160" w:line="259" w:lineRule="auto"/>
              <w:rPr>
                <w:rFonts w:cs="Arial"/>
              </w:rPr>
            </w:pPr>
          </w:p>
        </w:tc>
      </w:tr>
      <w:tr w:rsidR="000C61F4" w:rsidRPr="00CC2560" w14:paraId="177F4AE4" w14:textId="77777777" w:rsidTr="00565026">
        <w:tc>
          <w:tcPr>
            <w:tcW w:w="2082" w:type="dxa"/>
            <w:tcBorders>
              <w:top w:val="single" w:sz="4" w:space="0" w:color="000000"/>
              <w:bottom w:val="single" w:sz="4" w:space="0" w:color="000000"/>
              <w:right w:val="single" w:sz="4" w:space="0" w:color="000000"/>
            </w:tcBorders>
          </w:tcPr>
          <w:p w14:paraId="5676921C" w14:textId="77777777" w:rsidR="000C61F4" w:rsidRPr="00CC2560" w:rsidRDefault="000C61F4" w:rsidP="00565026">
            <w:pPr>
              <w:spacing w:after="160" w:line="259" w:lineRule="auto"/>
              <w:rPr>
                <w:rFonts w:cs="Arial"/>
                <w:b/>
              </w:rPr>
            </w:pPr>
            <w:r w:rsidRPr="00CC2560">
              <w:rPr>
                <w:rFonts w:cs="Arial"/>
                <w:b/>
              </w:rPr>
              <w:lastRenderedPageBreak/>
              <w:t>Professional Skills</w:t>
            </w:r>
          </w:p>
        </w:tc>
        <w:tc>
          <w:tcPr>
            <w:tcW w:w="3129" w:type="dxa"/>
            <w:tcBorders>
              <w:top w:val="single" w:sz="4" w:space="0" w:color="000000"/>
              <w:left w:val="single" w:sz="4" w:space="0" w:color="000000"/>
              <w:bottom w:val="single" w:sz="4" w:space="0" w:color="000000"/>
              <w:right w:val="single" w:sz="4" w:space="0" w:color="000000"/>
            </w:tcBorders>
          </w:tcPr>
          <w:p w14:paraId="1DD012B7" w14:textId="77777777" w:rsidR="000C61F4" w:rsidRPr="00CC2560" w:rsidRDefault="000C61F4" w:rsidP="00565026">
            <w:pPr>
              <w:spacing w:line="259" w:lineRule="auto"/>
              <w:rPr>
                <w:rFonts w:cs="Arial"/>
              </w:rPr>
            </w:pPr>
            <w:r w:rsidRPr="00CC2560">
              <w:rPr>
                <w:rFonts w:cs="Arial"/>
              </w:rPr>
              <w:t>Project, team management and leadership</w:t>
            </w:r>
          </w:p>
          <w:p w14:paraId="526AC874" w14:textId="77777777" w:rsidR="000C61F4" w:rsidRPr="00CC2560" w:rsidRDefault="000C61F4" w:rsidP="00565026">
            <w:pPr>
              <w:spacing w:line="259" w:lineRule="auto"/>
              <w:rPr>
                <w:rFonts w:cs="Arial"/>
              </w:rPr>
            </w:pPr>
            <w:r w:rsidRPr="00CC2560">
              <w:rPr>
                <w:rFonts w:cs="Arial"/>
              </w:rPr>
              <w:t>Design Strategies</w:t>
            </w:r>
          </w:p>
          <w:p w14:paraId="6598D90A" w14:textId="77777777" w:rsidR="000C61F4" w:rsidRPr="00CC2560" w:rsidRDefault="000C61F4" w:rsidP="00565026">
            <w:pPr>
              <w:spacing w:line="259" w:lineRule="auto"/>
              <w:rPr>
                <w:rFonts w:cs="Arial"/>
              </w:rPr>
            </w:pPr>
            <w:r w:rsidRPr="00CC2560">
              <w:rPr>
                <w:rFonts w:cs="Arial"/>
              </w:rPr>
              <w:t>Independent Learning</w:t>
            </w:r>
          </w:p>
          <w:p w14:paraId="33CB38BD" w14:textId="77777777" w:rsidR="000C61F4" w:rsidRPr="00CC2560" w:rsidRDefault="000C61F4" w:rsidP="00565026">
            <w:pPr>
              <w:spacing w:line="259" w:lineRule="auto"/>
              <w:rPr>
                <w:rFonts w:cs="Arial"/>
              </w:rPr>
            </w:pPr>
            <w:r w:rsidRPr="00CC2560">
              <w:rPr>
                <w:rFonts w:cs="Arial"/>
              </w:rPr>
              <w:t>Engagement with organisations</w:t>
            </w:r>
          </w:p>
          <w:p w14:paraId="164C77EA" w14:textId="77777777" w:rsidR="000C61F4" w:rsidRPr="00CC2560" w:rsidRDefault="000C61F4" w:rsidP="00565026">
            <w:pPr>
              <w:spacing w:line="259" w:lineRule="auto"/>
              <w:rPr>
                <w:rFonts w:cs="Arial"/>
              </w:rPr>
            </w:pPr>
          </w:p>
          <w:p w14:paraId="0EA109E7" w14:textId="77777777" w:rsidR="000C61F4" w:rsidRPr="00CC2560" w:rsidRDefault="000C61F4" w:rsidP="00565026">
            <w:pPr>
              <w:spacing w:after="160" w:line="259" w:lineRule="auto"/>
              <w:rPr>
                <w:rFonts w:cs="Arial"/>
              </w:rPr>
            </w:pPr>
          </w:p>
        </w:tc>
        <w:tc>
          <w:tcPr>
            <w:tcW w:w="3402" w:type="dxa"/>
            <w:tcBorders>
              <w:top w:val="single" w:sz="4" w:space="0" w:color="000000"/>
              <w:left w:val="single" w:sz="4" w:space="0" w:color="000000"/>
              <w:bottom w:val="single" w:sz="4" w:space="0" w:color="000000"/>
              <w:right w:val="single" w:sz="4" w:space="0" w:color="000000"/>
            </w:tcBorders>
          </w:tcPr>
          <w:p w14:paraId="530597BE" w14:textId="77777777" w:rsidR="000C61F4" w:rsidRPr="00CC2560" w:rsidRDefault="000C61F4" w:rsidP="00565026">
            <w:pPr>
              <w:spacing w:after="160" w:line="259" w:lineRule="auto"/>
              <w:rPr>
                <w:rFonts w:cs="Arial"/>
              </w:rPr>
            </w:pPr>
            <w:r w:rsidRPr="00CC2560">
              <w:rPr>
                <w:rFonts w:cs="Arial"/>
              </w:rPr>
              <w:t>Development of professional skills for personal and career development</w:t>
            </w:r>
          </w:p>
          <w:p w14:paraId="189B300A" w14:textId="77777777" w:rsidR="000C61F4" w:rsidRPr="00CC2560" w:rsidRDefault="000C61F4" w:rsidP="00565026">
            <w:pPr>
              <w:spacing w:after="160" w:line="259" w:lineRule="auto"/>
              <w:rPr>
                <w:rFonts w:cs="Arial"/>
              </w:rPr>
            </w:pPr>
          </w:p>
          <w:p w14:paraId="148EA536" w14:textId="77777777" w:rsidR="000C61F4" w:rsidRPr="00CC2560" w:rsidRDefault="000C61F4" w:rsidP="00565026">
            <w:pPr>
              <w:spacing w:after="160" w:line="259" w:lineRule="auto"/>
              <w:rPr>
                <w:rFonts w:cs="Arial"/>
              </w:rPr>
            </w:pPr>
          </w:p>
          <w:p w14:paraId="3F64B739" w14:textId="77777777" w:rsidR="000C61F4" w:rsidRPr="00CC2560" w:rsidRDefault="000C61F4" w:rsidP="00565026">
            <w:pPr>
              <w:spacing w:after="160" w:line="259" w:lineRule="auto"/>
              <w:rPr>
                <w:rFonts w:cs="Arial"/>
              </w:rPr>
            </w:pPr>
          </w:p>
          <w:p w14:paraId="15D5DECD"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48D110D3" w14:textId="77777777" w:rsidR="000C61F4" w:rsidRPr="00CC2560" w:rsidRDefault="000C61F4" w:rsidP="00565026">
            <w:pPr>
              <w:spacing w:after="160" w:line="259" w:lineRule="auto"/>
              <w:rPr>
                <w:rFonts w:cs="Arial"/>
              </w:rPr>
            </w:pPr>
            <w:r w:rsidRPr="00CC2560">
              <w:rPr>
                <w:rFonts w:cs="Arial"/>
              </w:rPr>
              <w:t xml:space="preserve">Skill development within and outside module </w:t>
            </w:r>
          </w:p>
        </w:tc>
      </w:tr>
      <w:tr w:rsidR="000C61F4" w:rsidRPr="00CC2560" w14:paraId="2AD47787" w14:textId="77777777" w:rsidTr="00565026">
        <w:tc>
          <w:tcPr>
            <w:tcW w:w="2082" w:type="dxa"/>
            <w:tcBorders>
              <w:top w:val="single" w:sz="4" w:space="0" w:color="000000"/>
              <w:bottom w:val="single" w:sz="4" w:space="0" w:color="000000"/>
              <w:right w:val="single" w:sz="4" w:space="0" w:color="000000"/>
            </w:tcBorders>
          </w:tcPr>
          <w:p w14:paraId="0968D74F" w14:textId="77777777" w:rsidR="000C61F4" w:rsidRPr="00CC2560" w:rsidRDefault="000C61F4" w:rsidP="00565026">
            <w:pPr>
              <w:spacing w:after="160" w:line="259" w:lineRule="auto"/>
              <w:rPr>
                <w:rFonts w:cs="Arial"/>
                <w:b/>
              </w:rPr>
            </w:pPr>
            <w:r w:rsidRPr="00CC2560">
              <w:rPr>
                <w:rFonts w:cs="Arial"/>
                <w:b/>
              </w:rPr>
              <w:t>Transferable/ Key Skills</w:t>
            </w:r>
          </w:p>
        </w:tc>
        <w:tc>
          <w:tcPr>
            <w:tcW w:w="3129" w:type="dxa"/>
            <w:tcBorders>
              <w:top w:val="single" w:sz="4" w:space="0" w:color="000000"/>
              <w:left w:val="single" w:sz="4" w:space="0" w:color="000000"/>
              <w:bottom w:val="single" w:sz="4" w:space="0" w:color="000000"/>
              <w:right w:val="single" w:sz="4" w:space="0" w:color="000000"/>
            </w:tcBorders>
          </w:tcPr>
          <w:p w14:paraId="1618BA4F" w14:textId="77777777" w:rsidR="000C61F4" w:rsidRPr="00CC2560" w:rsidRDefault="000C61F4" w:rsidP="00565026">
            <w:pPr>
              <w:spacing w:line="259" w:lineRule="auto"/>
              <w:rPr>
                <w:rFonts w:cs="Arial"/>
              </w:rPr>
            </w:pPr>
            <w:r w:rsidRPr="00CC2560">
              <w:rPr>
                <w:rFonts w:cs="Arial"/>
              </w:rPr>
              <w:t>Communication</w:t>
            </w:r>
          </w:p>
          <w:p w14:paraId="4DB01C8D" w14:textId="77777777" w:rsidR="000C61F4" w:rsidRPr="00CC2560" w:rsidRDefault="000C61F4" w:rsidP="00565026">
            <w:pPr>
              <w:spacing w:line="259" w:lineRule="auto"/>
              <w:rPr>
                <w:rFonts w:cs="Arial"/>
              </w:rPr>
            </w:pPr>
            <w:r w:rsidRPr="00CC2560">
              <w:rPr>
                <w:rFonts w:cs="Arial"/>
              </w:rPr>
              <w:t>Use of ICT</w:t>
            </w:r>
          </w:p>
          <w:p w14:paraId="78441B5F" w14:textId="77777777" w:rsidR="000C61F4" w:rsidRPr="00CC2560" w:rsidRDefault="000C61F4" w:rsidP="00565026">
            <w:pPr>
              <w:spacing w:line="259" w:lineRule="auto"/>
              <w:rPr>
                <w:rFonts w:cs="Arial"/>
              </w:rPr>
            </w:pPr>
            <w:r w:rsidRPr="00CC2560">
              <w:rPr>
                <w:rFonts w:cs="Arial"/>
              </w:rPr>
              <w:t>Self-Management</w:t>
            </w:r>
          </w:p>
          <w:p w14:paraId="67DAF6A8" w14:textId="77777777" w:rsidR="000C61F4" w:rsidRPr="00CC2560" w:rsidRDefault="000C61F4" w:rsidP="00565026">
            <w:pPr>
              <w:spacing w:line="259" w:lineRule="auto"/>
              <w:rPr>
                <w:rFonts w:cs="Arial"/>
              </w:rPr>
            </w:pPr>
            <w:r w:rsidRPr="00CC2560">
              <w:rPr>
                <w:rFonts w:cs="Arial"/>
              </w:rPr>
              <w:t>Ability to learn</w:t>
            </w:r>
          </w:p>
          <w:p w14:paraId="563581A4" w14:textId="77777777" w:rsidR="000C61F4" w:rsidRPr="00CC2560" w:rsidRDefault="000C61F4" w:rsidP="00565026">
            <w:pPr>
              <w:spacing w:line="259" w:lineRule="auto"/>
              <w:rPr>
                <w:rFonts w:cs="Arial"/>
              </w:rPr>
            </w:pPr>
            <w:r w:rsidRPr="00CC2560">
              <w:rPr>
                <w:rFonts w:cs="Arial"/>
              </w:rPr>
              <w:t>Interpersonal Skills</w:t>
            </w:r>
          </w:p>
          <w:p w14:paraId="5DBB5F05" w14:textId="77777777" w:rsidR="000C61F4" w:rsidRPr="00CC2560" w:rsidRDefault="000C61F4" w:rsidP="00565026">
            <w:pPr>
              <w:spacing w:line="259" w:lineRule="auto"/>
              <w:rPr>
                <w:rFonts w:cs="Arial"/>
              </w:rPr>
            </w:pPr>
            <w:r w:rsidRPr="00CC2560">
              <w:rPr>
                <w:rFonts w:cs="Arial"/>
              </w:rPr>
              <w:t>Team working</w:t>
            </w:r>
          </w:p>
          <w:p w14:paraId="783938FA" w14:textId="77777777" w:rsidR="000C61F4" w:rsidRPr="00CC2560" w:rsidRDefault="000C61F4" w:rsidP="00565026">
            <w:pPr>
              <w:spacing w:line="259" w:lineRule="auto"/>
              <w:rPr>
                <w:rFonts w:cs="Arial"/>
              </w:rPr>
            </w:pPr>
            <w:r w:rsidRPr="00CC2560">
              <w:rPr>
                <w:rFonts w:cs="Arial"/>
              </w:rPr>
              <w:t>Self-awareness</w:t>
            </w:r>
          </w:p>
        </w:tc>
        <w:tc>
          <w:tcPr>
            <w:tcW w:w="3402" w:type="dxa"/>
            <w:tcBorders>
              <w:top w:val="single" w:sz="4" w:space="0" w:color="000000"/>
              <w:left w:val="single" w:sz="4" w:space="0" w:color="000000"/>
              <w:bottom w:val="single" w:sz="4" w:space="0" w:color="000000"/>
              <w:right w:val="single" w:sz="4" w:space="0" w:color="000000"/>
            </w:tcBorders>
          </w:tcPr>
          <w:p w14:paraId="464BB9D1" w14:textId="77777777" w:rsidR="000C61F4" w:rsidRPr="00CC2560" w:rsidRDefault="000C61F4" w:rsidP="00565026">
            <w:pPr>
              <w:spacing w:after="160" w:line="259" w:lineRule="auto"/>
              <w:rPr>
                <w:rFonts w:cs="Arial"/>
              </w:rPr>
            </w:pPr>
            <w:r w:rsidRPr="00CC2560">
              <w:rPr>
                <w:rFonts w:cs="Arial"/>
              </w:rPr>
              <w:t>Development of skills for transfer to different work settings.</w:t>
            </w:r>
          </w:p>
        </w:tc>
        <w:tc>
          <w:tcPr>
            <w:tcW w:w="6237" w:type="dxa"/>
            <w:tcBorders>
              <w:top w:val="single" w:sz="4" w:space="0" w:color="000000"/>
              <w:left w:val="single" w:sz="4" w:space="0" w:color="000000"/>
              <w:bottom w:val="single" w:sz="4" w:space="0" w:color="000000"/>
            </w:tcBorders>
          </w:tcPr>
          <w:p w14:paraId="62246F73" w14:textId="77777777" w:rsidR="000C61F4" w:rsidRPr="00CC2560" w:rsidRDefault="000C61F4" w:rsidP="00565026">
            <w:pPr>
              <w:spacing w:after="160" w:line="259" w:lineRule="auto"/>
              <w:rPr>
                <w:rFonts w:cs="Arial"/>
              </w:rPr>
            </w:pPr>
            <w:r w:rsidRPr="00CC2560">
              <w:rPr>
                <w:rFonts w:cs="Arial"/>
              </w:rPr>
              <w:t xml:space="preserve">Skill development within and outside modules. </w:t>
            </w:r>
          </w:p>
        </w:tc>
      </w:tr>
      <w:tr w:rsidR="000C61F4" w:rsidRPr="00CC2560" w14:paraId="5EC8FE69" w14:textId="77777777" w:rsidTr="00565026">
        <w:tc>
          <w:tcPr>
            <w:tcW w:w="2082" w:type="dxa"/>
            <w:tcBorders>
              <w:top w:val="single" w:sz="4" w:space="0" w:color="000000"/>
              <w:bottom w:val="single" w:sz="4" w:space="0" w:color="000000"/>
              <w:right w:val="single" w:sz="4" w:space="0" w:color="000000"/>
            </w:tcBorders>
          </w:tcPr>
          <w:p w14:paraId="33FA4D56" w14:textId="77777777" w:rsidR="000C61F4" w:rsidRPr="00CC2560" w:rsidRDefault="000C61F4" w:rsidP="00565026">
            <w:pPr>
              <w:spacing w:after="160" w:line="259" w:lineRule="auto"/>
              <w:rPr>
                <w:rFonts w:cs="Arial"/>
                <w:b/>
              </w:rPr>
            </w:pPr>
            <w:r w:rsidRPr="00CC2560">
              <w:rPr>
                <w:rFonts w:cs="Arial"/>
                <w:b/>
              </w:rPr>
              <w:t>Evidence</w:t>
            </w:r>
          </w:p>
        </w:tc>
        <w:tc>
          <w:tcPr>
            <w:tcW w:w="3129" w:type="dxa"/>
            <w:tcBorders>
              <w:top w:val="single" w:sz="4" w:space="0" w:color="000000"/>
              <w:left w:val="single" w:sz="4" w:space="0" w:color="000000"/>
              <w:bottom w:val="single" w:sz="4" w:space="0" w:color="000000"/>
              <w:right w:val="single" w:sz="4" w:space="0" w:color="000000"/>
            </w:tcBorders>
          </w:tcPr>
          <w:p w14:paraId="2475A72C" w14:textId="77777777" w:rsidR="000C61F4" w:rsidRPr="00CC2560" w:rsidRDefault="000C61F4" w:rsidP="00565026">
            <w:pPr>
              <w:spacing w:line="259" w:lineRule="auto"/>
              <w:rPr>
                <w:rFonts w:cs="Arial"/>
              </w:rPr>
            </w:pPr>
            <w:r w:rsidRPr="00CC2560">
              <w:rPr>
                <w:rFonts w:cs="Arial"/>
              </w:rPr>
              <w:t>BHO0269 ASPIRE 3 Assessment</w:t>
            </w:r>
          </w:p>
        </w:tc>
        <w:tc>
          <w:tcPr>
            <w:tcW w:w="3402" w:type="dxa"/>
            <w:tcBorders>
              <w:top w:val="single" w:sz="4" w:space="0" w:color="000000"/>
              <w:left w:val="single" w:sz="4" w:space="0" w:color="000000"/>
              <w:bottom w:val="single" w:sz="4" w:space="0" w:color="000000"/>
              <w:right w:val="single" w:sz="4" w:space="0" w:color="000000"/>
            </w:tcBorders>
          </w:tcPr>
          <w:p w14:paraId="509B0F09" w14:textId="77777777" w:rsidR="000C61F4" w:rsidRPr="00CC2560" w:rsidRDefault="000C61F4" w:rsidP="00565026">
            <w:pPr>
              <w:spacing w:after="160" w:line="259" w:lineRule="auto"/>
              <w:rPr>
                <w:rFonts w:cs="Arial"/>
              </w:rPr>
            </w:pPr>
          </w:p>
        </w:tc>
        <w:tc>
          <w:tcPr>
            <w:tcW w:w="6237" w:type="dxa"/>
            <w:tcBorders>
              <w:top w:val="single" w:sz="4" w:space="0" w:color="000000"/>
              <w:left w:val="single" w:sz="4" w:space="0" w:color="000000"/>
              <w:bottom w:val="single" w:sz="4" w:space="0" w:color="000000"/>
            </w:tcBorders>
          </w:tcPr>
          <w:p w14:paraId="679CB41E" w14:textId="77777777" w:rsidR="000C61F4" w:rsidRPr="00CC2560" w:rsidRDefault="000C61F4" w:rsidP="00565026">
            <w:pPr>
              <w:spacing w:after="160" w:line="259" w:lineRule="auto"/>
              <w:rPr>
                <w:rFonts w:cs="Arial"/>
              </w:rPr>
            </w:pPr>
            <w:r w:rsidRPr="00CC2560">
              <w:rPr>
                <w:rFonts w:cs="Arial"/>
              </w:rPr>
              <w:t>Individual portfolio</w:t>
            </w:r>
          </w:p>
          <w:p w14:paraId="01B6D9AA" w14:textId="77777777" w:rsidR="000C61F4" w:rsidRPr="00CC2560" w:rsidRDefault="000C61F4" w:rsidP="00565026">
            <w:pPr>
              <w:spacing w:after="160" w:line="259" w:lineRule="auto"/>
              <w:rPr>
                <w:rFonts w:cs="Arial"/>
              </w:rPr>
            </w:pPr>
            <w:r w:rsidRPr="00CC2560">
              <w:rPr>
                <w:rFonts w:cs="Arial"/>
              </w:rPr>
              <w:t>Group project report</w:t>
            </w:r>
          </w:p>
        </w:tc>
      </w:tr>
    </w:tbl>
    <w:p w14:paraId="5FD4F011" w14:textId="77777777" w:rsidR="000C61F4" w:rsidRPr="00CC2560" w:rsidRDefault="000C61F4" w:rsidP="000C61F4">
      <w:pPr>
        <w:spacing w:after="160" w:line="259" w:lineRule="auto"/>
        <w:rPr>
          <w:rFonts w:ascii="Calibri" w:hAnsi="Calibri" w:cs="Calibri"/>
          <w:sz w:val="22"/>
          <w:szCs w:val="22"/>
        </w:rPr>
      </w:pPr>
      <w:r w:rsidRPr="00CC2560">
        <w:rPr>
          <w:rFonts w:cs="Arial"/>
          <w:b/>
        </w:rPr>
        <w:tab/>
      </w:r>
    </w:p>
    <w:p w14:paraId="070A9891" w14:textId="77777777" w:rsidR="000C61F4" w:rsidRPr="00927B21" w:rsidRDefault="000C61F4" w:rsidP="000C61F4">
      <w:pPr>
        <w:widowControl w:val="0"/>
        <w:spacing w:line="276" w:lineRule="auto"/>
        <w:jc w:val="both"/>
        <w:rPr>
          <w:rFonts w:cs="Arial"/>
        </w:rPr>
      </w:pPr>
      <w:r w:rsidRPr="00927B21">
        <w:rPr>
          <w:rFonts w:cs="Arial"/>
        </w:rPr>
        <w:tab/>
      </w:r>
      <w:r w:rsidRPr="00927B21">
        <w:rPr>
          <w:rFonts w:cs="Arial"/>
        </w:rPr>
        <w:br w:type="page"/>
      </w:r>
    </w:p>
    <w:p w14:paraId="1C10CF1C" w14:textId="77777777" w:rsidR="000C61F4" w:rsidRPr="00927B21" w:rsidRDefault="000C61F4" w:rsidP="00927B21">
      <w:pPr>
        <w:rPr>
          <w:rFonts w:cs="Arial"/>
          <w:b/>
        </w:rPr>
      </w:pPr>
    </w:p>
    <w:p w14:paraId="01EAEA16" w14:textId="3EDD4DA8" w:rsidR="00AF7C29" w:rsidRDefault="00927B21" w:rsidP="00927B21">
      <w:pPr>
        <w:spacing w:after="160" w:line="259" w:lineRule="auto"/>
        <w:rPr>
          <w:rFonts w:cs="Arial"/>
          <w:b/>
        </w:rPr>
      </w:pPr>
      <w:r w:rsidRPr="00927B21">
        <w:rPr>
          <w:rFonts w:cs="Arial"/>
          <w:b/>
        </w:rPr>
        <w:t xml:space="preserve">Appendix </w:t>
      </w:r>
      <w:r w:rsidR="0072169C">
        <w:rPr>
          <w:rFonts w:cs="Arial"/>
          <w:b/>
        </w:rPr>
        <w:t>5</w:t>
      </w:r>
      <w:r w:rsidRPr="00927B21">
        <w:rPr>
          <w:rFonts w:cs="Arial"/>
          <w:b/>
        </w:rPr>
        <w:t xml:space="preserve"> Assessment Overview Core Modules (Hons) Business (</w:t>
      </w:r>
      <w:r>
        <w:rPr>
          <w:rFonts w:cs="Arial"/>
          <w:b/>
        </w:rPr>
        <w:t>Supply Chain, Logistics, Transport Management</w:t>
      </w:r>
      <w:r w:rsidRPr="00927B21">
        <w:rPr>
          <w:rFonts w:cs="Arial"/>
          <w:b/>
        </w:rPr>
        <w:t>) Suite</w:t>
      </w:r>
    </w:p>
    <w:p w14:paraId="7DE57339" w14:textId="004405C9" w:rsidR="00927B21" w:rsidRPr="00927B21" w:rsidRDefault="00927B21" w:rsidP="00927B21">
      <w:pPr>
        <w:spacing w:after="160" w:line="259" w:lineRule="auto"/>
        <w:rPr>
          <w:rFonts w:cs="Arial"/>
          <w:b/>
        </w:rPr>
      </w:pPr>
    </w:p>
    <w:tbl>
      <w:tblPr>
        <w:tblW w:w="1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0"/>
        <w:gridCol w:w="2063"/>
        <w:gridCol w:w="2085"/>
        <w:gridCol w:w="2085"/>
        <w:gridCol w:w="2087"/>
        <w:gridCol w:w="2068"/>
        <w:gridCol w:w="2082"/>
      </w:tblGrid>
      <w:tr w:rsidR="00927B21" w:rsidRPr="00927B21" w14:paraId="7DE57342" w14:textId="77777777" w:rsidTr="20D08285">
        <w:tc>
          <w:tcPr>
            <w:tcW w:w="2090" w:type="dxa"/>
          </w:tcPr>
          <w:p w14:paraId="7DE5733A" w14:textId="77777777" w:rsidR="00927B21" w:rsidRPr="00927B21" w:rsidRDefault="00927B21" w:rsidP="00927B21">
            <w:pPr>
              <w:spacing w:after="160" w:line="259" w:lineRule="auto"/>
              <w:rPr>
                <w:rFonts w:cs="Arial"/>
                <w:b/>
              </w:rPr>
            </w:pPr>
            <w:r w:rsidRPr="00927B21">
              <w:rPr>
                <w:rFonts w:cs="Arial"/>
                <w:b/>
              </w:rPr>
              <w:t>Year 1</w:t>
            </w:r>
            <w:r w:rsidRPr="00927B21">
              <w:rPr>
                <w:rFonts w:cs="Arial"/>
              </w:rPr>
              <w:t xml:space="preserve"> </w:t>
            </w:r>
            <w:r w:rsidRPr="00927B21">
              <w:rPr>
                <w:rFonts w:cs="Arial"/>
                <w:b/>
              </w:rPr>
              <w:t>Modules</w:t>
            </w:r>
          </w:p>
          <w:p w14:paraId="7DE5733B" w14:textId="77777777" w:rsidR="00927B21" w:rsidRPr="00927B21" w:rsidRDefault="00927B21" w:rsidP="00927B21">
            <w:pPr>
              <w:spacing w:after="160" w:line="259" w:lineRule="auto"/>
              <w:rPr>
                <w:rFonts w:cs="Arial"/>
                <w:b/>
              </w:rPr>
            </w:pPr>
          </w:p>
        </w:tc>
        <w:tc>
          <w:tcPr>
            <w:tcW w:w="2063" w:type="dxa"/>
          </w:tcPr>
          <w:p w14:paraId="7DE5733C" w14:textId="77777777" w:rsidR="00927B21" w:rsidRPr="00927B21" w:rsidRDefault="00927B21" w:rsidP="00927B21">
            <w:pPr>
              <w:spacing w:after="160" w:line="259" w:lineRule="auto"/>
              <w:rPr>
                <w:rFonts w:cs="Arial"/>
                <w:b/>
              </w:rPr>
            </w:pPr>
            <w:r w:rsidRPr="00927B21">
              <w:rPr>
                <w:rFonts w:cs="Arial"/>
                <w:b/>
              </w:rPr>
              <w:t>Exam</w:t>
            </w:r>
          </w:p>
        </w:tc>
        <w:tc>
          <w:tcPr>
            <w:tcW w:w="2085" w:type="dxa"/>
          </w:tcPr>
          <w:p w14:paraId="7DE5733D" w14:textId="77777777" w:rsidR="00927B21" w:rsidRPr="00927B21" w:rsidRDefault="00927B21" w:rsidP="00927B21">
            <w:pPr>
              <w:spacing w:after="160" w:line="259" w:lineRule="auto"/>
              <w:rPr>
                <w:rFonts w:cs="Arial"/>
                <w:b/>
              </w:rPr>
            </w:pPr>
            <w:r w:rsidRPr="00927B21">
              <w:rPr>
                <w:rFonts w:cs="Arial"/>
                <w:b/>
              </w:rPr>
              <w:t>Individual Assignment</w:t>
            </w:r>
          </w:p>
        </w:tc>
        <w:tc>
          <w:tcPr>
            <w:tcW w:w="2085" w:type="dxa"/>
          </w:tcPr>
          <w:p w14:paraId="7DE5733E" w14:textId="77777777" w:rsidR="00927B21" w:rsidRPr="00927B21" w:rsidRDefault="00927B21" w:rsidP="00927B21">
            <w:pPr>
              <w:spacing w:after="160" w:line="259" w:lineRule="auto"/>
              <w:rPr>
                <w:rFonts w:cs="Arial"/>
                <w:b/>
              </w:rPr>
            </w:pPr>
            <w:r w:rsidRPr="00927B21">
              <w:rPr>
                <w:rFonts w:cs="Arial"/>
                <w:b/>
              </w:rPr>
              <w:t>Group Assignment</w:t>
            </w:r>
          </w:p>
        </w:tc>
        <w:tc>
          <w:tcPr>
            <w:tcW w:w="2087" w:type="dxa"/>
          </w:tcPr>
          <w:p w14:paraId="7DE5733F" w14:textId="77777777" w:rsidR="00927B21" w:rsidRPr="00927B21" w:rsidRDefault="00927B21" w:rsidP="00927B21">
            <w:pPr>
              <w:spacing w:after="160" w:line="259" w:lineRule="auto"/>
              <w:rPr>
                <w:rFonts w:cs="Arial"/>
                <w:b/>
              </w:rPr>
            </w:pPr>
            <w:r w:rsidRPr="00927B21">
              <w:rPr>
                <w:rFonts w:cs="Arial"/>
                <w:b/>
              </w:rPr>
              <w:t>Presentation</w:t>
            </w:r>
          </w:p>
        </w:tc>
        <w:tc>
          <w:tcPr>
            <w:tcW w:w="2068" w:type="dxa"/>
          </w:tcPr>
          <w:p w14:paraId="7DE57340" w14:textId="77777777" w:rsidR="00927B21" w:rsidRPr="00927B21" w:rsidRDefault="00927B21" w:rsidP="00927B21">
            <w:pPr>
              <w:spacing w:after="160" w:line="259" w:lineRule="auto"/>
              <w:rPr>
                <w:rFonts w:cs="Arial"/>
                <w:b/>
              </w:rPr>
            </w:pPr>
            <w:r w:rsidRPr="00927B21">
              <w:rPr>
                <w:rFonts w:cs="Arial"/>
                <w:b/>
              </w:rPr>
              <w:t>Project</w:t>
            </w:r>
          </w:p>
        </w:tc>
        <w:tc>
          <w:tcPr>
            <w:tcW w:w="2082" w:type="dxa"/>
          </w:tcPr>
          <w:p w14:paraId="7DE57341" w14:textId="77777777" w:rsidR="00927B21" w:rsidRPr="00927B21" w:rsidRDefault="00927B21" w:rsidP="00927B21">
            <w:pPr>
              <w:spacing w:after="160" w:line="259" w:lineRule="auto"/>
              <w:rPr>
                <w:rFonts w:cs="Arial"/>
                <w:b/>
              </w:rPr>
            </w:pPr>
            <w:r w:rsidRPr="00927B21">
              <w:rPr>
                <w:rFonts w:cs="Arial"/>
                <w:b/>
              </w:rPr>
              <w:t>Other</w:t>
            </w:r>
          </w:p>
        </w:tc>
      </w:tr>
      <w:tr w:rsidR="00927B21" w:rsidRPr="00927B21" w14:paraId="7DE5734A" w14:textId="77777777" w:rsidTr="20D08285">
        <w:tc>
          <w:tcPr>
            <w:tcW w:w="2090" w:type="dxa"/>
          </w:tcPr>
          <w:p w14:paraId="7DE57343" w14:textId="77777777" w:rsidR="00927B21" w:rsidRPr="00927B21" w:rsidRDefault="00927B21" w:rsidP="00927B21">
            <w:pPr>
              <w:spacing w:after="160" w:line="259" w:lineRule="auto"/>
              <w:ind w:right="180"/>
              <w:rPr>
                <w:rFonts w:cs="Arial"/>
              </w:rPr>
            </w:pPr>
            <w:r w:rsidRPr="00927B21">
              <w:rPr>
                <w:rFonts w:cs="Arial"/>
              </w:rPr>
              <w:t>ASPIRE 1 BFO0243</w:t>
            </w:r>
          </w:p>
        </w:tc>
        <w:tc>
          <w:tcPr>
            <w:tcW w:w="2063" w:type="dxa"/>
          </w:tcPr>
          <w:p w14:paraId="7DE57344" w14:textId="77777777" w:rsidR="00927B21" w:rsidRPr="00927B21" w:rsidRDefault="00927B21" w:rsidP="00927B21">
            <w:pPr>
              <w:spacing w:after="160" w:line="259" w:lineRule="auto"/>
              <w:rPr>
                <w:rFonts w:cs="Arial"/>
                <w:b/>
              </w:rPr>
            </w:pPr>
          </w:p>
        </w:tc>
        <w:tc>
          <w:tcPr>
            <w:tcW w:w="2085" w:type="dxa"/>
          </w:tcPr>
          <w:p w14:paraId="7DE57345" w14:textId="77777777" w:rsidR="00927B21" w:rsidRPr="00927B21" w:rsidRDefault="00927B21" w:rsidP="00927B21">
            <w:pPr>
              <w:spacing w:after="160" w:line="259" w:lineRule="auto"/>
              <w:rPr>
                <w:rFonts w:cs="Arial"/>
                <w:b/>
              </w:rPr>
            </w:pPr>
          </w:p>
        </w:tc>
        <w:tc>
          <w:tcPr>
            <w:tcW w:w="2085" w:type="dxa"/>
          </w:tcPr>
          <w:p w14:paraId="7DE57346" w14:textId="54CDDB61" w:rsidR="00927B21" w:rsidRPr="00927B21" w:rsidRDefault="00927B21" w:rsidP="00927B21">
            <w:pPr>
              <w:spacing w:after="160" w:line="259" w:lineRule="auto"/>
              <w:rPr>
                <w:rFonts w:cs="Arial"/>
              </w:rPr>
            </w:pPr>
          </w:p>
        </w:tc>
        <w:tc>
          <w:tcPr>
            <w:tcW w:w="2087" w:type="dxa"/>
          </w:tcPr>
          <w:p w14:paraId="7DE57347" w14:textId="77777777" w:rsidR="00927B21" w:rsidRPr="00927B21" w:rsidRDefault="00927B21" w:rsidP="00927B21">
            <w:pPr>
              <w:spacing w:after="160" w:line="259" w:lineRule="auto"/>
              <w:rPr>
                <w:rFonts w:cs="Arial"/>
                <w:b/>
              </w:rPr>
            </w:pPr>
          </w:p>
        </w:tc>
        <w:tc>
          <w:tcPr>
            <w:tcW w:w="2068" w:type="dxa"/>
          </w:tcPr>
          <w:p w14:paraId="7DE57348" w14:textId="1E7BF573" w:rsidR="00927B21" w:rsidRPr="00927B21" w:rsidRDefault="00590262" w:rsidP="00927B21">
            <w:pPr>
              <w:spacing w:after="160" w:line="259" w:lineRule="auto"/>
              <w:rPr>
                <w:rFonts w:cs="Arial"/>
                <w:b/>
                <w:bCs/>
              </w:rPr>
            </w:pPr>
            <w:r>
              <w:rPr>
                <w:rFonts w:cs="Arial"/>
                <w:b/>
                <w:bCs/>
              </w:rPr>
              <w:t>Individual Reflective Report</w:t>
            </w:r>
            <w:r w:rsidR="00927B21" w:rsidRPr="00927B21">
              <w:rPr>
                <w:rFonts w:cs="Arial"/>
                <w:b/>
                <w:bCs/>
              </w:rPr>
              <w:t xml:space="preserve"> </w:t>
            </w:r>
            <w:r w:rsidR="00334716" w:rsidRPr="00927B21">
              <w:rPr>
                <w:rFonts w:cs="Arial"/>
                <w:b/>
                <w:bCs/>
              </w:rPr>
              <w:t>and portfolio</w:t>
            </w:r>
            <w:r w:rsidR="00927B21" w:rsidRPr="00927B21">
              <w:rPr>
                <w:rFonts w:cs="Arial"/>
                <w:b/>
                <w:bCs/>
              </w:rPr>
              <w:t xml:space="preserve"> </w:t>
            </w:r>
            <w:r>
              <w:rPr>
                <w:rFonts w:cs="Arial"/>
                <w:b/>
                <w:bCs/>
              </w:rPr>
              <w:t>20</w:t>
            </w:r>
            <w:r w:rsidR="00927B21" w:rsidRPr="00927B21">
              <w:rPr>
                <w:rFonts w:cs="Arial"/>
                <w:b/>
                <w:bCs/>
              </w:rPr>
              <w:t xml:space="preserve">00 words </w:t>
            </w:r>
            <w:r>
              <w:rPr>
                <w:rFonts w:cs="Arial"/>
                <w:b/>
                <w:bCs/>
              </w:rPr>
              <w:t>10</w:t>
            </w:r>
            <w:r w:rsidR="00927B21" w:rsidRPr="00927B21">
              <w:rPr>
                <w:rFonts w:cs="Arial"/>
                <w:b/>
                <w:bCs/>
              </w:rPr>
              <w:t>0%</w:t>
            </w:r>
            <w:r w:rsidR="00B5025D">
              <w:rPr>
                <w:rFonts w:cs="Arial"/>
                <w:b/>
                <w:bCs/>
              </w:rPr>
              <w:t xml:space="preserve"> **</w:t>
            </w:r>
          </w:p>
        </w:tc>
        <w:tc>
          <w:tcPr>
            <w:tcW w:w="2082" w:type="dxa"/>
          </w:tcPr>
          <w:p w14:paraId="7DE57349" w14:textId="77777777" w:rsidR="00927B21" w:rsidRPr="00927B21" w:rsidRDefault="00927B21" w:rsidP="00927B21">
            <w:pPr>
              <w:spacing w:after="160" w:line="259" w:lineRule="auto"/>
              <w:rPr>
                <w:rFonts w:cs="Arial"/>
                <w:b/>
              </w:rPr>
            </w:pPr>
          </w:p>
        </w:tc>
      </w:tr>
      <w:tr w:rsidR="00927B21" w:rsidRPr="00927B21" w14:paraId="7DE57352" w14:textId="77777777" w:rsidTr="20D08285">
        <w:tc>
          <w:tcPr>
            <w:tcW w:w="2090" w:type="dxa"/>
          </w:tcPr>
          <w:p w14:paraId="7DE5734B" w14:textId="77777777" w:rsidR="00927B21" w:rsidRPr="00927B21" w:rsidRDefault="00927B21" w:rsidP="00927B21">
            <w:pPr>
              <w:spacing w:after="160" w:line="259" w:lineRule="auto"/>
              <w:ind w:right="180"/>
              <w:rPr>
                <w:rFonts w:cs="Arial"/>
              </w:rPr>
            </w:pPr>
            <w:r w:rsidRPr="00927B21">
              <w:rPr>
                <w:rFonts w:cs="Arial"/>
              </w:rPr>
              <w:t>Understanding Global Dynamics BFS1003</w:t>
            </w:r>
          </w:p>
        </w:tc>
        <w:tc>
          <w:tcPr>
            <w:tcW w:w="2063" w:type="dxa"/>
          </w:tcPr>
          <w:p w14:paraId="7DE5734C" w14:textId="77777777" w:rsidR="00927B21" w:rsidRPr="00927B21" w:rsidRDefault="00927B21" w:rsidP="00927B21">
            <w:pPr>
              <w:spacing w:after="160" w:line="259" w:lineRule="auto"/>
              <w:rPr>
                <w:rFonts w:cs="Arial"/>
                <w:b/>
              </w:rPr>
            </w:pPr>
          </w:p>
        </w:tc>
        <w:tc>
          <w:tcPr>
            <w:tcW w:w="2085" w:type="dxa"/>
          </w:tcPr>
          <w:p w14:paraId="7DE5734D" w14:textId="77777777" w:rsidR="00927B21" w:rsidRPr="00927B21" w:rsidRDefault="00927B21" w:rsidP="00927B21">
            <w:pPr>
              <w:spacing w:after="160" w:line="259" w:lineRule="auto"/>
              <w:rPr>
                <w:rFonts w:cs="Arial"/>
                <w:b/>
              </w:rPr>
            </w:pPr>
          </w:p>
        </w:tc>
        <w:tc>
          <w:tcPr>
            <w:tcW w:w="2085" w:type="dxa"/>
          </w:tcPr>
          <w:p w14:paraId="7DE5734E" w14:textId="0EF73AC7" w:rsidR="00927B21" w:rsidRPr="00927B21" w:rsidRDefault="00927B21" w:rsidP="00927B21">
            <w:pPr>
              <w:spacing w:after="160" w:line="259" w:lineRule="auto"/>
              <w:rPr>
                <w:rFonts w:cs="Arial"/>
              </w:rPr>
            </w:pPr>
            <w:r w:rsidRPr="00927B21">
              <w:rPr>
                <w:rFonts w:cs="Arial"/>
              </w:rPr>
              <w:t xml:space="preserve">Group presentation 10 minutes </w:t>
            </w:r>
            <w:r w:rsidR="00F150B5">
              <w:rPr>
                <w:rFonts w:cs="Arial"/>
              </w:rPr>
              <w:t>4</w:t>
            </w:r>
            <w:r w:rsidRPr="00927B21">
              <w:rPr>
                <w:rFonts w:cs="Arial"/>
              </w:rPr>
              <w:t xml:space="preserve">0% </w:t>
            </w:r>
            <w:r w:rsidR="00B5025D">
              <w:rPr>
                <w:rFonts w:cs="Arial"/>
              </w:rPr>
              <w:t>**</w:t>
            </w:r>
          </w:p>
        </w:tc>
        <w:tc>
          <w:tcPr>
            <w:tcW w:w="2087" w:type="dxa"/>
          </w:tcPr>
          <w:p w14:paraId="7DE5734F" w14:textId="77777777" w:rsidR="00927B21" w:rsidRPr="00927B21" w:rsidRDefault="00927B21" w:rsidP="00927B21">
            <w:pPr>
              <w:spacing w:after="160" w:line="259" w:lineRule="auto"/>
              <w:rPr>
                <w:rFonts w:cs="Arial"/>
                <w:b/>
              </w:rPr>
            </w:pPr>
          </w:p>
        </w:tc>
        <w:tc>
          <w:tcPr>
            <w:tcW w:w="2068" w:type="dxa"/>
          </w:tcPr>
          <w:p w14:paraId="7DE57350" w14:textId="561DE8AB" w:rsidR="00927B21" w:rsidRPr="00927B21" w:rsidRDefault="00927B21" w:rsidP="00927B21">
            <w:pPr>
              <w:spacing w:after="160" w:line="259" w:lineRule="auto"/>
              <w:rPr>
                <w:rFonts w:cs="Arial"/>
                <w:b/>
                <w:bCs/>
              </w:rPr>
            </w:pPr>
            <w:r w:rsidRPr="00927B21">
              <w:rPr>
                <w:rFonts w:cs="Arial"/>
                <w:b/>
                <w:bCs/>
              </w:rPr>
              <w:t xml:space="preserve">Individual portfolio of coursework </w:t>
            </w:r>
            <w:r w:rsidR="00F150B5">
              <w:rPr>
                <w:rFonts w:cs="Arial"/>
                <w:b/>
                <w:bCs/>
              </w:rPr>
              <w:t>1</w:t>
            </w:r>
            <w:r w:rsidRPr="00927B21">
              <w:rPr>
                <w:rFonts w:cs="Arial"/>
                <w:b/>
                <w:bCs/>
              </w:rPr>
              <w:t xml:space="preserve">000 words </w:t>
            </w:r>
            <w:r w:rsidR="00F150B5">
              <w:rPr>
                <w:rFonts w:cs="Arial"/>
                <w:b/>
                <w:bCs/>
              </w:rPr>
              <w:t>6</w:t>
            </w:r>
            <w:r w:rsidRPr="00927B21">
              <w:rPr>
                <w:rFonts w:cs="Arial"/>
                <w:b/>
                <w:bCs/>
              </w:rPr>
              <w:t xml:space="preserve">0% </w:t>
            </w:r>
            <w:r w:rsidR="00B5025D">
              <w:rPr>
                <w:rFonts w:cs="Arial"/>
                <w:b/>
                <w:bCs/>
              </w:rPr>
              <w:t>**</w:t>
            </w:r>
          </w:p>
        </w:tc>
        <w:tc>
          <w:tcPr>
            <w:tcW w:w="2082" w:type="dxa"/>
          </w:tcPr>
          <w:p w14:paraId="7DE57351" w14:textId="77777777" w:rsidR="00927B21" w:rsidRPr="00927B21" w:rsidRDefault="00927B21" w:rsidP="00927B21">
            <w:pPr>
              <w:spacing w:after="160" w:line="259" w:lineRule="auto"/>
              <w:rPr>
                <w:rFonts w:cs="Arial"/>
                <w:highlight w:val="yellow"/>
              </w:rPr>
            </w:pPr>
          </w:p>
        </w:tc>
      </w:tr>
      <w:tr w:rsidR="00927B21" w:rsidRPr="00927B21" w14:paraId="7DE5735B" w14:textId="77777777" w:rsidTr="20D08285">
        <w:tc>
          <w:tcPr>
            <w:tcW w:w="2090" w:type="dxa"/>
          </w:tcPr>
          <w:p w14:paraId="7DE57353" w14:textId="77777777" w:rsidR="00927B21" w:rsidRPr="00927B21" w:rsidRDefault="00927B21" w:rsidP="00927B21">
            <w:pPr>
              <w:spacing w:after="160" w:line="259" w:lineRule="auto"/>
              <w:rPr>
                <w:rFonts w:cs="Arial"/>
              </w:rPr>
            </w:pPr>
            <w:r w:rsidRPr="00927B21">
              <w:rPr>
                <w:rFonts w:cs="Arial"/>
              </w:rPr>
              <w:t xml:space="preserve">Understanding Business Analytics </w:t>
            </w:r>
            <w:r w:rsidR="002E2903">
              <w:rPr>
                <w:rFonts w:cs="Arial"/>
              </w:rPr>
              <w:t>BFD0003</w:t>
            </w:r>
          </w:p>
        </w:tc>
        <w:tc>
          <w:tcPr>
            <w:tcW w:w="2063" w:type="dxa"/>
          </w:tcPr>
          <w:p w14:paraId="7DE57354" w14:textId="0BE0F66B" w:rsidR="00927B21" w:rsidRPr="00927B21" w:rsidRDefault="00927B21" w:rsidP="00927B21">
            <w:pPr>
              <w:spacing w:after="160" w:line="259" w:lineRule="auto"/>
              <w:rPr>
                <w:rFonts w:cs="Arial"/>
              </w:rPr>
            </w:pPr>
          </w:p>
        </w:tc>
        <w:tc>
          <w:tcPr>
            <w:tcW w:w="2085" w:type="dxa"/>
          </w:tcPr>
          <w:p w14:paraId="7DE57355" w14:textId="2970911F" w:rsidR="00927B21" w:rsidRPr="00927B21" w:rsidRDefault="00670BA9" w:rsidP="00927B21">
            <w:pPr>
              <w:spacing w:after="160" w:line="259" w:lineRule="auto"/>
              <w:rPr>
                <w:rFonts w:cs="Arial"/>
              </w:rPr>
            </w:pPr>
            <w:r>
              <w:rPr>
                <w:rFonts w:cs="Arial"/>
              </w:rPr>
              <w:t>Individual Analytical Report 1000 words 50%</w:t>
            </w:r>
          </w:p>
        </w:tc>
        <w:tc>
          <w:tcPr>
            <w:tcW w:w="2085" w:type="dxa"/>
          </w:tcPr>
          <w:p w14:paraId="7DE57356" w14:textId="77777777" w:rsidR="00927B21" w:rsidRPr="00927B21" w:rsidRDefault="00927B21" w:rsidP="00927B21">
            <w:pPr>
              <w:spacing w:after="160" w:line="259" w:lineRule="auto"/>
              <w:rPr>
                <w:rFonts w:cs="Arial"/>
                <w:b/>
              </w:rPr>
            </w:pPr>
          </w:p>
        </w:tc>
        <w:tc>
          <w:tcPr>
            <w:tcW w:w="2087" w:type="dxa"/>
          </w:tcPr>
          <w:p w14:paraId="7DE57358" w14:textId="77777777" w:rsidR="00927B21" w:rsidRPr="00927B21" w:rsidRDefault="00927B21" w:rsidP="00927B21">
            <w:pPr>
              <w:spacing w:after="160" w:line="259" w:lineRule="auto"/>
              <w:rPr>
                <w:rFonts w:cs="Arial"/>
              </w:rPr>
            </w:pPr>
          </w:p>
        </w:tc>
        <w:tc>
          <w:tcPr>
            <w:tcW w:w="2068" w:type="dxa"/>
          </w:tcPr>
          <w:p w14:paraId="7DE57359" w14:textId="13B0798A" w:rsidR="00927B21" w:rsidRPr="00927B21" w:rsidRDefault="00927B21" w:rsidP="00927B21">
            <w:pPr>
              <w:spacing w:after="160" w:line="259" w:lineRule="auto"/>
              <w:rPr>
                <w:rFonts w:cs="Arial"/>
                <w:b/>
                <w:bCs/>
              </w:rPr>
            </w:pPr>
          </w:p>
        </w:tc>
        <w:tc>
          <w:tcPr>
            <w:tcW w:w="2082" w:type="dxa"/>
          </w:tcPr>
          <w:p w14:paraId="7DE5735A" w14:textId="505A0F68" w:rsidR="00927B21" w:rsidRPr="00927B21" w:rsidRDefault="00670BA9" w:rsidP="00927B21">
            <w:pPr>
              <w:spacing w:after="160" w:line="259" w:lineRule="auto"/>
              <w:rPr>
                <w:rFonts w:cs="Arial"/>
                <w:b/>
              </w:rPr>
            </w:pPr>
            <w:r>
              <w:rPr>
                <w:rFonts w:cs="Arial"/>
              </w:rPr>
              <w:t>In-class Test 60 minutes 50%</w:t>
            </w:r>
          </w:p>
        </w:tc>
      </w:tr>
      <w:tr w:rsidR="00927B21" w:rsidRPr="00927B21" w14:paraId="7DE57363" w14:textId="77777777" w:rsidTr="20D08285">
        <w:tc>
          <w:tcPr>
            <w:tcW w:w="2090" w:type="dxa"/>
          </w:tcPr>
          <w:p w14:paraId="7DE5735C" w14:textId="77777777" w:rsidR="00927B21" w:rsidRPr="00927B21" w:rsidRDefault="00927B21" w:rsidP="00927B21">
            <w:pPr>
              <w:spacing w:after="160" w:line="259" w:lineRule="auto"/>
              <w:rPr>
                <w:rFonts w:cs="Arial"/>
              </w:rPr>
            </w:pPr>
            <w:r w:rsidRPr="00927B21">
              <w:rPr>
                <w:rFonts w:cs="Arial"/>
              </w:rPr>
              <w:t>Understanding Organisational Behaviour BFO0242</w:t>
            </w:r>
          </w:p>
        </w:tc>
        <w:tc>
          <w:tcPr>
            <w:tcW w:w="2063" w:type="dxa"/>
          </w:tcPr>
          <w:p w14:paraId="7DE5735D" w14:textId="77777777" w:rsidR="00927B21" w:rsidRPr="00927B21" w:rsidRDefault="00927B21" w:rsidP="00927B21">
            <w:pPr>
              <w:spacing w:after="160" w:line="259" w:lineRule="auto"/>
              <w:rPr>
                <w:rFonts w:cs="Arial"/>
              </w:rPr>
            </w:pPr>
          </w:p>
        </w:tc>
        <w:tc>
          <w:tcPr>
            <w:tcW w:w="2085" w:type="dxa"/>
          </w:tcPr>
          <w:p w14:paraId="7DE5735E" w14:textId="706ED1C4" w:rsidR="00927B21" w:rsidRPr="00927B21" w:rsidRDefault="00927B21" w:rsidP="00927B21">
            <w:pPr>
              <w:spacing w:after="160" w:line="259" w:lineRule="auto"/>
              <w:rPr>
                <w:rFonts w:cs="Arial"/>
                <w:b/>
                <w:bCs/>
              </w:rPr>
            </w:pPr>
          </w:p>
        </w:tc>
        <w:tc>
          <w:tcPr>
            <w:tcW w:w="2085" w:type="dxa"/>
          </w:tcPr>
          <w:p w14:paraId="7DE5735F" w14:textId="45273A5D" w:rsidR="00927B21" w:rsidRPr="00927B21" w:rsidRDefault="00927B21" w:rsidP="00927B21">
            <w:pPr>
              <w:spacing w:after="160" w:line="259" w:lineRule="auto"/>
              <w:rPr>
                <w:rFonts w:cs="Arial"/>
              </w:rPr>
            </w:pPr>
            <w:r w:rsidRPr="00927B21">
              <w:rPr>
                <w:rFonts w:cs="Arial"/>
              </w:rPr>
              <w:t xml:space="preserve">Group </w:t>
            </w:r>
            <w:r w:rsidR="00F150B5">
              <w:rPr>
                <w:rFonts w:cs="Arial"/>
              </w:rPr>
              <w:t>report 3000 words 100%</w:t>
            </w:r>
          </w:p>
        </w:tc>
        <w:tc>
          <w:tcPr>
            <w:tcW w:w="2087" w:type="dxa"/>
          </w:tcPr>
          <w:p w14:paraId="7DE57360" w14:textId="77777777" w:rsidR="00927B21" w:rsidRPr="00927B21" w:rsidRDefault="00927B21" w:rsidP="00927B21">
            <w:pPr>
              <w:spacing w:after="160" w:line="259" w:lineRule="auto"/>
              <w:rPr>
                <w:rFonts w:cs="Arial"/>
              </w:rPr>
            </w:pPr>
          </w:p>
        </w:tc>
        <w:tc>
          <w:tcPr>
            <w:tcW w:w="2068" w:type="dxa"/>
          </w:tcPr>
          <w:p w14:paraId="7DE57361" w14:textId="77777777" w:rsidR="00927B21" w:rsidRPr="00927B21" w:rsidRDefault="00927B21" w:rsidP="00927B21">
            <w:pPr>
              <w:spacing w:after="160" w:line="259" w:lineRule="auto"/>
              <w:rPr>
                <w:rFonts w:cs="Arial"/>
                <w:b/>
              </w:rPr>
            </w:pPr>
          </w:p>
        </w:tc>
        <w:tc>
          <w:tcPr>
            <w:tcW w:w="2082" w:type="dxa"/>
          </w:tcPr>
          <w:p w14:paraId="7DE57362" w14:textId="77777777" w:rsidR="00927B21" w:rsidRPr="00927B21" w:rsidRDefault="00927B21" w:rsidP="00927B21">
            <w:pPr>
              <w:spacing w:after="160" w:line="259" w:lineRule="auto"/>
              <w:rPr>
                <w:rFonts w:cs="Arial"/>
              </w:rPr>
            </w:pPr>
          </w:p>
        </w:tc>
      </w:tr>
      <w:tr w:rsidR="00927B21" w:rsidRPr="00927B21" w14:paraId="7DE5736B" w14:textId="77777777" w:rsidTr="20D08285">
        <w:tc>
          <w:tcPr>
            <w:tcW w:w="2090" w:type="dxa"/>
          </w:tcPr>
          <w:p w14:paraId="7DE57364" w14:textId="77777777" w:rsidR="00927B21" w:rsidRPr="00927B21" w:rsidRDefault="00927B21" w:rsidP="00927B21">
            <w:pPr>
              <w:spacing w:after="160" w:line="259" w:lineRule="auto"/>
              <w:rPr>
                <w:rFonts w:cs="Arial"/>
              </w:rPr>
            </w:pPr>
            <w:r w:rsidRPr="009D32EA">
              <w:rPr>
                <w:rFonts w:cs="Arial"/>
              </w:rPr>
              <w:t>Understanding Markets and Consumers               BFK0019</w:t>
            </w:r>
          </w:p>
        </w:tc>
        <w:tc>
          <w:tcPr>
            <w:tcW w:w="2063" w:type="dxa"/>
          </w:tcPr>
          <w:p w14:paraId="7DE57365" w14:textId="193B1854" w:rsidR="00927B21" w:rsidRPr="00B721BF" w:rsidRDefault="00927B21" w:rsidP="009D32EA">
            <w:pPr>
              <w:spacing w:after="160" w:line="259" w:lineRule="auto"/>
              <w:rPr>
                <w:rFonts w:cs="Arial"/>
              </w:rPr>
            </w:pPr>
          </w:p>
        </w:tc>
        <w:tc>
          <w:tcPr>
            <w:tcW w:w="2085" w:type="dxa"/>
          </w:tcPr>
          <w:p w14:paraId="7DE57366" w14:textId="1D1FACE0" w:rsidR="00927B21" w:rsidRPr="00B721BF" w:rsidRDefault="00670BA9" w:rsidP="00927B21">
            <w:pPr>
              <w:spacing w:after="160" w:line="259" w:lineRule="auto"/>
              <w:rPr>
                <w:rFonts w:cs="Arial"/>
              </w:rPr>
            </w:pPr>
            <w:r w:rsidRPr="00B721BF">
              <w:rPr>
                <w:rFonts w:cs="Arial"/>
              </w:rPr>
              <w:t>Individual Report 2000 words 100%</w:t>
            </w:r>
          </w:p>
        </w:tc>
        <w:tc>
          <w:tcPr>
            <w:tcW w:w="2085" w:type="dxa"/>
          </w:tcPr>
          <w:p w14:paraId="7DE57367" w14:textId="77777777" w:rsidR="00927B21" w:rsidRPr="00B721BF" w:rsidRDefault="00927B21" w:rsidP="00927B21">
            <w:pPr>
              <w:spacing w:after="160" w:line="259" w:lineRule="auto"/>
              <w:rPr>
                <w:rFonts w:cs="Arial"/>
                <w:b/>
              </w:rPr>
            </w:pPr>
          </w:p>
        </w:tc>
        <w:tc>
          <w:tcPr>
            <w:tcW w:w="2087" w:type="dxa"/>
          </w:tcPr>
          <w:p w14:paraId="7DE57368" w14:textId="77777777" w:rsidR="00927B21" w:rsidRPr="00B721BF" w:rsidRDefault="00927B21" w:rsidP="00927B21">
            <w:pPr>
              <w:spacing w:after="160" w:line="259" w:lineRule="auto"/>
              <w:rPr>
                <w:rFonts w:cs="Arial"/>
                <w:b/>
              </w:rPr>
            </w:pPr>
          </w:p>
        </w:tc>
        <w:tc>
          <w:tcPr>
            <w:tcW w:w="2068" w:type="dxa"/>
          </w:tcPr>
          <w:p w14:paraId="7DE57369" w14:textId="77777777" w:rsidR="00927B21" w:rsidRPr="00B721BF" w:rsidRDefault="00927B21" w:rsidP="00927B21">
            <w:pPr>
              <w:spacing w:after="160" w:line="259" w:lineRule="auto"/>
              <w:rPr>
                <w:rFonts w:cs="Arial"/>
                <w:b/>
              </w:rPr>
            </w:pPr>
          </w:p>
        </w:tc>
        <w:tc>
          <w:tcPr>
            <w:tcW w:w="2082" w:type="dxa"/>
          </w:tcPr>
          <w:p w14:paraId="7DE5736A" w14:textId="0C02E2B3" w:rsidR="00927B21" w:rsidRPr="00B721BF" w:rsidRDefault="00927B21" w:rsidP="00927B21">
            <w:pPr>
              <w:spacing w:after="160" w:line="259" w:lineRule="auto"/>
              <w:rPr>
                <w:rFonts w:cs="Arial"/>
              </w:rPr>
            </w:pPr>
          </w:p>
        </w:tc>
      </w:tr>
      <w:tr w:rsidR="00927B21" w:rsidRPr="00927B21" w14:paraId="7DE57373" w14:textId="77777777" w:rsidTr="20D08285">
        <w:tc>
          <w:tcPr>
            <w:tcW w:w="2090" w:type="dxa"/>
          </w:tcPr>
          <w:p w14:paraId="7DE5736C" w14:textId="77777777" w:rsidR="00927B21" w:rsidRPr="00927B21" w:rsidRDefault="00927B21" w:rsidP="00927B21">
            <w:pPr>
              <w:spacing w:after="160" w:line="259" w:lineRule="auto"/>
              <w:rPr>
                <w:rFonts w:cs="Arial"/>
                <w:color w:val="FF0000"/>
              </w:rPr>
            </w:pPr>
            <w:r w:rsidRPr="009D32EA">
              <w:rPr>
                <w:rFonts w:cs="Arial"/>
              </w:rPr>
              <w:t>Financial Fluency and Legal Environment         BFA0080</w:t>
            </w:r>
          </w:p>
        </w:tc>
        <w:tc>
          <w:tcPr>
            <w:tcW w:w="2063" w:type="dxa"/>
          </w:tcPr>
          <w:p w14:paraId="7DE5736D" w14:textId="754A4386" w:rsidR="00927B21" w:rsidRPr="00B721BF" w:rsidRDefault="00927B21" w:rsidP="00927B21">
            <w:pPr>
              <w:spacing w:after="160" w:line="259" w:lineRule="auto"/>
              <w:rPr>
                <w:rFonts w:cs="Arial"/>
                <w:b/>
                <w:bCs/>
              </w:rPr>
            </w:pPr>
          </w:p>
        </w:tc>
        <w:tc>
          <w:tcPr>
            <w:tcW w:w="2085" w:type="dxa"/>
          </w:tcPr>
          <w:p w14:paraId="7DE5736E" w14:textId="4C9BBB5D" w:rsidR="009D32EA" w:rsidRPr="00B721BF" w:rsidRDefault="00670BA9" w:rsidP="009D32EA">
            <w:pPr>
              <w:spacing w:after="160" w:line="259" w:lineRule="auto"/>
              <w:rPr>
                <w:rFonts w:cs="Arial"/>
              </w:rPr>
            </w:pPr>
            <w:r w:rsidRPr="00B721BF">
              <w:rPr>
                <w:rFonts w:cs="Arial"/>
                <w:b/>
              </w:rPr>
              <w:t>Individual coursework 1</w:t>
            </w:r>
            <w:r w:rsidR="009D32EA" w:rsidRPr="00B721BF">
              <w:rPr>
                <w:rFonts w:cs="Arial"/>
                <w:b/>
              </w:rPr>
              <w:t xml:space="preserve">000 words                </w:t>
            </w:r>
            <w:r w:rsidRPr="00B721BF">
              <w:rPr>
                <w:rFonts w:cs="Arial"/>
                <w:b/>
              </w:rPr>
              <w:t>50</w:t>
            </w:r>
            <w:r w:rsidR="009D32EA" w:rsidRPr="00B721BF">
              <w:rPr>
                <w:rFonts w:cs="Arial"/>
                <w:b/>
              </w:rPr>
              <w:t>%</w:t>
            </w:r>
            <w:r w:rsidR="00B5025D" w:rsidRPr="00B721BF">
              <w:rPr>
                <w:rFonts w:cs="Arial"/>
                <w:b/>
              </w:rPr>
              <w:t xml:space="preserve"> **</w:t>
            </w:r>
          </w:p>
        </w:tc>
        <w:tc>
          <w:tcPr>
            <w:tcW w:w="2085" w:type="dxa"/>
          </w:tcPr>
          <w:p w14:paraId="7DE5736F" w14:textId="77777777" w:rsidR="00927B21" w:rsidRPr="00B721BF" w:rsidRDefault="00927B21" w:rsidP="00927B21">
            <w:pPr>
              <w:spacing w:after="160" w:line="259" w:lineRule="auto"/>
              <w:rPr>
                <w:rFonts w:cs="Arial"/>
                <w:b/>
              </w:rPr>
            </w:pPr>
          </w:p>
        </w:tc>
        <w:tc>
          <w:tcPr>
            <w:tcW w:w="2087" w:type="dxa"/>
          </w:tcPr>
          <w:p w14:paraId="7DE57370" w14:textId="77777777" w:rsidR="00927B21" w:rsidRPr="00B721BF" w:rsidRDefault="00927B21" w:rsidP="00927B21">
            <w:pPr>
              <w:spacing w:after="160" w:line="259" w:lineRule="auto"/>
              <w:rPr>
                <w:rFonts w:cs="Arial"/>
                <w:b/>
              </w:rPr>
            </w:pPr>
          </w:p>
        </w:tc>
        <w:tc>
          <w:tcPr>
            <w:tcW w:w="2068" w:type="dxa"/>
          </w:tcPr>
          <w:p w14:paraId="7DE57371" w14:textId="77777777" w:rsidR="00927B21" w:rsidRPr="00B721BF" w:rsidRDefault="00927B21" w:rsidP="00927B21">
            <w:pPr>
              <w:spacing w:after="160" w:line="259" w:lineRule="auto"/>
              <w:rPr>
                <w:rFonts w:cs="Arial"/>
                <w:b/>
              </w:rPr>
            </w:pPr>
          </w:p>
        </w:tc>
        <w:tc>
          <w:tcPr>
            <w:tcW w:w="2082" w:type="dxa"/>
          </w:tcPr>
          <w:p w14:paraId="7DE57372" w14:textId="1346D593" w:rsidR="00927B21" w:rsidRPr="00B721BF" w:rsidRDefault="00670BA9" w:rsidP="00927B21">
            <w:pPr>
              <w:spacing w:after="160" w:line="259" w:lineRule="auto"/>
              <w:rPr>
                <w:rFonts w:cs="Arial"/>
              </w:rPr>
            </w:pPr>
            <w:r w:rsidRPr="00B721BF">
              <w:rPr>
                <w:rFonts w:cs="Arial"/>
                <w:b/>
                <w:bCs/>
              </w:rPr>
              <w:t>In class test online open book 60 minutes 50%</w:t>
            </w:r>
          </w:p>
        </w:tc>
      </w:tr>
      <w:tr w:rsidR="00927B21" w:rsidRPr="00927B21" w14:paraId="7DE5737C" w14:textId="77777777" w:rsidTr="20D08285">
        <w:tc>
          <w:tcPr>
            <w:tcW w:w="2090" w:type="dxa"/>
          </w:tcPr>
          <w:p w14:paraId="7DE57374" w14:textId="77777777" w:rsidR="00927B21" w:rsidRDefault="0036059B" w:rsidP="00927B21">
            <w:pPr>
              <w:spacing w:after="160" w:line="259" w:lineRule="auto"/>
              <w:rPr>
                <w:rFonts w:cs="Arial"/>
              </w:rPr>
            </w:pPr>
            <w:r>
              <w:rPr>
                <w:rFonts w:cs="Arial"/>
              </w:rPr>
              <w:t xml:space="preserve">PROSPECT </w:t>
            </w:r>
            <w:r w:rsidR="0060749A">
              <w:rPr>
                <w:rFonts w:cs="Arial"/>
              </w:rPr>
              <w:t>BFT1022</w:t>
            </w:r>
          </w:p>
          <w:p w14:paraId="7DE57375" w14:textId="77777777" w:rsidR="00B86ACA" w:rsidRPr="00927B21" w:rsidRDefault="00B86ACA" w:rsidP="00927B21">
            <w:pPr>
              <w:spacing w:after="160" w:line="259" w:lineRule="auto"/>
              <w:rPr>
                <w:rFonts w:cs="Arial"/>
              </w:rPr>
            </w:pPr>
          </w:p>
        </w:tc>
        <w:tc>
          <w:tcPr>
            <w:tcW w:w="2063" w:type="dxa"/>
          </w:tcPr>
          <w:p w14:paraId="7DE57376" w14:textId="77777777" w:rsidR="00927B21" w:rsidRPr="009D32EA" w:rsidRDefault="00927B21" w:rsidP="00927B21">
            <w:pPr>
              <w:spacing w:after="160" w:line="259" w:lineRule="auto"/>
              <w:rPr>
                <w:rFonts w:cs="Arial"/>
                <w:b/>
              </w:rPr>
            </w:pPr>
          </w:p>
        </w:tc>
        <w:tc>
          <w:tcPr>
            <w:tcW w:w="2085" w:type="dxa"/>
          </w:tcPr>
          <w:p w14:paraId="7DE57377" w14:textId="77777777" w:rsidR="00927B21" w:rsidRPr="002660C3" w:rsidRDefault="00E3732A" w:rsidP="00927B21">
            <w:pPr>
              <w:spacing w:after="160" w:line="259" w:lineRule="auto"/>
              <w:rPr>
                <w:rFonts w:cs="Arial"/>
                <w:b/>
                <w:color w:val="FF0000"/>
                <w:highlight w:val="yellow"/>
              </w:rPr>
            </w:pPr>
            <w:r w:rsidRPr="002660C3">
              <w:rPr>
                <w:rFonts w:cs="Arial"/>
                <w:b/>
              </w:rPr>
              <w:t xml:space="preserve">Report 1000 words   </w:t>
            </w:r>
            <w:r w:rsidR="00C47419" w:rsidRPr="002660C3">
              <w:rPr>
                <w:rFonts w:cs="Arial"/>
                <w:b/>
              </w:rPr>
              <w:t>6</w:t>
            </w:r>
            <w:r w:rsidRPr="002660C3">
              <w:rPr>
                <w:rFonts w:cs="Arial"/>
                <w:b/>
              </w:rPr>
              <w:t>0%</w:t>
            </w:r>
          </w:p>
        </w:tc>
        <w:tc>
          <w:tcPr>
            <w:tcW w:w="2085" w:type="dxa"/>
          </w:tcPr>
          <w:p w14:paraId="7DE57378" w14:textId="77777777" w:rsidR="00927B21" w:rsidRPr="002660C3" w:rsidRDefault="00BE2314" w:rsidP="00927B21">
            <w:pPr>
              <w:spacing w:after="160" w:line="259" w:lineRule="auto"/>
              <w:rPr>
                <w:rFonts w:cs="Arial"/>
                <w:highlight w:val="yellow"/>
              </w:rPr>
            </w:pPr>
            <w:r w:rsidRPr="002660C3">
              <w:rPr>
                <w:rFonts w:cs="Arial"/>
              </w:rPr>
              <w:t xml:space="preserve">Group Poster presentation </w:t>
            </w:r>
            <w:r w:rsidR="00C47419" w:rsidRPr="002660C3">
              <w:rPr>
                <w:rFonts w:cs="Arial"/>
              </w:rPr>
              <w:t>10 minutes 40%</w:t>
            </w:r>
          </w:p>
        </w:tc>
        <w:tc>
          <w:tcPr>
            <w:tcW w:w="2087" w:type="dxa"/>
          </w:tcPr>
          <w:p w14:paraId="7DE57379" w14:textId="77777777" w:rsidR="00927B21" w:rsidRPr="00927B21" w:rsidRDefault="00927B21" w:rsidP="00927B21">
            <w:pPr>
              <w:spacing w:after="160" w:line="259" w:lineRule="auto"/>
              <w:rPr>
                <w:rFonts w:cs="Arial"/>
                <w:b/>
                <w:highlight w:val="yellow"/>
              </w:rPr>
            </w:pPr>
          </w:p>
        </w:tc>
        <w:tc>
          <w:tcPr>
            <w:tcW w:w="2068" w:type="dxa"/>
          </w:tcPr>
          <w:p w14:paraId="7DE5737A" w14:textId="77777777" w:rsidR="00927B21" w:rsidRPr="00927B21" w:rsidRDefault="00927B21" w:rsidP="00927B21">
            <w:pPr>
              <w:spacing w:after="160" w:line="259" w:lineRule="auto"/>
              <w:rPr>
                <w:rFonts w:cs="Arial"/>
                <w:b/>
                <w:color w:val="FF0000"/>
                <w:highlight w:val="yellow"/>
              </w:rPr>
            </w:pPr>
          </w:p>
        </w:tc>
        <w:tc>
          <w:tcPr>
            <w:tcW w:w="2082" w:type="dxa"/>
          </w:tcPr>
          <w:p w14:paraId="7DE5737B" w14:textId="77777777" w:rsidR="00927B21" w:rsidRPr="009D32EA" w:rsidRDefault="00927B21" w:rsidP="00927B21">
            <w:pPr>
              <w:spacing w:after="160" w:line="259" w:lineRule="auto"/>
              <w:rPr>
                <w:rFonts w:cs="Arial"/>
                <w:color w:val="FF0000"/>
              </w:rPr>
            </w:pPr>
          </w:p>
        </w:tc>
      </w:tr>
      <w:tr w:rsidR="00BD5307" w:rsidRPr="00927B21" w14:paraId="7DE57384" w14:textId="77777777" w:rsidTr="20D08285">
        <w:tc>
          <w:tcPr>
            <w:tcW w:w="2090" w:type="dxa"/>
            <w:shd w:val="clear" w:color="auto" w:fill="D9D9D9" w:themeFill="background1" w:themeFillShade="D9"/>
          </w:tcPr>
          <w:p w14:paraId="7DE5737D" w14:textId="77777777" w:rsidR="00BD5307" w:rsidRPr="00927B21" w:rsidRDefault="00BD5307" w:rsidP="00927B21">
            <w:pPr>
              <w:spacing w:after="160" w:line="259" w:lineRule="auto"/>
              <w:rPr>
                <w:rFonts w:cs="Arial"/>
                <w:b/>
              </w:rPr>
            </w:pPr>
          </w:p>
        </w:tc>
        <w:tc>
          <w:tcPr>
            <w:tcW w:w="2063" w:type="dxa"/>
            <w:shd w:val="clear" w:color="auto" w:fill="D9D9D9" w:themeFill="background1" w:themeFillShade="D9"/>
          </w:tcPr>
          <w:p w14:paraId="7DE5737E" w14:textId="77777777" w:rsidR="00BD5307" w:rsidRPr="00927B21" w:rsidRDefault="00BD5307" w:rsidP="00927B21">
            <w:pPr>
              <w:spacing w:after="160" w:line="259" w:lineRule="auto"/>
              <w:rPr>
                <w:rFonts w:cs="Arial"/>
                <w:b/>
              </w:rPr>
            </w:pPr>
          </w:p>
        </w:tc>
        <w:tc>
          <w:tcPr>
            <w:tcW w:w="2085" w:type="dxa"/>
            <w:shd w:val="clear" w:color="auto" w:fill="D9D9D9" w:themeFill="background1" w:themeFillShade="D9"/>
          </w:tcPr>
          <w:p w14:paraId="7DE5737F" w14:textId="77777777" w:rsidR="00BD5307" w:rsidRPr="00927B21" w:rsidRDefault="00BD5307" w:rsidP="00927B21">
            <w:pPr>
              <w:spacing w:after="160" w:line="259" w:lineRule="auto"/>
              <w:rPr>
                <w:rFonts w:cs="Arial"/>
                <w:b/>
              </w:rPr>
            </w:pPr>
          </w:p>
        </w:tc>
        <w:tc>
          <w:tcPr>
            <w:tcW w:w="2085" w:type="dxa"/>
            <w:shd w:val="clear" w:color="auto" w:fill="D9D9D9" w:themeFill="background1" w:themeFillShade="D9"/>
          </w:tcPr>
          <w:p w14:paraId="7DE57380" w14:textId="77777777" w:rsidR="00BD5307" w:rsidRPr="00927B21" w:rsidRDefault="00BD5307" w:rsidP="00927B21">
            <w:pPr>
              <w:spacing w:after="160" w:line="259" w:lineRule="auto"/>
              <w:rPr>
                <w:rFonts w:cs="Arial"/>
                <w:b/>
              </w:rPr>
            </w:pPr>
          </w:p>
        </w:tc>
        <w:tc>
          <w:tcPr>
            <w:tcW w:w="2087" w:type="dxa"/>
            <w:shd w:val="clear" w:color="auto" w:fill="D9D9D9" w:themeFill="background1" w:themeFillShade="D9"/>
          </w:tcPr>
          <w:p w14:paraId="7DE57381" w14:textId="77777777" w:rsidR="00BD5307" w:rsidRPr="00927B21" w:rsidRDefault="00BD5307" w:rsidP="00927B21">
            <w:pPr>
              <w:spacing w:after="160" w:line="259" w:lineRule="auto"/>
              <w:rPr>
                <w:rFonts w:cs="Arial"/>
                <w:b/>
              </w:rPr>
            </w:pPr>
          </w:p>
        </w:tc>
        <w:tc>
          <w:tcPr>
            <w:tcW w:w="2068" w:type="dxa"/>
            <w:shd w:val="clear" w:color="auto" w:fill="D9D9D9" w:themeFill="background1" w:themeFillShade="D9"/>
          </w:tcPr>
          <w:p w14:paraId="7DE57382" w14:textId="77777777" w:rsidR="00BD5307" w:rsidRPr="00927B21" w:rsidRDefault="00BD5307" w:rsidP="00927B21">
            <w:pPr>
              <w:spacing w:after="160" w:line="259" w:lineRule="auto"/>
              <w:rPr>
                <w:rFonts w:cs="Arial"/>
                <w:b/>
              </w:rPr>
            </w:pPr>
          </w:p>
        </w:tc>
        <w:tc>
          <w:tcPr>
            <w:tcW w:w="2082" w:type="dxa"/>
            <w:shd w:val="clear" w:color="auto" w:fill="D9D9D9" w:themeFill="background1" w:themeFillShade="D9"/>
          </w:tcPr>
          <w:p w14:paraId="7DE57383" w14:textId="77777777" w:rsidR="00BD5307" w:rsidRPr="00927B21" w:rsidRDefault="00BD5307" w:rsidP="00927B21">
            <w:pPr>
              <w:spacing w:after="160" w:line="259" w:lineRule="auto"/>
              <w:rPr>
                <w:rFonts w:cs="Arial"/>
                <w:b/>
              </w:rPr>
            </w:pPr>
          </w:p>
        </w:tc>
      </w:tr>
      <w:tr w:rsidR="00927B21" w:rsidRPr="00927B21" w14:paraId="7DE5738C" w14:textId="77777777" w:rsidTr="20D08285">
        <w:tc>
          <w:tcPr>
            <w:tcW w:w="2090" w:type="dxa"/>
          </w:tcPr>
          <w:p w14:paraId="7DE57385" w14:textId="77777777" w:rsidR="00927B21" w:rsidRPr="00927B21" w:rsidRDefault="00927B21" w:rsidP="00927B21">
            <w:pPr>
              <w:spacing w:after="160" w:line="259" w:lineRule="auto"/>
              <w:rPr>
                <w:rFonts w:cs="Arial"/>
                <w:b/>
              </w:rPr>
            </w:pPr>
            <w:r w:rsidRPr="00927B21">
              <w:rPr>
                <w:rFonts w:cs="Arial"/>
                <w:b/>
              </w:rPr>
              <w:t>Year 2</w:t>
            </w:r>
            <w:r w:rsidRPr="00927B21">
              <w:rPr>
                <w:rFonts w:cs="Arial"/>
              </w:rPr>
              <w:t xml:space="preserve"> </w:t>
            </w:r>
            <w:r w:rsidRPr="00927B21">
              <w:rPr>
                <w:rFonts w:cs="Arial"/>
                <w:b/>
              </w:rPr>
              <w:t>Modules</w:t>
            </w:r>
          </w:p>
        </w:tc>
        <w:tc>
          <w:tcPr>
            <w:tcW w:w="2063" w:type="dxa"/>
          </w:tcPr>
          <w:p w14:paraId="7DE57386" w14:textId="77777777" w:rsidR="00927B21" w:rsidRPr="00927B21" w:rsidRDefault="00927B21" w:rsidP="00927B21">
            <w:pPr>
              <w:spacing w:after="160" w:line="259" w:lineRule="auto"/>
              <w:rPr>
                <w:rFonts w:cs="Arial"/>
                <w:b/>
              </w:rPr>
            </w:pPr>
            <w:r w:rsidRPr="00927B21">
              <w:rPr>
                <w:rFonts w:cs="Arial"/>
                <w:b/>
              </w:rPr>
              <w:t>Exam</w:t>
            </w:r>
          </w:p>
        </w:tc>
        <w:tc>
          <w:tcPr>
            <w:tcW w:w="2085" w:type="dxa"/>
          </w:tcPr>
          <w:p w14:paraId="7DE57387" w14:textId="77777777" w:rsidR="00927B21" w:rsidRPr="00927B21" w:rsidRDefault="00927B21" w:rsidP="00927B21">
            <w:pPr>
              <w:spacing w:after="160" w:line="259" w:lineRule="auto"/>
              <w:rPr>
                <w:rFonts w:cs="Arial"/>
                <w:b/>
              </w:rPr>
            </w:pPr>
            <w:r w:rsidRPr="00927B21">
              <w:rPr>
                <w:rFonts w:cs="Arial"/>
                <w:b/>
              </w:rPr>
              <w:t>Individual Assignment</w:t>
            </w:r>
          </w:p>
        </w:tc>
        <w:tc>
          <w:tcPr>
            <w:tcW w:w="2085" w:type="dxa"/>
          </w:tcPr>
          <w:p w14:paraId="7DE57388" w14:textId="77777777" w:rsidR="00927B21" w:rsidRPr="00927B21" w:rsidRDefault="00927B21" w:rsidP="00927B21">
            <w:pPr>
              <w:spacing w:after="160" w:line="259" w:lineRule="auto"/>
              <w:rPr>
                <w:rFonts w:cs="Arial"/>
                <w:b/>
              </w:rPr>
            </w:pPr>
            <w:r w:rsidRPr="00927B21">
              <w:rPr>
                <w:rFonts w:cs="Arial"/>
                <w:b/>
              </w:rPr>
              <w:t>Group Assignment</w:t>
            </w:r>
          </w:p>
        </w:tc>
        <w:tc>
          <w:tcPr>
            <w:tcW w:w="2087" w:type="dxa"/>
          </w:tcPr>
          <w:p w14:paraId="7DE57389" w14:textId="77777777" w:rsidR="00927B21" w:rsidRPr="00927B21" w:rsidRDefault="00927B21" w:rsidP="00927B21">
            <w:pPr>
              <w:spacing w:after="160" w:line="259" w:lineRule="auto"/>
              <w:rPr>
                <w:rFonts w:cs="Arial"/>
                <w:b/>
              </w:rPr>
            </w:pPr>
            <w:r w:rsidRPr="00927B21">
              <w:rPr>
                <w:rFonts w:cs="Arial"/>
                <w:b/>
              </w:rPr>
              <w:t>Presentation</w:t>
            </w:r>
          </w:p>
        </w:tc>
        <w:tc>
          <w:tcPr>
            <w:tcW w:w="2068" w:type="dxa"/>
          </w:tcPr>
          <w:p w14:paraId="7DE5738A" w14:textId="77777777" w:rsidR="00927B21" w:rsidRPr="00927B21" w:rsidRDefault="00927B21" w:rsidP="00927B21">
            <w:pPr>
              <w:spacing w:after="160" w:line="259" w:lineRule="auto"/>
              <w:rPr>
                <w:rFonts w:cs="Arial"/>
                <w:b/>
              </w:rPr>
            </w:pPr>
            <w:r w:rsidRPr="00927B21">
              <w:rPr>
                <w:rFonts w:cs="Arial"/>
                <w:b/>
              </w:rPr>
              <w:t>Project</w:t>
            </w:r>
          </w:p>
        </w:tc>
        <w:tc>
          <w:tcPr>
            <w:tcW w:w="2082" w:type="dxa"/>
          </w:tcPr>
          <w:p w14:paraId="7DE5738B" w14:textId="77777777" w:rsidR="00927B21" w:rsidRPr="00927B21" w:rsidRDefault="00927B21" w:rsidP="00927B21">
            <w:pPr>
              <w:spacing w:after="160" w:line="259" w:lineRule="auto"/>
              <w:rPr>
                <w:rFonts w:cs="Arial"/>
                <w:b/>
              </w:rPr>
            </w:pPr>
            <w:r w:rsidRPr="00927B21">
              <w:rPr>
                <w:rFonts w:cs="Arial"/>
                <w:b/>
              </w:rPr>
              <w:t>Other</w:t>
            </w:r>
          </w:p>
        </w:tc>
      </w:tr>
      <w:tr w:rsidR="00927B21" w:rsidRPr="00927B21" w14:paraId="7DE57394" w14:textId="77777777" w:rsidTr="20D08285">
        <w:tc>
          <w:tcPr>
            <w:tcW w:w="2090" w:type="dxa"/>
          </w:tcPr>
          <w:p w14:paraId="7DE5738D" w14:textId="77777777" w:rsidR="00927B21" w:rsidRPr="00927B21" w:rsidRDefault="00927B21" w:rsidP="00927B21">
            <w:pPr>
              <w:spacing w:after="160" w:line="259" w:lineRule="auto"/>
              <w:rPr>
                <w:rFonts w:cs="Arial"/>
              </w:rPr>
            </w:pPr>
            <w:r w:rsidRPr="00927B21">
              <w:rPr>
                <w:rFonts w:cs="Arial"/>
              </w:rPr>
              <w:t xml:space="preserve">ASPIRE 2 BIO0259 </w:t>
            </w:r>
          </w:p>
        </w:tc>
        <w:tc>
          <w:tcPr>
            <w:tcW w:w="2063" w:type="dxa"/>
          </w:tcPr>
          <w:p w14:paraId="7DE5738E" w14:textId="77777777" w:rsidR="00927B21" w:rsidRPr="00927B21" w:rsidRDefault="00927B21" w:rsidP="00927B21">
            <w:pPr>
              <w:spacing w:after="160" w:line="259" w:lineRule="auto"/>
              <w:rPr>
                <w:rFonts w:cs="Arial"/>
              </w:rPr>
            </w:pPr>
          </w:p>
        </w:tc>
        <w:tc>
          <w:tcPr>
            <w:tcW w:w="2085" w:type="dxa"/>
          </w:tcPr>
          <w:p w14:paraId="1ABE0137" w14:textId="77777777" w:rsidR="00927B21" w:rsidRDefault="00392FFB" w:rsidP="00927B21">
            <w:pPr>
              <w:spacing w:after="160" w:line="259" w:lineRule="auto"/>
              <w:rPr>
                <w:rFonts w:cs="Arial"/>
              </w:rPr>
            </w:pPr>
            <w:r w:rsidRPr="00392FFB">
              <w:rPr>
                <w:rFonts w:cs="Arial"/>
              </w:rPr>
              <w:t>Individual reflective report and portfolio evidence</w:t>
            </w:r>
            <w:r>
              <w:rPr>
                <w:rFonts w:cs="Arial"/>
              </w:rPr>
              <w:t xml:space="preserve"> (100%)</w:t>
            </w:r>
          </w:p>
          <w:p w14:paraId="7DE5738F" w14:textId="1CE0FC07" w:rsidR="00392FFB" w:rsidRPr="00927B21" w:rsidRDefault="00392FFB" w:rsidP="00927B21">
            <w:pPr>
              <w:spacing w:after="160" w:line="259" w:lineRule="auto"/>
              <w:rPr>
                <w:rFonts w:cs="Arial"/>
              </w:rPr>
            </w:pPr>
            <w:r>
              <w:rPr>
                <w:rFonts w:cs="Arial"/>
              </w:rPr>
              <w:t>2500 words</w:t>
            </w:r>
          </w:p>
        </w:tc>
        <w:tc>
          <w:tcPr>
            <w:tcW w:w="2085" w:type="dxa"/>
          </w:tcPr>
          <w:p w14:paraId="7DE57390" w14:textId="097D14DC" w:rsidR="00927B21" w:rsidRPr="00927B21" w:rsidRDefault="00927B21" w:rsidP="00927B21">
            <w:pPr>
              <w:spacing w:after="160" w:line="259" w:lineRule="auto"/>
              <w:rPr>
                <w:rFonts w:cs="Arial"/>
              </w:rPr>
            </w:pPr>
          </w:p>
        </w:tc>
        <w:tc>
          <w:tcPr>
            <w:tcW w:w="2087" w:type="dxa"/>
          </w:tcPr>
          <w:p w14:paraId="7DE57391" w14:textId="77777777" w:rsidR="00927B21" w:rsidRPr="00927B21" w:rsidRDefault="00927B21" w:rsidP="00927B21">
            <w:pPr>
              <w:spacing w:after="160" w:line="259" w:lineRule="auto"/>
              <w:rPr>
                <w:rFonts w:cs="Arial"/>
              </w:rPr>
            </w:pPr>
          </w:p>
        </w:tc>
        <w:tc>
          <w:tcPr>
            <w:tcW w:w="2068" w:type="dxa"/>
          </w:tcPr>
          <w:p w14:paraId="7DE57392" w14:textId="6BFAA446" w:rsidR="00927B21" w:rsidRPr="00927B21" w:rsidRDefault="00927B21" w:rsidP="00927B21">
            <w:pPr>
              <w:spacing w:after="160" w:line="259" w:lineRule="auto"/>
              <w:rPr>
                <w:rFonts w:cs="Arial"/>
                <w:b/>
                <w:bCs/>
              </w:rPr>
            </w:pPr>
          </w:p>
        </w:tc>
        <w:tc>
          <w:tcPr>
            <w:tcW w:w="2082" w:type="dxa"/>
          </w:tcPr>
          <w:p w14:paraId="7DE57393" w14:textId="77777777" w:rsidR="00927B21" w:rsidRPr="00927B21" w:rsidRDefault="00927B21" w:rsidP="00927B21">
            <w:pPr>
              <w:spacing w:after="160" w:line="259" w:lineRule="auto"/>
              <w:rPr>
                <w:rFonts w:cs="Arial"/>
              </w:rPr>
            </w:pPr>
          </w:p>
        </w:tc>
      </w:tr>
      <w:tr w:rsidR="00927B21" w:rsidRPr="00927B21" w14:paraId="7DE5739D" w14:textId="77777777" w:rsidTr="20D08285">
        <w:tc>
          <w:tcPr>
            <w:tcW w:w="2090" w:type="dxa"/>
          </w:tcPr>
          <w:p w14:paraId="7DE57395" w14:textId="77777777" w:rsidR="00927B21" w:rsidRPr="00927B21" w:rsidRDefault="00927B21" w:rsidP="00927B21">
            <w:pPr>
              <w:spacing w:after="160" w:line="259" w:lineRule="auto"/>
              <w:rPr>
                <w:rFonts w:cs="Arial"/>
              </w:rPr>
            </w:pPr>
            <w:r w:rsidRPr="00927B21">
              <w:rPr>
                <w:rFonts w:cs="Arial"/>
              </w:rPr>
              <w:t xml:space="preserve">Business Research Skills BIO0260 </w:t>
            </w:r>
          </w:p>
        </w:tc>
        <w:tc>
          <w:tcPr>
            <w:tcW w:w="2063" w:type="dxa"/>
          </w:tcPr>
          <w:p w14:paraId="7DE57396" w14:textId="77777777" w:rsidR="00927B21" w:rsidRPr="00927B21" w:rsidRDefault="00927B21" w:rsidP="00927B21">
            <w:pPr>
              <w:spacing w:after="160" w:line="259" w:lineRule="auto"/>
              <w:rPr>
                <w:rFonts w:cs="Arial"/>
              </w:rPr>
            </w:pPr>
          </w:p>
        </w:tc>
        <w:tc>
          <w:tcPr>
            <w:tcW w:w="2085" w:type="dxa"/>
          </w:tcPr>
          <w:p w14:paraId="730DD998" w14:textId="2FB8AADD" w:rsidR="00392FFB" w:rsidRDefault="00927B21" w:rsidP="00927B21">
            <w:pPr>
              <w:spacing w:after="160" w:line="259" w:lineRule="auto"/>
              <w:rPr>
                <w:rFonts w:cs="Arial"/>
                <w:b/>
                <w:bCs/>
              </w:rPr>
            </w:pPr>
            <w:r w:rsidRPr="00927B21">
              <w:rPr>
                <w:rFonts w:cs="Arial"/>
                <w:b/>
                <w:bCs/>
              </w:rPr>
              <w:t>Individual coursework</w:t>
            </w:r>
            <w:r w:rsidR="00392FFB">
              <w:rPr>
                <w:rFonts w:cs="Arial"/>
                <w:b/>
                <w:bCs/>
              </w:rPr>
              <w:t xml:space="preserve"> (8</w:t>
            </w:r>
            <w:r w:rsidR="00392FFB" w:rsidRPr="00927B21">
              <w:rPr>
                <w:rFonts w:cs="Arial"/>
                <w:b/>
                <w:bCs/>
              </w:rPr>
              <w:t>0%</w:t>
            </w:r>
            <w:r w:rsidR="00392FFB">
              <w:rPr>
                <w:rFonts w:cs="Arial"/>
                <w:b/>
                <w:bCs/>
              </w:rPr>
              <w:t>)</w:t>
            </w:r>
          </w:p>
          <w:p w14:paraId="7DE57398" w14:textId="257CD688" w:rsidR="00927B21" w:rsidRPr="00392FFB" w:rsidRDefault="00927B21" w:rsidP="00927B21">
            <w:pPr>
              <w:spacing w:after="160" w:line="259" w:lineRule="auto"/>
              <w:rPr>
                <w:rFonts w:cs="Arial"/>
                <w:b/>
                <w:bCs/>
              </w:rPr>
            </w:pPr>
            <w:r w:rsidRPr="00927B21">
              <w:rPr>
                <w:rFonts w:cs="Arial"/>
                <w:b/>
                <w:bCs/>
              </w:rPr>
              <w:t>2</w:t>
            </w:r>
            <w:r w:rsidR="00392FFB">
              <w:rPr>
                <w:rFonts w:cs="Arial"/>
                <w:b/>
                <w:bCs/>
              </w:rPr>
              <w:t>0</w:t>
            </w:r>
            <w:r w:rsidRPr="00927B21">
              <w:rPr>
                <w:rFonts w:cs="Arial"/>
                <w:b/>
                <w:bCs/>
              </w:rPr>
              <w:t xml:space="preserve">00 words </w:t>
            </w:r>
          </w:p>
        </w:tc>
        <w:tc>
          <w:tcPr>
            <w:tcW w:w="2085" w:type="dxa"/>
          </w:tcPr>
          <w:p w14:paraId="7DE57399" w14:textId="77777777" w:rsidR="00927B21" w:rsidRPr="00927B21" w:rsidRDefault="00927B21" w:rsidP="00927B21">
            <w:pPr>
              <w:spacing w:after="160" w:line="259" w:lineRule="auto"/>
              <w:rPr>
                <w:rFonts w:cs="Arial"/>
              </w:rPr>
            </w:pPr>
          </w:p>
        </w:tc>
        <w:tc>
          <w:tcPr>
            <w:tcW w:w="2087" w:type="dxa"/>
          </w:tcPr>
          <w:p w14:paraId="44D6E467" w14:textId="7CBFC198" w:rsidR="00392FFB" w:rsidRDefault="00392FFB" w:rsidP="00392FFB">
            <w:pPr>
              <w:spacing w:after="160" w:line="259" w:lineRule="auto"/>
              <w:rPr>
                <w:rFonts w:cs="Arial"/>
              </w:rPr>
            </w:pPr>
            <w:r w:rsidRPr="00927B21">
              <w:rPr>
                <w:rFonts w:cs="Arial"/>
              </w:rPr>
              <w:t xml:space="preserve">Individual </w:t>
            </w:r>
            <w:r>
              <w:rPr>
                <w:rFonts w:cs="Arial"/>
              </w:rPr>
              <w:t>presentation (20%)</w:t>
            </w:r>
            <w:r w:rsidRPr="00927B21">
              <w:rPr>
                <w:rFonts w:cs="Arial"/>
              </w:rPr>
              <w:t xml:space="preserve"> </w:t>
            </w:r>
          </w:p>
          <w:p w14:paraId="7DE5739A" w14:textId="021AB783" w:rsidR="00927B21" w:rsidRPr="00927B21" w:rsidRDefault="00392FFB" w:rsidP="00392FFB">
            <w:pPr>
              <w:spacing w:after="160" w:line="259" w:lineRule="auto"/>
              <w:rPr>
                <w:rFonts w:cs="Arial"/>
                <w:b/>
              </w:rPr>
            </w:pPr>
            <w:r>
              <w:rPr>
                <w:rFonts w:cs="Arial"/>
              </w:rPr>
              <w:t xml:space="preserve">3 Minutes </w:t>
            </w:r>
          </w:p>
        </w:tc>
        <w:tc>
          <w:tcPr>
            <w:tcW w:w="2068" w:type="dxa"/>
          </w:tcPr>
          <w:p w14:paraId="7DE5739B" w14:textId="77777777" w:rsidR="00927B21" w:rsidRPr="00927B21" w:rsidRDefault="00927B21" w:rsidP="00927B21">
            <w:pPr>
              <w:spacing w:after="160" w:line="259" w:lineRule="auto"/>
              <w:rPr>
                <w:rFonts w:cs="Arial"/>
                <w:b/>
              </w:rPr>
            </w:pPr>
          </w:p>
        </w:tc>
        <w:tc>
          <w:tcPr>
            <w:tcW w:w="2082" w:type="dxa"/>
          </w:tcPr>
          <w:p w14:paraId="7DE5739C" w14:textId="77777777" w:rsidR="00927B21" w:rsidRPr="00927B21" w:rsidRDefault="00927B21" w:rsidP="00927B21">
            <w:pPr>
              <w:spacing w:after="160" w:line="259" w:lineRule="auto"/>
              <w:rPr>
                <w:rFonts w:cs="Arial"/>
                <w:b/>
              </w:rPr>
            </w:pPr>
          </w:p>
        </w:tc>
      </w:tr>
      <w:tr w:rsidR="00927B21" w:rsidRPr="00927B21" w14:paraId="7DE573A5" w14:textId="77777777" w:rsidTr="20D08285">
        <w:tc>
          <w:tcPr>
            <w:tcW w:w="2090" w:type="dxa"/>
          </w:tcPr>
          <w:p w14:paraId="7DE5739E" w14:textId="77777777" w:rsidR="00927B21" w:rsidRPr="00927B21" w:rsidRDefault="00927B21" w:rsidP="00927B21">
            <w:pPr>
              <w:spacing w:after="160" w:line="259" w:lineRule="auto"/>
              <w:rPr>
                <w:rFonts w:cs="Arial"/>
              </w:rPr>
            </w:pPr>
            <w:r w:rsidRPr="00927B21">
              <w:rPr>
                <w:rFonts w:cs="Arial"/>
              </w:rPr>
              <w:t>Managing People BIO0262</w:t>
            </w:r>
          </w:p>
        </w:tc>
        <w:tc>
          <w:tcPr>
            <w:tcW w:w="2063" w:type="dxa"/>
          </w:tcPr>
          <w:p w14:paraId="7DE5739F" w14:textId="77777777" w:rsidR="00927B21" w:rsidRPr="00927B21" w:rsidRDefault="00927B21" w:rsidP="00927B21">
            <w:pPr>
              <w:spacing w:after="160" w:line="259" w:lineRule="auto"/>
              <w:rPr>
                <w:rFonts w:cs="Arial"/>
              </w:rPr>
            </w:pPr>
          </w:p>
        </w:tc>
        <w:tc>
          <w:tcPr>
            <w:tcW w:w="2085" w:type="dxa"/>
          </w:tcPr>
          <w:p w14:paraId="7DE573A0" w14:textId="74C68F91" w:rsidR="00927B21" w:rsidRPr="00927B21" w:rsidRDefault="00927B21" w:rsidP="00927B21">
            <w:pPr>
              <w:spacing w:after="160" w:line="259" w:lineRule="auto"/>
              <w:rPr>
                <w:rFonts w:cs="Arial"/>
                <w:b/>
                <w:bCs/>
              </w:rPr>
            </w:pPr>
            <w:r w:rsidRPr="00927B21">
              <w:rPr>
                <w:rFonts w:cs="Arial"/>
                <w:b/>
                <w:bCs/>
              </w:rPr>
              <w:t xml:space="preserve">Individual case study assignment </w:t>
            </w:r>
            <w:r w:rsidR="009A7A9C">
              <w:rPr>
                <w:rFonts w:cs="Arial"/>
                <w:b/>
                <w:bCs/>
              </w:rPr>
              <w:t>1</w:t>
            </w:r>
            <w:r w:rsidRPr="00927B21">
              <w:rPr>
                <w:rFonts w:cs="Arial"/>
                <w:b/>
                <w:bCs/>
              </w:rPr>
              <w:t>,000 words 50%</w:t>
            </w:r>
          </w:p>
        </w:tc>
        <w:tc>
          <w:tcPr>
            <w:tcW w:w="2085" w:type="dxa"/>
          </w:tcPr>
          <w:p w14:paraId="7DE573A1" w14:textId="646868B1" w:rsidR="00927B21" w:rsidRPr="00927B21" w:rsidRDefault="00927B21" w:rsidP="00927B21">
            <w:pPr>
              <w:spacing w:after="160" w:line="259" w:lineRule="auto"/>
              <w:rPr>
                <w:rFonts w:cs="Arial"/>
              </w:rPr>
            </w:pPr>
            <w:r w:rsidRPr="00927B21">
              <w:rPr>
                <w:rFonts w:cs="Arial"/>
              </w:rPr>
              <w:t xml:space="preserve">Group presentation 15 minutes 50%  </w:t>
            </w:r>
          </w:p>
        </w:tc>
        <w:tc>
          <w:tcPr>
            <w:tcW w:w="2087" w:type="dxa"/>
          </w:tcPr>
          <w:p w14:paraId="7DE573A2" w14:textId="77777777" w:rsidR="00927B21" w:rsidRPr="00927B21" w:rsidRDefault="00927B21" w:rsidP="00927B21">
            <w:pPr>
              <w:spacing w:after="160" w:line="259" w:lineRule="auto"/>
              <w:rPr>
                <w:rFonts w:cs="Arial"/>
                <w:b/>
              </w:rPr>
            </w:pPr>
          </w:p>
        </w:tc>
        <w:tc>
          <w:tcPr>
            <w:tcW w:w="2068" w:type="dxa"/>
          </w:tcPr>
          <w:p w14:paraId="7DE573A3" w14:textId="77777777" w:rsidR="00927B21" w:rsidRPr="00927B21" w:rsidRDefault="00927B21" w:rsidP="00927B21">
            <w:pPr>
              <w:spacing w:after="160" w:line="259" w:lineRule="auto"/>
              <w:rPr>
                <w:rFonts w:cs="Arial"/>
                <w:b/>
              </w:rPr>
            </w:pPr>
          </w:p>
        </w:tc>
        <w:tc>
          <w:tcPr>
            <w:tcW w:w="2082" w:type="dxa"/>
          </w:tcPr>
          <w:p w14:paraId="7DE573A4" w14:textId="77777777" w:rsidR="00927B21" w:rsidRPr="00927B21" w:rsidRDefault="00927B21" w:rsidP="00927B21">
            <w:pPr>
              <w:spacing w:after="160" w:line="259" w:lineRule="auto"/>
              <w:rPr>
                <w:rFonts w:cs="Arial"/>
                <w:b/>
              </w:rPr>
            </w:pPr>
          </w:p>
        </w:tc>
      </w:tr>
      <w:tr w:rsidR="00927B21" w:rsidRPr="00927B21" w14:paraId="7DE573AD" w14:textId="77777777" w:rsidTr="20D08285">
        <w:tc>
          <w:tcPr>
            <w:tcW w:w="2090" w:type="dxa"/>
          </w:tcPr>
          <w:p w14:paraId="7DE573A6" w14:textId="77777777" w:rsidR="00927B21" w:rsidRPr="00927B21" w:rsidRDefault="006B6377" w:rsidP="002660C3">
            <w:pPr>
              <w:spacing w:after="160" w:line="259" w:lineRule="auto"/>
              <w:rPr>
                <w:rFonts w:cs="Arial"/>
              </w:rPr>
            </w:pPr>
            <w:r>
              <w:rPr>
                <w:rFonts w:cs="Arial"/>
              </w:rPr>
              <w:t>Operations Management             BIR2001</w:t>
            </w:r>
          </w:p>
        </w:tc>
        <w:tc>
          <w:tcPr>
            <w:tcW w:w="2063" w:type="dxa"/>
          </w:tcPr>
          <w:p w14:paraId="7DE573A7" w14:textId="77777777" w:rsidR="00927B21" w:rsidRPr="00927B21" w:rsidRDefault="00927B21" w:rsidP="00927B21">
            <w:pPr>
              <w:spacing w:after="160" w:line="259" w:lineRule="auto"/>
              <w:rPr>
                <w:rFonts w:cs="Arial"/>
                <w:b/>
                <w:bCs/>
              </w:rPr>
            </w:pPr>
          </w:p>
        </w:tc>
        <w:tc>
          <w:tcPr>
            <w:tcW w:w="2085" w:type="dxa"/>
          </w:tcPr>
          <w:p w14:paraId="7DE573A8" w14:textId="77777777" w:rsidR="00927B21" w:rsidRPr="006B6377" w:rsidRDefault="00927B21" w:rsidP="00927B21">
            <w:pPr>
              <w:spacing w:after="160" w:line="259" w:lineRule="auto"/>
              <w:rPr>
                <w:rFonts w:cs="Arial"/>
                <w:color w:val="FF0000"/>
              </w:rPr>
            </w:pPr>
          </w:p>
        </w:tc>
        <w:tc>
          <w:tcPr>
            <w:tcW w:w="2085" w:type="dxa"/>
          </w:tcPr>
          <w:p w14:paraId="7DE573A9" w14:textId="77777777" w:rsidR="00927B21" w:rsidRPr="006B6377" w:rsidRDefault="00927B21" w:rsidP="00927B21">
            <w:pPr>
              <w:spacing w:after="160" w:line="259" w:lineRule="auto"/>
              <w:rPr>
                <w:rFonts w:cs="Arial"/>
                <w:b/>
                <w:color w:val="FF0000"/>
              </w:rPr>
            </w:pPr>
          </w:p>
        </w:tc>
        <w:tc>
          <w:tcPr>
            <w:tcW w:w="2087" w:type="dxa"/>
          </w:tcPr>
          <w:p w14:paraId="7DE573AA" w14:textId="77777777" w:rsidR="00927B21" w:rsidRPr="00927B21" w:rsidRDefault="00927B21" w:rsidP="00927B21">
            <w:pPr>
              <w:spacing w:after="160" w:line="259" w:lineRule="auto"/>
              <w:rPr>
                <w:rFonts w:cs="Arial"/>
                <w:b/>
              </w:rPr>
            </w:pPr>
          </w:p>
        </w:tc>
        <w:tc>
          <w:tcPr>
            <w:tcW w:w="2068" w:type="dxa"/>
          </w:tcPr>
          <w:p w14:paraId="7DE573AB" w14:textId="77777777" w:rsidR="00927B21" w:rsidRPr="00927B21" w:rsidRDefault="00927B21" w:rsidP="00927B21">
            <w:pPr>
              <w:spacing w:after="160" w:line="259" w:lineRule="auto"/>
              <w:rPr>
                <w:rFonts w:cs="Arial"/>
                <w:b/>
              </w:rPr>
            </w:pPr>
          </w:p>
        </w:tc>
        <w:tc>
          <w:tcPr>
            <w:tcW w:w="2082" w:type="dxa"/>
          </w:tcPr>
          <w:p w14:paraId="79B00057" w14:textId="4B4121FA" w:rsidR="00B92EFA" w:rsidRPr="00B92EFA" w:rsidRDefault="0016482A" w:rsidP="00927B21">
            <w:pPr>
              <w:spacing w:after="160" w:line="259" w:lineRule="auto"/>
              <w:rPr>
                <w:rFonts w:cs="Arial"/>
                <w:bCs/>
              </w:rPr>
            </w:pPr>
            <w:r w:rsidRPr="00B92EFA">
              <w:rPr>
                <w:rFonts w:cs="Arial"/>
                <w:bCs/>
              </w:rPr>
              <w:t>MCQ</w:t>
            </w:r>
            <w:r w:rsidR="00B92EFA" w:rsidRPr="00B92EFA">
              <w:rPr>
                <w:rFonts w:cs="Arial"/>
                <w:bCs/>
              </w:rPr>
              <w:t xml:space="preserve"> 1 (50%)</w:t>
            </w:r>
          </w:p>
          <w:p w14:paraId="2C722ACC" w14:textId="77777777" w:rsidR="00927B21" w:rsidRPr="00B92EFA" w:rsidRDefault="00B92EFA" w:rsidP="00927B21">
            <w:pPr>
              <w:spacing w:after="160" w:line="259" w:lineRule="auto"/>
              <w:rPr>
                <w:rFonts w:cs="Arial"/>
                <w:bCs/>
              </w:rPr>
            </w:pPr>
            <w:r w:rsidRPr="00B92EFA">
              <w:rPr>
                <w:rFonts w:cs="Arial"/>
                <w:bCs/>
              </w:rPr>
              <w:t xml:space="preserve">75 minutes </w:t>
            </w:r>
            <w:r w:rsidR="0016482A" w:rsidRPr="00B92EFA">
              <w:rPr>
                <w:rFonts w:cs="Arial"/>
                <w:bCs/>
              </w:rPr>
              <w:t xml:space="preserve"> </w:t>
            </w:r>
          </w:p>
          <w:p w14:paraId="32E091ED" w14:textId="4E424D96" w:rsidR="00B92EFA" w:rsidRDefault="00B92EFA" w:rsidP="00B92EFA">
            <w:pPr>
              <w:spacing w:after="160" w:line="259" w:lineRule="auto"/>
              <w:rPr>
                <w:rFonts w:cs="Arial"/>
                <w:b/>
              </w:rPr>
            </w:pPr>
            <w:r>
              <w:rPr>
                <w:rFonts w:cs="Arial"/>
                <w:b/>
              </w:rPr>
              <w:t>MCQ 2 (50%)</w:t>
            </w:r>
          </w:p>
          <w:p w14:paraId="7DE573AC" w14:textId="6C4B0551" w:rsidR="00B92EFA" w:rsidRPr="00927B21" w:rsidRDefault="00B92EFA" w:rsidP="00B92EFA">
            <w:pPr>
              <w:spacing w:after="160" w:line="259" w:lineRule="auto"/>
              <w:rPr>
                <w:rFonts w:cs="Arial"/>
                <w:b/>
              </w:rPr>
            </w:pPr>
            <w:r>
              <w:rPr>
                <w:rFonts w:cs="Arial"/>
                <w:b/>
              </w:rPr>
              <w:t xml:space="preserve">75 minutes  </w:t>
            </w:r>
          </w:p>
        </w:tc>
      </w:tr>
      <w:tr w:rsidR="006B6377" w:rsidRPr="00927B21" w14:paraId="7DE573B6" w14:textId="77777777" w:rsidTr="20D08285">
        <w:tc>
          <w:tcPr>
            <w:tcW w:w="2090" w:type="dxa"/>
          </w:tcPr>
          <w:p w14:paraId="7DE573AE" w14:textId="77777777" w:rsidR="006B6377" w:rsidRDefault="00E3732A" w:rsidP="00927B21">
            <w:pPr>
              <w:spacing w:after="160" w:line="259" w:lineRule="auto"/>
              <w:rPr>
                <w:rFonts w:cs="Arial"/>
              </w:rPr>
            </w:pPr>
            <w:r>
              <w:rPr>
                <w:rFonts w:cs="Arial"/>
              </w:rPr>
              <w:t xml:space="preserve">Passenger </w:t>
            </w:r>
            <w:r w:rsidR="006B6377">
              <w:rPr>
                <w:rFonts w:cs="Arial"/>
              </w:rPr>
              <w:t xml:space="preserve">Transport Management              </w:t>
            </w:r>
            <w:r w:rsidR="006B6377" w:rsidRPr="00E3732A">
              <w:rPr>
                <w:rFonts w:cs="Arial"/>
              </w:rPr>
              <w:t>BI</w:t>
            </w:r>
            <w:r w:rsidRPr="00E3732A">
              <w:rPr>
                <w:rFonts w:cs="Arial"/>
              </w:rPr>
              <w:t>T2010</w:t>
            </w:r>
          </w:p>
        </w:tc>
        <w:tc>
          <w:tcPr>
            <w:tcW w:w="2063" w:type="dxa"/>
          </w:tcPr>
          <w:p w14:paraId="7DE573AF" w14:textId="77777777" w:rsidR="006B6377" w:rsidRPr="00937B44" w:rsidRDefault="006B6377" w:rsidP="00927B21">
            <w:pPr>
              <w:spacing w:after="160" w:line="259" w:lineRule="auto"/>
              <w:rPr>
                <w:rFonts w:cs="Arial"/>
                <w:b/>
              </w:rPr>
            </w:pPr>
          </w:p>
        </w:tc>
        <w:tc>
          <w:tcPr>
            <w:tcW w:w="2085" w:type="dxa"/>
          </w:tcPr>
          <w:p w14:paraId="7DE573B0" w14:textId="77777777" w:rsidR="006B6377" w:rsidRPr="00B721BF" w:rsidRDefault="0016482A" w:rsidP="00927B21">
            <w:pPr>
              <w:spacing w:after="160" w:line="259" w:lineRule="auto"/>
              <w:rPr>
                <w:rFonts w:cs="Arial"/>
              </w:rPr>
            </w:pPr>
            <w:r w:rsidRPr="00B721BF">
              <w:rPr>
                <w:rFonts w:cs="Arial"/>
              </w:rPr>
              <w:t>Individual report    1500 words         60%</w:t>
            </w:r>
          </w:p>
        </w:tc>
        <w:tc>
          <w:tcPr>
            <w:tcW w:w="2085" w:type="dxa"/>
          </w:tcPr>
          <w:p w14:paraId="7DE573B1" w14:textId="77777777" w:rsidR="006B6377" w:rsidRPr="00B721BF" w:rsidRDefault="0095222E" w:rsidP="00927B21">
            <w:pPr>
              <w:spacing w:after="160" w:line="259" w:lineRule="auto"/>
              <w:rPr>
                <w:rFonts w:cs="Arial"/>
              </w:rPr>
            </w:pPr>
            <w:r w:rsidRPr="00B721BF">
              <w:rPr>
                <w:rFonts w:cs="Arial"/>
              </w:rPr>
              <w:t>Group poster</w:t>
            </w:r>
          </w:p>
          <w:p w14:paraId="7DE573B2" w14:textId="77777777" w:rsidR="00CE4010" w:rsidRPr="00B721BF" w:rsidRDefault="00CE4010" w:rsidP="00927B21">
            <w:pPr>
              <w:spacing w:after="160" w:line="259" w:lineRule="auto"/>
              <w:rPr>
                <w:rFonts w:cs="Arial"/>
              </w:rPr>
            </w:pPr>
            <w:r w:rsidRPr="00B721BF">
              <w:rPr>
                <w:rFonts w:cs="Arial"/>
              </w:rPr>
              <w:t>40%</w:t>
            </w:r>
          </w:p>
        </w:tc>
        <w:tc>
          <w:tcPr>
            <w:tcW w:w="2087" w:type="dxa"/>
          </w:tcPr>
          <w:p w14:paraId="7DE573B3" w14:textId="77777777" w:rsidR="006B6377" w:rsidRPr="00927B21" w:rsidRDefault="006B6377" w:rsidP="00927B21">
            <w:pPr>
              <w:spacing w:after="160" w:line="259" w:lineRule="auto"/>
              <w:rPr>
                <w:rFonts w:cs="Arial"/>
              </w:rPr>
            </w:pPr>
          </w:p>
        </w:tc>
        <w:tc>
          <w:tcPr>
            <w:tcW w:w="2068" w:type="dxa"/>
          </w:tcPr>
          <w:p w14:paraId="7DE573B4" w14:textId="77777777" w:rsidR="006B6377" w:rsidRPr="00927B21" w:rsidRDefault="006B6377" w:rsidP="00927B21">
            <w:pPr>
              <w:spacing w:after="160" w:line="259" w:lineRule="auto"/>
              <w:rPr>
                <w:rFonts w:cs="Arial"/>
                <w:b/>
              </w:rPr>
            </w:pPr>
          </w:p>
        </w:tc>
        <w:tc>
          <w:tcPr>
            <w:tcW w:w="2082" w:type="dxa"/>
          </w:tcPr>
          <w:p w14:paraId="7DE573B5" w14:textId="77777777" w:rsidR="006B6377" w:rsidRPr="00927B21" w:rsidRDefault="006B6377" w:rsidP="00927B21">
            <w:pPr>
              <w:spacing w:after="160" w:line="259" w:lineRule="auto"/>
              <w:rPr>
                <w:rFonts w:cs="Arial"/>
                <w:b/>
              </w:rPr>
            </w:pPr>
          </w:p>
        </w:tc>
      </w:tr>
      <w:tr w:rsidR="0016482A" w:rsidRPr="00927B21" w14:paraId="7DE573BF" w14:textId="77777777" w:rsidTr="20D08285">
        <w:tc>
          <w:tcPr>
            <w:tcW w:w="2090" w:type="dxa"/>
          </w:tcPr>
          <w:p w14:paraId="7DE573B7" w14:textId="77777777" w:rsidR="0016482A" w:rsidRDefault="0016482A" w:rsidP="0016482A">
            <w:pPr>
              <w:spacing w:after="160" w:line="259" w:lineRule="auto"/>
              <w:rPr>
                <w:rFonts w:cs="Arial"/>
              </w:rPr>
            </w:pPr>
            <w:r>
              <w:rPr>
                <w:rFonts w:cs="Arial"/>
              </w:rPr>
              <w:t xml:space="preserve">Sustainable </w:t>
            </w:r>
            <w:r w:rsidR="00826F2B">
              <w:rPr>
                <w:rFonts w:cs="Arial"/>
              </w:rPr>
              <w:t>Aviation Management</w:t>
            </w:r>
            <w:r>
              <w:rPr>
                <w:rFonts w:cs="Arial"/>
              </w:rPr>
              <w:t xml:space="preserve">                     </w:t>
            </w:r>
            <w:r w:rsidR="0060749A">
              <w:rPr>
                <w:rFonts w:cs="Arial"/>
              </w:rPr>
              <w:t>BIT2024</w:t>
            </w:r>
          </w:p>
        </w:tc>
        <w:tc>
          <w:tcPr>
            <w:tcW w:w="2063" w:type="dxa"/>
          </w:tcPr>
          <w:p w14:paraId="7DE573B8" w14:textId="77777777" w:rsidR="0016482A" w:rsidRPr="008E2E43" w:rsidRDefault="0016482A" w:rsidP="0016482A">
            <w:pPr>
              <w:spacing w:after="160" w:line="259" w:lineRule="auto"/>
              <w:rPr>
                <w:rFonts w:cs="Arial"/>
                <w:b/>
              </w:rPr>
            </w:pPr>
          </w:p>
        </w:tc>
        <w:tc>
          <w:tcPr>
            <w:tcW w:w="2085" w:type="dxa"/>
          </w:tcPr>
          <w:p w14:paraId="7DE573B9" w14:textId="77777777" w:rsidR="0016482A" w:rsidRPr="008E2E43" w:rsidRDefault="0016482A" w:rsidP="0016482A">
            <w:pPr>
              <w:spacing w:after="160" w:line="259" w:lineRule="auto"/>
              <w:rPr>
                <w:rFonts w:cs="Arial"/>
              </w:rPr>
            </w:pPr>
            <w:r w:rsidRPr="008E2E43">
              <w:rPr>
                <w:rFonts w:cs="Arial"/>
              </w:rPr>
              <w:t xml:space="preserve">Individual report    1500 words         60%  </w:t>
            </w:r>
          </w:p>
        </w:tc>
        <w:tc>
          <w:tcPr>
            <w:tcW w:w="2085" w:type="dxa"/>
          </w:tcPr>
          <w:p w14:paraId="7DE573BA" w14:textId="77777777" w:rsidR="0016482A" w:rsidRPr="006B6377" w:rsidRDefault="0016482A" w:rsidP="0016482A">
            <w:pPr>
              <w:spacing w:after="160" w:line="259" w:lineRule="auto"/>
              <w:rPr>
                <w:rFonts w:cs="Arial"/>
                <w:color w:val="FF0000"/>
              </w:rPr>
            </w:pPr>
          </w:p>
        </w:tc>
        <w:tc>
          <w:tcPr>
            <w:tcW w:w="2087" w:type="dxa"/>
          </w:tcPr>
          <w:p w14:paraId="7DE573BB" w14:textId="77777777" w:rsidR="0016482A" w:rsidRPr="00927B21" w:rsidRDefault="0016482A" w:rsidP="0016482A">
            <w:pPr>
              <w:spacing w:after="160" w:line="259" w:lineRule="auto"/>
              <w:rPr>
                <w:rFonts w:cs="Arial"/>
              </w:rPr>
            </w:pPr>
          </w:p>
        </w:tc>
        <w:tc>
          <w:tcPr>
            <w:tcW w:w="2068" w:type="dxa"/>
          </w:tcPr>
          <w:p w14:paraId="7DE573BC" w14:textId="77777777" w:rsidR="0016482A" w:rsidRPr="00927B21" w:rsidRDefault="0016482A" w:rsidP="0016482A">
            <w:pPr>
              <w:spacing w:after="160" w:line="259" w:lineRule="auto"/>
              <w:rPr>
                <w:rFonts w:cs="Arial"/>
                <w:b/>
              </w:rPr>
            </w:pPr>
          </w:p>
        </w:tc>
        <w:tc>
          <w:tcPr>
            <w:tcW w:w="2082" w:type="dxa"/>
          </w:tcPr>
          <w:p w14:paraId="7DE573BD" w14:textId="77777777" w:rsidR="0016482A" w:rsidRDefault="004C50EA" w:rsidP="0016482A">
            <w:pPr>
              <w:spacing w:after="160" w:line="259" w:lineRule="auto"/>
              <w:rPr>
                <w:rFonts w:cs="Arial"/>
                <w:b/>
              </w:rPr>
            </w:pPr>
            <w:r>
              <w:rPr>
                <w:rFonts w:cs="Arial"/>
                <w:b/>
              </w:rPr>
              <w:t>ICT</w:t>
            </w:r>
          </w:p>
          <w:p w14:paraId="7DE573BE" w14:textId="77777777" w:rsidR="004C50EA" w:rsidRPr="00927B21" w:rsidRDefault="004C50EA" w:rsidP="0016482A">
            <w:pPr>
              <w:spacing w:after="160" w:line="259" w:lineRule="auto"/>
              <w:rPr>
                <w:rFonts w:cs="Arial"/>
                <w:b/>
              </w:rPr>
            </w:pPr>
            <w:r>
              <w:rPr>
                <w:rFonts w:cs="Arial"/>
                <w:b/>
              </w:rPr>
              <w:t>40%</w:t>
            </w:r>
          </w:p>
        </w:tc>
      </w:tr>
      <w:tr w:rsidR="00927B21" w:rsidRPr="00927B21" w14:paraId="7DE573C8" w14:textId="77777777" w:rsidTr="20D08285">
        <w:tc>
          <w:tcPr>
            <w:tcW w:w="2090" w:type="dxa"/>
          </w:tcPr>
          <w:p w14:paraId="7DE573C0" w14:textId="77777777" w:rsidR="00927B21" w:rsidRPr="00927B21" w:rsidRDefault="006B6377" w:rsidP="00927B21">
            <w:pPr>
              <w:spacing w:after="160" w:line="259" w:lineRule="auto"/>
              <w:rPr>
                <w:rFonts w:cs="Arial"/>
              </w:rPr>
            </w:pPr>
            <w:r>
              <w:rPr>
                <w:rFonts w:cs="Arial"/>
              </w:rPr>
              <w:t>Planning</w:t>
            </w:r>
            <w:r w:rsidR="001E6227">
              <w:rPr>
                <w:rFonts w:cs="Arial"/>
              </w:rPr>
              <w:t xml:space="preserve"> and Control</w:t>
            </w:r>
            <w:r>
              <w:rPr>
                <w:rFonts w:cs="Arial"/>
              </w:rPr>
              <w:t xml:space="preserve">                   </w:t>
            </w:r>
            <w:r w:rsidR="0060749A">
              <w:rPr>
                <w:rFonts w:cs="Arial"/>
              </w:rPr>
              <w:t>BIT2026</w:t>
            </w:r>
          </w:p>
        </w:tc>
        <w:tc>
          <w:tcPr>
            <w:tcW w:w="2063" w:type="dxa"/>
          </w:tcPr>
          <w:p w14:paraId="7DE573C1" w14:textId="77777777" w:rsidR="00927B21" w:rsidRPr="007740DD" w:rsidRDefault="00927B21" w:rsidP="00927B21">
            <w:pPr>
              <w:spacing w:after="160" w:line="259" w:lineRule="auto"/>
              <w:rPr>
                <w:rFonts w:cs="Arial"/>
              </w:rPr>
            </w:pPr>
          </w:p>
        </w:tc>
        <w:tc>
          <w:tcPr>
            <w:tcW w:w="2085" w:type="dxa"/>
          </w:tcPr>
          <w:p w14:paraId="7DE573C2" w14:textId="77777777" w:rsidR="00927B21" w:rsidRPr="00B721BF" w:rsidRDefault="00927B21" w:rsidP="00927B21">
            <w:pPr>
              <w:spacing w:after="160" w:line="259" w:lineRule="auto"/>
              <w:rPr>
                <w:rFonts w:cs="Arial"/>
              </w:rPr>
            </w:pPr>
            <w:r w:rsidRPr="00B721BF">
              <w:rPr>
                <w:rFonts w:cs="Arial"/>
              </w:rPr>
              <w:t xml:space="preserve">Individual report </w:t>
            </w:r>
            <w:r w:rsidR="00CE4010" w:rsidRPr="00B721BF">
              <w:rPr>
                <w:rFonts w:cs="Arial"/>
              </w:rPr>
              <w:t xml:space="preserve">(evaluative report) </w:t>
            </w:r>
            <w:r w:rsidRPr="00B721BF">
              <w:rPr>
                <w:rFonts w:cs="Arial"/>
              </w:rPr>
              <w:t xml:space="preserve">1500 words </w:t>
            </w:r>
            <w:r w:rsidR="009C43FD" w:rsidRPr="00B721BF">
              <w:rPr>
                <w:rFonts w:cs="Arial"/>
              </w:rPr>
              <w:t>6</w:t>
            </w:r>
            <w:r w:rsidRPr="00B721BF">
              <w:rPr>
                <w:rFonts w:cs="Arial"/>
              </w:rPr>
              <w:t>0%</w:t>
            </w:r>
          </w:p>
          <w:p w14:paraId="7DE573C3" w14:textId="77777777" w:rsidR="00CE4010" w:rsidRPr="00B721BF" w:rsidRDefault="00CE4010" w:rsidP="00927B21">
            <w:pPr>
              <w:spacing w:after="160" w:line="259" w:lineRule="auto"/>
              <w:rPr>
                <w:rFonts w:cs="Arial"/>
              </w:rPr>
            </w:pPr>
            <w:r w:rsidRPr="00B721BF">
              <w:rPr>
                <w:rFonts w:cs="Arial"/>
              </w:rPr>
              <w:lastRenderedPageBreak/>
              <w:t>Individual report (data analysis) 1000 words 40%</w:t>
            </w:r>
          </w:p>
        </w:tc>
        <w:tc>
          <w:tcPr>
            <w:tcW w:w="2085" w:type="dxa"/>
          </w:tcPr>
          <w:p w14:paraId="7DE573C4" w14:textId="77777777" w:rsidR="00927B21" w:rsidRPr="006B6377" w:rsidRDefault="00927B21" w:rsidP="00927B21">
            <w:pPr>
              <w:spacing w:after="160" w:line="259" w:lineRule="auto"/>
              <w:rPr>
                <w:rFonts w:cs="Arial"/>
                <w:b/>
                <w:bCs/>
                <w:color w:val="FF0000"/>
              </w:rPr>
            </w:pPr>
          </w:p>
        </w:tc>
        <w:tc>
          <w:tcPr>
            <w:tcW w:w="2087" w:type="dxa"/>
          </w:tcPr>
          <w:p w14:paraId="7DE573C5" w14:textId="77777777" w:rsidR="00927B21" w:rsidRPr="00927B21" w:rsidRDefault="00927B21" w:rsidP="00927B21">
            <w:pPr>
              <w:spacing w:after="160" w:line="259" w:lineRule="auto"/>
              <w:rPr>
                <w:rFonts w:cs="Arial"/>
              </w:rPr>
            </w:pPr>
          </w:p>
        </w:tc>
        <w:tc>
          <w:tcPr>
            <w:tcW w:w="2068" w:type="dxa"/>
          </w:tcPr>
          <w:p w14:paraId="7DE573C6" w14:textId="77777777" w:rsidR="00927B21" w:rsidRPr="00927B21" w:rsidRDefault="00927B21" w:rsidP="00927B21">
            <w:pPr>
              <w:spacing w:after="160" w:line="259" w:lineRule="auto"/>
              <w:rPr>
                <w:rFonts w:cs="Arial"/>
                <w:b/>
              </w:rPr>
            </w:pPr>
          </w:p>
        </w:tc>
        <w:tc>
          <w:tcPr>
            <w:tcW w:w="2082" w:type="dxa"/>
          </w:tcPr>
          <w:p w14:paraId="7DE573C7" w14:textId="77777777" w:rsidR="00927B21" w:rsidRPr="00927B21" w:rsidRDefault="00927B21" w:rsidP="00927B21">
            <w:pPr>
              <w:spacing w:after="160" w:line="259" w:lineRule="auto"/>
              <w:rPr>
                <w:rFonts w:cs="Arial"/>
                <w:b/>
              </w:rPr>
            </w:pPr>
          </w:p>
        </w:tc>
      </w:tr>
      <w:tr w:rsidR="00927B21" w:rsidRPr="00927B21" w14:paraId="7DE573D1" w14:textId="77777777" w:rsidTr="20D08285">
        <w:trPr>
          <w:trHeight w:val="1303"/>
        </w:trPr>
        <w:tc>
          <w:tcPr>
            <w:tcW w:w="2090" w:type="dxa"/>
          </w:tcPr>
          <w:p w14:paraId="7DE573C9" w14:textId="01F9E675" w:rsidR="00927B21" w:rsidRPr="00927B21" w:rsidRDefault="006B6377" w:rsidP="00927B21">
            <w:pPr>
              <w:spacing w:after="160" w:line="259" w:lineRule="auto"/>
              <w:rPr>
                <w:rFonts w:cs="Arial"/>
              </w:rPr>
            </w:pPr>
            <w:r>
              <w:rPr>
                <w:rFonts w:cs="Arial"/>
              </w:rPr>
              <w:t xml:space="preserve">Sustainable Logistics and Supply Chain </w:t>
            </w:r>
            <w:r w:rsidR="007C4088">
              <w:rPr>
                <w:rFonts w:cs="Arial"/>
              </w:rPr>
              <w:t>Management BIT</w:t>
            </w:r>
            <w:r w:rsidR="0060749A">
              <w:rPr>
                <w:rFonts w:cs="Arial"/>
              </w:rPr>
              <w:t>2025</w:t>
            </w:r>
          </w:p>
        </w:tc>
        <w:tc>
          <w:tcPr>
            <w:tcW w:w="2063" w:type="dxa"/>
          </w:tcPr>
          <w:p w14:paraId="7DE573CA" w14:textId="77777777" w:rsidR="00927B21" w:rsidRPr="006B6377" w:rsidRDefault="00927B21" w:rsidP="00927B21">
            <w:pPr>
              <w:spacing w:after="160" w:line="259" w:lineRule="auto"/>
              <w:rPr>
                <w:rFonts w:cs="Arial"/>
                <w:b/>
                <w:bCs/>
                <w:color w:val="FF0000"/>
              </w:rPr>
            </w:pPr>
          </w:p>
        </w:tc>
        <w:tc>
          <w:tcPr>
            <w:tcW w:w="2085" w:type="dxa"/>
          </w:tcPr>
          <w:p w14:paraId="7DE573CB" w14:textId="77777777" w:rsidR="00927B21" w:rsidRPr="00B721BF" w:rsidRDefault="00CE4010" w:rsidP="00927B21">
            <w:pPr>
              <w:spacing w:after="160" w:line="259" w:lineRule="auto"/>
              <w:rPr>
                <w:rFonts w:cs="Arial"/>
              </w:rPr>
            </w:pPr>
            <w:r w:rsidRPr="00B721BF">
              <w:rPr>
                <w:rFonts w:cs="Arial"/>
              </w:rPr>
              <w:t xml:space="preserve">Individual report 1500 words   </w:t>
            </w:r>
          </w:p>
          <w:p w14:paraId="7DE573CC" w14:textId="77777777" w:rsidR="00CE4010" w:rsidRPr="00B721BF" w:rsidRDefault="00CE4010" w:rsidP="00927B21">
            <w:pPr>
              <w:spacing w:after="160" w:line="259" w:lineRule="auto"/>
              <w:rPr>
                <w:rFonts w:cs="Arial"/>
              </w:rPr>
            </w:pPr>
            <w:r w:rsidRPr="00B721BF">
              <w:rPr>
                <w:rFonts w:cs="Arial"/>
              </w:rPr>
              <w:t>60%</w:t>
            </w:r>
          </w:p>
        </w:tc>
        <w:tc>
          <w:tcPr>
            <w:tcW w:w="2085" w:type="dxa"/>
          </w:tcPr>
          <w:p w14:paraId="7DE573CD" w14:textId="363E3E94" w:rsidR="00927B21" w:rsidRPr="00927B21" w:rsidRDefault="00561440" w:rsidP="00927B21">
            <w:pPr>
              <w:spacing w:after="160" w:line="259" w:lineRule="auto"/>
              <w:rPr>
                <w:rFonts w:cs="Arial"/>
                <w:b/>
              </w:rPr>
            </w:pPr>
            <w:r w:rsidRPr="007740DD">
              <w:rPr>
                <w:rFonts w:cs="Arial"/>
              </w:rPr>
              <w:t xml:space="preserve">Group </w:t>
            </w:r>
            <w:r w:rsidR="00CE4010">
              <w:rPr>
                <w:rFonts w:cs="Arial"/>
              </w:rPr>
              <w:t>Poster</w:t>
            </w:r>
            <w:r w:rsidR="00CE4010" w:rsidRPr="007740DD">
              <w:rPr>
                <w:rFonts w:cs="Arial"/>
              </w:rPr>
              <w:t xml:space="preserve"> </w:t>
            </w:r>
            <w:r w:rsidR="00B92EFA">
              <w:rPr>
                <w:rFonts w:cs="Arial"/>
              </w:rPr>
              <w:t>4</w:t>
            </w:r>
            <w:r w:rsidRPr="007740DD">
              <w:rPr>
                <w:rFonts w:cs="Arial"/>
              </w:rPr>
              <w:t xml:space="preserve">0% </w:t>
            </w:r>
          </w:p>
        </w:tc>
        <w:tc>
          <w:tcPr>
            <w:tcW w:w="2087" w:type="dxa"/>
          </w:tcPr>
          <w:p w14:paraId="7DE573CE" w14:textId="77777777" w:rsidR="00927B21" w:rsidRPr="00927B21" w:rsidRDefault="00927B21" w:rsidP="00927B21">
            <w:pPr>
              <w:spacing w:after="160" w:line="259" w:lineRule="auto"/>
              <w:rPr>
                <w:rFonts w:cs="Arial"/>
              </w:rPr>
            </w:pPr>
          </w:p>
        </w:tc>
        <w:tc>
          <w:tcPr>
            <w:tcW w:w="2068" w:type="dxa"/>
          </w:tcPr>
          <w:p w14:paraId="7DE573CF" w14:textId="77777777" w:rsidR="00927B21" w:rsidRPr="00927B21" w:rsidRDefault="00927B21" w:rsidP="00927B21">
            <w:pPr>
              <w:spacing w:after="160" w:line="259" w:lineRule="auto"/>
              <w:rPr>
                <w:rFonts w:cs="Arial"/>
                <w:b/>
                <w:bCs/>
              </w:rPr>
            </w:pPr>
          </w:p>
        </w:tc>
        <w:tc>
          <w:tcPr>
            <w:tcW w:w="2082" w:type="dxa"/>
          </w:tcPr>
          <w:p w14:paraId="7DE573D0" w14:textId="77777777" w:rsidR="00927B21" w:rsidRPr="00927B21" w:rsidRDefault="00927B21" w:rsidP="00927B21">
            <w:pPr>
              <w:spacing w:after="160" w:line="259" w:lineRule="auto"/>
              <w:rPr>
                <w:rFonts w:cs="Arial"/>
                <w:b/>
              </w:rPr>
            </w:pPr>
          </w:p>
        </w:tc>
      </w:tr>
      <w:tr w:rsidR="00927B21" w:rsidRPr="00927B21" w14:paraId="7DE573D9" w14:textId="77777777" w:rsidTr="20D08285">
        <w:trPr>
          <w:trHeight w:val="395"/>
        </w:trPr>
        <w:tc>
          <w:tcPr>
            <w:tcW w:w="2090" w:type="dxa"/>
          </w:tcPr>
          <w:p w14:paraId="7DE573D2" w14:textId="77777777" w:rsidR="00927B21" w:rsidRPr="00927B21" w:rsidRDefault="006B6377" w:rsidP="00927B21">
            <w:pPr>
              <w:spacing w:after="160" w:line="259" w:lineRule="auto"/>
              <w:rPr>
                <w:rFonts w:cs="Arial"/>
              </w:rPr>
            </w:pPr>
            <w:r>
              <w:rPr>
                <w:rFonts w:cs="Arial"/>
              </w:rPr>
              <w:t xml:space="preserve">Applied Project Management            </w:t>
            </w:r>
            <w:r w:rsidR="0060749A">
              <w:rPr>
                <w:rFonts w:cs="Arial"/>
              </w:rPr>
              <w:t>BIT2027</w:t>
            </w:r>
          </w:p>
        </w:tc>
        <w:tc>
          <w:tcPr>
            <w:tcW w:w="2063" w:type="dxa"/>
          </w:tcPr>
          <w:p w14:paraId="7DE573D3" w14:textId="77777777" w:rsidR="00927B21" w:rsidRPr="006B6377" w:rsidRDefault="00927B21" w:rsidP="00927B21">
            <w:pPr>
              <w:spacing w:after="160" w:line="259" w:lineRule="auto"/>
              <w:rPr>
                <w:rFonts w:cs="Arial"/>
                <w:bCs/>
                <w:color w:val="FF0000"/>
              </w:rPr>
            </w:pPr>
          </w:p>
        </w:tc>
        <w:tc>
          <w:tcPr>
            <w:tcW w:w="2085" w:type="dxa"/>
          </w:tcPr>
          <w:p w14:paraId="7DE573D4" w14:textId="77777777" w:rsidR="00927B21" w:rsidRPr="002660C3" w:rsidRDefault="00E363CD" w:rsidP="00927B21">
            <w:pPr>
              <w:spacing w:after="160" w:line="259" w:lineRule="auto"/>
              <w:rPr>
                <w:rFonts w:cs="Arial"/>
                <w:b/>
                <w:color w:val="FF0000"/>
              </w:rPr>
            </w:pPr>
            <w:r w:rsidRPr="002660C3">
              <w:rPr>
                <w:rFonts w:cs="Arial"/>
                <w:b/>
              </w:rPr>
              <w:t>Individual report        1000 words 60%</w:t>
            </w:r>
          </w:p>
        </w:tc>
        <w:tc>
          <w:tcPr>
            <w:tcW w:w="2085" w:type="dxa"/>
          </w:tcPr>
          <w:p w14:paraId="7DE573D5" w14:textId="7069317B" w:rsidR="00927B21" w:rsidRPr="00927B21" w:rsidRDefault="00C87BD8" w:rsidP="00927B21">
            <w:pPr>
              <w:spacing w:after="160" w:line="259" w:lineRule="auto"/>
              <w:rPr>
                <w:rFonts w:cs="Arial"/>
                <w:b/>
              </w:rPr>
            </w:pPr>
            <w:r w:rsidRPr="005A5E35">
              <w:rPr>
                <w:rFonts w:cs="Arial"/>
              </w:rPr>
              <w:t xml:space="preserve">Group </w:t>
            </w:r>
            <w:r w:rsidR="00334716" w:rsidRPr="005A5E35">
              <w:rPr>
                <w:rFonts w:cs="Arial"/>
              </w:rPr>
              <w:t>Presentation</w:t>
            </w:r>
            <w:r w:rsidR="00334716">
              <w:rPr>
                <w:rFonts w:cs="Arial"/>
              </w:rPr>
              <w:t xml:space="preserve"> 15</w:t>
            </w:r>
            <w:r>
              <w:rPr>
                <w:rFonts w:cs="Arial"/>
              </w:rPr>
              <w:t xml:space="preserve"> minutes 40%</w:t>
            </w:r>
          </w:p>
        </w:tc>
        <w:tc>
          <w:tcPr>
            <w:tcW w:w="2087" w:type="dxa"/>
          </w:tcPr>
          <w:p w14:paraId="7DE573D6" w14:textId="77777777" w:rsidR="00927B21" w:rsidRPr="002660C3" w:rsidRDefault="00927B21" w:rsidP="00927B21">
            <w:pPr>
              <w:spacing w:after="160" w:line="259" w:lineRule="auto"/>
              <w:rPr>
                <w:rFonts w:cs="Arial"/>
              </w:rPr>
            </w:pPr>
          </w:p>
        </w:tc>
        <w:tc>
          <w:tcPr>
            <w:tcW w:w="2068" w:type="dxa"/>
          </w:tcPr>
          <w:p w14:paraId="7DE573D7" w14:textId="77777777" w:rsidR="00927B21" w:rsidRPr="00927B21" w:rsidRDefault="00927B21" w:rsidP="00927B21">
            <w:pPr>
              <w:spacing w:after="160" w:line="259" w:lineRule="auto"/>
              <w:rPr>
                <w:rFonts w:cs="Arial"/>
                <w:b/>
              </w:rPr>
            </w:pPr>
          </w:p>
        </w:tc>
        <w:tc>
          <w:tcPr>
            <w:tcW w:w="2082" w:type="dxa"/>
          </w:tcPr>
          <w:p w14:paraId="7DE573D8" w14:textId="77777777" w:rsidR="00927B21" w:rsidRPr="00927B21" w:rsidRDefault="00927B21" w:rsidP="00927B21">
            <w:pPr>
              <w:spacing w:after="160" w:line="259" w:lineRule="auto"/>
              <w:rPr>
                <w:rFonts w:cs="Arial"/>
                <w:b/>
              </w:rPr>
            </w:pPr>
          </w:p>
        </w:tc>
      </w:tr>
      <w:tr w:rsidR="00124F00" w:rsidRPr="00927B21" w14:paraId="7DE573E1" w14:textId="77777777" w:rsidTr="20D08285">
        <w:tc>
          <w:tcPr>
            <w:tcW w:w="2090" w:type="dxa"/>
            <w:shd w:val="clear" w:color="auto" w:fill="D9D9D9" w:themeFill="background1" w:themeFillShade="D9"/>
          </w:tcPr>
          <w:p w14:paraId="7DE573DA" w14:textId="77777777" w:rsidR="00124F00" w:rsidRPr="00927B21" w:rsidRDefault="00124F00" w:rsidP="00927B21">
            <w:pPr>
              <w:spacing w:after="160" w:line="259" w:lineRule="auto"/>
              <w:rPr>
                <w:rFonts w:cs="Arial"/>
                <w:b/>
              </w:rPr>
            </w:pPr>
          </w:p>
        </w:tc>
        <w:tc>
          <w:tcPr>
            <w:tcW w:w="2063" w:type="dxa"/>
            <w:shd w:val="clear" w:color="auto" w:fill="D9D9D9" w:themeFill="background1" w:themeFillShade="D9"/>
          </w:tcPr>
          <w:p w14:paraId="7DE573DB" w14:textId="77777777" w:rsidR="00124F00" w:rsidRPr="00927B21" w:rsidRDefault="00124F00" w:rsidP="00927B21">
            <w:pPr>
              <w:spacing w:after="160" w:line="259" w:lineRule="auto"/>
              <w:rPr>
                <w:rFonts w:cs="Arial"/>
                <w:b/>
              </w:rPr>
            </w:pPr>
          </w:p>
        </w:tc>
        <w:tc>
          <w:tcPr>
            <w:tcW w:w="2085" w:type="dxa"/>
            <w:shd w:val="clear" w:color="auto" w:fill="D9D9D9" w:themeFill="background1" w:themeFillShade="D9"/>
          </w:tcPr>
          <w:p w14:paraId="7DE573DC" w14:textId="77777777" w:rsidR="00124F00" w:rsidRPr="00927B21" w:rsidRDefault="00124F00" w:rsidP="00927B21">
            <w:pPr>
              <w:spacing w:after="160" w:line="259" w:lineRule="auto"/>
              <w:rPr>
                <w:rFonts w:cs="Arial"/>
                <w:b/>
              </w:rPr>
            </w:pPr>
          </w:p>
        </w:tc>
        <w:tc>
          <w:tcPr>
            <w:tcW w:w="2085" w:type="dxa"/>
            <w:shd w:val="clear" w:color="auto" w:fill="D9D9D9" w:themeFill="background1" w:themeFillShade="D9"/>
          </w:tcPr>
          <w:p w14:paraId="7DE573DD" w14:textId="77777777" w:rsidR="00124F00" w:rsidRPr="00927B21" w:rsidRDefault="00124F00" w:rsidP="00927B21">
            <w:pPr>
              <w:spacing w:after="160" w:line="259" w:lineRule="auto"/>
              <w:rPr>
                <w:rFonts w:cs="Arial"/>
                <w:b/>
              </w:rPr>
            </w:pPr>
          </w:p>
        </w:tc>
        <w:tc>
          <w:tcPr>
            <w:tcW w:w="2087" w:type="dxa"/>
            <w:shd w:val="clear" w:color="auto" w:fill="D9D9D9" w:themeFill="background1" w:themeFillShade="D9"/>
          </w:tcPr>
          <w:p w14:paraId="7DE573DE" w14:textId="77777777" w:rsidR="00124F00" w:rsidRPr="00927B21" w:rsidRDefault="00124F00" w:rsidP="00927B21">
            <w:pPr>
              <w:spacing w:after="160" w:line="259" w:lineRule="auto"/>
              <w:rPr>
                <w:rFonts w:cs="Arial"/>
                <w:b/>
              </w:rPr>
            </w:pPr>
          </w:p>
        </w:tc>
        <w:tc>
          <w:tcPr>
            <w:tcW w:w="2068" w:type="dxa"/>
            <w:shd w:val="clear" w:color="auto" w:fill="D9D9D9" w:themeFill="background1" w:themeFillShade="D9"/>
          </w:tcPr>
          <w:p w14:paraId="7DE573DF" w14:textId="77777777" w:rsidR="00124F00" w:rsidRPr="00927B21" w:rsidRDefault="00124F00" w:rsidP="00927B21">
            <w:pPr>
              <w:spacing w:after="160" w:line="259" w:lineRule="auto"/>
              <w:rPr>
                <w:rFonts w:cs="Arial"/>
                <w:b/>
              </w:rPr>
            </w:pPr>
          </w:p>
        </w:tc>
        <w:tc>
          <w:tcPr>
            <w:tcW w:w="2082" w:type="dxa"/>
            <w:shd w:val="clear" w:color="auto" w:fill="D9D9D9" w:themeFill="background1" w:themeFillShade="D9"/>
          </w:tcPr>
          <w:p w14:paraId="7DE573E0" w14:textId="77777777" w:rsidR="00124F00" w:rsidRPr="00927B21" w:rsidRDefault="00124F00" w:rsidP="00927B21">
            <w:pPr>
              <w:spacing w:after="160" w:line="259" w:lineRule="auto"/>
              <w:rPr>
                <w:rFonts w:cs="Arial"/>
                <w:b/>
              </w:rPr>
            </w:pPr>
          </w:p>
        </w:tc>
      </w:tr>
      <w:tr w:rsidR="00927B21" w:rsidRPr="00927B21" w14:paraId="7DE573E9" w14:textId="77777777" w:rsidTr="20D08285">
        <w:tc>
          <w:tcPr>
            <w:tcW w:w="2090" w:type="dxa"/>
          </w:tcPr>
          <w:p w14:paraId="7DE573E2" w14:textId="77777777" w:rsidR="00927B21" w:rsidRPr="00927B21" w:rsidRDefault="00927B21" w:rsidP="00927B21">
            <w:pPr>
              <w:spacing w:after="160" w:line="259" w:lineRule="auto"/>
              <w:rPr>
                <w:rFonts w:cs="Arial"/>
                <w:b/>
              </w:rPr>
            </w:pPr>
            <w:r w:rsidRPr="00927B21">
              <w:rPr>
                <w:rFonts w:cs="Arial"/>
                <w:b/>
              </w:rPr>
              <w:t>Year 3</w:t>
            </w:r>
            <w:r w:rsidRPr="00927B21">
              <w:rPr>
                <w:rFonts w:cs="Arial"/>
              </w:rPr>
              <w:t xml:space="preserve"> </w:t>
            </w:r>
            <w:r w:rsidRPr="00927B21">
              <w:rPr>
                <w:rFonts w:cs="Arial"/>
                <w:b/>
              </w:rPr>
              <w:t>Modules</w:t>
            </w:r>
          </w:p>
        </w:tc>
        <w:tc>
          <w:tcPr>
            <w:tcW w:w="2063" w:type="dxa"/>
          </w:tcPr>
          <w:p w14:paraId="7DE573E3" w14:textId="77777777" w:rsidR="00927B21" w:rsidRPr="00927B21" w:rsidRDefault="00927B21" w:rsidP="00927B21">
            <w:pPr>
              <w:spacing w:after="160" w:line="259" w:lineRule="auto"/>
              <w:rPr>
                <w:rFonts w:cs="Arial"/>
                <w:b/>
              </w:rPr>
            </w:pPr>
            <w:r w:rsidRPr="00927B21">
              <w:rPr>
                <w:rFonts w:cs="Arial"/>
                <w:b/>
              </w:rPr>
              <w:t>Exam</w:t>
            </w:r>
          </w:p>
        </w:tc>
        <w:tc>
          <w:tcPr>
            <w:tcW w:w="2085" w:type="dxa"/>
          </w:tcPr>
          <w:p w14:paraId="7DE573E4" w14:textId="77777777" w:rsidR="00927B21" w:rsidRPr="00927B21" w:rsidRDefault="00927B21" w:rsidP="00927B21">
            <w:pPr>
              <w:spacing w:after="160" w:line="259" w:lineRule="auto"/>
              <w:rPr>
                <w:rFonts w:cs="Arial"/>
                <w:b/>
              </w:rPr>
            </w:pPr>
            <w:r w:rsidRPr="00927B21">
              <w:rPr>
                <w:rFonts w:cs="Arial"/>
                <w:b/>
              </w:rPr>
              <w:t>Individual Assignment</w:t>
            </w:r>
          </w:p>
        </w:tc>
        <w:tc>
          <w:tcPr>
            <w:tcW w:w="2085" w:type="dxa"/>
          </w:tcPr>
          <w:p w14:paraId="7DE573E5" w14:textId="77777777" w:rsidR="00927B21" w:rsidRPr="00927B21" w:rsidRDefault="00927B21" w:rsidP="00927B21">
            <w:pPr>
              <w:spacing w:after="160" w:line="259" w:lineRule="auto"/>
              <w:rPr>
                <w:rFonts w:cs="Arial"/>
                <w:b/>
              </w:rPr>
            </w:pPr>
            <w:r w:rsidRPr="00927B21">
              <w:rPr>
                <w:rFonts w:cs="Arial"/>
                <w:b/>
              </w:rPr>
              <w:t>Group Assignment</w:t>
            </w:r>
          </w:p>
        </w:tc>
        <w:tc>
          <w:tcPr>
            <w:tcW w:w="2087" w:type="dxa"/>
          </w:tcPr>
          <w:p w14:paraId="7DE573E6" w14:textId="77777777" w:rsidR="00927B21" w:rsidRPr="00927B21" w:rsidRDefault="00927B21" w:rsidP="00927B21">
            <w:pPr>
              <w:spacing w:after="160" w:line="259" w:lineRule="auto"/>
              <w:rPr>
                <w:rFonts w:cs="Arial"/>
                <w:b/>
              </w:rPr>
            </w:pPr>
            <w:r w:rsidRPr="00927B21">
              <w:rPr>
                <w:rFonts w:cs="Arial"/>
                <w:b/>
              </w:rPr>
              <w:t>Presentation</w:t>
            </w:r>
          </w:p>
        </w:tc>
        <w:tc>
          <w:tcPr>
            <w:tcW w:w="2068" w:type="dxa"/>
          </w:tcPr>
          <w:p w14:paraId="7DE573E7" w14:textId="77777777" w:rsidR="00927B21" w:rsidRPr="00927B21" w:rsidRDefault="00927B21" w:rsidP="00927B21">
            <w:pPr>
              <w:spacing w:after="160" w:line="259" w:lineRule="auto"/>
              <w:rPr>
                <w:rFonts w:cs="Arial"/>
                <w:b/>
              </w:rPr>
            </w:pPr>
            <w:r w:rsidRPr="00927B21">
              <w:rPr>
                <w:rFonts w:cs="Arial"/>
                <w:b/>
              </w:rPr>
              <w:t>Project</w:t>
            </w:r>
          </w:p>
        </w:tc>
        <w:tc>
          <w:tcPr>
            <w:tcW w:w="2082" w:type="dxa"/>
          </w:tcPr>
          <w:p w14:paraId="7DE573E8" w14:textId="77777777" w:rsidR="00927B21" w:rsidRPr="00927B21" w:rsidRDefault="00927B21" w:rsidP="00927B21">
            <w:pPr>
              <w:spacing w:after="160" w:line="259" w:lineRule="auto"/>
              <w:rPr>
                <w:rFonts w:cs="Arial"/>
                <w:b/>
              </w:rPr>
            </w:pPr>
            <w:r w:rsidRPr="00927B21">
              <w:rPr>
                <w:rFonts w:cs="Arial"/>
                <w:b/>
              </w:rPr>
              <w:t>Other</w:t>
            </w:r>
          </w:p>
        </w:tc>
      </w:tr>
      <w:tr w:rsidR="00927B21" w:rsidRPr="00927B21" w14:paraId="7DE573F2" w14:textId="77777777" w:rsidTr="20D08285">
        <w:tc>
          <w:tcPr>
            <w:tcW w:w="2090" w:type="dxa"/>
          </w:tcPr>
          <w:p w14:paraId="7DE573EA" w14:textId="77777777" w:rsidR="00927B21" w:rsidRPr="00927B21" w:rsidRDefault="00927B21" w:rsidP="00927B21">
            <w:pPr>
              <w:spacing w:after="160" w:line="259" w:lineRule="auto"/>
              <w:ind w:right="180"/>
              <w:rPr>
                <w:rFonts w:cs="Arial"/>
              </w:rPr>
            </w:pPr>
            <w:r w:rsidRPr="00927B21">
              <w:rPr>
                <w:rFonts w:cs="Arial"/>
              </w:rPr>
              <w:t>ASPIRE 3 BHO0269</w:t>
            </w:r>
          </w:p>
        </w:tc>
        <w:tc>
          <w:tcPr>
            <w:tcW w:w="2063" w:type="dxa"/>
          </w:tcPr>
          <w:p w14:paraId="7DE573EB" w14:textId="77777777" w:rsidR="00927B21" w:rsidRPr="00927B21" w:rsidRDefault="00927B21" w:rsidP="00927B21">
            <w:pPr>
              <w:spacing w:after="160" w:line="259" w:lineRule="auto"/>
              <w:rPr>
                <w:rFonts w:cs="Arial"/>
              </w:rPr>
            </w:pPr>
          </w:p>
        </w:tc>
        <w:tc>
          <w:tcPr>
            <w:tcW w:w="2085" w:type="dxa"/>
          </w:tcPr>
          <w:p w14:paraId="7DE573EC" w14:textId="77777777" w:rsidR="00927B21" w:rsidRPr="00927B21" w:rsidRDefault="00927B21" w:rsidP="00927B21">
            <w:pPr>
              <w:spacing w:after="160" w:line="259" w:lineRule="auto"/>
              <w:rPr>
                <w:rFonts w:cs="Arial"/>
                <w:b/>
              </w:rPr>
            </w:pPr>
          </w:p>
        </w:tc>
        <w:tc>
          <w:tcPr>
            <w:tcW w:w="2085" w:type="dxa"/>
          </w:tcPr>
          <w:p w14:paraId="7DE573ED" w14:textId="10E72E23" w:rsidR="00927B21" w:rsidRPr="00927B21" w:rsidRDefault="00927B21" w:rsidP="00927B21">
            <w:pPr>
              <w:spacing w:after="160" w:line="259" w:lineRule="auto"/>
              <w:rPr>
                <w:rFonts w:cs="Arial"/>
              </w:rPr>
            </w:pPr>
            <w:r w:rsidRPr="00927B21">
              <w:rPr>
                <w:rFonts w:cs="Arial"/>
              </w:rPr>
              <w:t xml:space="preserve">Group assignment 1500 words or </w:t>
            </w:r>
            <w:r w:rsidR="00F64A53" w:rsidRPr="00927B21">
              <w:rPr>
                <w:rFonts w:cs="Arial"/>
              </w:rPr>
              <w:t>20-minute</w:t>
            </w:r>
            <w:r w:rsidRPr="00927B21">
              <w:rPr>
                <w:rFonts w:cs="Arial"/>
              </w:rPr>
              <w:t xml:space="preserve"> presentation 30% </w:t>
            </w:r>
            <w:r w:rsidR="00B5025D">
              <w:rPr>
                <w:rFonts w:cs="Arial"/>
              </w:rPr>
              <w:t>**</w:t>
            </w:r>
          </w:p>
        </w:tc>
        <w:tc>
          <w:tcPr>
            <w:tcW w:w="2087" w:type="dxa"/>
          </w:tcPr>
          <w:p w14:paraId="7DE573EE" w14:textId="77777777" w:rsidR="00927B21" w:rsidRPr="00927B21" w:rsidRDefault="00927B21" w:rsidP="00927B21">
            <w:pPr>
              <w:spacing w:after="160" w:line="259" w:lineRule="auto"/>
              <w:rPr>
                <w:rFonts w:cs="Arial"/>
                <w:b/>
              </w:rPr>
            </w:pPr>
          </w:p>
        </w:tc>
        <w:tc>
          <w:tcPr>
            <w:tcW w:w="2068" w:type="dxa"/>
          </w:tcPr>
          <w:p w14:paraId="7DE573EF" w14:textId="77777777" w:rsidR="00927B21" w:rsidRPr="00927B21" w:rsidRDefault="00927B21" w:rsidP="00927B21">
            <w:pPr>
              <w:spacing w:after="160" w:line="259" w:lineRule="auto"/>
              <w:rPr>
                <w:rFonts w:cs="Arial"/>
                <w:b/>
                <w:bCs/>
              </w:rPr>
            </w:pPr>
            <w:r w:rsidRPr="00927B21">
              <w:rPr>
                <w:rFonts w:cs="Arial"/>
                <w:b/>
                <w:bCs/>
              </w:rPr>
              <w:t>Reflection and individual portfolio 2000 words 70%</w:t>
            </w:r>
            <w:r w:rsidR="00B5025D">
              <w:rPr>
                <w:rFonts w:cs="Arial"/>
                <w:b/>
                <w:bCs/>
              </w:rPr>
              <w:t xml:space="preserve"> **</w:t>
            </w:r>
          </w:p>
          <w:p w14:paraId="7DE573F0" w14:textId="77777777" w:rsidR="00927B21" w:rsidRPr="00927B21" w:rsidRDefault="00927B21" w:rsidP="00927B21">
            <w:pPr>
              <w:spacing w:after="160" w:line="259" w:lineRule="auto"/>
              <w:rPr>
                <w:rFonts w:cs="Arial"/>
                <w:b/>
              </w:rPr>
            </w:pPr>
          </w:p>
        </w:tc>
        <w:tc>
          <w:tcPr>
            <w:tcW w:w="2082" w:type="dxa"/>
          </w:tcPr>
          <w:p w14:paraId="7DE573F1" w14:textId="77777777" w:rsidR="00927B21" w:rsidRPr="00927B21" w:rsidRDefault="00927B21" w:rsidP="00927B21">
            <w:pPr>
              <w:spacing w:after="160" w:line="259" w:lineRule="auto"/>
              <w:rPr>
                <w:rFonts w:cs="Arial"/>
                <w:b/>
              </w:rPr>
            </w:pPr>
          </w:p>
        </w:tc>
      </w:tr>
      <w:tr w:rsidR="00927B21" w:rsidRPr="00927B21" w14:paraId="7DE573FA" w14:textId="77777777" w:rsidTr="20D08285">
        <w:tc>
          <w:tcPr>
            <w:tcW w:w="2090" w:type="dxa"/>
          </w:tcPr>
          <w:p w14:paraId="7DE573F3" w14:textId="77777777" w:rsidR="00927B21" w:rsidRPr="00927B21" w:rsidRDefault="00927B21" w:rsidP="00927B21">
            <w:pPr>
              <w:spacing w:after="160" w:line="259" w:lineRule="auto"/>
              <w:ind w:right="180"/>
              <w:rPr>
                <w:rFonts w:cs="Arial"/>
              </w:rPr>
            </w:pPr>
            <w:r w:rsidRPr="00927B21">
              <w:rPr>
                <w:rFonts w:cs="Arial"/>
              </w:rPr>
              <w:t>Strategy and Business Transformation BHS0038</w:t>
            </w:r>
          </w:p>
        </w:tc>
        <w:tc>
          <w:tcPr>
            <w:tcW w:w="2063" w:type="dxa"/>
          </w:tcPr>
          <w:p w14:paraId="7DE573F4" w14:textId="30BF1E47" w:rsidR="00927B21" w:rsidRPr="00927B21" w:rsidRDefault="00927B21" w:rsidP="00927B21">
            <w:pPr>
              <w:spacing w:after="160" w:line="259" w:lineRule="auto"/>
              <w:rPr>
                <w:rFonts w:cs="Arial"/>
              </w:rPr>
            </w:pPr>
            <w:r w:rsidRPr="00927B21">
              <w:rPr>
                <w:rFonts w:cs="Arial"/>
              </w:rPr>
              <w:t xml:space="preserve">Exam 2 hours </w:t>
            </w:r>
            <w:r w:rsidR="00B92EFA">
              <w:rPr>
                <w:rFonts w:cs="Arial"/>
              </w:rPr>
              <w:t>5</w:t>
            </w:r>
            <w:r w:rsidRPr="00927B21">
              <w:rPr>
                <w:rFonts w:cs="Arial"/>
              </w:rPr>
              <w:t>0%</w:t>
            </w:r>
          </w:p>
        </w:tc>
        <w:tc>
          <w:tcPr>
            <w:tcW w:w="2085" w:type="dxa"/>
          </w:tcPr>
          <w:p w14:paraId="7DE573F5" w14:textId="649239AB" w:rsidR="00927B21" w:rsidRPr="00927B21" w:rsidRDefault="00927B21" w:rsidP="00927B21">
            <w:pPr>
              <w:spacing w:after="160" w:line="259" w:lineRule="auto"/>
              <w:rPr>
                <w:rFonts w:cs="Arial"/>
                <w:b/>
                <w:bCs/>
              </w:rPr>
            </w:pPr>
            <w:r w:rsidRPr="00927B21">
              <w:rPr>
                <w:rFonts w:cs="Arial"/>
                <w:b/>
                <w:bCs/>
              </w:rPr>
              <w:t>Individual report 2</w:t>
            </w:r>
            <w:r w:rsidR="00B92EFA">
              <w:rPr>
                <w:rFonts w:cs="Arial"/>
                <w:b/>
                <w:bCs/>
              </w:rPr>
              <w:t>0</w:t>
            </w:r>
            <w:r w:rsidRPr="00927B21">
              <w:rPr>
                <w:rFonts w:cs="Arial"/>
                <w:b/>
                <w:bCs/>
              </w:rPr>
              <w:t xml:space="preserve">00 words </w:t>
            </w:r>
            <w:r w:rsidR="00B92EFA">
              <w:rPr>
                <w:rFonts w:cs="Arial"/>
                <w:b/>
                <w:bCs/>
              </w:rPr>
              <w:t>5</w:t>
            </w:r>
            <w:r w:rsidRPr="00927B21">
              <w:rPr>
                <w:rFonts w:cs="Arial"/>
                <w:b/>
                <w:bCs/>
              </w:rPr>
              <w:t>0%</w:t>
            </w:r>
          </w:p>
        </w:tc>
        <w:tc>
          <w:tcPr>
            <w:tcW w:w="2085" w:type="dxa"/>
          </w:tcPr>
          <w:p w14:paraId="7DE573F6" w14:textId="77777777" w:rsidR="00927B21" w:rsidRPr="00927B21" w:rsidRDefault="00927B21" w:rsidP="00927B21">
            <w:pPr>
              <w:spacing w:after="160" w:line="259" w:lineRule="auto"/>
              <w:rPr>
                <w:rFonts w:cs="Arial"/>
              </w:rPr>
            </w:pPr>
          </w:p>
        </w:tc>
        <w:tc>
          <w:tcPr>
            <w:tcW w:w="2087" w:type="dxa"/>
          </w:tcPr>
          <w:p w14:paraId="7DE573F7" w14:textId="77777777" w:rsidR="00927B21" w:rsidRPr="00927B21" w:rsidRDefault="00927B21" w:rsidP="00927B21">
            <w:pPr>
              <w:spacing w:after="160" w:line="259" w:lineRule="auto"/>
              <w:rPr>
                <w:rFonts w:cs="Arial"/>
                <w:b/>
              </w:rPr>
            </w:pPr>
          </w:p>
        </w:tc>
        <w:tc>
          <w:tcPr>
            <w:tcW w:w="2068" w:type="dxa"/>
          </w:tcPr>
          <w:p w14:paraId="7DE573F8" w14:textId="77777777" w:rsidR="00927B21" w:rsidRPr="00927B21" w:rsidRDefault="00927B21" w:rsidP="00927B21">
            <w:pPr>
              <w:spacing w:after="160" w:line="259" w:lineRule="auto"/>
              <w:rPr>
                <w:rFonts w:cs="Arial"/>
                <w:b/>
              </w:rPr>
            </w:pPr>
          </w:p>
        </w:tc>
        <w:tc>
          <w:tcPr>
            <w:tcW w:w="2082" w:type="dxa"/>
          </w:tcPr>
          <w:p w14:paraId="7DE573F9" w14:textId="77777777" w:rsidR="00927B21" w:rsidRPr="00927B21" w:rsidRDefault="00927B21" w:rsidP="00927B21">
            <w:pPr>
              <w:spacing w:after="160" w:line="259" w:lineRule="auto"/>
              <w:rPr>
                <w:rFonts w:cs="Arial"/>
                <w:b/>
              </w:rPr>
            </w:pPr>
          </w:p>
        </w:tc>
      </w:tr>
      <w:tr w:rsidR="00927B21" w:rsidRPr="00927B21" w14:paraId="7DE57403" w14:textId="77777777" w:rsidTr="20D08285">
        <w:tc>
          <w:tcPr>
            <w:tcW w:w="2090" w:type="dxa"/>
          </w:tcPr>
          <w:p w14:paraId="7DE573FB" w14:textId="77777777" w:rsidR="00927B21" w:rsidRPr="00927B21" w:rsidRDefault="00927B21" w:rsidP="00927B21">
            <w:pPr>
              <w:spacing w:after="160" w:line="259" w:lineRule="auto"/>
              <w:ind w:right="180"/>
              <w:rPr>
                <w:rFonts w:cs="Arial"/>
              </w:rPr>
            </w:pPr>
            <w:r w:rsidRPr="00927B21">
              <w:rPr>
                <w:rFonts w:cs="Arial"/>
              </w:rPr>
              <w:t>Responsible Business BHS0039</w:t>
            </w:r>
          </w:p>
        </w:tc>
        <w:tc>
          <w:tcPr>
            <w:tcW w:w="2063" w:type="dxa"/>
          </w:tcPr>
          <w:p w14:paraId="7DE573FC" w14:textId="77777777" w:rsidR="00927B21" w:rsidRPr="00927B21" w:rsidRDefault="00927B21" w:rsidP="00927B21">
            <w:pPr>
              <w:spacing w:after="160" w:line="259" w:lineRule="auto"/>
              <w:rPr>
                <w:rFonts w:cs="Arial"/>
              </w:rPr>
            </w:pPr>
          </w:p>
        </w:tc>
        <w:tc>
          <w:tcPr>
            <w:tcW w:w="2085" w:type="dxa"/>
          </w:tcPr>
          <w:p w14:paraId="7DE573FD" w14:textId="2C8DDDA9" w:rsidR="00927B21" w:rsidRPr="00927B21" w:rsidRDefault="00927B21" w:rsidP="00927B21">
            <w:pPr>
              <w:spacing w:after="160" w:line="259" w:lineRule="auto"/>
              <w:rPr>
                <w:rFonts w:cs="Arial"/>
              </w:rPr>
            </w:pPr>
            <w:r w:rsidRPr="00927B21">
              <w:rPr>
                <w:rFonts w:cs="Arial"/>
              </w:rPr>
              <w:t xml:space="preserve">Individual coursework 1500 words 40% </w:t>
            </w:r>
            <w:r w:rsidR="00B5025D">
              <w:rPr>
                <w:rFonts w:cs="Arial"/>
              </w:rPr>
              <w:t>**</w:t>
            </w:r>
          </w:p>
          <w:p w14:paraId="7DE573FE" w14:textId="597D5ABC" w:rsidR="00927B21" w:rsidRPr="00927B21" w:rsidRDefault="00927B21" w:rsidP="00927B21">
            <w:pPr>
              <w:spacing w:after="160" w:line="259" w:lineRule="auto"/>
              <w:rPr>
                <w:rFonts w:cs="Arial"/>
              </w:rPr>
            </w:pPr>
            <w:r w:rsidRPr="00927B21">
              <w:rPr>
                <w:rFonts w:cs="Arial"/>
                <w:b/>
                <w:bCs/>
              </w:rPr>
              <w:t>Individual coursework 2000 words 60%</w:t>
            </w:r>
            <w:r w:rsidR="00B5025D">
              <w:rPr>
                <w:rFonts w:cs="Arial"/>
                <w:b/>
                <w:bCs/>
              </w:rPr>
              <w:t xml:space="preserve"> **</w:t>
            </w:r>
          </w:p>
        </w:tc>
        <w:tc>
          <w:tcPr>
            <w:tcW w:w="2085" w:type="dxa"/>
          </w:tcPr>
          <w:p w14:paraId="7DE573FF" w14:textId="77777777" w:rsidR="00927B21" w:rsidRPr="00927B21" w:rsidRDefault="00927B21" w:rsidP="00927B21">
            <w:pPr>
              <w:spacing w:after="160" w:line="259" w:lineRule="auto"/>
              <w:rPr>
                <w:rFonts w:cs="Arial"/>
              </w:rPr>
            </w:pPr>
          </w:p>
        </w:tc>
        <w:tc>
          <w:tcPr>
            <w:tcW w:w="2087" w:type="dxa"/>
          </w:tcPr>
          <w:p w14:paraId="7DE57400" w14:textId="77777777" w:rsidR="00927B21" w:rsidRPr="00927B21" w:rsidRDefault="00927B21" w:rsidP="00927B21">
            <w:pPr>
              <w:spacing w:after="160" w:line="259" w:lineRule="auto"/>
              <w:rPr>
                <w:rFonts w:cs="Arial"/>
                <w:b/>
              </w:rPr>
            </w:pPr>
          </w:p>
        </w:tc>
        <w:tc>
          <w:tcPr>
            <w:tcW w:w="2068" w:type="dxa"/>
          </w:tcPr>
          <w:p w14:paraId="7DE57401" w14:textId="77777777" w:rsidR="00927B21" w:rsidRPr="00927B21" w:rsidRDefault="00927B21" w:rsidP="00927B21">
            <w:pPr>
              <w:spacing w:after="160" w:line="259" w:lineRule="auto"/>
              <w:rPr>
                <w:rFonts w:cs="Arial"/>
                <w:b/>
              </w:rPr>
            </w:pPr>
          </w:p>
        </w:tc>
        <w:tc>
          <w:tcPr>
            <w:tcW w:w="2082" w:type="dxa"/>
          </w:tcPr>
          <w:p w14:paraId="7DE57402" w14:textId="77777777" w:rsidR="00927B21" w:rsidRPr="00927B21" w:rsidRDefault="00927B21" w:rsidP="00927B21">
            <w:pPr>
              <w:spacing w:after="160" w:line="259" w:lineRule="auto"/>
              <w:rPr>
                <w:rFonts w:cs="Arial"/>
                <w:b/>
              </w:rPr>
            </w:pPr>
          </w:p>
        </w:tc>
      </w:tr>
      <w:tr w:rsidR="00927B21" w:rsidRPr="00927B21" w14:paraId="7DE5740D" w14:textId="77777777" w:rsidTr="20D08285">
        <w:tc>
          <w:tcPr>
            <w:tcW w:w="2090" w:type="dxa"/>
          </w:tcPr>
          <w:p w14:paraId="7DE57404" w14:textId="77777777" w:rsidR="00927B21" w:rsidRPr="003A73AC" w:rsidRDefault="003A73AC" w:rsidP="003A73AC">
            <w:pPr>
              <w:spacing w:after="160" w:line="259" w:lineRule="auto"/>
              <w:ind w:right="180"/>
              <w:rPr>
                <w:rFonts w:cs="Arial"/>
              </w:rPr>
            </w:pPr>
            <w:r w:rsidRPr="003A73AC">
              <w:rPr>
                <w:rFonts w:cs="Arial"/>
              </w:rPr>
              <w:t>Mob</w:t>
            </w:r>
            <w:r>
              <w:rPr>
                <w:rFonts w:cs="Arial"/>
              </w:rPr>
              <w:t>i</w:t>
            </w:r>
            <w:r w:rsidRPr="003A73AC">
              <w:rPr>
                <w:rFonts w:cs="Arial"/>
              </w:rPr>
              <w:t xml:space="preserve">lity Economics and </w:t>
            </w:r>
            <w:r w:rsidRPr="00CB08D2">
              <w:rPr>
                <w:rFonts w:cs="Arial"/>
              </w:rPr>
              <w:lastRenderedPageBreak/>
              <w:t>Policy</w:t>
            </w:r>
            <w:r w:rsidRPr="00E363CD">
              <w:rPr>
                <w:rFonts w:cs="Arial"/>
              </w:rPr>
              <w:t xml:space="preserve">                         </w:t>
            </w:r>
            <w:r w:rsidR="0060749A">
              <w:rPr>
                <w:rFonts w:cs="Arial"/>
              </w:rPr>
              <w:t>BHT4024</w:t>
            </w:r>
          </w:p>
          <w:p w14:paraId="7DE57405" w14:textId="77777777" w:rsidR="00927B21" w:rsidRPr="00927B21" w:rsidRDefault="00927B21" w:rsidP="00927B21">
            <w:pPr>
              <w:spacing w:after="160" w:line="259" w:lineRule="auto"/>
              <w:ind w:right="180"/>
              <w:rPr>
                <w:rFonts w:cs="Arial"/>
              </w:rPr>
            </w:pPr>
          </w:p>
        </w:tc>
        <w:tc>
          <w:tcPr>
            <w:tcW w:w="2063" w:type="dxa"/>
          </w:tcPr>
          <w:p w14:paraId="7DE57406" w14:textId="77777777" w:rsidR="00927B21" w:rsidRPr="0056322D" w:rsidRDefault="00927B21" w:rsidP="00927B21">
            <w:pPr>
              <w:spacing w:after="160" w:line="259" w:lineRule="auto"/>
              <w:rPr>
                <w:rFonts w:cs="Arial"/>
                <w:b/>
              </w:rPr>
            </w:pPr>
          </w:p>
        </w:tc>
        <w:tc>
          <w:tcPr>
            <w:tcW w:w="2085" w:type="dxa"/>
          </w:tcPr>
          <w:p w14:paraId="6CE0FE58" w14:textId="57621F24" w:rsidR="00647D89" w:rsidRDefault="009C43FD" w:rsidP="00647D89">
            <w:pPr>
              <w:spacing w:after="160" w:line="259" w:lineRule="auto"/>
              <w:rPr>
                <w:rFonts w:cs="Arial"/>
                <w:bCs/>
              </w:rPr>
            </w:pPr>
            <w:r w:rsidRPr="00407BF7">
              <w:rPr>
                <w:rFonts w:cs="Arial"/>
                <w:bCs/>
              </w:rPr>
              <w:t xml:space="preserve">Individual report </w:t>
            </w:r>
            <w:r w:rsidR="00CE4010">
              <w:rPr>
                <w:rFonts w:cs="Arial"/>
                <w:bCs/>
              </w:rPr>
              <w:t>2000</w:t>
            </w:r>
            <w:r w:rsidRPr="00407BF7">
              <w:rPr>
                <w:rFonts w:cs="Arial"/>
                <w:bCs/>
              </w:rPr>
              <w:t xml:space="preserve"> words </w:t>
            </w:r>
            <w:r w:rsidR="00CE4010">
              <w:rPr>
                <w:rFonts w:cs="Arial"/>
                <w:bCs/>
              </w:rPr>
              <w:t>6</w:t>
            </w:r>
            <w:r w:rsidRPr="00407BF7">
              <w:rPr>
                <w:rFonts w:cs="Arial"/>
                <w:bCs/>
              </w:rPr>
              <w:t xml:space="preserve">0% </w:t>
            </w:r>
          </w:p>
          <w:p w14:paraId="0456F306" w14:textId="2086C284" w:rsidR="00647D89" w:rsidRDefault="00647D89" w:rsidP="00647D89">
            <w:pPr>
              <w:spacing w:after="160" w:line="259" w:lineRule="auto"/>
              <w:rPr>
                <w:rFonts w:cs="Arial"/>
              </w:rPr>
            </w:pPr>
            <w:r>
              <w:rPr>
                <w:rFonts w:cs="Arial"/>
              </w:rPr>
              <w:t>Individual poster</w:t>
            </w:r>
          </w:p>
          <w:p w14:paraId="7DE57407" w14:textId="16B5DC16" w:rsidR="00927B21" w:rsidRPr="00407BF7" w:rsidRDefault="00647D89" w:rsidP="00647D89">
            <w:pPr>
              <w:spacing w:after="160" w:line="259" w:lineRule="auto"/>
              <w:rPr>
                <w:rFonts w:cs="Arial"/>
              </w:rPr>
            </w:pPr>
            <w:r>
              <w:rPr>
                <w:rFonts w:cs="Arial"/>
              </w:rPr>
              <w:lastRenderedPageBreak/>
              <w:t>40%</w:t>
            </w:r>
          </w:p>
        </w:tc>
        <w:tc>
          <w:tcPr>
            <w:tcW w:w="2085" w:type="dxa"/>
          </w:tcPr>
          <w:p w14:paraId="7DE57409" w14:textId="5EF1FBD5" w:rsidR="00CE4010" w:rsidRPr="00927B21" w:rsidRDefault="00CE4010" w:rsidP="00927B21">
            <w:pPr>
              <w:spacing w:after="160" w:line="259" w:lineRule="auto"/>
              <w:rPr>
                <w:rFonts w:cs="Arial"/>
              </w:rPr>
            </w:pPr>
          </w:p>
        </w:tc>
        <w:tc>
          <w:tcPr>
            <w:tcW w:w="2087" w:type="dxa"/>
          </w:tcPr>
          <w:p w14:paraId="7DE5740A" w14:textId="77777777" w:rsidR="00927B21" w:rsidRPr="00927B21" w:rsidRDefault="00927B21" w:rsidP="00927B21">
            <w:pPr>
              <w:spacing w:after="160" w:line="259" w:lineRule="auto"/>
              <w:rPr>
                <w:rFonts w:cs="Arial"/>
                <w:bCs/>
              </w:rPr>
            </w:pPr>
          </w:p>
        </w:tc>
        <w:tc>
          <w:tcPr>
            <w:tcW w:w="2068" w:type="dxa"/>
          </w:tcPr>
          <w:p w14:paraId="7DE5740B" w14:textId="77777777" w:rsidR="00927B21" w:rsidRPr="00927B21" w:rsidRDefault="00927B21" w:rsidP="00927B21">
            <w:pPr>
              <w:spacing w:after="160" w:line="259" w:lineRule="auto"/>
              <w:rPr>
                <w:rFonts w:cs="Arial"/>
                <w:b/>
              </w:rPr>
            </w:pPr>
          </w:p>
        </w:tc>
        <w:tc>
          <w:tcPr>
            <w:tcW w:w="2082" w:type="dxa"/>
          </w:tcPr>
          <w:p w14:paraId="7DE5740C" w14:textId="77777777" w:rsidR="00927B21" w:rsidRPr="00927B21" w:rsidRDefault="00927B21" w:rsidP="00927B21">
            <w:pPr>
              <w:spacing w:after="160" w:line="259" w:lineRule="auto"/>
              <w:rPr>
                <w:rFonts w:cs="Arial"/>
                <w:b/>
                <w:bCs/>
              </w:rPr>
            </w:pPr>
          </w:p>
        </w:tc>
      </w:tr>
      <w:tr w:rsidR="00927B21" w:rsidRPr="00927B21" w14:paraId="7DE57417" w14:textId="77777777" w:rsidTr="20D08285">
        <w:tc>
          <w:tcPr>
            <w:tcW w:w="2090" w:type="dxa"/>
          </w:tcPr>
          <w:p w14:paraId="7DE5740E" w14:textId="77777777" w:rsidR="00927B21" w:rsidRDefault="00926BE4" w:rsidP="003A73AC">
            <w:pPr>
              <w:spacing w:after="160" w:line="259" w:lineRule="auto"/>
              <w:rPr>
                <w:rFonts w:cs="Arial"/>
              </w:rPr>
            </w:pPr>
            <w:r>
              <w:rPr>
                <w:rFonts w:cs="Arial"/>
              </w:rPr>
              <w:t>P</w:t>
            </w:r>
            <w:r w:rsidR="00BF2557">
              <w:rPr>
                <w:rFonts w:cs="Arial"/>
              </w:rPr>
              <w:t>rocurement</w:t>
            </w:r>
            <w:r>
              <w:rPr>
                <w:rFonts w:cs="Arial"/>
              </w:rPr>
              <w:t xml:space="preserve"> and</w:t>
            </w:r>
            <w:r w:rsidRPr="003A73AC">
              <w:rPr>
                <w:rFonts w:cs="Arial"/>
              </w:rPr>
              <w:t xml:space="preserve"> </w:t>
            </w:r>
            <w:r w:rsidR="003A73AC" w:rsidRPr="003A73AC">
              <w:rPr>
                <w:rFonts w:cs="Arial"/>
              </w:rPr>
              <w:t xml:space="preserve">Supply Chain </w:t>
            </w:r>
            <w:r>
              <w:rPr>
                <w:rFonts w:cs="Arial"/>
              </w:rPr>
              <w:t xml:space="preserve">Strategy </w:t>
            </w:r>
            <w:r w:rsidR="009E556E">
              <w:rPr>
                <w:rFonts w:cs="Arial"/>
              </w:rPr>
              <w:t xml:space="preserve">   </w:t>
            </w:r>
            <w:r w:rsidR="0060749A">
              <w:rPr>
                <w:rFonts w:cs="Arial"/>
              </w:rPr>
              <w:t>BHT4025</w:t>
            </w:r>
          </w:p>
          <w:p w14:paraId="7DE5740F" w14:textId="77777777" w:rsidR="003A73AC" w:rsidRPr="00927B21" w:rsidRDefault="003A73AC" w:rsidP="003A73AC">
            <w:pPr>
              <w:spacing w:after="160" w:line="259" w:lineRule="auto"/>
              <w:rPr>
                <w:rFonts w:cs="Arial"/>
              </w:rPr>
            </w:pPr>
          </w:p>
        </w:tc>
        <w:tc>
          <w:tcPr>
            <w:tcW w:w="2063" w:type="dxa"/>
          </w:tcPr>
          <w:p w14:paraId="7DE57410" w14:textId="77777777" w:rsidR="00927B21" w:rsidRPr="00927B21" w:rsidRDefault="00927B21" w:rsidP="00927B21">
            <w:pPr>
              <w:spacing w:after="160" w:line="259" w:lineRule="auto"/>
              <w:rPr>
                <w:rFonts w:cs="Arial"/>
                <w:b/>
                <w:bCs/>
              </w:rPr>
            </w:pPr>
          </w:p>
        </w:tc>
        <w:tc>
          <w:tcPr>
            <w:tcW w:w="2085" w:type="dxa"/>
          </w:tcPr>
          <w:p w14:paraId="2E0A2E09" w14:textId="77777777" w:rsidR="00647D89" w:rsidRDefault="00927B21" w:rsidP="00927B21">
            <w:pPr>
              <w:spacing w:after="160" w:line="259" w:lineRule="auto"/>
              <w:rPr>
                <w:rFonts w:cs="Arial"/>
                <w:bCs/>
              </w:rPr>
            </w:pPr>
            <w:r w:rsidRPr="00927B21">
              <w:rPr>
                <w:rFonts w:cs="Arial"/>
                <w:bCs/>
              </w:rPr>
              <w:t xml:space="preserve">Individual </w:t>
            </w:r>
            <w:r w:rsidR="00647D89">
              <w:rPr>
                <w:rFonts w:cs="Arial"/>
                <w:bCs/>
              </w:rPr>
              <w:t xml:space="preserve">case study </w:t>
            </w:r>
            <w:r w:rsidRPr="00927B21">
              <w:rPr>
                <w:rFonts w:cs="Arial"/>
                <w:bCs/>
              </w:rPr>
              <w:t>report</w:t>
            </w:r>
            <w:r w:rsidR="00647D89">
              <w:rPr>
                <w:rFonts w:cs="Arial"/>
                <w:bCs/>
              </w:rPr>
              <w:t xml:space="preserve"> (60%)</w:t>
            </w:r>
          </w:p>
          <w:p w14:paraId="49E192ED" w14:textId="77777777" w:rsidR="00927B21" w:rsidRDefault="00CE4010" w:rsidP="00927B21">
            <w:pPr>
              <w:spacing w:after="160" w:line="259" w:lineRule="auto"/>
              <w:rPr>
                <w:rFonts w:cs="Arial"/>
                <w:bCs/>
              </w:rPr>
            </w:pPr>
            <w:r>
              <w:rPr>
                <w:rFonts w:cs="Arial"/>
                <w:bCs/>
              </w:rPr>
              <w:t>2000</w:t>
            </w:r>
            <w:r w:rsidR="00927B21" w:rsidRPr="00927B21">
              <w:rPr>
                <w:rFonts w:cs="Arial"/>
                <w:bCs/>
              </w:rPr>
              <w:t xml:space="preserve"> words </w:t>
            </w:r>
          </w:p>
          <w:p w14:paraId="7DE57411" w14:textId="60EAEC58" w:rsidR="00647D89" w:rsidRPr="00927B21" w:rsidRDefault="00647D89" w:rsidP="00647D89">
            <w:pPr>
              <w:spacing w:after="160" w:line="259" w:lineRule="auto"/>
              <w:rPr>
                <w:rFonts w:cs="Arial"/>
                <w:bCs/>
              </w:rPr>
            </w:pPr>
            <w:r>
              <w:rPr>
                <w:rFonts w:cs="Arial"/>
              </w:rPr>
              <w:t>Individual poster (40%)</w:t>
            </w:r>
          </w:p>
        </w:tc>
        <w:tc>
          <w:tcPr>
            <w:tcW w:w="2085" w:type="dxa"/>
          </w:tcPr>
          <w:p w14:paraId="7DE57413" w14:textId="50E6ACFE" w:rsidR="00CE4010" w:rsidRPr="00927B21" w:rsidRDefault="00CE4010" w:rsidP="00927B21">
            <w:pPr>
              <w:spacing w:after="160" w:line="259" w:lineRule="auto"/>
              <w:rPr>
                <w:rFonts w:cs="Arial"/>
              </w:rPr>
            </w:pPr>
          </w:p>
        </w:tc>
        <w:tc>
          <w:tcPr>
            <w:tcW w:w="2087" w:type="dxa"/>
          </w:tcPr>
          <w:p w14:paraId="7DE57414" w14:textId="77777777" w:rsidR="00927B21" w:rsidRPr="00927B21" w:rsidRDefault="00927B21" w:rsidP="00927B21">
            <w:pPr>
              <w:spacing w:after="160" w:line="259" w:lineRule="auto"/>
              <w:rPr>
                <w:rFonts w:cs="Arial"/>
              </w:rPr>
            </w:pPr>
          </w:p>
        </w:tc>
        <w:tc>
          <w:tcPr>
            <w:tcW w:w="2068" w:type="dxa"/>
          </w:tcPr>
          <w:p w14:paraId="7DE57415" w14:textId="77777777" w:rsidR="00927B21" w:rsidRPr="00927B21" w:rsidRDefault="00927B21" w:rsidP="00927B21">
            <w:pPr>
              <w:spacing w:after="160" w:line="259" w:lineRule="auto"/>
              <w:rPr>
                <w:rFonts w:cs="Arial"/>
              </w:rPr>
            </w:pPr>
          </w:p>
        </w:tc>
        <w:tc>
          <w:tcPr>
            <w:tcW w:w="2082" w:type="dxa"/>
          </w:tcPr>
          <w:p w14:paraId="7DE57416" w14:textId="77777777" w:rsidR="00927B21" w:rsidRPr="00927B21" w:rsidRDefault="00927B21" w:rsidP="00927B21">
            <w:pPr>
              <w:spacing w:after="160" w:line="259" w:lineRule="auto"/>
              <w:rPr>
                <w:rFonts w:cs="Arial"/>
                <w:b/>
              </w:rPr>
            </w:pPr>
          </w:p>
        </w:tc>
      </w:tr>
      <w:tr w:rsidR="00927B21" w:rsidRPr="00927B21" w14:paraId="7DE57422" w14:textId="77777777" w:rsidTr="20D08285">
        <w:tc>
          <w:tcPr>
            <w:tcW w:w="2090" w:type="dxa"/>
          </w:tcPr>
          <w:p w14:paraId="7DE57418" w14:textId="77777777" w:rsidR="00927B21" w:rsidRPr="00927B21" w:rsidRDefault="003A73AC" w:rsidP="00927B21">
            <w:pPr>
              <w:spacing w:after="160" w:line="259" w:lineRule="auto"/>
              <w:ind w:right="180"/>
              <w:rPr>
                <w:rFonts w:cs="Arial"/>
              </w:rPr>
            </w:pPr>
            <w:r>
              <w:rPr>
                <w:rFonts w:cs="Arial"/>
              </w:rPr>
              <w:t xml:space="preserve">Advanced Project Management           </w:t>
            </w:r>
            <w:r w:rsidR="0060749A">
              <w:rPr>
                <w:rFonts w:cs="Arial"/>
              </w:rPr>
              <w:t>BHT4026</w:t>
            </w:r>
          </w:p>
          <w:p w14:paraId="7DE57419" w14:textId="77777777" w:rsidR="00927B21" w:rsidRPr="00927B21" w:rsidRDefault="00927B21" w:rsidP="00927B21">
            <w:pPr>
              <w:spacing w:after="160" w:line="259" w:lineRule="auto"/>
              <w:rPr>
                <w:rFonts w:cs="Arial"/>
                <w:color w:val="000000"/>
                <w:sz w:val="16"/>
                <w:szCs w:val="16"/>
                <w:lang w:eastAsia="zh-CN"/>
              </w:rPr>
            </w:pPr>
          </w:p>
          <w:p w14:paraId="7DE5741A" w14:textId="77777777" w:rsidR="00927B21" w:rsidRPr="00927B21" w:rsidRDefault="00927B21" w:rsidP="00927B21">
            <w:pPr>
              <w:spacing w:after="160" w:line="259" w:lineRule="auto"/>
              <w:ind w:right="180"/>
              <w:rPr>
                <w:rFonts w:cs="Arial"/>
              </w:rPr>
            </w:pPr>
          </w:p>
        </w:tc>
        <w:tc>
          <w:tcPr>
            <w:tcW w:w="2063" w:type="dxa"/>
          </w:tcPr>
          <w:p w14:paraId="7DE5741B" w14:textId="77777777" w:rsidR="00927B21" w:rsidRPr="00927B21" w:rsidRDefault="00927B21" w:rsidP="00927B21">
            <w:pPr>
              <w:spacing w:after="160" w:line="259" w:lineRule="auto"/>
              <w:rPr>
                <w:rFonts w:cs="Arial"/>
              </w:rPr>
            </w:pPr>
          </w:p>
        </w:tc>
        <w:tc>
          <w:tcPr>
            <w:tcW w:w="2085" w:type="dxa"/>
          </w:tcPr>
          <w:p w14:paraId="6541D8B7" w14:textId="77777777" w:rsidR="00647D89" w:rsidRPr="00647D89" w:rsidRDefault="00647D89" w:rsidP="00647D89">
            <w:pPr>
              <w:spacing w:after="160" w:line="259" w:lineRule="auto"/>
              <w:rPr>
                <w:rFonts w:cs="Arial"/>
                <w:b/>
              </w:rPr>
            </w:pPr>
            <w:r w:rsidRPr="00647D89">
              <w:rPr>
                <w:rFonts w:cs="Arial"/>
                <w:b/>
              </w:rPr>
              <w:t>Individual case study report (60%)</w:t>
            </w:r>
          </w:p>
          <w:p w14:paraId="2A23D4CD" w14:textId="77777777" w:rsidR="00647D89" w:rsidRPr="00647D89" w:rsidRDefault="00647D89" w:rsidP="00647D89">
            <w:pPr>
              <w:spacing w:after="160" w:line="259" w:lineRule="auto"/>
              <w:rPr>
                <w:rFonts w:cs="Arial"/>
                <w:b/>
              </w:rPr>
            </w:pPr>
            <w:r w:rsidRPr="00647D89">
              <w:rPr>
                <w:rFonts w:cs="Arial"/>
                <w:b/>
              </w:rPr>
              <w:t xml:space="preserve">2000 words </w:t>
            </w:r>
          </w:p>
          <w:p w14:paraId="7DE5741C" w14:textId="3BA77AAA" w:rsidR="00927B21" w:rsidRPr="002660C3" w:rsidRDefault="00647D89" w:rsidP="00647D89">
            <w:pPr>
              <w:spacing w:after="160" w:line="259" w:lineRule="auto"/>
              <w:rPr>
                <w:rFonts w:cs="Arial"/>
                <w:bCs/>
              </w:rPr>
            </w:pPr>
            <w:r>
              <w:rPr>
                <w:rFonts w:cs="Arial"/>
              </w:rPr>
              <w:t>Individual poster (40%)</w:t>
            </w:r>
          </w:p>
        </w:tc>
        <w:tc>
          <w:tcPr>
            <w:tcW w:w="2085" w:type="dxa"/>
          </w:tcPr>
          <w:p w14:paraId="7DE5741E" w14:textId="02A2E582" w:rsidR="00CE4010" w:rsidRPr="00927B21" w:rsidRDefault="00CE4010" w:rsidP="00927B21">
            <w:pPr>
              <w:spacing w:after="160" w:line="259" w:lineRule="auto"/>
              <w:rPr>
                <w:rFonts w:cs="Arial"/>
              </w:rPr>
            </w:pPr>
          </w:p>
        </w:tc>
        <w:tc>
          <w:tcPr>
            <w:tcW w:w="2087" w:type="dxa"/>
          </w:tcPr>
          <w:p w14:paraId="7DE5741F" w14:textId="77777777" w:rsidR="00927B21" w:rsidRPr="00927B21" w:rsidRDefault="00927B21" w:rsidP="00927B21">
            <w:pPr>
              <w:spacing w:after="160" w:line="259" w:lineRule="auto"/>
              <w:rPr>
                <w:rFonts w:cs="Arial"/>
              </w:rPr>
            </w:pPr>
          </w:p>
        </w:tc>
        <w:tc>
          <w:tcPr>
            <w:tcW w:w="2068" w:type="dxa"/>
          </w:tcPr>
          <w:p w14:paraId="7DE57420" w14:textId="77777777" w:rsidR="00927B21" w:rsidRPr="00927B21" w:rsidRDefault="00927B21" w:rsidP="00927B21">
            <w:pPr>
              <w:spacing w:after="160" w:line="259" w:lineRule="auto"/>
              <w:rPr>
                <w:rFonts w:cs="Arial"/>
                <w:b/>
                <w:bCs/>
              </w:rPr>
            </w:pPr>
          </w:p>
        </w:tc>
        <w:tc>
          <w:tcPr>
            <w:tcW w:w="2082" w:type="dxa"/>
          </w:tcPr>
          <w:p w14:paraId="7DE57421" w14:textId="77777777" w:rsidR="00927B21" w:rsidRPr="00927B21" w:rsidRDefault="00927B21" w:rsidP="00927B21">
            <w:pPr>
              <w:spacing w:after="160" w:line="259" w:lineRule="auto"/>
              <w:rPr>
                <w:rFonts w:cs="Arial"/>
                <w:b/>
              </w:rPr>
            </w:pPr>
          </w:p>
        </w:tc>
      </w:tr>
      <w:tr w:rsidR="00322706" w:rsidRPr="00927B21" w14:paraId="7DE5742C" w14:textId="77777777" w:rsidTr="20D08285">
        <w:tc>
          <w:tcPr>
            <w:tcW w:w="2090" w:type="dxa"/>
          </w:tcPr>
          <w:p w14:paraId="7DE57423" w14:textId="77777777" w:rsidR="00322706" w:rsidRDefault="00322706" w:rsidP="00927B21">
            <w:pPr>
              <w:spacing w:after="160" w:line="259" w:lineRule="auto"/>
              <w:ind w:right="180"/>
              <w:rPr>
                <w:rFonts w:cs="Arial"/>
              </w:rPr>
            </w:pPr>
            <w:r>
              <w:rPr>
                <w:rFonts w:cs="Arial"/>
              </w:rPr>
              <w:t>Supply Chain Systems and Modelling     BHT4018</w:t>
            </w:r>
          </w:p>
        </w:tc>
        <w:tc>
          <w:tcPr>
            <w:tcW w:w="2063" w:type="dxa"/>
          </w:tcPr>
          <w:p w14:paraId="7DE57424" w14:textId="77777777" w:rsidR="00322706" w:rsidRPr="002660C3" w:rsidRDefault="00322706">
            <w:pPr>
              <w:spacing w:after="160" w:line="259" w:lineRule="auto"/>
              <w:rPr>
                <w:rFonts w:cs="Arial"/>
                <w:b/>
                <w:bCs/>
              </w:rPr>
            </w:pPr>
          </w:p>
        </w:tc>
        <w:tc>
          <w:tcPr>
            <w:tcW w:w="2085" w:type="dxa"/>
          </w:tcPr>
          <w:p w14:paraId="7DE57425" w14:textId="77777777" w:rsidR="00B1683B" w:rsidRDefault="00322706" w:rsidP="00927B21">
            <w:pPr>
              <w:spacing w:after="160" w:line="259" w:lineRule="auto"/>
              <w:rPr>
                <w:rFonts w:cs="Arial"/>
                <w:bCs/>
              </w:rPr>
            </w:pPr>
            <w:r>
              <w:rPr>
                <w:rFonts w:cs="Arial"/>
                <w:bCs/>
              </w:rPr>
              <w:t xml:space="preserve">Individual </w:t>
            </w:r>
            <w:r w:rsidR="00B1683B">
              <w:rPr>
                <w:rFonts w:cs="Arial"/>
                <w:bCs/>
              </w:rPr>
              <w:t>portfolio 1 1500 words 50%</w:t>
            </w:r>
          </w:p>
          <w:p w14:paraId="7DE57427" w14:textId="22795056" w:rsidR="00322706" w:rsidRPr="00927B21" w:rsidRDefault="00B1683B" w:rsidP="00647D89">
            <w:pPr>
              <w:spacing w:after="160" w:line="259" w:lineRule="auto"/>
              <w:rPr>
                <w:rFonts w:cs="Arial"/>
                <w:bCs/>
              </w:rPr>
            </w:pPr>
            <w:r>
              <w:rPr>
                <w:rFonts w:cs="Arial"/>
                <w:bCs/>
              </w:rPr>
              <w:t>Individual portfolio 2 1500 words 50%</w:t>
            </w:r>
          </w:p>
        </w:tc>
        <w:tc>
          <w:tcPr>
            <w:tcW w:w="2085" w:type="dxa"/>
          </w:tcPr>
          <w:p w14:paraId="7DE57428" w14:textId="77777777" w:rsidR="00322706" w:rsidRPr="00927B21" w:rsidRDefault="00322706" w:rsidP="00927B21">
            <w:pPr>
              <w:spacing w:after="160" w:line="259" w:lineRule="auto"/>
              <w:rPr>
                <w:rFonts w:cs="Arial"/>
              </w:rPr>
            </w:pPr>
          </w:p>
        </w:tc>
        <w:tc>
          <w:tcPr>
            <w:tcW w:w="2087" w:type="dxa"/>
          </w:tcPr>
          <w:p w14:paraId="7DE57429" w14:textId="77777777" w:rsidR="00322706" w:rsidRPr="00927B21" w:rsidRDefault="00322706" w:rsidP="00927B21">
            <w:pPr>
              <w:spacing w:after="160" w:line="259" w:lineRule="auto"/>
              <w:rPr>
                <w:rFonts w:cs="Arial"/>
              </w:rPr>
            </w:pPr>
          </w:p>
        </w:tc>
        <w:tc>
          <w:tcPr>
            <w:tcW w:w="2068" w:type="dxa"/>
          </w:tcPr>
          <w:p w14:paraId="7DE5742A" w14:textId="77777777" w:rsidR="00322706" w:rsidRPr="00927B21" w:rsidRDefault="00322706" w:rsidP="00927B21">
            <w:pPr>
              <w:spacing w:after="160" w:line="259" w:lineRule="auto"/>
              <w:rPr>
                <w:rFonts w:cs="Arial"/>
                <w:b/>
                <w:bCs/>
              </w:rPr>
            </w:pPr>
          </w:p>
        </w:tc>
        <w:tc>
          <w:tcPr>
            <w:tcW w:w="2082" w:type="dxa"/>
          </w:tcPr>
          <w:p w14:paraId="7DE5742B" w14:textId="77777777" w:rsidR="00322706" w:rsidRPr="00927B21" w:rsidRDefault="00322706" w:rsidP="00927B21">
            <w:pPr>
              <w:spacing w:after="160" w:line="259" w:lineRule="auto"/>
              <w:rPr>
                <w:rFonts w:cs="Arial"/>
                <w:b/>
              </w:rPr>
            </w:pPr>
          </w:p>
        </w:tc>
      </w:tr>
      <w:tr w:rsidR="0007322E" w:rsidRPr="00927B21" w14:paraId="7DE57434" w14:textId="77777777" w:rsidTr="20D08285">
        <w:tc>
          <w:tcPr>
            <w:tcW w:w="2090" w:type="dxa"/>
          </w:tcPr>
          <w:p w14:paraId="7DE5742D" w14:textId="77777777" w:rsidR="0007322E" w:rsidRPr="00CF27EE" w:rsidRDefault="0007322E" w:rsidP="0007322E">
            <w:pPr>
              <w:spacing w:after="160" w:line="259" w:lineRule="auto"/>
              <w:ind w:right="180"/>
              <w:rPr>
                <w:rFonts w:cs="Arial"/>
              </w:rPr>
            </w:pPr>
            <w:r w:rsidRPr="00CF27EE">
              <w:rPr>
                <w:rFonts w:cs="Arial"/>
              </w:rPr>
              <w:t>Data Analytics and Creating Value    BHO0266</w:t>
            </w:r>
          </w:p>
        </w:tc>
        <w:tc>
          <w:tcPr>
            <w:tcW w:w="2063" w:type="dxa"/>
          </w:tcPr>
          <w:p w14:paraId="7DE5742E" w14:textId="77777777" w:rsidR="0007322E" w:rsidRPr="00CF27EE" w:rsidRDefault="0007322E" w:rsidP="0007322E">
            <w:pPr>
              <w:spacing w:after="160" w:line="259" w:lineRule="auto"/>
              <w:rPr>
                <w:rFonts w:cs="Arial"/>
                <w:b/>
                <w:bCs/>
              </w:rPr>
            </w:pPr>
          </w:p>
        </w:tc>
        <w:tc>
          <w:tcPr>
            <w:tcW w:w="2085" w:type="dxa"/>
          </w:tcPr>
          <w:p w14:paraId="7DE5742F" w14:textId="77777777" w:rsidR="0007322E" w:rsidRPr="00CF27EE" w:rsidRDefault="0007322E" w:rsidP="0007322E">
            <w:pPr>
              <w:spacing w:after="160" w:line="259" w:lineRule="auto"/>
              <w:rPr>
                <w:rFonts w:cs="Arial"/>
                <w:bCs/>
              </w:rPr>
            </w:pPr>
          </w:p>
        </w:tc>
        <w:tc>
          <w:tcPr>
            <w:tcW w:w="2085" w:type="dxa"/>
          </w:tcPr>
          <w:p w14:paraId="7DE57430" w14:textId="77777777" w:rsidR="0007322E" w:rsidRPr="00CF27EE" w:rsidRDefault="0007322E" w:rsidP="0007322E">
            <w:pPr>
              <w:spacing w:after="160" w:line="259" w:lineRule="auto"/>
              <w:rPr>
                <w:rFonts w:cs="Arial"/>
              </w:rPr>
            </w:pPr>
          </w:p>
        </w:tc>
        <w:tc>
          <w:tcPr>
            <w:tcW w:w="2087" w:type="dxa"/>
          </w:tcPr>
          <w:p w14:paraId="7DE57431" w14:textId="4765122A" w:rsidR="0007322E" w:rsidRPr="00CF27EE" w:rsidRDefault="0007322E" w:rsidP="0007322E">
            <w:pPr>
              <w:spacing w:after="160" w:line="259" w:lineRule="auto"/>
              <w:rPr>
                <w:rFonts w:cs="Arial"/>
              </w:rPr>
            </w:pPr>
            <w:r w:rsidRPr="00CF27EE">
              <w:rPr>
                <w:rFonts w:eastAsia="Arial" w:cs="Arial"/>
              </w:rPr>
              <w:t>Individual presentation</w:t>
            </w:r>
            <w:r w:rsidR="00A21784">
              <w:rPr>
                <w:rFonts w:eastAsia="Arial" w:cs="Arial"/>
              </w:rPr>
              <w:t xml:space="preserve"> (40%) </w:t>
            </w:r>
            <w:r w:rsidRPr="00CF27EE">
              <w:rPr>
                <w:rFonts w:eastAsia="Arial" w:cs="Arial"/>
              </w:rPr>
              <w:t>10 minutes</w:t>
            </w:r>
          </w:p>
        </w:tc>
        <w:tc>
          <w:tcPr>
            <w:tcW w:w="2068" w:type="dxa"/>
          </w:tcPr>
          <w:p w14:paraId="6849FBFD" w14:textId="77777777" w:rsidR="00A21784" w:rsidRDefault="0007322E" w:rsidP="002660C3">
            <w:pPr>
              <w:rPr>
                <w:rFonts w:eastAsia="Arial" w:cs="Arial"/>
                <w:b/>
                <w:bCs/>
              </w:rPr>
            </w:pPr>
            <w:r w:rsidRPr="00CF27EE">
              <w:rPr>
                <w:rFonts w:eastAsia="Arial" w:cs="Arial"/>
                <w:b/>
                <w:bCs/>
              </w:rPr>
              <w:t>Practical project</w:t>
            </w:r>
            <w:r w:rsidR="00A21784">
              <w:rPr>
                <w:rFonts w:eastAsia="Arial" w:cs="Arial"/>
                <w:b/>
                <w:bCs/>
              </w:rPr>
              <w:t xml:space="preserve"> (60%)</w:t>
            </w:r>
          </w:p>
          <w:p w14:paraId="7DE57432" w14:textId="757B1615" w:rsidR="0007322E" w:rsidRPr="00CF27EE" w:rsidRDefault="00A21784" w:rsidP="002660C3">
            <w:pPr>
              <w:rPr>
                <w:rFonts w:eastAsia="Arial" w:cs="Arial"/>
                <w:b/>
                <w:bCs/>
              </w:rPr>
            </w:pPr>
            <w:r>
              <w:rPr>
                <w:rFonts w:eastAsia="Arial" w:cs="Arial"/>
                <w:b/>
                <w:bCs/>
              </w:rPr>
              <w:t xml:space="preserve">Equivalent to </w:t>
            </w:r>
            <w:r w:rsidR="0007322E" w:rsidRPr="00CF27EE">
              <w:rPr>
                <w:rFonts w:eastAsia="Arial" w:cs="Arial"/>
                <w:b/>
                <w:bCs/>
              </w:rPr>
              <w:t xml:space="preserve">2500 words       </w:t>
            </w:r>
          </w:p>
        </w:tc>
        <w:tc>
          <w:tcPr>
            <w:tcW w:w="2082" w:type="dxa"/>
          </w:tcPr>
          <w:p w14:paraId="7DE57433" w14:textId="77777777" w:rsidR="0007322E" w:rsidRPr="00BD7F34" w:rsidRDefault="0007322E" w:rsidP="0007322E">
            <w:pPr>
              <w:spacing w:after="160" w:line="259" w:lineRule="auto"/>
              <w:rPr>
                <w:rFonts w:cs="Arial"/>
                <w:b/>
                <w:color w:val="FF0000"/>
              </w:rPr>
            </w:pPr>
          </w:p>
        </w:tc>
      </w:tr>
      <w:tr w:rsidR="00322706" w:rsidRPr="00927B21" w14:paraId="7DE5743C" w14:textId="77777777" w:rsidTr="20D08285">
        <w:tc>
          <w:tcPr>
            <w:tcW w:w="2090" w:type="dxa"/>
          </w:tcPr>
          <w:p w14:paraId="7DE57435" w14:textId="77777777" w:rsidR="00322706" w:rsidRDefault="00322706" w:rsidP="00322706">
            <w:pPr>
              <w:spacing w:after="160" w:line="259" w:lineRule="auto"/>
              <w:ind w:right="180"/>
              <w:rPr>
                <w:rFonts w:cs="Arial"/>
              </w:rPr>
            </w:pPr>
            <w:r>
              <w:rPr>
                <w:rFonts w:cs="Arial"/>
              </w:rPr>
              <w:t>International Business BHS0003</w:t>
            </w:r>
          </w:p>
        </w:tc>
        <w:tc>
          <w:tcPr>
            <w:tcW w:w="2063" w:type="dxa"/>
          </w:tcPr>
          <w:p w14:paraId="7DE57436" w14:textId="1819E298" w:rsidR="00322706" w:rsidRPr="00927B21" w:rsidRDefault="00322706" w:rsidP="00322706">
            <w:pPr>
              <w:spacing w:after="160" w:line="259" w:lineRule="auto"/>
              <w:rPr>
                <w:rFonts w:cs="Arial"/>
                <w:b/>
                <w:bCs/>
              </w:rPr>
            </w:pPr>
            <w:r w:rsidRPr="00587A22">
              <w:rPr>
                <w:rFonts w:eastAsia="Arial" w:cs="Arial"/>
                <w:b/>
                <w:bCs/>
              </w:rPr>
              <w:t>Open book exam</w:t>
            </w:r>
            <w:r>
              <w:rPr>
                <w:rFonts w:eastAsia="Arial" w:cs="Arial"/>
                <w:b/>
                <w:bCs/>
              </w:rPr>
              <w:t xml:space="preserve">  </w:t>
            </w:r>
            <w:r w:rsidRPr="00587A22">
              <w:rPr>
                <w:rFonts w:eastAsia="Arial" w:cs="Arial"/>
                <w:b/>
                <w:bCs/>
              </w:rPr>
              <w:t xml:space="preserve"> </w:t>
            </w:r>
            <w:r w:rsidR="00BD7F34">
              <w:rPr>
                <w:rFonts w:eastAsia="Arial" w:cs="Arial"/>
                <w:b/>
                <w:bCs/>
              </w:rPr>
              <w:t xml:space="preserve">1.5 </w:t>
            </w:r>
            <w:r w:rsidRPr="00587A22">
              <w:rPr>
                <w:rFonts w:eastAsia="Arial" w:cs="Arial"/>
                <w:b/>
                <w:bCs/>
              </w:rPr>
              <w:t xml:space="preserve">hours </w:t>
            </w:r>
            <w:r w:rsidR="00BD7F34">
              <w:rPr>
                <w:rFonts w:eastAsia="Arial" w:cs="Arial"/>
                <w:b/>
                <w:bCs/>
              </w:rPr>
              <w:t>(</w:t>
            </w:r>
            <w:r w:rsidRPr="00587A22">
              <w:rPr>
                <w:rFonts w:eastAsia="Arial" w:cs="Arial"/>
                <w:b/>
                <w:bCs/>
              </w:rPr>
              <w:t>50%</w:t>
            </w:r>
            <w:r w:rsidR="00BD7F34">
              <w:rPr>
                <w:rFonts w:eastAsia="Arial" w:cs="Arial"/>
                <w:b/>
                <w:bCs/>
              </w:rPr>
              <w:t>)</w:t>
            </w:r>
          </w:p>
        </w:tc>
        <w:tc>
          <w:tcPr>
            <w:tcW w:w="2085" w:type="dxa"/>
          </w:tcPr>
          <w:p w14:paraId="7DE57437" w14:textId="02C0628F" w:rsidR="00322706" w:rsidRPr="00927B21" w:rsidRDefault="00322706" w:rsidP="00322706">
            <w:pPr>
              <w:spacing w:after="160" w:line="259" w:lineRule="auto"/>
              <w:rPr>
                <w:rFonts w:cs="Arial"/>
                <w:bCs/>
              </w:rPr>
            </w:pPr>
          </w:p>
        </w:tc>
        <w:tc>
          <w:tcPr>
            <w:tcW w:w="2085" w:type="dxa"/>
          </w:tcPr>
          <w:p w14:paraId="60A6CA18" w14:textId="77777777" w:rsidR="00322706" w:rsidRDefault="00BD7F34" w:rsidP="00322706">
            <w:pPr>
              <w:spacing w:after="160" w:line="259" w:lineRule="auto"/>
              <w:rPr>
                <w:rFonts w:cs="Arial"/>
              </w:rPr>
            </w:pPr>
            <w:r>
              <w:rPr>
                <w:rFonts w:cs="Arial"/>
              </w:rPr>
              <w:t>Group project (50%)</w:t>
            </w:r>
          </w:p>
          <w:p w14:paraId="7DE57438" w14:textId="22610A38" w:rsidR="00BD7F34" w:rsidRPr="00927B21" w:rsidRDefault="00BD7F34" w:rsidP="00322706">
            <w:pPr>
              <w:spacing w:after="160" w:line="259" w:lineRule="auto"/>
              <w:rPr>
                <w:rFonts w:cs="Arial"/>
              </w:rPr>
            </w:pPr>
            <w:r>
              <w:rPr>
                <w:rFonts w:cs="Arial"/>
              </w:rPr>
              <w:t>Up to 2250 words</w:t>
            </w:r>
          </w:p>
        </w:tc>
        <w:tc>
          <w:tcPr>
            <w:tcW w:w="2087" w:type="dxa"/>
          </w:tcPr>
          <w:p w14:paraId="7DE57439" w14:textId="77777777" w:rsidR="00322706" w:rsidRPr="00927B21" w:rsidRDefault="00322706" w:rsidP="00322706">
            <w:pPr>
              <w:spacing w:after="160" w:line="259" w:lineRule="auto"/>
              <w:rPr>
                <w:rFonts w:cs="Arial"/>
              </w:rPr>
            </w:pPr>
          </w:p>
        </w:tc>
        <w:tc>
          <w:tcPr>
            <w:tcW w:w="2068" w:type="dxa"/>
          </w:tcPr>
          <w:p w14:paraId="7DE5743A" w14:textId="77777777" w:rsidR="00322706" w:rsidRPr="00927B21" w:rsidRDefault="00322706" w:rsidP="00322706">
            <w:pPr>
              <w:spacing w:after="160" w:line="259" w:lineRule="auto"/>
              <w:rPr>
                <w:rFonts w:cs="Arial"/>
                <w:b/>
                <w:bCs/>
              </w:rPr>
            </w:pPr>
          </w:p>
        </w:tc>
        <w:tc>
          <w:tcPr>
            <w:tcW w:w="2082" w:type="dxa"/>
          </w:tcPr>
          <w:p w14:paraId="7DE5743B" w14:textId="77777777" w:rsidR="00322706" w:rsidRPr="00927B21" w:rsidRDefault="00322706" w:rsidP="00322706">
            <w:pPr>
              <w:spacing w:after="160" w:line="259" w:lineRule="auto"/>
              <w:rPr>
                <w:rFonts w:cs="Arial"/>
                <w:b/>
              </w:rPr>
            </w:pPr>
          </w:p>
        </w:tc>
      </w:tr>
      <w:tr w:rsidR="00322706" w:rsidRPr="00927B21" w14:paraId="7DE57445" w14:textId="77777777" w:rsidTr="20D08285">
        <w:tc>
          <w:tcPr>
            <w:tcW w:w="2090" w:type="dxa"/>
          </w:tcPr>
          <w:p w14:paraId="7DE5743D" w14:textId="77777777" w:rsidR="00322706" w:rsidRDefault="00322706" w:rsidP="00927B21">
            <w:pPr>
              <w:spacing w:after="160" w:line="259" w:lineRule="auto"/>
              <w:ind w:right="180"/>
              <w:rPr>
                <w:rFonts w:cs="Arial"/>
              </w:rPr>
            </w:pPr>
            <w:r>
              <w:rPr>
                <w:rFonts w:cs="Arial"/>
              </w:rPr>
              <w:t>Managing Across Cultures    BHS0037</w:t>
            </w:r>
          </w:p>
        </w:tc>
        <w:tc>
          <w:tcPr>
            <w:tcW w:w="2063" w:type="dxa"/>
          </w:tcPr>
          <w:p w14:paraId="7DE5743E" w14:textId="77777777" w:rsidR="00322706" w:rsidRPr="00927B21" w:rsidRDefault="00322706" w:rsidP="00927B21">
            <w:pPr>
              <w:spacing w:after="160" w:line="259" w:lineRule="auto"/>
              <w:rPr>
                <w:rFonts w:cs="Arial"/>
                <w:b/>
                <w:bCs/>
              </w:rPr>
            </w:pPr>
          </w:p>
        </w:tc>
        <w:tc>
          <w:tcPr>
            <w:tcW w:w="2085" w:type="dxa"/>
          </w:tcPr>
          <w:p w14:paraId="7DE5743F" w14:textId="77777777" w:rsidR="00B5025D" w:rsidRDefault="00B5025D" w:rsidP="00927B21">
            <w:pPr>
              <w:spacing w:after="160" w:line="259" w:lineRule="auto"/>
              <w:rPr>
                <w:rFonts w:cs="Arial"/>
                <w:bCs/>
              </w:rPr>
            </w:pPr>
            <w:r>
              <w:rPr>
                <w:rFonts w:cs="Arial"/>
                <w:bCs/>
              </w:rPr>
              <w:t>Individual poster 1500 words 50% **</w:t>
            </w:r>
          </w:p>
          <w:p w14:paraId="7DE57440" w14:textId="77777777" w:rsidR="00B5025D" w:rsidRPr="002660C3" w:rsidRDefault="00B5025D" w:rsidP="00927B21">
            <w:pPr>
              <w:spacing w:after="160" w:line="259" w:lineRule="auto"/>
              <w:rPr>
                <w:rFonts w:cs="Arial"/>
                <w:b/>
                <w:bCs/>
              </w:rPr>
            </w:pPr>
            <w:r w:rsidRPr="002660C3">
              <w:rPr>
                <w:rFonts w:cs="Arial"/>
                <w:b/>
                <w:bCs/>
              </w:rPr>
              <w:t>Individual academic blog    2000 words 50%</w:t>
            </w:r>
            <w:r>
              <w:rPr>
                <w:rFonts w:cs="Arial"/>
                <w:b/>
                <w:bCs/>
              </w:rPr>
              <w:t xml:space="preserve"> **</w:t>
            </w:r>
          </w:p>
        </w:tc>
        <w:tc>
          <w:tcPr>
            <w:tcW w:w="2085" w:type="dxa"/>
          </w:tcPr>
          <w:p w14:paraId="7DE57441" w14:textId="77777777" w:rsidR="00322706" w:rsidRPr="00927B21" w:rsidRDefault="00322706" w:rsidP="00927B21">
            <w:pPr>
              <w:spacing w:after="160" w:line="259" w:lineRule="auto"/>
              <w:rPr>
                <w:rFonts w:cs="Arial"/>
              </w:rPr>
            </w:pPr>
          </w:p>
        </w:tc>
        <w:tc>
          <w:tcPr>
            <w:tcW w:w="2087" w:type="dxa"/>
          </w:tcPr>
          <w:p w14:paraId="7DE57442" w14:textId="77777777" w:rsidR="00322706" w:rsidRPr="00927B21" w:rsidRDefault="00322706" w:rsidP="00927B21">
            <w:pPr>
              <w:spacing w:after="160" w:line="259" w:lineRule="auto"/>
              <w:rPr>
                <w:rFonts w:cs="Arial"/>
              </w:rPr>
            </w:pPr>
          </w:p>
        </w:tc>
        <w:tc>
          <w:tcPr>
            <w:tcW w:w="2068" w:type="dxa"/>
          </w:tcPr>
          <w:p w14:paraId="7DE57443" w14:textId="77777777" w:rsidR="00322706" w:rsidRPr="00927B21" w:rsidRDefault="00322706" w:rsidP="00927B21">
            <w:pPr>
              <w:spacing w:after="160" w:line="259" w:lineRule="auto"/>
              <w:rPr>
                <w:rFonts w:cs="Arial"/>
                <w:b/>
                <w:bCs/>
              </w:rPr>
            </w:pPr>
          </w:p>
        </w:tc>
        <w:tc>
          <w:tcPr>
            <w:tcW w:w="2082" w:type="dxa"/>
          </w:tcPr>
          <w:p w14:paraId="7DE57444" w14:textId="77777777" w:rsidR="00322706" w:rsidRPr="00927B21" w:rsidRDefault="00322706" w:rsidP="00927B21">
            <w:pPr>
              <w:spacing w:after="160" w:line="259" w:lineRule="auto"/>
              <w:rPr>
                <w:rFonts w:cs="Arial"/>
                <w:b/>
              </w:rPr>
            </w:pPr>
          </w:p>
        </w:tc>
      </w:tr>
      <w:tr w:rsidR="00322706" w:rsidRPr="00927B21" w14:paraId="7DE5744D" w14:textId="77777777" w:rsidTr="20D08285">
        <w:tc>
          <w:tcPr>
            <w:tcW w:w="2090" w:type="dxa"/>
          </w:tcPr>
          <w:p w14:paraId="7DE57446" w14:textId="76730960" w:rsidR="00322706" w:rsidRDefault="00322706" w:rsidP="00927B21">
            <w:pPr>
              <w:spacing w:after="160" w:line="259" w:lineRule="auto"/>
              <w:ind w:right="180"/>
              <w:rPr>
                <w:rFonts w:cs="Arial"/>
              </w:rPr>
            </w:pPr>
            <w:r w:rsidRPr="002660C3">
              <w:rPr>
                <w:rFonts w:eastAsia="Arial" w:cs="Arial"/>
              </w:rPr>
              <w:lastRenderedPageBreak/>
              <w:t>BH</w:t>
            </w:r>
            <w:r w:rsidR="20D08285" w:rsidRPr="002660C3">
              <w:rPr>
                <w:rFonts w:eastAsia="Arial" w:cs="Arial"/>
              </w:rPr>
              <w:t>A</w:t>
            </w:r>
            <w:r w:rsidR="00C554CC">
              <w:rPr>
                <w:rFonts w:eastAsia="Arial" w:cs="Arial"/>
              </w:rPr>
              <w:t>0028</w:t>
            </w:r>
            <w:r w:rsidRPr="002660C3">
              <w:rPr>
                <w:rFonts w:eastAsia="Arial" w:cs="Arial"/>
              </w:rPr>
              <w:t xml:space="preserve"> Climate Economics and Finance </w:t>
            </w:r>
          </w:p>
        </w:tc>
        <w:tc>
          <w:tcPr>
            <w:tcW w:w="2063" w:type="dxa"/>
          </w:tcPr>
          <w:p w14:paraId="7DE57447" w14:textId="77777777" w:rsidR="20D08285" w:rsidRDefault="20D08285" w:rsidP="002660C3">
            <w:pPr>
              <w:spacing w:after="160" w:line="259" w:lineRule="auto"/>
            </w:pPr>
            <w:r w:rsidRPr="002660C3">
              <w:rPr>
                <w:b/>
                <w:bCs/>
              </w:rPr>
              <w:t>Exam 2 hours          70%</w:t>
            </w:r>
          </w:p>
        </w:tc>
        <w:tc>
          <w:tcPr>
            <w:tcW w:w="2085" w:type="dxa"/>
          </w:tcPr>
          <w:p w14:paraId="7DE57448" w14:textId="77777777" w:rsidR="00322706" w:rsidRPr="00927B21" w:rsidRDefault="20D08285" w:rsidP="00927B21">
            <w:pPr>
              <w:spacing w:after="160" w:line="259" w:lineRule="auto"/>
              <w:rPr>
                <w:rFonts w:cs="Arial"/>
                <w:bCs/>
              </w:rPr>
            </w:pPr>
            <w:r>
              <w:t>Individual coursework              1000 words             30%</w:t>
            </w:r>
          </w:p>
        </w:tc>
        <w:tc>
          <w:tcPr>
            <w:tcW w:w="2085" w:type="dxa"/>
          </w:tcPr>
          <w:p w14:paraId="7DE57449" w14:textId="77777777" w:rsidR="00322706" w:rsidRPr="00927B21" w:rsidRDefault="00322706" w:rsidP="00927B21">
            <w:pPr>
              <w:spacing w:after="160" w:line="259" w:lineRule="auto"/>
              <w:rPr>
                <w:rFonts w:cs="Arial"/>
              </w:rPr>
            </w:pPr>
          </w:p>
        </w:tc>
        <w:tc>
          <w:tcPr>
            <w:tcW w:w="2087" w:type="dxa"/>
          </w:tcPr>
          <w:p w14:paraId="7DE5744A" w14:textId="77777777" w:rsidR="00322706" w:rsidRPr="00927B21" w:rsidRDefault="00322706" w:rsidP="00927B21">
            <w:pPr>
              <w:spacing w:after="160" w:line="259" w:lineRule="auto"/>
              <w:rPr>
                <w:rFonts w:cs="Arial"/>
              </w:rPr>
            </w:pPr>
          </w:p>
        </w:tc>
        <w:tc>
          <w:tcPr>
            <w:tcW w:w="2068" w:type="dxa"/>
          </w:tcPr>
          <w:p w14:paraId="7DE5744B" w14:textId="77777777" w:rsidR="00322706" w:rsidRPr="00927B21" w:rsidRDefault="00322706" w:rsidP="00927B21">
            <w:pPr>
              <w:spacing w:after="160" w:line="259" w:lineRule="auto"/>
              <w:rPr>
                <w:rFonts w:cs="Arial"/>
                <w:b/>
                <w:bCs/>
              </w:rPr>
            </w:pPr>
          </w:p>
        </w:tc>
        <w:tc>
          <w:tcPr>
            <w:tcW w:w="2082" w:type="dxa"/>
          </w:tcPr>
          <w:p w14:paraId="7DE5744C" w14:textId="77777777" w:rsidR="00322706" w:rsidRPr="00927B21" w:rsidRDefault="00322706" w:rsidP="00927B21">
            <w:pPr>
              <w:spacing w:after="160" w:line="259" w:lineRule="auto"/>
              <w:rPr>
                <w:rFonts w:cs="Arial"/>
                <w:b/>
              </w:rPr>
            </w:pPr>
          </w:p>
        </w:tc>
      </w:tr>
    </w:tbl>
    <w:p w14:paraId="7DE5744E" w14:textId="77777777" w:rsidR="00927B21" w:rsidRPr="00927B21" w:rsidRDefault="00927B21" w:rsidP="00927B21">
      <w:pPr>
        <w:spacing w:after="160" w:line="259" w:lineRule="auto"/>
        <w:rPr>
          <w:rFonts w:cs="Arial"/>
          <w:b/>
        </w:rPr>
      </w:pPr>
    </w:p>
    <w:p w14:paraId="7DE5744F" w14:textId="77777777" w:rsidR="00322706" w:rsidRDefault="00322706" w:rsidP="00927B21">
      <w:pPr>
        <w:widowControl w:val="0"/>
        <w:spacing w:line="276" w:lineRule="auto"/>
        <w:jc w:val="both"/>
        <w:rPr>
          <w:rFonts w:cs="Arial"/>
        </w:rPr>
      </w:pPr>
      <w:r>
        <w:rPr>
          <w:rFonts w:cs="Arial"/>
        </w:rPr>
        <w:t xml:space="preserve">** Assignments under review </w:t>
      </w:r>
    </w:p>
    <w:p w14:paraId="7DE57450" w14:textId="77777777" w:rsidR="00322706" w:rsidRDefault="00322706" w:rsidP="00927B21">
      <w:pPr>
        <w:widowControl w:val="0"/>
        <w:spacing w:line="276" w:lineRule="auto"/>
        <w:jc w:val="both"/>
        <w:rPr>
          <w:rFonts w:cs="Arial"/>
        </w:rPr>
      </w:pPr>
    </w:p>
    <w:p w14:paraId="7DE57451" w14:textId="77777777" w:rsidR="00CC2560" w:rsidRDefault="00927B21" w:rsidP="00927B21">
      <w:pPr>
        <w:widowControl w:val="0"/>
        <w:spacing w:line="276" w:lineRule="auto"/>
        <w:jc w:val="both"/>
        <w:rPr>
          <w:rFonts w:cs="Arial"/>
        </w:rPr>
      </w:pPr>
      <w:r w:rsidRPr="00927B21">
        <w:rPr>
          <w:rFonts w:cs="Arial"/>
        </w:rPr>
        <w:t xml:space="preserve">An assignment submission schedule is prepared on an annual basis and distributed to students at the start of the academic year. Timings may vary slightly from year to year due to term dates and course/ modular developments.   </w:t>
      </w:r>
      <w:r w:rsidRPr="00927B21">
        <w:rPr>
          <w:rFonts w:cs="Arial"/>
        </w:rPr>
        <w:tab/>
      </w:r>
    </w:p>
    <w:p w14:paraId="7DE57452" w14:textId="77777777" w:rsidR="00CC2560" w:rsidRDefault="00CC2560" w:rsidP="00927B21">
      <w:pPr>
        <w:widowControl w:val="0"/>
        <w:spacing w:line="276" w:lineRule="auto"/>
        <w:jc w:val="both"/>
        <w:rPr>
          <w:rFonts w:cs="Arial"/>
        </w:rPr>
      </w:pPr>
    </w:p>
    <w:p w14:paraId="7DE57453" w14:textId="77777777" w:rsidR="00CC2560" w:rsidRDefault="00CC2560" w:rsidP="00927B21">
      <w:pPr>
        <w:widowControl w:val="0"/>
        <w:spacing w:line="276" w:lineRule="auto"/>
        <w:jc w:val="both"/>
        <w:rPr>
          <w:rFonts w:cs="Arial"/>
        </w:rPr>
      </w:pPr>
    </w:p>
    <w:p w14:paraId="7DE57454" w14:textId="77777777" w:rsidR="001D7FE9" w:rsidRDefault="001D7FE9" w:rsidP="00927B21">
      <w:pPr>
        <w:widowControl w:val="0"/>
        <w:spacing w:line="276" w:lineRule="auto"/>
        <w:jc w:val="both"/>
        <w:rPr>
          <w:rFonts w:cs="Arial"/>
        </w:rPr>
      </w:pPr>
    </w:p>
    <w:p w14:paraId="7DE57455" w14:textId="77777777" w:rsidR="00CC2560" w:rsidRDefault="00CC2560" w:rsidP="00927B21">
      <w:pPr>
        <w:widowControl w:val="0"/>
        <w:spacing w:line="276" w:lineRule="auto"/>
        <w:jc w:val="both"/>
        <w:rPr>
          <w:rFonts w:cs="Arial"/>
        </w:rPr>
      </w:pPr>
    </w:p>
    <w:p w14:paraId="7DE57519" w14:textId="77777777" w:rsidR="00CC2560" w:rsidRPr="00CC2560" w:rsidRDefault="00CC2560" w:rsidP="00CC2560">
      <w:pPr>
        <w:spacing w:after="160" w:line="259" w:lineRule="auto"/>
        <w:rPr>
          <w:rFonts w:cs="Arial"/>
        </w:rPr>
        <w:sectPr w:rsidR="00CC2560" w:rsidRPr="00CC2560" w:rsidSect="009723AE">
          <w:pgSz w:w="16838" w:h="11906" w:orient="landscape"/>
          <w:pgMar w:top="1134" w:right="1440" w:bottom="1134" w:left="1134" w:header="709" w:footer="709" w:gutter="0"/>
          <w:cols w:space="720" w:equalWidth="0">
            <w:col w:w="9360"/>
          </w:cols>
          <w:docGrid w:linePitch="299"/>
        </w:sectPr>
      </w:pPr>
    </w:p>
    <w:p w14:paraId="7DE575CE" w14:textId="1BD29C33" w:rsidR="00687C21" w:rsidRPr="00687C21" w:rsidRDefault="00687C21" w:rsidP="00687C21">
      <w:pPr>
        <w:spacing w:after="160" w:line="259" w:lineRule="auto"/>
        <w:rPr>
          <w:rFonts w:cs="Arial"/>
          <w:b/>
        </w:rPr>
      </w:pPr>
      <w:r w:rsidRPr="00687C21">
        <w:rPr>
          <w:rFonts w:cs="Arial"/>
          <w:b/>
        </w:rPr>
        <w:lastRenderedPageBreak/>
        <w:t xml:space="preserve">Appendix </w:t>
      </w:r>
      <w:r w:rsidR="0072169C">
        <w:rPr>
          <w:rFonts w:cs="Arial"/>
          <w:b/>
        </w:rPr>
        <w:t>6</w:t>
      </w:r>
      <w:r w:rsidRPr="00687C21">
        <w:rPr>
          <w:rFonts w:cs="Arial"/>
          <w:b/>
        </w:rPr>
        <w:t xml:space="preserve"> Mapping of intended learning outcome onto selected UN Sustainability Development Goals</w:t>
      </w:r>
    </w:p>
    <w:p w14:paraId="7DE575CF" w14:textId="77777777" w:rsidR="00687C21" w:rsidRPr="00687C21" w:rsidRDefault="00687C21" w:rsidP="00687C21">
      <w:pPr>
        <w:spacing w:after="160" w:line="259" w:lineRule="auto"/>
        <w:rPr>
          <w:rFonts w:cs="Arial"/>
          <w:b/>
        </w:rPr>
      </w:pPr>
    </w:p>
    <w:tbl>
      <w:tblPr>
        <w:tblW w:w="16549"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3"/>
        <w:gridCol w:w="551"/>
        <w:gridCol w:w="552"/>
        <w:gridCol w:w="552"/>
        <w:gridCol w:w="552"/>
        <w:gridCol w:w="552"/>
        <w:gridCol w:w="552"/>
        <w:gridCol w:w="551"/>
        <w:gridCol w:w="552"/>
        <w:gridCol w:w="552"/>
        <w:gridCol w:w="552"/>
        <w:gridCol w:w="552"/>
        <w:gridCol w:w="552"/>
        <w:gridCol w:w="552"/>
        <w:gridCol w:w="552"/>
        <w:gridCol w:w="552"/>
        <w:gridCol w:w="552"/>
        <w:gridCol w:w="552"/>
        <w:gridCol w:w="552"/>
        <w:gridCol w:w="552"/>
        <w:gridCol w:w="552"/>
        <w:gridCol w:w="552"/>
        <w:gridCol w:w="552"/>
        <w:gridCol w:w="552"/>
        <w:gridCol w:w="552"/>
      </w:tblGrid>
      <w:tr w:rsidR="00803727" w:rsidRPr="00687C21" w14:paraId="7DE575E9" w14:textId="77777777" w:rsidTr="005640E5">
        <w:trPr>
          <w:trHeight w:val="238"/>
        </w:trPr>
        <w:tc>
          <w:tcPr>
            <w:tcW w:w="3303" w:type="dxa"/>
            <w:vAlign w:val="center"/>
          </w:tcPr>
          <w:p w14:paraId="7DE575D0"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UN SDG</w:t>
            </w:r>
          </w:p>
        </w:tc>
        <w:tc>
          <w:tcPr>
            <w:tcW w:w="551" w:type="dxa"/>
            <w:tcBorders>
              <w:left w:val="single" w:sz="4" w:space="0" w:color="000000"/>
              <w:right w:val="single" w:sz="4" w:space="0" w:color="000000"/>
            </w:tcBorders>
            <w:noWrap/>
          </w:tcPr>
          <w:p w14:paraId="7DE575D1" w14:textId="77777777" w:rsidR="00687C21" w:rsidRPr="00687C21" w:rsidRDefault="00687C21" w:rsidP="00687C21">
            <w:pPr>
              <w:spacing w:after="160" w:line="259" w:lineRule="auto"/>
              <w:jc w:val="center"/>
              <w:rPr>
                <w:rFonts w:cs="Arial"/>
                <w:b/>
                <w:lang w:eastAsia="en-US"/>
              </w:rPr>
            </w:pPr>
            <w:r w:rsidRPr="00687C21">
              <w:rPr>
                <w:rFonts w:cs="Arial"/>
                <w:b/>
                <w:sz w:val="18"/>
                <w:szCs w:val="18"/>
              </w:rPr>
              <w:t>K1</w:t>
            </w:r>
          </w:p>
        </w:tc>
        <w:tc>
          <w:tcPr>
            <w:tcW w:w="552" w:type="dxa"/>
            <w:tcBorders>
              <w:left w:val="single" w:sz="4" w:space="0" w:color="000000"/>
              <w:right w:val="single" w:sz="4" w:space="0" w:color="000000"/>
            </w:tcBorders>
            <w:noWrap/>
          </w:tcPr>
          <w:p w14:paraId="7DE575D2" w14:textId="77777777" w:rsidR="00687C21" w:rsidRPr="00687C21" w:rsidRDefault="00687C21" w:rsidP="00687C21">
            <w:pPr>
              <w:spacing w:after="160" w:line="259" w:lineRule="auto"/>
              <w:jc w:val="center"/>
              <w:rPr>
                <w:rFonts w:cs="Arial"/>
                <w:b/>
                <w:lang w:eastAsia="en-US"/>
              </w:rPr>
            </w:pPr>
            <w:r w:rsidRPr="00687C21">
              <w:rPr>
                <w:rFonts w:cs="Arial"/>
                <w:b/>
                <w:sz w:val="18"/>
                <w:szCs w:val="18"/>
              </w:rPr>
              <w:t>K2</w:t>
            </w:r>
          </w:p>
        </w:tc>
        <w:tc>
          <w:tcPr>
            <w:tcW w:w="552" w:type="dxa"/>
            <w:tcBorders>
              <w:left w:val="single" w:sz="4" w:space="0" w:color="000000"/>
              <w:right w:val="single" w:sz="4" w:space="0" w:color="000000"/>
            </w:tcBorders>
            <w:noWrap/>
          </w:tcPr>
          <w:p w14:paraId="7DE575D3" w14:textId="77777777" w:rsidR="00687C21" w:rsidRPr="00687C21" w:rsidRDefault="00687C21" w:rsidP="00687C21">
            <w:pPr>
              <w:spacing w:after="160" w:line="259" w:lineRule="auto"/>
              <w:jc w:val="center"/>
              <w:rPr>
                <w:rFonts w:cs="Arial"/>
                <w:b/>
                <w:lang w:eastAsia="en-US"/>
              </w:rPr>
            </w:pPr>
            <w:r w:rsidRPr="00687C21">
              <w:rPr>
                <w:rFonts w:cs="Arial"/>
                <w:b/>
                <w:sz w:val="18"/>
                <w:szCs w:val="18"/>
              </w:rPr>
              <w:t>K3</w:t>
            </w:r>
          </w:p>
        </w:tc>
        <w:tc>
          <w:tcPr>
            <w:tcW w:w="552" w:type="dxa"/>
            <w:tcBorders>
              <w:left w:val="single" w:sz="4" w:space="0" w:color="000000"/>
              <w:right w:val="single" w:sz="4" w:space="0" w:color="000000"/>
            </w:tcBorders>
            <w:noWrap/>
          </w:tcPr>
          <w:p w14:paraId="7DE575D4" w14:textId="77777777" w:rsidR="00687C21" w:rsidRPr="00687C21" w:rsidRDefault="00687C21" w:rsidP="00687C21">
            <w:pPr>
              <w:spacing w:after="160" w:line="259" w:lineRule="auto"/>
              <w:jc w:val="center"/>
              <w:rPr>
                <w:rFonts w:cs="Arial"/>
                <w:b/>
                <w:lang w:eastAsia="en-US"/>
              </w:rPr>
            </w:pPr>
            <w:r w:rsidRPr="00687C21">
              <w:rPr>
                <w:rFonts w:cs="Arial"/>
                <w:b/>
                <w:sz w:val="18"/>
                <w:szCs w:val="18"/>
              </w:rPr>
              <w:t>K4</w:t>
            </w:r>
          </w:p>
        </w:tc>
        <w:tc>
          <w:tcPr>
            <w:tcW w:w="552" w:type="dxa"/>
            <w:tcBorders>
              <w:left w:val="single" w:sz="4" w:space="0" w:color="000000"/>
              <w:right w:val="single" w:sz="4" w:space="0" w:color="000000"/>
            </w:tcBorders>
            <w:noWrap/>
          </w:tcPr>
          <w:p w14:paraId="7DE575D5" w14:textId="77777777" w:rsidR="00687C21" w:rsidRPr="00687C21" w:rsidRDefault="00687C21" w:rsidP="00687C21">
            <w:pPr>
              <w:spacing w:after="160" w:line="259" w:lineRule="auto"/>
              <w:jc w:val="center"/>
              <w:rPr>
                <w:rFonts w:cs="Arial"/>
                <w:b/>
                <w:lang w:eastAsia="en-US"/>
              </w:rPr>
            </w:pPr>
            <w:r w:rsidRPr="00687C21">
              <w:rPr>
                <w:rFonts w:cs="Arial"/>
                <w:b/>
                <w:sz w:val="18"/>
                <w:szCs w:val="18"/>
              </w:rPr>
              <w:t>K5</w:t>
            </w:r>
          </w:p>
        </w:tc>
        <w:tc>
          <w:tcPr>
            <w:tcW w:w="552" w:type="dxa"/>
            <w:tcBorders>
              <w:left w:val="single" w:sz="4" w:space="0" w:color="000000"/>
              <w:right w:val="single" w:sz="4" w:space="0" w:color="000000"/>
            </w:tcBorders>
            <w:noWrap/>
          </w:tcPr>
          <w:p w14:paraId="7DE575D6"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K6</w:t>
            </w:r>
            <w:r w:rsidR="00D56485">
              <w:rPr>
                <w:rFonts w:cs="Arial"/>
                <w:b/>
                <w:sz w:val="18"/>
                <w:szCs w:val="18"/>
              </w:rPr>
              <w:t>a</w:t>
            </w:r>
          </w:p>
        </w:tc>
        <w:tc>
          <w:tcPr>
            <w:tcW w:w="551" w:type="dxa"/>
            <w:tcBorders>
              <w:left w:val="single" w:sz="4" w:space="0" w:color="000000"/>
              <w:right w:val="single" w:sz="4" w:space="0" w:color="000000"/>
            </w:tcBorders>
          </w:tcPr>
          <w:p w14:paraId="7DE575D7" w14:textId="77777777" w:rsidR="00687C21" w:rsidRPr="00687C21" w:rsidRDefault="00687C21" w:rsidP="00A14CCD">
            <w:pPr>
              <w:spacing w:after="160" w:line="259" w:lineRule="auto"/>
              <w:rPr>
                <w:rFonts w:cs="Arial"/>
                <w:b/>
                <w:color w:val="000000"/>
                <w:sz w:val="18"/>
                <w:szCs w:val="18"/>
                <w:lang w:eastAsia="en-US"/>
              </w:rPr>
            </w:pPr>
            <w:r w:rsidRPr="00687C21">
              <w:rPr>
                <w:rFonts w:cs="Arial"/>
                <w:b/>
                <w:sz w:val="18"/>
                <w:szCs w:val="18"/>
              </w:rPr>
              <w:t>K</w:t>
            </w:r>
            <w:r w:rsidR="00D56485">
              <w:rPr>
                <w:rFonts w:cs="Arial"/>
                <w:b/>
                <w:sz w:val="18"/>
                <w:szCs w:val="18"/>
              </w:rPr>
              <w:t>6b</w:t>
            </w:r>
          </w:p>
        </w:tc>
        <w:tc>
          <w:tcPr>
            <w:tcW w:w="552" w:type="dxa"/>
            <w:tcBorders>
              <w:left w:val="single" w:sz="4" w:space="0" w:color="000000"/>
              <w:right w:val="single" w:sz="4" w:space="0" w:color="000000"/>
            </w:tcBorders>
          </w:tcPr>
          <w:p w14:paraId="7DE575D8"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K</w:t>
            </w:r>
            <w:r w:rsidR="00D56485">
              <w:rPr>
                <w:rFonts w:cs="Arial"/>
                <w:b/>
                <w:sz w:val="18"/>
                <w:szCs w:val="18"/>
              </w:rPr>
              <w:t>7a</w:t>
            </w:r>
          </w:p>
        </w:tc>
        <w:tc>
          <w:tcPr>
            <w:tcW w:w="552" w:type="dxa"/>
            <w:tcBorders>
              <w:left w:val="single" w:sz="4" w:space="0" w:color="000000"/>
              <w:right w:val="single" w:sz="4" w:space="0" w:color="000000"/>
            </w:tcBorders>
          </w:tcPr>
          <w:p w14:paraId="7DE575D9"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K</w:t>
            </w:r>
            <w:r w:rsidR="00D56485">
              <w:rPr>
                <w:rFonts w:cs="Arial"/>
                <w:b/>
                <w:sz w:val="18"/>
                <w:szCs w:val="18"/>
              </w:rPr>
              <w:t>7b</w:t>
            </w:r>
          </w:p>
        </w:tc>
        <w:tc>
          <w:tcPr>
            <w:tcW w:w="552" w:type="dxa"/>
            <w:tcBorders>
              <w:left w:val="single" w:sz="4" w:space="0" w:color="000000"/>
              <w:right w:val="single" w:sz="4" w:space="0" w:color="000000"/>
            </w:tcBorders>
          </w:tcPr>
          <w:p w14:paraId="7DE575DA" w14:textId="77777777" w:rsidR="00687C21" w:rsidRPr="00687C21" w:rsidRDefault="00687C21" w:rsidP="00687C21">
            <w:pPr>
              <w:spacing w:after="160" w:line="259" w:lineRule="auto"/>
              <w:jc w:val="center"/>
              <w:rPr>
                <w:rFonts w:cs="Arial"/>
                <w:b/>
                <w:sz w:val="18"/>
                <w:szCs w:val="18"/>
              </w:rPr>
            </w:pPr>
            <w:r w:rsidRPr="00687C21">
              <w:rPr>
                <w:rFonts w:cs="Arial"/>
                <w:b/>
                <w:sz w:val="18"/>
                <w:szCs w:val="18"/>
              </w:rPr>
              <w:t>K</w:t>
            </w:r>
            <w:r w:rsidR="00D56485">
              <w:rPr>
                <w:rFonts w:cs="Arial"/>
                <w:b/>
                <w:sz w:val="18"/>
                <w:szCs w:val="18"/>
              </w:rPr>
              <w:t>8a</w:t>
            </w:r>
          </w:p>
        </w:tc>
        <w:tc>
          <w:tcPr>
            <w:tcW w:w="552" w:type="dxa"/>
            <w:tcBorders>
              <w:left w:val="single" w:sz="4" w:space="0" w:color="000000"/>
              <w:right w:val="single" w:sz="4" w:space="0" w:color="000000"/>
            </w:tcBorders>
          </w:tcPr>
          <w:p w14:paraId="7DE575DB"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K</w:t>
            </w:r>
            <w:r w:rsidR="00D56485">
              <w:rPr>
                <w:rFonts w:cs="Arial"/>
                <w:b/>
                <w:sz w:val="18"/>
                <w:szCs w:val="18"/>
              </w:rPr>
              <w:t>8b</w:t>
            </w:r>
          </w:p>
        </w:tc>
        <w:tc>
          <w:tcPr>
            <w:tcW w:w="552" w:type="dxa"/>
            <w:tcBorders>
              <w:left w:val="single" w:sz="4" w:space="0" w:color="000000"/>
              <w:right w:val="single" w:sz="4" w:space="0" w:color="000000"/>
            </w:tcBorders>
          </w:tcPr>
          <w:p w14:paraId="7DE575DC"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A</w:t>
            </w:r>
            <w:r w:rsidR="00D56485">
              <w:rPr>
                <w:rFonts w:cs="Arial"/>
                <w:b/>
                <w:sz w:val="18"/>
                <w:szCs w:val="18"/>
              </w:rPr>
              <w:t>9</w:t>
            </w:r>
          </w:p>
        </w:tc>
        <w:tc>
          <w:tcPr>
            <w:tcW w:w="552" w:type="dxa"/>
            <w:tcBorders>
              <w:left w:val="single" w:sz="4" w:space="0" w:color="000000"/>
              <w:right w:val="single" w:sz="4" w:space="0" w:color="000000"/>
            </w:tcBorders>
          </w:tcPr>
          <w:p w14:paraId="7DE575DD"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A1</w:t>
            </w:r>
            <w:r w:rsidR="00D56485">
              <w:rPr>
                <w:rFonts w:cs="Arial"/>
                <w:b/>
                <w:sz w:val="18"/>
                <w:szCs w:val="18"/>
              </w:rPr>
              <w:t>0</w:t>
            </w:r>
          </w:p>
        </w:tc>
        <w:tc>
          <w:tcPr>
            <w:tcW w:w="552" w:type="dxa"/>
            <w:tcBorders>
              <w:left w:val="single" w:sz="4" w:space="0" w:color="000000"/>
              <w:right w:val="single" w:sz="4" w:space="0" w:color="000000"/>
            </w:tcBorders>
          </w:tcPr>
          <w:p w14:paraId="7DE575DE"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A1</w:t>
            </w:r>
            <w:r w:rsidR="00D56485">
              <w:rPr>
                <w:rFonts w:cs="Arial"/>
                <w:b/>
                <w:sz w:val="18"/>
                <w:szCs w:val="18"/>
              </w:rPr>
              <w:t>1</w:t>
            </w:r>
          </w:p>
        </w:tc>
        <w:tc>
          <w:tcPr>
            <w:tcW w:w="552" w:type="dxa"/>
            <w:tcBorders>
              <w:left w:val="single" w:sz="4" w:space="0" w:color="000000"/>
              <w:right w:val="single" w:sz="4" w:space="0" w:color="000000"/>
            </w:tcBorders>
          </w:tcPr>
          <w:p w14:paraId="7DE575DF" w14:textId="77777777" w:rsidR="00687C21" w:rsidRPr="00687C21" w:rsidRDefault="00687C21" w:rsidP="00687C21">
            <w:pPr>
              <w:spacing w:after="160" w:line="259" w:lineRule="auto"/>
              <w:jc w:val="center"/>
              <w:rPr>
                <w:rFonts w:cs="Arial"/>
                <w:b/>
                <w:color w:val="000000"/>
                <w:sz w:val="18"/>
                <w:szCs w:val="18"/>
                <w:lang w:eastAsia="en-US"/>
              </w:rPr>
            </w:pPr>
            <w:r w:rsidRPr="00687C21">
              <w:rPr>
                <w:rFonts w:cs="Arial"/>
                <w:b/>
                <w:sz w:val="18"/>
                <w:szCs w:val="18"/>
              </w:rPr>
              <w:t>A1</w:t>
            </w:r>
            <w:r w:rsidR="00D56485">
              <w:rPr>
                <w:rFonts w:cs="Arial"/>
                <w:b/>
                <w:sz w:val="18"/>
                <w:szCs w:val="18"/>
              </w:rPr>
              <w:t>2</w:t>
            </w:r>
          </w:p>
        </w:tc>
        <w:tc>
          <w:tcPr>
            <w:tcW w:w="552" w:type="dxa"/>
            <w:tcBorders>
              <w:left w:val="single" w:sz="4" w:space="0" w:color="000000"/>
              <w:right w:val="single" w:sz="4" w:space="0" w:color="000000"/>
            </w:tcBorders>
          </w:tcPr>
          <w:p w14:paraId="7DE575E0" w14:textId="77777777" w:rsidR="00687C21" w:rsidRPr="00687C21" w:rsidRDefault="00687C21" w:rsidP="00687C21">
            <w:pPr>
              <w:spacing w:after="160" w:line="259" w:lineRule="auto"/>
              <w:jc w:val="center"/>
              <w:rPr>
                <w:rFonts w:cs="Arial"/>
                <w:b/>
                <w:sz w:val="18"/>
                <w:szCs w:val="18"/>
              </w:rPr>
            </w:pPr>
            <w:r w:rsidRPr="00687C21">
              <w:rPr>
                <w:rFonts w:cs="Arial"/>
                <w:b/>
                <w:sz w:val="18"/>
                <w:szCs w:val="18"/>
              </w:rPr>
              <w:t>A1</w:t>
            </w:r>
            <w:r w:rsidR="00D56485">
              <w:rPr>
                <w:rFonts w:cs="Arial"/>
                <w:b/>
                <w:sz w:val="18"/>
                <w:szCs w:val="18"/>
              </w:rPr>
              <w:t>3</w:t>
            </w:r>
          </w:p>
        </w:tc>
        <w:tc>
          <w:tcPr>
            <w:tcW w:w="552" w:type="dxa"/>
            <w:tcBorders>
              <w:left w:val="single" w:sz="4" w:space="0" w:color="000000"/>
              <w:right w:val="single" w:sz="4" w:space="0" w:color="000000"/>
            </w:tcBorders>
          </w:tcPr>
          <w:p w14:paraId="7DE575E1" w14:textId="77777777" w:rsidR="00687C21" w:rsidRPr="00687C21" w:rsidRDefault="00687C21" w:rsidP="00687C21">
            <w:pPr>
              <w:spacing w:after="160" w:line="259" w:lineRule="auto"/>
              <w:jc w:val="center"/>
              <w:rPr>
                <w:rFonts w:cs="Arial"/>
                <w:b/>
                <w:sz w:val="18"/>
                <w:szCs w:val="18"/>
              </w:rPr>
            </w:pPr>
            <w:r w:rsidRPr="00687C21">
              <w:rPr>
                <w:rFonts w:cs="Arial"/>
                <w:b/>
                <w:sz w:val="18"/>
                <w:szCs w:val="18"/>
              </w:rPr>
              <w:t>A1</w:t>
            </w:r>
            <w:r w:rsidR="00D56485">
              <w:rPr>
                <w:rFonts w:cs="Arial"/>
                <w:b/>
                <w:sz w:val="18"/>
                <w:szCs w:val="18"/>
              </w:rPr>
              <w:t>4</w:t>
            </w:r>
          </w:p>
        </w:tc>
        <w:tc>
          <w:tcPr>
            <w:tcW w:w="552" w:type="dxa"/>
            <w:tcBorders>
              <w:left w:val="single" w:sz="4" w:space="0" w:color="000000"/>
              <w:right w:val="single" w:sz="4" w:space="0" w:color="000000"/>
            </w:tcBorders>
          </w:tcPr>
          <w:p w14:paraId="7DE575E2"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A1</w:t>
            </w:r>
            <w:r w:rsidR="00D56485">
              <w:rPr>
                <w:rFonts w:cs="Arial"/>
                <w:b/>
                <w:bCs/>
                <w:sz w:val="18"/>
                <w:szCs w:val="18"/>
              </w:rPr>
              <w:t>5</w:t>
            </w:r>
          </w:p>
        </w:tc>
        <w:tc>
          <w:tcPr>
            <w:tcW w:w="552" w:type="dxa"/>
            <w:tcBorders>
              <w:left w:val="single" w:sz="4" w:space="0" w:color="000000"/>
              <w:right w:val="single" w:sz="4" w:space="0" w:color="000000"/>
            </w:tcBorders>
          </w:tcPr>
          <w:p w14:paraId="7DE575E3"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P1</w:t>
            </w:r>
            <w:r w:rsidR="00D56485">
              <w:rPr>
                <w:rFonts w:cs="Arial"/>
                <w:b/>
                <w:bCs/>
                <w:sz w:val="18"/>
                <w:szCs w:val="18"/>
              </w:rPr>
              <w:t>6</w:t>
            </w:r>
          </w:p>
        </w:tc>
        <w:tc>
          <w:tcPr>
            <w:tcW w:w="552" w:type="dxa"/>
            <w:tcBorders>
              <w:left w:val="single" w:sz="4" w:space="0" w:color="000000"/>
              <w:right w:val="single" w:sz="4" w:space="0" w:color="000000"/>
            </w:tcBorders>
          </w:tcPr>
          <w:p w14:paraId="7DE575E4"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P</w:t>
            </w:r>
            <w:r w:rsidR="00D56485">
              <w:rPr>
                <w:rFonts w:cs="Arial"/>
                <w:b/>
                <w:bCs/>
                <w:sz w:val="18"/>
                <w:szCs w:val="18"/>
              </w:rPr>
              <w:t>17</w:t>
            </w:r>
          </w:p>
        </w:tc>
        <w:tc>
          <w:tcPr>
            <w:tcW w:w="552" w:type="dxa"/>
            <w:tcBorders>
              <w:left w:val="single" w:sz="4" w:space="0" w:color="000000"/>
              <w:right w:val="single" w:sz="4" w:space="0" w:color="000000"/>
            </w:tcBorders>
          </w:tcPr>
          <w:p w14:paraId="7DE575E5"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P</w:t>
            </w:r>
            <w:r w:rsidR="00D56485">
              <w:rPr>
                <w:rFonts w:cs="Arial"/>
                <w:b/>
                <w:bCs/>
                <w:sz w:val="18"/>
                <w:szCs w:val="18"/>
              </w:rPr>
              <w:t>18</w:t>
            </w:r>
          </w:p>
        </w:tc>
        <w:tc>
          <w:tcPr>
            <w:tcW w:w="552" w:type="dxa"/>
            <w:tcBorders>
              <w:left w:val="single" w:sz="4" w:space="0" w:color="000000"/>
              <w:right w:val="single" w:sz="4" w:space="0" w:color="000000"/>
            </w:tcBorders>
          </w:tcPr>
          <w:p w14:paraId="7DE575E6" w14:textId="77777777" w:rsidR="00687C21" w:rsidRPr="00687C21" w:rsidRDefault="00D56485" w:rsidP="00687C21">
            <w:pPr>
              <w:spacing w:after="160" w:line="259" w:lineRule="auto"/>
              <w:jc w:val="center"/>
              <w:rPr>
                <w:rFonts w:cs="Arial"/>
                <w:b/>
                <w:sz w:val="18"/>
                <w:szCs w:val="18"/>
              </w:rPr>
            </w:pPr>
            <w:r>
              <w:rPr>
                <w:rFonts w:cs="Arial"/>
                <w:b/>
                <w:bCs/>
                <w:sz w:val="18"/>
                <w:szCs w:val="18"/>
              </w:rPr>
              <w:t>P19</w:t>
            </w:r>
          </w:p>
        </w:tc>
        <w:tc>
          <w:tcPr>
            <w:tcW w:w="552" w:type="dxa"/>
            <w:tcBorders>
              <w:left w:val="single" w:sz="4" w:space="0" w:color="000000"/>
              <w:right w:val="single" w:sz="4" w:space="0" w:color="000000"/>
            </w:tcBorders>
          </w:tcPr>
          <w:p w14:paraId="7DE575E7"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T2</w:t>
            </w:r>
            <w:r w:rsidR="00D56485">
              <w:rPr>
                <w:rFonts w:cs="Arial"/>
                <w:b/>
                <w:bCs/>
                <w:sz w:val="18"/>
                <w:szCs w:val="18"/>
              </w:rPr>
              <w:t>0</w:t>
            </w:r>
          </w:p>
        </w:tc>
        <w:tc>
          <w:tcPr>
            <w:tcW w:w="552" w:type="dxa"/>
            <w:tcBorders>
              <w:left w:val="single" w:sz="4" w:space="0" w:color="000000"/>
              <w:right w:val="single" w:sz="4" w:space="0" w:color="000000"/>
            </w:tcBorders>
          </w:tcPr>
          <w:p w14:paraId="7DE575E8" w14:textId="77777777" w:rsidR="00687C21" w:rsidRPr="00687C21" w:rsidRDefault="00687C21" w:rsidP="00687C21">
            <w:pPr>
              <w:spacing w:after="160" w:line="259" w:lineRule="auto"/>
              <w:jc w:val="center"/>
              <w:rPr>
                <w:rFonts w:cs="Arial"/>
                <w:b/>
                <w:sz w:val="18"/>
                <w:szCs w:val="18"/>
              </w:rPr>
            </w:pPr>
            <w:r w:rsidRPr="00687C21">
              <w:rPr>
                <w:rFonts w:cs="Arial"/>
                <w:b/>
                <w:bCs/>
                <w:sz w:val="18"/>
                <w:szCs w:val="18"/>
              </w:rPr>
              <w:t>T2</w:t>
            </w:r>
            <w:r w:rsidR="00D56485">
              <w:rPr>
                <w:rFonts w:cs="Arial"/>
                <w:b/>
                <w:bCs/>
                <w:sz w:val="18"/>
                <w:szCs w:val="18"/>
              </w:rPr>
              <w:t>1</w:t>
            </w:r>
          </w:p>
        </w:tc>
      </w:tr>
      <w:tr w:rsidR="000C7711" w:rsidRPr="00687C21" w14:paraId="7DE57603" w14:textId="77777777" w:rsidTr="005640E5">
        <w:trPr>
          <w:trHeight w:val="238"/>
        </w:trPr>
        <w:tc>
          <w:tcPr>
            <w:tcW w:w="3303" w:type="dxa"/>
            <w:vAlign w:val="center"/>
          </w:tcPr>
          <w:p w14:paraId="7DE575EA"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 xml:space="preserve">Goal 3: Good health and well-being </w:t>
            </w:r>
          </w:p>
        </w:tc>
        <w:tc>
          <w:tcPr>
            <w:tcW w:w="551" w:type="dxa"/>
            <w:noWrap/>
          </w:tcPr>
          <w:p w14:paraId="7DE575EB" w14:textId="77777777" w:rsidR="00687C21" w:rsidRPr="00687C21" w:rsidRDefault="00687C21" w:rsidP="00687C21">
            <w:pPr>
              <w:spacing w:after="160" w:line="259" w:lineRule="auto"/>
              <w:jc w:val="center"/>
              <w:rPr>
                <w:rFonts w:cs="Arial"/>
                <w:b/>
              </w:rPr>
            </w:pPr>
          </w:p>
        </w:tc>
        <w:tc>
          <w:tcPr>
            <w:tcW w:w="552" w:type="dxa"/>
            <w:noWrap/>
          </w:tcPr>
          <w:p w14:paraId="7DE575EC" w14:textId="77777777" w:rsidR="00687C21" w:rsidRPr="00687C21" w:rsidRDefault="00687C21" w:rsidP="00687C21">
            <w:pPr>
              <w:spacing w:after="160" w:line="259" w:lineRule="auto"/>
              <w:jc w:val="center"/>
              <w:rPr>
                <w:rFonts w:cs="Arial"/>
                <w:b/>
              </w:rPr>
            </w:pPr>
          </w:p>
        </w:tc>
        <w:tc>
          <w:tcPr>
            <w:tcW w:w="552" w:type="dxa"/>
            <w:noWrap/>
          </w:tcPr>
          <w:p w14:paraId="7DE575ED" w14:textId="77777777" w:rsidR="00687C21" w:rsidRPr="00687C21" w:rsidRDefault="00687C21" w:rsidP="00687C21">
            <w:pPr>
              <w:spacing w:after="160" w:line="259" w:lineRule="auto"/>
              <w:jc w:val="center"/>
              <w:rPr>
                <w:rFonts w:cs="Arial"/>
                <w:b/>
              </w:rPr>
            </w:pPr>
          </w:p>
        </w:tc>
        <w:tc>
          <w:tcPr>
            <w:tcW w:w="552" w:type="dxa"/>
            <w:noWrap/>
          </w:tcPr>
          <w:p w14:paraId="7DE575EE" w14:textId="77777777" w:rsidR="00687C21" w:rsidRPr="00687C21" w:rsidRDefault="00687C21" w:rsidP="00687C21">
            <w:pPr>
              <w:spacing w:after="160" w:line="259" w:lineRule="auto"/>
              <w:jc w:val="center"/>
              <w:rPr>
                <w:rFonts w:cs="Arial"/>
                <w:b/>
              </w:rPr>
            </w:pPr>
          </w:p>
        </w:tc>
        <w:tc>
          <w:tcPr>
            <w:tcW w:w="552" w:type="dxa"/>
            <w:noWrap/>
          </w:tcPr>
          <w:p w14:paraId="7DE575EF" w14:textId="77777777" w:rsidR="00687C21" w:rsidRPr="00687C21" w:rsidRDefault="00687C21" w:rsidP="00687C21">
            <w:pPr>
              <w:spacing w:after="160" w:line="259" w:lineRule="auto"/>
              <w:jc w:val="center"/>
              <w:rPr>
                <w:rFonts w:cs="Arial"/>
                <w:b/>
              </w:rPr>
            </w:pPr>
          </w:p>
        </w:tc>
        <w:tc>
          <w:tcPr>
            <w:tcW w:w="552" w:type="dxa"/>
            <w:noWrap/>
          </w:tcPr>
          <w:p w14:paraId="7DE575F0" w14:textId="77777777" w:rsidR="00687C21" w:rsidRPr="00687C21" w:rsidRDefault="00687C21" w:rsidP="00687C21">
            <w:pPr>
              <w:spacing w:after="160" w:line="259" w:lineRule="auto"/>
              <w:jc w:val="center"/>
              <w:rPr>
                <w:rFonts w:cs="Arial"/>
                <w:b/>
              </w:rPr>
            </w:pPr>
          </w:p>
        </w:tc>
        <w:tc>
          <w:tcPr>
            <w:tcW w:w="551" w:type="dxa"/>
          </w:tcPr>
          <w:p w14:paraId="7DE575F1" w14:textId="77777777" w:rsidR="00687C21" w:rsidRPr="00687C21" w:rsidRDefault="00687C21" w:rsidP="00687C21">
            <w:pPr>
              <w:spacing w:after="160" w:line="259" w:lineRule="auto"/>
              <w:jc w:val="center"/>
              <w:rPr>
                <w:rFonts w:cs="Arial"/>
                <w:b/>
              </w:rPr>
            </w:pPr>
          </w:p>
        </w:tc>
        <w:tc>
          <w:tcPr>
            <w:tcW w:w="552" w:type="dxa"/>
          </w:tcPr>
          <w:p w14:paraId="7DE575F2" w14:textId="77777777" w:rsidR="00687C21" w:rsidRPr="00687C21" w:rsidRDefault="00687C21" w:rsidP="00687C21">
            <w:pPr>
              <w:spacing w:after="160" w:line="259" w:lineRule="auto"/>
              <w:jc w:val="center"/>
              <w:rPr>
                <w:rFonts w:cs="Arial"/>
                <w:b/>
              </w:rPr>
            </w:pPr>
          </w:p>
        </w:tc>
        <w:tc>
          <w:tcPr>
            <w:tcW w:w="552" w:type="dxa"/>
          </w:tcPr>
          <w:p w14:paraId="7DE575F3" w14:textId="77777777" w:rsidR="00687C21" w:rsidRPr="00687C21" w:rsidRDefault="00687C21" w:rsidP="00687C21">
            <w:pPr>
              <w:spacing w:after="160" w:line="259" w:lineRule="auto"/>
              <w:jc w:val="center"/>
              <w:rPr>
                <w:rFonts w:cs="Arial"/>
                <w:b/>
              </w:rPr>
            </w:pPr>
          </w:p>
        </w:tc>
        <w:tc>
          <w:tcPr>
            <w:tcW w:w="552" w:type="dxa"/>
          </w:tcPr>
          <w:p w14:paraId="7DE575F4" w14:textId="77777777" w:rsidR="00687C21" w:rsidRPr="00687C21" w:rsidRDefault="00687C21" w:rsidP="00687C21">
            <w:pPr>
              <w:spacing w:after="160" w:line="259" w:lineRule="auto"/>
              <w:jc w:val="center"/>
              <w:rPr>
                <w:rFonts w:cs="Arial"/>
                <w:b/>
              </w:rPr>
            </w:pPr>
          </w:p>
        </w:tc>
        <w:tc>
          <w:tcPr>
            <w:tcW w:w="552" w:type="dxa"/>
          </w:tcPr>
          <w:p w14:paraId="7DE575F5" w14:textId="77777777" w:rsidR="00687C21" w:rsidRPr="00687C21" w:rsidRDefault="00687C21" w:rsidP="00687C21">
            <w:pPr>
              <w:spacing w:after="160" w:line="259" w:lineRule="auto"/>
              <w:jc w:val="center"/>
              <w:rPr>
                <w:rFonts w:cs="Arial"/>
                <w:b/>
              </w:rPr>
            </w:pPr>
          </w:p>
        </w:tc>
        <w:tc>
          <w:tcPr>
            <w:tcW w:w="552" w:type="dxa"/>
          </w:tcPr>
          <w:p w14:paraId="7DE575F6" w14:textId="77777777" w:rsidR="00687C21" w:rsidRPr="00687C21" w:rsidRDefault="00687C21" w:rsidP="00687C21">
            <w:pPr>
              <w:spacing w:after="160" w:line="259" w:lineRule="auto"/>
              <w:jc w:val="center"/>
              <w:rPr>
                <w:rFonts w:cs="Arial"/>
                <w:b/>
              </w:rPr>
            </w:pPr>
          </w:p>
        </w:tc>
        <w:tc>
          <w:tcPr>
            <w:tcW w:w="552" w:type="dxa"/>
          </w:tcPr>
          <w:p w14:paraId="7DE575F7" w14:textId="77777777" w:rsidR="00687C21" w:rsidRPr="00687C21" w:rsidRDefault="00687C21" w:rsidP="00687C21">
            <w:pPr>
              <w:spacing w:after="160" w:line="259" w:lineRule="auto"/>
              <w:jc w:val="center"/>
              <w:rPr>
                <w:rFonts w:cs="Arial"/>
                <w:b/>
              </w:rPr>
            </w:pPr>
          </w:p>
        </w:tc>
        <w:tc>
          <w:tcPr>
            <w:tcW w:w="552" w:type="dxa"/>
          </w:tcPr>
          <w:p w14:paraId="7DE575F8" w14:textId="77777777" w:rsidR="00687C21" w:rsidRPr="00687C21" w:rsidRDefault="00687C21" w:rsidP="00687C21">
            <w:pPr>
              <w:spacing w:after="160" w:line="259" w:lineRule="auto"/>
              <w:jc w:val="center"/>
              <w:rPr>
                <w:rFonts w:cs="Arial"/>
                <w:b/>
              </w:rPr>
            </w:pPr>
          </w:p>
        </w:tc>
        <w:tc>
          <w:tcPr>
            <w:tcW w:w="552" w:type="dxa"/>
          </w:tcPr>
          <w:p w14:paraId="7DE575F9" w14:textId="77777777" w:rsidR="00687C21" w:rsidRPr="00687C21" w:rsidRDefault="00687C21" w:rsidP="00687C21">
            <w:pPr>
              <w:spacing w:after="160" w:line="259" w:lineRule="auto"/>
              <w:jc w:val="center"/>
              <w:rPr>
                <w:rFonts w:cs="Arial"/>
                <w:b/>
              </w:rPr>
            </w:pPr>
          </w:p>
        </w:tc>
        <w:tc>
          <w:tcPr>
            <w:tcW w:w="552" w:type="dxa"/>
          </w:tcPr>
          <w:p w14:paraId="7DE575FA" w14:textId="77777777" w:rsidR="00687C21" w:rsidRPr="00687C21" w:rsidRDefault="00687C21" w:rsidP="00687C21">
            <w:pPr>
              <w:spacing w:after="160" w:line="259" w:lineRule="auto"/>
              <w:jc w:val="center"/>
              <w:rPr>
                <w:rFonts w:cs="Arial"/>
                <w:b/>
              </w:rPr>
            </w:pPr>
          </w:p>
        </w:tc>
        <w:tc>
          <w:tcPr>
            <w:tcW w:w="552" w:type="dxa"/>
          </w:tcPr>
          <w:p w14:paraId="7DE575FB" w14:textId="77777777" w:rsidR="00687C21" w:rsidRPr="00687C21" w:rsidRDefault="00687C21" w:rsidP="00687C21">
            <w:pPr>
              <w:spacing w:after="160" w:line="259" w:lineRule="auto"/>
              <w:jc w:val="center"/>
              <w:rPr>
                <w:rFonts w:cs="Arial"/>
                <w:b/>
              </w:rPr>
            </w:pPr>
          </w:p>
        </w:tc>
        <w:tc>
          <w:tcPr>
            <w:tcW w:w="552" w:type="dxa"/>
          </w:tcPr>
          <w:p w14:paraId="7DE575FC" w14:textId="77777777" w:rsidR="00687C21" w:rsidRPr="00687C21" w:rsidRDefault="00687C21" w:rsidP="00687C21">
            <w:pPr>
              <w:spacing w:after="160" w:line="259" w:lineRule="auto"/>
              <w:jc w:val="center"/>
              <w:rPr>
                <w:rFonts w:cs="Arial"/>
                <w:b/>
              </w:rPr>
            </w:pPr>
          </w:p>
        </w:tc>
        <w:tc>
          <w:tcPr>
            <w:tcW w:w="552" w:type="dxa"/>
          </w:tcPr>
          <w:p w14:paraId="7DE575FD" w14:textId="77777777" w:rsidR="00687C21" w:rsidRPr="00687C21" w:rsidRDefault="00687C21" w:rsidP="00687C21">
            <w:pPr>
              <w:spacing w:after="160" w:line="259" w:lineRule="auto"/>
              <w:jc w:val="center"/>
              <w:rPr>
                <w:rFonts w:cs="Arial"/>
                <w:b/>
              </w:rPr>
            </w:pPr>
          </w:p>
        </w:tc>
        <w:tc>
          <w:tcPr>
            <w:tcW w:w="552" w:type="dxa"/>
          </w:tcPr>
          <w:p w14:paraId="7DE575FE" w14:textId="77777777" w:rsidR="00687C21" w:rsidRPr="00687C21" w:rsidRDefault="00687C21" w:rsidP="00687C21">
            <w:pPr>
              <w:spacing w:after="160" w:line="259" w:lineRule="auto"/>
              <w:jc w:val="center"/>
              <w:rPr>
                <w:rFonts w:cs="Arial"/>
                <w:b/>
              </w:rPr>
            </w:pPr>
          </w:p>
        </w:tc>
        <w:tc>
          <w:tcPr>
            <w:tcW w:w="552" w:type="dxa"/>
          </w:tcPr>
          <w:p w14:paraId="7DE575FF" w14:textId="77777777" w:rsidR="00687C21" w:rsidRPr="00687C21" w:rsidRDefault="00687C21" w:rsidP="00687C21">
            <w:pPr>
              <w:spacing w:after="160" w:line="259" w:lineRule="auto"/>
              <w:jc w:val="center"/>
              <w:rPr>
                <w:rFonts w:cs="Arial"/>
                <w:b/>
              </w:rPr>
            </w:pPr>
          </w:p>
        </w:tc>
        <w:tc>
          <w:tcPr>
            <w:tcW w:w="552" w:type="dxa"/>
          </w:tcPr>
          <w:p w14:paraId="7DE57600" w14:textId="77777777" w:rsidR="00687C21" w:rsidRPr="00687C21" w:rsidRDefault="00CF2DC0" w:rsidP="00687C21">
            <w:pPr>
              <w:spacing w:after="160" w:line="259" w:lineRule="auto"/>
              <w:jc w:val="center"/>
              <w:rPr>
                <w:rFonts w:cs="Arial"/>
                <w:b/>
              </w:rPr>
            </w:pPr>
            <w:r w:rsidRPr="00A05F21">
              <w:rPr>
                <w:rFonts w:ascii="Wingdings 2" w:hAnsi="Wingdings 2" w:cs="Arial"/>
                <w:sz w:val="28"/>
                <w:szCs w:val="28"/>
              </w:rPr>
              <w:t></w:t>
            </w:r>
          </w:p>
        </w:tc>
        <w:tc>
          <w:tcPr>
            <w:tcW w:w="552" w:type="dxa"/>
          </w:tcPr>
          <w:p w14:paraId="7DE57601" w14:textId="77777777" w:rsidR="00687C21" w:rsidRPr="00687C21" w:rsidRDefault="00CF2DC0" w:rsidP="00687C21">
            <w:pPr>
              <w:spacing w:after="160" w:line="259" w:lineRule="auto"/>
              <w:jc w:val="center"/>
              <w:rPr>
                <w:rFonts w:cs="Arial"/>
                <w:b/>
              </w:rPr>
            </w:pPr>
            <w:r w:rsidRPr="00A05F21">
              <w:rPr>
                <w:rFonts w:ascii="Wingdings 2" w:hAnsi="Wingdings 2" w:cs="Arial"/>
                <w:sz w:val="28"/>
                <w:szCs w:val="28"/>
              </w:rPr>
              <w:t></w:t>
            </w:r>
          </w:p>
        </w:tc>
        <w:tc>
          <w:tcPr>
            <w:tcW w:w="552" w:type="dxa"/>
          </w:tcPr>
          <w:p w14:paraId="7DE57602" w14:textId="77777777" w:rsidR="00687C21" w:rsidRPr="00687C21" w:rsidRDefault="00CF2DC0" w:rsidP="00687C21">
            <w:pPr>
              <w:spacing w:after="160" w:line="259" w:lineRule="auto"/>
              <w:jc w:val="center"/>
              <w:rPr>
                <w:rFonts w:cs="Arial"/>
                <w:b/>
              </w:rPr>
            </w:pPr>
            <w:r w:rsidRPr="00A05F21">
              <w:rPr>
                <w:rFonts w:ascii="Wingdings 2" w:hAnsi="Wingdings 2" w:cs="Arial"/>
                <w:sz w:val="28"/>
                <w:szCs w:val="28"/>
              </w:rPr>
              <w:t></w:t>
            </w:r>
          </w:p>
        </w:tc>
      </w:tr>
      <w:tr w:rsidR="000C7711" w:rsidRPr="00687C21" w14:paraId="7DE5761D" w14:textId="77777777" w:rsidTr="005640E5">
        <w:trPr>
          <w:trHeight w:val="238"/>
        </w:trPr>
        <w:tc>
          <w:tcPr>
            <w:tcW w:w="3303" w:type="dxa"/>
            <w:vAlign w:val="center"/>
          </w:tcPr>
          <w:p w14:paraId="7DE57604" w14:textId="77777777" w:rsidR="00A138D7" w:rsidRPr="00687C21" w:rsidRDefault="00A138D7" w:rsidP="00A138D7">
            <w:pPr>
              <w:spacing w:after="160" w:line="259" w:lineRule="auto"/>
              <w:rPr>
                <w:rFonts w:cs="Arial"/>
                <w:b/>
                <w:color w:val="000000"/>
                <w:lang w:eastAsia="en-US"/>
              </w:rPr>
            </w:pPr>
            <w:r w:rsidRPr="00687C21">
              <w:rPr>
                <w:rFonts w:cs="Arial"/>
                <w:b/>
                <w:color w:val="000000"/>
                <w:lang w:eastAsia="en-US"/>
              </w:rPr>
              <w:t>Goal 4: Quality education</w:t>
            </w:r>
          </w:p>
        </w:tc>
        <w:tc>
          <w:tcPr>
            <w:tcW w:w="551" w:type="dxa"/>
            <w:noWrap/>
          </w:tcPr>
          <w:p w14:paraId="7DE57605"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noWrap/>
          </w:tcPr>
          <w:p w14:paraId="7DE57606"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noWrap/>
          </w:tcPr>
          <w:p w14:paraId="7DE57607"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noWrap/>
          </w:tcPr>
          <w:p w14:paraId="7DE57608"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noWrap/>
          </w:tcPr>
          <w:p w14:paraId="7DE57609"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noWrap/>
          </w:tcPr>
          <w:p w14:paraId="7DE5760A"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1" w:type="dxa"/>
          </w:tcPr>
          <w:p w14:paraId="7DE5760B"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0C"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0D"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0E"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0F"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10"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11"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12"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13" w14:textId="77777777" w:rsidR="00A138D7" w:rsidRPr="00687C21" w:rsidRDefault="00A138D7" w:rsidP="00A138D7">
            <w:pPr>
              <w:spacing w:after="160" w:line="259" w:lineRule="auto"/>
              <w:jc w:val="center"/>
              <w:rPr>
                <w:rFonts w:cs="Arial"/>
                <w:color w:val="000000"/>
                <w:lang w:eastAsia="en-US"/>
              </w:rPr>
            </w:pPr>
            <w:r w:rsidRPr="006B22A7">
              <w:rPr>
                <w:rFonts w:ascii="Wingdings 2" w:hAnsi="Wingdings 2" w:cs="Arial"/>
                <w:sz w:val="28"/>
                <w:szCs w:val="28"/>
              </w:rPr>
              <w:t></w:t>
            </w:r>
          </w:p>
        </w:tc>
        <w:tc>
          <w:tcPr>
            <w:tcW w:w="552" w:type="dxa"/>
          </w:tcPr>
          <w:p w14:paraId="7DE57614" w14:textId="77777777" w:rsidR="00A138D7" w:rsidRPr="00687C21" w:rsidRDefault="00A138D7" w:rsidP="00A138D7">
            <w:pPr>
              <w:spacing w:after="160" w:line="259" w:lineRule="auto"/>
              <w:jc w:val="center"/>
              <w:rPr>
                <w:rFonts w:cs="Arial"/>
                <w:color w:val="000000"/>
                <w:lang w:eastAsia="en-US"/>
              </w:rPr>
            </w:pPr>
            <w:r w:rsidRPr="006B22A7">
              <w:rPr>
                <w:rFonts w:ascii="Wingdings 2" w:hAnsi="Wingdings 2" w:cs="Arial"/>
                <w:sz w:val="28"/>
                <w:szCs w:val="28"/>
              </w:rPr>
              <w:t></w:t>
            </w:r>
          </w:p>
        </w:tc>
        <w:tc>
          <w:tcPr>
            <w:tcW w:w="552" w:type="dxa"/>
          </w:tcPr>
          <w:p w14:paraId="7DE57615" w14:textId="77777777" w:rsidR="00A138D7" w:rsidRPr="00687C21" w:rsidRDefault="00A138D7" w:rsidP="00A138D7">
            <w:pPr>
              <w:spacing w:after="160" w:line="259" w:lineRule="auto"/>
              <w:jc w:val="center"/>
              <w:rPr>
                <w:rFonts w:cs="Arial"/>
                <w:b/>
              </w:rPr>
            </w:pPr>
            <w:r w:rsidRPr="006B22A7">
              <w:rPr>
                <w:rFonts w:ascii="Wingdings 2" w:hAnsi="Wingdings 2" w:cs="Arial"/>
                <w:sz w:val="28"/>
                <w:szCs w:val="28"/>
              </w:rPr>
              <w:t></w:t>
            </w:r>
          </w:p>
        </w:tc>
        <w:tc>
          <w:tcPr>
            <w:tcW w:w="552" w:type="dxa"/>
          </w:tcPr>
          <w:p w14:paraId="7DE57616" w14:textId="77777777" w:rsidR="00A138D7" w:rsidRPr="00687C21" w:rsidRDefault="00A138D7" w:rsidP="00A138D7">
            <w:pPr>
              <w:spacing w:after="160" w:line="259" w:lineRule="auto"/>
              <w:jc w:val="center"/>
              <w:rPr>
                <w:rFonts w:cs="Arial"/>
                <w:color w:val="000000"/>
                <w:lang w:eastAsia="en-US"/>
              </w:rPr>
            </w:pPr>
            <w:r w:rsidRPr="006B22A7">
              <w:rPr>
                <w:rFonts w:ascii="Wingdings 2" w:hAnsi="Wingdings 2" w:cs="Arial"/>
                <w:sz w:val="28"/>
                <w:szCs w:val="28"/>
              </w:rPr>
              <w:t></w:t>
            </w:r>
          </w:p>
        </w:tc>
        <w:tc>
          <w:tcPr>
            <w:tcW w:w="552" w:type="dxa"/>
          </w:tcPr>
          <w:p w14:paraId="7DE57617"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c>
          <w:tcPr>
            <w:tcW w:w="552" w:type="dxa"/>
          </w:tcPr>
          <w:p w14:paraId="7DE57618"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c>
          <w:tcPr>
            <w:tcW w:w="552" w:type="dxa"/>
          </w:tcPr>
          <w:p w14:paraId="7DE57619"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c>
          <w:tcPr>
            <w:tcW w:w="552" w:type="dxa"/>
          </w:tcPr>
          <w:p w14:paraId="7DE5761A"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c>
          <w:tcPr>
            <w:tcW w:w="552" w:type="dxa"/>
          </w:tcPr>
          <w:p w14:paraId="7DE5761B"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c>
          <w:tcPr>
            <w:tcW w:w="552" w:type="dxa"/>
          </w:tcPr>
          <w:p w14:paraId="7DE5761C" w14:textId="77777777" w:rsidR="00A138D7" w:rsidRPr="00687C21" w:rsidRDefault="00A138D7" w:rsidP="00A138D7">
            <w:pPr>
              <w:spacing w:after="160" w:line="259" w:lineRule="auto"/>
              <w:jc w:val="center"/>
              <w:rPr>
                <w:rFonts w:cs="Arial"/>
                <w:color w:val="000000"/>
                <w:lang w:eastAsia="en-US"/>
              </w:rPr>
            </w:pPr>
            <w:r w:rsidRPr="00D57CF1">
              <w:rPr>
                <w:rFonts w:ascii="Wingdings 2" w:hAnsi="Wingdings 2" w:cs="Arial"/>
                <w:sz w:val="28"/>
                <w:szCs w:val="28"/>
              </w:rPr>
              <w:t></w:t>
            </w:r>
          </w:p>
        </w:tc>
      </w:tr>
      <w:tr w:rsidR="000C7711" w:rsidRPr="00687C21" w14:paraId="7DE57637" w14:textId="77777777" w:rsidTr="005640E5">
        <w:trPr>
          <w:trHeight w:val="238"/>
        </w:trPr>
        <w:tc>
          <w:tcPr>
            <w:tcW w:w="3303" w:type="dxa"/>
            <w:vAlign w:val="center"/>
          </w:tcPr>
          <w:p w14:paraId="7DE5761E"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 xml:space="preserve">Goal 5: Gender equality </w:t>
            </w:r>
          </w:p>
        </w:tc>
        <w:tc>
          <w:tcPr>
            <w:tcW w:w="551" w:type="dxa"/>
            <w:noWrap/>
          </w:tcPr>
          <w:p w14:paraId="7DE5761F"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20"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21"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22"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23"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24" w14:textId="77777777" w:rsidR="00687C21" w:rsidRPr="00687C21" w:rsidRDefault="00687C21" w:rsidP="00687C21">
            <w:pPr>
              <w:spacing w:after="160" w:line="259" w:lineRule="auto"/>
              <w:jc w:val="center"/>
              <w:rPr>
                <w:rFonts w:cs="Arial"/>
                <w:color w:val="000000"/>
                <w:lang w:eastAsia="en-US"/>
              </w:rPr>
            </w:pPr>
          </w:p>
        </w:tc>
        <w:tc>
          <w:tcPr>
            <w:tcW w:w="551" w:type="dxa"/>
          </w:tcPr>
          <w:p w14:paraId="7DE57625"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6"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7"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8"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9"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A"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B"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C"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D"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2E"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2F"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0"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1"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2"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3"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4"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5"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36" w14:textId="77777777" w:rsidR="00687C21" w:rsidRPr="00687C21" w:rsidRDefault="00687C21" w:rsidP="00687C21">
            <w:pPr>
              <w:spacing w:after="160" w:line="259" w:lineRule="auto"/>
              <w:jc w:val="center"/>
              <w:rPr>
                <w:rFonts w:cs="Arial"/>
                <w:color w:val="000000"/>
                <w:lang w:eastAsia="en-US"/>
              </w:rPr>
            </w:pPr>
          </w:p>
        </w:tc>
      </w:tr>
      <w:tr w:rsidR="000C7711" w:rsidRPr="00687C21" w14:paraId="7DE57651" w14:textId="77777777" w:rsidTr="005640E5">
        <w:trPr>
          <w:trHeight w:val="238"/>
        </w:trPr>
        <w:tc>
          <w:tcPr>
            <w:tcW w:w="3303" w:type="dxa"/>
            <w:vAlign w:val="center"/>
          </w:tcPr>
          <w:p w14:paraId="7DE57638" w14:textId="77777777" w:rsidR="00A138D7" w:rsidRPr="00687C21" w:rsidRDefault="00A138D7" w:rsidP="00A138D7">
            <w:pPr>
              <w:spacing w:after="160" w:line="259" w:lineRule="auto"/>
              <w:rPr>
                <w:rFonts w:cs="Arial"/>
                <w:b/>
                <w:color w:val="000000"/>
                <w:lang w:eastAsia="en-US"/>
              </w:rPr>
            </w:pPr>
            <w:r w:rsidRPr="00687C21">
              <w:rPr>
                <w:rFonts w:cs="Arial"/>
                <w:b/>
                <w:color w:val="000000"/>
                <w:lang w:eastAsia="en-US"/>
              </w:rPr>
              <w:t>Goal 8: Decent work and Economic growth</w:t>
            </w:r>
          </w:p>
        </w:tc>
        <w:tc>
          <w:tcPr>
            <w:tcW w:w="551" w:type="dxa"/>
            <w:noWrap/>
          </w:tcPr>
          <w:p w14:paraId="7DE57639" w14:textId="77777777" w:rsidR="00A138D7" w:rsidRPr="00687C21" w:rsidRDefault="00A138D7" w:rsidP="00A138D7">
            <w:pPr>
              <w:spacing w:after="160" w:line="259" w:lineRule="auto"/>
              <w:jc w:val="center"/>
              <w:rPr>
                <w:rFonts w:cs="Arial"/>
                <w:color w:val="000000"/>
                <w:lang w:eastAsia="en-US"/>
              </w:rPr>
            </w:pPr>
            <w:r w:rsidRPr="0074160E">
              <w:rPr>
                <w:rFonts w:ascii="Wingdings 2" w:hAnsi="Wingdings 2" w:cs="Arial"/>
                <w:sz w:val="28"/>
                <w:szCs w:val="28"/>
              </w:rPr>
              <w:t></w:t>
            </w:r>
          </w:p>
        </w:tc>
        <w:tc>
          <w:tcPr>
            <w:tcW w:w="552" w:type="dxa"/>
            <w:noWrap/>
          </w:tcPr>
          <w:p w14:paraId="7DE5763A" w14:textId="77777777" w:rsidR="00A138D7" w:rsidRPr="00687C21" w:rsidRDefault="00A138D7" w:rsidP="00A138D7">
            <w:pPr>
              <w:spacing w:after="160" w:line="259" w:lineRule="auto"/>
              <w:jc w:val="center"/>
              <w:rPr>
                <w:rFonts w:cs="Arial"/>
                <w:color w:val="000000"/>
                <w:lang w:eastAsia="en-US"/>
              </w:rPr>
            </w:pPr>
            <w:r w:rsidRPr="0074160E">
              <w:rPr>
                <w:rFonts w:ascii="Wingdings 2" w:hAnsi="Wingdings 2" w:cs="Arial"/>
                <w:sz w:val="28"/>
                <w:szCs w:val="28"/>
              </w:rPr>
              <w:t></w:t>
            </w:r>
          </w:p>
        </w:tc>
        <w:tc>
          <w:tcPr>
            <w:tcW w:w="552" w:type="dxa"/>
            <w:noWrap/>
          </w:tcPr>
          <w:p w14:paraId="7DE5763B" w14:textId="77777777" w:rsidR="00A138D7" w:rsidRPr="00687C21" w:rsidRDefault="00A138D7" w:rsidP="00A138D7">
            <w:pPr>
              <w:spacing w:after="160" w:line="259" w:lineRule="auto"/>
              <w:jc w:val="center"/>
              <w:rPr>
                <w:rFonts w:cs="Arial"/>
                <w:color w:val="000000"/>
                <w:lang w:eastAsia="en-US"/>
              </w:rPr>
            </w:pPr>
          </w:p>
        </w:tc>
        <w:tc>
          <w:tcPr>
            <w:tcW w:w="552" w:type="dxa"/>
            <w:noWrap/>
          </w:tcPr>
          <w:p w14:paraId="7DE5763C" w14:textId="77777777" w:rsidR="00A138D7" w:rsidRPr="00687C21" w:rsidRDefault="00A138D7" w:rsidP="00A138D7">
            <w:pPr>
              <w:spacing w:after="160" w:line="259" w:lineRule="auto"/>
              <w:jc w:val="center"/>
              <w:rPr>
                <w:rFonts w:cs="Arial"/>
                <w:color w:val="000000"/>
                <w:lang w:eastAsia="en-US"/>
              </w:rPr>
            </w:pPr>
          </w:p>
        </w:tc>
        <w:tc>
          <w:tcPr>
            <w:tcW w:w="552" w:type="dxa"/>
            <w:noWrap/>
          </w:tcPr>
          <w:p w14:paraId="7DE5763D" w14:textId="77777777" w:rsidR="00A138D7" w:rsidRPr="00687C21" w:rsidRDefault="00A138D7" w:rsidP="00A138D7">
            <w:pPr>
              <w:spacing w:after="160" w:line="259" w:lineRule="auto"/>
              <w:jc w:val="center"/>
              <w:rPr>
                <w:rFonts w:cs="Arial"/>
                <w:color w:val="000000"/>
                <w:lang w:eastAsia="en-US"/>
              </w:rPr>
            </w:pPr>
            <w:r w:rsidRPr="009F0337">
              <w:rPr>
                <w:rFonts w:ascii="Wingdings 2" w:hAnsi="Wingdings 2" w:cs="Arial"/>
                <w:sz w:val="28"/>
                <w:szCs w:val="28"/>
              </w:rPr>
              <w:t></w:t>
            </w:r>
          </w:p>
        </w:tc>
        <w:tc>
          <w:tcPr>
            <w:tcW w:w="552" w:type="dxa"/>
            <w:noWrap/>
          </w:tcPr>
          <w:p w14:paraId="7DE5763E" w14:textId="77777777" w:rsidR="00A138D7" w:rsidRPr="00687C21" w:rsidRDefault="00A138D7" w:rsidP="00A138D7">
            <w:pPr>
              <w:spacing w:after="160" w:line="259" w:lineRule="auto"/>
              <w:jc w:val="center"/>
              <w:rPr>
                <w:rFonts w:cs="Arial"/>
                <w:color w:val="000000"/>
                <w:lang w:eastAsia="en-US"/>
              </w:rPr>
            </w:pPr>
            <w:r w:rsidRPr="009F0337">
              <w:rPr>
                <w:rFonts w:ascii="Wingdings 2" w:hAnsi="Wingdings 2" w:cs="Arial"/>
                <w:sz w:val="28"/>
                <w:szCs w:val="28"/>
              </w:rPr>
              <w:t></w:t>
            </w:r>
          </w:p>
        </w:tc>
        <w:tc>
          <w:tcPr>
            <w:tcW w:w="551" w:type="dxa"/>
          </w:tcPr>
          <w:p w14:paraId="7DE5763F" w14:textId="77777777" w:rsidR="00A138D7" w:rsidRPr="00687C21" w:rsidRDefault="00A138D7" w:rsidP="00A138D7">
            <w:pPr>
              <w:spacing w:after="160" w:line="259" w:lineRule="auto"/>
              <w:jc w:val="center"/>
              <w:rPr>
                <w:rFonts w:cs="Arial"/>
                <w:color w:val="000000"/>
                <w:lang w:eastAsia="en-US"/>
              </w:rPr>
            </w:pPr>
            <w:r w:rsidRPr="0072040E">
              <w:rPr>
                <w:rFonts w:ascii="Wingdings 2" w:hAnsi="Wingdings 2" w:cs="Arial"/>
                <w:sz w:val="28"/>
                <w:szCs w:val="28"/>
              </w:rPr>
              <w:t></w:t>
            </w:r>
          </w:p>
        </w:tc>
        <w:tc>
          <w:tcPr>
            <w:tcW w:w="552" w:type="dxa"/>
          </w:tcPr>
          <w:p w14:paraId="7DE57640" w14:textId="77777777" w:rsidR="00A138D7" w:rsidRPr="00687C21" w:rsidRDefault="00A138D7" w:rsidP="00A138D7">
            <w:pPr>
              <w:spacing w:after="160" w:line="259" w:lineRule="auto"/>
              <w:jc w:val="center"/>
              <w:rPr>
                <w:rFonts w:cs="Arial"/>
                <w:color w:val="000000"/>
                <w:lang w:eastAsia="en-US"/>
              </w:rPr>
            </w:pPr>
            <w:r w:rsidRPr="0072040E">
              <w:rPr>
                <w:rFonts w:ascii="Wingdings 2" w:hAnsi="Wingdings 2" w:cs="Arial"/>
                <w:sz w:val="28"/>
                <w:szCs w:val="28"/>
              </w:rPr>
              <w:t></w:t>
            </w:r>
          </w:p>
        </w:tc>
        <w:tc>
          <w:tcPr>
            <w:tcW w:w="552" w:type="dxa"/>
          </w:tcPr>
          <w:p w14:paraId="7DE57641" w14:textId="77777777" w:rsidR="00A138D7" w:rsidRPr="00687C21" w:rsidRDefault="00A138D7" w:rsidP="00A138D7">
            <w:pPr>
              <w:spacing w:after="160" w:line="259" w:lineRule="auto"/>
              <w:jc w:val="center"/>
              <w:rPr>
                <w:rFonts w:cs="Arial"/>
                <w:color w:val="000000"/>
                <w:lang w:eastAsia="en-US"/>
              </w:rPr>
            </w:pPr>
            <w:r w:rsidRPr="0072040E">
              <w:rPr>
                <w:rFonts w:ascii="Wingdings 2" w:hAnsi="Wingdings 2" w:cs="Arial"/>
                <w:sz w:val="28"/>
                <w:szCs w:val="28"/>
              </w:rPr>
              <w:t></w:t>
            </w:r>
          </w:p>
        </w:tc>
        <w:tc>
          <w:tcPr>
            <w:tcW w:w="552" w:type="dxa"/>
          </w:tcPr>
          <w:p w14:paraId="7DE57642" w14:textId="77777777" w:rsidR="00A138D7" w:rsidRPr="00687C21" w:rsidRDefault="00A138D7" w:rsidP="00A138D7">
            <w:pPr>
              <w:spacing w:after="160" w:line="259" w:lineRule="auto"/>
              <w:jc w:val="center"/>
              <w:rPr>
                <w:rFonts w:cs="Arial"/>
                <w:color w:val="000000"/>
                <w:lang w:eastAsia="en-US"/>
              </w:rPr>
            </w:pPr>
            <w:r w:rsidRPr="0072040E">
              <w:rPr>
                <w:rFonts w:ascii="Wingdings 2" w:hAnsi="Wingdings 2" w:cs="Arial"/>
                <w:sz w:val="28"/>
                <w:szCs w:val="28"/>
              </w:rPr>
              <w:t></w:t>
            </w:r>
          </w:p>
        </w:tc>
        <w:tc>
          <w:tcPr>
            <w:tcW w:w="552" w:type="dxa"/>
          </w:tcPr>
          <w:p w14:paraId="7DE57643" w14:textId="77777777" w:rsidR="00A138D7" w:rsidRPr="00687C21" w:rsidRDefault="00A138D7" w:rsidP="00A138D7">
            <w:pPr>
              <w:spacing w:after="160" w:line="259" w:lineRule="auto"/>
              <w:jc w:val="center"/>
              <w:rPr>
                <w:rFonts w:cs="Arial"/>
                <w:color w:val="000000"/>
                <w:lang w:eastAsia="en-US"/>
              </w:rPr>
            </w:pPr>
            <w:r w:rsidRPr="0072040E">
              <w:rPr>
                <w:rFonts w:ascii="Wingdings 2" w:hAnsi="Wingdings 2" w:cs="Arial"/>
                <w:sz w:val="28"/>
                <w:szCs w:val="28"/>
              </w:rPr>
              <w:t></w:t>
            </w:r>
          </w:p>
        </w:tc>
        <w:tc>
          <w:tcPr>
            <w:tcW w:w="552" w:type="dxa"/>
          </w:tcPr>
          <w:p w14:paraId="7DE57644" w14:textId="77777777" w:rsidR="00A138D7" w:rsidRPr="00687C21" w:rsidRDefault="00A138D7" w:rsidP="00A138D7">
            <w:pPr>
              <w:spacing w:after="160" w:line="259" w:lineRule="auto"/>
              <w:jc w:val="center"/>
              <w:rPr>
                <w:rFonts w:cs="Arial"/>
                <w:color w:val="000000"/>
                <w:lang w:eastAsia="en-US"/>
              </w:rPr>
            </w:pPr>
            <w:r w:rsidRPr="00061766">
              <w:rPr>
                <w:rFonts w:ascii="Wingdings 2" w:hAnsi="Wingdings 2" w:cs="Arial"/>
                <w:sz w:val="28"/>
                <w:szCs w:val="28"/>
              </w:rPr>
              <w:t></w:t>
            </w:r>
          </w:p>
        </w:tc>
        <w:tc>
          <w:tcPr>
            <w:tcW w:w="552" w:type="dxa"/>
          </w:tcPr>
          <w:p w14:paraId="7DE57645" w14:textId="77777777" w:rsidR="00A138D7" w:rsidRPr="00687C21" w:rsidRDefault="00A138D7" w:rsidP="00A138D7">
            <w:pPr>
              <w:spacing w:after="160" w:line="259" w:lineRule="auto"/>
              <w:jc w:val="center"/>
              <w:rPr>
                <w:rFonts w:cs="Arial"/>
                <w:color w:val="000000"/>
                <w:lang w:eastAsia="en-US"/>
              </w:rPr>
            </w:pPr>
            <w:r w:rsidRPr="00061766">
              <w:rPr>
                <w:rFonts w:ascii="Wingdings 2" w:hAnsi="Wingdings 2" w:cs="Arial"/>
                <w:sz w:val="28"/>
                <w:szCs w:val="28"/>
              </w:rPr>
              <w:t></w:t>
            </w:r>
          </w:p>
        </w:tc>
        <w:tc>
          <w:tcPr>
            <w:tcW w:w="552" w:type="dxa"/>
          </w:tcPr>
          <w:p w14:paraId="7DE57646"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7"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8" w14:textId="77777777" w:rsidR="00A138D7" w:rsidRPr="00687C21" w:rsidRDefault="00A138D7" w:rsidP="00A138D7">
            <w:pPr>
              <w:spacing w:after="160" w:line="259" w:lineRule="auto"/>
              <w:jc w:val="center"/>
              <w:rPr>
                <w:rFonts w:cs="Arial"/>
                <w:color w:val="000000"/>
                <w:lang w:eastAsia="en-US"/>
              </w:rPr>
            </w:pPr>
            <w:r w:rsidRPr="0065484E">
              <w:rPr>
                <w:rFonts w:ascii="Wingdings 2" w:hAnsi="Wingdings 2" w:cs="Arial"/>
                <w:sz w:val="28"/>
                <w:szCs w:val="28"/>
              </w:rPr>
              <w:t></w:t>
            </w:r>
          </w:p>
        </w:tc>
        <w:tc>
          <w:tcPr>
            <w:tcW w:w="552" w:type="dxa"/>
          </w:tcPr>
          <w:p w14:paraId="7DE57649" w14:textId="77777777" w:rsidR="00A138D7" w:rsidRPr="00687C21" w:rsidRDefault="00A138D7" w:rsidP="00A138D7">
            <w:pPr>
              <w:spacing w:after="160" w:line="259" w:lineRule="auto"/>
              <w:jc w:val="center"/>
              <w:rPr>
                <w:rFonts w:cs="Arial"/>
                <w:color w:val="000000"/>
                <w:lang w:eastAsia="en-US"/>
              </w:rPr>
            </w:pPr>
            <w:r w:rsidRPr="0065484E">
              <w:rPr>
                <w:rFonts w:ascii="Wingdings 2" w:hAnsi="Wingdings 2" w:cs="Arial"/>
                <w:sz w:val="28"/>
                <w:szCs w:val="28"/>
              </w:rPr>
              <w:t></w:t>
            </w:r>
          </w:p>
        </w:tc>
        <w:tc>
          <w:tcPr>
            <w:tcW w:w="552" w:type="dxa"/>
          </w:tcPr>
          <w:p w14:paraId="7DE5764A" w14:textId="77777777" w:rsidR="00A138D7" w:rsidRPr="00687C21" w:rsidRDefault="00A138D7" w:rsidP="00A138D7">
            <w:pPr>
              <w:spacing w:after="160" w:line="259" w:lineRule="auto"/>
              <w:jc w:val="center"/>
              <w:rPr>
                <w:rFonts w:cs="Arial"/>
                <w:color w:val="000000"/>
                <w:lang w:eastAsia="en-US"/>
              </w:rPr>
            </w:pPr>
            <w:r w:rsidRPr="0065484E">
              <w:rPr>
                <w:rFonts w:ascii="Wingdings 2" w:hAnsi="Wingdings 2" w:cs="Arial"/>
                <w:sz w:val="28"/>
                <w:szCs w:val="28"/>
              </w:rPr>
              <w:t></w:t>
            </w:r>
          </w:p>
        </w:tc>
        <w:tc>
          <w:tcPr>
            <w:tcW w:w="552" w:type="dxa"/>
          </w:tcPr>
          <w:p w14:paraId="7DE5764B"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C"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D"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E"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4F" w14:textId="77777777" w:rsidR="00A138D7" w:rsidRPr="00687C21" w:rsidRDefault="00A138D7" w:rsidP="00A138D7">
            <w:pPr>
              <w:spacing w:after="160" w:line="259" w:lineRule="auto"/>
              <w:jc w:val="center"/>
              <w:rPr>
                <w:rFonts w:cs="Arial"/>
                <w:color w:val="000000"/>
                <w:lang w:eastAsia="en-US"/>
              </w:rPr>
            </w:pPr>
          </w:p>
        </w:tc>
        <w:tc>
          <w:tcPr>
            <w:tcW w:w="552" w:type="dxa"/>
          </w:tcPr>
          <w:p w14:paraId="7DE57650" w14:textId="77777777" w:rsidR="00A138D7" w:rsidRPr="00687C21" w:rsidRDefault="00A138D7" w:rsidP="00A138D7">
            <w:pPr>
              <w:spacing w:after="160" w:line="259" w:lineRule="auto"/>
              <w:jc w:val="center"/>
              <w:rPr>
                <w:rFonts w:cs="Arial"/>
                <w:color w:val="000000"/>
                <w:lang w:eastAsia="en-US"/>
              </w:rPr>
            </w:pPr>
          </w:p>
        </w:tc>
      </w:tr>
      <w:tr w:rsidR="000C7711" w:rsidRPr="00687C21" w14:paraId="7DE5766B" w14:textId="77777777" w:rsidTr="005640E5">
        <w:trPr>
          <w:trHeight w:val="238"/>
        </w:trPr>
        <w:tc>
          <w:tcPr>
            <w:tcW w:w="3303" w:type="dxa"/>
            <w:vAlign w:val="center"/>
          </w:tcPr>
          <w:p w14:paraId="7DE57652" w14:textId="77777777" w:rsidR="00D86D8E" w:rsidRPr="00687C21" w:rsidRDefault="00D86D8E" w:rsidP="00D86D8E">
            <w:pPr>
              <w:spacing w:after="160" w:line="259" w:lineRule="auto"/>
              <w:rPr>
                <w:rFonts w:cs="Arial"/>
                <w:b/>
                <w:color w:val="000000"/>
                <w:lang w:eastAsia="en-US"/>
              </w:rPr>
            </w:pPr>
            <w:r w:rsidRPr="00687C21">
              <w:rPr>
                <w:rFonts w:cs="Arial"/>
                <w:b/>
                <w:color w:val="000000"/>
                <w:lang w:eastAsia="en-US"/>
              </w:rPr>
              <w:t>Goal 9: Industry, innovation and infrastructure</w:t>
            </w:r>
          </w:p>
        </w:tc>
        <w:tc>
          <w:tcPr>
            <w:tcW w:w="551" w:type="dxa"/>
            <w:noWrap/>
          </w:tcPr>
          <w:p w14:paraId="7DE57653" w14:textId="77777777" w:rsidR="00D86D8E" w:rsidRPr="00687C21" w:rsidRDefault="00D86D8E" w:rsidP="00D86D8E">
            <w:pPr>
              <w:spacing w:after="160" w:line="259" w:lineRule="auto"/>
              <w:jc w:val="center"/>
              <w:rPr>
                <w:rFonts w:cs="Arial"/>
                <w:color w:val="000000"/>
                <w:lang w:eastAsia="en-US"/>
              </w:rPr>
            </w:pPr>
            <w:r w:rsidRPr="00EC35F5">
              <w:rPr>
                <w:rFonts w:ascii="Wingdings 2" w:hAnsi="Wingdings 2" w:cs="Arial"/>
                <w:sz w:val="28"/>
                <w:szCs w:val="28"/>
              </w:rPr>
              <w:t></w:t>
            </w:r>
          </w:p>
        </w:tc>
        <w:tc>
          <w:tcPr>
            <w:tcW w:w="552" w:type="dxa"/>
            <w:noWrap/>
          </w:tcPr>
          <w:p w14:paraId="7DE57654" w14:textId="77777777" w:rsidR="00D86D8E" w:rsidRPr="00687C21" w:rsidRDefault="00D86D8E" w:rsidP="00D86D8E">
            <w:pPr>
              <w:spacing w:after="160" w:line="259" w:lineRule="auto"/>
              <w:jc w:val="center"/>
              <w:rPr>
                <w:rFonts w:cs="Arial"/>
                <w:color w:val="000000"/>
                <w:lang w:eastAsia="en-US"/>
              </w:rPr>
            </w:pPr>
            <w:r w:rsidRPr="00EC35F5">
              <w:rPr>
                <w:rFonts w:ascii="Wingdings 2" w:hAnsi="Wingdings 2" w:cs="Arial"/>
                <w:sz w:val="28"/>
                <w:szCs w:val="28"/>
              </w:rPr>
              <w:t></w:t>
            </w:r>
          </w:p>
        </w:tc>
        <w:tc>
          <w:tcPr>
            <w:tcW w:w="552" w:type="dxa"/>
            <w:noWrap/>
          </w:tcPr>
          <w:p w14:paraId="7DE57655" w14:textId="77777777" w:rsidR="00D86D8E" w:rsidRPr="00687C21" w:rsidRDefault="00D86D8E" w:rsidP="00D86D8E">
            <w:pPr>
              <w:spacing w:after="160" w:line="259" w:lineRule="auto"/>
              <w:jc w:val="center"/>
              <w:rPr>
                <w:rFonts w:cs="Arial"/>
                <w:color w:val="000000"/>
                <w:lang w:eastAsia="en-US"/>
              </w:rPr>
            </w:pPr>
          </w:p>
        </w:tc>
        <w:tc>
          <w:tcPr>
            <w:tcW w:w="552" w:type="dxa"/>
            <w:noWrap/>
          </w:tcPr>
          <w:p w14:paraId="7DE57656" w14:textId="77777777" w:rsidR="00D86D8E" w:rsidRPr="00687C21" w:rsidRDefault="00D86D8E" w:rsidP="00D86D8E">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57" w14:textId="77777777" w:rsidR="00D86D8E" w:rsidRPr="00687C21" w:rsidRDefault="00D86D8E" w:rsidP="00D86D8E">
            <w:pPr>
              <w:spacing w:after="160" w:line="259" w:lineRule="auto"/>
              <w:jc w:val="center"/>
              <w:rPr>
                <w:rFonts w:cs="Arial"/>
                <w:color w:val="000000"/>
                <w:lang w:eastAsia="en-US"/>
              </w:rPr>
            </w:pPr>
          </w:p>
        </w:tc>
        <w:tc>
          <w:tcPr>
            <w:tcW w:w="552" w:type="dxa"/>
            <w:noWrap/>
          </w:tcPr>
          <w:p w14:paraId="7DE57658"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1" w:type="dxa"/>
          </w:tcPr>
          <w:p w14:paraId="7DE57659"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2" w:type="dxa"/>
          </w:tcPr>
          <w:p w14:paraId="7DE5765A"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2" w:type="dxa"/>
          </w:tcPr>
          <w:p w14:paraId="7DE5765B"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2" w:type="dxa"/>
          </w:tcPr>
          <w:p w14:paraId="7DE5765C"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2" w:type="dxa"/>
          </w:tcPr>
          <w:p w14:paraId="7DE5765D" w14:textId="77777777" w:rsidR="00D86D8E" w:rsidRPr="00687C21" w:rsidRDefault="00D86D8E" w:rsidP="00D86D8E">
            <w:pPr>
              <w:spacing w:after="160" w:line="259" w:lineRule="auto"/>
              <w:jc w:val="center"/>
              <w:rPr>
                <w:rFonts w:cs="Arial"/>
                <w:color w:val="000000"/>
                <w:lang w:eastAsia="en-US"/>
              </w:rPr>
            </w:pPr>
            <w:r w:rsidRPr="00F435E4">
              <w:rPr>
                <w:rFonts w:ascii="Wingdings 2" w:hAnsi="Wingdings 2" w:cs="Arial"/>
                <w:sz w:val="28"/>
                <w:szCs w:val="28"/>
              </w:rPr>
              <w:t></w:t>
            </w:r>
          </w:p>
        </w:tc>
        <w:tc>
          <w:tcPr>
            <w:tcW w:w="552" w:type="dxa"/>
          </w:tcPr>
          <w:p w14:paraId="7DE5765E" w14:textId="77777777" w:rsidR="00D86D8E" w:rsidRPr="00687C21" w:rsidRDefault="00D86D8E" w:rsidP="00D86D8E">
            <w:pPr>
              <w:spacing w:after="160" w:line="259" w:lineRule="auto"/>
              <w:jc w:val="center"/>
              <w:rPr>
                <w:rFonts w:cs="Arial"/>
                <w:color w:val="000000"/>
                <w:lang w:eastAsia="en-US"/>
              </w:rPr>
            </w:pPr>
            <w:r w:rsidRPr="007E46E8">
              <w:rPr>
                <w:rFonts w:ascii="Wingdings 2" w:hAnsi="Wingdings 2" w:cs="Arial"/>
                <w:sz w:val="28"/>
                <w:szCs w:val="28"/>
              </w:rPr>
              <w:t></w:t>
            </w:r>
          </w:p>
        </w:tc>
        <w:tc>
          <w:tcPr>
            <w:tcW w:w="552" w:type="dxa"/>
          </w:tcPr>
          <w:p w14:paraId="7DE5765F" w14:textId="77777777" w:rsidR="00D86D8E" w:rsidRPr="00687C21" w:rsidRDefault="00D86D8E" w:rsidP="00D86D8E">
            <w:pPr>
              <w:spacing w:after="160" w:line="259" w:lineRule="auto"/>
              <w:jc w:val="center"/>
              <w:rPr>
                <w:rFonts w:cs="Arial"/>
                <w:color w:val="000000"/>
                <w:lang w:eastAsia="en-US"/>
              </w:rPr>
            </w:pPr>
            <w:r w:rsidRPr="007E46E8">
              <w:rPr>
                <w:rFonts w:ascii="Wingdings 2" w:hAnsi="Wingdings 2" w:cs="Arial"/>
                <w:sz w:val="28"/>
                <w:szCs w:val="28"/>
              </w:rPr>
              <w:t></w:t>
            </w:r>
          </w:p>
        </w:tc>
        <w:tc>
          <w:tcPr>
            <w:tcW w:w="552" w:type="dxa"/>
          </w:tcPr>
          <w:p w14:paraId="7DE57660"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1"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2" w14:textId="77777777" w:rsidR="00D86D8E" w:rsidRPr="00687C21" w:rsidRDefault="00D86D8E" w:rsidP="00D86D8E">
            <w:pPr>
              <w:spacing w:after="160" w:line="259" w:lineRule="auto"/>
              <w:jc w:val="center"/>
              <w:rPr>
                <w:rFonts w:cs="Arial"/>
                <w:color w:val="000000"/>
                <w:lang w:eastAsia="en-US"/>
              </w:rPr>
            </w:pPr>
            <w:r w:rsidRPr="006E39F5">
              <w:rPr>
                <w:rFonts w:ascii="Wingdings 2" w:hAnsi="Wingdings 2" w:cs="Arial"/>
                <w:sz w:val="28"/>
                <w:szCs w:val="28"/>
              </w:rPr>
              <w:t></w:t>
            </w:r>
          </w:p>
        </w:tc>
        <w:tc>
          <w:tcPr>
            <w:tcW w:w="552" w:type="dxa"/>
          </w:tcPr>
          <w:p w14:paraId="7DE57663" w14:textId="77777777" w:rsidR="00D86D8E" w:rsidRPr="00687C21" w:rsidRDefault="00D86D8E" w:rsidP="00D86D8E">
            <w:pPr>
              <w:spacing w:after="160" w:line="259" w:lineRule="auto"/>
              <w:jc w:val="center"/>
              <w:rPr>
                <w:rFonts w:cs="Arial"/>
                <w:color w:val="000000"/>
                <w:lang w:eastAsia="en-US"/>
              </w:rPr>
            </w:pPr>
            <w:r w:rsidRPr="006E39F5">
              <w:rPr>
                <w:rFonts w:ascii="Wingdings 2" w:hAnsi="Wingdings 2" w:cs="Arial"/>
                <w:sz w:val="28"/>
                <w:szCs w:val="28"/>
              </w:rPr>
              <w:t></w:t>
            </w:r>
          </w:p>
        </w:tc>
        <w:tc>
          <w:tcPr>
            <w:tcW w:w="552" w:type="dxa"/>
          </w:tcPr>
          <w:p w14:paraId="7DE57664" w14:textId="77777777" w:rsidR="00D86D8E" w:rsidRPr="00687C21" w:rsidRDefault="00D86D8E" w:rsidP="00D86D8E">
            <w:pPr>
              <w:spacing w:after="160" w:line="259" w:lineRule="auto"/>
              <w:jc w:val="center"/>
              <w:rPr>
                <w:rFonts w:cs="Arial"/>
                <w:color w:val="000000"/>
                <w:lang w:eastAsia="en-US"/>
              </w:rPr>
            </w:pPr>
            <w:r w:rsidRPr="006E39F5">
              <w:rPr>
                <w:rFonts w:ascii="Wingdings 2" w:hAnsi="Wingdings 2" w:cs="Arial"/>
                <w:sz w:val="28"/>
                <w:szCs w:val="28"/>
              </w:rPr>
              <w:t></w:t>
            </w:r>
          </w:p>
        </w:tc>
        <w:tc>
          <w:tcPr>
            <w:tcW w:w="552" w:type="dxa"/>
          </w:tcPr>
          <w:p w14:paraId="7DE57665"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6"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7"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8"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9" w14:textId="77777777" w:rsidR="00D86D8E" w:rsidRPr="00687C21" w:rsidRDefault="00D86D8E" w:rsidP="00D86D8E">
            <w:pPr>
              <w:spacing w:after="160" w:line="259" w:lineRule="auto"/>
              <w:jc w:val="center"/>
              <w:rPr>
                <w:rFonts w:cs="Arial"/>
                <w:color w:val="000000"/>
                <w:lang w:eastAsia="en-US"/>
              </w:rPr>
            </w:pPr>
          </w:p>
        </w:tc>
        <w:tc>
          <w:tcPr>
            <w:tcW w:w="552" w:type="dxa"/>
          </w:tcPr>
          <w:p w14:paraId="7DE5766A" w14:textId="77777777" w:rsidR="00D86D8E" w:rsidRPr="00687C21" w:rsidRDefault="00D86D8E" w:rsidP="00D86D8E">
            <w:pPr>
              <w:spacing w:after="160" w:line="259" w:lineRule="auto"/>
              <w:jc w:val="center"/>
              <w:rPr>
                <w:rFonts w:cs="Arial"/>
                <w:color w:val="000000"/>
                <w:lang w:eastAsia="en-US"/>
              </w:rPr>
            </w:pPr>
          </w:p>
        </w:tc>
      </w:tr>
      <w:tr w:rsidR="000C7711" w:rsidRPr="00687C21" w14:paraId="7DE57685" w14:textId="77777777" w:rsidTr="005640E5">
        <w:trPr>
          <w:trHeight w:val="238"/>
        </w:trPr>
        <w:tc>
          <w:tcPr>
            <w:tcW w:w="3303" w:type="dxa"/>
            <w:vAlign w:val="center"/>
          </w:tcPr>
          <w:p w14:paraId="7DE5766C"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 xml:space="preserve">Goal 10: Reduced inequalities </w:t>
            </w:r>
          </w:p>
        </w:tc>
        <w:tc>
          <w:tcPr>
            <w:tcW w:w="551" w:type="dxa"/>
            <w:noWrap/>
          </w:tcPr>
          <w:p w14:paraId="7DE5766D"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6E"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6F"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70"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71"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72" w14:textId="77777777" w:rsidR="00687C21" w:rsidRPr="00687C21" w:rsidRDefault="00687C21" w:rsidP="00687C21">
            <w:pPr>
              <w:spacing w:after="160" w:line="259" w:lineRule="auto"/>
              <w:jc w:val="center"/>
              <w:rPr>
                <w:rFonts w:cs="Arial"/>
                <w:color w:val="000000"/>
                <w:lang w:eastAsia="en-US"/>
              </w:rPr>
            </w:pPr>
          </w:p>
        </w:tc>
        <w:tc>
          <w:tcPr>
            <w:tcW w:w="551" w:type="dxa"/>
          </w:tcPr>
          <w:p w14:paraId="7DE57673"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4"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5"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6"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7"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8"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9"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A"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B"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7C"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D"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E"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7F"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0"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1"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2"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3"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4" w14:textId="77777777" w:rsidR="00687C21" w:rsidRPr="00687C21" w:rsidRDefault="00687C21" w:rsidP="00687C21">
            <w:pPr>
              <w:spacing w:after="160" w:line="259" w:lineRule="auto"/>
              <w:jc w:val="center"/>
              <w:rPr>
                <w:rFonts w:cs="Arial"/>
                <w:color w:val="000000"/>
                <w:lang w:eastAsia="en-US"/>
              </w:rPr>
            </w:pPr>
          </w:p>
        </w:tc>
      </w:tr>
      <w:tr w:rsidR="000C7711" w:rsidRPr="00687C21" w14:paraId="7DE5769F" w14:textId="77777777" w:rsidTr="005640E5">
        <w:trPr>
          <w:trHeight w:val="238"/>
        </w:trPr>
        <w:tc>
          <w:tcPr>
            <w:tcW w:w="3303" w:type="dxa"/>
            <w:vAlign w:val="center"/>
          </w:tcPr>
          <w:p w14:paraId="7DE57686"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Goal 12: Responsible consumption and production</w:t>
            </w:r>
          </w:p>
        </w:tc>
        <w:tc>
          <w:tcPr>
            <w:tcW w:w="551" w:type="dxa"/>
            <w:noWrap/>
          </w:tcPr>
          <w:p w14:paraId="7DE57687"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88"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89"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8A"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8B"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8C" w14:textId="77777777" w:rsidR="00687C21" w:rsidRPr="00687C21" w:rsidRDefault="00687C21" w:rsidP="00687C21">
            <w:pPr>
              <w:spacing w:after="160" w:line="259" w:lineRule="auto"/>
              <w:jc w:val="center"/>
              <w:rPr>
                <w:rFonts w:cs="Arial"/>
                <w:color w:val="000000"/>
                <w:lang w:eastAsia="en-US"/>
              </w:rPr>
            </w:pPr>
          </w:p>
        </w:tc>
        <w:tc>
          <w:tcPr>
            <w:tcW w:w="551" w:type="dxa"/>
          </w:tcPr>
          <w:p w14:paraId="7DE5768D"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E"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8F"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0"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1"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2"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3"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94"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5"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96"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7"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8"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9"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A"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B"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C"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D"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9E" w14:textId="77777777" w:rsidR="00687C21" w:rsidRPr="00687C21" w:rsidRDefault="00687C21" w:rsidP="00687C21">
            <w:pPr>
              <w:spacing w:after="160" w:line="259" w:lineRule="auto"/>
              <w:jc w:val="center"/>
              <w:rPr>
                <w:rFonts w:cs="Arial"/>
                <w:color w:val="000000"/>
                <w:lang w:eastAsia="en-US"/>
              </w:rPr>
            </w:pPr>
          </w:p>
        </w:tc>
      </w:tr>
      <w:tr w:rsidR="000C7711" w:rsidRPr="00687C21" w14:paraId="7DE576B9" w14:textId="77777777" w:rsidTr="005640E5">
        <w:trPr>
          <w:trHeight w:val="238"/>
        </w:trPr>
        <w:tc>
          <w:tcPr>
            <w:tcW w:w="3303" w:type="dxa"/>
            <w:vAlign w:val="center"/>
          </w:tcPr>
          <w:p w14:paraId="7DE576A0" w14:textId="77777777" w:rsidR="00687C21" w:rsidRPr="00687C21" w:rsidRDefault="00687C21" w:rsidP="00687C21">
            <w:pPr>
              <w:spacing w:after="160" w:line="259" w:lineRule="auto"/>
              <w:rPr>
                <w:rFonts w:cs="Arial"/>
                <w:b/>
                <w:color w:val="000000"/>
                <w:lang w:eastAsia="en-US"/>
              </w:rPr>
            </w:pPr>
            <w:r w:rsidRPr="00687C21">
              <w:rPr>
                <w:rFonts w:cs="Arial"/>
                <w:b/>
                <w:color w:val="000000"/>
                <w:lang w:eastAsia="en-US"/>
              </w:rPr>
              <w:t>Goal 13: Climate action</w:t>
            </w:r>
          </w:p>
        </w:tc>
        <w:tc>
          <w:tcPr>
            <w:tcW w:w="551" w:type="dxa"/>
            <w:noWrap/>
          </w:tcPr>
          <w:p w14:paraId="7DE576A1"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A2"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A3"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A4" w14:textId="77777777" w:rsidR="00687C21" w:rsidRPr="00687C21" w:rsidRDefault="00687C21" w:rsidP="00687C21">
            <w:pPr>
              <w:spacing w:after="160" w:line="259" w:lineRule="auto"/>
              <w:jc w:val="center"/>
              <w:rPr>
                <w:rFonts w:cs="Arial"/>
                <w:color w:val="000000"/>
                <w:lang w:eastAsia="en-US"/>
              </w:rPr>
            </w:pPr>
          </w:p>
        </w:tc>
        <w:tc>
          <w:tcPr>
            <w:tcW w:w="552" w:type="dxa"/>
            <w:noWrap/>
          </w:tcPr>
          <w:p w14:paraId="7DE576A5"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noWrap/>
          </w:tcPr>
          <w:p w14:paraId="7DE576A6" w14:textId="77777777" w:rsidR="00687C21" w:rsidRPr="00687C21" w:rsidRDefault="00687C21" w:rsidP="00687C21">
            <w:pPr>
              <w:spacing w:after="160" w:line="259" w:lineRule="auto"/>
              <w:jc w:val="center"/>
              <w:rPr>
                <w:rFonts w:cs="Arial"/>
                <w:color w:val="000000"/>
                <w:lang w:eastAsia="en-US"/>
              </w:rPr>
            </w:pPr>
          </w:p>
        </w:tc>
        <w:tc>
          <w:tcPr>
            <w:tcW w:w="551" w:type="dxa"/>
          </w:tcPr>
          <w:p w14:paraId="7DE576A7" w14:textId="77777777" w:rsidR="00687C21" w:rsidRPr="00687C21" w:rsidRDefault="00D86D8E"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A8"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9"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A"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B"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C"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D"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E"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AF" w14:textId="77777777" w:rsidR="00687C21" w:rsidRPr="00687C21" w:rsidRDefault="00A138D7" w:rsidP="00687C21">
            <w:pPr>
              <w:spacing w:after="160" w:line="259" w:lineRule="auto"/>
              <w:jc w:val="center"/>
              <w:rPr>
                <w:rFonts w:cs="Arial"/>
                <w:color w:val="000000"/>
                <w:lang w:eastAsia="en-US"/>
              </w:rPr>
            </w:pPr>
            <w:r w:rsidRPr="00A05F21">
              <w:rPr>
                <w:rFonts w:ascii="Wingdings 2" w:hAnsi="Wingdings 2" w:cs="Arial"/>
                <w:sz w:val="28"/>
                <w:szCs w:val="28"/>
              </w:rPr>
              <w:t></w:t>
            </w:r>
          </w:p>
        </w:tc>
        <w:tc>
          <w:tcPr>
            <w:tcW w:w="552" w:type="dxa"/>
          </w:tcPr>
          <w:p w14:paraId="7DE576B0"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1"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2"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3"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4"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5"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6"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7" w14:textId="77777777" w:rsidR="00687C21" w:rsidRPr="00687C21" w:rsidRDefault="00687C21" w:rsidP="00687C21">
            <w:pPr>
              <w:spacing w:after="160" w:line="259" w:lineRule="auto"/>
              <w:jc w:val="center"/>
              <w:rPr>
                <w:rFonts w:cs="Arial"/>
                <w:color w:val="000000"/>
                <w:lang w:eastAsia="en-US"/>
              </w:rPr>
            </w:pPr>
          </w:p>
        </w:tc>
        <w:tc>
          <w:tcPr>
            <w:tcW w:w="552" w:type="dxa"/>
          </w:tcPr>
          <w:p w14:paraId="7DE576B8" w14:textId="77777777" w:rsidR="00687C21" w:rsidRPr="00687C21" w:rsidRDefault="00687C21" w:rsidP="00687C21">
            <w:pPr>
              <w:spacing w:after="160" w:line="259" w:lineRule="auto"/>
              <w:jc w:val="center"/>
              <w:rPr>
                <w:rFonts w:cs="Arial"/>
                <w:color w:val="000000"/>
                <w:lang w:eastAsia="en-US"/>
              </w:rPr>
            </w:pPr>
          </w:p>
        </w:tc>
      </w:tr>
    </w:tbl>
    <w:p w14:paraId="7DE576BA" w14:textId="77777777" w:rsidR="00687C21" w:rsidRPr="00687C21" w:rsidRDefault="00687C21" w:rsidP="00687C21">
      <w:pPr>
        <w:spacing w:after="160" w:line="259" w:lineRule="auto"/>
        <w:rPr>
          <w:rFonts w:cs="Arial"/>
          <w:b/>
        </w:rPr>
      </w:pPr>
    </w:p>
    <w:p w14:paraId="627BAED0" w14:textId="77777777" w:rsidR="000C61F4" w:rsidRDefault="000C61F4" w:rsidP="000C61F4">
      <w:pPr>
        <w:widowControl w:val="0"/>
        <w:tabs>
          <w:tab w:val="left" w:pos="1134"/>
        </w:tabs>
        <w:spacing w:line="360" w:lineRule="auto"/>
        <w:ind w:left="720" w:hanging="720"/>
        <w:rPr>
          <w:rFonts w:cs="Arial"/>
          <w:b/>
          <w:color w:val="1F4E79" w:themeColor="accent1" w:themeShade="80"/>
          <w:sz w:val="28"/>
          <w:szCs w:val="28"/>
        </w:rPr>
      </w:pPr>
    </w:p>
    <w:p w14:paraId="77D12B6E" w14:textId="77777777" w:rsidR="000C61F4" w:rsidRDefault="000C61F4" w:rsidP="000C61F4">
      <w:pPr>
        <w:widowControl w:val="0"/>
        <w:tabs>
          <w:tab w:val="left" w:pos="1134"/>
        </w:tabs>
        <w:spacing w:line="360" w:lineRule="auto"/>
        <w:ind w:left="720" w:hanging="720"/>
        <w:rPr>
          <w:rFonts w:cs="Arial"/>
          <w:b/>
          <w:color w:val="1F4E79" w:themeColor="accent1" w:themeShade="80"/>
          <w:sz w:val="28"/>
          <w:szCs w:val="28"/>
        </w:rPr>
      </w:pPr>
    </w:p>
    <w:p w14:paraId="6ADD23FC" w14:textId="77777777" w:rsidR="000C61F4" w:rsidRDefault="000C61F4" w:rsidP="000C61F4">
      <w:pPr>
        <w:widowControl w:val="0"/>
        <w:tabs>
          <w:tab w:val="left" w:pos="1134"/>
        </w:tabs>
        <w:spacing w:line="360" w:lineRule="auto"/>
        <w:ind w:left="720" w:hanging="720"/>
        <w:rPr>
          <w:rFonts w:cs="Arial"/>
          <w:b/>
          <w:color w:val="1F4E79" w:themeColor="accent1" w:themeShade="80"/>
          <w:sz w:val="28"/>
          <w:szCs w:val="28"/>
        </w:rPr>
      </w:pPr>
    </w:p>
    <w:p w14:paraId="4A3269E2" w14:textId="77777777" w:rsidR="000C61F4" w:rsidRDefault="000C61F4" w:rsidP="000C61F4">
      <w:pPr>
        <w:widowControl w:val="0"/>
        <w:tabs>
          <w:tab w:val="left" w:pos="1134"/>
        </w:tabs>
        <w:spacing w:line="360" w:lineRule="auto"/>
        <w:ind w:left="720" w:hanging="720"/>
        <w:rPr>
          <w:rFonts w:cs="Arial"/>
          <w:b/>
          <w:color w:val="1F4E79" w:themeColor="accent1" w:themeShade="80"/>
          <w:sz w:val="28"/>
          <w:szCs w:val="28"/>
        </w:rPr>
      </w:pPr>
    </w:p>
    <w:p w14:paraId="3A24FE75" w14:textId="77777777" w:rsidR="000C61F4" w:rsidRDefault="000C61F4" w:rsidP="000C61F4">
      <w:pPr>
        <w:widowControl w:val="0"/>
        <w:tabs>
          <w:tab w:val="left" w:pos="1134"/>
        </w:tabs>
        <w:spacing w:line="360" w:lineRule="auto"/>
        <w:ind w:left="720" w:hanging="720"/>
        <w:rPr>
          <w:rFonts w:cs="Arial"/>
          <w:b/>
          <w:color w:val="1F4E79" w:themeColor="accent1" w:themeShade="80"/>
          <w:sz w:val="28"/>
          <w:szCs w:val="28"/>
        </w:rPr>
      </w:pPr>
    </w:p>
    <w:p w14:paraId="338CEFAB" w14:textId="135D0663" w:rsidR="000C61F4" w:rsidRPr="000C61F4" w:rsidRDefault="0072169C" w:rsidP="000C61F4">
      <w:pPr>
        <w:widowControl w:val="0"/>
        <w:tabs>
          <w:tab w:val="left" w:pos="1134"/>
        </w:tabs>
        <w:spacing w:line="360" w:lineRule="auto"/>
        <w:ind w:left="720" w:hanging="720"/>
        <w:rPr>
          <w:rFonts w:asciiTheme="minorHAnsi" w:hAnsiTheme="minorHAnsi" w:cstheme="minorHAnsi"/>
          <w:b/>
          <w:sz w:val="22"/>
          <w:szCs w:val="22"/>
        </w:rPr>
      </w:pPr>
      <w:r>
        <w:rPr>
          <w:rFonts w:asciiTheme="minorHAnsi" w:hAnsiTheme="minorHAnsi" w:cstheme="minorHAnsi"/>
          <w:b/>
          <w:sz w:val="22"/>
          <w:szCs w:val="22"/>
        </w:rPr>
        <w:lastRenderedPageBreak/>
        <w:t xml:space="preserve">Appendix 7 </w:t>
      </w:r>
      <w:r w:rsidR="000C61F4" w:rsidRPr="000C61F4">
        <w:rPr>
          <w:rFonts w:asciiTheme="minorHAnsi" w:hAnsiTheme="minorHAnsi" w:cstheme="minorHAnsi"/>
          <w:b/>
          <w:sz w:val="22"/>
          <w:szCs w:val="22"/>
        </w:rPr>
        <w:t>CAB Model</w:t>
      </w:r>
    </w:p>
    <w:p w14:paraId="40D351C1" w14:textId="1DFDAB2E" w:rsidR="000C61F4" w:rsidRPr="000C61F4" w:rsidRDefault="000C61F4" w:rsidP="000C61F4">
      <w:pPr>
        <w:widowControl w:val="0"/>
        <w:tabs>
          <w:tab w:val="left" w:pos="1134"/>
        </w:tabs>
        <w:spacing w:line="360" w:lineRule="auto"/>
        <w:ind w:left="720" w:hanging="720"/>
        <w:rPr>
          <w:rFonts w:asciiTheme="minorHAnsi" w:hAnsiTheme="minorHAnsi" w:cstheme="minorHAnsi"/>
          <w:sz w:val="22"/>
          <w:szCs w:val="22"/>
        </w:rPr>
      </w:pPr>
      <w:r w:rsidRPr="000C61F4">
        <w:rPr>
          <w:rFonts w:asciiTheme="minorHAnsi" w:hAnsiTheme="minorHAnsi" w:cstheme="minorHAnsi"/>
          <w:sz w:val="22"/>
          <w:szCs w:val="22"/>
        </w:rPr>
        <w:t xml:space="preserve">Please select a CAB Model, please see our </w:t>
      </w:r>
      <w:hyperlink r:id="rId25" w:history="1">
        <w:r w:rsidRPr="000C61F4">
          <w:rPr>
            <w:rStyle w:val="Hyperlink"/>
            <w:rFonts w:asciiTheme="minorHAnsi" w:hAnsiTheme="minorHAnsi" w:cstheme="minorHAnsi"/>
            <w:color w:val="auto"/>
            <w:sz w:val="22"/>
            <w:szCs w:val="22"/>
          </w:rPr>
          <w:t>guidance on identifying a CAB Model</w:t>
        </w:r>
      </w:hyperlink>
      <w:r w:rsidRPr="000C61F4">
        <w:rPr>
          <w:rFonts w:asciiTheme="minorHAnsi" w:hAnsiTheme="minorHAnsi" w:cstheme="minorHAnsi"/>
          <w:sz w:val="22"/>
          <w:szCs w:val="22"/>
        </w:rPr>
        <w:t>:</w:t>
      </w:r>
    </w:p>
    <w:tbl>
      <w:tblPr>
        <w:tblStyle w:val="TableGrid3"/>
        <w:tblW w:w="10201"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0C61F4" w:rsidRPr="000C61F4" w14:paraId="77FE5606" w14:textId="77777777" w:rsidTr="00565026">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5F442C4" w14:textId="77777777" w:rsidR="000C61F4" w:rsidRPr="000C61F4" w:rsidRDefault="000C61F4" w:rsidP="00565026">
            <w:pPr>
              <w:tabs>
                <w:tab w:val="left" w:pos="1134"/>
              </w:tabs>
              <w:spacing w:line="360" w:lineRule="auto"/>
              <w:rPr>
                <w:rFonts w:asciiTheme="minorHAnsi" w:hAnsiTheme="minorHAnsi" w:cstheme="minorHAnsi"/>
                <w:b/>
                <w:sz w:val="22"/>
                <w:szCs w:val="22"/>
              </w:rPr>
            </w:pPr>
            <w:r w:rsidRPr="000C61F4">
              <w:rPr>
                <w:rFonts w:asciiTheme="minorHAnsi" w:hAnsiTheme="minorHAnsi" w:cstheme="minorHAnsi"/>
                <w:b/>
                <w:sz w:val="22"/>
                <w:szCs w:val="22"/>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B21107" w14:textId="77777777" w:rsidR="000C61F4" w:rsidRPr="000C61F4" w:rsidRDefault="000C61F4" w:rsidP="00565026">
            <w:pPr>
              <w:tabs>
                <w:tab w:val="left" w:pos="1134"/>
              </w:tabs>
              <w:spacing w:line="360" w:lineRule="auto"/>
              <w:rPr>
                <w:rFonts w:asciiTheme="minorHAnsi" w:hAnsiTheme="minorHAnsi" w:cstheme="minorHAnsi"/>
                <w:b/>
                <w:sz w:val="22"/>
                <w:szCs w:val="22"/>
              </w:rPr>
            </w:pPr>
            <w:r w:rsidRPr="000C61F4">
              <w:rPr>
                <w:rFonts w:asciiTheme="minorHAnsi" w:hAnsiTheme="minorHAnsi" w:cstheme="minorHAnsi"/>
                <w:b/>
                <w:sz w:val="22"/>
                <w:szCs w:val="22"/>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843F961" w14:textId="77777777" w:rsidR="000C61F4" w:rsidRPr="000C61F4" w:rsidRDefault="000C61F4" w:rsidP="00565026">
            <w:pPr>
              <w:tabs>
                <w:tab w:val="left" w:pos="1134"/>
              </w:tabs>
              <w:spacing w:line="360" w:lineRule="auto"/>
              <w:rPr>
                <w:rFonts w:asciiTheme="minorHAnsi" w:hAnsiTheme="minorHAnsi" w:cstheme="minorHAnsi"/>
                <w:b/>
                <w:sz w:val="22"/>
                <w:szCs w:val="22"/>
              </w:rPr>
            </w:pPr>
            <w:r w:rsidRPr="000C61F4">
              <w:rPr>
                <w:rFonts w:asciiTheme="minorHAnsi" w:hAnsiTheme="minorHAnsi" w:cstheme="minorHAnsi"/>
                <w:b/>
                <w:sz w:val="22"/>
                <w:szCs w:val="22"/>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2C2F526" w14:textId="77777777" w:rsidR="000C61F4" w:rsidRPr="000C61F4" w:rsidRDefault="000C61F4" w:rsidP="00565026">
            <w:pPr>
              <w:tabs>
                <w:tab w:val="left" w:pos="1134"/>
              </w:tabs>
              <w:spacing w:line="360" w:lineRule="auto"/>
              <w:rPr>
                <w:rFonts w:asciiTheme="minorHAnsi" w:hAnsiTheme="minorHAnsi" w:cstheme="minorHAnsi"/>
                <w:b/>
                <w:sz w:val="22"/>
                <w:szCs w:val="22"/>
              </w:rPr>
            </w:pPr>
            <w:r w:rsidRPr="000C61F4">
              <w:rPr>
                <w:rFonts w:asciiTheme="minorHAnsi" w:hAnsiTheme="minorHAnsi" w:cstheme="minorHAnsi"/>
                <w:b/>
                <w:sz w:val="22"/>
                <w:szCs w:val="22"/>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396D5" w14:textId="77777777" w:rsidR="000C61F4" w:rsidRPr="000C61F4" w:rsidRDefault="000C61F4" w:rsidP="00565026">
            <w:pPr>
              <w:tabs>
                <w:tab w:val="left" w:pos="1134"/>
              </w:tabs>
              <w:spacing w:line="360" w:lineRule="auto"/>
              <w:rPr>
                <w:rFonts w:asciiTheme="minorHAnsi" w:hAnsiTheme="minorHAnsi" w:cstheme="minorHAnsi"/>
                <w:b/>
                <w:sz w:val="22"/>
                <w:szCs w:val="22"/>
              </w:rPr>
            </w:pPr>
            <w:r w:rsidRPr="000C61F4">
              <w:rPr>
                <w:rFonts w:asciiTheme="minorHAnsi" w:hAnsiTheme="minorHAnsi" w:cstheme="minorHAnsi"/>
                <w:b/>
                <w:sz w:val="22"/>
                <w:szCs w:val="22"/>
              </w:rPr>
              <w:t>Expected Month for Main CAB</w:t>
            </w:r>
          </w:p>
        </w:tc>
      </w:tr>
      <w:tr w:rsidR="000C61F4" w:rsidRPr="000C61F4" w14:paraId="4E74EC9C" w14:textId="77777777" w:rsidTr="00565026">
        <w:tc>
          <w:tcPr>
            <w:tcW w:w="1685" w:type="dxa"/>
            <w:tcBorders>
              <w:top w:val="single" w:sz="4" w:space="0" w:color="auto"/>
              <w:left w:val="single" w:sz="4" w:space="0" w:color="auto"/>
              <w:bottom w:val="single" w:sz="4" w:space="0" w:color="auto"/>
              <w:right w:val="single" w:sz="4" w:space="0" w:color="auto"/>
            </w:tcBorders>
            <w:hideMark/>
          </w:tcPr>
          <w:p w14:paraId="73370CB4" w14:textId="77777777" w:rsidR="000C61F4" w:rsidRPr="000C61F4" w:rsidRDefault="000C61F4" w:rsidP="00565026">
            <w:pPr>
              <w:tabs>
                <w:tab w:val="left" w:pos="1134"/>
              </w:tabs>
              <w:spacing w:line="360" w:lineRule="auto"/>
              <w:rPr>
                <w:rFonts w:asciiTheme="minorHAnsi" w:hAnsiTheme="minorHAnsi" w:cstheme="minorHAnsi"/>
                <w:sz w:val="22"/>
                <w:szCs w:val="22"/>
              </w:rPr>
            </w:pPr>
            <w:r w:rsidRPr="000C61F4">
              <w:rPr>
                <w:rFonts w:asciiTheme="minorHAnsi" w:hAnsiTheme="minorHAnsi" w:cstheme="minorHAnsi"/>
                <w:sz w:val="22"/>
                <w:szCs w:val="22"/>
              </w:rPr>
              <w:t>A</w:t>
            </w:r>
          </w:p>
        </w:tc>
        <w:tc>
          <w:tcPr>
            <w:tcW w:w="2008" w:type="dxa"/>
            <w:tcBorders>
              <w:top w:val="single" w:sz="4" w:space="0" w:color="auto"/>
              <w:left w:val="single" w:sz="4" w:space="0" w:color="auto"/>
              <w:bottom w:val="single" w:sz="4" w:space="0" w:color="auto"/>
              <w:right w:val="single" w:sz="4" w:space="0" w:color="auto"/>
            </w:tcBorders>
            <w:hideMark/>
          </w:tcPr>
          <w:p w14:paraId="21EF3E38" w14:textId="77777777" w:rsidR="000C61F4" w:rsidRPr="000C61F4" w:rsidRDefault="000C61F4" w:rsidP="00565026">
            <w:pPr>
              <w:tabs>
                <w:tab w:val="left" w:pos="1134"/>
              </w:tabs>
              <w:spacing w:line="360" w:lineRule="auto"/>
              <w:rPr>
                <w:rFonts w:asciiTheme="minorHAnsi" w:hAnsiTheme="minorHAnsi" w:cstheme="minorHAnsi"/>
                <w:sz w:val="22"/>
                <w:szCs w:val="22"/>
              </w:rPr>
            </w:pPr>
            <w:r w:rsidRPr="000C61F4">
              <w:rPr>
                <w:rFonts w:asciiTheme="minorHAnsi" w:hAnsiTheme="minorHAnsi" w:cstheme="minorHAnsi"/>
                <w:sz w:val="22"/>
                <w:szCs w:val="22"/>
              </w:rPr>
              <w:t>UGT FT</w:t>
            </w:r>
          </w:p>
        </w:tc>
        <w:tc>
          <w:tcPr>
            <w:tcW w:w="2008" w:type="dxa"/>
            <w:tcBorders>
              <w:top w:val="single" w:sz="4" w:space="0" w:color="auto"/>
              <w:left w:val="single" w:sz="4" w:space="0" w:color="auto"/>
              <w:bottom w:val="single" w:sz="4" w:space="0" w:color="auto"/>
              <w:right w:val="single" w:sz="4" w:space="0" w:color="auto"/>
            </w:tcBorders>
            <w:hideMark/>
          </w:tcPr>
          <w:p w14:paraId="7232A250" w14:textId="77777777" w:rsidR="000C61F4" w:rsidRPr="000C61F4" w:rsidRDefault="000C61F4" w:rsidP="00565026">
            <w:pPr>
              <w:tabs>
                <w:tab w:val="left" w:pos="1134"/>
              </w:tabs>
              <w:spacing w:line="360" w:lineRule="auto"/>
              <w:rPr>
                <w:rFonts w:asciiTheme="minorHAnsi" w:hAnsiTheme="minorHAnsi" w:cstheme="minorHAnsi"/>
                <w:sz w:val="22"/>
                <w:szCs w:val="22"/>
              </w:rPr>
            </w:pPr>
            <w:r w:rsidRPr="000C61F4">
              <w:rPr>
                <w:rFonts w:asciiTheme="minorHAnsi" w:hAnsiTheme="minorHAnsi" w:cstheme="minorHAnsi"/>
                <w:sz w:val="22"/>
                <w:szCs w:val="22"/>
              </w:rPr>
              <w:t>September</w:t>
            </w:r>
          </w:p>
        </w:tc>
        <w:tc>
          <w:tcPr>
            <w:tcW w:w="2091" w:type="dxa"/>
            <w:tcBorders>
              <w:top w:val="single" w:sz="4" w:space="0" w:color="auto"/>
              <w:left w:val="single" w:sz="4" w:space="0" w:color="auto"/>
              <w:bottom w:val="single" w:sz="4" w:space="0" w:color="auto"/>
              <w:right w:val="single" w:sz="4" w:space="0" w:color="auto"/>
            </w:tcBorders>
            <w:hideMark/>
          </w:tcPr>
          <w:p w14:paraId="1B89CB34" w14:textId="77777777" w:rsidR="000C61F4" w:rsidRPr="000C61F4" w:rsidRDefault="000C61F4" w:rsidP="00565026">
            <w:pPr>
              <w:tabs>
                <w:tab w:val="left" w:pos="1134"/>
              </w:tabs>
              <w:spacing w:line="360" w:lineRule="auto"/>
              <w:rPr>
                <w:rFonts w:asciiTheme="minorHAnsi" w:hAnsiTheme="minorHAnsi" w:cstheme="minorHAnsi"/>
                <w:sz w:val="22"/>
                <w:szCs w:val="22"/>
              </w:rPr>
            </w:pPr>
            <w:r w:rsidRPr="000C61F4">
              <w:rPr>
                <w:rFonts w:asciiTheme="minorHAnsi" w:hAnsiTheme="minorHAnsi" w:cstheme="minorHAnsi"/>
                <w:sz w:val="22"/>
                <w:szCs w:val="22"/>
              </w:rPr>
              <w:t>9 months</w:t>
            </w:r>
          </w:p>
        </w:tc>
        <w:tc>
          <w:tcPr>
            <w:tcW w:w="2409" w:type="dxa"/>
            <w:tcBorders>
              <w:top w:val="single" w:sz="4" w:space="0" w:color="auto"/>
              <w:left w:val="single" w:sz="4" w:space="0" w:color="auto"/>
              <w:bottom w:val="single" w:sz="4" w:space="0" w:color="auto"/>
              <w:right w:val="single" w:sz="4" w:space="0" w:color="auto"/>
            </w:tcBorders>
            <w:hideMark/>
          </w:tcPr>
          <w:p w14:paraId="10455259" w14:textId="77777777" w:rsidR="000C61F4" w:rsidRPr="000C61F4" w:rsidRDefault="000C61F4" w:rsidP="00565026">
            <w:pPr>
              <w:tabs>
                <w:tab w:val="left" w:pos="1134"/>
              </w:tabs>
              <w:spacing w:line="360" w:lineRule="auto"/>
              <w:rPr>
                <w:rFonts w:asciiTheme="minorHAnsi" w:hAnsiTheme="minorHAnsi" w:cstheme="minorHAnsi"/>
                <w:sz w:val="22"/>
                <w:szCs w:val="22"/>
              </w:rPr>
            </w:pPr>
            <w:r w:rsidRPr="000C61F4">
              <w:rPr>
                <w:rFonts w:asciiTheme="minorHAnsi" w:hAnsiTheme="minorHAnsi" w:cstheme="minorHAnsi"/>
                <w:sz w:val="22"/>
                <w:szCs w:val="22"/>
              </w:rPr>
              <w:t>June</w:t>
            </w:r>
          </w:p>
        </w:tc>
      </w:tr>
    </w:tbl>
    <w:p w14:paraId="7DE576BB" w14:textId="77777777" w:rsidR="004B3151" w:rsidRDefault="004B3151" w:rsidP="00F833FB">
      <w:pPr>
        <w:spacing w:after="160" w:line="259" w:lineRule="auto"/>
      </w:pPr>
    </w:p>
    <w:p w14:paraId="5122F5C7" w14:textId="77777777" w:rsidR="00B86500" w:rsidRDefault="00B86500" w:rsidP="00F833FB">
      <w:pPr>
        <w:spacing w:after="160" w:line="259" w:lineRule="auto"/>
      </w:pPr>
    </w:p>
    <w:tbl>
      <w:tblPr>
        <w:tblStyle w:val="TableGrid"/>
        <w:tblW w:w="0" w:type="auto"/>
        <w:tblLook w:val="04A0" w:firstRow="1" w:lastRow="0" w:firstColumn="1" w:lastColumn="0" w:noHBand="0" w:noVBand="1"/>
      </w:tblPr>
      <w:tblGrid>
        <w:gridCol w:w="3005"/>
        <w:gridCol w:w="3005"/>
        <w:gridCol w:w="3006"/>
      </w:tblGrid>
      <w:tr w:rsidR="00B86500" w14:paraId="6734C0D6" w14:textId="77777777" w:rsidTr="00D15B70">
        <w:trPr>
          <w:trHeight w:val="397"/>
        </w:trPr>
        <w:tc>
          <w:tcPr>
            <w:tcW w:w="3005" w:type="dxa"/>
          </w:tcPr>
          <w:p w14:paraId="32ECBC0C" w14:textId="77777777" w:rsidR="00B86500" w:rsidRPr="00EE0C9F" w:rsidRDefault="00B86500" w:rsidP="00D15B70">
            <w:pPr>
              <w:rPr>
                <w:rFonts w:cs="Arial"/>
              </w:rPr>
            </w:pPr>
          </w:p>
        </w:tc>
        <w:tc>
          <w:tcPr>
            <w:tcW w:w="3005" w:type="dxa"/>
            <w:vAlign w:val="center"/>
          </w:tcPr>
          <w:p w14:paraId="3EF6EED4" w14:textId="77777777" w:rsidR="00B86500" w:rsidRPr="00EE0C9F" w:rsidRDefault="00B86500" w:rsidP="00D15B70">
            <w:pPr>
              <w:jc w:val="center"/>
              <w:rPr>
                <w:rFonts w:cs="Arial"/>
              </w:rPr>
            </w:pPr>
            <w:r w:rsidRPr="00EE0C9F">
              <w:rPr>
                <w:rFonts w:cs="Arial"/>
              </w:rPr>
              <w:t>Name</w:t>
            </w:r>
          </w:p>
        </w:tc>
        <w:tc>
          <w:tcPr>
            <w:tcW w:w="3006" w:type="dxa"/>
            <w:vAlign w:val="center"/>
          </w:tcPr>
          <w:p w14:paraId="22350605" w14:textId="77777777" w:rsidR="00B86500" w:rsidRPr="00EE0C9F" w:rsidRDefault="00B86500" w:rsidP="00D15B70">
            <w:pPr>
              <w:jc w:val="center"/>
              <w:rPr>
                <w:rFonts w:cs="Arial"/>
              </w:rPr>
            </w:pPr>
            <w:r w:rsidRPr="00EE0C9F">
              <w:rPr>
                <w:rFonts w:cs="Arial"/>
              </w:rPr>
              <w:t>Date</w:t>
            </w:r>
          </w:p>
        </w:tc>
      </w:tr>
      <w:tr w:rsidR="00B86500" w14:paraId="4C991804" w14:textId="77777777" w:rsidTr="00D15B70">
        <w:trPr>
          <w:trHeight w:val="397"/>
        </w:trPr>
        <w:tc>
          <w:tcPr>
            <w:tcW w:w="3005" w:type="dxa"/>
            <w:vAlign w:val="center"/>
          </w:tcPr>
          <w:p w14:paraId="6DD6B578" w14:textId="77777777" w:rsidR="00B86500" w:rsidRPr="00EE0C9F" w:rsidRDefault="00B86500" w:rsidP="00D15B70">
            <w:pPr>
              <w:rPr>
                <w:rFonts w:cs="Arial"/>
              </w:rPr>
            </w:pPr>
            <w:r w:rsidRPr="00EE0C9F">
              <w:rPr>
                <w:rFonts w:cs="Arial"/>
              </w:rPr>
              <w:t>Updates Complete</w:t>
            </w:r>
          </w:p>
        </w:tc>
        <w:tc>
          <w:tcPr>
            <w:tcW w:w="3005" w:type="dxa"/>
          </w:tcPr>
          <w:p w14:paraId="60FCB3BA" w14:textId="77777777" w:rsidR="00B86500" w:rsidRPr="00EE0C9F" w:rsidRDefault="00B86500" w:rsidP="00D15B70">
            <w:pPr>
              <w:rPr>
                <w:rFonts w:cs="Arial"/>
              </w:rPr>
            </w:pPr>
            <w:r>
              <w:rPr>
                <w:rFonts w:cs="Arial"/>
              </w:rPr>
              <w:t>Carol Smith</w:t>
            </w:r>
          </w:p>
        </w:tc>
        <w:tc>
          <w:tcPr>
            <w:tcW w:w="3006" w:type="dxa"/>
          </w:tcPr>
          <w:p w14:paraId="5987DF94" w14:textId="43924F1C" w:rsidR="00B86500" w:rsidRPr="00EE0C9F" w:rsidRDefault="00B86500" w:rsidP="00D15B70">
            <w:pPr>
              <w:rPr>
                <w:rFonts w:cs="Arial"/>
              </w:rPr>
            </w:pPr>
            <w:r>
              <w:rPr>
                <w:rFonts w:cs="Arial"/>
              </w:rPr>
              <w:t>21.12.22</w:t>
            </w:r>
          </w:p>
        </w:tc>
      </w:tr>
      <w:tr w:rsidR="00B86500" w14:paraId="07E0EB4C" w14:textId="77777777" w:rsidTr="00D15B70">
        <w:trPr>
          <w:trHeight w:val="397"/>
        </w:trPr>
        <w:tc>
          <w:tcPr>
            <w:tcW w:w="3005" w:type="dxa"/>
            <w:vAlign w:val="center"/>
          </w:tcPr>
          <w:p w14:paraId="283B36D5" w14:textId="77777777" w:rsidR="00B86500" w:rsidRPr="00EE0C9F" w:rsidRDefault="00B86500" w:rsidP="00D15B70">
            <w:pPr>
              <w:rPr>
                <w:rFonts w:cs="Arial"/>
              </w:rPr>
            </w:pPr>
            <w:r w:rsidRPr="00EE0C9F">
              <w:rPr>
                <w:rFonts w:cs="Arial"/>
              </w:rPr>
              <w:t xml:space="preserve">Approved by SGL  </w:t>
            </w:r>
          </w:p>
        </w:tc>
        <w:tc>
          <w:tcPr>
            <w:tcW w:w="3005" w:type="dxa"/>
          </w:tcPr>
          <w:p w14:paraId="02B35A01" w14:textId="77777777" w:rsidR="00B86500" w:rsidRPr="00EE0C9F" w:rsidRDefault="00B86500" w:rsidP="00D15B70">
            <w:pPr>
              <w:rPr>
                <w:rFonts w:cs="Arial"/>
              </w:rPr>
            </w:pPr>
          </w:p>
        </w:tc>
        <w:tc>
          <w:tcPr>
            <w:tcW w:w="3006" w:type="dxa"/>
          </w:tcPr>
          <w:p w14:paraId="35909CEC" w14:textId="77777777" w:rsidR="00B86500" w:rsidRPr="00EE0C9F" w:rsidRDefault="00B86500" w:rsidP="00D15B70">
            <w:pPr>
              <w:rPr>
                <w:rFonts w:cs="Arial"/>
              </w:rPr>
            </w:pPr>
          </w:p>
        </w:tc>
      </w:tr>
      <w:tr w:rsidR="00B86500" w14:paraId="2D9913F8" w14:textId="77777777" w:rsidTr="00D15B70">
        <w:trPr>
          <w:trHeight w:val="397"/>
        </w:trPr>
        <w:tc>
          <w:tcPr>
            <w:tcW w:w="3005" w:type="dxa"/>
            <w:vAlign w:val="center"/>
          </w:tcPr>
          <w:p w14:paraId="5AAF79C1" w14:textId="77777777" w:rsidR="00B86500" w:rsidRPr="00EE0C9F" w:rsidRDefault="00B86500" w:rsidP="00D15B70">
            <w:pPr>
              <w:rPr>
                <w:rFonts w:cs="Arial"/>
              </w:rPr>
            </w:pPr>
            <w:r w:rsidRPr="00EE0C9F">
              <w:rPr>
                <w:rFonts w:cs="Arial"/>
              </w:rPr>
              <w:t>Approved by DoTL</w:t>
            </w:r>
          </w:p>
        </w:tc>
        <w:tc>
          <w:tcPr>
            <w:tcW w:w="3005" w:type="dxa"/>
          </w:tcPr>
          <w:p w14:paraId="18DED554" w14:textId="77777777" w:rsidR="00B86500" w:rsidRPr="00EE0C9F" w:rsidRDefault="00B86500" w:rsidP="00D15B70">
            <w:pPr>
              <w:rPr>
                <w:rFonts w:cs="Arial"/>
              </w:rPr>
            </w:pPr>
          </w:p>
        </w:tc>
        <w:tc>
          <w:tcPr>
            <w:tcW w:w="3006" w:type="dxa"/>
          </w:tcPr>
          <w:p w14:paraId="37AAC6CA" w14:textId="77777777" w:rsidR="00B86500" w:rsidRPr="00EE0C9F" w:rsidRDefault="00B86500" w:rsidP="00D15B70">
            <w:pPr>
              <w:rPr>
                <w:rFonts w:cs="Arial"/>
              </w:rPr>
            </w:pPr>
          </w:p>
        </w:tc>
      </w:tr>
    </w:tbl>
    <w:p w14:paraId="699C7977" w14:textId="77777777" w:rsidR="00B86500" w:rsidRDefault="00B86500" w:rsidP="00F833FB">
      <w:pPr>
        <w:spacing w:after="160" w:line="259" w:lineRule="auto"/>
      </w:pPr>
    </w:p>
    <w:sectPr w:rsidR="00B86500" w:rsidSect="004B3151">
      <w:pgSz w:w="16838" w:h="11906" w:orient="landscape" w:code="9"/>
      <w:pgMar w:top="1418" w:right="992"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14D6" w14:textId="77777777" w:rsidR="0001779D" w:rsidRDefault="0001779D">
      <w:r>
        <w:separator/>
      </w:r>
    </w:p>
  </w:endnote>
  <w:endnote w:type="continuationSeparator" w:id="0">
    <w:p w14:paraId="5D80E80B" w14:textId="77777777" w:rsidR="0001779D" w:rsidRDefault="0001779D">
      <w:r>
        <w:continuationSeparator/>
      </w:r>
    </w:p>
  </w:endnote>
  <w:endnote w:type="continuationNotice" w:id="1">
    <w:p w14:paraId="469AADF4" w14:textId="77777777" w:rsidR="0001779D" w:rsidRDefault="000177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141565"/>
      <w:docPartObj>
        <w:docPartGallery w:val="Page Numbers (Bottom of Page)"/>
        <w:docPartUnique/>
      </w:docPartObj>
    </w:sdtPr>
    <w:sdtEndPr>
      <w:rPr>
        <w:noProof/>
      </w:rPr>
    </w:sdtEndPr>
    <w:sdtContent>
      <w:p w14:paraId="7DE576D1" w14:textId="77777777" w:rsidR="006B4D9C" w:rsidRDefault="006B4D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E576D2" w14:textId="77777777" w:rsidR="006B4D9C" w:rsidRPr="003F4942" w:rsidRDefault="006B4D9C" w:rsidP="00C52E0F">
    <w:pPr>
      <w:pStyle w:val="Footer"/>
      <w:tabs>
        <w:tab w:val="clear" w:pos="4153"/>
        <w:tab w:val="clear" w:pos="8306"/>
        <w:tab w:val="left" w:pos="2835"/>
        <w:tab w:val="left" w:pos="5387"/>
        <w:tab w:val="right" w:pos="8931"/>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EE09" w14:textId="77777777" w:rsidR="0001779D" w:rsidRDefault="0001779D">
      <w:r>
        <w:separator/>
      </w:r>
    </w:p>
  </w:footnote>
  <w:footnote w:type="continuationSeparator" w:id="0">
    <w:p w14:paraId="3A6AA3D2" w14:textId="77777777" w:rsidR="0001779D" w:rsidRDefault="0001779D">
      <w:r>
        <w:continuationSeparator/>
      </w:r>
    </w:p>
  </w:footnote>
  <w:footnote w:type="continuationNotice" w:id="1">
    <w:p w14:paraId="40F304FC" w14:textId="77777777" w:rsidR="0001779D" w:rsidRDefault="0001779D"/>
  </w:footnote>
  <w:footnote w:id="2">
    <w:p w14:paraId="7DE576D3" w14:textId="77777777" w:rsidR="006B4D9C" w:rsidRDefault="006B4D9C" w:rsidP="007A0C27">
      <w:pPr>
        <w:pStyle w:val="FootnoteText"/>
      </w:pPr>
      <w:r>
        <w:rPr>
          <w:rStyle w:val="FootnoteReference"/>
        </w:rPr>
        <w:footnoteRef/>
      </w:r>
      <w:r>
        <w:t xml:space="preserve"> This table is illustrative of potential career destinations. Graduates from all courses have a wide range of career and professional options within business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76D0" w14:textId="77777777" w:rsidR="006B4D9C" w:rsidRPr="002205B2" w:rsidRDefault="006B4D9C"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DF88F68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5372BE"/>
    <w:multiLevelType w:val="hybridMultilevel"/>
    <w:tmpl w:val="5D74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87ED6"/>
    <w:multiLevelType w:val="hybridMultilevel"/>
    <w:tmpl w:val="3870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E6AC9"/>
    <w:multiLevelType w:val="multilevel"/>
    <w:tmpl w:val="7ED893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3A7AF8"/>
    <w:multiLevelType w:val="hybridMultilevel"/>
    <w:tmpl w:val="E51E5F64"/>
    <w:lvl w:ilvl="0" w:tplc="3924879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B71CD1"/>
    <w:multiLevelType w:val="hybridMultilevel"/>
    <w:tmpl w:val="56CADB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C731C"/>
    <w:multiLevelType w:val="multilevel"/>
    <w:tmpl w:val="7ED893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9" w15:restartNumberingAfterBreak="0">
    <w:nsid w:val="0E3A6E39"/>
    <w:multiLevelType w:val="hybridMultilevel"/>
    <w:tmpl w:val="79D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7C2A50"/>
    <w:multiLevelType w:val="hybridMultilevel"/>
    <w:tmpl w:val="16A419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8D2760F"/>
    <w:multiLevelType w:val="hybridMultilevel"/>
    <w:tmpl w:val="BE509A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C9A7D19"/>
    <w:multiLevelType w:val="hybridMultilevel"/>
    <w:tmpl w:val="D428A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A85D19"/>
    <w:multiLevelType w:val="hybridMultilevel"/>
    <w:tmpl w:val="1C4AA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590536"/>
    <w:multiLevelType w:val="multilevel"/>
    <w:tmpl w:val="27D0995E"/>
    <w:lvl w:ilvl="0">
      <w:start w:val="1"/>
      <w:numFmt w:val="lowerRoman"/>
      <w:lvlText w:val="(%1)"/>
      <w:lvlJc w:val="left"/>
      <w:pPr>
        <w:ind w:left="1080" w:hanging="72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1E62E4"/>
    <w:multiLevelType w:val="multilevel"/>
    <w:tmpl w:val="004EE9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FB7D66"/>
    <w:multiLevelType w:val="hybridMultilevel"/>
    <w:tmpl w:val="91AE321C"/>
    <w:lvl w:ilvl="0" w:tplc="6A80142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76D338D"/>
    <w:multiLevelType w:val="hybridMultilevel"/>
    <w:tmpl w:val="BA1A0A94"/>
    <w:lvl w:ilvl="0" w:tplc="39248798">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20" w15:restartNumberingAfterBreak="0">
    <w:nsid w:val="2AF66D4C"/>
    <w:multiLevelType w:val="hybridMultilevel"/>
    <w:tmpl w:val="218EAC3E"/>
    <w:lvl w:ilvl="0" w:tplc="08090001">
      <w:start w:val="1"/>
      <w:numFmt w:val="bullet"/>
      <w:lvlText w:val=""/>
      <w:lvlJc w:val="left"/>
      <w:pPr>
        <w:tabs>
          <w:tab w:val="num" w:pos="1353"/>
        </w:tabs>
        <w:ind w:left="1353" w:hanging="360"/>
      </w:pPr>
      <w:rPr>
        <w:rFonts w:ascii="Symbol" w:hAnsi="Symbol"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1" w15:restartNumberingAfterBreak="0">
    <w:nsid w:val="35BB000C"/>
    <w:multiLevelType w:val="hybridMultilevel"/>
    <w:tmpl w:val="42C294BE"/>
    <w:lvl w:ilvl="0" w:tplc="E0968BEC">
      <w:start w:val="1"/>
      <w:numFmt w:val="decimal"/>
      <w:lvlText w:val="K%1"/>
      <w:lvlJc w:val="left"/>
      <w:pPr>
        <w:ind w:left="720" w:hanging="360"/>
      </w:pPr>
      <w:rPr>
        <w:b/>
        <w:bCs/>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61C7DE8"/>
    <w:multiLevelType w:val="hybridMultilevel"/>
    <w:tmpl w:val="FA4CC5EC"/>
    <w:lvl w:ilvl="0" w:tplc="2B6C36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CC14D1"/>
    <w:multiLevelType w:val="hybridMultilevel"/>
    <w:tmpl w:val="B5D4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0E1A79"/>
    <w:multiLevelType w:val="multilevel"/>
    <w:tmpl w:val="7CC041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473C0199"/>
    <w:multiLevelType w:val="hybridMultilevel"/>
    <w:tmpl w:val="E51E5F64"/>
    <w:lvl w:ilvl="0" w:tplc="B94294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994791D"/>
    <w:multiLevelType w:val="hybridMultilevel"/>
    <w:tmpl w:val="3D8E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E240F81"/>
    <w:multiLevelType w:val="hybridMultilevel"/>
    <w:tmpl w:val="BBB8F4AE"/>
    <w:lvl w:ilvl="0" w:tplc="3E26A740">
      <w:start w:val="1"/>
      <w:numFmt w:val="decimal"/>
      <w:lvlText w:val="%1."/>
      <w:lvlJc w:val="left"/>
      <w:pPr>
        <w:ind w:left="-113" w:hanging="720"/>
      </w:pPr>
      <w:rPr>
        <w:rFonts w:hint="default"/>
        <w:u w:val="none"/>
      </w:rPr>
    </w:lvl>
    <w:lvl w:ilvl="1" w:tplc="08090019" w:tentative="1">
      <w:start w:val="1"/>
      <w:numFmt w:val="lowerLetter"/>
      <w:lvlText w:val="%2."/>
      <w:lvlJc w:val="left"/>
      <w:pPr>
        <w:ind w:left="247" w:hanging="360"/>
      </w:pPr>
    </w:lvl>
    <w:lvl w:ilvl="2" w:tplc="0809001B" w:tentative="1">
      <w:start w:val="1"/>
      <w:numFmt w:val="lowerRoman"/>
      <w:lvlText w:val="%3."/>
      <w:lvlJc w:val="right"/>
      <w:pPr>
        <w:ind w:left="967" w:hanging="180"/>
      </w:pPr>
    </w:lvl>
    <w:lvl w:ilvl="3" w:tplc="0809000F" w:tentative="1">
      <w:start w:val="1"/>
      <w:numFmt w:val="decimal"/>
      <w:lvlText w:val="%4."/>
      <w:lvlJc w:val="left"/>
      <w:pPr>
        <w:ind w:left="1687" w:hanging="360"/>
      </w:pPr>
    </w:lvl>
    <w:lvl w:ilvl="4" w:tplc="08090019" w:tentative="1">
      <w:start w:val="1"/>
      <w:numFmt w:val="lowerLetter"/>
      <w:lvlText w:val="%5."/>
      <w:lvlJc w:val="left"/>
      <w:pPr>
        <w:ind w:left="2407" w:hanging="360"/>
      </w:pPr>
    </w:lvl>
    <w:lvl w:ilvl="5" w:tplc="0809001B" w:tentative="1">
      <w:start w:val="1"/>
      <w:numFmt w:val="lowerRoman"/>
      <w:lvlText w:val="%6."/>
      <w:lvlJc w:val="right"/>
      <w:pPr>
        <w:ind w:left="3127" w:hanging="180"/>
      </w:pPr>
    </w:lvl>
    <w:lvl w:ilvl="6" w:tplc="0809000F" w:tentative="1">
      <w:start w:val="1"/>
      <w:numFmt w:val="decimal"/>
      <w:lvlText w:val="%7."/>
      <w:lvlJc w:val="left"/>
      <w:pPr>
        <w:ind w:left="3847" w:hanging="360"/>
      </w:pPr>
    </w:lvl>
    <w:lvl w:ilvl="7" w:tplc="08090019" w:tentative="1">
      <w:start w:val="1"/>
      <w:numFmt w:val="lowerLetter"/>
      <w:lvlText w:val="%8."/>
      <w:lvlJc w:val="left"/>
      <w:pPr>
        <w:ind w:left="4567" w:hanging="360"/>
      </w:pPr>
    </w:lvl>
    <w:lvl w:ilvl="8" w:tplc="0809001B" w:tentative="1">
      <w:start w:val="1"/>
      <w:numFmt w:val="lowerRoman"/>
      <w:lvlText w:val="%9."/>
      <w:lvlJc w:val="right"/>
      <w:pPr>
        <w:ind w:left="5287" w:hanging="180"/>
      </w:pPr>
    </w:lvl>
  </w:abstractNum>
  <w:abstractNum w:abstractNumId="29" w15:restartNumberingAfterBreak="0">
    <w:nsid w:val="50D23BC5"/>
    <w:multiLevelType w:val="hybridMultilevel"/>
    <w:tmpl w:val="8216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08411F"/>
    <w:multiLevelType w:val="hybridMultilevel"/>
    <w:tmpl w:val="7A9A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6AA4D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AF3205"/>
    <w:multiLevelType w:val="hybridMultilevel"/>
    <w:tmpl w:val="E2905D80"/>
    <w:lvl w:ilvl="0" w:tplc="495266C8">
      <w:start w:val="1"/>
      <w:numFmt w:val="decimal"/>
      <w:lvlText w:val="%1."/>
      <w:lvlJc w:val="left"/>
      <w:pPr>
        <w:ind w:left="510" w:hanging="510"/>
      </w:pPr>
      <w:rPr>
        <w:rFonts w:ascii="Arial" w:eastAsia="Times New Roman" w:hAnsi="Arial"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9655D7"/>
    <w:multiLevelType w:val="hybridMultilevel"/>
    <w:tmpl w:val="E21A9022"/>
    <w:lvl w:ilvl="0" w:tplc="D180C870">
      <w:start w:val="14"/>
      <w:numFmt w:val="decimal"/>
      <w:lvlText w:val="%1"/>
      <w:lvlJc w:val="left"/>
      <w:pPr>
        <w:ind w:left="360" w:hanging="360"/>
      </w:pPr>
      <w:rPr>
        <w:rFonts w:ascii="Calibri" w:eastAsia="Calibri" w:hAnsi="Calibri" w:cs="Calibri"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52661C9"/>
    <w:multiLevelType w:val="hybridMultilevel"/>
    <w:tmpl w:val="7974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C3631A"/>
    <w:multiLevelType w:val="hybridMultilevel"/>
    <w:tmpl w:val="59DE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0E5734"/>
    <w:multiLevelType w:val="hybridMultilevel"/>
    <w:tmpl w:val="6666E28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04F780A"/>
    <w:multiLevelType w:val="hybridMultilevel"/>
    <w:tmpl w:val="964A2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4C4E59"/>
    <w:multiLevelType w:val="hybridMultilevel"/>
    <w:tmpl w:val="7898DD74"/>
    <w:lvl w:ilvl="0" w:tplc="32704E34">
      <w:start w:val="20"/>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65FF2E66"/>
    <w:multiLevelType w:val="hybridMultilevel"/>
    <w:tmpl w:val="6FE06D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4950F9"/>
    <w:multiLevelType w:val="hybridMultilevel"/>
    <w:tmpl w:val="11FC31AE"/>
    <w:lvl w:ilvl="0" w:tplc="39248798">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190678D"/>
    <w:multiLevelType w:val="multilevel"/>
    <w:tmpl w:val="BB202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BF0D36"/>
    <w:multiLevelType w:val="hybridMultilevel"/>
    <w:tmpl w:val="238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5C48AD"/>
    <w:multiLevelType w:val="hybridMultilevel"/>
    <w:tmpl w:val="D1D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8B5FDF"/>
    <w:multiLevelType w:val="hybridMultilevel"/>
    <w:tmpl w:val="7CAAE472"/>
    <w:lvl w:ilvl="0" w:tplc="45F657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8F21DF5"/>
    <w:multiLevelType w:val="hybridMultilevel"/>
    <w:tmpl w:val="11FC31AE"/>
    <w:lvl w:ilvl="0" w:tplc="B942942E">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791E58F3"/>
    <w:multiLevelType w:val="singleLevel"/>
    <w:tmpl w:val="3D069C92"/>
    <w:lvl w:ilvl="0">
      <w:start w:val="1"/>
      <w:numFmt w:val="decimal"/>
      <w:lvlText w:val="%1."/>
      <w:lvlJc w:val="left"/>
      <w:pPr>
        <w:tabs>
          <w:tab w:val="num" w:pos="360"/>
        </w:tabs>
        <w:ind w:left="0" w:firstLine="0"/>
      </w:pPr>
      <w:rPr>
        <w:rFonts w:ascii="Arial" w:eastAsia="Times New Roman" w:hAnsi="Arial" w:cs="Times New Roman"/>
        <w:sz w:val="20"/>
      </w:rPr>
    </w:lvl>
  </w:abstractNum>
  <w:abstractNum w:abstractNumId="49" w15:restartNumberingAfterBreak="0">
    <w:nsid w:val="79272409"/>
    <w:multiLevelType w:val="multilevel"/>
    <w:tmpl w:val="409290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746508"/>
    <w:multiLevelType w:val="hybridMultilevel"/>
    <w:tmpl w:val="11FC31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7D8B1C20"/>
    <w:multiLevelType w:val="hybridMultilevel"/>
    <w:tmpl w:val="D49AB2A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43008584">
    <w:abstractNumId w:val="8"/>
  </w:num>
  <w:num w:numId="2" w16cid:durableId="966350814">
    <w:abstractNumId w:val="39"/>
  </w:num>
  <w:num w:numId="3" w16cid:durableId="3018842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870902">
    <w:abstractNumId w:val="32"/>
  </w:num>
  <w:num w:numId="5" w16cid:durableId="1172793642">
    <w:abstractNumId w:val="48"/>
  </w:num>
  <w:num w:numId="6" w16cid:durableId="685862351">
    <w:abstractNumId w:val="6"/>
  </w:num>
  <w:num w:numId="7" w16cid:durableId="1923876670">
    <w:abstractNumId w:val="11"/>
  </w:num>
  <w:num w:numId="8" w16cid:durableId="272396866">
    <w:abstractNumId w:val="18"/>
  </w:num>
  <w:num w:numId="9" w16cid:durableId="1528133826">
    <w:abstractNumId w:val="28"/>
  </w:num>
  <w:num w:numId="10" w16cid:durableId="1305045971">
    <w:abstractNumId w:val="9"/>
  </w:num>
  <w:num w:numId="11" w16cid:durableId="1773552628">
    <w:abstractNumId w:val="29"/>
  </w:num>
  <w:num w:numId="12" w16cid:durableId="1571233148">
    <w:abstractNumId w:val="41"/>
  </w:num>
  <w:num w:numId="13" w16cid:durableId="887226784">
    <w:abstractNumId w:val="24"/>
  </w:num>
  <w:num w:numId="14" w16cid:durableId="204635015">
    <w:abstractNumId w:val="2"/>
  </w:num>
  <w:num w:numId="15" w16cid:durableId="446582580">
    <w:abstractNumId w:val="45"/>
  </w:num>
  <w:num w:numId="16" w16cid:durableId="1606495943">
    <w:abstractNumId w:val="40"/>
  </w:num>
  <w:num w:numId="17" w16cid:durableId="2052612780">
    <w:abstractNumId w:val="22"/>
  </w:num>
  <w:num w:numId="18" w16cid:durableId="783110579">
    <w:abstractNumId w:val="46"/>
  </w:num>
  <w:num w:numId="19" w16cid:durableId="1807812996">
    <w:abstractNumId w:val="34"/>
  </w:num>
  <w:num w:numId="20" w16cid:durableId="260603514">
    <w:abstractNumId w:val="15"/>
  </w:num>
  <w:num w:numId="21" w16cid:durableId="70203940">
    <w:abstractNumId w:val="36"/>
  </w:num>
  <w:num w:numId="22" w16cid:durableId="271520907">
    <w:abstractNumId w:val="20"/>
  </w:num>
  <w:num w:numId="23" w16cid:durableId="1597127587">
    <w:abstractNumId w:val="51"/>
  </w:num>
  <w:num w:numId="24" w16cid:durableId="1805854249">
    <w:abstractNumId w:val="50"/>
  </w:num>
  <w:num w:numId="25" w16cid:durableId="647974530">
    <w:abstractNumId w:val="3"/>
  </w:num>
  <w:num w:numId="26" w16cid:durableId="1968007968">
    <w:abstractNumId w:val="47"/>
  </w:num>
  <w:num w:numId="27" w16cid:durableId="92558488">
    <w:abstractNumId w:val="42"/>
  </w:num>
  <w:num w:numId="28" w16cid:durableId="621157209">
    <w:abstractNumId w:val="14"/>
  </w:num>
  <w:num w:numId="29" w16cid:durableId="728842482">
    <w:abstractNumId w:val="12"/>
  </w:num>
  <w:num w:numId="30" w16cid:durableId="1601569070">
    <w:abstractNumId w:val="5"/>
  </w:num>
  <w:num w:numId="31" w16cid:durableId="105738875">
    <w:abstractNumId w:val="26"/>
  </w:num>
  <w:num w:numId="32" w16cid:durableId="259677523">
    <w:abstractNumId w:val="1"/>
  </w:num>
  <w:num w:numId="33" w16cid:durableId="2079016345">
    <w:abstractNumId w:val="19"/>
  </w:num>
  <w:num w:numId="34" w16cid:durableId="1789660505">
    <w:abstractNumId w:val="35"/>
  </w:num>
  <w:num w:numId="35" w16cid:durableId="1157308508">
    <w:abstractNumId w:val="23"/>
  </w:num>
  <w:num w:numId="36" w16cid:durableId="1603031568">
    <w:abstractNumId w:val="44"/>
  </w:num>
  <w:num w:numId="37" w16cid:durableId="1771731238">
    <w:abstractNumId w:val="16"/>
  </w:num>
  <w:num w:numId="38" w16cid:durableId="1169717679">
    <w:abstractNumId w:val="21"/>
    <w:lvlOverride w:ilvl="0">
      <w:startOverride w:val="1"/>
    </w:lvlOverride>
    <w:lvlOverride w:ilvl="1"/>
    <w:lvlOverride w:ilvl="2"/>
    <w:lvlOverride w:ilvl="3"/>
    <w:lvlOverride w:ilvl="4"/>
    <w:lvlOverride w:ilvl="5"/>
    <w:lvlOverride w:ilvl="6"/>
    <w:lvlOverride w:ilvl="7"/>
    <w:lvlOverride w:ilvl="8"/>
  </w:num>
  <w:num w:numId="39" w16cid:durableId="431705980">
    <w:abstractNumId w:val="37"/>
  </w:num>
  <w:num w:numId="40" w16cid:durableId="478768937">
    <w:abstractNumId w:val="30"/>
  </w:num>
  <w:num w:numId="41" w16cid:durableId="1605653307">
    <w:abstractNumId w:val="13"/>
  </w:num>
  <w:num w:numId="42" w16cid:durableId="1929075987">
    <w:abstractNumId w:val="4"/>
  </w:num>
  <w:num w:numId="43" w16cid:durableId="2008946734">
    <w:abstractNumId w:val="17"/>
  </w:num>
  <w:num w:numId="44" w16cid:durableId="530606683">
    <w:abstractNumId w:val="25"/>
  </w:num>
  <w:num w:numId="45" w16cid:durableId="72969919">
    <w:abstractNumId w:val="7"/>
  </w:num>
  <w:num w:numId="46" w16cid:durableId="1902326268">
    <w:abstractNumId w:val="10"/>
  </w:num>
  <w:num w:numId="47" w16cid:durableId="1198541689">
    <w:abstractNumId w:val="43"/>
  </w:num>
  <w:num w:numId="48" w16cid:durableId="2133328255">
    <w:abstractNumId w:val="21"/>
  </w:num>
  <w:num w:numId="49" w16cid:durableId="1343316976">
    <w:abstractNumId w:val="49"/>
  </w:num>
  <w:num w:numId="50" w16cid:durableId="1059479588">
    <w:abstractNumId w:val="33"/>
  </w:num>
  <w:num w:numId="51" w16cid:durableId="1197815506">
    <w:abstractNumId w:val="38"/>
  </w:num>
  <w:num w:numId="52" w16cid:durableId="1453092137">
    <w:abstractNumId w:val="31"/>
  </w:num>
  <w:num w:numId="53" w16cid:durableId="945769621">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trackedChanges" w:enforcement="0"/>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F56"/>
    <w:rsid w:val="00003C6B"/>
    <w:rsid w:val="0000435C"/>
    <w:rsid w:val="00011926"/>
    <w:rsid w:val="00011DC0"/>
    <w:rsid w:val="00012C68"/>
    <w:rsid w:val="0001633F"/>
    <w:rsid w:val="0001779D"/>
    <w:rsid w:val="0002402D"/>
    <w:rsid w:val="000252EB"/>
    <w:rsid w:val="00027A7D"/>
    <w:rsid w:val="00030F83"/>
    <w:rsid w:val="00031483"/>
    <w:rsid w:val="00031BA2"/>
    <w:rsid w:val="00036511"/>
    <w:rsid w:val="00043425"/>
    <w:rsid w:val="00045B21"/>
    <w:rsid w:val="00045C86"/>
    <w:rsid w:val="00052857"/>
    <w:rsid w:val="00056AFB"/>
    <w:rsid w:val="0006075E"/>
    <w:rsid w:val="00061282"/>
    <w:rsid w:val="000620FE"/>
    <w:rsid w:val="00064714"/>
    <w:rsid w:val="00065F23"/>
    <w:rsid w:val="000677A9"/>
    <w:rsid w:val="00070E03"/>
    <w:rsid w:val="00071523"/>
    <w:rsid w:val="0007322E"/>
    <w:rsid w:val="000751C8"/>
    <w:rsid w:val="000757C3"/>
    <w:rsid w:val="0007762E"/>
    <w:rsid w:val="00080100"/>
    <w:rsid w:val="00082C14"/>
    <w:rsid w:val="000849EE"/>
    <w:rsid w:val="00085061"/>
    <w:rsid w:val="00097309"/>
    <w:rsid w:val="000A3853"/>
    <w:rsid w:val="000B0313"/>
    <w:rsid w:val="000B36F3"/>
    <w:rsid w:val="000C5E81"/>
    <w:rsid w:val="000C60F5"/>
    <w:rsid w:val="000C61F4"/>
    <w:rsid w:val="000C67A3"/>
    <w:rsid w:val="000C7711"/>
    <w:rsid w:val="000D03A9"/>
    <w:rsid w:val="000D54AB"/>
    <w:rsid w:val="000E0272"/>
    <w:rsid w:val="000E0389"/>
    <w:rsid w:val="000E4117"/>
    <w:rsid w:val="000F2BC4"/>
    <w:rsid w:val="000F63F5"/>
    <w:rsid w:val="00102246"/>
    <w:rsid w:val="00105F5C"/>
    <w:rsid w:val="00112A11"/>
    <w:rsid w:val="0011312F"/>
    <w:rsid w:val="0011629D"/>
    <w:rsid w:val="00124F00"/>
    <w:rsid w:val="0013274C"/>
    <w:rsid w:val="00132D1A"/>
    <w:rsid w:val="00133609"/>
    <w:rsid w:val="00135D3F"/>
    <w:rsid w:val="00150C21"/>
    <w:rsid w:val="00152351"/>
    <w:rsid w:val="001524E4"/>
    <w:rsid w:val="001542C0"/>
    <w:rsid w:val="00156ABE"/>
    <w:rsid w:val="0016057B"/>
    <w:rsid w:val="00162DB4"/>
    <w:rsid w:val="0016482A"/>
    <w:rsid w:val="00183AF4"/>
    <w:rsid w:val="00183BF8"/>
    <w:rsid w:val="001848F7"/>
    <w:rsid w:val="00186EE8"/>
    <w:rsid w:val="001910F1"/>
    <w:rsid w:val="001915E8"/>
    <w:rsid w:val="0019489F"/>
    <w:rsid w:val="00195EBB"/>
    <w:rsid w:val="001A02B3"/>
    <w:rsid w:val="001A5B3F"/>
    <w:rsid w:val="001A7312"/>
    <w:rsid w:val="001B1E4D"/>
    <w:rsid w:val="001B3C10"/>
    <w:rsid w:val="001B5B7B"/>
    <w:rsid w:val="001B66AB"/>
    <w:rsid w:val="001C1344"/>
    <w:rsid w:val="001D530A"/>
    <w:rsid w:val="001D7FE9"/>
    <w:rsid w:val="001E031C"/>
    <w:rsid w:val="001E6227"/>
    <w:rsid w:val="001F054C"/>
    <w:rsid w:val="001F3DAB"/>
    <w:rsid w:val="001F65FB"/>
    <w:rsid w:val="00201F26"/>
    <w:rsid w:val="00206D51"/>
    <w:rsid w:val="00207234"/>
    <w:rsid w:val="0022123D"/>
    <w:rsid w:val="00222040"/>
    <w:rsid w:val="00225AEA"/>
    <w:rsid w:val="00230FAC"/>
    <w:rsid w:val="00231DDD"/>
    <w:rsid w:val="00237851"/>
    <w:rsid w:val="00237F58"/>
    <w:rsid w:val="002408BE"/>
    <w:rsid w:val="00243576"/>
    <w:rsid w:val="00244C34"/>
    <w:rsid w:val="00246ADF"/>
    <w:rsid w:val="00250479"/>
    <w:rsid w:val="00262A16"/>
    <w:rsid w:val="002660C3"/>
    <w:rsid w:val="002665C4"/>
    <w:rsid w:val="0027164F"/>
    <w:rsid w:val="002724C9"/>
    <w:rsid w:val="00280EEE"/>
    <w:rsid w:val="0028144A"/>
    <w:rsid w:val="002956D0"/>
    <w:rsid w:val="002A1B55"/>
    <w:rsid w:val="002B19AA"/>
    <w:rsid w:val="002B31E3"/>
    <w:rsid w:val="002B7C6E"/>
    <w:rsid w:val="002B7C76"/>
    <w:rsid w:val="002C0FD8"/>
    <w:rsid w:val="002C11C1"/>
    <w:rsid w:val="002C1B8E"/>
    <w:rsid w:val="002C25FA"/>
    <w:rsid w:val="002C51C1"/>
    <w:rsid w:val="002D26E4"/>
    <w:rsid w:val="002D56DA"/>
    <w:rsid w:val="002D56EA"/>
    <w:rsid w:val="002E06F5"/>
    <w:rsid w:val="002E171A"/>
    <w:rsid w:val="002E2903"/>
    <w:rsid w:val="002F19C4"/>
    <w:rsid w:val="002F1B62"/>
    <w:rsid w:val="002F2B1F"/>
    <w:rsid w:val="002F3D76"/>
    <w:rsid w:val="00300584"/>
    <w:rsid w:val="00303CCD"/>
    <w:rsid w:val="00314C11"/>
    <w:rsid w:val="0031643F"/>
    <w:rsid w:val="003203D6"/>
    <w:rsid w:val="00322706"/>
    <w:rsid w:val="00327383"/>
    <w:rsid w:val="003318AA"/>
    <w:rsid w:val="00334716"/>
    <w:rsid w:val="00335B9A"/>
    <w:rsid w:val="00336C01"/>
    <w:rsid w:val="003413F3"/>
    <w:rsid w:val="00345410"/>
    <w:rsid w:val="00345A1E"/>
    <w:rsid w:val="00355625"/>
    <w:rsid w:val="00355F79"/>
    <w:rsid w:val="0036059B"/>
    <w:rsid w:val="00360B38"/>
    <w:rsid w:val="00363F3D"/>
    <w:rsid w:val="00364FE1"/>
    <w:rsid w:val="003663FD"/>
    <w:rsid w:val="003714DE"/>
    <w:rsid w:val="003737BE"/>
    <w:rsid w:val="00373E42"/>
    <w:rsid w:val="003742DE"/>
    <w:rsid w:val="0037619C"/>
    <w:rsid w:val="003811B2"/>
    <w:rsid w:val="00390EA1"/>
    <w:rsid w:val="00392FFB"/>
    <w:rsid w:val="003973A3"/>
    <w:rsid w:val="003A16CA"/>
    <w:rsid w:val="003A4475"/>
    <w:rsid w:val="003A73AC"/>
    <w:rsid w:val="003B0090"/>
    <w:rsid w:val="003C31FC"/>
    <w:rsid w:val="003C4CC2"/>
    <w:rsid w:val="003D39B6"/>
    <w:rsid w:val="003D4105"/>
    <w:rsid w:val="003D41E7"/>
    <w:rsid w:val="003E2974"/>
    <w:rsid w:val="003E39F0"/>
    <w:rsid w:val="003E5DC3"/>
    <w:rsid w:val="003F1054"/>
    <w:rsid w:val="003F66D8"/>
    <w:rsid w:val="003F6C75"/>
    <w:rsid w:val="00407BF7"/>
    <w:rsid w:val="0041076A"/>
    <w:rsid w:val="00411D3A"/>
    <w:rsid w:val="00416B20"/>
    <w:rsid w:val="0042065B"/>
    <w:rsid w:val="004345B6"/>
    <w:rsid w:val="00447B5E"/>
    <w:rsid w:val="004537FA"/>
    <w:rsid w:val="004542BA"/>
    <w:rsid w:val="004636F8"/>
    <w:rsid w:val="00470491"/>
    <w:rsid w:val="004733C3"/>
    <w:rsid w:val="0047450A"/>
    <w:rsid w:val="0048560B"/>
    <w:rsid w:val="00486C75"/>
    <w:rsid w:val="004944A2"/>
    <w:rsid w:val="004A1F56"/>
    <w:rsid w:val="004A6CD0"/>
    <w:rsid w:val="004B3151"/>
    <w:rsid w:val="004C0421"/>
    <w:rsid w:val="004C476B"/>
    <w:rsid w:val="004C4D8B"/>
    <w:rsid w:val="004C503B"/>
    <w:rsid w:val="004C50EA"/>
    <w:rsid w:val="004C557D"/>
    <w:rsid w:val="004D15E4"/>
    <w:rsid w:val="004D6151"/>
    <w:rsid w:val="004E139F"/>
    <w:rsid w:val="004F216C"/>
    <w:rsid w:val="004F43A5"/>
    <w:rsid w:val="00500CDE"/>
    <w:rsid w:val="00502C1A"/>
    <w:rsid w:val="005034EC"/>
    <w:rsid w:val="005135B1"/>
    <w:rsid w:val="005167BA"/>
    <w:rsid w:val="00516E5A"/>
    <w:rsid w:val="005218E8"/>
    <w:rsid w:val="00521F66"/>
    <w:rsid w:val="005355CD"/>
    <w:rsid w:val="00535CAD"/>
    <w:rsid w:val="0054036D"/>
    <w:rsid w:val="00540A68"/>
    <w:rsid w:val="00543B19"/>
    <w:rsid w:val="00550A47"/>
    <w:rsid w:val="00550D5D"/>
    <w:rsid w:val="005511E8"/>
    <w:rsid w:val="0055623D"/>
    <w:rsid w:val="00557341"/>
    <w:rsid w:val="00557A2C"/>
    <w:rsid w:val="00557F30"/>
    <w:rsid w:val="005611E3"/>
    <w:rsid w:val="00561440"/>
    <w:rsid w:val="005623E0"/>
    <w:rsid w:val="0056322D"/>
    <w:rsid w:val="005640E5"/>
    <w:rsid w:val="00565026"/>
    <w:rsid w:val="00566CB2"/>
    <w:rsid w:val="00575084"/>
    <w:rsid w:val="00590262"/>
    <w:rsid w:val="005921FA"/>
    <w:rsid w:val="005970F4"/>
    <w:rsid w:val="005B0094"/>
    <w:rsid w:val="005B04FC"/>
    <w:rsid w:val="005B3BC5"/>
    <w:rsid w:val="005B3F0B"/>
    <w:rsid w:val="005B4E3F"/>
    <w:rsid w:val="005C03B4"/>
    <w:rsid w:val="005C7F8A"/>
    <w:rsid w:val="005D27EE"/>
    <w:rsid w:val="005D31FD"/>
    <w:rsid w:val="005D6941"/>
    <w:rsid w:val="005E2E75"/>
    <w:rsid w:val="005E3175"/>
    <w:rsid w:val="005E6C59"/>
    <w:rsid w:val="005F3745"/>
    <w:rsid w:val="005F71DE"/>
    <w:rsid w:val="0060749A"/>
    <w:rsid w:val="00611261"/>
    <w:rsid w:val="00612E38"/>
    <w:rsid w:val="00620A9F"/>
    <w:rsid w:val="00632629"/>
    <w:rsid w:val="0063290A"/>
    <w:rsid w:val="006341E2"/>
    <w:rsid w:val="0063620B"/>
    <w:rsid w:val="0063687B"/>
    <w:rsid w:val="00636AEC"/>
    <w:rsid w:val="0064425D"/>
    <w:rsid w:val="0064726B"/>
    <w:rsid w:val="00647D89"/>
    <w:rsid w:val="0065089D"/>
    <w:rsid w:val="006530ED"/>
    <w:rsid w:val="0065375D"/>
    <w:rsid w:val="00656B2E"/>
    <w:rsid w:val="006575AB"/>
    <w:rsid w:val="00660C08"/>
    <w:rsid w:val="00670BA9"/>
    <w:rsid w:val="006717E2"/>
    <w:rsid w:val="00671D1E"/>
    <w:rsid w:val="00675590"/>
    <w:rsid w:val="00675B7D"/>
    <w:rsid w:val="00677DD0"/>
    <w:rsid w:val="00680CD7"/>
    <w:rsid w:val="00681E59"/>
    <w:rsid w:val="006830FE"/>
    <w:rsid w:val="0068537C"/>
    <w:rsid w:val="0068609E"/>
    <w:rsid w:val="00687C21"/>
    <w:rsid w:val="00691DEB"/>
    <w:rsid w:val="00695839"/>
    <w:rsid w:val="006A64F9"/>
    <w:rsid w:val="006A7085"/>
    <w:rsid w:val="006A7B7A"/>
    <w:rsid w:val="006B0081"/>
    <w:rsid w:val="006B4D9C"/>
    <w:rsid w:val="006B6377"/>
    <w:rsid w:val="006C125F"/>
    <w:rsid w:val="006C2F40"/>
    <w:rsid w:val="006C388B"/>
    <w:rsid w:val="006C4606"/>
    <w:rsid w:val="006D2827"/>
    <w:rsid w:val="006E4EC0"/>
    <w:rsid w:val="006F0B5D"/>
    <w:rsid w:val="0070301C"/>
    <w:rsid w:val="007037D5"/>
    <w:rsid w:val="00706A58"/>
    <w:rsid w:val="00715988"/>
    <w:rsid w:val="0072169C"/>
    <w:rsid w:val="0072380A"/>
    <w:rsid w:val="00723E48"/>
    <w:rsid w:val="00723F1A"/>
    <w:rsid w:val="00724338"/>
    <w:rsid w:val="0072693A"/>
    <w:rsid w:val="00741DB1"/>
    <w:rsid w:val="007451C7"/>
    <w:rsid w:val="00754768"/>
    <w:rsid w:val="00761C46"/>
    <w:rsid w:val="00764B41"/>
    <w:rsid w:val="00764EF8"/>
    <w:rsid w:val="007740DD"/>
    <w:rsid w:val="007821BA"/>
    <w:rsid w:val="007861E5"/>
    <w:rsid w:val="00794496"/>
    <w:rsid w:val="007A0C27"/>
    <w:rsid w:val="007A25CD"/>
    <w:rsid w:val="007A5462"/>
    <w:rsid w:val="007B2F9A"/>
    <w:rsid w:val="007B6F89"/>
    <w:rsid w:val="007C4088"/>
    <w:rsid w:val="007C5F0C"/>
    <w:rsid w:val="007D3644"/>
    <w:rsid w:val="007D3ED9"/>
    <w:rsid w:val="007D439D"/>
    <w:rsid w:val="007D5629"/>
    <w:rsid w:val="007E1FE3"/>
    <w:rsid w:val="007E4EC4"/>
    <w:rsid w:val="007F1547"/>
    <w:rsid w:val="007F2B7A"/>
    <w:rsid w:val="007F3403"/>
    <w:rsid w:val="007F4407"/>
    <w:rsid w:val="007F6AB6"/>
    <w:rsid w:val="00803727"/>
    <w:rsid w:val="008040D5"/>
    <w:rsid w:val="0080513C"/>
    <w:rsid w:val="00805378"/>
    <w:rsid w:val="00807CD2"/>
    <w:rsid w:val="00812EC5"/>
    <w:rsid w:val="008144C1"/>
    <w:rsid w:val="0081480E"/>
    <w:rsid w:val="0082474B"/>
    <w:rsid w:val="00825484"/>
    <w:rsid w:val="00826F2B"/>
    <w:rsid w:val="00830699"/>
    <w:rsid w:val="0083711E"/>
    <w:rsid w:val="00842A10"/>
    <w:rsid w:val="00844AD2"/>
    <w:rsid w:val="00845493"/>
    <w:rsid w:val="00845911"/>
    <w:rsid w:val="008500E2"/>
    <w:rsid w:val="0085527F"/>
    <w:rsid w:val="00855E1E"/>
    <w:rsid w:val="00857D47"/>
    <w:rsid w:val="00862FF3"/>
    <w:rsid w:val="00864C63"/>
    <w:rsid w:val="00865B2F"/>
    <w:rsid w:val="008676B5"/>
    <w:rsid w:val="00871215"/>
    <w:rsid w:val="008727B2"/>
    <w:rsid w:val="00874054"/>
    <w:rsid w:val="00876F3B"/>
    <w:rsid w:val="00880A41"/>
    <w:rsid w:val="00880F84"/>
    <w:rsid w:val="00885AA9"/>
    <w:rsid w:val="00886751"/>
    <w:rsid w:val="0089188C"/>
    <w:rsid w:val="00891AAD"/>
    <w:rsid w:val="00894BB1"/>
    <w:rsid w:val="00894E8F"/>
    <w:rsid w:val="0089702F"/>
    <w:rsid w:val="008A1A21"/>
    <w:rsid w:val="008A6249"/>
    <w:rsid w:val="008A6D9F"/>
    <w:rsid w:val="008A6E9F"/>
    <w:rsid w:val="008B1B0B"/>
    <w:rsid w:val="008B34F9"/>
    <w:rsid w:val="008B4BB7"/>
    <w:rsid w:val="008B4E2C"/>
    <w:rsid w:val="008B7B88"/>
    <w:rsid w:val="008D3090"/>
    <w:rsid w:val="008D6B18"/>
    <w:rsid w:val="008D723E"/>
    <w:rsid w:val="008E2E43"/>
    <w:rsid w:val="008E5C90"/>
    <w:rsid w:val="008E6E40"/>
    <w:rsid w:val="008F2487"/>
    <w:rsid w:val="0090248F"/>
    <w:rsid w:val="0090313A"/>
    <w:rsid w:val="00907C4B"/>
    <w:rsid w:val="009128F1"/>
    <w:rsid w:val="00921CF8"/>
    <w:rsid w:val="009237A8"/>
    <w:rsid w:val="00926BE4"/>
    <w:rsid w:val="00926E0D"/>
    <w:rsid w:val="00927B21"/>
    <w:rsid w:val="00930140"/>
    <w:rsid w:val="00930191"/>
    <w:rsid w:val="00932F60"/>
    <w:rsid w:val="009350D8"/>
    <w:rsid w:val="00937B44"/>
    <w:rsid w:val="00940591"/>
    <w:rsid w:val="00940A5D"/>
    <w:rsid w:val="00943E18"/>
    <w:rsid w:val="00944C59"/>
    <w:rsid w:val="009451AF"/>
    <w:rsid w:val="0095182E"/>
    <w:rsid w:val="0095222E"/>
    <w:rsid w:val="009529EE"/>
    <w:rsid w:val="00953B06"/>
    <w:rsid w:val="00954AC0"/>
    <w:rsid w:val="00957252"/>
    <w:rsid w:val="00963E26"/>
    <w:rsid w:val="00971B1C"/>
    <w:rsid w:val="009723AE"/>
    <w:rsid w:val="00977500"/>
    <w:rsid w:val="00980123"/>
    <w:rsid w:val="0098277C"/>
    <w:rsid w:val="009840CA"/>
    <w:rsid w:val="009852AA"/>
    <w:rsid w:val="009858F5"/>
    <w:rsid w:val="00993AEC"/>
    <w:rsid w:val="0099460F"/>
    <w:rsid w:val="00995483"/>
    <w:rsid w:val="00995EF6"/>
    <w:rsid w:val="009A3C3E"/>
    <w:rsid w:val="009A420E"/>
    <w:rsid w:val="009A7A9C"/>
    <w:rsid w:val="009B49C2"/>
    <w:rsid w:val="009C10A9"/>
    <w:rsid w:val="009C43FD"/>
    <w:rsid w:val="009C58E4"/>
    <w:rsid w:val="009D26C8"/>
    <w:rsid w:val="009D32EA"/>
    <w:rsid w:val="009D378B"/>
    <w:rsid w:val="009D3C47"/>
    <w:rsid w:val="009D62C5"/>
    <w:rsid w:val="009E0C49"/>
    <w:rsid w:val="009E18BB"/>
    <w:rsid w:val="009E300E"/>
    <w:rsid w:val="009E556E"/>
    <w:rsid w:val="009E60BE"/>
    <w:rsid w:val="009E6BD3"/>
    <w:rsid w:val="009F19F6"/>
    <w:rsid w:val="009F2EB2"/>
    <w:rsid w:val="009F3D67"/>
    <w:rsid w:val="00A015A1"/>
    <w:rsid w:val="00A050EE"/>
    <w:rsid w:val="00A066BC"/>
    <w:rsid w:val="00A138D7"/>
    <w:rsid w:val="00A14859"/>
    <w:rsid w:val="00A14CCD"/>
    <w:rsid w:val="00A15E71"/>
    <w:rsid w:val="00A20359"/>
    <w:rsid w:val="00A21784"/>
    <w:rsid w:val="00A27060"/>
    <w:rsid w:val="00A27FDD"/>
    <w:rsid w:val="00A354E9"/>
    <w:rsid w:val="00A3695E"/>
    <w:rsid w:val="00A46360"/>
    <w:rsid w:val="00A54266"/>
    <w:rsid w:val="00A61292"/>
    <w:rsid w:val="00A62AC9"/>
    <w:rsid w:val="00A631D0"/>
    <w:rsid w:val="00A67544"/>
    <w:rsid w:val="00A70057"/>
    <w:rsid w:val="00A71028"/>
    <w:rsid w:val="00A72E0F"/>
    <w:rsid w:val="00A73106"/>
    <w:rsid w:val="00A80D67"/>
    <w:rsid w:val="00A80E06"/>
    <w:rsid w:val="00A86090"/>
    <w:rsid w:val="00A86A2C"/>
    <w:rsid w:val="00A86FC2"/>
    <w:rsid w:val="00A91B8D"/>
    <w:rsid w:val="00A92D4C"/>
    <w:rsid w:val="00A93544"/>
    <w:rsid w:val="00A94E51"/>
    <w:rsid w:val="00AA6F16"/>
    <w:rsid w:val="00AB25EA"/>
    <w:rsid w:val="00AC4C0F"/>
    <w:rsid w:val="00AC7B53"/>
    <w:rsid w:val="00AD6C2A"/>
    <w:rsid w:val="00AF7C29"/>
    <w:rsid w:val="00B04508"/>
    <w:rsid w:val="00B10F44"/>
    <w:rsid w:val="00B153D9"/>
    <w:rsid w:val="00B1683B"/>
    <w:rsid w:val="00B30EB7"/>
    <w:rsid w:val="00B36E39"/>
    <w:rsid w:val="00B36EEF"/>
    <w:rsid w:val="00B37DCC"/>
    <w:rsid w:val="00B43EB5"/>
    <w:rsid w:val="00B470B1"/>
    <w:rsid w:val="00B5025D"/>
    <w:rsid w:val="00B53087"/>
    <w:rsid w:val="00B573E5"/>
    <w:rsid w:val="00B616B2"/>
    <w:rsid w:val="00B65983"/>
    <w:rsid w:val="00B71043"/>
    <w:rsid w:val="00B721BF"/>
    <w:rsid w:val="00B82BAE"/>
    <w:rsid w:val="00B858C1"/>
    <w:rsid w:val="00B86500"/>
    <w:rsid w:val="00B86ACA"/>
    <w:rsid w:val="00B91862"/>
    <w:rsid w:val="00B92945"/>
    <w:rsid w:val="00B92EFA"/>
    <w:rsid w:val="00B94843"/>
    <w:rsid w:val="00BA1B17"/>
    <w:rsid w:val="00BA5883"/>
    <w:rsid w:val="00BC53F7"/>
    <w:rsid w:val="00BD0B8F"/>
    <w:rsid w:val="00BD0E03"/>
    <w:rsid w:val="00BD16EC"/>
    <w:rsid w:val="00BD34DD"/>
    <w:rsid w:val="00BD350E"/>
    <w:rsid w:val="00BD5307"/>
    <w:rsid w:val="00BD561C"/>
    <w:rsid w:val="00BD7F34"/>
    <w:rsid w:val="00BE2314"/>
    <w:rsid w:val="00BE59CB"/>
    <w:rsid w:val="00BF1775"/>
    <w:rsid w:val="00BF2557"/>
    <w:rsid w:val="00BF26C9"/>
    <w:rsid w:val="00BF4228"/>
    <w:rsid w:val="00BF4944"/>
    <w:rsid w:val="00C03F5A"/>
    <w:rsid w:val="00C0510B"/>
    <w:rsid w:val="00C065BB"/>
    <w:rsid w:val="00C16661"/>
    <w:rsid w:val="00C26E8D"/>
    <w:rsid w:val="00C30C16"/>
    <w:rsid w:val="00C35152"/>
    <w:rsid w:val="00C4043D"/>
    <w:rsid w:val="00C43307"/>
    <w:rsid w:val="00C43CD8"/>
    <w:rsid w:val="00C47419"/>
    <w:rsid w:val="00C47AB6"/>
    <w:rsid w:val="00C510E0"/>
    <w:rsid w:val="00C52E0F"/>
    <w:rsid w:val="00C554CC"/>
    <w:rsid w:val="00C55CCE"/>
    <w:rsid w:val="00C60015"/>
    <w:rsid w:val="00C60C34"/>
    <w:rsid w:val="00C61598"/>
    <w:rsid w:val="00C61935"/>
    <w:rsid w:val="00C62DB9"/>
    <w:rsid w:val="00C86E8C"/>
    <w:rsid w:val="00C87BD8"/>
    <w:rsid w:val="00C90A15"/>
    <w:rsid w:val="00C9237C"/>
    <w:rsid w:val="00C92925"/>
    <w:rsid w:val="00C94B37"/>
    <w:rsid w:val="00C94B91"/>
    <w:rsid w:val="00C95423"/>
    <w:rsid w:val="00C9574E"/>
    <w:rsid w:val="00C95ECF"/>
    <w:rsid w:val="00C963C5"/>
    <w:rsid w:val="00CA20AE"/>
    <w:rsid w:val="00CA68A3"/>
    <w:rsid w:val="00CA7CE6"/>
    <w:rsid w:val="00CB008D"/>
    <w:rsid w:val="00CB05CA"/>
    <w:rsid w:val="00CB08D2"/>
    <w:rsid w:val="00CB735F"/>
    <w:rsid w:val="00CC2560"/>
    <w:rsid w:val="00CC7A47"/>
    <w:rsid w:val="00CD1C50"/>
    <w:rsid w:val="00CD23A5"/>
    <w:rsid w:val="00CE0E47"/>
    <w:rsid w:val="00CE4010"/>
    <w:rsid w:val="00CE5D4C"/>
    <w:rsid w:val="00CF27EE"/>
    <w:rsid w:val="00CF2DC0"/>
    <w:rsid w:val="00CF5B21"/>
    <w:rsid w:val="00CF720B"/>
    <w:rsid w:val="00CF7C06"/>
    <w:rsid w:val="00D00B9E"/>
    <w:rsid w:val="00D04580"/>
    <w:rsid w:val="00D10993"/>
    <w:rsid w:val="00D10DB6"/>
    <w:rsid w:val="00D11F04"/>
    <w:rsid w:val="00D1426D"/>
    <w:rsid w:val="00D15B0B"/>
    <w:rsid w:val="00D17541"/>
    <w:rsid w:val="00D2177E"/>
    <w:rsid w:val="00D2355A"/>
    <w:rsid w:val="00D23A71"/>
    <w:rsid w:val="00D2426F"/>
    <w:rsid w:val="00D24E89"/>
    <w:rsid w:val="00D27B22"/>
    <w:rsid w:val="00D30B5D"/>
    <w:rsid w:val="00D30E89"/>
    <w:rsid w:val="00D35BD9"/>
    <w:rsid w:val="00D3735B"/>
    <w:rsid w:val="00D37610"/>
    <w:rsid w:val="00D440A8"/>
    <w:rsid w:val="00D44BC1"/>
    <w:rsid w:val="00D463F8"/>
    <w:rsid w:val="00D51E8C"/>
    <w:rsid w:val="00D55180"/>
    <w:rsid w:val="00D56485"/>
    <w:rsid w:val="00D606AA"/>
    <w:rsid w:val="00D7277C"/>
    <w:rsid w:val="00D72CA7"/>
    <w:rsid w:val="00D73D25"/>
    <w:rsid w:val="00D74050"/>
    <w:rsid w:val="00D8519F"/>
    <w:rsid w:val="00D85311"/>
    <w:rsid w:val="00D86D8E"/>
    <w:rsid w:val="00D934FB"/>
    <w:rsid w:val="00DA68BA"/>
    <w:rsid w:val="00DB2245"/>
    <w:rsid w:val="00DB2E7A"/>
    <w:rsid w:val="00DB6C40"/>
    <w:rsid w:val="00DB7214"/>
    <w:rsid w:val="00DC0BCC"/>
    <w:rsid w:val="00DC25AF"/>
    <w:rsid w:val="00DD3D6E"/>
    <w:rsid w:val="00DD543E"/>
    <w:rsid w:val="00DE21FC"/>
    <w:rsid w:val="00DE2848"/>
    <w:rsid w:val="00DF531A"/>
    <w:rsid w:val="00E00A5C"/>
    <w:rsid w:val="00E01DA3"/>
    <w:rsid w:val="00E06D50"/>
    <w:rsid w:val="00E13FFF"/>
    <w:rsid w:val="00E21807"/>
    <w:rsid w:val="00E238A7"/>
    <w:rsid w:val="00E26B8B"/>
    <w:rsid w:val="00E26C44"/>
    <w:rsid w:val="00E322B2"/>
    <w:rsid w:val="00E363CD"/>
    <w:rsid w:val="00E3732A"/>
    <w:rsid w:val="00E43184"/>
    <w:rsid w:val="00E46C86"/>
    <w:rsid w:val="00E63090"/>
    <w:rsid w:val="00E67D73"/>
    <w:rsid w:val="00E724F7"/>
    <w:rsid w:val="00E81CDF"/>
    <w:rsid w:val="00E82B6E"/>
    <w:rsid w:val="00E901C6"/>
    <w:rsid w:val="00E92B61"/>
    <w:rsid w:val="00E96087"/>
    <w:rsid w:val="00E962EE"/>
    <w:rsid w:val="00EB07F6"/>
    <w:rsid w:val="00EB251D"/>
    <w:rsid w:val="00EB3AEF"/>
    <w:rsid w:val="00EB5615"/>
    <w:rsid w:val="00EC0C82"/>
    <w:rsid w:val="00EC7D6D"/>
    <w:rsid w:val="00ED1E00"/>
    <w:rsid w:val="00EE7979"/>
    <w:rsid w:val="00EF09E0"/>
    <w:rsid w:val="00EF1C41"/>
    <w:rsid w:val="00F008F8"/>
    <w:rsid w:val="00F0577C"/>
    <w:rsid w:val="00F07C04"/>
    <w:rsid w:val="00F07C5F"/>
    <w:rsid w:val="00F11F9D"/>
    <w:rsid w:val="00F133F1"/>
    <w:rsid w:val="00F150B5"/>
    <w:rsid w:val="00F16BF9"/>
    <w:rsid w:val="00F173FE"/>
    <w:rsid w:val="00F20A3D"/>
    <w:rsid w:val="00F22AA8"/>
    <w:rsid w:val="00F25703"/>
    <w:rsid w:val="00F26EDC"/>
    <w:rsid w:val="00F2762F"/>
    <w:rsid w:val="00F312A5"/>
    <w:rsid w:val="00F325EB"/>
    <w:rsid w:val="00F400CF"/>
    <w:rsid w:val="00F43BA6"/>
    <w:rsid w:val="00F569E8"/>
    <w:rsid w:val="00F61C8B"/>
    <w:rsid w:val="00F64A53"/>
    <w:rsid w:val="00F70944"/>
    <w:rsid w:val="00F70E99"/>
    <w:rsid w:val="00F71BDE"/>
    <w:rsid w:val="00F7490D"/>
    <w:rsid w:val="00F80D20"/>
    <w:rsid w:val="00F816D5"/>
    <w:rsid w:val="00F833FB"/>
    <w:rsid w:val="00F84280"/>
    <w:rsid w:val="00F844D6"/>
    <w:rsid w:val="00F94520"/>
    <w:rsid w:val="00F94F5D"/>
    <w:rsid w:val="00F96151"/>
    <w:rsid w:val="00FA29E9"/>
    <w:rsid w:val="00FB4A4E"/>
    <w:rsid w:val="00FB57A6"/>
    <w:rsid w:val="00FB5B08"/>
    <w:rsid w:val="00FC27DB"/>
    <w:rsid w:val="00FC39F6"/>
    <w:rsid w:val="00FC563F"/>
    <w:rsid w:val="00FC5F5C"/>
    <w:rsid w:val="00FC71F7"/>
    <w:rsid w:val="00FC7D3C"/>
    <w:rsid w:val="00FD12EA"/>
    <w:rsid w:val="00FD5461"/>
    <w:rsid w:val="00FE5639"/>
    <w:rsid w:val="00FE5F48"/>
    <w:rsid w:val="00FE6281"/>
    <w:rsid w:val="00FE770B"/>
    <w:rsid w:val="00FE78DA"/>
    <w:rsid w:val="00FF0B91"/>
    <w:rsid w:val="00FF527C"/>
    <w:rsid w:val="00FF5F05"/>
    <w:rsid w:val="0B628DEC"/>
    <w:rsid w:val="14977BC1"/>
    <w:rsid w:val="1E87E782"/>
    <w:rsid w:val="20D08285"/>
    <w:rsid w:val="20EF7582"/>
    <w:rsid w:val="210EF6D3"/>
    <w:rsid w:val="2FF3E89F"/>
    <w:rsid w:val="38F8B1C4"/>
    <w:rsid w:val="3FEF1E9F"/>
    <w:rsid w:val="41D04A96"/>
    <w:rsid w:val="46800C83"/>
    <w:rsid w:val="4E654423"/>
    <w:rsid w:val="76A8B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7DE563BF"/>
  <w15:chartTrackingRefBased/>
  <w15:docId w15:val="{4ECFF43E-75CD-4CFD-B071-BA3D9C2F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uiPriority w:val="9"/>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uiPriority w:val="9"/>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iPriority w:val="9"/>
    <w:unhideWhenUsed/>
    <w:qFormat/>
    <w:rsid w:val="004A1F5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F833FB"/>
    <w:pPr>
      <w:keepNext/>
      <w:keepLines/>
      <w:spacing w:before="240" w:after="40" w:line="259" w:lineRule="auto"/>
      <w:outlineLvl w:val="3"/>
    </w:pPr>
    <w:rPr>
      <w:rFonts w:ascii="Calibri" w:eastAsia="Calibri" w:hAnsi="Calibri" w:cs="Calibri"/>
      <w:b/>
      <w:sz w:val="24"/>
      <w:szCs w:val="24"/>
    </w:rPr>
  </w:style>
  <w:style w:type="paragraph" w:styleId="Heading5">
    <w:name w:val="heading 5"/>
    <w:basedOn w:val="Normal"/>
    <w:next w:val="Normal"/>
    <w:link w:val="Heading5Char"/>
    <w:uiPriority w:val="9"/>
    <w:qFormat/>
    <w:rsid w:val="004A1F56"/>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nhideWhenUsed/>
    <w:qFormat/>
    <w:rsid w:val="00675B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uiPriority w:val="99"/>
    <w:semiHidden/>
    <w:rsid w:val="004A1F56"/>
    <w:rPr>
      <w:rFonts w:ascii="Tahoma" w:hAnsi="Tahoma" w:cs="Tahoma"/>
      <w:sz w:val="16"/>
      <w:szCs w:val="16"/>
    </w:rPr>
  </w:style>
  <w:style w:type="character" w:customStyle="1" w:styleId="BalloonTextChar">
    <w:name w:val="Balloon Text Char"/>
    <w:basedOn w:val="DefaultParagraphFont"/>
    <w:link w:val="BalloonText"/>
    <w:uiPriority w:val="99"/>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uiPriority w:val="99"/>
    <w:rsid w:val="004A1F56"/>
    <w:pPr>
      <w:tabs>
        <w:tab w:val="center" w:pos="4153"/>
        <w:tab w:val="right" w:pos="8306"/>
      </w:tabs>
    </w:pPr>
  </w:style>
  <w:style w:type="character" w:customStyle="1" w:styleId="FooterChar">
    <w:name w:val="Footer Char"/>
    <w:basedOn w:val="DefaultParagraphFont"/>
    <w:link w:val="Footer"/>
    <w:uiPriority w:val="99"/>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uiPriority w:val="99"/>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uiPriority w:val="99"/>
    <w:semiHidden/>
    <w:rsid w:val="004A1F56"/>
    <w:rPr>
      <w:sz w:val="16"/>
      <w:szCs w:val="16"/>
    </w:rPr>
  </w:style>
  <w:style w:type="paragraph" w:styleId="CommentText">
    <w:name w:val="annotation text"/>
    <w:basedOn w:val="Normal"/>
    <w:link w:val="CommentTextChar"/>
    <w:uiPriority w:val="99"/>
    <w:semiHidden/>
    <w:rsid w:val="004A1F56"/>
  </w:style>
  <w:style w:type="character" w:customStyle="1" w:styleId="CommentTextChar">
    <w:name w:val="Comment Text Char"/>
    <w:basedOn w:val="DefaultParagraphFont"/>
    <w:link w:val="CommentText"/>
    <w:uiPriority w:val="99"/>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4A1F56"/>
    <w:rPr>
      <w:b/>
      <w:bCs/>
    </w:rPr>
  </w:style>
  <w:style w:type="character" w:customStyle="1" w:styleId="CommentSubjectChar">
    <w:name w:val="Comment Subject Char"/>
    <w:basedOn w:val="CommentTextChar"/>
    <w:link w:val="CommentSubject"/>
    <w:uiPriority w:val="99"/>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3"/>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nhideWhenUsed/>
    <w:rsid w:val="008D6B18"/>
    <w:pPr>
      <w:spacing w:after="120" w:line="480" w:lineRule="auto"/>
      <w:ind w:left="283"/>
    </w:pPr>
  </w:style>
  <w:style w:type="character" w:customStyle="1" w:styleId="BodyTextIndent2Char">
    <w:name w:val="Body Text Indent 2 Char"/>
    <w:basedOn w:val="DefaultParagraphFont"/>
    <w:link w:val="BodyTextIndent2"/>
    <w:rsid w:val="008D6B18"/>
    <w:rPr>
      <w:rFonts w:ascii="Arial" w:eastAsia="Times New Roman" w:hAnsi="Arial" w:cs="Times New Roman"/>
      <w:sz w:val="20"/>
      <w:szCs w:val="20"/>
      <w:lang w:eastAsia="en-GB"/>
    </w:rPr>
  </w:style>
  <w:style w:type="character" w:customStyle="1" w:styleId="Heading6Char">
    <w:name w:val="Heading 6 Char"/>
    <w:basedOn w:val="DefaultParagraphFont"/>
    <w:link w:val="Heading6"/>
    <w:rsid w:val="00675B7D"/>
    <w:rPr>
      <w:rFonts w:asciiTheme="majorHAnsi" w:eastAsiaTheme="majorEastAsia" w:hAnsiTheme="majorHAnsi" w:cstheme="majorBidi"/>
      <w:color w:val="1F4D78" w:themeColor="accent1" w:themeShade="7F"/>
      <w:sz w:val="20"/>
      <w:szCs w:val="20"/>
      <w:lang w:eastAsia="en-GB"/>
    </w:rPr>
  </w:style>
  <w:style w:type="paragraph" w:styleId="FootnoteText">
    <w:name w:val="footnote text"/>
    <w:basedOn w:val="Normal"/>
    <w:link w:val="FootnoteTextChar"/>
    <w:uiPriority w:val="99"/>
    <w:semiHidden/>
    <w:unhideWhenUsed/>
    <w:rsid w:val="007A0C27"/>
    <w:rPr>
      <w:rFonts w:ascii="Calibri" w:eastAsia="Calibri" w:hAnsi="Calibri" w:cs="Calibri"/>
    </w:rPr>
  </w:style>
  <w:style w:type="character" w:customStyle="1" w:styleId="FootnoteTextChar">
    <w:name w:val="Footnote Text Char"/>
    <w:basedOn w:val="DefaultParagraphFont"/>
    <w:link w:val="FootnoteText"/>
    <w:uiPriority w:val="99"/>
    <w:semiHidden/>
    <w:rsid w:val="007A0C27"/>
    <w:rPr>
      <w:rFonts w:ascii="Calibri" w:eastAsia="Calibri" w:hAnsi="Calibri" w:cs="Calibri"/>
      <w:sz w:val="20"/>
      <w:szCs w:val="20"/>
      <w:lang w:eastAsia="en-GB"/>
    </w:rPr>
  </w:style>
  <w:style w:type="character" w:styleId="FootnoteReference">
    <w:name w:val="footnote reference"/>
    <w:basedOn w:val="DefaultParagraphFont"/>
    <w:uiPriority w:val="99"/>
    <w:semiHidden/>
    <w:unhideWhenUsed/>
    <w:rsid w:val="007A0C27"/>
    <w:rPr>
      <w:vertAlign w:val="superscript"/>
    </w:rPr>
  </w:style>
  <w:style w:type="table" w:customStyle="1" w:styleId="TableGrid1">
    <w:name w:val="Table Grid1"/>
    <w:basedOn w:val="TableNormal"/>
    <w:next w:val="TableGrid"/>
    <w:uiPriority w:val="39"/>
    <w:rsid w:val="0030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75AB"/>
    <w:rPr>
      <w:color w:val="605E5C"/>
      <w:shd w:val="clear" w:color="auto" w:fill="E1DFDD"/>
    </w:rPr>
  </w:style>
  <w:style w:type="table" w:customStyle="1" w:styleId="TableGrid2">
    <w:name w:val="Table Grid2"/>
    <w:basedOn w:val="TableNormal"/>
    <w:next w:val="TableGrid"/>
    <w:uiPriority w:val="59"/>
    <w:rsid w:val="00FE78DA"/>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833FB"/>
    <w:rPr>
      <w:rFonts w:ascii="Calibri" w:eastAsia="Calibri" w:hAnsi="Calibri" w:cs="Calibri"/>
      <w:b/>
      <w:sz w:val="24"/>
      <w:szCs w:val="24"/>
      <w:lang w:eastAsia="en-GB"/>
    </w:rPr>
  </w:style>
  <w:style w:type="paragraph" w:customStyle="1" w:styleId="paragraph">
    <w:name w:val="paragraph"/>
    <w:basedOn w:val="Normal"/>
    <w:rsid w:val="00B43EB5"/>
    <w:pPr>
      <w:spacing w:before="100" w:beforeAutospacing="1" w:after="100" w:afterAutospacing="1"/>
    </w:pPr>
    <w:rPr>
      <w:rFonts w:ascii="Times New Roman" w:hAnsi="Times New Roman"/>
      <w:sz w:val="24"/>
      <w:szCs w:val="24"/>
    </w:rPr>
  </w:style>
  <w:style w:type="paragraph" w:styleId="Title">
    <w:name w:val="Title"/>
    <w:basedOn w:val="Normal"/>
    <w:next w:val="Normal"/>
    <w:link w:val="TitleChar"/>
    <w:uiPriority w:val="10"/>
    <w:qFormat/>
    <w:rsid w:val="00F833FB"/>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uiPriority w:val="10"/>
    <w:rsid w:val="00F833FB"/>
    <w:rPr>
      <w:rFonts w:ascii="Calibri" w:eastAsia="Calibri" w:hAnsi="Calibri" w:cs="Calibri"/>
      <w:b/>
      <w:sz w:val="72"/>
      <w:szCs w:val="72"/>
      <w:lang w:eastAsia="en-GB"/>
    </w:rPr>
  </w:style>
  <w:style w:type="table" w:customStyle="1" w:styleId="TableGrid3">
    <w:name w:val="Table Grid3"/>
    <w:basedOn w:val="TableNormal"/>
    <w:next w:val="TableGrid"/>
    <w:uiPriority w:val="39"/>
    <w:rsid w:val="00F833FB"/>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F833FB"/>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F833FB"/>
    <w:rPr>
      <w:rFonts w:ascii="Georgia" w:eastAsia="Georgia" w:hAnsi="Georgia" w:cs="Georgia"/>
      <w:i/>
      <w:color w:val="666666"/>
      <w:sz w:val="48"/>
      <w:szCs w:val="48"/>
      <w:lang w:eastAsia="en-GB"/>
    </w:rPr>
  </w:style>
  <w:style w:type="paragraph" w:customStyle="1" w:styleId="Default">
    <w:name w:val="Default"/>
    <w:rsid w:val="00F833FB"/>
    <w:pPr>
      <w:autoSpaceDE w:val="0"/>
      <w:autoSpaceDN w:val="0"/>
      <w:adjustRightInd w:val="0"/>
      <w:spacing w:after="0" w:line="240" w:lineRule="auto"/>
    </w:pPr>
    <w:rPr>
      <w:rFonts w:ascii="Arial" w:eastAsia="Calibri" w:hAnsi="Arial" w:cs="Arial"/>
      <w:color w:val="000000"/>
      <w:sz w:val="24"/>
      <w:szCs w:val="24"/>
      <w:lang w:eastAsia="en-GB"/>
    </w:rPr>
  </w:style>
  <w:style w:type="character" w:customStyle="1" w:styleId="normaltextrun">
    <w:name w:val="normaltextrun"/>
    <w:basedOn w:val="DefaultParagraphFont"/>
    <w:rsid w:val="00B43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782266221">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hud.ac.uk/" TargetMode="External"/><Relationship Id="rId18" Type="http://schemas.openxmlformats.org/officeDocument/2006/relationships/hyperlink" Target="http://www.ucas.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ud.ac.uk/registry/regulationsandpolicies/q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ud.ac.uk/registry/regulations-and-policies/studentregs/" TargetMode="External"/><Relationship Id="rId25" Type="http://schemas.openxmlformats.org/officeDocument/2006/relationships/hyperlink" Target="https://www.hud.ac.uk/media/assets/document/registry/validationprocess/TaughtCourseAssessmentBoardExampleStructures.docx" TargetMode="External"/><Relationship Id="rId2" Type="http://schemas.openxmlformats.org/officeDocument/2006/relationships/customXml" Target="../customXml/item2.xml"/><Relationship Id="rId16" Type="http://schemas.openxmlformats.org/officeDocument/2006/relationships/hyperlink" Target="https://www.hud.ac.uk/media/policydocuments/Personal-Academic-Tutoring-Policy.pdf" TargetMode="External"/><Relationship Id="rId20" Type="http://schemas.openxmlformats.org/officeDocument/2006/relationships/hyperlink" Target="https://www.hud.ac.uk/policies/registry/regs-taugh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hud.ac.uk/international/" TargetMode="External"/><Relationship Id="rId23"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hyperlink" Target="http://www.hud.ac.uk/registry/regulationsandpolicies/q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ud.ac.uk/uni-life/support/" TargetMode="External"/><Relationship Id="rId22" Type="http://schemas.openxmlformats.org/officeDocument/2006/relationships/hyperlink" Target="http://www.hud.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917A1409427478C1B89DFFD658D94" ma:contentTypeVersion="2" ma:contentTypeDescription="Create a new document." ma:contentTypeScope="" ma:versionID="fcf4d7be422e4462338b1e31950c0028">
  <xsd:schema xmlns:xsd="http://www.w3.org/2001/XMLSchema" xmlns:xs="http://www.w3.org/2001/XMLSchema" xmlns:p="http://schemas.microsoft.com/office/2006/metadata/properties" xmlns:ns2="7aa3ebe2-0c4b-4c10-89dc-272cb158bf75" targetNamespace="http://schemas.microsoft.com/office/2006/metadata/properties" ma:root="true" ma:fieldsID="b2a29fdb7f92815ab17cb23badd2f321" ns2:_="">
    <xsd:import namespace="7aa3ebe2-0c4b-4c10-89dc-272cb158b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ebe2-0c4b-4c10-89dc-272cb158b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5CCEC-DB19-4B9B-902F-485DB4727BB7}">
  <ds:schemaRefs>
    <ds:schemaRef ds:uri="http://schemas.microsoft.com/sharepoint/v3/contenttype/forms"/>
  </ds:schemaRefs>
</ds:datastoreItem>
</file>

<file path=customXml/itemProps2.xml><?xml version="1.0" encoding="utf-8"?>
<ds:datastoreItem xmlns:ds="http://schemas.openxmlformats.org/officeDocument/2006/customXml" ds:itemID="{B03A0278-560F-42C1-89D2-2BCE627E1662}">
  <ds:schemaRefs>
    <ds:schemaRef ds:uri="http://schemas.microsoft.com/office/2006/documentManagement/types"/>
    <ds:schemaRef ds:uri="7aa3ebe2-0c4b-4c10-89dc-272cb158bf75"/>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68E24A4-060F-45A2-861F-566AEF8C7D4B}">
  <ds:schemaRefs>
    <ds:schemaRef ds:uri="http://schemas.openxmlformats.org/officeDocument/2006/bibliography"/>
  </ds:schemaRefs>
</ds:datastoreItem>
</file>

<file path=customXml/itemProps4.xml><?xml version="1.0" encoding="utf-8"?>
<ds:datastoreItem xmlns:ds="http://schemas.openxmlformats.org/officeDocument/2006/customXml" ds:itemID="{343868C1-DCDA-4765-981C-10EC6CF9B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ebe2-0c4b-4c10-89dc-272cb158b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9783</Words>
  <Characters>55768</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BSc (Hons) Transport, Logistics and Supply Chain Suite-September2021-Present</vt:lpstr>
    </vt:vector>
  </TitlesOfParts>
  <Company>
  </Company>
  <LinksUpToDate>false</LinksUpToDate>
  <CharactersWithSpaces>65421</CharactersWithSpaces>
  <SharedDoc>false</SharedDoc>
  <HLinks>
    <vt:vector size="66" baseType="variant">
      <vt:variant>
        <vt:i4>1114203</vt:i4>
      </vt:variant>
      <vt:variant>
        <vt:i4>30</vt:i4>
      </vt:variant>
      <vt:variant>
        <vt:i4>0</vt:i4>
      </vt:variant>
      <vt:variant>
        <vt:i4>5</vt:i4>
      </vt:variant>
      <vt:variant>
        <vt:lpwstr>https://www.hud.ac.uk/media/assets/document/registry/validationprocess/TaughtCourseAssessmentBoardExampleStructures.docx</vt:lpwstr>
      </vt:variant>
      <vt:variant>
        <vt:lpwstr>
        </vt:lpwstr>
      </vt:variant>
      <vt:variant>
        <vt:i4>196637</vt:i4>
      </vt:variant>
      <vt:variant>
        <vt:i4>27</vt:i4>
      </vt:variant>
      <vt:variant>
        <vt:i4>0</vt:i4>
      </vt:variant>
      <vt:variant>
        <vt:i4>5</vt:i4>
      </vt:variant>
      <vt:variant>
        <vt:lpwstr>http://www.hud.ac.uk/</vt:lpwstr>
      </vt:variant>
      <vt:variant>
        <vt:lpwstr>
        </vt:lpwstr>
      </vt:variant>
      <vt:variant>
        <vt:i4>589848</vt:i4>
      </vt:variant>
      <vt:variant>
        <vt:i4>24</vt:i4>
      </vt:variant>
      <vt:variant>
        <vt:i4>0</vt:i4>
      </vt:variant>
      <vt:variant>
        <vt:i4>5</vt:i4>
      </vt:variant>
      <vt:variant>
        <vt:lpwstr>http://www.hud.ac.uk/registry/regulationsandpolicies/qa/</vt:lpwstr>
      </vt:variant>
      <vt:variant>
        <vt:lpwstr>
        </vt:lpwstr>
      </vt:variant>
      <vt:variant>
        <vt:i4>6094870</vt:i4>
      </vt:variant>
      <vt:variant>
        <vt:i4>21</vt:i4>
      </vt:variant>
      <vt:variant>
        <vt:i4>0</vt:i4>
      </vt:variant>
      <vt:variant>
        <vt:i4>5</vt:i4>
      </vt:variant>
      <vt:variant>
        <vt:lpwstr>https://www.hud.ac.uk/policies/registry/regs-taught/</vt:lpwstr>
      </vt:variant>
      <vt:variant>
        <vt:lpwstr>
        </vt:lpwstr>
      </vt:variant>
      <vt:variant>
        <vt:i4>589848</vt:i4>
      </vt:variant>
      <vt:variant>
        <vt:i4>18</vt:i4>
      </vt:variant>
      <vt:variant>
        <vt:i4>0</vt:i4>
      </vt:variant>
      <vt:variant>
        <vt:i4>5</vt:i4>
      </vt:variant>
      <vt:variant>
        <vt:lpwstr>http://www.hud.ac.uk/registry/regulationsandpolicies/qa/</vt:lpwstr>
      </vt:variant>
      <vt:variant>
        <vt:lpwstr>
        </vt:lpwstr>
      </vt:variant>
      <vt:variant>
        <vt:i4>2621540</vt:i4>
      </vt:variant>
      <vt:variant>
        <vt:i4>15</vt:i4>
      </vt:variant>
      <vt:variant>
        <vt:i4>0</vt:i4>
      </vt:variant>
      <vt:variant>
        <vt:i4>5</vt:i4>
      </vt:variant>
      <vt:variant>
        <vt:lpwstr>http://www.ucas.ac.uk/</vt:lpwstr>
      </vt:variant>
      <vt:variant>
        <vt:lpwstr>
        </vt:lpwstr>
      </vt:variant>
      <vt:variant>
        <vt:i4>5111894</vt:i4>
      </vt:variant>
      <vt:variant>
        <vt:i4>12</vt:i4>
      </vt:variant>
      <vt:variant>
        <vt:i4>0</vt:i4>
      </vt:variant>
      <vt:variant>
        <vt:i4>5</vt:i4>
      </vt:variant>
      <vt:variant>
        <vt:lpwstr>https://www.hud.ac.uk/registry/regulations-and-policies/studentregs/</vt:lpwstr>
      </vt:variant>
      <vt:variant>
        <vt:lpwstr>
        </vt:lpwstr>
      </vt:variant>
      <vt:variant>
        <vt:i4>4587550</vt:i4>
      </vt:variant>
      <vt:variant>
        <vt:i4>9</vt:i4>
      </vt:variant>
      <vt:variant>
        <vt:i4>0</vt:i4>
      </vt:variant>
      <vt:variant>
        <vt:i4>5</vt:i4>
      </vt:variant>
      <vt:variant>
        <vt:lpwstr>https://www.hud.ac.uk/media/policydocuments/Personal-Academic-Tutoring-Policy.pdf</vt:lpwstr>
      </vt:variant>
      <vt:variant>
        <vt:lpwstr>
        </vt:lpwstr>
      </vt:variant>
      <vt:variant>
        <vt:i4>1703949</vt:i4>
      </vt:variant>
      <vt:variant>
        <vt:i4>6</vt:i4>
      </vt:variant>
      <vt:variant>
        <vt:i4>0</vt:i4>
      </vt:variant>
      <vt:variant>
        <vt:i4>5</vt:i4>
      </vt:variant>
      <vt:variant>
        <vt:lpwstr>https://www.hud.ac.uk/international/</vt:lpwstr>
      </vt:variant>
      <vt:variant>
        <vt:lpwstr>
        </vt:lpwstr>
      </vt:variant>
      <vt:variant>
        <vt:i4>8192038</vt:i4>
      </vt:variant>
      <vt:variant>
        <vt:i4>3</vt:i4>
      </vt:variant>
      <vt:variant>
        <vt:i4>0</vt:i4>
      </vt:variant>
      <vt:variant>
        <vt:i4>5</vt:i4>
      </vt:variant>
      <vt:variant>
        <vt:lpwstr>https://www.hud.ac.uk/uni-life/support/</vt:lpwstr>
      </vt:variant>
      <vt:variant>
        <vt:lpwstr>
        </vt:lpwstr>
      </vt:variant>
      <vt:variant>
        <vt:i4>3407998</vt:i4>
      </vt:variant>
      <vt:variant>
        <vt:i4>0</vt:i4>
      </vt:variant>
      <vt:variant>
        <vt:i4>0</vt:i4>
      </vt:variant>
      <vt:variant>
        <vt:i4>5</vt:i4>
      </vt:variant>
      <vt:variant>
        <vt:lpwstr>https://library.hud.ac.uk/</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Transport, Logistics and Supply Chain Suite - Sept 2021 Intake Onwards</dc:title>
  <dc:subject/>
  <dc:creator>Adam Dennett</dc:creator>
  <keywords/>
  <dc:description/>
  <lastModifiedBy>Sean Brown</lastModifiedBy>
  <revision>2</revision>
  <dcterms:created xsi:type="dcterms:W3CDTF">2020-05-26T23:00:00.0000000Z</dcterms:created>
  <dcterms:modified xsi:type="dcterms:W3CDTF">2023-05-26T07:42:13.0530000Z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0x01010013B917A1409427478C1B89DFFD658D94</vt:lpwstr>
  </property>
  <property fmtid="{D5CDD505-2E9C-101B-9397-08002B2CF9AE}" pid="3" name="_dlc_DocIdItemGuid">
    <vt:lpwstr>c458955b-c811-494a-b58b-22ee798c8a6a</vt:lpwstr>
  </property>
</Properties>
</file>