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7D89B" w14:textId="77777777" w:rsidR="00D0700E" w:rsidRDefault="00D0700E" w:rsidP="00221770">
      <w:pPr>
        <w:widowControl w:val="0"/>
        <w:jc w:val="both"/>
        <w:rPr>
          <w:b/>
        </w:rPr>
      </w:pPr>
      <w:r>
        <w:rPr>
          <w:b/>
        </w:rPr>
        <w:t>University of Huddersfield</w:t>
      </w:r>
    </w:p>
    <w:p w14:paraId="3CFD7EF6" w14:textId="77777777" w:rsidR="00D0700E" w:rsidRDefault="00D0700E" w:rsidP="00221770">
      <w:pPr>
        <w:widowControl w:val="0"/>
        <w:jc w:val="both"/>
        <w:rPr>
          <w:b/>
        </w:rPr>
      </w:pPr>
      <w:r>
        <w:rPr>
          <w:b/>
        </w:rPr>
        <w:t>Programme Specification</w:t>
      </w:r>
    </w:p>
    <w:p w14:paraId="63FC763C" w14:textId="77777777" w:rsidR="00221770" w:rsidRDefault="00221770" w:rsidP="00221770">
      <w:pPr>
        <w:pStyle w:val="Heading2"/>
        <w:tabs>
          <w:tab w:val="left" w:pos="720"/>
          <w:tab w:val="left" w:pos="3686"/>
        </w:tabs>
        <w:spacing w:before="0" w:after="0"/>
        <w:jc w:val="both"/>
        <w:rPr>
          <w:rFonts w:ascii="Arial" w:hAnsi="Arial" w:cs="Arial"/>
          <w:color w:val="FF0000"/>
          <w:sz w:val="20"/>
          <w:szCs w:val="20"/>
        </w:rPr>
      </w:pPr>
    </w:p>
    <w:p w14:paraId="6750D7F3" w14:textId="77777777" w:rsidR="00221770" w:rsidRPr="00221770" w:rsidRDefault="00221770" w:rsidP="00221770">
      <w:pPr>
        <w:pStyle w:val="Heading2"/>
        <w:tabs>
          <w:tab w:val="left" w:pos="720"/>
          <w:tab w:val="left" w:pos="3686"/>
        </w:tabs>
        <w:spacing w:before="0" w:after="0"/>
        <w:jc w:val="both"/>
        <w:rPr>
          <w:rFonts w:ascii="Arial" w:hAnsi="Arial" w:cs="Arial"/>
          <w:i w:val="0"/>
          <w:color w:val="FF0000"/>
          <w:sz w:val="20"/>
          <w:szCs w:val="20"/>
        </w:rPr>
      </w:pPr>
      <w:r w:rsidRPr="00221770">
        <w:rPr>
          <w:rFonts w:ascii="Arial" w:hAnsi="Arial" w:cs="Arial"/>
          <w:color w:val="FF0000"/>
          <w:sz w:val="20"/>
          <w:szCs w:val="20"/>
        </w:rPr>
        <w:t>This document does not form part of the student contract</w:t>
      </w:r>
    </w:p>
    <w:p w14:paraId="237984A8" w14:textId="77777777" w:rsidR="005D66AA" w:rsidRDefault="005D66AA" w:rsidP="00221770">
      <w:pPr>
        <w:widowControl w:val="0"/>
        <w:jc w:val="both"/>
        <w:rPr>
          <w:b/>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36"/>
        <w:gridCol w:w="4678"/>
      </w:tblGrid>
      <w:tr w:rsidR="00D0700E" w14:paraId="2735840F" w14:textId="77777777" w:rsidTr="009B0A0D">
        <w:tc>
          <w:tcPr>
            <w:tcW w:w="568" w:type="dxa"/>
          </w:tcPr>
          <w:p w14:paraId="07E2F2C8" w14:textId="77777777" w:rsidR="00D0700E" w:rsidRPr="003F4942" w:rsidRDefault="00D0700E" w:rsidP="00221770">
            <w:pPr>
              <w:widowControl w:val="0"/>
              <w:jc w:val="both"/>
              <w:rPr>
                <w:b/>
              </w:rPr>
            </w:pPr>
            <w:r w:rsidRPr="003F4942">
              <w:rPr>
                <w:b/>
              </w:rPr>
              <w:t>1.</w:t>
            </w:r>
          </w:p>
        </w:tc>
        <w:tc>
          <w:tcPr>
            <w:tcW w:w="4536" w:type="dxa"/>
          </w:tcPr>
          <w:p w14:paraId="28889CA7" w14:textId="77777777" w:rsidR="00D0700E" w:rsidRDefault="00D0700E" w:rsidP="009B0A0D">
            <w:pPr>
              <w:widowControl w:val="0"/>
              <w:rPr>
                <w:b/>
              </w:rPr>
            </w:pPr>
            <w:r>
              <w:rPr>
                <w:b/>
              </w:rPr>
              <w:t>Awarding institution</w:t>
            </w:r>
          </w:p>
        </w:tc>
        <w:tc>
          <w:tcPr>
            <w:tcW w:w="4678" w:type="dxa"/>
          </w:tcPr>
          <w:p w14:paraId="1BEE7CC6" w14:textId="77777777" w:rsidR="00D0700E" w:rsidRDefault="00D0700E" w:rsidP="009B0A0D">
            <w:pPr>
              <w:widowControl w:val="0"/>
            </w:pPr>
            <w:r>
              <w:t>University of Huddersfield</w:t>
            </w:r>
          </w:p>
        </w:tc>
      </w:tr>
      <w:tr w:rsidR="00D0700E" w14:paraId="06DC9F15" w14:textId="77777777" w:rsidTr="009B0A0D">
        <w:tc>
          <w:tcPr>
            <w:tcW w:w="568" w:type="dxa"/>
          </w:tcPr>
          <w:p w14:paraId="4B17FBE8" w14:textId="77777777" w:rsidR="00D0700E" w:rsidRPr="003F4942" w:rsidRDefault="000001AE" w:rsidP="00221770">
            <w:pPr>
              <w:widowControl w:val="0"/>
              <w:jc w:val="both"/>
              <w:rPr>
                <w:b/>
              </w:rPr>
            </w:pPr>
            <w:r w:rsidRPr="003F4942">
              <w:rPr>
                <w:b/>
              </w:rPr>
              <w:t>2</w:t>
            </w:r>
            <w:r w:rsidR="00D0700E" w:rsidRPr="003F4942">
              <w:rPr>
                <w:b/>
              </w:rPr>
              <w:t>.</w:t>
            </w:r>
          </w:p>
        </w:tc>
        <w:tc>
          <w:tcPr>
            <w:tcW w:w="4536" w:type="dxa"/>
          </w:tcPr>
          <w:p w14:paraId="7227BF8E" w14:textId="77777777" w:rsidR="00D0700E" w:rsidRDefault="00D0700E" w:rsidP="009B0A0D">
            <w:pPr>
              <w:widowControl w:val="0"/>
              <w:rPr>
                <w:b/>
              </w:rPr>
            </w:pPr>
            <w:r>
              <w:rPr>
                <w:b/>
              </w:rPr>
              <w:t xml:space="preserve">Teaching institution </w:t>
            </w:r>
          </w:p>
        </w:tc>
        <w:tc>
          <w:tcPr>
            <w:tcW w:w="4678" w:type="dxa"/>
          </w:tcPr>
          <w:p w14:paraId="79ECA757" w14:textId="77777777" w:rsidR="00D0700E" w:rsidRDefault="00D0700E" w:rsidP="009B0A0D">
            <w:pPr>
              <w:widowControl w:val="0"/>
            </w:pPr>
            <w:r>
              <w:t>University of Huddersfield</w:t>
            </w:r>
          </w:p>
        </w:tc>
      </w:tr>
      <w:tr w:rsidR="00D0700E" w14:paraId="42F26925" w14:textId="77777777" w:rsidTr="009B0A0D">
        <w:tc>
          <w:tcPr>
            <w:tcW w:w="568" w:type="dxa"/>
          </w:tcPr>
          <w:p w14:paraId="58CFA073" w14:textId="77777777" w:rsidR="00D0700E" w:rsidRPr="003F4942" w:rsidRDefault="000001AE" w:rsidP="00221770">
            <w:pPr>
              <w:widowControl w:val="0"/>
              <w:jc w:val="both"/>
              <w:rPr>
                <w:b/>
              </w:rPr>
            </w:pPr>
            <w:r w:rsidRPr="003F4942">
              <w:rPr>
                <w:b/>
              </w:rPr>
              <w:t>3</w:t>
            </w:r>
            <w:r w:rsidR="00D0700E" w:rsidRPr="003F4942">
              <w:rPr>
                <w:b/>
              </w:rPr>
              <w:t>.</w:t>
            </w:r>
          </w:p>
        </w:tc>
        <w:tc>
          <w:tcPr>
            <w:tcW w:w="4536" w:type="dxa"/>
          </w:tcPr>
          <w:p w14:paraId="304B41FB" w14:textId="77777777" w:rsidR="00D0700E" w:rsidRDefault="000001AE" w:rsidP="009B0A0D">
            <w:pPr>
              <w:widowControl w:val="0"/>
              <w:rPr>
                <w:b/>
              </w:rPr>
            </w:pPr>
            <w:r>
              <w:rPr>
                <w:b/>
              </w:rPr>
              <w:t>School and Department</w:t>
            </w:r>
          </w:p>
        </w:tc>
        <w:tc>
          <w:tcPr>
            <w:tcW w:w="4678" w:type="dxa"/>
          </w:tcPr>
          <w:p w14:paraId="522F0ABB" w14:textId="77777777" w:rsidR="009B0A0D" w:rsidRPr="001052D6" w:rsidRDefault="009B0A0D" w:rsidP="009B0A0D">
            <w:pPr>
              <w:widowControl w:val="0"/>
            </w:pPr>
            <w:r w:rsidRPr="001052D6">
              <w:t xml:space="preserve">Huddersfield Business </w:t>
            </w:r>
            <w:r w:rsidR="00366E27" w:rsidRPr="001052D6">
              <w:t xml:space="preserve">School </w:t>
            </w:r>
          </w:p>
          <w:p w14:paraId="71BB8BE3" w14:textId="77777777" w:rsidR="00366E27" w:rsidRDefault="00366E27" w:rsidP="009B0A0D">
            <w:pPr>
              <w:widowControl w:val="0"/>
            </w:pPr>
            <w:r w:rsidRPr="001052D6">
              <w:t>Depar</w:t>
            </w:r>
            <w:r w:rsidR="009E113E" w:rsidRPr="001052D6">
              <w:t xml:space="preserve">tment of </w:t>
            </w:r>
            <w:r w:rsidR="007C68DD" w:rsidRPr="001052D6">
              <w:t>Accounting, Finance and Economics</w:t>
            </w:r>
          </w:p>
        </w:tc>
      </w:tr>
      <w:tr w:rsidR="00D0700E" w14:paraId="070E19E3" w14:textId="77777777" w:rsidTr="009B0A0D">
        <w:tc>
          <w:tcPr>
            <w:tcW w:w="568" w:type="dxa"/>
          </w:tcPr>
          <w:p w14:paraId="68B876A6" w14:textId="77777777" w:rsidR="00D0700E" w:rsidRPr="003F4942" w:rsidRDefault="000001AE" w:rsidP="00221770">
            <w:pPr>
              <w:widowControl w:val="0"/>
              <w:jc w:val="both"/>
              <w:rPr>
                <w:b/>
              </w:rPr>
            </w:pPr>
            <w:r w:rsidRPr="003F4942">
              <w:rPr>
                <w:b/>
              </w:rPr>
              <w:t>4.</w:t>
            </w:r>
          </w:p>
        </w:tc>
        <w:tc>
          <w:tcPr>
            <w:tcW w:w="4536" w:type="dxa"/>
          </w:tcPr>
          <w:p w14:paraId="07AC9FB7" w14:textId="77777777" w:rsidR="00D0700E" w:rsidRDefault="000001AE" w:rsidP="009B0A0D">
            <w:pPr>
              <w:widowControl w:val="0"/>
              <w:rPr>
                <w:b/>
              </w:rPr>
            </w:pPr>
            <w:r>
              <w:rPr>
                <w:b/>
              </w:rPr>
              <w:t>Course</w:t>
            </w:r>
            <w:r w:rsidR="00D0700E">
              <w:rPr>
                <w:b/>
              </w:rPr>
              <w:t xml:space="preserve"> accredited by</w:t>
            </w:r>
          </w:p>
        </w:tc>
        <w:tc>
          <w:tcPr>
            <w:tcW w:w="4678" w:type="dxa"/>
          </w:tcPr>
          <w:p w14:paraId="0477E80E" w14:textId="77777777" w:rsidR="00D0700E" w:rsidRDefault="00100BB3" w:rsidP="009B0A0D">
            <w:pPr>
              <w:widowControl w:val="0"/>
            </w:pPr>
            <w:r>
              <w:t>N/A</w:t>
            </w:r>
          </w:p>
        </w:tc>
      </w:tr>
      <w:tr w:rsidR="00D0700E" w14:paraId="5ABB63AD" w14:textId="77777777" w:rsidTr="009B0A0D">
        <w:tc>
          <w:tcPr>
            <w:tcW w:w="568" w:type="dxa"/>
          </w:tcPr>
          <w:p w14:paraId="4303C0CD" w14:textId="77777777" w:rsidR="00D0700E" w:rsidRPr="003F4942" w:rsidRDefault="000001AE" w:rsidP="00221770">
            <w:pPr>
              <w:widowControl w:val="0"/>
              <w:jc w:val="both"/>
              <w:rPr>
                <w:b/>
              </w:rPr>
            </w:pPr>
            <w:r w:rsidRPr="003F4942">
              <w:rPr>
                <w:b/>
              </w:rPr>
              <w:t>5</w:t>
            </w:r>
            <w:r w:rsidR="00D0700E" w:rsidRPr="003F4942">
              <w:rPr>
                <w:b/>
              </w:rPr>
              <w:t>.</w:t>
            </w:r>
          </w:p>
        </w:tc>
        <w:tc>
          <w:tcPr>
            <w:tcW w:w="4536" w:type="dxa"/>
          </w:tcPr>
          <w:p w14:paraId="0208602D" w14:textId="77777777" w:rsidR="00D0700E" w:rsidRDefault="000001AE" w:rsidP="009B0A0D">
            <w:pPr>
              <w:widowControl w:val="0"/>
              <w:rPr>
                <w:b/>
              </w:rPr>
            </w:pPr>
            <w:r>
              <w:rPr>
                <w:b/>
              </w:rPr>
              <w:t>Mode of Delivery</w:t>
            </w:r>
          </w:p>
        </w:tc>
        <w:tc>
          <w:tcPr>
            <w:tcW w:w="4678" w:type="dxa"/>
          </w:tcPr>
          <w:p w14:paraId="165E60D0" w14:textId="77777777" w:rsidR="007C68DD" w:rsidRDefault="007C68DD" w:rsidP="007C68DD">
            <w:pPr>
              <w:widowControl w:val="0"/>
            </w:pPr>
            <w:r>
              <w:t xml:space="preserve">Four Years </w:t>
            </w:r>
            <w:r w:rsidR="00066AD3">
              <w:t xml:space="preserve">with </w:t>
            </w:r>
            <w:r>
              <w:t>Sandwich</w:t>
            </w:r>
            <w:r w:rsidR="00066AD3">
              <w:t xml:space="preserve"> Placement</w:t>
            </w:r>
          </w:p>
          <w:p w14:paraId="3DB4C376" w14:textId="77777777" w:rsidR="00FA3923" w:rsidRDefault="007C68DD" w:rsidP="007C68DD">
            <w:pPr>
              <w:widowControl w:val="0"/>
            </w:pPr>
            <w:r>
              <w:t>Three Years Full-Time</w:t>
            </w:r>
          </w:p>
        </w:tc>
      </w:tr>
      <w:tr w:rsidR="000001AE" w14:paraId="3F3BDB06" w14:textId="77777777" w:rsidTr="009B0A0D">
        <w:tc>
          <w:tcPr>
            <w:tcW w:w="568" w:type="dxa"/>
          </w:tcPr>
          <w:p w14:paraId="61EBCD92" w14:textId="77777777" w:rsidR="000001AE" w:rsidRPr="003F4942" w:rsidRDefault="000001AE" w:rsidP="00221770">
            <w:pPr>
              <w:widowControl w:val="0"/>
              <w:jc w:val="both"/>
              <w:rPr>
                <w:b/>
              </w:rPr>
            </w:pPr>
            <w:r w:rsidRPr="003F4942">
              <w:rPr>
                <w:b/>
              </w:rPr>
              <w:t>6.</w:t>
            </w:r>
          </w:p>
        </w:tc>
        <w:tc>
          <w:tcPr>
            <w:tcW w:w="4536" w:type="dxa"/>
          </w:tcPr>
          <w:p w14:paraId="2E3A3F32" w14:textId="77777777" w:rsidR="000001AE" w:rsidRDefault="000001AE" w:rsidP="009B0A0D">
            <w:pPr>
              <w:widowControl w:val="0"/>
              <w:rPr>
                <w:b/>
              </w:rPr>
            </w:pPr>
            <w:r>
              <w:rPr>
                <w:b/>
              </w:rPr>
              <w:t>Final Award</w:t>
            </w:r>
          </w:p>
        </w:tc>
        <w:tc>
          <w:tcPr>
            <w:tcW w:w="4678" w:type="dxa"/>
          </w:tcPr>
          <w:p w14:paraId="0B971CE3" w14:textId="77777777" w:rsidR="00313314" w:rsidRDefault="00706F7C" w:rsidP="00F44B80">
            <w:pPr>
              <w:widowControl w:val="0"/>
            </w:pPr>
            <w:r w:rsidRPr="00706F7C">
              <w:t xml:space="preserve">Bachelor of Science with Honours </w:t>
            </w:r>
            <w:r>
              <w:t>(</w:t>
            </w:r>
            <w:r w:rsidRPr="00706F7C">
              <w:t>BSc (Hons)</w:t>
            </w:r>
            <w:r>
              <w:t>)</w:t>
            </w:r>
          </w:p>
        </w:tc>
      </w:tr>
      <w:tr w:rsidR="000001AE" w14:paraId="1C365FD9" w14:textId="77777777" w:rsidTr="009B0A0D">
        <w:tc>
          <w:tcPr>
            <w:tcW w:w="568" w:type="dxa"/>
          </w:tcPr>
          <w:p w14:paraId="764E559C" w14:textId="77777777" w:rsidR="000001AE" w:rsidRPr="003F4942" w:rsidRDefault="000001AE" w:rsidP="00221770">
            <w:pPr>
              <w:widowControl w:val="0"/>
              <w:jc w:val="both"/>
              <w:rPr>
                <w:b/>
              </w:rPr>
            </w:pPr>
            <w:r w:rsidRPr="003F4942">
              <w:rPr>
                <w:b/>
              </w:rPr>
              <w:t>7.</w:t>
            </w:r>
          </w:p>
        </w:tc>
        <w:tc>
          <w:tcPr>
            <w:tcW w:w="4536" w:type="dxa"/>
          </w:tcPr>
          <w:p w14:paraId="3637391C" w14:textId="77777777" w:rsidR="000001AE" w:rsidRDefault="000001AE" w:rsidP="009B0A0D">
            <w:pPr>
              <w:widowControl w:val="0"/>
              <w:rPr>
                <w:b/>
              </w:rPr>
            </w:pPr>
            <w:r>
              <w:rPr>
                <w:b/>
              </w:rPr>
              <w:t>Course Title</w:t>
            </w:r>
          </w:p>
        </w:tc>
        <w:tc>
          <w:tcPr>
            <w:tcW w:w="4678" w:type="dxa"/>
          </w:tcPr>
          <w:p w14:paraId="7F96AF53" w14:textId="3AFCA819" w:rsidR="007C68DD" w:rsidRPr="001052D6" w:rsidRDefault="00706F7C" w:rsidP="007C68DD">
            <w:pPr>
              <w:widowControl w:val="0"/>
            </w:pPr>
            <w:r w:rsidRPr="00706F7C">
              <w:t>BSc</w:t>
            </w:r>
            <w:r w:rsidR="000F0537">
              <w:t xml:space="preserve"> </w:t>
            </w:r>
            <w:r w:rsidRPr="00706F7C">
              <w:t xml:space="preserve">(Hons) </w:t>
            </w:r>
            <w:r w:rsidR="007C68DD" w:rsidRPr="001052D6">
              <w:t>Economics</w:t>
            </w:r>
            <w:r w:rsidR="00B14973">
              <w:t xml:space="preserve"> </w:t>
            </w:r>
            <w:r w:rsidR="00B14973" w:rsidRPr="00B14973">
              <w:rPr>
                <w:sz w:val="18"/>
                <w:szCs w:val="18"/>
              </w:rPr>
              <w:t>(cohorts from Sep 2021 FT BE110/ B137</w:t>
            </w:r>
            <w:r w:rsidR="00973C7E">
              <w:rPr>
                <w:sz w:val="18"/>
                <w:szCs w:val="18"/>
              </w:rPr>
              <w:t xml:space="preserve"> SW BE110/ B138</w:t>
            </w:r>
            <w:r w:rsidR="00B14973" w:rsidRPr="00B14973">
              <w:rPr>
                <w:sz w:val="18"/>
                <w:szCs w:val="18"/>
              </w:rPr>
              <w:t>)</w:t>
            </w:r>
          </w:p>
          <w:p w14:paraId="52D10048" w14:textId="77777777" w:rsidR="007C68DD" w:rsidRPr="001052D6" w:rsidRDefault="00706F7C" w:rsidP="007C68DD">
            <w:pPr>
              <w:widowControl w:val="0"/>
            </w:pPr>
            <w:r w:rsidRPr="00706F7C">
              <w:t>BSc</w:t>
            </w:r>
            <w:r w:rsidR="000F0537">
              <w:t xml:space="preserve"> </w:t>
            </w:r>
            <w:r w:rsidRPr="00706F7C">
              <w:t xml:space="preserve">(Hons) </w:t>
            </w:r>
            <w:r w:rsidR="007C68DD" w:rsidRPr="001052D6">
              <w:t>Economics with Financial Services</w:t>
            </w:r>
            <w:r w:rsidR="00B14973">
              <w:t xml:space="preserve"> </w:t>
            </w:r>
            <w:r w:rsidR="00B14973" w:rsidRPr="00DD3808">
              <w:rPr>
                <w:sz w:val="18"/>
                <w:szCs w:val="18"/>
              </w:rPr>
              <w:t xml:space="preserve">(cohorts from Sep 2021 FT </w:t>
            </w:r>
            <w:r w:rsidR="00DD3808" w:rsidRPr="00DD3808">
              <w:rPr>
                <w:sz w:val="18"/>
                <w:szCs w:val="18"/>
              </w:rPr>
              <w:t>BE110/B147 SW BE110/ B145)</w:t>
            </w:r>
          </w:p>
          <w:p w14:paraId="3704B12F" w14:textId="77777777" w:rsidR="00184BEB" w:rsidRPr="001052D6" w:rsidRDefault="00706F7C" w:rsidP="007C68DD">
            <w:pPr>
              <w:widowControl w:val="0"/>
            </w:pPr>
            <w:r w:rsidRPr="00706F7C">
              <w:t>BSc</w:t>
            </w:r>
            <w:r w:rsidR="000F0537">
              <w:t xml:space="preserve"> </w:t>
            </w:r>
            <w:r w:rsidRPr="00706F7C">
              <w:t xml:space="preserve">(Hons) </w:t>
            </w:r>
            <w:r w:rsidR="007C68DD" w:rsidRPr="001052D6">
              <w:t>Business Economics</w:t>
            </w:r>
            <w:r w:rsidR="00B14973">
              <w:t xml:space="preserve"> </w:t>
            </w:r>
            <w:r w:rsidR="00B14973" w:rsidRPr="00DD3808">
              <w:rPr>
                <w:sz w:val="18"/>
                <w:szCs w:val="18"/>
              </w:rPr>
              <w:t>(cohorts from Sep 2021</w:t>
            </w:r>
            <w:r w:rsidR="00DD3808" w:rsidRPr="00DD3808">
              <w:rPr>
                <w:sz w:val="18"/>
                <w:szCs w:val="18"/>
              </w:rPr>
              <w:t xml:space="preserve"> FT BE110/B191 SW BE110/ B192)</w:t>
            </w:r>
          </w:p>
          <w:p w14:paraId="4A0E288C" w14:textId="77777777" w:rsidR="007C68DD" w:rsidRPr="001052D6" w:rsidRDefault="00706F7C" w:rsidP="007C68DD">
            <w:pPr>
              <w:widowControl w:val="0"/>
            </w:pPr>
            <w:r w:rsidRPr="00706F7C">
              <w:t>BSc</w:t>
            </w:r>
            <w:r w:rsidR="000F0537">
              <w:t xml:space="preserve"> </w:t>
            </w:r>
            <w:r w:rsidRPr="00706F7C">
              <w:t xml:space="preserve">(Hons) </w:t>
            </w:r>
            <w:r w:rsidR="007C68DD" w:rsidRPr="001052D6">
              <w:t xml:space="preserve">Economics </w:t>
            </w:r>
            <w:r>
              <w:t>and</w:t>
            </w:r>
            <w:r w:rsidR="007C68DD" w:rsidRPr="001052D6">
              <w:t xml:space="preserve"> Math</w:t>
            </w:r>
            <w:r w:rsidR="001052D6" w:rsidRPr="001052D6">
              <w:t>ematics</w:t>
            </w:r>
            <w:r w:rsidR="00DD3808">
              <w:t xml:space="preserve"> </w:t>
            </w:r>
            <w:r w:rsidR="00DD3808" w:rsidRPr="00DD3808">
              <w:rPr>
                <w:sz w:val="18"/>
                <w:szCs w:val="18"/>
              </w:rPr>
              <w:t>(FT BE110/B295 SW BE110/ B294)</w:t>
            </w:r>
          </w:p>
        </w:tc>
      </w:tr>
      <w:tr w:rsidR="000001AE" w14:paraId="56483734" w14:textId="77777777" w:rsidTr="009B0A0D">
        <w:tc>
          <w:tcPr>
            <w:tcW w:w="568" w:type="dxa"/>
          </w:tcPr>
          <w:p w14:paraId="6D07CB44" w14:textId="77777777" w:rsidR="000001AE" w:rsidRPr="003F4942" w:rsidRDefault="000001AE" w:rsidP="00221770">
            <w:pPr>
              <w:widowControl w:val="0"/>
              <w:jc w:val="both"/>
              <w:rPr>
                <w:b/>
              </w:rPr>
            </w:pPr>
            <w:r w:rsidRPr="003F4942">
              <w:rPr>
                <w:b/>
              </w:rPr>
              <w:t>8.</w:t>
            </w:r>
          </w:p>
        </w:tc>
        <w:tc>
          <w:tcPr>
            <w:tcW w:w="4536" w:type="dxa"/>
          </w:tcPr>
          <w:p w14:paraId="5F0DDBD3" w14:textId="77777777" w:rsidR="000001AE" w:rsidRDefault="000001AE" w:rsidP="009B0A0D">
            <w:pPr>
              <w:widowControl w:val="0"/>
              <w:rPr>
                <w:b/>
              </w:rPr>
            </w:pPr>
            <w:r>
              <w:rPr>
                <w:b/>
              </w:rPr>
              <w:t>UCAS Code</w:t>
            </w:r>
          </w:p>
        </w:tc>
        <w:tc>
          <w:tcPr>
            <w:tcW w:w="4678" w:type="dxa"/>
          </w:tcPr>
          <w:p w14:paraId="31B70BB0" w14:textId="77777777" w:rsidR="000001AE" w:rsidRDefault="000F0537" w:rsidP="009B0A0D">
            <w:pPr>
              <w:widowControl w:val="0"/>
            </w:pPr>
            <w:r>
              <w:t>L100, L101, L111</w:t>
            </w:r>
          </w:p>
        </w:tc>
      </w:tr>
      <w:tr w:rsidR="000001AE" w14:paraId="39510F6A" w14:textId="77777777" w:rsidTr="00A142A6">
        <w:tc>
          <w:tcPr>
            <w:tcW w:w="568" w:type="dxa"/>
          </w:tcPr>
          <w:p w14:paraId="2B7A9EAF" w14:textId="77777777" w:rsidR="000001AE" w:rsidRPr="003F4942" w:rsidRDefault="000001AE" w:rsidP="00221770">
            <w:pPr>
              <w:widowControl w:val="0"/>
              <w:jc w:val="both"/>
              <w:rPr>
                <w:b/>
              </w:rPr>
            </w:pPr>
            <w:r w:rsidRPr="003F4942">
              <w:rPr>
                <w:b/>
              </w:rPr>
              <w:t>9.</w:t>
            </w:r>
          </w:p>
        </w:tc>
        <w:tc>
          <w:tcPr>
            <w:tcW w:w="4536" w:type="dxa"/>
          </w:tcPr>
          <w:p w14:paraId="1A265C6B" w14:textId="77777777" w:rsidR="000001AE" w:rsidRDefault="000001AE" w:rsidP="009B0A0D">
            <w:pPr>
              <w:widowControl w:val="0"/>
              <w:rPr>
                <w:b/>
              </w:rPr>
            </w:pPr>
            <w:r>
              <w:rPr>
                <w:b/>
              </w:rPr>
              <w:t>Subject benchmark statement</w:t>
            </w:r>
          </w:p>
        </w:tc>
        <w:tc>
          <w:tcPr>
            <w:tcW w:w="4678" w:type="dxa"/>
            <w:shd w:val="clear" w:color="auto" w:fill="auto"/>
          </w:tcPr>
          <w:p w14:paraId="4CB43B3A" w14:textId="77777777" w:rsidR="00313314" w:rsidRPr="00A142A6" w:rsidRDefault="00E34628" w:rsidP="009B0A0D">
            <w:pPr>
              <w:widowControl w:val="0"/>
            </w:pPr>
            <w:r w:rsidRPr="00E34628">
              <w:t xml:space="preserve">The courses have been mapped against the benchmarks for </w:t>
            </w:r>
            <w:r w:rsidR="00C83812">
              <w:t>Economics, Finance, Business and Mathematics 2019</w:t>
            </w:r>
          </w:p>
        </w:tc>
      </w:tr>
      <w:tr w:rsidR="000001AE" w14:paraId="77EE87D2" w14:textId="77777777" w:rsidTr="009B0A0D">
        <w:tc>
          <w:tcPr>
            <w:tcW w:w="568" w:type="dxa"/>
          </w:tcPr>
          <w:p w14:paraId="75C92C32" w14:textId="77777777" w:rsidR="000001AE" w:rsidRPr="003F4942" w:rsidRDefault="000001AE" w:rsidP="00221770">
            <w:pPr>
              <w:widowControl w:val="0"/>
              <w:jc w:val="both"/>
              <w:rPr>
                <w:b/>
              </w:rPr>
            </w:pPr>
            <w:r w:rsidRPr="003F4942">
              <w:rPr>
                <w:b/>
              </w:rPr>
              <w:t>10.</w:t>
            </w:r>
          </w:p>
        </w:tc>
        <w:tc>
          <w:tcPr>
            <w:tcW w:w="4536" w:type="dxa"/>
          </w:tcPr>
          <w:p w14:paraId="41B18070" w14:textId="77777777" w:rsidR="000001AE" w:rsidRDefault="000001AE" w:rsidP="009B0A0D">
            <w:pPr>
              <w:widowControl w:val="0"/>
              <w:rPr>
                <w:b/>
              </w:rPr>
            </w:pPr>
            <w:r>
              <w:rPr>
                <w:b/>
              </w:rPr>
              <w:t>Date of Programme Specification Approval</w:t>
            </w:r>
          </w:p>
        </w:tc>
        <w:tc>
          <w:tcPr>
            <w:tcW w:w="4678" w:type="dxa"/>
          </w:tcPr>
          <w:p w14:paraId="51990F58" w14:textId="77777777" w:rsidR="000001AE" w:rsidRPr="00334D6F" w:rsidRDefault="00F25815" w:rsidP="009B0A0D">
            <w:pPr>
              <w:widowControl w:val="0"/>
              <w:rPr>
                <w:color w:val="FF0000"/>
                <w:highlight w:val="yellow"/>
              </w:rPr>
            </w:pPr>
            <w:r w:rsidRPr="00F25815">
              <w:t>UVP 17</w:t>
            </w:r>
            <w:r w:rsidRPr="00F25815">
              <w:rPr>
                <w:vertAlign w:val="superscript"/>
              </w:rPr>
              <w:t>th</w:t>
            </w:r>
            <w:r w:rsidRPr="00F25815">
              <w:t xml:space="preserve"> July 2020</w:t>
            </w:r>
          </w:p>
        </w:tc>
      </w:tr>
    </w:tbl>
    <w:p w14:paraId="14DD6FDD" w14:textId="77777777" w:rsidR="000001AE" w:rsidRDefault="000001AE" w:rsidP="00221770">
      <w:pPr>
        <w:widowControl w:val="0"/>
        <w:jc w:val="both"/>
        <w:rPr>
          <w:b/>
          <w:highlight w:val="lightGray"/>
        </w:rPr>
      </w:pPr>
    </w:p>
    <w:p w14:paraId="0E192C68" w14:textId="77777777" w:rsidR="00EB7A71" w:rsidRDefault="00EB7A71" w:rsidP="00221770">
      <w:pPr>
        <w:widowControl w:val="0"/>
        <w:jc w:val="both"/>
        <w:rPr>
          <w:b/>
          <w:highlight w:val="lightGray"/>
        </w:rPr>
      </w:pPr>
    </w:p>
    <w:p w14:paraId="76C95151" w14:textId="77777777" w:rsidR="00D0700E" w:rsidRDefault="000001AE" w:rsidP="00221770">
      <w:pPr>
        <w:widowControl w:val="0"/>
        <w:jc w:val="both"/>
      </w:pPr>
      <w:r>
        <w:rPr>
          <w:b/>
          <w:highlight w:val="lightGray"/>
        </w:rPr>
        <w:t>11</w:t>
      </w:r>
      <w:r w:rsidR="00D0700E">
        <w:rPr>
          <w:b/>
          <w:highlight w:val="lightGray"/>
        </w:rPr>
        <w:t>.</w:t>
      </w:r>
      <w:r w:rsidR="00D0700E">
        <w:rPr>
          <w:b/>
          <w:highlight w:val="lightGray"/>
        </w:rPr>
        <w:tab/>
        <w:t>Education</w:t>
      </w:r>
      <w:r>
        <w:rPr>
          <w:b/>
          <w:highlight w:val="lightGray"/>
        </w:rPr>
        <w:t>al</w:t>
      </w:r>
      <w:r w:rsidR="00D0700E">
        <w:rPr>
          <w:b/>
          <w:highlight w:val="lightGray"/>
        </w:rPr>
        <w:t xml:space="preserve"> Aims of the </w:t>
      </w:r>
      <w:r w:rsidRPr="009E071D">
        <w:rPr>
          <w:b/>
          <w:highlight w:val="lightGray"/>
        </w:rPr>
        <w:t>Course</w:t>
      </w:r>
    </w:p>
    <w:p w14:paraId="244191D4" w14:textId="77777777" w:rsidR="00931849" w:rsidRDefault="00931849" w:rsidP="00221770">
      <w:pPr>
        <w:widowControl w:val="0"/>
        <w:autoSpaceDE w:val="0"/>
        <w:autoSpaceDN w:val="0"/>
        <w:adjustRightInd w:val="0"/>
        <w:jc w:val="both"/>
        <w:rPr>
          <w:rFonts w:cs="Arial"/>
        </w:rPr>
      </w:pPr>
    </w:p>
    <w:p w14:paraId="0284402B" w14:textId="77777777" w:rsidR="00C229A9" w:rsidRPr="001052D6" w:rsidRDefault="009B0A0D" w:rsidP="00C229A9">
      <w:pPr>
        <w:widowControl w:val="0"/>
        <w:overflowPunct w:val="0"/>
        <w:autoSpaceDE w:val="0"/>
        <w:autoSpaceDN w:val="0"/>
        <w:adjustRightInd w:val="0"/>
        <w:jc w:val="both"/>
        <w:rPr>
          <w:rFonts w:cs="Arial"/>
        </w:rPr>
      </w:pPr>
      <w:r w:rsidRPr="001052D6">
        <w:rPr>
          <w:rFonts w:cs="Arial"/>
        </w:rPr>
        <w:t xml:space="preserve">The aims of the </w:t>
      </w:r>
      <w:r w:rsidR="00AF3057">
        <w:rPr>
          <w:rFonts w:cs="Arial"/>
        </w:rPr>
        <w:t xml:space="preserve">Economics Suite </w:t>
      </w:r>
      <w:r w:rsidRPr="001052D6">
        <w:rPr>
          <w:rFonts w:cs="Arial"/>
        </w:rPr>
        <w:t>are to</w:t>
      </w:r>
      <w:r w:rsidR="00C229A9" w:rsidRPr="001052D6">
        <w:rPr>
          <w:rFonts w:cs="Arial"/>
        </w:rPr>
        <w:t>:</w:t>
      </w:r>
    </w:p>
    <w:p w14:paraId="269E7668" w14:textId="77777777" w:rsidR="00C229A9" w:rsidRPr="001052D6" w:rsidRDefault="00C229A9" w:rsidP="00C229A9">
      <w:pPr>
        <w:widowControl w:val="0"/>
        <w:overflowPunct w:val="0"/>
        <w:autoSpaceDE w:val="0"/>
        <w:autoSpaceDN w:val="0"/>
        <w:adjustRightInd w:val="0"/>
        <w:jc w:val="both"/>
        <w:rPr>
          <w:rFonts w:cs="Arial"/>
        </w:rPr>
      </w:pPr>
    </w:p>
    <w:p w14:paraId="283143E2" w14:textId="77777777" w:rsidR="00C229A9" w:rsidRPr="001052D6" w:rsidRDefault="00C229A9" w:rsidP="00C229A9">
      <w:pPr>
        <w:pStyle w:val="ListParagraph"/>
        <w:widowControl w:val="0"/>
        <w:numPr>
          <w:ilvl w:val="0"/>
          <w:numId w:val="27"/>
        </w:numPr>
        <w:overflowPunct w:val="0"/>
        <w:autoSpaceDE w:val="0"/>
        <w:autoSpaceDN w:val="0"/>
        <w:adjustRightInd w:val="0"/>
        <w:jc w:val="both"/>
        <w:rPr>
          <w:rFonts w:cs="Arial"/>
        </w:rPr>
      </w:pPr>
      <w:r w:rsidRPr="001052D6">
        <w:rPr>
          <w:rFonts w:cs="Arial"/>
        </w:rPr>
        <w:t xml:space="preserve">Provide students with thorough education and training in the </w:t>
      </w:r>
      <w:r w:rsidR="00E446D4">
        <w:rPr>
          <w:rFonts w:cs="Arial"/>
        </w:rPr>
        <w:t xml:space="preserve">fields </w:t>
      </w:r>
      <w:r w:rsidRPr="001052D6">
        <w:rPr>
          <w:rFonts w:cs="Arial"/>
        </w:rPr>
        <w:t>of economics</w:t>
      </w:r>
      <w:r w:rsidR="00C668AF">
        <w:rPr>
          <w:rFonts w:cs="Arial"/>
        </w:rPr>
        <w:t>, finance, business, mathematics</w:t>
      </w:r>
      <w:r w:rsidR="00E446D4">
        <w:rPr>
          <w:rFonts w:cs="Arial"/>
        </w:rPr>
        <w:t xml:space="preserve"> and statistics</w:t>
      </w:r>
      <w:r w:rsidRPr="001052D6">
        <w:rPr>
          <w:rFonts w:cs="Arial"/>
        </w:rPr>
        <w:t xml:space="preserve">. </w:t>
      </w:r>
    </w:p>
    <w:p w14:paraId="05060641" w14:textId="77777777" w:rsidR="00C229A9" w:rsidRPr="001052D6" w:rsidRDefault="00C229A9" w:rsidP="00C229A9">
      <w:pPr>
        <w:pStyle w:val="ListParagraph"/>
        <w:widowControl w:val="0"/>
        <w:numPr>
          <w:ilvl w:val="0"/>
          <w:numId w:val="27"/>
        </w:numPr>
        <w:overflowPunct w:val="0"/>
        <w:autoSpaceDE w:val="0"/>
        <w:autoSpaceDN w:val="0"/>
        <w:adjustRightInd w:val="0"/>
        <w:jc w:val="both"/>
        <w:rPr>
          <w:rFonts w:cs="Arial"/>
        </w:rPr>
      </w:pPr>
      <w:r w:rsidRPr="001052D6">
        <w:rPr>
          <w:rFonts w:cs="Arial"/>
        </w:rPr>
        <w:t xml:space="preserve">Prepare students for a career in organisations and institutions, companies, government departments or academia where </w:t>
      </w:r>
      <w:r w:rsidR="00E446D4">
        <w:rPr>
          <w:rFonts w:cs="Arial"/>
        </w:rPr>
        <w:t xml:space="preserve">knowledge of </w:t>
      </w:r>
      <w:r w:rsidRPr="001052D6">
        <w:rPr>
          <w:rFonts w:cs="Arial"/>
        </w:rPr>
        <w:t>economics</w:t>
      </w:r>
      <w:r w:rsidR="00E446D4">
        <w:rPr>
          <w:rFonts w:cs="Arial"/>
        </w:rPr>
        <w:t>, finance, business</w:t>
      </w:r>
      <w:r w:rsidR="00AF3057">
        <w:rPr>
          <w:rFonts w:cs="Arial"/>
        </w:rPr>
        <w:t>, mat</w:t>
      </w:r>
      <w:r w:rsidR="00DB6CBE">
        <w:rPr>
          <w:rFonts w:cs="Arial"/>
        </w:rPr>
        <w:t>h</w:t>
      </w:r>
      <w:r w:rsidR="00AF3057">
        <w:rPr>
          <w:rFonts w:cs="Arial"/>
        </w:rPr>
        <w:t>ematics</w:t>
      </w:r>
      <w:r w:rsidR="00E446D4">
        <w:rPr>
          <w:rFonts w:cs="Arial"/>
        </w:rPr>
        <w:t xml:space="preserve"> and statistics</w:t>
      </w:r>
      <w:r w:rsidRPr="001052D6">
        <w:rPr>
          <w:rFonts w:cs="Arial"/>
        </w:rPr>
        <w:t xml:space="preserve"> </w:t>
      </w:r>
      <w:r w:rsidR="00E446D4">
        <w:rPr>
          <w:rFonts w:cs="Arial"/>
        </w:rPr>
        <w:t>are</w:t>
      </w:r>
      <w:r w:rsidRPr="001052D6">
        <w:rPr>
          <w:rFonts w:cs="Arial"/>
        </w:rPr>
        <w:t xml:space="preserve"> </w:t>
      </w:r>
      <w:r w:rsidR="00E446D4">
        <w:rPr>
          <w:rFonts w:cs="Arial"/>
        </w:rPr>
        <w:t xml:space="preserve"> required</w:t>
      </w:r>
      <w:r w:rsidRPr="001052D6">
        <w:rPr>
          <w:rFonts w:cs="Arial"/>
        </w:rPr>
        <w:t xml:space="preserve">. </w:t>
      </w:r>
    </w:p>
    <w:p w14:paraId="532A9439" w14:textId="77777777" w:rsidR="00C229A9" w:rsidRPr="001052D6" w:rsidRDefault="001052D6" w:rsidP="00C229A9">
      <w:pPr>
        <w:pStyle w:val="ListParagraph"/>
        <w:widowControl w:val="0"/>
        <w:numPr>
          <w:ilvl w:val="0"/>
          <w:numId w:val="27"/>
        </w:numPr>
        <w:overflowPunct w:val="0"/>
        <w:autoSpaceDE w:val="0"/>
        <w:autoSpaceDN w:val="0"/>
        <w:adjustRightInd w:val="0"/>
        <w:jc w:val="both"/>
        <w:rPr>
          <w:rFonts w:cs="Arial"/>
        </w:rPr>
      </w:pPr>
      <w:r w:rsidRPr="001052D6">
        <w:rPr>
          <w:rFonts w:cs="Arial"/>
        </w:rPr>
        <w:t>D</w:t>
      </w:r>
      <w:r w:rsidR="00C229A9" w:rsidRPr="001052D6">
        <w:rPr>
          <w:rFonts w:cs="Arial"/>
        </w:rPr>
        <w:t xml:space="preserve">evelop the ability of students to apply knowledge and understanding of economics </w:t>
      </w:r>
      <w:r w:rsidR="00684AA8">
        <w:rPr>
          <w:rFonts w:cs="Arial"/>
        </w:rPr>
        <w:t xml:space="preserve">and statistics </w:t>
      </w:r>
      <w:r w:rsidR="00C229A9" w:rsidRPr="001052D6">
        <w:rPr>
          <w:rFonts w:cs="Arial"/>
        </w:rPr>
        <w:t xml:space="preserve">to practice </w:t>
      </w:r>
      <w:r w:rsidR="00CC4D92">
        <w:rPr>
          <w:rFonts w:cs="Arial"/>
        </w:rPr>
        <w:t>with</w:t>
      </w:r>
      <w:r w:rsidR="00C229A9" w:rsidRPr="001052D6">
        <w:rPr>
          <w:rFonts w:cs="Arial"/>
        </w:rPr>
        <w:t xml:space="preserve">in </w:t>
      </w:r>
      <w:r w:rsidR="00066AD3">
        <w:rPr>
          <w:rFonts w:cs="Arial"/>
        </w:rPr>
        <w:t>real world</w:t>
      </w:r>
      <w:r w:rsidR="00C229A9" w:rsidRPr="001052D6">
        <w:rPr>
          <w:rFonts w:cs="Arial"/>
        </w:rPr>
        <w:t xml:space="preserve"> settings.</w:t>
      </w:r>
    </w:p>
    <w:p w14:paraId="238539C8" w14:textId="77777777" w:rsidR="00C229A9" w:rsidRPr="001052D6" w:rsidRDefault="001052D6" w:rsidP="00C229A9">
      <w:pPr>
        <w:pStyle w:val="ListParagraph"/>
        <w:widowControl w:val="0"/>
        <w:numPr>
          <w:ilvl w:val="0"/>
          <w:numId w:val="27"/>
        </w:numPr>
        <w:overflowPunct w:val="0"/>
        <w:autoSpaceDE w:val="0"/>
        <w:autoSpaceDN w:val="0"/>
        <w:adjustRightInd w:val="0"/>
        <w:jc w:val="both"/>
        <w:rPr>
          <w:rFonts w:cs="Arial"/>
        </w:rPr>
      </w:pPr>
      <w:r w:rsidRPr="001052D6">
        <w:rPr>
          <w:rFonts w:cs="Arial"/>
        </w:rPr>
        <w:t>D</w:t>
      </w:r>
      <w:r w:rsidR="00C229A9" w:rsidRPr="001052D6">
        <w:rPr>
          <w:rFonts w:cs="Arial"/>
        </w:rPr>
        <w:t>evelop the ability of student</w:t>
      </w:r>
      <w:r w:rsidR="00FB727F" w:rsidRPr="001052D6">
        <w:rPr>
          <w:rFonts w:cs="Arial"/>
        </w:rPr>
        <w:t>s</w:t>
      </w:r>
      <w:r w:rsidR="00C229A9" w:rsidRPr="001052D6">
        <w:rPr>
          <w:rFonts w:cs="Arial"/>
        </w:rPr>
        <w:t xml:space="preserve"> to understand the study of economics </w:t>
      </w:r>
      <w:r w:rsidR="00A845C9">
        <w:rPr>
          <w:rFonts w:cs="Arial"/>
        </w:rPr>
        <w:t>with</w:t>
      </w:r>
      <w:r w:rsidR="00C229A9" w:rsidRPr="001052D6">
        <w:rPr>
          <w:rFonts w:cs="Arial"/>
        </w:rPr>
        <w:t>in the broader context of the business environment.</w:t>
      </w:r>
    </w:p>
    <w:p w14:paraId="490676C9" w14:textId="77777777" w:rsidR="00C229A9" w:rsidRDefault="001052D6" w:rsidP="00C229A9">
      <w:pPr>
        <w:pStyle w:val="ListParagraph"/>
        <w:widowControl w:val="0"/>
        <w:numPr>
          <w:ilvl w:val="0"/>
          <w:numId w:val="27"/>
        </w:numPr>
        <w:overflowPunct w:val="0"/>
        <w:autoSpaceDE w:val="0"/>
        <w:autoSpaceDN w:val="0"/>
        <w:adjustRightInd w:val="0"/>
        <w:jc w:val="both"/>
        <w:rPr>
          <w:rFonts w:cs="Arial"/>
        </w:rPr>
      </w:pPr>
      <w:r w:rsidRPr="001052D6">
        <w:rPr>
          <w:rFonts w:cs="Arial"/>
        </w:rPr>
        <w:t>D</w:t>
      </w:r>
      <w:r w:rsidR="00C229A9" w:rsidRPr="001052D6">
        <w:rPr>
          <w:rFonts w:cs="Arial"/>
        </w:rPr>
        <w:t xml:space="preserve">evelop industry-recognised </w:t>
      </w:r>
      <w:r w:rsidR="00CC4D92">
        <w:rPr>
          <w:rFonts w:cs="Arial"/>
        </w:rPr>
        <w:t>investigative</w:t>
      </w:r>
      <w:r w:rsidR="008A2B87">
        <w:rPr>
          <w:rFonts w:cs="Arial"/>
        </w:rPr>
        <w:t>, data analysis</w:t>
      </w:r>
      <w:r w:rsidR="00A845C9">
        <w:rPr>
          <w:rFonts w:cs="Arial"/>
        </w:rPr>
        <w:t xml:space="preserve">, </w:t>
      </w:r>
      <w:r w:rsidR="008A2B87">
        <w:rPr>
          <w:rFonts w:cs="Arial"/>
        </w:rPr>
        <w:t xml:space="preserve">research and statistical </w:t>
      </w:r>
      <w:r w:rsidR="00C229A9" w:rsidRPr="001052D6">
        <w:rPr>
          <w:rFonts w:cs="Arial"/>
        </w:rPr>
        <w:t>skills to understand and model economic</w:t>
      </w:r>
      <w:r w:rsidR="008A2B87">
        <w:rPr>
          <w:rFonts w:cs="Arial"/>
        </w:rPr>
        <w:t>, financial and business</w:t>
      </w:r>
      <w:r w:rsidR="00C229A9" w:rsidRPr="001052D6">
        <w:rPr>
          <w:rFonts w:cs="Arial"/>
        </w:rPr>
        <w:t xml:space="preserve"> data</w:t>
      </w:r>
      <w:r w:rsidR="00A845C9">
        <w:rPr>
          <w:rFonts w:cs="Arial"/>
        </w:rPr>
        <w:t xml:space="preserve"> in support of decision making</w:t>
      </w:r>
      <w:r w:rsidR="00C229A9" w:rsidRPr="001052D6">
        <w:rPr>
          <w:rFonts w:cs="Arial"/>
        </w:rPr>
        <w:t xml:space="preserve">. </w:t>
      </w:r>
      <w:r w:rsidR="00C350D2">
        <w:rPr>
          <w:rFonts w:cs="Arial"/>
        </w:rPr>
        <w:t>Industry standard databases (such as Bloomberg Professional, Datastream, Federal Reserve Economic Data, industry and central bank provided datasets)</w:t>
      </w:r>
      <w:r w:rsidR="009E52C9">
        <w:rPr>
          <w:rFonts w:cs="Arial"/>
        </w:rPr>
        <w:t>,</w:t>
      </w:r>
      <w:r w:rsidR="00C350D2">
        <w:rPr>
          <w:rFonts w:cs="Arial"/>
        </w:rPr>
        <w:t xml:space="preserve"> which are well recognised and used widely by financial institutions, as well as organisations such as central banks </w:t>
      </w:r>
      <w:r w:rsidR="009E52C9">
        <w:rPr>
          <w:rFonts w:cs="Arial"/>
        </w:rPr>
        <w:t>alongside</w:t>
      </w:r>
      <w:r w:rsidR="00C350D2">
        <w:rPr>
          <w:rFonts w:cs="Arial"/>
        </w:rPr>
        <w:t xml:space="preserve"> sector leading software packages such as Stata, R and Eviews are embedded </w:t>
      </w:r>
      <w:r w:rsidR="005639CC">
        <w:rPr>
          <w:rFonts w:cs="Arial"/>
        </w:rPr>
        <w:t>with</w:t>
      </w:r>
      <w:r w:rsidR="00C350D2">
        <w:rPr>
          <w:rFonts w:cs="Arial"/>
        </w:rPr>
        <w:t xml:space="preserve">in the programmes to help develop key technical skills. </w:t>
      </w:r>
    </w:p>
    <w:p w14:paraId="1807E1A7" w14:textId="77777777" w:rsidR="00A845C9" w:rsidRPr="001052D6" w:rsidRDefault="00A845C9" w:rsidP="00C229A9">
      <w:pPr>
        <w:pStyle w:val="ListParagraph"/>
        <w:widowControl w:val="0"/>
        <w:numPr>
          <w:ilvl w:val="0"/>
          <w:numId w:val="27"/>
        </w:numPr>
        <w:overflowPunct w:val="0"/>
        <w:autoSpaceDE w:val="0"/>
        <w:autoSpaceDN w:val="0"/>
        <w:adjustRightInd w:val="0"/>
        <w:jc w:val="both"/>
        <w:rPr>
          <w:rFonts w:cs="Arial"/>
        </w:rPr>
      </w:pPr>
      <w:r w:rsidRPr="00A845C9">
        <w:rPr>
          <w:rFonts w:cs="Arial"/>
        </w:rPr>
        <w:t>Enable students to select from a range of related options to develop their knowledge and skills in current and relevant economics topics including capabilities for economic analysis and decision making, financial analysis and quantitative skills which can be further tailored towards their chosen career path.</w:t>
      </w:r>
    </w:p>
    <w:p w14:paraId="016874FA" w14:textId="77777777" w:rsidR="00FA3923" w:rsidRPr="001052D6" w:rsidRDefault="001052D6" w:rsidP="00C229A9">
      <w:pPr>
        <w:pStyle w:val="ListParagraph"/>
        <w:widowControl w:val="0"/>
        <w:numPr>
          <w:ilvl w:val="0"/>
          <w:numId w:val="27"/>
        </w:numPr>
        <w:overflowPunct w:val="0"/>
        <w:autoSpaceDE w:val="0"/>
        <w:autoSpaceDN w:val="0"/>
        <w:adjustRightInd w:val="0"/>
        <w:jc w:val="both"/>
        <w:rPr>
          <w:rFonts w:cs="Arial"/>
        </w:rPr>
      </w:pPr>
      <w:r w:rsidRPr="001052D6">
        <w:rPr>
          <w:rFonts w:cs="Arial"/>
        </w:rPr>
        <w:t>E</w:t>
      </w:r>
      <w:r w:rsidR="00C229A9" w:rsidRPr="001052D6">
        <w:rPr>
          <w:rFonts w:cs="Arial"/>
        </w:rPr>
        <w:t>nhance lifelong learning skills and personal development so as to be able to work with independence and to contribute to business and society or pursue further study.</w:t>
      </w:r>
    </w:p>
    <w:p w14:paraId="1F5C3BDE" w14:textId="77777777" w:rsidR="00C229A9" w:rsidRDefault="00C229A9" w:rsidP="00C229A9">
      <w:pPr>
        <w:widowControl w:val="0"/>
        <w:overflowPunct w:val="0"/>
        <w:autoSpaceDE w:val="0"/>
        <w:autoSpaceDN w:val="0"/>
        <w:adjustRightInd w:val="0"/>
        <w:ind w:left="720" w:hanging="720"/>
        <w:jc w:val="both"/>
        <w:rPr>
          <w:rFonts w:cs="Arial"/>
        </w:rPr>
      </w:pPr>
    </w:p>
    <w:p w14:paraId="30716B19" w14:textId="77777777" w:rsidR="00D0700E" w:rsidRDefault="00D0700E" w:rsidP="00221770">
      <w:pPr>
        <w:widowControl w:val="0"/>
        <w:jc w:val="both"/>
        <w:rPr>
          <w:b/>
        </w:rPr>
      </w:pPr>
      <w:r>
        <w:rPr>
          <w:b/>
          <w:highlight w:val="lightGray"/>
        </w:rPr>
        <w:t>1</w:t>
      </w:r>
      <w:r w:rsidR="000001AE">
        <w:rPr>
          <w:b/>
          <w:highlight w:val="lightGray"/>
        </w:rPr>
        <w:t>2</w:t>
      </w:r>
      <w:r>
        <w:rPr>
          <w:b/>
          <w:highlight w:val="lightGray"/>
        </w:rPr>
        <w:t>.</w:t>
      </w:r>
      <w:r>
        <w:rPr>
          <w:b/>
          <w:highlight w:val="lightGray"/>
        </w:rPr>
        <w:tab/>
        <w:t>Intended Learning Outcomes</w:t>
      </w:r>
    </w:p>
    <w:p w14:paraId="0A266CF3" w14:textId="77777777" w:rsidR="000F4D05" w:rsidRPr="000C78D3" w:rsidRDefault="000F4D05" w:rsidP="00221770">
      <w:pPr>
        <w:widowControl w:val="0"/>
        <w:jc w:val="both"/>
        <w:rPr>
          <w:b/>
        </w:rPr>
      </w:pPr>
    </w:p>
    <w:p w14:paraId="7F2E4D59" w14:textId="77777777" w:rsidR="00FA3923" w:rsidRPr="001052D6" w:rsidRDefault="00C229A9" w:rsidP="00F118D4">
      <w:pPr>
        <w:ind w:left="709"/>
        <w:jc w:val="both"/>
        <w:rPr>
          <w:rFonts w:cs="Arial"/>
          <w:bCs/>
          <w:lang w:eastAsia="en-US"/>
        </w:rPr>
      </w:pPr>
      <w:r w:rsidRPr="001052D6">
        <w:rPr>
          <w:rFonts w:cs="Arial"/>
          <w:bCs/>
          <w:lang w:eastAsia="en-US"/>
        </w:rPr>
        <w:t xml:space="preserve">The </w:t>
      </w:r>
      <w:r w:rsidR="00066AD3">
        <w:rPr>
          <w:rFonts w:cs="Arial"/>
          <w:bCs/>
          <w:lang w:eastAsia="en-US"/>
        </w:rPr>
        <w:t xml:space="preserve">intended </w:t>
      </w:r>
      <w:r w:rsidRPr="001052D6">
        <w:rPr>
          <w:rFonts w:cs="Arial"/>
          <w:bCs/>
          <w:lang w:eastAsia="en-US"/>
        </w:rPr>
        <w:t>learning outcomes</w:t>
      </w:r>
      <w:r w:rsidR="00066AD3">
        <w:rPr>
          <w:rFonts w:cs="Arial"/>
          <w:bCs/>
          <w:lang w:eastAsia="en-US"/>
        </w:rPr>
        <w:t xml:space="preserve"> (ILOs)</w:t>
      </w:r>
      <w:r w:rsidRPr="001052D6">
        <w:rPr>
          <w:rFonts w:cs="Arial"/>
          <w:bCs/>
          <w:lang w:eastAsia="en-US"/>
        </w:rPr>
        <w:t xml:space="preserve"> for th</w:t>
      </w:r>
      <w:r w:rsidR="00066AD3">
        <w:rPr>
          <w:rFonts w:cs="Arial"/>
          <w:bCs/>
          <w:lang w:eastAsia="en-US"/>
        </w:rPr>
        <w:t>is course</w:t>
      </w:r>
      <w:r w:rsidRPr="001052D6">
        <w:rPr>
          <w:rFonts w:cs="Arial"/>
          <w:bCs/>
          <w:lang w:eastAsia="en-US"/>
        </w:rPr>
        <w:t xml:space="preserve"> have been developed in the light of the Quality Assurance Agency</w:t>
      </w:r>
      <w:r w:rsidR="00927CE6">
        <w:rPr>
          <w:rFonts w:cs="Arial"/>
          <w:bCs/>
          <w:lang w:eastAsia="en-US"/>
        </w:rPr>
        <w:t xml:space="preserve"> (QAA)</w:t>
      </w:r>
      <w:r w:rsidRPr="001052D6">
        <w:rPr>
          <w:rFonts w:cs="Arial"/>
          <w:bCs/>
          <w:lang w:eastAsia="en-US"/>
        </w:rPr>
        <w:t xml:space="preserve"> for Higher Education subject benchmark statements (2019) for Economics</w:t>
      </w:r>
      <w:r w:rsidR="000F0537">
        <w:rPr>
          <w:rFonts w:cs="Arial"/>
          <w:bCs/>
          <w:lang w:eastAsia="en-US"/>
        </w:rPr>
        <w:t>, Finance, Business and Mathematics</w:t>
      </w:r>
      <w:r w:rsidRPr="001052D6">
        <w:rPr>
          <w:rFonts w:cs="Arial"/>
          <w:bCs/>
          <w:lang w:eastAsia="en-US"/>
        </w:rPr>
        <w:t xml:space="preserve"> and the National Qualifications Framework (FHEQ) (2008).</w:t>
      </w:r>
    </w:p>
    <w:p w14:paraId="2E5A5831" w14:textId="77777777" w:rsidR="00C229A9" w:rsidRPr="001052D6" w:rsidRDefault="00C229A9" w:rsidP="00F118D4">
      <w:pPr>
        <w:ind w:left="709"/>
        <w:jc w:val="both"/>
        <w:rPr>
          <w:rFonts w:cs="Arial"/>
          <w:lang w:eastAsia="en-US"/>
        </w:rPr>
      </w:pPr>
    </w:p>
    <w:p w14:paraId="5AF60D9E" w14:textId="77777777" w:rsidR="00FA3923" w:rsidRDefault="000F0537" w:rsidP="00F118D4">
      <w:pPr>
        <w:ind w:left="709"/>
        <w:jc w:val="both"/>
        <w:rPr>
          <w:rFonts w:cs="Arial"/>
          <w:lang w:eastAsia="en-US"/>
        </w:rPr>
      </w:pPr>
      <w:r w:rsidRPr="000F0537">
        <w:rPr>
          <w:rFonts w:cs="Arial"/>
          <w:lang w:eastAsia="en-US"/>
        </w:rPr>
        <w:t>The intended learning outcomes of the courses also reflect the mission and vision of the University of Huddersfield and Huddersfield Business School. They provide opportunities for students to develop and demonstrate knowledge and understanding, as well as cognitive and generic skills, including transferrable and professional/practice skills in the following areas. Three letters denote different levels of learning according to FHEQ. F: Foundation, I: Intermediate, H: Honours. The learning outcomes apply at the levels specified below and will be developed as the student progresses through their studies</w:t>
      </w:r>
      <w:r>
        <w:rPr>
          <w:rFonts w:cs="Arial"/>
          <w:lang w:eastAsia="en-US"/>
        </w:rPr>
        <w:t>.</w:t>
      </w:r>
    </w:p>
    <w:p w14:paraId="2C753A9F" w14:textId="77777777" w:rsidR="000F0537" w:rsidRDefault="000F0537" w:rsidP="00F118D4">
      <w:pPr>
        <w:ind w:left="709"/>
        <w:jc w:val="both"/>
      </w:pPr>
    </w:p>
    <w:p w14:paraId="28569F89" w14:textId="77777777" w:rsidR="000C78D3" w:rsidRDefault="000C78D3" w:rsidP="00F118D4">
      <w:pPr>
        <w:ind w:left="709"/>
        <w:jc w:val="both"/>
      </w:pPr>
      <w:r>
        <w:t>On completion of the course, students will be able to:</w:t>
      </w:r>
    </w:p>
    <w:p w14:paraId="1E32FFF9" w14:textId="77777777" w:rsidR="00556A43" w:rsidRDefault="00556A43" w:rsidP="00F118D4">
      <w:pPr>
        <w:ind w:left="709"/>
        <w:jc w:val="both"/>
      </w:pPr>
    </w:p>
    <w:p w14:paraId="2592A596" w14:textId="77777777" w:rsidR="00556A43" w:rsidRDefault="00556A43" w:rsidP="00F118D4">
      <w:pPr>
        <w:ind w:left="709"/>
        <w:jc w:val="both"/>
      </w:pPr>
    </w:p>
    <w:p w14:paraId="05E732D4" w14:textId="77777777" w:rsidR="008066BE" w:rsidRDefault="008066BE" w:rsidP="00F118D4">
      <w:pPr>
        <w:ind w:left="709"/>
        <w:jc w:val="both"/>
      </w:pPr>
    </w:p>
    <w:p w14:paraId="11959F7F" w14:textId="77777777" w:rsidR="000C78D3" w:rsidRPr="000C78D3" w:rsidRDefault="000C78D3" w:rsidP="000C78D3">
      <w:pPr>
        <w:rPr>
          <w:rFonts w:cs="Arial"/>
          <w:b/>
          <w:bCs/>
          <w:lang w:eastAsia="en-US"/>
        </w:rPr>
      </w:pPr>
      <w:r w:rsidRPr="000C78D3">
        <w:rPr>
          <w:rFonts w:cs="Arial"/>
          <w:b/>
          <w:bCs/>
          <w:lang w:eastAsia="en-US"/>
        </w:rPr>
        <w:t>12.1</w:t>
      </w:r>
      <w:r w:rsidRPr="000C78D3">
        <w:rPr>
          <w:rFonts w:cs="Arial"/>
          <w:b/>
          <w:bCs/>
          <w:lang w:eastAsia="en-US"/>
        </w:rPr>
        <w:tab/>
        <w:t>Knowledge and Understanding Outcomes</w:t>
      </w:r>
    </w:p>
    <w:p w14:paraId="3414929F" w14:textId="77777777" w:rsidR="008066BE" w:rsidRDefault="008066BE" w:rsidP="00A520FF">
      <w:pPr>
        <w:ind w:left="1440" w:hanging="731"/>
        <w:jc w:val="both"/>
        <w:rPr>
          <w:b/>
          <w:lang w:eastAsia="en-US"/>
        </w:rPr>
      </w:pPr>
    </w:p>
    <w:p w14:paraId="14499C2E" w14:textId="77777777" w:rsidR="00F65EAF" w:rsidRPr="001052D6" w:rsidRDefault="00FA3923" w:rsidP="006F1E94">
      <w:pPr>
        <w:ind w:left="720"/>
        <w:jc w:val="both"/>
        <w:rPr>
          <w:lang w:eastAsia="en-US"/>
        </w:rPr>
      </w:pPr>
      <w:r w:rsidRPr="001052D6">
        <w:rPr>
          <w:b/>
          <w:lang w:eastAsia="en-US"/>
        </w:rPr>
        <w:t xml:space="preserve">K1 </w:t>
      </w:r>
      <w:r w:rsidR="007B7C0C" w:rsidRPr="001052D6">
        <w:rPr>
          <w:b/>
          <w:lang w:eastAsia="en-US"/>
        </w:rPr>
        <w:t xml:space="preserve"> </w:t>
      </w:r>
      <w:r w:rsidR="00D50907">
        <w:rPr>
          <w:b/>
          <w:lang w:eastAsia="en-US"/>
        </w:rPr>
        <w:tab/>
      </w:r>
      <w:r w:rsidR="00A520FF" w:rsidRPr="001052D6">
        <w:rPr>
          <w:lang w:eastAsia="en-US"/>
        </w:rPr>
        <w:t>D</w:t>
      </w:r>
      <w:r w:rsidR="007B7C0C" w:rsidRPr="001052D6">
        <w:rPr>
          <w:lang w:eastAsia="en-US"/>
        </w:rPr>
        <w:t>evelop and d</w:t>
      </w:r>
      <w:r w:rsidR="00A520FF" w:rsidRPr="001052D6">
        <w:rPr>
          <w:lang w:eastAsia="en-US"/>
        </w:rPr>
        <w:t>emonstr</w:t>
      </w:r>
      <w:r w:rsidR="001C3BB5">
        <w:rPr>
          <w:lang w:eastAsia="en-US"/>
        </w:rPr>
        <w:t xml:space="preserve">ate awareness and knowledge </w:t>
      </w:r>
      <w:r w:rsidR="00A520FF" w:rsidRPr="001052D6">
        <w:rPr>
          <w:lang w:eastAsia="en-US"/>
        </w:rPr>
        <w:t xml:space="preserve"> of economics concepts and principles in macroeconomics, microeconomics, </w:t>
      </w:r>
      <w:r w:rsidR="00BA18D5" w:rsidRPr="001052D6">
        <w:rPr>
          <w:lang w:eastAsia="en-US"/>
        </w:rPr>
        <w:t>and statistics applied to economics</w:t>
      </w:r>
      <w:r w:rsidR="00C1613A">
        <w:rPr>
          <w:lang w:eastAsia="en-US"/>
        </w:rPr>
        <w:t xml:space="preserve"> and social sciences</w:t>
      </w:r>
      <w:r w:rsidR="007B7C0C" w:rsidRPr="001052D6">
        <w:rPr>
          <w:lang w:eastAsia="en-US"/>
        </w:rPr>
        <w:t>.</w:t>
      </w:r>
      <w:r w:rsidR="00A520FF" w:rsidRPr="001052D6">
        <w:rPr>
          <w:lang w:eastAsia="en-US"/>
        </w:rPr>
        <w:t xml:space="preserve"> (H/I/F)</w:t>
      </w:r>
    </w:p>
    <w:p w14:paraId="66F94FF3" w14:textId="77777777" w:rsidR="00F65EAF" w:rsidRPr="001052D6" w:rsidRDefault="00F65EAF" w:rsidP="006F1E94">
      <w:pPr>
        <w:ind w:left="720"/>
        <w:jc w:val="both"/>
        <w:rPr>
          <w:lang w:eastAsia="en-US"/>
        </w:rPr>
      </w:pPr>
    </w:p>
    <w:p w14:paraId="057D02CF" w14:textId="77777777" w:rsidR="007B7C0C" w:rsidRPr="001052D6" w:rsidRDefault="00F65EAF" w:rsidP="006F1E94">
      <w:pPr>
        <w:ind w:left="720"/>
        <w:jc w:val="both"/>
        <w:rPr>
          <w:lang w:eastAsia="en-US"/>
        </w:rPr>
      </w:pPr>
      <w:r w:rsidRPr="001052D6">
        <w:rPr>
          <w:b/>
          <w:lang w:eastAsia="en-US"/>
        </w:rPr>
        <w:t>K2</w:t>
      </w:r>
      <w:r w:rsidRPr="001052D6">
        <w:rPr>
          <w:lang w:eastAsia="en-US"/>
        </w:rPr>
        <w:t xml:space="preserve"> </w:t>
      </w:r>
      <w:r w:rsidR="00D50907">
        <w:rPr>
          <w:lang w:eastAsia="en-US"/>
        </w:rPr>
        <w:tab/>
      </w:r>
      <w:r w:rsidR="00A520FF" w:rsidRPr="001052D6">
        <w:rPr>
          <w:lang w:eastAsia="en-US"/>
        </w:rPr>
        <w:t>D</w:t>
      </w:r>
      <w:r w:rsidR="007B7C0C" w:rsidRPr="001052D6">
        <w:rPr>
          <w:lang w:eastAsia="en-US"/>
        </w:rPr>
        <w:t>evelop and d</w:t>
      </w:r>
      <w:r w:rsidR="00A520FF" w:rsidRPr="001052D6">
        <w:rPr>
          <w:lang w:eastAsia="en-US"/>
        </w:rPr>
        <w:t>emonstrate a</w:t>
      </w:r>
      <w:r w:rsidR="001C3BB5">
        <w:rPr>
          <w:lang w:eastAsia="en-US"/>
        </w:rPr>
        <w:t>n</w:t>
      </w:r>
      <w:r w:rsidR="00A520FF" w:rsidRPr="001052D6">
        <w:rPr>
          <w:lang w:eastAsia="en-US"/>
        </w:rPr>
        <w:t xml:space="preserve"> understanding of quantitative methods </w:t>
      </w:r>
      <w:r w:rsidR="00483C33">
        <w:rPr>
          <w:lang w:eastAsia="en-US"/>
        </w:rPr>
        <w:t xml:space="preserve">using suitable </w:t>
      </w:r>
      <w:r w:rsidR="00A520FF" w:rsidRPr="001052D6">
        <w:rPr>
          <w:lang w:eastAsia="en-US"/>
        </w:rPr>
        <w:t>computing techniques and show an appreciation of the contexts in which these techniques and methods are relevant</w:t>
      </w:r>
      <w:r w:rsidR="00350F98">
        <w:rPr>
          <w:lang w:eastAsia="en-US"/>
        </w:rPr>
        <w:t xml:space="preserve"> within economics</w:t>
      </w:r>
      <w:r w:rsidR="00AE5139">
        <w:rPr>
          <w:lang w:eastAsia="en-US"/>
        </w:rPr>
        <w:t>, finance and business</w:t>
      </w:r>
      <w:r w:rsidR="00A520FF" w:rsidRPr="001052D6">
        <w:rPr>
          <w:lang w:eastAsia="en-US"/>
        </w:rPr>
        <w:t>.</w:t>
      </w:r>
      <w:r w:rsidR="007B7C0C" w:rsidRPr="001052D6">
        <w:rPr>
          <w:lang w:eastAsia="en-US"/>
        </w:rPr>
        <w:t xml:space="preserve"> (H/I/F)</w:t>
      </w:r>
    </w:p>
    <w:p w14:paraId="27E17766" w14:textId="77777777" w:rsidR="00F65EAF" w:rsidRPr="001052D6" w:rsidRDefault="00F65EAF" w:rsidP="006F1E94">
      <w:pPr>
        <w:ind w:left="720"/>
        <w:jc w:val="both"/>
        <w:rPr>
          <w:lang w:eastAsia="en-US"/>
        </w:rPr>
      </w:pPr>
    </w:p>
    <w:p w14:paraId="0FAE4060" w14:textId="77777777" w:rsidR="00F65EAF" w:rsidRPr="001052D6" w:rsidRDefault="00F65EAF" w:rsidP="006F1E94">
      <w:pPr>
        <w:ind w:left="720"/>
        <w:jc w:val="both"/>
        <w:rPr>
          <w:rFonts w:cs="Arial"/>
        </w:rPr>
      </w:pPr>
      <w:r w:rsidRPr="001052D6">
        <w:rPr>
          <w:rFonts w:cs="Arial"/>
          <w:b/>
        </w:rPr>
        <w:t>K3</w:t>
      </w:r>
      <w:r w:rsidRPr="001052D6">
        <w:rPr>
          <w:rFonts w:cs="Arial"/>
        </w:rPr>
        <w:t xml:space="preserve"> </w:t>
      </w:r>
      <w:r w:rsidR="00EA0100">
        <w:rPr>
          <w:rFonts w:cs="Arial"/>
        </w:rPr>
        <w:t xml:space="preserve"> </w:t>
      </w:r>
      <w:r w:rsidR="00D50907">
        <w:rPr>
          <w:rFonts w:cs="Arial"/>
        </w:rPr>
        <w:tab/>
      </w:r>
      <w:r w:rsidR="007B7C0C" w:rsidRPr="001052D6">
        <w:rPr>
          <w:rFonts w:cs="Arial"/>
        </w:rPr>
        <w:t>Develop and demonstrate a</w:t>
      </w:r>
      <w:r w:rsidR="001C3BB5">
        <w:rPr>
          <w:rFonts w:cs="Arial"/>
        </w:rPr>
        <w:t>n</w:t>
      </w:r>
      <w:r w:rsidR="007B7C0C" w:rsidRPr="001052D6">
        <w:rPr>
          <w:rFonts w:cs="Arial"/>
        </w:rPr>
        <w:t xml:space="preserve"> understanding of economic modelling approaches and be competent in their use</w:t>
      </w:r>
      <w:r w:rsidR="00696791">
        <w:rPr>
          <w:rFonts w:cs="Arial"/>
        </w:rPr>
        <w:t>, employing relevant economic theory</w:t>
      </w:r>
      <w:r w:rsidR="007B7C0C" w:rsidRPr="001052D6">
        <w:rPr>
          <w:rFonts w:cs="Arial"/>
        </w:rPr>
        <w:t>. (H/I</w:t>
      </w:r>
      <w:r w:rsidR="0035512D">
        <w:rPr>
          <w:rFonts w:cs="Arial"/>
        </w:rPr>
        <w:t>/F</w:t>
      </w:r>
      <w:r w:rsidR="007B7C0C" w:rsidRPr="001052D6">
        <w:rPr>
          <w:rFonts w:cs="Arial"/>
        </w:rPr>
        <w:t>)</w:t>
      </w:r>
    </w:p>
    <w:p w14:paraId="2AE85ED2" w14:textId="77777777" w:rsidR="00F65EAF" w:rsidRPr="001052D6" w:rsidRDefault="00F65EAF" w:rsidP="006F1E94">
      <w:pPr>
        <w:ind w:left="720"/>
        <w:jc w:val="both"/>
        <w:rPr>
          <w:rFonts w:cs="Arial"/>
        </w:rPr>
      </w:pPr>
    </w:p>
    <w:p w14:paraId="2F8A5DC1" w14:textId="77777777" w:rsidR="007B7C0C" w:rsidRPr="001052D6" w:rsidRDefault="00F65EAF" w:rsidP="006F1E94">
      <w:pPr>
        <w:ind w:left="720"/>
        <w:jc w:val="both"/>
        <w:rPr>
          <w:rFonts w:cs="Arial"/>
        </w:rPr>
      </w:pPr>
      <w:r w:rsidRPr="001052D6">
        <w:rPr>
          <w:rFonts w:cs="Arial"/>
          <w:b/>
        </w:rPr>
        <w:t xml:space="preserve">K4 </w:t>
      </w:r>
      <w:r w:rsidRPr="001052D6">
        <w:rPr>
          <w:rFonts w:cs="Arial"/>
        </w:rPr>
        <w:t xml:space="preserve"> </w:t>
      </w:r>
      <w:r w:rsidR="00D50907">
        <w:rPr>
          <w:rFonts w:cs="Arial"/>
        </w:rPr>
        <w:tab/>
      </w:r>
      <w:r w:rsidR="009F3C52" w:rsidRPr="001052D6">
        <w:rPr>
          <w:rFonts w:cs="Arial"/>
        </w:rPr>
        <w:t>Develop and demonstrate a</w:t>
      </w:r>
      <w:r w:rsidR="001C3BB5">
        <w:rPr>
          <w:rFonts w:cs="Arial"/>
        </w:rPr>
        <w:t>n</w:t>
      </w:r>
      <w:r w:rsidR="009F3C52" w:rsidRPr="001052D6">
        <w:rPr>
          <w:rFonts w:cs="Arial"/>
        </w:rPr>
        <w:t xml:space="preserve"> understanding of economic data</w:t>
      </w:r>
      <w:r w:rsidR="009675F0">
        <w:rPr>
          <w:rFonts w:cs="Arial"/>
        </w:rPr>
        <w:t>;</w:t>
      </w:r>
      <w:r w:rsidR="009F3C52" w:rsidRPr="001052D6">
        <w:rPr>
          <w:rFonts w:cs="Arial"/>
        </w:rPr>
        <w:t xml:space="preserve"> evidence and appreciate what methods might be appropriately applied to the analysis of such data</w:t>
      </w:r>
      <w:r w:rsidR="000151E3">
        <w:rPr>
          <w:rFonts w:cs="Arial"/>
        </w:rPr>
        <w:t>.</w:t>
      </w:r>
      <w:r w:rsidR="00927CE6">
        <w:rPr>
          <w:rFonts w:cs="Arial"/>
        </w:rPr>
        <w:t xml:space="preserve"> </w:t>
      </w:r>
      <w:r w:rsidR="009F3C52" w:rsidRPr="001052D6">
        <w:rPr>
          <w:rFonts w:cs="Arial"/>
        </w:rPr>
        <w:t>(H/I</w:t>
      </w:r>
      <w:r w:rsidR="00EE6EA8">
        <w:rPr>
          <w:rFonts w:cs="Arial"/>
        </w:rPr>
        <w:t>/F</w:t>
      </w:r>
      <w:r w:rsidR="009F3C52" w:rsidRPr="001052D6">
        <w:rPr>
          <w:rFonts w:cs="Arial"/>
        </w:rPr>
        <w:t>)</w:t>
      </w:r>
    </w:p>
    <w:p w14:paraId="6A3B892E" w14:textId="77777777" w:rsidR="009F3C52" w:rsidRPr="001052D6" w:rsidRDefault="009F3C52" w:rsidP="006F1E94">
      <w:pPr>
        <w:ind w:left="2160" w:hanging="731"/>
        <w:jc w:val="both"/>
        <w:rPr>
          <w:rFonts w:cs="Arial"/>
        </w:rPr>
      </w:pPr>
    </w:p>
    <w:p w14:paraId="090AA246" w14:textId="77777777" w:rsidR="009F3C52" w:rsidRPr="001052D6" w:rsidRDefault="00F65EAF" w:rsidP="006F1E94">
      <w:pPr>
        <w:ind w:left="720"/>
        <w:jc w:val="both"/>
        <w:rPr>
          <w:lang w:eastAsia="en-US"/>
        </w:rPr>
      </w:pPr>
      <w:r w:rsidRPr="001052D6">
        <w:rPr>
          <w:b/>
          <w:lang w:eastAsia="en-US"/>
        </w:rPr>
        <w:t xml:space="preserve">K5    </w:t>
      </w:r>
      <w:r w:rsidR="00D50907">
        <w:rPr>
          <w:b/>
          <w:lang w:eastAsia="en-US"/>
        </w:rPr>
        <w:tab/>
      </w:r>
      <w:r w:rsidR="009F3C52" w:rsidRPr="001052D6">
        <w:rPr>
          <w:lang w:eastAsia="en-US"/>
        </w:rPr>
        <w:t>D</w:t>
      </w:r>
      <w:r w:rsidR="00281272" w:rsidRPr="001052D6">
        <w:rPr>
          <w:lang w:eastAsia="en-US"/>
        </w:rPr>
        <w:t>evelop and d</w:t>
      </w:r>
      <w:r w:rsidR="009F3C52" w:rsidRPr="001052D6">
        <w:rPr>
          <w:lang w:eastAsia="en-US"/>
        </w:rPr>
        <w:t>emonstrate a critical understanding of the way in which economic theories</w:t>
      </w:r>
      <w:r w:rsidR="00CF3FD4">
        <w:rPr>
          <w:lang w:eastAsia="en-US"/>
        </w:rPr>
        <w:t xml:space="preserve"> and statistical techniques</w:t>
      </w:r>
      <w:r w:rsidR="00281272" w:rsidRPr="001052D6">
        <w:rPr>
          <w:lang w:eastAsia="en-US"/>
        </w:rPr>
        <w:t xml:space="preserve"> </w:t>
      </w:r>
      <w:r w:rsidR="009F3C52" w:rsidRPr="001052D6">
        <w:rPr>
          <w:lang w:eastAsia="en-US"/>
        </w:rPr>
        <w:t>are applied to contemporary  phenomena. (H)</w:t>
      </w:r>
    </w:p>
    <w:p w14:paraId="780014DE" w14:textId="77777777" w:rsidR="009F3C52" w:rsidRPr="001052D6" w:rsidRDefault="009F3C52" w:rsidP="006F1E94">
      <w:pPr>
        <w:ind w:left="2160" w:hanging="731"/>
        <w:jc w:val="both"/>
        <w:rPr>
          <w:lang w:eastAsia="en-US"/>
        </w:rPr>
      </w:pPr>
    </w:p>
    <w:p w14:paraId="362D86C1" w14:textId="77777777" w:rsidR="00CF3FD4" w:rsidRDefault="00915076" w:rsidP="00CF3FD4">
      <w:pPr>
        <w:ind w:left="720"/>
        <w:jc w:val="both"/>
        <w:rPr>
          <w:lang w:eastAsia="en-US"/>
        </w:rPr>
      </w:pPr>
      <w:r w:rsidRPr="001052D6">
        <w:rPr>
          <w:b/>
          <w:lang w:eastAsia="en-US"/>
        </w:rPr>
        <w:t xml:space="preserve">K6    </w:t>
      </w:r>
      <w:r w:rsidR="00D50907">
        <w:rPr>
          <w:b/>
          <w:lang w:eastAsia="en-US"/>
        </w:rPr>
        <w:tab/>
      </w:r>
      <w:r w:rsidR="00CF3FD4">
        <w:rPr>
          <w:lang w:eastAsia="en-US"/>
        </w:rPr>
        <w:t xml:space="preserve">Develop and demonstrate </w:t>
      </w:r>
      <w:r w:rsidR="00EA1D6C">
        <w:rPr>
          <w:lang w:eastAsia="en-US"/>
        </w:rPr>
        <w:t>awareness and knowledge of principles of ethics, sustainability, and responsibility in microeconomics and macroeconomics. (</w:t>
      </w:r>
      <w:r w:rsidR="00236D9B">
        <w:rPr>
          <w:lang w:eastAsia="en-US"/>
        </w:rPr>
        <w:t>H/</w:t>
      </w:r>
      <w:r w:rsidR="00EA1D6C">
        <w:rPr>
          <w:lang w:eastAsia="en-US"/>
        </w:rPr>
        <w:t>I)</w:t>
      </w:r>
      <w:r w:rsidR="00CF3FD4">
        <w:rPr>
          <w:lang w:eastAsia="en-US"/>
        </w:rPr>
        <w:t xml:space="preserve"> </w:t>
      </w:r>
    </w:p>
    <w:p w14:paraId="0B976891" w14:textId="77777777" w:rsidR="00DF2EC5" w:rsidRDefault="00DF2EC5" w:rsidP="00BA3CD5">
      <w:pPr>
        <w:ind w:left="720"/>
        <w:jc w:val="both"/>
        <w:rPr>
          <w:lang w:eastAsia="en-US"/>
        </w:rPr>
      </w:pPr>
    </w:p>
    <w:p w14:paraId="4A933CF8" w14:textId="77777777" w:rsidR="00DF2EC5" w:rsidRDefault="00DF2EC5" w:rsidP="00EA0100">
      <w:pPr>
        <w:ind w:left="720"/>
        <w:jc w:val="both"/>
        <w:rPr>
          <w:lang w:eastAsia="en-US"/>
        </w:rPr>
      </w:pPr>
      <w:r w:rsidRPr="00F3232A">
        <w:rPr>
          <w:b/>
          <w:bCs/>
          <w:lang w:eastAsia="en-US"/>
        </w:rPr>
        <w:t>K7</w:t>
      </w:r>
      <w:r>
        <w:rPr>
          <w:lang w:eastAsia="en-US"/>
        </w:rPr>
        <w:t xml:space="preserve"> </w:t>
      </w:r>
      <w:r w:rsidR="00EA0100">
        <w:rPr>
          <w:lang w:eastAsia="en-US"/>
        </w:rPr>
        <w:t xml:space="preserve"> </w:t>
      </w:r>
      <w:r w:rsidR="00D50907">
        <w:rPr>
          <w:lang w:eastAsia="en-US"/>
        </w:rPr>
        <w:tab/>
      </w:r>
      <w:r>
        <w:rPr>
          <w:lang w:eastAsia="en-US"/>
        </w:rPr>
        <w:t>Prepare students for employing formal economic</w:t>
      </w:r>
      <w:r w:rsidR="00AE5139">
        <w:rPr>
          <w:lang w:eastAsia="en-US"/>
        </w:rPr>
        <w:t>,</w:t>
      </w:r>
      <w:r w:rsidR="00C1613A">
        <w:rPr>
          <w:lang w:eastAsia="en-US"/>
        </w:rPr>
        <w:t xml:space="preserve"> </w:t>
      </w:r>
      <w:r w:rsidR="00AE5139">
        <w:rPr>
          <w:lang w:eastAsia="en-US"/>
        </w:rPr>
        <w:t>finance, and business</w:t>
      </w:r>
      <w:r>
        <w:rPr>
          <w:lang w:eastAsia="en-US"/>
        </w:rPr>
        <w:t xml:space="preserve"> concepts for analysis and decision making,</w:t>
      </w:r>
      <w:r w:rsidR="00EA0100">
        <w:rPr>
          <w:lang w:eastAsia="en-US"/>
        </w:rPr>
        <w:t xml:space="preserve"> </w:t>
      </w:r>
      <w:r>
        <w:rPr>
          <w:lang w:eastAsia="en-US"/>
        </w:rPr>
        <w:t xml:space="preserve">and communicate the same to non-technical audiences.  </w:t>
      </w:r>
      <w:r w:rsidRPr="001052D6">
        <w:rPr>
          <w:lang w:eastAsia="en-US"/>
        </w:rPr>
        <w:t>(H</w:t>
      </w:r>
      <w:r w:rsidR="00366FC7">
        <w:rPr>
          <w:lang w:eastAsia="en-US"/>
        </w:rPr>
        <w:t>/I/F</w:t>
      </w:r>
      <w:r w:rsidRPr="001052D6">
        <w:rPr>
          <w:lang w:eastAsia="en-US"/>
        </w:rPr>
        <w:t>)</w:t>
      </w:r>
    </w:p>
    <w:p w14:paraId="0D96DC13" w14:textId="77777777" w:rsidR="00BD71F3" w:rsidRDefault="00BD71F3" w:rsidP="006F1E94">
      <w:pPr>
        <w:ind w:left="720"/>
        <w:jc w:val="both"/>
        <w:rPr>
          <w:lang w:eastAsia="en-US"/>
        </w:rPr>
      </w:pPr>
    </w:p>
    <w:p w14:paraId="6F85808B" w14:textId="77777777" w:rsidR="00BD71F3" w:rsidRDefault="00BD71F3" w:rsidP="006F1E94">
      <w:pPr>
        <w:ind w:left="720"/>
        <w:jc w:val="both"/>
        <w:rPr>
          <w:lang w:eastAsia="en-US"/>
        </w:rPr>
      </w:pPr>
      <w:r w:rsidRPr="00BD71F3">
        <w:rPr>
          <w:lang w:eastAsia="en-US"/>
        </w:rPr>
        <w:t>The knowledge and understanding outcomes K1-K</w:t>
      </w:r>
      <w:r w:rsidR="00537C9F">
        <w:rPr>
          <w:lang w:eastAsia="en-US"/>
        </w:rPr>
        <w:t>7</w:t>
      </w:r>
      <w:r w:rsidRPr="00BD71F3">
        <w:rPr>
          <w:lang w:eastAsia="en-US"/>
        </w:rPr>
        <w:t xml:space="preserve"> address all courses through 1st year </w:t>
      </w:r>
      <w:r w:rsidR="00CF3800">
        <w:rPr>
          <w:lang w:eastAsia="en-US"/>
        </w:rPr>
        <w:t xml:space="preserve">core </w:t>
      </w:r>
      <w:r w:rsidRPr="00BD71F3">
        <w:rPr>
          <w:lang w:eastAsia="en-US"/>
        </w:rPr>
        <w:t>modules and suite cores in the second and final years. In addition, knowledge and understanding outcomes K</w:t>
      </w:r>
      <w:r w:rsidR="00537C9F">
        <w:rPr>
          <w:lang w:eastAsia="en-US"/>
        </w:rPr>
        <w:t>8</w:t>
      </w:r>
      <w:r w:rsidRPr="00BD71F3">
        <w:rPr>
          <w:lang w:eastAsia="en-US"/>
        </w:rPr>
        <w:t>-K1</w:t>
      </w:r>
      <w:r w:rsidR="00AC3FA5">
        <w:rPr>
          <w:lang w:eastAsia="en-US"/>
        </w:rPr>
        <w:t>4</w:t>
      </w:r>
      <w:r w:rsidRPr="00BD71F3">
        <w:rPr>
          <w:lang w:eastAsia="en-US"/>
        </w:rPr>
        <w:t xml:space="preserve"> indicate the distinctive knowledge orientation on the </w:t>
      </w:r>
      <w:r w:rsidR="00EA0100">
        <w:rPr>
          <w:lang w:eastAsia="en-US"/>
        </w:rPr>
        <w:t xml:space="preserve">Economics, </w:t>
      </w:r>
      <w:r w:rsidR="00AB2ED3">
        <w:rPr>
          <w:lang w:eastAsia="en-US"/>
        </w:rPr>
        <w:t>Economics with Financial Services, Business Economics, and Economics and Mathematics ro</w:t>
      </w:r>
      <w:r w:rsidRPr="00BD71F3">
        <w:rPr>
          <w:lang w:eastAsia="en-US"/>
        </w:rPr>
        <w:t xml:space="preserve">utes within the </w:t>
      </w:r>
      <w:r w:rsidR="00AB2ED3">
        <w:rPr>
          <w:lang w:eastAsia="en-US"/>
        </w:rPr>
        <w:t xml:space="preserve">Economics </w:t>
      </w:r>
      <w:r w:rsidRPr="00BD71F3">
        <w:rPr>
          <w:lang w:eastAsia="en-US"/>
        </w:rPr>
        <w:t>suite through delivery of course core modules.</w:t>
      </w:r>
    </w:p>
    <w:p w14:paraId="6FA144D0" w14:textId="77777777" w:rsidR="00BD71F3" w:rsidRDefault="00BD71F3" w:rsidP="006F1E94">
      <w:pPr>
        <w:ind w:left="720"/>
        <w:jc w:val="both"/>
        <w:rPr>
          <w:lang w:eastAsia="en-US"/>
        </w:rPr>
      </w:pPr>
    </w:p>
    <w:p w14:paraId="18D9C432" w14:textId="77777777" w:rsidR="00EA0100" w:rsidRPr="001A0B4D" w:rsidRDefault="00EA0100" w:rsidP="006F1E94">
      <w:pPr>
        <w:ind w:left="720"/>
        <w:jc w:val="both"/>
        <w:rPr>
          <w:b/>
          <w:lang w:eastAsia="en-US"/>
        </w:rPr>
      </w:pPr>
      <w:r w:rsidRPr="001A0B4D">
        <w:rPr>
          <w:b/>
          <w:lang w:eastAsia="en-US"/>
        </w:rPr>
        <w:t>BSc (Hons) Economics</w:t>
      </w:r>
    </w:p>
    <w:p w14:paraId="7548638A" w14:textId="77777777" w:rsidR="00EA0100" w:rsidRDefault="00EA0100" w:rsidP="006F1E94">
      <w:pPr>
        <w:ind w:left="720"/>
        <w:jc w:val="both"/>
        <w:rPr>
          <w:lang w:eastAsia="en-US"/>
        </w:rPr>
      </w:pPr>
    </w:p>
    <w:p w14:paraId="751F99DE" w14:textId="77777777" w:rsidR="00DD55CE" w:rsidRPr="00D50907" w:rsidRDefault="0087595C" w:rsidP="00DD55CE">
      <w:pPr>
        <w:ind w:left="720"/>
        <w:jc w:val="both"/>
        <w:rPr>
          <w:b/>
          <w:bCs/>
          <w:lang w:eastAsia="en-US"/>
        </w:rPr>
      </w:pPr>
      <w:r w:rsidRPr="00D50907">
        <w:rPr>
          <w:b/>
          <w:bCs/>
          <w:lang w:eastAsia="en-US"/>
        </w:rPr>
        <w:t>K8</w:t>
      </w:r>
      <w:r w:rsidR="00966CDC" w:rsidRPr="00D50907">
        <w:rPr>
          <w:b/>
          <w:bCs/>
          <w:lang w:eastAsia="en-US"/>
        </w:rPr>
        <w:t xml:space="preserve"> </w:t>
      </w:r>
      <w:r w:rsidR="00D50907">
        <w:rPr>
          <w:b/>
          <w:bCs/>
          <w:lang w:eastAsia="en-US"/>
        </w:rPr>
        <w:tab/>
      </w:r>
      <w:r w:rsidR="00AE5139" w:rsidRPr="00D50907">
        <w:rPr>
          <w:lang w:eastAsia="en-US"/>
        </w:rPr>
        <w:t>Develop and demonstrate a</w:t>
      </w:r>
      <w:r w:rsidRPr="00D50907">
        <w:rPr>
          <w:lang w:eastAsia="en-US"/>
        </w:rPr>
        <w:t>wareness and knowledge</w:t>
      </w:r>
      <w:r w:rsidR="00AE5139" w:rsidRPr="00D50907">
        <w:rPr>
          <w:lang w:eastAsia="en-US"/>
        </w:rPr>
        <w:t xml:space="preserve"> of the application of microeconomic and macroeconomic theories to the study of further fields in economics, such as international economics, economic history, and b</w:t>
      </w:r>
      <w:r w:rsidR="00C1613A" w:rsidRPr="00D50907">
        <w:rPr>
          <w:lang w:eastAsia="en-US"/>
        </w:rPr>
        <w:t>ehavioural</w:t>
      </w:r>
      <w:r w:rsidR="00AE5139" w:rsidRPr="00D50907">
        <w:rPr>
          <w:lang w:eastAsia="en-US"/>
        </w:rPr>
        <w:t xml:space="preserve"> economics. (H/I</w:t>
      </w:r>
      <w:r w:rsidRPr="00D50907">
        <w:rPr>
          <w:lang w:eastAsia="en-US"/>
        </w:rPr>
        <w:t>/F</w:t>
      </w:r>
      <w:r w:rsidR="00AE5139" w:rsidRPr="00D50907">
        <w:rPr>
          <w:lang w:eastAsia="en-US"/>
        </w:rPr>
        <w:t>)</w:t>
      </w:r>
      <w:r w:rsidR="00AE5139" w:rsidRPr="00D50907">
        <w:rPr>
          <w:b/>
          <w:bCs/>
          <w:lang w:eastAsia="en-US"/>
        </w:rPr>
        <w:t xml:space="preserve">  </w:t>
      </w:r>
    </w:p>
    <w:p w14:paraId="585ED9D9" w14:textId="77777777" w:rsidR="00966CDC" w:rsidRDefault="00966CDC" w:rsidP="006F1E94">
      <w:pPr>
        <w:ind w:left="720"/>
        <w:jc w:val="both"/>
        <w:rPr>
          <w:lang w:eastAsia="en-US"/>
        </w:rPr>
      </w:pPr>
    </w:p>
    <w:p w14:paraId="49D851F1" w14:textId="77777777" w:rsidR="00C1613A" w:rsidRDefault="0087595C" w:rsidP="00556A43">
      <w:pPr>
        <w:ind w:left="720"/>
        <w:jc w:val="both"/>
        <w:rPr>
          <w:lang w:eastAsia="en-US"/>
        </w:rPr>
      </w:pPr>
      <w:r w:rsidRPr="001A0B4D">
        <w:rPr>
          <w:b/>
          <w:lang w:eastAsia="en-US"/>
        </w:rPr>
        <w:t>K</w:t>
      </w:r>
      <w:r>
        <w:rPr>
          <w:b/>
          <w:lang w:eastAsia="en-US"/>
        </w:rPr>
        <w:t>9</w:t>
      </w:r>
      <w:r>
        <w:rPr>
          <w:lang w:eastAsia="en-US"/>
        </w:rPr>
        <w:t xml:space="preserve"> </w:t>
      </w:r>
      <w:r w:rsidR="00D50907">
        <w:rPr>
          <w:lang w:eastAsia="en-US"/>
        </w:rPr>
        <w:tab/>
      </w:r>
      <w:r w:rsidR="00C1613A">
        <w:rPr>
          <w:lang w:eastAsia="en-US"/>
        </w:rPr>
        <w:t xml:space="preserve">Develop and demonstrate a critical understanding of </w:t>
      </w:r>
      <w:r w:rsidR="00F963FF">
        <w:rPr>
          <w:lang w:eastAsia="en-US"/>
        </w:rPr>
        <w:t xml:space="preserve">relevant methodological frameworks and </w:t>
      </w:r>
      <w:r w:rsidR="007F3982">
        <w:rPr>
          <w:lang w:eastAsia="en-US"/>
        </w:rPr>
        <w:t>empirical research results using appropriate economic theories, concept</w:t>
      </w:r>
      <w:r w:rsidR="000F7F30">
        <w:rPr>
          <w:lang w:eastAsia="en-US"/>
        </w:rPr>
        <w:t>s</w:t>
      </w:r>
      <w:r w:rsidR="007F3982">
        <w:rPr>
          <w:lang w:eastAsia="en-US"/>
        </w:rPr>
        <w:t xml:space="preserve"> and terminology</w:t>
      </w:r>
      <w:r w:rsidR="00556A43">
        <w:rPr>
          <w:lang w:eastAsia="en-US"/>
        </w:rPr>
        <w:t>. (H)</w:t>
      </w:r>
    </w:p>
    <w:p w14:paraId="0ACC6AEA" w14:textId="77777777" w:rsidR="00EA0100" w:rsidRPr="00EA0100" w:rsidRDefault="00EA0100" w:rsidP="006F1E94">
      <w:pPr>
        <w:ind w:left="720"/>
        <w:jc w:val="both"/>
        <w:rPr>
          <w:lang w:eastAsia="en-US"/>
        </w:rPr>
      </w:pPr>
    </w:p>
    <w:p w14:paraId="5F2E36BF" w14:textId="77777777" w:rsidR="00BD71F3" w:rsidRPr="00AB2ED3" w:rsidRDefault="00BD71F3" w:rsidP="006F1E94">
      <w:pPr>
        <w:ind w:left="720"/>
        <w:jc w:val="both"/>
        <w:rPr>
          <w:b/>
          <w:lang w:eastAsia="en-US"/>
        </w:rPr>
      </w:pPr>
      <w:r w:rsidRPr="00AB2ED3">
        <w:rPr>
          <w:b/>
          <w:lang w:eastAsia="en-US"/>
        </w:rPr>
        <w:t>BSc (Hons) Economics with Financial Services</w:t>
      </w:r>
    </w:p>
    <w:p w14:paraId="0AF72FE1" w14:textId="77777777" w:rsidR="00915076" w:rsidRPr="001052D6" w:rsidRDefault="00915076" w:rsidP="006F1E94">
      <w:pPr>
        <w:ind w:left="720"/>
        <w:jc w:val="both"/>
        <w:rPr>
          <w:b/>
          <w:lang w:eastAsia="en-US"/>
        </w:rPr>
      </w:pPr>
    </w:p>
    <w:p w14:paraId="47F49332" w14:textId="77777777" w:rsidR="00151CA1" w:rsidRPr="00D50907" w:rsidRDefault="00A47142" w:rsidP="006F1E94">
      <w:pPr>
        <w:ind w:left="720"/>
        <w:jc w:val="both"/>
        <w:rPr>
          <w:lang w:eastAsia="en-US"/>
        </w:rPr>
      </w:pPr>
      <w:r w:rsidRPr="00D50907">
        <w:rPr>
          <w:b/>
          <w:bCs/>
          <w:lang w:eastAsia="en-US"/>
        </w:rPr>
        <w:t>K</w:t>
      </w:r>
      <w:r w:rsidR="0087595C" w:rsidRPr="00D50907">
        <w:rPr>
          <w:b/>
          <w:bCs/>
          <w:lang w:eastAsia="en-US"/>
        </w:rPr>
        <w:t>10</w:t>
      </w:r>
      <w:r w:rsidRPr="00D50907">
        <w:rPr>
          <w:lang w:eastAsia="en-US"/>
        </w:rPr>
        <w:t xml:space="preserve">    </w:t>
      </w:r>
      <w:r w:rsidR="006B2942" w:rsidRPr="00D50907">
        <w:rPr>
          <w:lang w:eastAsia="en-US"/>
        </w:rPr>
        <w:t>D</w:t>
      </w:r>
      <w:r w:rsidR="00151CA1" w:rsidRPr="00D50907">
        <w:rPr>
          <w:lang w:eastAsia="en-US"/>
        </w:rPr>
        <w:t>evelop and d</w:t>
      </w:r>
      <w:r w:rsidR="00281272" w:rsidRPr="00D50907">
        <w:rPr>
          <w:lang w:eastAsia="en-US"/>
        </w:rPr>
        <w:t xml:space="preserve">emonstrate </w:t>
      </w:r>
      <w:r w:rsidR="00980016" w:rsidRPr="00D50907">
        <w:rPr>
          <w:lang w:eastAsia="en-US"/>
        </w:rPr>
        <w:t>awareness and knowledge</w:t>
      </w:r>
      <w:r w:rsidR="00281272" w:rsidRPr="00D50907">
        <w:rPr>
          <w:lang w:eastAsia="en-US"/>
        </w:rPr>
        <w:t xml:space="preserve"> of financial services and the </w:t>
      </w:r>
      <w:r w:rsidR="007606BC" w:rsidRPr="00D50907">
        <w:rPr>
          <w:lang w:eastAsia="en-US"/>
        </w:rPr>
        <w:t xml:space="preserve">economic and </w:t>
      </w:r>
      <w:r w:rsidR="00EA5A3F" w:rsidRPr="00D50907">
        <w:rPr>
          <w:lang w:eastAsia="en-US"/>
        </w:rPr>
        <w:t>institutional</w:t>
      </w:r>
      <w:r w:rsidR="007606BC" w:rsidRPr="00D50907">
        <w:rPr>
          <w:lang w:eastAsia="en-US"/>
        </w:rPr>
        <w:t xml:space="preserve"> factors that underpin this sector</w:t>
      </w:r>
      <w:r w:rsidR="00281272" w:rsidRPr="00D50907">
        <w:rPr>
          <w:lang w:eastAsia="en-US"/>
        </w:rPr>
        <w:t>. (H/I/F)</w:t>
      </w:r>
      <w:r w:rsidR="009F3C52" w:rsidRPr="00D50907">
        <w:rPr>
          <w:lang w:eastAsia="en-US"/>
        </w:rPr>
        <w:t xml:space="preserve">      </w:t>
      </w:r>
    </w:p>
    <w:p w14:paraId="0CBFB172" w14:textId="77777777" w:rsidR="0094345F" w:rsidRPr="001052D6" w:rsidRDefault="0094345F" w:rsidP="006F1E94">
      <w:pPr>
        <w:ind w:left="2160" w:hanging="731"/>
        <w:jc w:val="both"/>
        <w:rPr>
          <w:lang w:eastAsia="en-US"/>
        </w:rPr>
      </w:pPr>
    </w:p>
    <w:p w14:paraId="31071272" w14:textId="77777777" w:rsidR="0094345F" w:rsidRPr="001052D6" w:rsidRDefault="00A47142" w:rsidP="006F1E94">
      <w:pPr>
        <w:ind w:left="720"/>
        <w:jc w:val="both"/>
        <w:rPr>
          <w:lang w:eastAsia="en-US"/>
        </w:rPr>
      </w:pPr>
      <w:r w:rsidRPr="001052D6">
        <w:rPr>
          <w:b/>
          <w:lang w:eastAsia="en-US"/>
        </w:rPr>
        <w:t>K</w:t>
      </w:r>
      <w:r w:rsidR="0087595C">
        <w:rPr>
          <w:b/>
          <w:lang w:eastAsia="en-US"/>
        </w:rPr>
        <w:t>11</w:t>
      </w:r>
      <w:r w:rsidR="00D50907">
        <w:rPr>
          <w:b/>
          <w:lang w:eastAsia="en-US"/>
        </w:rPr>
        <w:tab/>
      </w:r>
      <w:r w:rsidR="00F65EAF" w:rsidRPr="001052D6">
        <w:rPr>
          <w:lang w:eastAsia="en-US"/>
        </w:rPr>
        <w:t xml:space="preserve">Demonstrate </w:t>
      </w:r>
      <w:r w:rsidR="00980016">
        <w:rPr>
          <w:lang w:eastAsia="en-US"/>
        </w:rPr>
        <w:t>a</w:t>
      </w:r>
      <w:r w:rsidR="00F65EAF" w:rsidRPr="001052D6">
        <w:rPr>
          <w:lang w:eastAsia="en-US"/>
        </w:rPr>
        <w:t xml:space="preserve"> </w:t>
      </w:r>
      <w:r w:rsidR="006A50D0" w:rsidRPr="001052D6">
        <w:rPr>
          <w:lang w:eastAsia="en-US"/>
        </w:rPr>
        <w:t xml:space="preserve">critical </w:t>
      </w:r>
      <w:r w:rsidR="00F65EAF" w:rsidRPr="001052D6">
        <w:rPr>
          <w:lang w:eastAsia="en-US"/>
        </w:rPr>
        <w:t xml:space="preserve">understanding of the </w:t>
      </w:r>
      <w:r w:rsidR="00980016">
        <w:rPr>
          <w:lang w:eastAsia="en-US"/>
        </w:rPr>
        <w:t>impact of uncertainty in the financial markets and the role of monetary policies</w:t>
      </w:r>
      <w:r w:rsidR="00915076" w:rsidRPr="001052D6">
        <w:rPr>
          <w:lang w:eastAsia="en-US"/>
        </w:rPr>
        <w:t>. (H)</w:t>
      </w:r>
    </w:p>
    <w:p w14:paraId="775B6372" w14:textId="77777777" w:rsidR="00727A88" w:rsidRDefault="00727A88" w:rsidP="006F1E94">
      <w:pPr>
        <w:ind w:left="720"/>
        <w:jc w:val="both"/>
        <w:rPr>
          <w:lang w:eastAsia="en-US"/>
        </w:rPr>
      </w:pPr>
    </w:p>
    <w:p w14:paraId="080309EC" w14:textId="77777777" w:rsidR="00AB2ED3" w:rsidRPr="00AB2ED3" w:rsidRDefault="00AB2ED3" w:rsidP="006F1E94">
      <w:pPr>
        <w:ind w:left="720"/>
        <w:jc w:val="both"/>
        <w:rPr>
          <w:b/>
          <w:lang w:eastAsia="en-US"/>
        </w:rPr>
      </w:pPr>
      <w:r w:rsidRPr="00AB2ED3">
        <w:rPr>
          <w:b/>
          <w:lang w:eastAsia="en-US"/>
        </w:rPr>
        <w:t>BSc (Hons) Business Economics</w:t>
      </w:r>
    </w:p>
    <w:p w14:paraId="77A05FCC" w14:textId="77777777" w:rsidR="00AB2ED3" w:rsidRPr="001052D6" w:rsidRDefault="00AB2ED3" w:rsidP="006F1E94">
      <w:pPr>
        <w:ind w:left="720"/>
        <w:jc w:val="both"/>
        <w:rPr>
          <w:lang w:eastAsia="en-US"/>
        </w:rPr>
      </w:pPr>
    </w:p>
    <w:p w14:paraId="5E8816BC" w14:textId="77777777" w:rsidR="001415D0" w:rsidRPr="001052D6" w:rsidRDefault="00A47142" w:rsidP="006F1E94">
      <w:pPr>
        <w:ind w:left="720"/>
        <w:jc w:val="both"/>
        <w:rPr>
          <w:lang w:eastAsia="en-US"/>
        </w:rPr>
      </w:pPr>
      <w:r w:rsidRPr="001052D6">
        <w:rPr>
          <w:b/>
          <w:lang w:eastAsia="en-US"/>
        </w:rPr>
        <w:t>K</w:t>
      </w:r>
      <w:r w:rsidR="0087595C">
        <w:rPr>
          <w:b/>
          <w:lang w:eastAsia="en-US"/>
        </w:rPr>
        <w:t>12</w:t>
      </w:r>
      <w:r w:rsidRPr="001052D6">
        <w:rPr>
          <w:lang w:eastAsia="en-US"/>
        </w:rPr>
        <w:t xml:space="preserve">     </w:t>
      </w:r>
      <w:r w:rsidR="001415D0" w:rsidRPr="001052D6">
        <w:rPr>
          <w:lang w:eastAsia="en-US"/>
        </w:rPr>
        <w:t>Develop and demonstrate a</w:t>
      </w:r>
      <w:r w:rsidR="00AE5139">
        <w:rPr>
          <w:lang w:eastAsia="en-US"/>
        </w:rPr>
        <w:t>n</w:t>
      </w:r>
      <w:r w:rsidR="001415D0" w:rsidRPr="001052D6">
        <w:rPr>
          <w:lang w:eastAsia="en-US"/>
        </w:rPr>
        <w:t xml:space="preserve"> understanding of</w:t>
      </w:r>
      <w:r w:rsidR="00727A88" w:rsidRPr="001052D6">
        <w:rPr>
          <w:lang w:eastAsia="en-US"/>
        </w:rPr>
        <w:t xml:space="preserve"> </w:t>
      </w:r>
      <w:r w:rsidR="001415D0" w:rsidRPr="001052D6">
        <w:rPr>
          <w:lang w:eastAsia="en-US"/>
        </w:rPr>
        <w:t>how businesses operate and how managers make decision</w:t>
      </w:r>
      <w:r w:rsidR="00AB2ED3">
        <w:rPr>
          <w:lang w:eastAsia="en-US"/>
        </w:rPr>
        <w:t>s</w:t>
      </w:r>
      <w:r w:rsidR="008328E5">
        <w:rPr>
          <w:lang w:eastAsia="en-US"/>
        </w:rPr>
        <w:t>, subject to resource constraints and competing economic objectives</w:t>
      </w:r>
      <w:r w:rsidR="001415D0" w:rsidRPr="001052D6">
        <w:rPr>
          <w:lang w:eastAsia="en-US"/>
        </w:rPr>
        <w:t>. (H/</w:t>
      </w:r>
      <w:r w:rsidR="00AE5139">
        <w:rPr>
          <w:lang w:eastAsia="en-US"/>
        </w:rPr>
        <w:t>I/F</w:t>
      </w:r>
      <w:r w:rsidR="001415D0" w:rsidRPr="001052D6">
        <w:rPr>
          <w:lang w:eastAsia="en-US"/>
        </w:rPr>
        <w:t>)</w:t>
      </w:r>
    </w:p>
    <w:p w14:paraId="25DD0D6E" w14:textId="77777777" w:rsidR="001415D0" w:rsidRDefault="001415D0" w:rsidP="006F1E94">
      <w:pPr>
        <w:ind w:left="720"/>
        <w:jc w:val="both"/>
        <w:rPr>
          <w:lang w:eastAsia="en-US"/>
        </w:rPr>
      </w:pPr>
    </w:p>
    <w:p w14:paraId="2C58F45A" w14:textId="77777777" w:rsidR="00AB2ED3" w:rsidRPr="00AB2ED3" w:rsidRDefault="00AB2ED3" w:rsidP="006F1E94">
      <w:pPr>
        <w:ind w:left="720"/>
        <w:jc w:val="both"/>
        <w:rPr>
          <w:b/>
          <w:lang w:eastAsia="en-US"/>
        </w:rPr>
      </w:pPr>
      <w:r w:rsidRPr="00AB2ED3">
        <w:rPr>
          <w:b/>
          <w:lang w:eastAsia="en-US"/>
        </w:rPr>
        <w:t xml:space="preserve">BSc (Hons) Economics and </w:t>
      </w:r>
      <w:r w:rsidR="000151E3">
        <w:rPr>
          <w:b/>
          <w:lang w:eastAsia="en-US"/>
        </w:rPr>
        <w:t>Mathematics</w:t>
      </w:r>
    </w:p>
    <w:p w14:paraId="6BA2EDCB" w14:textId="77777777" w:rsidR="00AB2ED3" w:rsidRPr="001052D6" w:rsidRDefault="00AB2ED3" w:rsidP="006F1E94">
      <w:pPr>
        <w:ind w:left="720"/>
        <w:jc w:val="both"/>
        <w:rPr>
          <w:lang w:eastAsia="en-US"/>
        </w:rPr>
      </w:pPr>
    </w:p>
    <w:p w14:paraId="6489816D" w14:textId="77777777" w:rsidR="00727A88" w:rsidRDefault="00A47142" w:rsidP="006F1E94">
      <w:pPr>
        <w:ind w:left="720"/>
        <w:jc w:val="both"/>
        <w:rPr>
          <w:lang w:eastAsia="en-US"/>
        </w:rPr>
      </w:pPr>
      <w:r w:rsidRPr="001052D6">
        <w:rPr>
          <w:b/>
          <w:lang w:eastAsia="en-US"/>
        </w:rPr>
        <w:t>K</w:t>
      </w:r>
      <w:r w:rsidR="0087595C">
        <w:rPr>
          <w:b/>
          <w:lang w:eastAsia="en-US"/>
        </w:rPr>
        <w:t>13</w:t>
      </w:r>
      <w:r w:rsidRPr="001052D6">
        <w:rPr>
          <w:lang w:eastAsia="en-US"/>
        </w:rPr>
        <w:t xml:space="preserve">   </w:t>
      </w:r>
      <w:r w:rsidR="00D50907">
        <w:rPr>
          <w:lang w:eastAsia="en-US"/>
        </w:rPr>
        <w:tab/>
      </w:r>
      <w:r w:rsidR="006A50D0" w:rsidRPr="001052D6">
        <w:rPr>
          <w:lang w:eastAsia="en-US"/>
        </w:rPr>
        <w:t>Develop and demonstrate a knowledge of pure and applied mathematics, probability and statistical techniques</w:t>
      </w:r>
      <w:r w:rsidR="00C13986">
        <w:rPr>
          <w:lang w:eastAsia="en-US"/>
        </w:rPr>
        <w:t xml:space="preserve"> and applications to economic decision making</w:t>
      </w:r>
      <w:r w:rsidR="006A50D0" w:rsidRPr="001052D6">
        <w:rPr>
          <w:lang w:eastAsia="en-US"/>
        </w:rPr>
        <w:t>. (H/I/F)</w:t>
      </w:r>
      <w:r w:rsidR="006A50D0">
        <w:rPr>
          <w:lang w:eastAsia="en-US"/>
        </w:rPr>
        <w:t xml:space="preserve"> </w:t>
      </w:r>
    </w:p>
    <w:p w14:paraId="0A371608" w14:textId="77777777" w:rsidR="0019072D" w:rsidRDefault="0019072D" w:rsidP="006F1E94">
      <w:pPr>
        <w:ind w:left="720"/>
        <w:jc w:val="both"/>
        <w:rPr>
          <w:lang w:eastAsia="en-US"/>
        </w:rPr>
      </w:pPr>
    </w:p>
    <w:p w14:paraId="7E54E5CD" w14:textId="77777777" w:rsidR="0019072D" w:rsidRDefault="0019072D" w:rsidP="006F1E94">
      <w:pPr>
        <w:ind w:left="720"/>
        <w:jc w:val="both"/>
        <w:rPr>
          <w:lang w:eastAsia="en-US"/>
        </w:rPr>
      </w:pPr>
      <w:r w:rsidRPr="00F3232A">
        <w:rPr>
          <w:b/>
          <w:bCs/>
          <w:lang w:eastAsia="en-US"/>
        </w:rPr>
        <w:t>K</w:t>
      </w:r>
      <w:r w:rsidR="0087595C">
        <w:rPr>
          <w:b/>
          <w:bCs/>
          <w:lang w:eastAsia="en-US"/>
        </w:rPr>
        <w:t>14</w:t>
      </w:r>
      <w:r>
        <w:rPr>
          <w:lang w:eastAsia="en-US"/>
        </w:rPr>
        <w:t xml:space="preserve"> </w:t>
      </w:r>
      <w:r w:rsidR="00D50907">
        <w:rPr>
          <w:lang w:eastAsia="en-US"/>
        </w:rPr>
        <w:tab/>
      </w:r>
      <w:r>
        <w:rPr>
          <w:lang w:eastAsia="en-US"/>
        </w:rPr>
        <w:t xml:space="preserve">Study economics and mathematics in depth to develop technical aptitude and skills, enabling a career within areas such as finance, economics and related fields.  </w:t>
      </w:r>
      <w:r w:rsidR="00DF2EC5" w:rsidRPr="001052D6">
        <w:rPr>
          <w:lang w:eastAsia="en-US"/>
        </w:rPr>
        <w:t>(H/I/F)</w:t>
      </w:r>
    </w:p>
    <w:p w14:paraId="1A00F2D2" w14:textId="77777777" w:rsidR="0094345F" w:rsidRPr="007B7C0C" w:rsidRDefault="0094345F" w:rsidP="00915076">
      <w:pPr>
        <w:jc w:val="both"/>
        <w:rPr>
          <w:lang w:eastAsia="en-US"/>
        </w:rPr>
      </w:pPr>
    </w:p>
    <w:p w14:paraId="317013D1" w14:textId="77777777" w:rsidR="000C78D3" w:rsidRPr="00F118D4" w:rsidRDefault="000C78D3" w:rsidP="00F118D4">
      <w:pPr>
        <w:pStyle w:val="NoSpacing"/>
        <w:rPr>
          <w:sz w:val="20"/>
          <w:szCs w:val="20"/>
        </w:rPr>
      </w:pPr>
    </w:p>
    <w:p w14:paraId="33B5153D" w14:textId="77777777" w:rsidR="000C78D3" w:rsidRDefault="000C78D3" w:rsidP="000C78D3">
      <w:pPr>
        <w:rPr>
          <w:rFonts w:cs="Arial"/>
          <w:b/>
          <w:bCs/>
          <w:lang w:eastAsia="en-US"/>
        </w:rPr>
      </w:pPr>
      <w:r w:rsidRPr="00F118D4">
        <w:rPr>
          <w:rFonts w:cs="Arial"/>
          <w:b/>
          <w:bCs/>
          <w:lang w:eastAsia="en-US"/>
        </w:rPr>
        <w:t xml:space="preserve">12.2 </w:t>
      </w:r>
      <w:r w:rsidRPr="00F118D4">
        <w:rPr>
          <w:rFonts w:cs="Arial"/>
          <w:b/>
          <w:bCs/>
          <w:lang w:eastAsia="en-US"/>
        </w:rPr>
        <w:tab/>
        <w:t>Ability Outcomes</w:t>
      </w:r>
    </w:p>
    <w:p w14:paraId="44FC969B" w14:textId="77777777" w:rsidR="003B2C66" w:rsidRPr="00F118D4" w:rsidRDefault="003B2C66" w:rsidP="003B2C66">
      <w:pPr>
        <w:jc w:val="both"/>
        <w:rPr>
          <w:rFonts w:cs="Arial"/>
          <w:b/>
          <w:bCs/>
          <w:lang w:eastAsia="en-US"/>
        </w:rPr>
      </w:pPr>
    </w:p>
    <w:p w14:paraId="292AA328" w14:textId="77777777" w:rsidR="00FD36FE" w:rsidRPr="001052D6" w:rsidRDefault="00FA3923" w:rsidP="00FD36FE">
      <w:pPr>
        <w:ind w:left="720"/>
        <w:jc w:val="both"/>
        <w:rPr>
          <w:b/>
          <w:lang w:eastAsia="en-US"/>
        </w:rPr>
      </w:pPr>
      <w:r w:rsidRPr="001052D6">
        <w:rPr>
          <w:b/>
          <w:lang w:eastAsia="en-US"/>
        </w:rPr>
        <w:t>A</w:t>
      </w:r>
      <w:r w:rsidR="003B2C66" w:rsidRPr="001052D6">
        <w:rPr>
          <w:b/>
          <w:lang w:eastAsia="en-US"/>
        </w:rPr>
        <w:t>1</w:t>
      </w:r>
      <w:r w:rsidR="0087595C">
        <w:rPr>
          <w:b/>
          <w:lang w:eastAsia="en-US"/>
        </w:rPr>
        <w:t>5</w:t>
      </w:r>
      <w:r w:rsidR="00FD36FE" w:rsidRPr="001052D6">
        <w:rPr>
          <w:b/>
          <w:lang w:eastAsia="en-US"/>
        </w:rPr>
        <w:t xml:space="preserve">   </w:t>
      </w:r>
      <w:r w:rsidR="00D50907">
        <w:rPr>
          <w:b/>
          <w:lang w:eastAsia="en-US"/>
        </w:rPr>
        <w:tab/>
      </w:r>
      <w:r w:rsidR="00FD36FE" w:rsidRPr="001052D6">
        <w:rPr>
          <w:lang w:eastAsia="en-US"/>
        </w:rPr>
        <w:t>Application of economic methods of analysis, statistical and econometric skills. (H/I/F)</w:t>
      </w:r>
    </w:p>
    <w:p w14:paraId="63C2101E" w14:textId="77777777" w:rsidR="00FD36FE" w:rsidRPr="001052D6" w:rsidRDefault="00FD36FE" w:rsidP="00FD36FE">
      <w:pPr>
        <w:ind w:left="720"/>
        <w:jc w:val="both"/>
        <w:rPr>
          <w:b/>
          <w:lang w:eastAsia="en-US"/>
        </w:rPr>
      </w:pPr>
    </w:p>
    <w:p w14:paraId="26F13FE4" w14:textId="77777777" w:rsidR="00FD36FE" w:rsidRPr="001052D6" w:rsidRDefault="0087595C" w:rsidP="00FD36FE">
      <w:pPr>
        <w:ind w:left="720"/>
        <w:jc w:val="both"/>
        <w:rPr>
          <w:lang w:eastAsia="en-US"/>
        </w:rPr>
      </w:pPr>
      <w:r>
        <w:rPr>
          <w:b/>
          <w:lang w:eastAsia="en-US"/>
        </w:rPr>
        <w:t>A</w:t>
      </w:r>
      <w:r w:rsidR="00AE5AA3">
        <w:rPr>
          <w:b/>
          <w:lang w:eastAsia="en-US"/>
        </w:rPr>
        <w:t>16</w:t>
      </w:r>
      <w:r w:rsidR="00FD36FE" w:rsidRPr="001052D6">
        <w:rPr>
          <w:b/>
          <w:lang w:eastAsia="en-US"/>
        </w:rPr>
        <w:t xml:space="preserve">   </w:t>
      </w:r>
      <w:r w:rsidR="00D50907">
        <w:rPr>
          <w:b/>
          <w:lang w:eastAsia="en-US"/>
        </w:rPr>
        <w:tab/>
      </w:r>
      <w:r w:rsidR="00FD36FE" w:rsidRPr="001052D6">
        <w:rPr>
          <w:lang w:eastAsia="en-US"/>
        </w:rPr>
        <w:t>Appreciation that many economic problems may admit more than one approach and may have more than one solution. (H/I)</w:t>
      </w:r>
    </w:p>
    <w:p w14:paraId="102CE460" w14:textId="77777777" w:rsidR="00FD36FE" w:rsidRPr="001052D6" w:rsidRDefault="00FD36FE" w:rsidP="00FD36FE">
      <w:pPr>
        <w:ind w:left="720"/>
        <w:jc w:val="both"/>
        <w:rPr>
          <w:lang w:eastAsia="en-US"/>
        </w:rPr>
      </w:pPr>
    </w:p>
    <w:p w14:paraId="2541E27C" w14:textId="77777777" w:rsidR="007E35A1" w:rsidRPr="001052D6" w:rsidRDefault="00FD36FE" w:rsidP="00FD36FE">
      <w:pPr>
        <w:ind w:left="720"/>
        <w:jc w:val="both"/>
        <w:rPr>
          <w:lang w:eastAsia="en-US"/>
        </w:rPr>
      </w:pPr>
      <w:r w:rsidRPr="001052D6">
        <w:rPr>
          <w:b/>
          <w:lang w:eastAsia="en-US"/>
        </w:rPr>
        <w:t>A1</w:t>
      </w:r>
      <w:r w:rsidR="00AE5AA3">
        <w:rPr>
          <w:b/>
          <w:lang w:eastAsia="en-US"/>
        </w:rPr>
        <w:t>7</w:t>
      </w:r>
      <w:r w:rsidRPr="001052D6">
        <w:rPr>
          <w:lang w:eastAsia="en-US"/>
        </w:rPr>
        <w:t xml:space="preserve">   </w:t>
      </w:r>
      <w:r w:rsidR="00D50907">
        <w:rPr>
          <w:lang w:eastAsia="en-US"/>
        </w:rPr>
        <w:tab/>
      </w:r>
      <w:r w:rsidRPr="001052D6">
        <w:rPr>
          <w:lang w:eastAsia="en-US"/>
        </w:rPr>
        <w:t xml:space="preserve">Analytical and research skills: </w:t>
      </w:r>
      <w:r w:rsidR="00927CE6">
        <w:rPr>
          <w:lang w:eastAsia="en-US"/>
        </w:rPr>
        <w:t>ability to define and solve</w:t>
      </w:r>
      <w:r w:rsidRPr="001052D6">
        <w:rPr>
          <w:lang w:eastAsia="en-US"/>
        </w:rPr>
        <w:t xml:space="preserve"> problem</w:t>
      </w:r>
      <w:r w:rsidR="00927CE6">
        <w:rPr>
          <w:lang w:eastAsia="en-US"/>
        </w:rPr>
        <w:t>s</w:t>
      </w:r>
      <w:r w:rsidRPr="001052D6">
        <w:rPr>
          <w:lang w:eastAsia="en-US"/>
        </w:rPr>
        <w:t xml:space="preserve">; </w:t>
      </w:r>
      <w:r w:rsidR="00927CE6">
        <w:rPr>
          <w:lang w:eastAsia="en-US"/>
        </w:rPr>
        <w:t xml:space="preserve">ability to collect, interpret, analyse and evaluate </w:t>
      </w:r>
      <w:r w:rsidRPr="001052D6">
        <w:rPr>
          <w:lang w:eastAsia="en-US"/>
        </w:rPr>
        <w:t xml:space="preserve">data. (H/I/F)  </w:t>
      </w:r>
    </w:p>
    <w:p w14:paraId="6B9A7DF2" w14:textId="77777777" w:rsidR="007E35A1" w:rsidRPr="001052D6" w:rsidRDefault="007E35A1" w:rsidP="00FD36FE">
      <w:pPr>
        <w:ind w:left="720"/>
        <w:jc w:val="both"/>
        <w:rPr>
          <w:b/>
          <w:lang w:eastAsia="en-US"/>
        </w:rPr>
      </w:pPr>
    </w:p>
    <w:p w14:paraId="20DE9105" w14:textId="77777777" w:rsidR="007E35A1" w:rsidRPr="001052D6" w:rsidRDefault="003B2C66" w:rsidP="00FD36FE">
      <w:pPr>
        <w:ind w:left="720"/>
        <w:jc w:val="both"/>
        <w:rPr>
          <w:lang w:eastAsia="en-US"/>
        </w:rPr>
      </w:pPr>
      <w:r w:rsidRPr="001052D6">
        <w:rPr>
          <w:b/>
          <w:lang w:eastAsia="en-US"/>
        </w:rPr>
        <w:t>A1</w:t>
      </w:r>
      <w:r w:rsidR="00AE5AA3">
        <w:rPr>
          <w:b/>
          <w:lang w:eastAsia="en-US"/>
        </w:rPr>
        <w:t>8</w:t>
      </w:r>
      <w:r w:rsidRPr="001052D6">
        <w:rPr>
          <w:b/>
          <w:lang w:eastAsia="en-US"/>
        </w:rPr>
        <w:t xml:space="preserve">   </w:t>
      </w:r>
      <w:r w:rsidR="00D50907">
        <w:rPr>
          <w:b/>
          <w:lang w:eastAsia="en-US"/>
        </w:rPr>
        <w:tab/>
      </w:r>
      <w:r w:rsidRPr="001052D6">
        <w:rPr>
          <w:lang w:eastAsia="en-US"/>
        </w:rPr>
        <w:t>Quantitative skills: ability to manipulate and interrogate quantitative data. (H/I)</w:t>
      </w:r>
    </w:p>
    <w:p w14:paraId="156E3A12" w14:textId="77777777" w:rsidR="007E35A1" w:rsidRPr="001052D6" w:rsidRDefault="007E35A1" w:rsidP="00FD36FE">
      <w:pPr>
        <w:ind w:left="720"/>
        <w:jc w:val="both"/>
        <w:rPr>
          <w:lang w:eastAsia="en-US"/>
        </w:rPr>
      </w:pPr>
    </w:p>
    <w:p w14:paraId="40B6826E" w14:textId="77777777" w:rsidR="007E35A1" w:rsidRPr="001052D6" w:rsidRDefault="003B2C66" w:rsidP="00FD36FE">
      <w:pPr>
        <w:ind w:left="720"/>
        <w:jc w:val="both"/>
        <w:rPr>
          <w:lang w:eastAsia="en-US"/>
        </w:rPr>
      </w:pPr>
      <w:r w:rsidRPr="001052D6">
        <w:rPr>
          <w:b/>
          <w:lang w:eastAsia="en-US"/>
        </w:rPr>
        <w:t>A1</w:t>
      </w:r>
      <w:r w:rsidR="00AE5AA3">
        <w:rPr>
          <w:b/>
          <w:lang w:eastAsia="en-US"/>
        </w:rPr>
        <w:t>9</w:t>
      </w:r>
      <w:r w:rsidRPr="001052D6">
        <w:rPr>
          <w:b/>
          <w:lang w:eastAsia="en-US"/>
        </w:rPr>
        <w:t xml:space="preserve"> </w:t>
      </w:r>
      <w:r w:rsidR="007243B8">
        <w:rPr>
          <w:b/>
          <w:lang w:eastAsia="en-US"/>
        </w:rPr>
        <w:t xml:space="preserve"> </w:t>
      </w:r>
      <w:r w:rsidR="00D50907">
        <w:rPr>
          <w:b/>
          <w:lang w:eastAsia="en-US"/>
        </w:rPr>
        <w:tab/>
      </w:r>
      <w:r w:rsidR="009A0FEE" w:rsidRPr="001052D6">
        <w:rPr>
          <w:lang w:eastAsia="en-US"/>
        </w:rPr>
        <w:t>Qualitative skills</w:t>
      </w:r>
      <w:r w:rsidR="00FB727F" w:rsidRPr="001052D6">
        <w:rPr>
          <w:lang w:eastAsia="en-US"/>
        </w:rPr>
        <w:t>:</w:t>
      </w:r>
      <w:r w:rsidR="009A0FEE" w:rsidRPr="001052D6">
        <w:rPr>
          <w:lang w:eastAsia="en-US"/>
        </w:rPr>
        <w:t xml:space="preserve"> </w:t>
      </w:r>
      <w:r w:rsidR="00927CE6">
        <w:rPr>
          <w:lang w:eastAsia="en-US"/>
        </w:rPr>
        <w:t>ability to</w:t>
      </w:r>
      <w:r w:rsidR="009A0FEE" w:rsidRPr="001052D6">
        <w:rPr>
          <w:lang w:eastAsia="en-US"/>
        </w:rPr>
        <w:t xml:space="preserve"> exercise</w:t>
      </w:r>
      <w:r w:rsidR="00927CE6">
        <w:rPr>
          <w:lang w:eastAsia="en-US"/>
        </w:rPr>
        <w:t xml:space="preserve"> </w:t>
      </w:r>
      <w:r w:rsidR="009A0FEE" w:rsidRPr="001052D6">
        <w:rPr>
          <w:lang w:eastAsia="en-US"/>
        </w:rPr>
        <w:t>judgement, t</w:t>
      </w:r>
      <w:r w:rsidR="00927CE6">
        <w:rPr>
          <w:lang w:eastAsia="en-US"/>
        </w:rPr>
        <w:t>o</w:t>
      </w:r>
      <w:r w:rsidR="009A0FEE" w:rsidRPr="001052D6">
        <w:rPr>
          <w:lang w:eastAsia="en-US"/>
        </w:rPr>
        <w:t xml:space="preserve"> weigh evidence, and </w:t>
      </w:r>
      <w:r w:rsidR="00927CE6">
        <w:rPr>
          <w:lang w:eastAsia="en-US"/>
        </w:rPr>
        <w:t xml:space="preserve">to </w:t>
      </w:r>
      <w:r w:rsidR="009A0FEE" w:rsidRPr="001052D6">
        <w:rPr>
          <w:lang w:eastAsia="en-US"/>
        </w:rPr>
        <w:t>develop reasoned argument</w:t>
      </w:r>
      <w:r w:rsidR="007E35A1" w:rsidRPr="001052D6">
        <w:rPr>
          <w:lang w:eastAsia="en-US"/>
        </w:rPr>
        <w:t>. (H/I)</w:t>
      </w:r>
    </w:p>
    <w:p w14:paraId="34B69126" w14:textId="77777777" w:rsidR="007E35A1" w:rsidRPr="001052D6" w:rsidRDefault="007E35A1" w:rsidP="00FD36FE">
      <w:pPr>
        <w:ind w:left="720"/>
        <w:jc w:val="both"/>
        <w:rPr>
          <w:lang w:eastAsia="en-US"/>
        </w:rPr>
      </w:pPr>
    </w:p>
    <w:p w14:paraId="5AEB3AD1" w14:textId="77777777" w:rsidR="007E35A1" w:rsidRPr="001052D6" w:rsidRDefault="007E35A1" w:rsidP="00FD36FE">
      <w:pPr>
        <w:ind w:left="720"/>
        <w:jc w:val="both"/>
        <w:rPr>
          <w:lang w:eastAsia="en-US"/>
        </w:rPr>
      </w:pPr>
      <w:r w:rsidRPr="001052D6">
        <w:rPr>
          <w:b/>
          <w:lang w:eastAsia="en-US"/>
        </w:rPr>
        <w:t>A</w:t>
      </w:r>
      <w:r w:rsidR="00AE5AA3">
        <w:rPr>
          <w:b/>
          <w:lang w:eastAsia="en-US"/>
        </w:rPr>
        <w:t>20</w:t>
      </w:r>
      <w:r w:rsidRPr="001052D6">
        <w:rPr>
          <w:lang w:eastAsia="en-US"/>
        </w:rPr>
        <w:t xml:space="preserve"> </w:t>
      </w:r>
      <w:r w:rsidR="00D50907">
        <w:rPr>
          <w:lang w:eastAsia="en-US"/>
        </w:rPr>
        <w:tab/>
      </w:r>
      <w:r w:rsidR="002A4372">
        <w:rPr>
          <w:lang w:eastAsia="en-US"/>
        </w:rPr>
        <w:t>Communicate effectively to influence other stakeholders and decision makers by developing appropriate oral, written, visual and presentational skills</w:t>
      </w:r>
      <w:r w:rsidRPr="001052D6">
        <w:rPr>
          <w:lang w:eastAsia="en-US"/>
        </w:rPr>
        <w:t>. (H/I/F)</w:t>
      </w:r>
    </w:p>
    <w:p w14:paraId="0D3C3FDE" w14:textId="77777777" w:rsidR="007E35A1" w:rsidRPr="001052D6" w:rsidRDefault="007E35A1" w:rsidP="00D50907">
      <w:pPr>
        <w:jc w:val="both"/>
        <w:rPr>
          <w:b/>
          <w:lang w:eastAsia="en-US"/>
        </w:rPr>
      </w:pPr>
    </w:p>
    <w:p w14:paraId="5B6AD641" w14:textId="77777777" w:rsidR="00FA3923" w:rsidRPr="001052D6" w:rsidRDefault="00177B51" w:rsidP="00FD36FE">
      <w:pPr>
        <w:ind w:left="720"/>
        <w:jc w:val="both"/>
        <w:rPr>
          <w:lang w:eastAsia="en-US"/>
        </w:rPr>
      </w:pPr>
      <w:r w:rsidRPr="001052D6">
        <w:rPr>
          <w:b/>
          <w:lang w:eastAsia="en-US"/>
        </w:rPr>
        <w:t>A</w:t>
      </w:r>
      <w:r w:rsidR="00BA3CD5">
        <w:rPr>
          <w:b/>
          <w:lang w:eastAsia="en-US"/>
        </w:rPr>
        <w:t>2</w:t>
      </w:r>
      <w:r w:rsidR="00AE5AA3">
        <w:rPr>
          <w:b/>
          <w:lang w:eastAsia="en-US"/>
        </w:rPr>
        <w:t>1</w:t>
      </w:r>
      <w:r w:rsidRPr="001052D6">
        <w:rPr>
          <w:b/>
          <w:lang w:eastAsia="en-US"/>
        </w:rPr>
        <w:t xml:space="preserve">    </w:t>
      </w:r>
      <w:r w:rsidR="00D50907">
        <w:rPr>
          <w:b/>
          <w:lang w:eastAsia="en-US"/>
        </w:rPr>
        <w:tab/>
      </w:r>
      <w:r w:rsidR="0035671F">
        <w:rPr>
          <w:bCs/>
          <w:lang w:eastAsia="en-US"/>
        </w:rPr>
        <w:t xml:space="preserve">Develop the ability to learn independently and </w:t>
      </w:r>
      <w:r w:rsidR="0035671F">
        <w:rPr>
          <w:lang w:eastAsia="en-US"/>
        </w:rPr>
        <w:t>make informed choices using concepts and illustrations from the economics subject area</w:t>
      </w:r>
      <w:r w:rsidR="007E35A1" w:rsidRPr="001052D6">
        <w:rPr>
          <w:lang w:eastAsia="en-US"/>
        </w:rPr>
        <w:t>. (H/I/F)</w:t>
      </w:r>
    </w:p>
    <w:p w14:paraId="2CAA54B4" w14:textId="77777777" w:rsidR="007E35A1" w:rsidRPr="001052D6" w:rsidRDefault="007E35A1" w:rsidP="00FD36FE">
      <w:pPr>
        <w:ind w:left="720"/>
        <w:jc w:val="both"/>
        <w:rPr>
          <w:lang w:eastAsia="en-US"/>
        </w:rPr>
      </w:pPr>
    </w:p>
    <w:p w14:paraId="1D80561C" w14:textId="77777777" w:rsidR="00FA3923" w:rsidRPr="001052D6" w:rsidRDefault="00177B51" w:rsidP="00D50907">
      <w:pPr>
        <w:ind w:left="709" w:firstLine="11"/>
        <w:jc w:val="both"/>
        <w:rPr>
          <w:lang w:eastAsia="en-US"/>
        </w:rPr>
      </w:pPr>
      <w:r w:rsidRPr="001052D6">
        <w:rPr>
          <w:b/>
          <w:lang w:eastAsia="en-US"/>
        </w:rPr>
        <w:t>A</w:t>
      </w:r>
      <w:r w:rsidR="001C03AD">
        <w:rPr>
          <w:b/>
          <w:lang w:eastAsia="en-US"/>
        </w:rPr>
        <w:t>2</w:t>
      </w:r>
      <w:r w:rsidR="00AE5AA3">
        <w:rPr>
          <w:b/>
          <w:lang w:eastAsia="en-US"/>
        </w:rPr>
        <w:t>2</w:t>
      </w:r>
      <w:r w:rsidRPr="001052D6">
        <w:rPr>
          <w:b/>
          <w:lang w:eastAsia="en-US"/>
        </w:rPr>
        <w:t xml:space="preserve">     </w:t>
      </w:r>
      <w:r>
        <w:rPr>
          <w:b/>
          <w:lang w:eastAsia="en-US"/>
        </w:rPr>
        <w:t xml:space="preserve">  </w:t>
      </w:r>
      <w:r w:rsidR="00802EF9" w:rsidRPr="00D50907">
        <w:rPr>
          <w:bCs/>
          <w:lang w:eastAsia="en-US"/>
        </w:rPr>
        <w:t xml:space="preserve">Critically analyse and evaluate evidence, arguments and assumptions in order to reach sound judgements and communicate appropriate and </w:t>
      </w:r>
      <w:r w:rsidR="007B334E" w:rsidRPr="00D50907">
        <w:rPr>
          <w:bCs/>
          <w:lang w:eastAsia="en-US"/>
        </w:rPr>
        <w:t xml:space="preserve">constructive </w:t>
      </w:r>
      <w:r w:rsidR="00802EF9" w:rsidRPr="00D50907">
        <w:rPr>
          <w:bCs/>
          <w:lang w:eastAsia="en-US"/>
        </w:rPr>
        <w:t>proposed courses of action.</w:t>
      </w:r>
      <w:r w:rsidR="00FD36FE" w:rsidRPr="00D50907">
        <w:rPr>
          <w:bCs/>
          <w:lang w:eastAsia="en-US"/>
        </w:rPr>
        <w:t xml:space="preserve"> (</w:t>
      </w:r>
      <w:r w:rsidR="00845FB2" w:rsidRPr="00D50907">
        <w:rPr>
          <w:bCs/>
          <w:lang w:eastAsia="en-US"/>
        </w:rPr>
        <w:t>H</w:t>
      </w:r>
      <w:r w:rsidR="00FD36FE" w:rsidRPr="00D50907">
        <w:rPr>
          <w:bCs/>
          <w:lang w:eastAsia="en-US"/>
        </w:rPr>
        <w:t>)</w:t>
      </w:r>
    </w:p>
    <w:p w14:paraId="5F74260B" w14:textId="77777777" w:rsidR="00FD36FE" w:rsidRPr="001052D6" w:rsidRDefault="00FD36FE" w:rsidP="00FD36FE">
      <w:pPr>
        <w:ind w:left="720"/>
        <w:jc w:val="both"/>
        <w:rPr>
          <w:lang w:eastAsia="en-US"/>
        </w:rPr>
      </w:pPr>
    </w:p>
    <w:p w14:paraId="05E464D8" w14:textId="77777777" w:rsidR="00FD36FE" w:rsidRDefault="00177B51" w:rsidP="00FD36FE">
      <w:pPr>
        <w:ind w:left="720"/>
        <w:jc w:val="both"/>
        <w:rPr>
          <w:lang w:eastAsia="en-US"/>
        </w:rPr>
      </w:pPr>
      <w:r w:rsidRPr="001052D6">
        <w:rPr>
          <w:b/>
          <w:lang w:eastAsia="en-US"/>
        </w:rPr>
        <w:t>A</w:t>
      </w:r>
      <w:r w:rsidR="001C03AD">
        <w:rPr>
          <w:b/>
          <w:lang w:eastAsia="en-US"/>
        </w:rPr>
        <w:t>2</w:t>
      </w:r>
      <w:r w:rsidR="00AE5AA3">
        <w:rPr>
          <w:b/>
          <w:lang w:eastAsia="en-US"/>
        </w:rPr>
        <w:t>3</w:t>
      </w:r>
      <w:r w:rsidRPr="001052D6">
        <w:rPr>
          <w:b/>
          <w:lang w:eastAsia="en-US"/>
        </w:rPr>
        <w:t xml:space="preserve">     </w:t>
      </w:r>
      <w:r w:rsidR="007B334E">
        <w:rPr>
          <w:lang w:eastAsia="en-US"/>
        </w:rPr>
        <w:t>Develop skills to work productively</w:t>
      </w:r>
      <w:r w:rsidR="00802EF9" w:rsidRPr="00802EF9">
        <w:rPr>
          <w:lang w:eastAsia="en-US"/>
        </w:rPr>
        <w:t xml:space="preserve"> given </w:t>
      </w:r>
      <w:r w:rsidR="007B334E">
        <w:rPr>
          <w:lang w:eastAsia="en-US"/>
        </w:rPr>
        <w:t xml:space="preserve">multiple </w:t>
      </w:r>
      <w:r w:rsidR="00802EF9" w:rsidRPr="00802EF9">
        <w:rPr>
          <w:lang w:eastAsia="en-US"/>
        </w:rPr>
        <w:t xml:space="preserve">objectives, </w:t>
      </w:r>
      <w:r w:rsidR="007B334E">
        <w:rPr>
          <w:lang w:eastAsia="en-US"/>
        </w:rPr>
        <w:t xml:space="preserve">limited </w:t>
      </w:r>
      <w:r w:rsidR="00802EF9" w:rsidRPr="00802EF9">
        <w:rPr>
          <w:lang w:eastAsia="en-US"/>
        </w:rPr>
        <w:t>resources and deadlines</w:t>
      </w:r>
      <w:r w:rsidR="007B334E">
        <w:rPr>
          <w:lang w:eastAsia="en-US"/>
        </w:rPr>
        <w:t>, in line with core principles of constrained optimisation within economics</w:t>
      </w:r>
      <w:r w:rsidR="00802EF9">
        <w:rPr>
          <w:lang w:eastAsia="en-US"/>
        </w:rPr>
        <w:t xml:space="preserve">. </w:t>
      </w:r>
      <w:r w:rsidR="00FD36FE" w:rsidRPr="001052D6">
        <w:rPr>
          <w:lang w:eastAsia="en-US"/>
        </w:rPr>
        <w:t>(H/I/F)</w:t>
      </w:r>
    </w:p>
    <w:p w14:paraId="25FD54B7" w14:textId="77777777" w:rsidR="00FD36FE" w:rsidRDefault="00FD36FE" w:rsidP="007E35A1">
      <w:pPr>
        <w:ind w:left="142" w:hanging="142"/>
        <w:jc w:val="both"/>
        <w:rPr>
          <w:lang w:eastAsia="en-US"/>
        </w:rPr>
      </w:pPr>
    </w:p>
    <w:p w14:paraId="02A7A456" w14:textId="77777777" w:rsidR="00FA3923" w:rsidRDefault="00FA3923" w:rsidP="00F118D4">
      <w:pPr>
        <w:ind w:left="851" w:hanging="142"/>
        <w:rPr>
          <w:b/>
          <w:lang w:eastAsia="en-US"/>
        </w:rPr>
      </w:pPr>
    </w:p>
    <w:p w14:paraId="74581F07" w14:textId="77777777" w:rsidR="000C78D3" w:rsidRPr="000C78D3" w:rsidRDefault="000C78D3" w:rsidP="00F118D4">
      <w:pPr>
        <w:ind w:left="709"/>
        <w:rPr>
          <w:rFonts w:cs="Arial"/>
          <w:bCs/>
          <w:lang w:eastAsia="en-US"/>
        </w:rPr>
      </w:pPr>
      <w:r w:rsidRPr="000C78D3">
        <w:rPr>
          <w:rFonts w:cs="Arial"/>
          <w:bCs/>
          <w:lang w:eastAsia="en-US"/>
        </w:rPr>
        <w:t>Appendix 1 maps course level ILOs against modules.</w:t>
      </w:r>
    </w:p>
    <w:p w14:paraId="73AB3AB1" w14:textId="77777777" w:rsidR="000C78D3" w:rsidRPr="000C78D3" w:rsidRDefault="000C78D3" w:rsidP="00F118D4">
      <w:pPr>
        <w:ind w:left="709"/>
        <w:rPr>
          <w:rFonts w:cs="Arial"/>
          <w:bCs/>
          <w:lang w:eastAsia="en-US"/>
        </w:rPr>
      </w:pPr>
      <w:r w:rsidRPr="000C78D3">
        <w:rPr>
          <w:rFonts w:cs="Arial"/>
          <w:bCs/>
          <w:lang w:eastAsia="en-US"/>
        </w:rPr>
        <w:t>Appendix 2 maps course level ILOs against subject benchmarks.</w:t>
      </w:r>
    </w:p>
    <w:p w14:paraId="0AF77F7B" w14:textId="77777777" w:rsidR="000C78D3" w:rsidRDefault="000C78D3" w:rsidP="00F118D4">
      <w:pPr>
        <w:ind w:hanging="142"/>
        <w:rPr>
          <w:rFonts w:cs="Arial"/>
          <w:lang w:eastAsia="en-US"/>
        </w:rPr>
      </w:pPr>
    </w:p>
    <w:p w14:paraId="53E249CE" w14:textId="77777777" w:rsidR="006D7A70" w:rsidRPr="006D7A70" w:rsidRDefault="006D7A70" w:rsidP="00221770">
      <w:pPr>
        <w:jc w:val="both"/>
        <w:rPr>
          <w:lang w:eastAsia="en-US"/>
        </w:rPr>
      </w:pPr>
    </w:p>
    <w:p w14:paraId="2B363F8D" w14:textId="77777777" w:rsidR="006D7A70" w:rsidRPr="001F3E49" w:rsidRDefault="006D7A70" w:rsidP="00221770">
      <w:pPr>
        <w:jc w:val="both"/>
        <w:rPr>
          <w:rFonts w:cs="Arial"/>
          <w:b/>
        </w:rPr>
      </w:pPr>
      <w:r w:rsidRPr="001F3E49">
        <w:rPr>
          <w:rFonts w:cs="Arial"/>
          <w:b/>
          <w:highlight w:val="lightGray"/>
        </w:rPr>
        <w:t>13.</w:t>
      </w:r>
      <w:r w:rsidRPr="001F3E49">
        <w:rPr>
          <w:rFonts w:cs="Arial"/>
          <w:b/>
          <w:highlight w:val="lightGray"/>
        </w:rPr>
        <w:tab/>
        <w:t>Course Structures and Requirements, Levels, Modules, Credits and Awards</w:t>
      </w:r>
    </w:p>
    <w:p w14:paraId="5B30C449" w14:textId="77777777" w:rsidR="00CC3BD8" w:rsidRDefault="00CC3BD8" w:rsidP="00221770">
      <w:pPr>
        <w:jc w:val="both"/>
        <w:rPr>
          <w:b/>
        </w:rPr>
      </w:pPr>
    </w:p>
    <w:p w14:paraId="78E709F8" w14:textId="77777777" w:rsidR="00FB727F" w:rsidRPr="001052D6" w:rsidRDefault="00CC3BD8" w:rsidP="00A15164">
      <w:pPr>
        <w:pStyle w:val="BodyTextIndent"/>
        <w:ind w:left="720" w:hanging="720"/>
        <w:jc w:val="both"/>
      </w:pPr>
      <w:r>
        <w:rPr>
          <w:b/>
        </w:rPr>
        <w:t>13.1</w:t>
      </w:r>
      <w:r>
        <w:rPr>
          <w:b/>
        </w:rPr>
        <w:tab/>
      </w:r>
      <w:r w:rsidR="00FB727F" w:rsidRPr="001052D6">
        <w:t xml:space="preserve">The BSc Economics </w:t>
      </w:r>
      <w:r w:rsidR="00F54F0C">
        <w:t>S</w:t>
      </w:r>
      <w:r w:rsidR="00FB727F" w:rsidRPr="001052D6">
        <w:t>uite groups together four named courses within the Economics discipline: BSc Economics, BSc Economics with Financial Services, BSc Business Economics, and BSc Economics and Math</w:t>
      </w:r>
      <w:r w:rsidR="000F0537">
        <w:t>ematics</w:t>
      </w:r>
      <w:r w:rsidR="00FB727F" w:rsidRPr="001052D6">
        <w:t xml:space="preserve">. The organisation into the Suite reflects the common core theoretical underpinning of the courses and also their common management and leadership.  Students will enrol on a named course.  </w:t>
      </w:r>
    </w:p>
    <w:p w14:paraId="52766D0C" w14:textId="77777777" w:rsidR="00FB727F" w:rsidRPr="001052D6" w:rsidRDefault="00FB727F" w:rsidP="00A15164">
      <w:pPr>
        <w:pStyle w:val="BodyTextIndent"/>
        <w:ind w:left="720" w:hanging="720"/>
        <w:jc w:val="both"/>
      </w:pPr>
      <w:r w:rsidRPr="001052D6">
        <w:rPr>
          <w:b/>
        </w:rPr>
        <w:t xml:space="preserve">             </w:t>
      </w:r>
      <w:r w:rsidRPr="001052D6">
        <w:t>All courses are offered as a four</w:t>
      </w:r>
      <w:r w:rsidR="001052D6" w:rsidRPr="001052D6">
        <w:t>-</w:t>
      </w:r>
      <w:r w:rsidRPr="001052D6">
        <w:t>year sandwich degree and three</w:t>
      </w:r>
      <w:r w:rsidR="0026561A">
        <w:t>-</w:t>
      </w:r>
      <w:r w:rsidRPr="001052D6">
        <w:t>year full-time degree.</w:t>
      </w:r>
    </w:p>
    <w:p w14:paraId="24424C3D" w14:textId="77777777" w:rsidR="00FB727F" w:rsidRPr="001052D6" w:rsidRDefault="00FB727F" w:rsidP="00A15164">
      <w:pPr>
        <w:pStyle w:val="BodyTextIndent"/>
        <w:ind w:left="720" w:hanging="720"/>
        <w:jc w:val="both"/>
      </w:pPr>
      <w:r w:rsidRPr="001052D6">
        <w:t xml:space="preserve">             All students are enrolled on the sandwich route as they are encouraged to go on placement.  In Term 1 of the second year a pre-placement module is run by the Placement Unit, which enables students to understand the advantages of the placement and how to apply for one.</w:t>
      </w:r>
    </w:p>
    <w:p w14:paraId="1E7382B3" w14:textId="77777777" w:rsidR="00CC3BD8" w:rsidRDefault="00FB727F" w:rsidP="00A15164">
      <w:pPr>
        <w:pStyle w:val="BodyTextIndent"/>
        <w:ind w:left="720" w:hanging="720"/>
        <w:jc w:val="both"/>
      </w:pPr>
      <w:r w:rsidRPr="001052D6">
        <w:t xml:space="preserve">            </w:t>
      </w:r>
      <w:r w:rsidR="001052D6" w:rsidRPr="001052D6">
        <w:t>T</w:t>
      </w:r>
      <w:r w:rsidRPr="001052D6">
        <w:t>hose students who opt not to take a placement</w:t>
      </w:r>
      <w:r w:rsidR="001052D6" w:rsidRPr="001052D6">
        <w:t xml:space="preserve"> </w:t>
      </w:r>
      <w:r w:rsidRPr="001052D6">
        <w:t>are transferred to the full-time route</w:t>
      </w:r>
      <w:r w:rsidR="001052D6" w:rsidRPr="001052D6">
        <w:t xml:space="preserve"> at the end of the second year</w:t>
      </w:r>
      <w:r w:rsidRPr="001052D6">
        <w:t>.</w:t>
      </w:r>
    </w:p>
    <w:p w14:paraId="5069CBE4" w14:textId="77777777" w:rsidR="00042F54" w:rsidRDefault="00042F54" w:rsidP="00221770">
      <w:pPr>
        <w:pStyle w:val="BodyTextIndent"/>
        <w:spacing w:after="0"/>
        <w:ind w:left="720" w:hanging="720"/>
        <w:jc w:val="both"/>
      </w:pPr>
    </w:p>
    <w:p w14:paraId="05BFD2E2" w14:textId="77777777" w:rsidR="00D50907" w:rsidRDefault="00D50907" w:rsidP="00221770">
      <w:pPr>
        <w:pStyle w:val="BodyTextIndent"/>
        <w:spacing w:after="0"/>
        <w:ind w:left="720" w:hanging="720"/>
        <w:jc w:val="both"/>
      </w:pPr>
    </w:p>
    <w:p w14:paraId="2B09CE8B" w14:textId="77777777" w:rsidR="00D50907" w:rsidRDefault="00D50907" w:rsidP="00221770">
      <w:pPr>
        <w:pStyle w:val="BodyTextIndent"/>
        <w:spacing w:after="0"/>
        <w:ind w:left="720" w:hanging="720"/>
        <w:jc w:val="both"/>
      </w:pPr>
    </w:p>
    <w:p w14:paraId="324564F1" w14:textId="77777777" w:rsidR="00D50907" w:rsidRDefault="00D50907" w:rsidP="00221770">
      <w:pPr>
        <w:pStyle w:val="BodyTextIndent"/>
        <w:spacing w:after="0"/>
        <w:ind w:left="720" w:hanging="720"/>
        <w:jc w:val="both"/>
      </w:pPr>
    </w:p>
    <w:p w14:paraId="2B3E3F1A" w14:textId="77777777" w:rsidR="00D50907" w:rsidRPr="004E18D9" w:rsidRDefault="00D50907" w:rsidP="00221770">
      <w:pPr>
        <w:pStyle w:val="BodyTextIndent"/>
        <w:spacing w:after="0"/>
        <w:ind w:left="720" w:hanging="720"/>
        <w:jc w:val="both"/>
      </w:pPr>
    </w:p>
    <w:p w14:paraId="0E07A236" w14:textId="77777777" w:rsidR="00CC3BD8" w:rsidRPr="004E18D9" w:rsidRDefault="00CC3BD8" w:rsidP="00221770">
      <w:pPr>
        <w:jc w:val="both"/>
        <w:rPr>
          <w:rFonts w:cs="Arial"/>
        </w:rPr>
      </w:pPr>
      <w:r>
        <w:rPr>
          <w:rFonts w:cs="Arial"/>
          <w:b/>
        </w:rPr>
        <w:t>13.2</w:t>
      </w:r>
      <w:r>
        <w:rPr>
          <w:rFonts w:cs="Arial"/>
          <w:b/>
        </w:rPr>
        <w:tab/>
      </w:r>
      <w:r w:rsidRPr="004E18D9">
        <w:rPr>
          <w:rFonts w:cs="Arial"/>
        </w:rPr>
        <w:t>The course is designed with exit qualifications as follows:</w:t>
      </w:r>
    </w:p>
    <w:p w14:paraId="55E6BC52" w14:textId="77777777" w:rsidR="00CC3BD8" w:rsidRDefault="00CC3BD8" w:rsidP="00221770">
      <w:pPr>
        <w:jc w:val="both"/>
        <w:rPr>
          <w:rFonts w:cs="Arial"/>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2664"/>
        <w:gridCol w:w="1276"/>
      </w:tblGrid>
      <w:tr w:rsidR="00FC2246" w:rsidRPr="00FC2246" w14:paraId="03D28BAF" w14:textId="77777777" w:rsidTr="000966E7">
        <w:tc>
          <w:tcPr>
            <w:tcW w:w="3955" w:type="dxa"/>
            <w:shd w:val="clear" w:color="auto" w:fill="auto"/>
          </w:tcPr>
          <w:p w14:paraId="0FD3734E" w14:textId="77777777" w:rsidR="00FC2246" w:rsidRPr="00FC2246" w:rsidRDefault="00FC2246" w:rsidP="00FC2246">
            <w:pPr>
              <w:jc w:val="both"/>
              <w:rPr>
                <w:rFonts w:cs="Arial"/>
                <w:b/>
              </w:rPr>
            </w:pPr>
            <w:r w:rsidRPr="00FC2246">
              <w:rPr>
                <w:rFonts w:cs="Arial"/>
                <w:b/>
              </w:rPr>
              <w:t>Title of Award</w:t>
            </w:r>
          </w:p>
        </w:tc>
        <w:tc>
          <w:tcPr>
            <w:tcW w:w="2664" w:type="dxa"/>
            <w:shd w:val="clear" w:color="auto" w:fill="auto"/>
          </w:tcPr>
          <w:p w14:paraId="3DFB1ED3" w14:textId="77777777" w:rsidR="00FC2246" w:rsidRPr="00FC2246" w:rsidRDefault="00FC2246" w:rsidP="00FC2246">
            <w:pPr>
              <w:jc w:val="both"/>
              <w:rPr>
                <w:rFonts w:cs="Arial"/>
                <w:b/>
              </w:rPr>
            </w:pPr>
            <w:r w:rsidRPr="00FC2246">
              <w:rPr>
                <w:rFonts w:cs="Arial"/>
                <w:b/>
              </w:rPr>
              <w:t xml:space="preserve">Usual Duration of </w:t>
            </w:r>
            <w:r>
              <w:rPr>
                <w:rFonts w:cs="Arial"/>
                <w:b/>
              </w:rPr>
              <w:t xml:space="preserve">FT </w:t>
            </w:r>
            <w:r w:rsidRPr="00FC2246">
              <w:rPr>
                <w:rFonts w:cs="Arial"/>
                <w:b/>
              </w:rPr>
              <w:t>Study</w:t>
            </w:r>
          </w:p>
        </w:tc>
        <w:tc>
          <w:tcPr>
            <w:tcW w:w="1276" w:type="dxa"/>
            <w:shd w:val="clear" w:color="auto" w:fill="auto"/>
          </w:tcPr>
          <w:p w14:paraId="65DA53ED" w14:textId="77777777" w:rsidR="00FC2246" w:rsidRPr="00FC2246" w:rsidRDefault="00FC2246" w:rsidP="00FC2246">
            <w:pPr>
              <w:jc w:val="both"/>
              <w:rPr>
                <w:rFonts w:cs="Arial"/>
                <w:b/>
              </w:rPr>
            </w:pPr>
            <w:r w:rsidRPr="00FC2246">
              <w:rPr>
                <w:rFonts w:cs="Arial"/>
                <w:b/>
              </w:rPr>
              <w:t>Academic Credits</w:t>
            </w:r>
          </w:p>
        </w:tc>
      </w:tr>
      <w:tr w:rsidR="00FC2246" w:rsidRPr="00FC2246" w14:paraId="3FF4CCC6" w14:textId="77777777" w:rsidTr="000966E7">
        <w:tc>
          <w:tcPr>
            <w:tcW w:w="3955" w:type="dxa"/>
            <w:shd w:val="clear" w:color="auto" w:fill="auto"/>
          </w:tcPr>
          <w:p w14:paraId="3F457138" w14:textId="77777777" w:rsidR="00C83812" w:rsidRDefault="00FC2246" w:rsidP="00FC2246">
            <w:pPr>
              <w:jc w:val="both"/>
              <w:rPr>
                <w:rFonts w:cs="Arial"/>
              </w:rPr>
            </w:pPr>
            <w:r w:rsidRPr="008222DC">
              <w:rPr>
                <w:rFonts w:cs="Arial"/>
              </w:rPr>
              <w:t>Certificate of Higher Education (CertHE)</w:t>
            </w:r>
          </w:p>
          <w:p w14:paraId="5BBE56C8" w14:textId="77777777" w:rsidR="00FC76D4" w:rsidRPr="00653C6A" w:rsidRDefault="00FC76D4" w:rsidP="00FC76D4">
            <w:pPr>
              <w:jc w:val="both"/>
              <w:rPr>
                <w:rFonts w:cs="Arial"/>
              </w:rPr>
            </w:pPr>
            <w:r w:rsidRPr="00653C6A">
              <w:rPr>
                <w:rFonts w:cs="Arial"/>
              </w:rPr>
              <w:t>Economics</w:t>
            </w:r>
          </w:p>
          <w:p w14:paraId="30140FE6" w14:textId="77777777" w:rsidR="00FC76D4" w:rsidRPr="00653C6A" w:rsidRDefault="00FC76D4" w:rsidP="00FC76D4">
            <w:pPr>
              <w:jc w:val="both"/>
              <w:rPr>
                <w:rFonts w:cs="Arial"/>
              </w:rPr>
            </w:pPr>
            <w:r w:rsidRPr="00653C6A">
              <w:rPr>
                <w:rFonts w:cs="Arial"/>
              </w:rPr>
              <w:t>Economics with Financial Services</w:t>
            </w:r>
          </w:p>
          <w:p w14:paraId="0CB2AAD9" w14:textId="77777777" w:rsidR="00FC76D4" w:rsidRPr="00653C6A" w:rsidRDefault="00FC76D4" w:rsidP="00FC76D4">
            <w:pPr>
              <w:jc w:val="both"/>
              <w:rPr>
                <w:rFonts w:cs="Arial"/>
              </w:rPr>
            </w:pPr>
            <w:r w:rsidRPr="00653C6A">
              <w:rPr>
                <w:rFonts w:cs="Arial"/>
              </w:rPr>
              <w:t>Business Economics</w:t>
            </w:r>
          </w:p>
          <w:p w14:paraId="66155778" w14:textId="70244A94" w:rsidR="00FC2246" w:rsidRPr="008222DC" w:rsidRDefault="00FC76D4" w:rsidP="00FC76D4">
            <w:pPr>
              <w:jc w:val="both"/>
              <w:rPr>
                <w:rFonts w:cs="Arial"/>
              </w:rPr>
            </w:pPr>
            <w:r w:rsidRPr="00653C6A">
              <w:rPr>
                <w:rFonts w:cs="Arial"/>
              </w:rPr>
              <w:t>Economics and Mathematics</w:t>
            </w:r>
            <w:r w:rsidR="00FC2246" w:rsidRPr="008222DC">
              <w:rPr>
                <w:rFonts w:cs="Arial"/>
              </w:rPr>
              <w:t xml:space="preserve"> </w:t>
            </w:r>
          </w:p>
        </w:tc>
        <w:tc>
          <w:tcPr>
            <w:tcW w:w="2664" w:type="dxa"/>
            <w:shd w:val="clear" w:color="auto" w:fill="auto"/>
          </w:tcPr>
          <w:p w14:paraId="5BC98689" w14:textId="77777777" w:rsidR="00FC2246" w:rsidRPr="00FC2246" w:rsidRDefault="00FC2246" w:rsidP="00FC2246">
            <w:pPr>
              <w:jc w:val="both"/>
              <w:rPr>
                <w:rFonts w:cs="Arial"/>
              </w:rPr>
            </w:pPr>
            <w:r w:rsidRPr="00FC2246">
              <w:rPr>
                <w:rFonts w:cs="Arial"/>
              </w:rPr>
              <w:t>1 Year</w:t>
            </w:r>
          </w:p>
        </w:tc>
        <w:tc>
          <w:tcPr>
            <w:tcW w:w="1276" w:type="dxa"/>
            <w:shd w:val="clear" w:color="auto" w:fill="auto"/>
          </w:tcPr>
          <w:p w14:paraId="5D3B1DD8" w14:textId="77777777" w:rsidR="00FC2246" w:rsidRPr="00FC2246" w:rsidRDefault="00FC2246" w:rsidP="00FC2246">
            <w:pPr>
              <w:jc w:val="both"/>
              <w:rPr>
                <w:rFonts w:cs="Arial"/>
                <w:b/>
              </w:rPr>
            </w:pPr>
            <w:r w:rsidRPr="00FC2246">
              <w:rPr>
                <w:rFonts w:cs="Arial"/>
              </w:rPr>
              <w:t>120F</w:t>
            </w:r>
          </w:p>
        </w:tc>
      </w:tr>
      <w:tr w:rsidR="00FC2246" w:rsidRPr="00FC2246" w14:paraId="27825A7C" w14:textId="77777777" w:rsidTr="000966E7">
        <w:tc>
          <w:tcPr>
            <w:tcW w:w="3955" w:type="dxa"/>
            <w:shd w:val="clear" w:color="auto" w:fill="auto"/>
          </w:tcPr>
          <w:p w14:paraId="2D609196" w14:textId="77777777" w:rsidR="00FC2246" w:rsidRDefault="00FC2246" w:rsidP="00FC2246">
            <w:pPr>
              <w:jc w:val="both"/>
              <w:rPr>
                <w:rFonts w:cs="Arial"/>
              </w:rPr>
            </w:pPr>
            <w:r w:rsidRPr="008222DC">
              <w:rPr>
                <w:rFonts w:cs="Arial"/>
              </w:rPr>
              <w:t xml:space="preserve">Diploma of Higher Education (DipHE) </w:t>
            </w:r>
          </w:p>
          <w:p w14:paraId="28A60086" w14:textId="77777777" w:rsidR="00FC76D4" w:rsidRPr="00653C6A" w:rsidRDefault="00FC76D4" w:rsidP="00FC76D4">
            <w:pPr>
              <w:jc w:val="both"/>
              <w:rPr>
                <w:rFonts w:cs="Arial"/>
              </w:rPr>
            </w:pPr>
            <w:r w:rsidRPr="00653C6A">
              <w:rPr>
                <w:rFonts w:cs="Arial"/>
              </w:rPr>
              <w:t>Economics</w:t>
            </w:r>
          </w:p>
          <w:p w14:paraId="036EE2AF" w14:textId="77777777" w:rsidR="00FC76D4" w:rsidRPr="00653C6A" w:rsidRDefault="00FC76D4" w:rsidP="00FC76D4">
            <w:pPr>
              <w:jc w:val="both"/>
              <w:rPr>
                <w:rFonts w:cs="Arial"/>
              </w:rPr>
            </w:pPr>
            <w:r w:rsidRPr="00653C6A">
              <w:rPr>
                <w:rFonts w:cs="Arial"/>
              </w:rPr>
              <w:t>Economics with Financial Services</w:t>
            </w:r>
          </w:p>
          <w:p w14:paraId="4FFB0A6C" w14:textId="77777777" w:rsidR="00FC76D4" w:rsidRPr="00653C6A" w:rsidRDefault="00FC76D4" w:rsidP="00FC76D4">
            <w:pPr>
              <w:jc w:val="both"/>
              <w:rPr>
                <w:rFonts w:cs="Arial"/>
              </w:rPr>
            </w:pPr>
            <w:r w:rsidRPr="00653C6A">
              <w:rPr>
                <w:rFonts w:cs="Arial"/>
              </w:rPr>
              <w:t>Business Economics</w:t>
            </w:r>
          </w:p>
          <w:p w14:paraId="6CBDF02C" w14:textId="6F319D31" w:rsidR="00C83812" w:rsidRPr="008222DC" w:rsidRDefault="00FC76D4" w:rsidP="00FC76D4">
            <w:pPr>
              <w:jc w:val="both"/>
              <w:rPr>
                <w:rFonts w:cs="Arial"/>
              </w:rPr>
            </w:pPr>
            <w:r w:rsidRPr="00653C6A">
              <w:rPr>
                <w:rFonts w:cs="Arial"/>
              </w:rPr>
              <w:t>Economics and Mathematics</w:t>
            </w:r>
          </w:p>
        </w:tc>
        <w:tc>
          <w:tcPr>
            <w:tcW w:w="2664" w:type="dxa"/>
            <w:shd w:val="clear" w:color="auto" w:fill="auto"/>
          </w:tcPr>
          <w:p w14:paraId="4DB3A92A" w14:textId="77777777" w:rsidR="00FC2246" w:rsidRPr="00FC2246" w:rsidRDefault="00FC2246" w:rsidP="00FC2246">
            <w:pPr>
              <w:jc w:val="both"/>
              <w:rPr>
                <w:rFonts w:cs="Arial"/>
              </w:rPr>
            </w:pPr>
            <w:r w:rsidRPr="00FC2246">
              <w:rPr>
                <w:rFonts w:cs="Arial"/>
              </w:rPr>
              <w:t>2 Years</w:t>
            </w:r>
          </w:p>
        </w:tc>
        <w:tc>
          <w:tcPr>
            <w:tcW w:w="1276" w:type="dxa"/>
            <w:shd w:val="clear" w:color="auto" w:fill="auto"/>
          </w:tcPr>
          <w:p w14:paraId="006DA0BB" w14:textId="77777777" w:rsidR="00FC2246" w:rsidRDefault="00FC2246" w:rsidP="00FC2246">
            <w:pPr>
              <w:jc w:val="both"/>
              <w:rPr>
                <w:rFonts w:cs="Arial"/>
              </w:rPr>
            </w:pPr>
            <w:r w:rsidRPr="00FC2246">
              <w:rPr>
                <w:rFonts w:cs="Arial"/>
              </w:rPr>
              <w:t>120F</w:t>
            </w:r>
          </w:p>
          <w:p w14:paraId="08BBCBB3" w14:textId="77777777" w:rsidR="00FC2246" w:rsidRPr="00FC2246" w:rsidRDefault="00FC2246" w:rsidP="00FC2246">
            <w:pPr>
              <w:jc w:val="both"/>
              <w:rPr>
                <w:rFonts w:cs="Arial"/>
              </w:rPr>
            </w:pPr>
            <w:r w:rsidRPr="00FC2246">
              <w:rPr>
                <w:rFonts w:cs="Arial"/>
              </w:rPr>
              <w:t>120I</w:t>
            </w:r>
          </w:p>
        </w:tc>
      </w:tr>
      <w:tr w:rsidR="00FC2246" w:rsidRPr="00FC2246" w14:paraId="0305CDD0" w14:textId="77777777" w:rsidTr="000966E7">
        <w:tc>
          <w:tcPr>
            <w:tcW w:w="3955" w:type="dxa"/>
            <w:shd w:val="clear" w:color="auto" w:fill="auto"/>
          </w:tcPr>
          <w:p w14:paraId="4ED61ED3" w14:textId="77777777" w:rsidR="00FC2246" w:rsidRPr="00653C6A" w:rsidRDefault="001777DB" w:rsidP="00FC2246">
            <w:pPr>
              <w:jc w:val="both"/>
              <w:rPr>
                <w:rFonts w:cs="Arial"/>
              </w:rPr>
            </w:pPr>
            <w:r w:rsidRPr="00653C6A">
              <w:rPr>
                <w:rFonts w:cs="Arial"/>
              </w:rPr>
              <w:t>BSc*</w:t>
            </w:r>
          </w:p>
          <w:p w14:paraId="076969B2" w14:textId="77777777" w:rsidR="00C83812" w:rsidRPr="00653C6A" w:rsidRDefault="00C83812" w:rsidP="00C83812">
            <w:pPr>
              <w:jc w:val="both"/>
              <w:rPr>
                <w:rFonts w:cs="Arial"/>
              </w:rPr>
            </w:pPr>
            <w:r w:rsidRPr="00653C6A">
              <w:rPr>
                <w:rFonts w:cs="Arial"/>
              </w:rPr>
              <w:t>Economics</w:t>
            </w:r>
          </w:p>
          <w:p w14:paraId="72089625" w14:textId="77777777" w:rsidR="00C83812" w:rsidRPr="00653C6A" w:rsidRDefault="00C83812" w:rsidP="00C83812">
            <w:pPr>
              <w:jc w:val="both"/>
              <w:rPr>
                <w:rFonts w:cs="Arial"/>
              </w:rPr>
            </w:pPr>
            <w:r w:rsidRPr="00653C6A">
              <w:rPr>
                <w:rFonts w:cs="Arial"/>
              </w:rPr>
              <w:t>Economics with Financial Services</w:t>
            </w:r>
          </w:p>
          <w:p w14:paraId="4E750A64" w14:textId="77777777" w:rsidR="00C83812" w:rsidRPr="00653C6A" w:rsidRDefault="00C83812" w:rsidP="00C83812">
            <w:pPr>
              <w:jc w:val="both"/>
              <w:rPr>
                <w:rFonts w:cs="Arial"/>
              </w:rPr>
            </w:pPr>
            <w:r w:rsidRPr="00653C6A">
              <w:rPr>
                <w:rFonts w:cs="Arial"/>
              </w:rPr>
              <w:t>Business Economics</w:t>
            </w:r>
          </w:p>
          <w:p w14:paraId="7B1C8F64" w14:textId="77777777" w:rsidR="00C83812" w:rsidRPr="00653C6A" w:rsidRDefault="00C83812" w:rsidP="00C83812">
            <w:pPr>
              <w:jc w:val="both"/>
              <w:rPr>
                <w:rFonts w:cs="Arial"/>
              </w:rPr>
            </w:pPr>
            <w:r w:rsidRPr="00653C6A">
              <w:rPr>
                <w:rFonts w:cs="Arial"/>
              </w:rPr>
              <w:t>Economics and Mathematics</w:t>
            </w:r>
          </w:p>
        </w:tc>
        <w:tc>
          <w:tcPr>
            <w:tcW w:w="2664" w:type="dxa"/>
            <w:shd w:val="clear" w:color="auto" w:fill="auto"/>
          </w:tcPr>
          <w:p w14:paraId="11B5F334" w14:textId="77777777" w:rsidR="00FC2246" w:rsidRPr="00FC2246" w:rsidRDefault="00FC2246" w:rsidP="00FC2246">
            <w:pPr>
              <w:jc w:val="both"/>
              <w:rPr>
                <w:rFonts w:cs="Arial"/>
              </w:rPr>
            </w:pPr>
            <w:r w:rsidRPr="00FC2246">
              <w:rPr>
                <w:rFonts w:cs="Arial"/>
              </w:rPr>
              <w:t xml:space="preserve">3 Years </w:t>
            </w:r>
            <w:r w:rsidR="000966E7">
              <w:rPr>
                <w:rFonts w:cs="Arial"/>
              </w:rPr>
              <w:t>/ 4 years</w:t>
            </w:r>
          </w:p>
        </w:tc>
        <w:tc>
          <w:tcPr>
            <w:tcW w:w="1276" w:type="dxa"/>
            <w:shd w:val="clear" w:color="auto" w:fill="auto"/>
          </w:tcPr>
          <w:p w14:paraId="0C3FDFBF" w14:textId="77777777" w:rsidR="00FC2246" w:rsidRDefault="00FC2246" w:rsidP="00FC2246">
            <w:pPr>
              <w:jc w:val="both"/>
              <w:rPr>
                <w:rFonts w:cs="Arial"/>
              </w:rPr>
            </w:pPr>
            <w:r w:rsidRPr="00FC2246">
              <w:rPr>
                <w:rFonts w:cs="Arial"/>
              </w:rPr>
              <w:t>120F</w:t>
            </w:r>
          </w:p>
          <w:p w14:paraId="09774B4D" w14:textId="77777777" w:rsidR="00FC2246" w:rsidRDefault="00FC2246" w:rsidP="00FC2246">
            <w:pPr>
              <w:jc w:val="both"/>
              <w:rPr>
                <w:rFonts w:cs="Arial"/>
              </w:rPr>
            </w:pPr>
            <w:r w:rsidRPr="00FC2246">
              <w:rPr>
                <w:rFonts w:cs="Arial"/>
              </w:rPr>
              <w:t>120I</w:t>
            </w:r>
          </w:p>
          <w:p w14:paraId="40908331" w14:textId="77777777" w:rsidR="00FC2246" w:rsidRPr="00FC2246" w:rsidRDefault="00FC2246" w:rsidP="00FC2246">
            <w:pPr>
              <w:jc w:val="both"/>
              <w:rPr>
                <w:rFonts w:cs="Arial"/>
              </w:rPr>
            </w:pPr>
            <w:r w:rsidRPr="00FC2246">
              <w:rPr>
                <w:rFonts w:cs="Arial"/>
              </w:rPr>
              <w:t xml:space="preserve">60H </w:t>
            </w:r>
          </w:p>
        </w:tc>
      </w:tr>
      <w:tr w:rsidR="00FC2246" w:rsidRPr="00FC2246" w14:paraId="16BB4DA9" w14:textId="77777777" w:rsidTr="000966E7">
        <w:tc>
          <w:tcPr>
            <w:tcW w:w="3955" w:type="dxa"/>
            <w:shd w:val="clear" w:color="auto" w:fill="auto"/>
          </w:tcPr>
          <w:p w14:paraId="10B56454" w14:textId="77777777" w:rsidR="00FC2246" w:rsidRPr="00653C6A" w:rsidRDefault="001777DB" w:rsidP="00FC2246">
            <w:pPr>
              <w:jc w:val="both"/>
              <w:rPr>
                <w:rFonts w:cs="Arial"/>
              </w:rPr>
            </w:pPr>
            <w:r w:rsidRPr="00653C6A">
              <w:rPr>
                <w:rFonts w:cs="Arial"/>
              </w:rPr>
              <w:t xml:space="preserve">BSc </w:t>
            </w:r>
            <w:r w:rsidR="00FC2246" w:rsidRPr="00653C6A">
              <w:rPr>
                <w:rFonts w:cs="Arial"/>
              </w:rPr>
              <w:t>(Hons)*</w:t>
            </w:r>
          </w:p>
          <w:p w14:paraId="19D6B41A" w14:textId="77777777" w:rsidR="00C83812" w:rsidRPr="00653C6A" w:rsidRDefault="00C83812" w:rsidP="00C83812">
            <w:pPr>
              <w:jc w:val="both"/>
              <w:rPr>
                <w:rFonts w:cs="Arial"/>
              </w:rPr>
            </w:pPr>
            <w:r w:rsidRPr="00653C6A">
              <w:rPr>
                <w:rFonts w:cs="Arial"/>
              </w:rPr>
              <w:t>Economics</w:t>
            </w:r>
          </w:p>
          <w:p w14:paraId="5CC7FBCC" w14:textId="77777777" w:rsidR="00C83812" w:rsidRPr="00653C6A" w:rsidRDefault="00C83812" w:rsidP="00C83812">
            <w:pPr>
              <w:jc w:val="both"/>
              <w:rPr>
                <w:rFonts w:cs="Arial"/>
              </w:rPr>
            </w:pPr>
            <w:r w:rsidRPr="00653C6A">
              <w:rPr>
                <w:rFonts w:cs="Arial"/>
              </w:rPr>
              <w:t>Economics with Financial Services</w:t>
            </w:r>
          </w:p>
          <w:p w14:paraId="7F139D58" w14:textId="77777777" w:rsidR="00C83812" w:rsidRPr="00653C6A" w:rsidRDefault="00C83812" w:rsidP="00C83812">
            <w:pPr>
              <w:jc w:val="both"/>
              <w:rPr>
                <w:rFonts w:cs="Arial"/>
              </w:rPr>
            </w:pPr>
            <w:r w:rsidRPr="00653C6A">
              <w:rPr>
                <w:rFonts w:cs="Arial"/>
              </w:rPr>
              <w:t>Business Economics</w:t>
            </w:r>
          </w:p>
          <w:p w14:paraId="2E8829D0" w14:textId="77777777" w:rsidR="00C83812" w:rsidRPr="00653C6A" w:rsidRDefault="00C83812" w:rsidP="00C83812">
            <w:pPr>
              <w:jc w:val="both"/>
              <w:rPr>
                <w:rFonts w:cs="Arial"/>
              </w:rPr>
            </w:pPr>
            <w:r w:rsidRPr="00653C6A">
              <w:rPr>
                <w:rFonts w:cs="Arial"/>
              </w:rPr>
              <w:t>Economics and Mathematics</w:t>
            </w:r>
          </w:p>
        </w:tc>
        <w:tc>
          <w:tcPr>
            <w:tcW w:w="2664" w:type="dxa"/>
            <w:shd w:val="clear" w:color="auto" w:fill="auto"/>
          </w:tcPr>
          <w:p w14:paraId="38B8D952" w14:textId="77777777" w:rsidR="00FC2246" w:rsidRPr="00FC2246" w:rsidRDefault="00FC2246" w:rsidP="00FC2246">
            <w:pPr>
              <w:jc w:val="both"/>
              <w:rPr>
                <w:rFonts w:cs="Arial"/>
              </w:rPr>
            </w:pPr>
            <w:r w:rsidRPr="00FC2246">
              <w:rPr>
                <w:rFonts w:cs="Arial"/>
              </w:rPr>
              <w:t xml:space="preserve">3 Years </w:t>
            </w:r>
            <w:r w:rsidR="000966E7">
              <w:rPr>
                <w:rFonts w:cs="Arial"/>
              </w:rPr>
              <w:t>/ 4 years</w:t>
            </w:r>
          </w:p>
        </w:tc>
        <w:tc>
          <w:tcPr>
            <w:tcW w:w="1276" w:type="dxa"/>
            <w:shd w:val="clear" w:color="auto" w:fill="auto"/>
          </w:tcPr>
          <w:p w14:paraId="2675E094" w14:textId="77777777" w:rsidR="00FC2246" w:rsidRDefault="00FC2246" w:rsidP="00FC2246">
            <w:pPr>
              <w:jc w:val="both"/>
              <w:rPr>
                <w:rFonts w:cs="Arial"/>
              </w:rPr>
            </w:pPr>
            <w:r w:rsidRPr="00FC2246">
              <w:rPr>
                <w:rFonts w:cs="Arial"/>
              </w:rPr>
              <w:t>120F</w:t>
            </w:r>
          </w:p>
          <w:p w14:paraId="133553AD" w14:textId="77777777" w:rsidR="00FC2246" w:rsidRDefault="00FC2246" w:rsidP="00FC2246">
            <w:pPr>
              <w:jc w:val="both"/>
              <w:rPr>
                <w:rFonts w:cs="Arial"/>
              </w:rPr>
            </w:pPr>
            <w:r>
              <w:rPr>
                <w:rFonts w:cs="Arial"/>
              </w:rPr>
              <w:t>120I</w:t>
            </w:r>
          </w:p>
          <w:p w14:paraId="7FD7D961" w14:textId="77777777" w:rsidR="00FC2246" w:rsidRPr="00FC2246" w:rsidRDefault="00FC2246" w:rsidP="00FC2246">
            <w:pPr>
              <w:jc w:val="both"/>
              <w:rPr>
                <w:rFonts w:cs="Arial"/>
              </w:rPr>
            </w:pPr>
            <w:r w:rsidRPr="00FC2246">
              <w:rPr>
                <w:rFonts w:cs="Arial"/>
              </w:rPr>
              <w:t xml:space="preserve">120H </w:t>
            </w:r>
          </w:p>
        </w:tc>
      </w:tr>
    </w:tbl>
    <w:p w14:paraId="2A9F03C5" w14:textId="77777777" w:rsidR="00FC2246" w:rsidRDefault="00FC2246" w:rsidP="00221770">
      <w:pPr>
        <w:jc w:val="both"/>
        <w:rPr>
          <w:rFonts w:cs="Arial"/>
        </w:rPr>
      </w:pPr>
    </w:p>
    <w:p w14:paraId="316058F6" w14:textId="77777777" w:rsidR="00FC2246" w:rsidRPr="00FC2246" w:rsidRDefault="00FC2246" w:rsidP="00FC2246">
      <w:pPr>
        <w:ind w:left="720"/>
        <w:jc w:val="both"/>
        <w:rPr>
          <w:rFonts w:cs="Arial"/>
        </w:rPr>
      </w:pPr>
      <w:r w:rsidRPr="00FC2246">
        <w:rPr>
          <w:rFonts w:cs="Arial"/>
        </w:rPr>
        <w:t>*BSc and BSc Hons awards are available in the sandwich mode for students who successfully complete an additional 120S level credits</w:t>
      </w:r>
      <w:r>
        <w:rPr>
          <w:rFonts w:cs="Arial"/>
        </w:rPr>
        <w:t>.</w:t>
      </w:r>
    </w:p>
    <w:p w14:paraId="58419847" w14:textId="77777777" w:rsidR="00FC2246" w:rsidRDefault="00FC2246" w:rsidP="00FC2246">
      <w:pPr>
        <w:jc w:val="both"/>
        <w:rPr>
          <w:rFonts w:cs="Arial"/>
        </w:rPr>
      </w:pPr>
    </w:p>
    <w:p w14:paraId="677BBD7F" w14:textId="77777777" w:rsidR="00AB2ED3" w:rsidRDefault="00AB2ED3" w:rsidP="00A15164">
      <w:pPr>
        <w:ind w:firstLine="720"/>
        <w:jc w:val="both"/>
        <w:rPr>
          <w:rFonts w:cs="Arial"/>
          <w:b/>
        </w:rPr>
      </w:pPr>
    </w:p>
    <w:p w14:paraId="4FA01BB3" w14:textId="77777777" w:rsidR="00D950A8" w:rsidRDefault="00D950A8" w:rsidP="00CF7ADD">
      <w:pPr>
        <w:jc w:val="both"/>
        <w:rPr>
          <w:rFonts w:cs="Arial"/>
          <w:b/>
        </w:rPr>
      </w:pPr>
    </w:p>
    <w:p w14:paraId="4C538528" w14:textId="358CA89F" w:rsidR="00824BBC" w:rsidRDefault="00C4749F" w:rsidP="00F531F5">
      <w:pPr>
        <w:ind w:firstLine="720"/>
        <w:jc w:val="both"/>
        <w:rPr>
          <w:rFonts w:cs="Arial"/>
          <w:b/>
          <w:bCs/>
          <w:u w:val="single"/>
        </w:rPr>
      </w:pPr>
      <w:r w:rsidRPr="00C4749F">
        <w:rPr>
          <w:b/>
          <w:bCs/>
          <w:u w:val="single"/>
        </w:rPr>
        <w:t xml:space="preserve">BSc (Hons) </w:t>
      </w:r>
      <w:r w:rsidR="00FC1D9E" w:rsidRPr="00C4749F">
        <w:rPr>
          <w:rFonts w:cs="Arial"/>
          <w:b/>
          <w:bCs/>
          <w:u w:val="single"/>
        </w:rPr>
        <w:t>Economics</w:t>
      </w:r>
    </w:p>
    <w:p w14:paraId="6F3C3388" w14:textId="77777777" w:rsidR="00777C1C" w:rsidRDefault="00777C1C" w:rsidP="00F531F5">
      <w:pPr>
        <w:ind w:firstLine="720"/>
        <w:jc w:val="both"/>
        <w:rPr>
          <w:rFonts w:cs="Arial"/>
          <w:b/>
          <w:bCs/>
          <w:u w:val="single"/>
        </w:rPr>
      </w:pPr>
    </w:p>
    <w:p w14:paraId="69B0CB5B" w14:textId="77777777" w:rsidR="00777C1C" w:rsidRPr="00D248E7" w:rsidRDefault="00777C1C" w:rsidP="00777C1C">
      <w:pPr>
        <w:ind w:firstLine="720"/>
        <w:rPr>
          <w:b/>
          <w:bCs/>
        </w:rPr>
      </w:pPr>
      <w:r w:rsidRPr="00D248E7">
        <w:rPr>
          <w:b/>
          <w:bCs/>
        </w:rPr>
        <w:t>This course is a progression course from ISC – International Foundation Year</w:t>
      </w:r>
    </w:p>
    <w:p w14:paraId="1D087D04" w14:textId="77777777" w:rsidR="00777C1C" w:rsidRPr="00C4749F" w:rsidRDefault="00777C1C" w:rsidP="00F531F5">
      <w:pPr>
        <w:ind w:firstLine="720"/>
        <w:jc w:val="both"/>
        <w:rPr>
          <w:rFonts w:cs="Arial"/>
          <w:b/>
          <w:bCs/>
          <w:u w:val="single"/>
        </w:rPr>
      </w:pPr>
    </w:p>
    <w:p w14:paraId="3B283549" w14:textId="77777777" w:rsidR="008275B6" w:rsidRDefault="008275B6" w:rsidP="008275B6">
      <w:pPr>
        <w:ind w:left="720" w:hanging="720"/>
        <w:jc w:val="both"/>
        <w:rPr>
          <w:rFonts w:cs="Arial"/>
        </w:rPr>
      </w:pPr>
    </w:p>
    <w:p w14:paraId="1090FEA0" w14:textId="77777777" w:rsidR="00EF6D54" w:rsidRPr="00EF6D54" w:rsidRDefault="008275B6" w:rsidP="00EF6D54">
      <w:pPr>
        <w:ind w:left="720" w:hanging="720"/>
        <w:jc w:val="both"/>
        <w:rPr>
          <w:rFonts w:cs="Arial"/>
        </w:rPr>
      </w:pPr>
      <w:r w:rsidRPr="008275B6">
        <w:rPr>
          <w:rFonts w:cs="Arial"/>
          <w:b/>
        </w:rPr>
        <w:t xml:space="preserve">            </w:t>
      </w:r>
      <w:r w:rsidR="00D950A8">
        <w:rPr>
          <w:rFonts w:cs="Arial"/>
          <w:b/>
        </w:rPr>
        <w:t xml:space="preserve"> </w:t>
      </w:r>
      <w:r w:rsidRPr="00A05D85">
        <w:rPr>
          <w:rFonts w:cs="Arial"/>
          <w:b/>
        </w:rPr>
        <w:t>Year 1</w:t>
      </w:r>
      <w:r w:rsidRPr="00A05D85">
        <w:rPr>
          <w:rFonts w:cs="Arial"/>
        </w:rPr>
        <w:t xml:space="preserve"> has been designed to introduce the students to key subject areas in economics</w:t>
      </w:r>
      <w:r w:rsidR="00EF6D54">
        <w:rPr>
          <w:rFonts w:cs="Arial"/>
        </w:rPr>
        <w:t xml:space="preserve"> </w:t>
      </w:r>
      <w:r w:rsidR="00EF6D54" w:rsidRPr="00EF6D54">
        <w:rPr>
          <w:rFonts w:cs="Arial"/>
        </w:rPr>
        <w:t xml:space="preserve">(microeconomics and macroeconomics) </w:t>
      </w:r>
      <w:r w:rsidRPr="00A05D85">
        <w:rPr>
          <w:rFonts w:cs="Arial"/>
        </w:rPr>
        <w:t xml:space="preserve">and </w:t>
      </w:r>
      <w:r w:rsidR="00EF6D54" w:rsidRPr="00EF6D54">
        <w:rPr>
          <w:rFonts w:cs="Arial"/>
        </w:rPr>
        <w:t>quantitative techniques for economics and social sciences. Moreover, the Accounting for Managers module aims at introducing the students to aspects of accounting that can help them better understand economic decisions.</w:t>
      </w:r>
    </w:p>
    <w:p w14:paraId="2584F015" w14:textId="427D71C6" w:rsidR="00AB2ED3" w:rsidRPr="00A05D85" w:rsidRDefault="00EF6D54" w:rsidP="00EF6D54">
      <w:pPr>
        <w:ind w:left="720" w:hanging="720"/>
        <w:jc w:val="both"/>
        <w:rPr>
          <w:rFonts w:cs="Arial"/>
          <w:b/>
        </w:rPr>
      </w:pPr>
      <w:r w:rsidRPr="00EF6D54">
        <w:rPr>
          <w:rFonts w:cs="Arial"/>
        </w:rPr>
        <w:t xml:space="preserve">             In year 1 the students also have the possibility to choose one (20 credits) optional module. They might opt for the Introduction to Financial Services module which is aimed at introducing the students to the financial services industry and its links to the real economy. Alternatively, the students might choose the Project, Supply Chain and Transport Management module offered by the Logistics, </w:t>
      </w:r>
      <w:r w:rsidR="00FB4C36">
        <w:rPr>
          <w:rFonts w:cs="Arial"/>
        </w:rPr>
        <w:t xml:space="preserve">Marketing, </w:t>
      </w:r>
      <w:r w:rsidRPr="00EF6D54">
        <w:rPr>
          <w:rFonts w:cs="Arial"/>
        </w:rPr>
        <w:t>Hospitality, and Analytics Department. This module provides fundamental understanding of key aspects of transport, logistic and supply chain and their impact on economy, society and environment.</w:t>
      </w:r>
    </w:p>
    <w:p w14:paraId="77FB12B1" w14:textId="77777777" w:rsidR="008275B6" w:rsidRPr="00A05D85" w:rsidRDefault="008275B6" w:rsidP="008275B6">
      <w:pPr>
        <w:ind w:left="720" w:hanging="720"/>
        <w:jc w:val="both"/>
        <w:rPr>
          <w:rFonts w:cs="Arial"/>
        </w:rPr>
      </w:pPr>
    </w:p>
    <w:p w14:paraId="760911EC" w14:textId="77777777" w:rsidR="00A6523D" w:rsidRDefault="008275B6" w:rsidP="00EF6D54">
      <w:pPr>
        <w:ind w:left="720" w:hanging="720"/>
        <w:jc w:val="both"/>
        <w:rPr>
          <w:rFonts w:cs="Arial"/>
        </w:rPr>
      </w:pPr>
      <w:r w:rsidRPr="00A05D85">
        <w:rPr>
          <w:rFonts w:cs="Arial"/>
          <w:b/>
        </w:rPr>
        <w:t xml:space="preserve">             Year 2</w:t>
      </w:r>
      <w:r w:rsidRPr="00A05D85">
        <w:rPr>
          <w:rFonts w:cs="Arial"/>
        </w:rPr>
        <w:t xml:space="preserve"> builds on the knowledge and skills developed in the introductory modules in year 1. The main focus of year 2 is to develop degree-specific skills to apply the core knowledge to real-world settings.</w:t>
      </w:r>
      <w:r w:rsidR="00EF6D54" w:rsidRPr="00EF6D54">
        <w:t xml:space="preserve"> </w:t>
      </w:r>
      <w:r w:rsidR="00EF6D54" w:rsidRPr="00EF6D54">
        <w:rPr>
          <w:rFonts w:cs="Arial"/>
        </w:rPr>
        <w:t>Specifically, the intermediate microeconomics and macroeconomics modules develop a deeper understanding of modern microeconomic and macroeconomic theories, respectively, and their applications. Moreover, the Econometrics module allows for the application of the statistical knowledge developed in year 1 to real-world data. The core modules also include International Economics and Globalisation and Economic History. The aim of the International Economics and Globalisation module is to help the students familiarise with different perspectives of international trade and international finance. Differently, the purpose of the Economic History module is to introduce the students to the study of the historical development of the economies.</w:t>
      </w:r>
    </w:p>
    <w:p w14:paraId="5501943A" w14:textId="77777777" w:rsidR="00762B14" w:rsidRPr="00EF6D54" w:rsidRDefault="00762B14" w:rsidP="001A0B4D">
      <w:pPr>
        <w:jc w:val="both"/>
        <w:rPr>
          <w:rFonts w:cs="Arial"/>
        </w:rPr>
      </w:pPr>
    </w:p>
    <w:p w14:paraId="38A05AE6" w14:textId="77777777" w:rsidR="00EF6D54" w:rsidRPr="00EF6D54" w:rsidRDefault="00EF6D54" w:rsidP="00EF6D54">
      <w:pPr>
        <w:ind w:left="720" w:hanging="720"/>
        <w:jc w:val="both"/>
        <w:rPr>
          <w:rFonts w:cs="Arial"/>
        </w:rPr>
      </w:pPr>
      <w:r w:rsidRPr="00EF6D54">
        <w:rPr>
          <w:rFonts w:cs="Arial"/>
        </w:rPr>
        <w:lastRenderedPageBreak/>
        <w:t xml:space="preserve">             In year 2 the students will also have the possibility to choose one (20 credits) optional module. The year 2 optional modules include Applied Business Economics, Passenger Transport Management and Sustainable Aviation Management. The Applied Business Economics module focuses on the analysis of applied economic issues particularly relevant in the business context. Differently, the Passenger Transport Management and Sustainable Aviation Management modules, offered by the Logistics, </w:t>
      </w:r>
      <w:r w:rsidR="00FB4C36">
        <w:rPr>
          <w:rFonts w:cs="Arial"/>
        </w:rPr>
        <w:t xml:space="preserve">Marketing, </w:t>
      </w:r>
      <w:r w:rsidRPr="00EF6D54">
        <w:rPr>
          <w:rFonts w:cs="Arial"/>
        </w:rPr>
        <w:t xml:space="preserve">Hospitality, and Analytics Department, develop the studies of transport management.  </w:t>
      </w:r>
    </w:p>
    <w:p w14:paraId="7ACBFD9F" w14:textId="77777777" w:rsidR="008275B6" w:rsidRPr="00A05D85" w:rsidRDefault="008275B6" w:rsidP="00D950A8">
      <w:pPr>
        <w:ind w:left="720" w:hanging="720"/>
        <w:jc w:val="both"/>
        <w:rPr>
          <w:rFonts w:cs="Arial"/>
        </w:rPr>
      </w:pPr>
    </w:p>
    <w:p w14:paraId="7ECDB551" w14:textId="609750E9" w:rsidR="00530ECE" w:rsidRPr="00A05D85" w:rsidRDefault="00530ECE" w:rsidP="00D950A8">
      <w:pPr>
        <w:ind w:left="720" w:hanging="720"/>
        <w:jc w:val="both"/>
        <w:rPr>
          <w:rFonts w:cs="Arial"/>
          <w:color w:val="201F1E"/>
          <w:shd w:val="clear" w:color="auto" w:fill="FFFFFF"/>
        </w:rPr>
      </w:pPr>
      <w:r w:rsidRPr="00A05D85">
        <w:rPr>
          <w:rFonts w:cs="Arial"/>
          <w:bCs/>
          <w:color w:val="201F1E"/>
          <w:shd w:val="clear" w:color="auto" w:fill="FFFFFF"/>
        </w:rPr>
        <w:t xml:space="preserve">             The</w:t>
      </w:r>
      <w:r w:rsidRPr="00A05D85">
        <w:rPr>
          <w:rFonts w:cs="Arial"/>
          <w:b/>
          <w:bCs/>
          <w:color w:val="201F1E"/>
          <w:shd w:val="clear" w:color="auto" w:fill="FFFFFF"/>
        </w:rPr>
        <w:t xml:space="preserve"> placement year</w:t>
      </w:r>
      <w:r w:rsidRPr="00A05D85">
        <w:rPr>
          <w:rFonts w:cs="Arial"/>
          <w:color w:val="201F1E"/>
          <w:shd w:val="clear" w:color="auto" w:fill="FFFFFF"/>
        </w:rPr>
        <w:t> gives students an opportunity to integrate their learning experiences in the first two years and apply them in a real-world environment.</w:t>
      </w:r>
      <w:r w:rsidR="005D5C84">
        <w:rPr>
          <w:rFonts w:cs="Arial"/>
          <w:color w:val="201F1E"/>
          <w:shd w:val="clear" w:color="auto" w:fill="FFFFFF"/>
        </w:rPr>
        <w:t xml:space="preserve"> </w:t>
      </w:r>
      <w:r w:rsidR="005D5C84">
        <w:rPr>
          <w:rFonts w:eastAsia="Arial" w:cs="Arial"/>
        </w:rPr>
        <w:t>Students must have passed all their second-year modules to take the placement module.</w:t>
      </w:r>
    </w:p>
    <w:p w14:paraId="34B1EEAB" w14:textId="77777777" w:rsidR="00A05D85" w:rsidRPr="00A05D85" w:rsidRDefault="00A05D85" w:rsidP="00D950A8">
      <w:pPr>
        <w:ind w:left="720" w:hanging="720"/>
        <w:jc w:val="both"/>
        <w:rPr>
          <w:rFonts w:cs="Arial"/>
          <w:b/>
        </w:rPr>
      </w:pPr>
    </w:p>
    <w:p w14:paraId="291DF4E8" w14:textId="77777777" w:rsidR="00EF6D54" w:rsidRDefault="00530ECE" w:rsidP="00EF6D54">
      <w:pPr>
        <w:ind w:left="720" w:hanging="720"/>
        <w:jc w:val="both"/>
        <w:rPr>
          <w:rFonts w:cs="Arial"/>
        </w:rPr>
      </w:pPr>
      <w:r w:rsidRPr="00A05D85">
        <w:rPr>
          <w:rFonts w:cs="Arial"/>
        </w:rPr>
        <w:t xml:space="preserve">             The </w:t>
      </w:r>
      <w:r w:rsidRPr="00A05D85">
        <w:rPr>
          <w:rFonts w:cs="Arial"/>
          <w:b/>
        </w:rPr>
        <w:t>final year</w:t>
      </w:r>
      <w:r w:rsidRPr="00A05D85">
        <w:rPr>
          <w:rFonts w:cs="Arial"/>
        </w:rPr>
        <w:t xml:space="preserve"> builds on the knowledge and skills developed in the previous years of study. The core modules include Applied Econometrics which allows for the application of the statistical knowledge developed in </w:t>
      </w:r>
      <w:r w:rsidR="00E24D43">
        <w:rPr>
          <w:rFonts w:cs="Arial"/>
        </w:rPr>
        <w:t>y</w:t>
      </w:r>
      <w:r w:rsidRPr="00A05D85">
        <w:rPr>
          <w:rFonts w:cs="Arial"/>
        </w:rPr>
        <w:t>ears 1 and 2 to contemporary economic phenomena. Students also undertake a Dissertation</w:t>
      </w:r>
      <w:r w:rsidR="00E24D43">
        <w:rPr>
          <w:rFonts w:cs="Arial"/>
        </w:rPr>
        <w:t xml:space="preserve"> module</w:t>
      </w:r>
      <w:r w:rsidRPr="00A05D85">
        <w:rPr>
          <w:rFonts w:cs="Arial"/>
        </w:rPr>
        <w:t xml:space="preserve"> which develops their ability to work independently on an area of individual interest.</w:t>
      </w:r>
      <w:r w:rsidR="00EF6D54" w:rsidRPr="00EF6D54">
        <w:t xml:space="preserve"> </w:t>
      </w:r>
      <w:r w:rsidR="00EF6D54" w:rsidRPr="00EF6D54">
        <w:rPr>
          <w:rFonts w:cs="Arial"/>
        </w:rPr>
        <w:t>The final year core modules also include Decision Science and Climate Economics and Finance. The Decision Science module develops the study of decision-making and behavioural economics theories. Differently, the Climate Economics and Finance module offers the opportunities to explore environmental economics issues and evaluate the impact of climate change on the economy and business organisations.</w:t>
      </w:r>
    </w:p>
    <w:p w14:paraId="7D493980" w14:textId="77777777" w:rsidR="003715AC" w:rsidRPr="00EF6D54" w:rsidRDefault="003715AC" w:rsidP="00EF6D54">
      <w:pPr>
        <w:ind w:left="720" w:hanging="720"/>
        <w:jc w:val="both"/>
        <w:rPr>
          <w:rFonts w:cs="Arial"/>
        </w:rPr>
      </w:pPr>
    </w:p>
    <w:p w14:paraId="7D2FDFCD" w14:textId="77777777" w:rsidR="0084526E" w:rsidRDefault="00EF6D54" w:rsidP="00EF6D54">
      <w:pPr>
        <w:ind w:left="720" w:hanging="720"/>
        <w:jc w:val="both"/>
        <w:rPr>
          <w:rFonts w:cs="Arial"/>
        </w:rPr>
      </w:pPr>
      <w:r w:rsidRPr="00EF6D54">
        <w:rPr>
          <w:rFonts w:cs="Arial"/>
        </w:rPr>
        <w:t xml:space="preserve">             In the final year the students also have the possibility to choose one (20 credits) optional module. The options include Industrial Economics and Mobility Economics and Policy. The Industrial Economics module develops a deeper understanding of firms, industries, and markets. Differently, the Mobility Economics and Policy module, offered by the Logistics, </w:t>
      </w:r>
      <w:r w:rsidR="00FB4C36">
        <w:rPr>
          <w:rFonts w:cs="Arial"/>
        </w:rPr>
        <w:t xml:space="preserve">Marketing, </w:t>
      </w:r>
      <w:r w:rsidRPr="00EF6D54">
        <w:rPr>
          <w:rFonts w:cs="Arial"/>
        </w:rPr>
        <w:t>Hospitality, and Analytics Department, focuses on contemporary transport problems with a particular interest on economic considerations.</w:t>
      </w:r>
    </w:p>
    <w:p w14:paraId="44A35536" w14:textId="69060E15" w:rsidR="00C4749F" w:rsidRDefault="00C4749F" w:rsidP="008A4BE1">
      <w:pPr>
        <w:jc w:val="both"/>
        <w:rPr>
          <w:rFonts w:cs="Arial"/>
        </w:rPr>
      </w:pPr>
    </w:p>
    <w:p w14:paraId="28571A31" w14:textId="77777777" w:rsidR="00795E35" w:rsidRDefault="00795E35" w:rsidP="008A4BE1">
      <w:pPr>
        <w:jc w:val="both"/>
        <w:rPr>
          <w:rFonts w:cs="Arial"/>
        </w:rPr>
      </w:pPr>
    </w:p>
    <w:p w14:paraId="716AB097" w14:textId="2505763C" w:rsidR="00C4749F" w:rsidRDefault="00C4749F" w:rsidP="001A0B4D">
      <w:pPr>
        <w:ind w:left="720"/>
        <w:jc w:val="both"/>
        <w:rPr>
          <w:rFonts w:cs="Arial"/>
        </w:rPr>
      </w:pPr>
    </w:p>
    <w:tbl>
      <w:tblPr>
        <w:tblStyle w:val="TableGrid"/>
        <w:tblW w:w="10065" w:type="dxa"/>
        <w:tblInd w:w="-572" w:type="dxa"/>
        <w:tblLayout w:type="fixed"/>
        <w:tblLook w:val="04A0" w:firstRow="1" w:lastRow="0" w:firstColumn="1" w:lastColumn="0" w:noHBand="0" w:noVBand="1"/>
      </w:tblPr>
      <w:tblGrid>
        <w:gridCol w:w="1437"/>
        <w:gridCol w:w="240"/>
        <w:gridCol w:w="875"/>
        <w:gridCol w:w="567"/>
        <w:gridCol w:w="236"/>
        <w:gridCol w:w="1607"/>
        <w:gridCol w:w="70"/>
        <w:gridCol w:w="20"/>
        <w:gridCol w:w="1658"/>
        <w:gridCol w:w="94"/>
        <w:gridCol w:w="9"/>
        <w:gridCol w:w="1574"/>
        <w:gridCol w:w="34"/>
        <w:gridCol w:w="206"/>
        <w:gridCol w:w="1438"/>
      </w:tblGrid>
      <w:tr w:rsidR="008A4BE1" w:rsidRPr="00E96254" w14:paraId="4567621B" w14:textId="77777777" w:rsidTr="00BF0D23">
        <w:tc>
          <w:tcPr>
            <w:tcW w:w="10065" w:type="dxa"/>
            <w:gridSpan w:val="15"/>
          </w:tcPr>
          <w:p w14:paraId="3DB0DEFD" w14:textId="77777777" w:rsidR="008A4BE1" w:rsidRPr="00E96254" w:rsidRDefault="008A4BE1" w:rsidP="00CF7ADD">
            <w:pPr>
              <w:jc w:val="center"/>
              <w:rPr>
                <w:rFonts w:cs="Arial"/>
                <w:b/>
              </w:rPr>
            </w:pPr>
            <w:r w:rsidRPr="00E96254">
              <w:rPr>
                <w:rFonts w:eastAsia="Arial" w:cs="Arial"/>
                <w:b/>
                <w:bCs/>
                <w:color w:val="000000"/>
                <w:lang w:eastAsia="zh-CN"/>
              </w:rPr>
              <w:t>Year 1 Foundation Level</w:t>
            </w:r>
          </w:p>
        </w:tc>
      </w:tr>
      <w:tr w:rsidR="00E947F5" w:rsidRPr="00E96254" w14:paraId="54A857AB" w14:textId="77777777" w:rsidTr="00E947F5">
        <w:tc>
          <w:tcPr>
            <w:tcW w:w="4962" w:type="dxa"/>
            <w:gridSpan w:val="6"/>
            <w:shd w:val="clear" w:color="auto" w:fill="4F81BD" w:themeFill="accent1"/>
          </w:tcPr>
          <w:p w14:paraId="79A73384" w14:textId="77777777" w:rsidR="00E947F5" w:rsidRPr="00E96254" w:rsidRDefault="00E947F5" w:rsidP="00CF7ADD">
            <w:pPr>
              <w:jc w:val="center"/>
              <w:rPr>
                <w:rFonts w:cs="Arial"/>
                <w:b/>
              </w:rPr>
            </w:pPr>
            <w:r w:rsidRPr="00E96254">
              <w:rPr>
                <w:rFonts w:cs="Arial"/>
                <w:b/>
              </w:rPr>
              <w:t>Term 1</w:t>
            </w:r>
          </w:p>
        </w:tc>
        <w:tc>
          <w:tcPr>
            <w:tcW w:w="5103" w:type="dxa"/>
            <w:gridSpan w:val="9"/>
            <w:shd w:val="clear" w:color="auto" w:fill="F79646" w:themeFill="accent6"/>
          </w:tcPr>
          <w:p w14:paraId="634B23C6" w14:textId="77777777" w:rsidR="00E947F5" w:rsidRPr="00E96254" w:rsidRDefault="00E947F5" w:rsidP="00CF7ADD">
            <w:pPr>
              <w:jc w:val="center"/>
              <w:rPr>
                <w:rFonts w:cs="Arial"/>
                <w:b/>
              </w:rPr>
            </w:pPr>
            <w:r w:rsidRPr="00E96254">
              <w:rPr>
                <w:rFonts w:cs="Arial"/>
                <w:b/>
              </w:rPr>
              <w:t>Term 2</w:t>
            </w:r>
          </w:p>
        </w:tc>
      </w:tr>
      <w:tr w:rsidR="002E2142" w:rsidRPr="00E96254" w14:paraId="35895B16" w14:textId="77777777" w:rsidTr="00675304">
        <w:trPr>
          <w:trHeight w:val="1631"/>
        </w:trPr>
        <w:tc>
          <w:tcPr>
            <w:tcW w:w="1437" w:type="dxa"/>
            <w:shd w:val="clear" w:color="auto" w:fill="4F81BD" w:themeFill="accent1"/>
          </w:tcPr>
          <w:p w14:paraId="170E1077" w14:textId="77777777" w:rsidR="002E2142" w:rsidRDefault="002E2142" w:rsidP="00C607CA">
            <w:pPr>
              <w:jc w:val="center"/>
              <w:rPr>
                <w:rFonts w:cs="Arial"/>
                <w:bCs/>
              </w:rPr>
            </w:pPr>
            <w:r>
              <w:rPr>
                <w:rFonts w:cs="Arial"/>
                <w:bCs/>
              </w:rPr>
              <w:t>BFE0020</w:t>
            </w:r>
          </w:p>
          <w:p w14:paraId="119A7063" w14:textId="77777777" w:rsidR="002E2142" w:rsidRDefault="002E2142" w:rsidP="00C607CA">
            <w:pPr>
              <w:jc w:val="center"/>
              <w:rPr>
                <w:rFonts w:cs="Arial"/>
                <w:bCs/>
              </w:rPr>
            </w:pPr>
            <w:r>
              <w:rPr>
                <w:rFonts w:cs="Arial"/>
                <w:bCs/>
              </w:rPr>
              <w:t>Introduction</w:t>
            </w:r>
          </w:p>
          <w:p w14:paraId="6CD6408E" w14:textId="77777777" w:rsidR="002E2142" w:rsidRDefault="002E2142" w:rsidP="00C607CA">
            <w:pPr>
              <w:jc w:val="center"/>
              <w:rPr>
                <w:rFonts w:cs="Arial"/>
                <w:bCs/>
              </w:rPr>
            </w:pPr>
            <w:r>
              <w:rPr>
                <w:rFonts w:cs="Arial"/>
                <w:bCs/>
              </w:rPr>
              <w:t>to</w:t>
            </w:r>
          </w:p>
          <w:p w14:paraId="7277896F" w14:textId="77777777" w:rsidR="002E2142" w:rsidRDefault="002E2142" w:rsidP="00C607CA">
            <w:pPr>
              <w:jc w:val="center"/>
              <w:rPr>
                <w:rFonts w:cs="Arial"/>
                <w:bCs/>
              </w:rPr>
            </w:pPr>
            <w:r>
              <w:rPr>
                <w:rFonts w:cs="Arial"/>
                <w:bCs/>
              </w:rPr>
              <w:t>Microeconomics</w:t>
            </w:r>
          </w:p>
          <w:p w14:paraId="6EE05F48" w14:textId="77777777" w:rsidR="002E2142" w:rsidRDefault="002E2142" w:rsidP="00C607CA">
            <w:pPr>
              <w:jc w:val="center"/>
              <w:rPr>
                <w:rFonts w:cs="Arial"/>
                <w:bCs/>
              </w:rPr>
            </w:pPr>
            <w:r>
              <w:rPr>
                <w:rFonts w:cs="Arial"/>
                <w:bCs/>
              </w:rPr>
              <w:t>20 Credits</w:t>
            </w:r>
          </w:p>
          <w:p w14:paraId="22BCF67C" w14:textId="77777777" w:rsidR="002E2142" w:rsidRPr="00E96254" w:rsidRDefault="002E2142" w:rsidP="00C607CA">
            <w:pPr>
              <w:jc w:val="center"/>
              <w:rPr>
                <w:rFonts w:cs="Arial"/>
                <w:b/>
              </w:rPr>
            </w:pPr>
          </w:p>
        </w:tc>
        <w:tc>
          <w:tcPr>
            <w:tcW w:w="1682" w:type="dxa"/>
            <w:gridSpan w:val="3"/>
            <w:shd w:val="clear" w:color="auto" w:fill="4F81BD" w:themeFill="accent1"/>
          </w:tcPr>
          <w:p w14:paraId="30B44604" w14:textId="77777777" w:rsidR="002E2142" w:rsidRDefault="002E2142" w:rsidP="00C607CA">
            <w:pPr>
              <w:jc w:val="center"/>
              <w:rPr>
                <w:rFonts w:cs="Arial"/>
                <w:bCs/>
              </w:rPr>
            </w:pPr>
            <w:r>
              <w:rPr>
                <w:rFonts w:cs="Arial"/>
                <w:bCs/>
              </w:rPr>
              <w:t>BFE0022</w:t>
            </w:r>
          </w:p>
          <w:p w14:paraId="0EEEE0D9" w14:textId="77777777" w:rsidR="002E2142" w:rsidRDefault="002E2142" w:rsidP="00C607CA">
            <w:pPr>
              <w:jc w:val="center"/>
              <w:rPr>
                <w:rFonts w:cs="Arial"/>
                <w:bCs/>
              </w:rPr>
            </w:pPr>
            <w:r>
              <w:rPr>
                <w:rFonts w:cs="Arial"/>
                <w:bCs/>
              </w:rPr>
              <w:t>Statistics</w:t>
            </w:r>
          </w:p>
          <w:p w14:paraId="7D348CB1" w14:textId="77777777" w:rsidR="002E2142" w:rsidRDefault="002E2142" w:rsidP="00C607CA">
            <w:pPr>
              <w:jc w:val="center"/>
              <w:rPr>
                <w:rFonts w:cs="Arial"/>
                <w:bCs/>
              </w:rPr>
            </w:pPr>
            <w:r>
              <w:rPr>
                <w:rFonts w:cs="Arial"/>
                <w:bCs/>
              </w:rPr>
              <w:t>for</w:t>
            </w:r>
          </w:p>
          <w:p w14:paraId="6406546A" w14:textId="77777777" w:rsidR="002E2142" w:rsidRDefault="002E2142" w:rsidP="00C607CA">
            <w:pPr>
              <w:jc w:val="center"/>
              <w:rPr>
                <w:rFonts w:cs="Arial"/>
                <w:bCs/>
              </w:rPr>
            </w:pPr>
            <w:r>
              <w:rPr>
                <w:rFonts w:cs="Arial"/>
                <w:bCs/>
              </w:rPr>
              <w:t>Social Sciences</w:t>
            </w:r>
          </w:p>
          <w:p w14:paraId="61E158EC" w14:textId="77777777" w:rsidR="002E2142" w:rsidRDefault="002E2142" w:rsidP="00C607CA">
            <w:pPr>
              <w:jc w:val="center"/>
              <w:rPr>
                <w:rFonts w:cs="Arial"/>
                <w:bCs/>
              </w:rPr>
            </w:pPr>
            <w:r>
              <w:rPr>
                <w:rFonts w:cs="Arial"/>
                <w:bCs/>
              </w:rPr>
              <w:t>20 Credits</w:t>
            </w:r>
          </w:p>
          <w:p w14:paraId="4648C2EC" w14:textId="77777777" w:rsidR="002E2142" w:rsidRPr="00E96254" w:rsidRDefault="002E2142" w:rsidP="00C607CA">
            <w:pPr>
              <w:jc w:val="center"/>
              <w:rPr>
                <w:rFonts w:cs="Arial"/>
                <w:b/>
              </w:rPr>
            </w:pPr>
          </w:p>
        </w:tc>
        <w:tc>
          <w:tcPr>
            <w:tcW w:w="1843" w:type="dxa"/>
            <w:gridSpan w:val="2"/>
            <w:shd w:val="clear" w:color="auto" w:fill="4F81BD" w:themeFill="accent1"/>
          </w:tcPr>
          <w:p w14:paraId="3E2FE514" w14:textId="3C1503EC" w:rsidR="002E2142" w:rsidRDefault="002E2142" w:rsidP="00E947F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rPr>
              <w:t>1x Optional Module</w:t>
            </w:r>
          </w:p>
          <w:p w14:paraId="706AA356" w14:textId="0A8401BF" w:rsidR="002E2142" w:rsidRPr="003B547E" w:rsidRDefault="002E2142" w:rsidP="003B547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tc>
        <w:tc>
          <w:tcPr>
            <w:tcW w:w="1842" w:type="dxa"/>
            <w:gridSpan w:val="4"/>
            <w:shd w:val="clear" w:color="auto" w:fill="F79646" w:themeFill="accent6"/>
          </w:tcPr>
          <w:p w14:paraId="31D2158B" w14:textId="77777777" w:rsidR="002E2142" w:rsidRPr="00972E90" w:rsidRDefault="002E2142" w:rsidP="00C607CA">
            <w:pPr>
              <w:jc w:val="center"/>
              <w:rPr>
                <w:rFonts w:cs="Arial"/>
                <w:bCs/>
              </w:rPr>
            </w:pPr>
            <w:r w:rsidRPr="00972E90">
              <w:rPr>
                <w:rFonts w:cs="Arial"/>
                <w:bCs/>
              </w:rPr>
              <w:t>BFA0002</w:t>
            </w:r>
          </w:p>
          <w:p w14:paraId="63913C27" w14:textId="77777777" w:rsidR="002E2142" w:rsidRPr="00972E90" w:rsidRDefault="002E2142" w:rsidP="00C607CA">
            <w:pPr>
              <w:jc w:val="center"/>
              <w:rPr>
                <w:rFonts w:cs="Arial"/>
                <w:bCs/>
              </w:rPr>
            </w:pPr>
            <w:r w:rsidRPr="00972E90">
              <w:rPr>
                <w:rFonts w:cs="Arial"/>
                <w:bCs/>
              </w:rPr>
              <w:t>Accounting</w:t>
            </w:r>
          </w:p>
          <w:p w14:paraId="55BD8905" w14:textId="77777777" w:rsidR="002E2142" w:rsidRDefault="002E2142" w:rsidP="00C607CA">
            <w:pPr>
              <w:jc w:val="center"/>
              <w:rPr>
                <w:rFonts w:cs="Arial"/>
                <w:bCs/>
              </w:rPr>
            </w:pPr>
            <w:r w:rsidRPr="00972E90">
              <w:rPr>
                <w:rFonts w:cs="Arial"/>
                <w:bCs/>
              </w:rPr>
              <w:t>for Managers</w:t>
            </w:r>
          </w:p>
          <w:p w14:paraId="633E7163" w14:textId="77777777" w:rsidR="002E2142" w:rsidRPr="00972E90" w:rsidRDefault="002E2142" w:rsidP="00C607CA">
            <w:pPr>
              <w:jc w:val="center"/>
              <w:rPr>
                <w:rFonts w:cs="Arial"/>
                <w:bCs/>
              </w:rPr>
            </w:pPr>
            <w:r>
              <w:rPr>
                <w:rFonts w:cs="Arial"/>
                <w:bCs/>
              </w:rPr>
              <w:t>20 Credits</w:t>
            </w:r>
          </w:p>
          <w:p w14:paraId="621DE910" w14:textId="77777777" w:rsidR="002E2142" w:rsidRPr="00E96254" w:rsidRDefault="002E2142" w:rsidP="00C607CA">
            <w:pPr>
              <w:jc w:val="center"/>
              <w:rPr>
                <w:rFonts w:cs="Arial"/>
                <w:b/>
              </w:rPr>
            </w:pPr>
          </w:p>
        </w:tc>
        <w:tc>
          <w:tcPr>
            <w:tcW w:w="1823" w:type="dxa"/>
            <w:gridSpan w:val="4"/>
            <w:shd w:val="clear" w:color="auto" w:fill="F79646" w:themeFill="accent6"/>
          </w:tcPr>
          <w:p w14:paraId="6D90C45F" w14:textId="77777777" w:rsidR="002E2142" w:rsidRDefault="002E2142" w:rsidP="00C607CA">
            <w:pPr>
              <w:jc w:val="center"/>
              <w:rPr>
                <w:rFonts w:cs="Arial"/>
                <w:bCs/>
              </w:rPr>
            </w:pPr>
            <w:r>
              <w:rPr>
                <w:rFonts w:cs="Arial"/>
                <w:bCs/>
              </w:rPr>
              <w:t>BFE0021</w:t>
            </w:r>
          </w:p>
          <w:p w14:paraId="65CA4F72" w14:textId="77777777" w:rsidR="002E2142" w:rsidRDefault="002E2142" w:rsidP="00C607CA">
            <w:pPr>
              <w:jc w:val="center"/>
              <w:rPr>
                <w:rFonts w:cs="Arial"/>
                <w:bCs/>
              </w:rPr>
            </w:pPr>
            <w:r>
              <w:rPr>
                <w:rFonts w:cs="Arial"/>
                <w:bCs/>
              </w:rPr>
              <w:t>Mathematics</w:t>
            </w:r>
          </w:p>
          <w:p w14:paraId="1D56A7A6" w14:textId="77777777" w:rsidR="002E2142" w:rsidRDefault="002E2142" w:rsidP="00C607CA">
            <w:pPr>
              <w:jc w:val="center"/>
              <w:rPr>
                <w:rFonts w:cs="Arial"/>
                <w:bCs/>
              </w:rPr>
            </w:pPr>
            <w:r>
              <w:rPr>
                <w:rFonts w:cs="Arial"/>
                <w:bCs/>
              </w:rPr>
              <w:t>for</w:t>
            </w:r>
          </w:p>
          <w:p w14:paraId="206A5FFA" w14:textId="77777777" w:rsidR="002E2142" w:rsidRDefault="002E2142" w:rsidP="00C607CA">
            <w:pPr>
              <w:jc w:val="center"/>
              <w:rPr>
                <w:rFonts w:cs="Arial"/>
                <w:bCs/>
              </w:rPr>
            </w:pPr>
            <w:r>
              <w:rPr>
                <w:rFonts w:cs="Arial"/>
                <w:bCs/>
              </w:rPr>
              <w:t>Social Sciences</w:t>
            </w:r>
          </w:p>
          <w:p w14:paraId="2BF0B70A" w14:textId="77777777" w:rsidR="002E2142" w:rsidRDefault="002E2142" w:rsidP="00C607CA">
            <w:pPr>
              <w:jc w:val="center"/>
              <w:rPr>
                <w:rFonts w:cs="Arial"/>
                <w:bCs/>
              </w:rPr>
            </w:pPr>
            <w:r>
              <w:rPr>
                <w:rFonts w:cs="Arial"/>
                <w:bCs/>
              </w:rPr>
              <w:t>20 Credits</w:t>
            </w:r>
          </w:p>
          <w:p w14:paraId="308304F2" w14:textId="77777777" w:rsidR="002E2142" w:rsidRPr="00E96254" w:rsidRDefault="002E2142" w:rsidP="00C607CA">
            <w:pPr>
              <w:jc w:val="center"/>
              <w:rPr>
                <w:rFonts w:cs="Arial"/>
                <w:b/>
              </w:rPr>
            </w:pPr>
          </w:p>
        </w:tc>
        <w:tc>
          <w:tcPr>
            <w:tcW w:w="1438" w:type="dxa"/>
            <w:shd w:val="clear" w:color="auto" w:fill="F79646" w:themeFill="accent6"/>
          </w:tcPr>
          <w:p w14:paraId="4CAABD78" w14:textId="77777777" w:rsidR="002E2142" w:rsidRDefault="002E2142" w:rsidP="00C607CA">
            <w:pPr>
              <w:jc w:val="center"/>
              <w:rPr>
                <w:rFonts w:cs="Arial"/>
                <w:bCs/>
              </w:rPr>
            </w:pPr>
            <w:r>
              <w:rPr>
                <w:rFonts w:cs="Arial"/>
                <w:bCs/>
              </w:rPr>
              <w:t>BFE0019</w:t>
            </w:r>
          </w:p>
          <w:p w14:paraId="4D337F55" w14:textId="77777777" w:rsidR="002E2142" w:rsidRDefault="002E2142" w:rsidP="00C607CA">
            <w:pPr>
              <w:jc w:val="center"/>
              <w:rPr>
                <w:rFonts w:cs="Arial"/>
                <w:bCs/>
              </w:rPr>
            </w:pPr>
            <w:r>
              <w:rPr>
                <w:rFonts w:cs="Arial"/>
                <w:bCs/>
              </w:rPr>
              <w:t>Introduction</w:t>
            </w:r>
          </w:p>
          <w:p w14:paraId="4BA8B872" w14:textId="77777777" w:rsidR="002E2142" w:rsidRDefault="002E2142" w:rsidP="00C607CA">
            <w:pPr>
              <w:jc w:val="center"/>
              <w:rPr>
                <w:rFonts w:cs="Arial"/>
                <w:bCs/>
              </w:rPr>
            </w:pPr>
            <w:r>
              <w:rPr>
                <w:rFonts w:cs="Arial"/>
                <w:bCs/>
              </w:rPr>
              <w:t>to Macroeconomics</w:t>
            </w:r>
          </w:p>
          <w:p w14:paraId="22B8BBB7" w14:textId="77777777" w:rsidR="002E2142" w:rsidRDefault="002E2142" w:rsidP="00C607CA">
            <w:pPr>
              <w:jc w:val="center"/>
              <w:rPr>
                <w:rFonts w:cs="Arial"/>
                <w:bCs/>
              </w:rPr>
            </w:pPr>
            <w:r>
              <w:rPr>
                <w:rFonts w:cs="Arial"/>
                <w:bCs/>
              </w:rPr>
              <w:t>20 Credits</w:t>
            </w:r>
          </w:p>
          <w:p w14:paraId="426B9D96" w14:textId="445C4482" w:rsidR="002E2142" w:rsidRPr="00E96254" w:rsidRDefault="002E2142" w:rsidP="00C607CA">
            <w:pPr>
              <w:jc w:val="center"/>
              <w:rPr>
                <w:rFonts w:cs="Arial"/>
                <w:b/>
              </w:rPr>
            </w:pPr>
          </w:p>
        </w:tc>
      </w:tr>
      <w:tr w:rsidR="00C607CA" w:rsidRPr="00E96254" w14:paraId="1F35C2D2" w14:textId="77777777" w:rsidTr="00BF0D23">
        <w:tc>
          <w:tcPr>
            <w:tcW w:w="10065" w:type="dxa"/>
            <w:gridSpan w:val="15"/>
          </w:tcPr>
          <w:p w14:paraId="1808A885" w14:textId="77777777" w:rsidR="00C607CA" w:rsidRPr="00E96254" w:rsidRDefault="00C607CA" w:rsidP="00C607CA">
            <w:pPr>
              <w:jc w:val="center"/>
              <w:rPr>
                <w:rFonts w:cs="Arial"/>
                <w:b/>
              </w:rPr>
            </w:pPr>
            <w:r w:rsidRPr="00E96254">
              <w:rPr>
                <w:rFonts w:eastAsia="Arial" w:cs="Arial"/>
                <w:b/>
                <w:bCs/>
                <w:color w:val="000000"/>
                <w:lang w:eastAsia="zh-CN"/>
              </w:rPr>
              <w:t>Year 2 Intermediate Level</w:t>
            </w:r>
          </w:p>
        </w:tc>
      </w:tr>
      <w:tr w:rsidR="00C607CA" w:rsidRPr="00E96254" w14:paraId="22C1C85E" w14:textId="77777777" w:rsidTr="00683872">
        <w:tc>
          <w:tcPr>
            <w:tcW w:w="3355" w:type="dxa"/>
            <w:gridSpan w:val="5"/>
            <w:shd w:val="clear" w:color="auto" w:fill="4F81BD" w:themeFill="accent1"/>
          </w:tcPr>
          <w:p w14:paraId="6C7FB739" w14:textId="7A6C2F99" w:rsidR="00C607CA" w:rsidRPr="00CF7ADD" w:rsidRDefault="00683872" w:rsidP="00C607CA">
            <w:pPr>
              <w:jc w:val="center"/>
              <w:rPr>
                <w:rFonts w:cs="Arial"/>
                <w:b/>
              </w:rPr>
            </w:pPr>
            <w:r>
              <w:rPr>
                <w:rFonts w:cs="Arial"/>
                <w:b/>
              </w:rPr>
              <w:t>Term 1</w:t>
            </w:r>
          </w:p>
        </w:tc>
        <w:tc>
          <w:tcPr>
            <w:tcW w:w="3355" w:type="dxa"/>
            <w:gridSpan w:val="4"/>
            <w:shd w:val="clear" w:color="auto" w:fill="9BBB59" w:themeFill="accent3"/>
          </w:tcPr>
          <w:p w14:paraId="37EE7521" w14:textId="041EB920" w:rsidR="00C607CA" w:rsidRPr="00CF7ADD" w:rsidRDefault="00683872" w:rsidP="00C607CA">
            <w:pPr>
              <w:jc w:val="center"/>
              <w:rPr>
                <w:b/>
                <w:bCs/>
              </w:rPr>
            </w:pPr>
            <w:r>
              <w:rPr>
                <w:b/>
                <w:bCs/>
              </w:rPr>
              <w:t>Year Long</w:t>
            </w:r>
          </w:p>
        </w:tc>
        <w:tc>
          <w:tcPr>
            <w:tcW w:w="3355" w:type="dxa"/>
            <w:gridSpan w:val="6"/>
            <w:shd w:val="clear" w:color="auto" w:fill="F79646" w:themeFill="accent6"/>
          </w:tcPr>
          <w:p w14:paraId="7AA4E3BD" w14:textId="5CB38D75" w:rsidR="00C607CA" w:rsidRPr="00CF7ADD" w:rsidRDefault="00683872" w:rsidP="00C607CA">
            <w:pPr>
              <w:jc w:val="center"/>
              <w:rPr>
                <w:b/>
                <w:bCs/>
              </w:rPr>
            </w:pPr>
            <w:r>
              <w:rPr>
                <w:b/>
                <w:bCs/>
              </w:rPr>
              <w:t>Term 2</w:t>
            </w:r>
          </w:p>
        </w:tc>
      </w:tr>
      <w:tr w:rsidR="00C607CA" w:rsidRPr="00E96254" w14:paraId="4F39907B" w14:textId="77777777" w:rsidTr="00683872">
        <w:tc>
          <w:tcPr>
            <w:tcW w:w="1677" w:type="dxa"/>
            <w:gridSpan w:val="2"/>
            <w:shd w:val="clear" w:color="auto" w:fill="4F81BD" w:themeFill="accent1"/>
          </w:tcPr>
          <w:p w14:paraId="66C70708" w14:textId="3A8464B7" w:rsidR="0020434D" w:rsidRPr="00CF7ADD" w:rsidRDefault="0020434D" w:rsidP="0020434D">
            <w:pPr>
              <w:rPr>
                <w:rFonts w:cs="Arial"/>
                <w:bCs/>
              </w:rPr>
            </w:pPr>
            <w:r>
              <w:rPr>
                <w:rFonts w:cs="Arial"/>
                <w:bCs/>
              </w:rPr>
              <w:t xml:space="preserve">       </w:t>
            </w:r>
            <w:r w:rsidRPr="00CF7ADD">
              <w:rPr>
                <w:rFonts w:cs="Arial"/>
                <w:bCs/>
              </w:rPr>
              <w:t>BIE0012</w:t>
            </w:r>
          </w:p>
          <w:p w14:paraId="7C65BC4F" w14:textId="77777777" w:rsidR="0020434D" w:rsidRPr="00CF7ADD" w:rsidRDefault="0020434D" w:rsidP="0020434D">
            <w:pPr>
              <w:jc w:val="center"/>
              <w:rPr>
                <w:rFonts w:cs="Arial"/>
                <w:bCs/>
              </w:rPr>
            </w:pPr>
            <w:r w:rsidRPr="00CF7ADD">
              <w:rPr>
                <w:rFonts w:cs="Arial"/>
                <w:bCs/>
              </w:rPr>
              <w:t>Economic</w:t>
            </w:r>
          </w:p>
          <w:p w14:paraId="65F60CF2" w14:textId="77777777" w:rsidR="0020434D" w:rsidRDefault="0020434D" w:rsidP="0020434D">
            <w:pPr>
              <w:jc w:val="center"/>
              <w:rPr>
                <w:rFonts w:cs="Arial"/>
                <w:bCs/>
              </w:rPr>
            </w:pPr>
            <w:r w:rsidRPr="00CF7ADD">
              <w:rPr>
                <w:rFonts w:cs="Arial"/>
                <w:bCs/>
              </w:rPr>
              <w:t>History</w:t>
            </w:r>
          </w:p>
          <w:p w14:paraId="2B5B8FA2" w14:textId="77777777" w:rsidR="0020434D" w:rsidRPr="00CF7ADD" w:rsidRDefault="0020434D" w:rsidP="0020434D">
            <w:pPr>
              <w:jc w:val="center"/>
              <w:rPr>
                <w:rFonts w:cs="Arial"/>
                <w:bCs/>
              </w:rPr>
            </w:pPr>
            <w:r>
              <w:rPr>
                <w:rFonts w:cs="Arial"/>
                <w:bCs/>
              </w:rPr>
              <w:t>20 Credits</w:t>
            </w:r>
          </w:p>
          <w:p w14:paraId="4E106A33" w14:textId="77777777" w:rsidR="0020434D" w:rsidRDefault="0020434D" w:rsidP="00C607CA">
            <w:pPr>
              <w:jc w:val="center"/>
              <w:rPr>
                <w:rFonts w:cs="Arial"/>
                <w:bCs/>
              </w:rPr>
            </w:pPr>
          </w:p>
          <w:p w14:paraId="7F1ED264" w14:textId="77777777" w:rsidR="00C607CA" w:rsidRDefault="00C607CA" w:rsidP="00C607CA">
            <w:pPr>
              <w:jc w:val="center"/>
              <w:rPr>
                <w:rFonts w:cs="Arial"/>
                <w:bCs/>
              </w:rPr>
            </w:pPr>
          </w:p>
          <w:p w14:paraId="5C7A3957" w14:textId="77777777" w:rsidR="00C607CA" w:rsidRDefault="00C607CA" w:rsidP="00C607CA">
            <w:pPr>
              <w:jc w:val="center"/>
              <w:rPr>
                <w:rFonts w:cs="Arial"/>
                <w:bCs/>
              </w:rPr>
            </w:pPr>
          </w:p>
          <w:p w14:paraId="59A343B0" w14:textId="70378D6B" w:rsidR="00C607CA" w:rsidRPr="00CF7ADD" w:rsidRDefault="00C607CA" w:rsidP="00C607CA">
            <w:pPr>
              <w:jc w:val="center"/>
              <w:rPr>
                <w:rFonts w:cs="Arial"/>
                <w:b/>
                <w:bCs/>
              </w:rPr>
            </w:pPr>
          </w:p>
        </w:tc>
        <w:tc>
          <w:tcPr>
            <w:tcW w:w="1678" w:type="dxa"/>
            <w:gridSpan w:val="3"/>
            <w:shd w:val="clear" w:color="auto" w:fill="4F81BD" w:themeFill="accent1"/>
          </w:tcPr>
          <w:p w14:paraId="2EFA68C5" w14:textId="77777777" w:rsidR="00C607CA" w:rsidRDefault="00C607CA" w:rsidP="00C607CA">
            <w:pPr>
              <w:jc w:val="center"/>
              <w:rPr>
                <w:rFonts w:cs="Arial"/>
                <w:bCs/>
              </w:rPr>
            </w:pPr>
            <w:r>
              <w:rPr>
                <w:rFonts w:cs="Arial"/>
                <w:bCs/>
              </w:rPr>
              <w:t>BIE0008</w:t>
            </w:r>
          </w:p>
          <w:p w14:paraId="57922276" w14:textId="77777777" w:rsidR="00C607CA" w:rsidRDefault="00C607CA" w:rsidP="00C607CA">
            <w:pPr>
              <w:jc w:val="center"/>
              <w:rPr>
                <w:rFonts w:cs="Arial"/>
                <w:bCs/>
              </w:rPr>
            </w:pPr>
            <w:r>
              <w:rPr>
                <w:rFonts w:cs="Arial"/>
                <w:bCs/>
              </w:rPr>
              <w:t>Intermediate</w:t>
            </w:r>
          </w:p>
          <w:p w14:paraId="1C40DAFE" w14:textId="19D3B4E1" w:rsidR="00C607CA" w:rsidRDefault="00C607CA" w:rsidP="00C607CA">
            <w:pPr>
              <w:jc w:val="center"/>
              <w:rPr>
                <w:rFonts w:cs="Arial"/>
                <w:bCs/>
              </w:rPr>
            </w:pPr>
            <w:r>
              <w:rPr>
                <w:rFonts w:cs="Arial"/>
                <w:bCs/>
              </w:rPr>
              <w:t>Microeconomics</w:t>
            </w:r>
          </w:p>
          <w:p w14:paraId="69CECE16" w14:textId="3DC52498" w:rsidR="00C607CA" w:rsidRDefault="00C607CA" w:rsidP="00C607CA">
            <w:pPr>
              <w:jc w:val="center"/>
              <w:rPr>
                <w:rFonts w:cs="Arial"/>
                <w:bCs/>
              </w:rPr>
            </w:pPr>
            <w:r>
              <w:rPr>
                <w:rFonts w:cs="Arial"/>
                <w:bCs/>
              </w:rPr>
              <w:t>20 Credits</w:t>
            </w:r>
          </w:p>
          <w:p w14:paraId="7F1DF8BE" w14:textId="77777777" w:rsidR="00C607CA" w:rsidRDefault="00C607CA" w:rsidP="00C607CA">
            <w:pPr>
              <w:jc w:val="center"/>
              <w:rPr>
                <w:rFonts w:cs="Arial"/>
                <w:bCs/>
              </w:rPr>
            </w:pPr>
          </w:p>
          <w:p w14:paraId="3BDC9340" w14:textId="77777777" w:rsidR="00C607CA" w:rsidRDefault="00C607CA" w:rsidP="00C607CA">
            <w:pPr>
              <w:jc w:val="center"/>
              <w:rPr>
                <w:rFonts w:cs="Arial"/>
                <w:bCs/>
              </w:rPr>
            </w:pPr>
          </w:p>
          <w:p w14:paraId="1809CC67" w14:textId="77777777" w:rsidR="00C607CA" w:rsidRDefault="00C607CA" w:rsidP="00C607CA">
            <w:pPr>
              <w:jc w:val="center"/>
              <w:rPr>
                <w:rFonts w:cs="Arial"/>
                <w:bCs/>
              </w:rPr>
            </w:pPr>
          </w:p>
          <w:p w14:paraId="355341A4" w14:textId="1E393CAE" w:rsidR="00C607CA" w:rsidRPr="00CF7ADD" w:rsidRDefault="00C607CA" w:rsidP="00C607CA">
            <w:pPr>
              <w:jc w:val="center"/>
              <w:rPr>
                <w:rFonts w:cs="Arial"/>
                <w:b/>
                <w:bCs/>
              </w:rPr>
            </w:pPr>
          </w:p>
        </w:tc>
        <w:tc>
          <w:tcPr>
            <w:tcW w:w="1677" w:type="dxa"/>
            <w:gridSpan w:val="2"/>
            <w:tcBorders>
              <w:bottom w:val="nil"/>
            </w:tcBorders>
            <w:shd w:val="clear" w:color="auto" w:fill="9BBB59" w:themeFill="accent3"/>
          </w:tcPr>
          <w:p w14:paraId="7358AAFC" w14:textId="77777777" w:rsidR="00C607CA" w:rsidRPr="00CF7ADD" w:rsidRDefault="00C607CA" w:rsidP="00C607CA">
            <w:pPr>
              <w:jc w:val="center"/>
              <w:rPr>
                <w:rFonts w:cs="Arial"/>
                <w:bCs/>
              </w:rPr>
            </w:pPr>
            <w:r w:rsidRPr="00CF7ADD">
              <w:rPr>
                <w:rFonts w:cs="Arial"/>
                <w:bCs/>
              </w:rPr>
              <w:t>BIE0014</w:t>
            </w:r>
          </w:p>
          <w:p w14:paraId="2BA48C6B" w14:textId="2DDAEE0D" w:rsidR="00C607CA" w:rsidRDefault="00C607CA" w:rsidP="00C607CA">
            <w:pPr>
              <w:jc w:val="center"/>
              <w:rPr>
                <w:rFonts w:cs="Arial"/>
                <w:bCs/>
              </w:rPr>
            </w:pPr>
            <w:r w:rsidRPr="00CF7ADD">
              <w:rPr>
                <w:rFonts w:cs="Arial"/>
                <w:bCs/>
              </w:rPr>
              <w:t>Econometrics</w:t>
            </w:r>
          </w:p>
          <w:p w14:paraId="42EB44A9" w14:textId="56B5DC5D" w:rsidR="00C607CA" w:rsidRPr="00CF7ADD" w:rsidRDefault="00C607CA" w:rsidP="00C607CA">
            <w:pPr>
              <w:jc w:val="center"/>
              <w:rPr>
                <w:rFonts w:cs="Arial"/>
                <w:bCs/>
              </w:rPr>
            </w:pPr>
            <w:r>
              <w:rPr>
                <w:rFonts w:cs="Arial"/>
                <w:bCs/>
              </w:rPr>
              <w:t>20 Credits</w:t>
            </w:r>
          </w:p>
          <w:p w14:paraId="62ABBCE9" w14:textId="77777777" w:rsidR="00C607CA" w:rsidRPr="00CF7ADD" w:rsidRDefault="00C607CA" w:rsidP="00C607CA">
            <w:pPr>
              <w:jc w:val="center"/>
              <w:rPr>
                <w:rFonts w:cs="Arial"/>
                <w:bCs/>
              </w:rPr>
            </w:pPr>
          </w:p>
          <w:p w14:paraId="717B20E4" w14:textId="77777777" w:rsidR="00C607CA" w:rsidRPr="00CF7ADD" w:rsidRDefault="00C607CA" w:rsidP="00C607CA">
            <w:pPr>
              <w:jc w:val="center"/>
              <w:rPr>
                <w:rFonts w:cs="Arial"/>
                <w:bCs/>
              </w:rPr>
            </w:pPr>
          </w:p>
          <w:p w14:paraId="1BA9BA66" w14:textId="77777777" w:rsidR="00C607CA" w:rsidRPr="00CF7ADD" w:rsidRDefault="00C607CA" w:rsidP="00C607CA">
            <w:pPr>
              <w:jc w:val="center"/>
              <w:rPr>
                <w:rFonts w:cs="Arial"/>
                <w:bCs/>
              </w:rPr>
            </w:pPr>
          </w:p>
          <w:p w14:paraId="5960A05D" w14:textId="77777777" w:rsidR="00C607CA" w:rsidRPr="00CF7ADD" w:rsidRDefault="00C607CA" w:rsidP="00C607CA">
            <w:pPr>
              <w:jc w:val="center"/>
              <w:rPr>
                <w:rFonts w:cs="Arial"/>
                <w:bCs/>
              </w:rPr>
            </w:pPr>
          </w:p>
          <w:p w14:paraId="1FEDBCA6" w14:textId="77777777" w:rsidR="00C607CA" w:rsidRPr="00CF7ADD" w:rsidRDefault="00C607CA" w:rsidP="00C607CA">
            <w:pPr>
              <w:jc w:val="center"/>
              <w:rPr>
                <w:rFonts w:cs="Arial"/>
                <w:b/>
                <w:bCs/>
              </w:rPr>
            </w:pPr>
          </w:p>
        </w:tc>
        <w:tc>
          <w:tcPr>
            <w:tcW w:w="1678" w:type="dxa"/>
            <w:gridSpan w:val="2"/>
            <w:tcBorders>
              <w:bottom w:val="nil"/>
            </w:tcBorders>
            <w:shd w:val="clear" w:color="auto" w:fill="9BBB59" w:themeFill="accent3"/>
          </w:tcPr>
          <w:p w14:paraId="50CD4FA2" w14:textId="77777777" w:rsidR="00C607CA" w:rsidRPr="00CF7ADD" w:rsidRDefault="00C607CA" w:rsidP="00C607CA">
            <w:pPr>
              <w:jc w:val="center"/>
              <w:rPr>
                <w:rFonts w:cs="Arial"/>
                <w:bCs/>
              </w:rPr>
            </w:pPr>
            <w:r w:rsidRPr="00CF7ADD">
              <w:rPr>
                <w:rFonts w:cs="Arial"/>
                <w:bCs/>
              </w:rPr>
              <w:t>BIE0016</w:t>
            </w:r>
          </w:p>
          <w:p w14:paraId="6F74D496" w14:textId="77777777" w:rsidR="00C607CA" w:rsidRPr="00CF7ADD" w:rsidRDefault="00C607CA" w:rsidP="00C607CA">
            <w:pPr>
              <w:jc w:val="center"/>
              <w:rPr>
                <w:rFonts w:cs="Arial"/>
                <w:bCs/>
              </w:rPr>
            </w:pPr>
            <w:r w:rsidRPr="00CF7ADD">
              <w:rPr>
                <w:rFonts w:cs="Arial"/>
                <w:bCs/>
              </w:rPr>
              <w:t>International Economics</w:t>
            </w:r>
          </w:p>
          <w:p w14:paraId="700C7D6B" w14:textId="77777777" w:rsidR="00C607CA" w:rsidRPr="00CF7ADD" w:rsidRDefault="00C607CA" w:rsidP="00C607CA">
            <w:pPr>
              <w:jc w:val="center"/>
              <w:rPr>
                <w:rFonts w:cs="Arial"/>
                <w:bCs/>
              </w:rPr>
            </w:pPr>
            <w:r w:rsidRPr="00CF7ADD">
              <w:rPr>
                <w:rFonts w:cs="Arial"/>
                <w:bCs/>
              </w:rPr>
              <w:t>and</w:t>
            </w:r>
          </w:p>
          <w:p w14:paraId="2A3466B0" w14:textId="73ACC02E" w:rsidR="00C607CA" w:rsidRDefault="00C607CA" w:rsidP="00C607CA">
            <w:pPr>
              <w:jc w:val="center"/>
              <w:rPr>
                <w:rFonts w:cs="Arial"/>
                <w:bCs/>
              </w:rPr>
            </w:pPr>
            <w:r w:rsidRPr="00CF7ADD">
              <w:rPr>
                <w:rFonts w:cs="Arial"/>
                <w:bCs/>
              </w:rPr>
              <w:t>Globalisation</w:t>
            </w:r>
          </w:p>
          <w:p w14:paraId="455589CA" w14:textId="7D93E591" w:rsidR="00C607CA" w:rsidRPr="00CF7ADD" w:rsidRDefault="00C607CA" w:rsidP="00C607CA">
            <w:pPr>
              <w:jc w:val="center"/>
              <w:rPr>
                <w:rFonts w:cs="Arial"/>
                <w:bCs/>
              </w:rPr>
            </w:pPr>
            <w:r>
              <w:rPr>
                <w:rFonts w:cs="Arial"/>
                <w:bCs/>
              </w:rPr>
              <w:t>20 Credits</w:t>
            </w:r>
          </w:p>
          <w:p w14:paraId="3754284F" w14:textId="77777777" w:rsidR="00C607CA" w:rsidRPr="00CF7ADD" w:rsidRDefault="00C607CA" w:rsidP="00C607CA">
            <w:pPr>
              <w:jc w:val="center"/>
              <w:rPr>
                <w:rFonts w:cs="Arial"/>
                <w:bCs/>
              </w:rPr>
            </w:pPr>
          </w:p>
          <w:p w14:paraId="68F780B5" w14:textId="14D9ADF7" w:rsidR="00C607CA" w:rsidRPr="00CF7ADD" w:rsidRDefault="00C607CA" w:rsidP="00C607CA">
            <w:pPr>
              <w:jc w:val="center"/>
              <w:rPr>
                <w:rFonts w:cs="Arial"/>
                <w:b/>
                <w:bCs/>
              </w:rPr>
            </w:pPr>
          </w:p>
        </w:tc>
        <w:tc>
          <w:tcPr>
            <w:tcW w:w="1677" w:type="dxa"/>
            <w:gridSpan w:val="3"/>
            <w:shd w:val="clear" w:color="auto" w:fill="F79646" w:themeFill="accent6"/>
          </w:tcPr>
          <w:p w14:paraId="738E2340" w14:textId="77777777" w:rsidR="0020434D" w:rsidRDefault="0020434D" w:rsidP="0020434D">
            <w:pPr>
              <w:jc w:val="center"/>
              <w:rPr>
                <w:rFonts w:cs="Arial"/>
                <w:bCs/>
              </w:rPr>
            </w:pPr>
            <w:r>
              <w:rPr>
                <w:rFonts w:cs="Arial"/>
                <w:bCs/>
              </w:rPr>
              <w:t>BIE0011</w:t>
            </w:r>
          </w:p>
          <w:p w14:paraId="2EEB3966" w14:textId="77777777" w:rsidR="0020434D" w:rsidRDefault="0020434D" w:rsidP="0020434D">
            <w:pPr>
              <w:jc w:val="center"/>
              <w:rPr>
                <w:rFonts w:cs="Arial"/>
                <w:bCs/>
              </w:rPr>
            </w:pPr>
            <w:r>
              <w:rPr>
                <w:rFonts w:cs="Arial"/>
                <w:bCs/>
              </w:rPr>
              <w:t>Intermediate</w:t>
            </w:r>
          </w:p>
          <w:p w14:paraId="1105CE4E" w14:textId="77777777" w:rsidR="0020434D" w:rsidRDefault="0020434D" w:rsidP="0020434D">
            <w:pPr>
              <w:jc w:val="center"/>
              <w:rPr>
                <w:rFonts w:cs="Arial"/>
                <w:bCs/>
              </w:rPr>
            </w:pPr>
            <w:r>
              <w:rPr>
                <w:rFonts w:cs="Arial"/>
                <w:bCs/>
              </w:rPr>
              <w:t>Macroeconomics</w:t>
            </w:r>
          </w:p>
          <w:p w14:paraId="26C84E6B" w14:textId="77777777" w:rsidR="0020434D" w:rsidRDefault="0020434D" w:rsidP="0020434D">
            <w:pPr>
              <w:jc w:val="center"/>
              <w:rPr>
                <w:rFonts w:cs="Arial"/>
                <w:bCs/>
              </w:rPr>
            </w:pPr>
            <w:r>
              <w:rPr>
                <w:rFonts w:cs="Arial"/>
                <w:bCs/>
              </w:rPr>
              <w:t>20 Credits</w:t>
            </w:r>
          </w:p>
          <w:p w14:paraId="0394C789" w14:textId="77777777" w:rsidR="00C607CA" w:rsidRPr="00CF7ADD" w:rsidRDefault="00C607CA" w:rsidP="00C607CA">
            <w:pPr>
              <w:jc w:val="center"/>
              <w:rPr>
                <w:rFonts w:cs="Arial"/>
                <w:bCs/>
              </w:rPr>
            </w:pPr>
          </w:p>
          <w:p w14:paraId="7DB779CE" w14:textId="77777777" w:rsidR="00C607CA" w:rsidRPr="00CF7ADD" w:rsidRDefault="00C607CA" w:rsidP="00C607CA">
            <w:pPr>
              <w:jc w:val="center"/>
              <w:rPr>
                <w:rFonts w:cs="Arial"/>
                <w:bCs/>
              </w:rPr>
            </w:pPr>
          </w:p>
          <w:p w14:paraId="02C8C608" w14:textId="77777777" w:rsidR="00C607CA" w:rsidRPr="00CF7ADD" w:rsidRDefault="00C607CA" w:rsidP="00C607CA">
            <w:pPr>
              <w:jc w:val="center"/>
              <w:rPr>
                <w:rFonts w:cs="Arial"/>
                <w:bCs/>
              </w:rPr>
            </w:pPr>
          </w:p>
          <w:p w14:paraId="16E22E99" w14:textId="7DF38C88" w:rsidR="00C607CA" w:rsidRPr="00CF7ADD" w:rsidRDefault="00C607CA" w:rsidP="00C607CA">
            <w:pPr>
              <w:jc w:val="center"/>
              <w:rPr>
                <w:rFonts w:cs="Arial"/>
                <w:b/>
                <w:bCs/>
              </w:rPr>
            </w:pPr>
          </w:p>
        </w:tc>
        <w:tc>
          <w:tcPr>
            <w:tcW w:w="1678" w:type="dxa"/>
            <w:gridSpan w:val="3"/>
            <w:shd w:val="clear" w:color="auto" w:fill="F79646" w:themeFill="accent6"/>
          </w:tcPr>
          <w:p w14:paraId="2F363FC7" w14:textId="6D541A74" w:rsidR="00C607CA" w:rsidRPr="00CF7ADD" w:rsidRDefault="00C607CA" w:rsidP="00C607CA">
            <w:pPr>
              <w:jc w:val="center"/>
              <w:rPr>
                <w:rFonts w:cs="Arial"/>
                <w:b/>
                <w:bCs/>
              </w:rPr>
            </w:pPr>
            <w:r>
              <w:rPr>
                <w:rFonts w:cs="Arial"/>
                <w:bCs/>
              </w:rPr>
              <w:t>1 x Optional Module</w:t>
            </w:r>
          </w:p>
        </w:tc>
      </w:tr>
      <w:tr w:rsidR="00C607CA" w:rsidRPr="00E96254" w14:paraId="3E037A9A" w14:textId="77777777" w:rsidTr="00BF0D23">
        <w:trPr>
          <w:trHeight w:val="439"/>
        </w:trPr>
        <w:tc>
          <w:tcPr>
            <w:tcW w:w="10065" w:type="dxa"/>
            <w:gridSpan w:val="15"/>
            <w:shd w:val="clear" w:color="auto" w:fill="auto"/>
            <w:vAlign w:val="center"/>
          </w:tcPr>
          <w:p w14:paraId="6E689AB1" w14:textId="77777777" w:rsidR="00C607CA" w:rsidRPr="00CF7ADD" w:rsidRDefault="00C607CA" w:rsidP="00C607CA">
            <w:pPr>
              <w:jc w:val="center"/>
              <w:rPr>
                <w:rFonts w:eastAsia="Arial" w:cs="Arial"/>
                <w:b/>
                <w:bCs/>
                <w:color w:val="000000"/>
                <w:lang w:eastAsia="zh-CN"/>
              </w:rPr>
            </w:pPr>
            <w:r w:rsidRPr="00CF7ADD">
              <w:rPr>
                <w:rFonts w:eastAsia="Arial" w:cs="Arial"/>
                <w:b/>
                <w:bCs/>
                <w:color w:val="000000"/>
                <w:lang w:eastAsia="zh-CN"/>
              </w:rPr>
              <w:t>Optional Placement year (BSS0001 Placement Module OR BSS0002 Enterprise Placement)</w:t>
            </w:r>
          </w:p>
        </w:tc>
      </w:tr>
      <w:tr w:rsidR="00C607CA" w:rsidRPr="00E96254" w14:paraId="137ADBF9" w14:textId="77777777" w:rsidTr="00CF7ADD">
        <w:tc>
          <w:tcPr>
            <w:tcW w:w="10065" w:type="dxa"/>
            <w:gridSpan w:val="15"/>
            <w:shd w:val="clear" w:color="auto" w:fill="auto"/>
          </w:tcPr>
          <w:p w14:paraId="26833AFE" w14:textId="77777777" w:rsidR="00C607CA" w:rsidRPr="00CF7ADD" w:rsidRDefault="00C607CA" w:rsidP="00C607CA">
            <w:pPr>
              <w:jc w:val="center"/>
              <w:rPr>
                <w:rFonts w:eastAsia="Arial" w:cs="Arial"/>
                <w:b/>
                <w:bCs/>
                <w:color w:val="000000"/>
                <w:lang w:eastAsia="zh-CN"/>
              </w:rPr>
            </w:pPr>
            <w:r w:rsidRPr="00CF7ADD">
              <w:rPr>
                <w:rFonts w:eastAsia="Arial" w:cs="Arial"/>
                <w:b/>
                <w:bCs/>
                <w:color w:val="000000"/>
                <w:lang w:eastAsia="zh-CN"/>
              </w:rPr>
              <w:t>Final year Honours Level</w:t>
            </w:r>
          </w:p>
        </w:tc>
      </w:tr>
      <w:tr w:rsidR="001B6AED" w:rsidRPr="00E96254" w14:paraId="6D8F692D" w14:textId="77777777" w:rsidTr="001D0B69">
        <w:tc>
          <w:tcPr>
            <w:tcW w:w="2552" w:type="dxa"/>
            <w:gridSpan w:val="3"/>
            <w:shd w:val="clear" w:color="auto" w:fill="4F81BD" w:themeFill="accent1"/>
          </w:tcPr>
          <w:p w14:paraId="1D405D5F" w14:textId="77777777" w:rsidR="001B6AED" w:rsidRPr="00CF7ADD" w:rsidRDefault="001B6AED" w:rsidP="00C607CA">
            <w:pPr>
              <w:jc w:val="center"/>
              <w:rPr>
                <w:rFonts w:eastAsia="Arial" w:cs="Arial"/>
                <w:b/>
                <w:bCs/>
                <w:color w:val="000000"/>
                <w:lang w:eastAsia="zh-CN"/>
              </w:rPr>
            </w:pPr>
            <w:r>
              <w:rPr>
                <w:rFonts w:eastAsia="Arial" w:cs="Arial"/>
                <w:b/>
                <w:bCs/>
                <w:color w:val="000000"/>
                <w:lang w:eastAsia="zh-CN"/>
              </w:rPr>
              <w:t>Term 1</w:t>
            </w:r>
          </w:p>
        </w:tc>
        <w:tc>
          <w:tcPr>
            <w:tcW w:w="4252" w:type="dxa"/>
            <w:gridSpan w:val="7"/>
            <w:shd w:val="clear" w:color="auto" w:fill="9BBB59" w:themeFill="accent3"/>
          </w:tcPr>
          <w:p w14:paraId="3CDF9814" w14:textId="6576EA2F" w:rsidR="001B6AED" w:rsidRPr="00CF7ADD" w:rsidRDefault="001B6AED" w:rsidP="00C607CA">
            <w:pPr>
              <w:jc w:val="center"/>
              <w:rPr>
                <w:rFonts w:eastAsia="Arial" w:cs="Arial"/>
                <w:b/>
                <w:bCs/>
                <w:color w:val="000000"/>
                <w:lang w:eastAsia="zh-CN"/>
              </w:rPr>
            </w:pPr>
            <w:r>
              <w:rPr>
                <w:rFonts w:eastAsia="Arial" w:cs="Arial"/>
                <w:b/>
                <w:bCs/>
                <w:color w:val="000000"/>
                <w:lang w:eastAsia="zh-CN"/>
              </w:rPr>
              <w:t>Year-Long</w:t>
            </w:r>
          </w:p>
        </w:tc>
        <w:tc>
          <w:tcPr>
            <w:tcW w:w="3261" w:type="dxa"/>
            <w:gridSpan w:val="5"/>
            <w:shd w:val="clear" w:color="auto" w:fill="F79646" w:themeFill="accent6"/>
          </w:tcPr>
          <w:p w14:paraId="4C29758C" w14:textId="4A71D89F" w:rsidR="001B6AED" w:rsidRPr="00CF7ADD" w:rsidRDefault="001B6AED" w:rsidP="00C607CA">
            <w:pPr>
              <w:jc w:val="center"/>
              <w:rPr>
                <w:rFonts w:eastAsia="Arial" w:cs="Arial"/>
                <w:b/>
                <w:bCs/>
                <w:color w:val="000000"/>
                <w:lang w:eastAsia="zh-CN"/>
              </w:rPr>
            </w:pPr>
            <w:r>
              <w:rPr>
                <w:rFonts w:eastAsia="Arial" w:cs="Arial"/>
                <w:b/>
                <w:bCs/>
                <w:color w:val="000000"/>
                <w:lang w:eastAsia="zh-CN"/>
              </w:rPr>
              <w:t>Term 2</w:t>
            </w:r>
          </w:p>
        </w:tc>
      </w:tr>
      <w:tr w:rsidR="00C607CA" w:rsidRPr="00E96254" w14:paraId="627CD937" w14:textId="77777777" w:rsidTr="001B6AED">
        <w:trPr>
          <w:trHeight w:val="1615"/>
        </w:trPr>
        <w:tc>
          <w:tcPr>
            <w:tcW w:w="2552" w:type="dxa"/>
            <w:gridSpan w:val="3"/>
            <w:shd w:val="clear" w:color="auto" w:fill="4F81BD" w:themeFill="accent1"/>
          </w:tcPr>
          <w:p w14:paraId="5EDCA38B" w14:textId="77777777" w:rsidR="001B6AED" w:rsidRPr="00CF7ADD" w:rsidRDefault="001B6AED" w:rsidP="001B6AED">
            <w:pPr>
              <w:jc w:val="center"/>
              <w:rPr>
                <w:rFonts w:cs="Arial"/>
                <w:bCs/>
              </w:rPr>
            </w:pPr>
            <w:r w:rsidRPr="00CF7ADD">
              <w:rPr>
                <w:rFonts w:cs="Arial"/>
                <w:bCs/>
              </w:rPr>
              <w:t>BHA0028</w:t>
            </w:r>
          </w:p>
          <w:p w14:paraId="517AEB8E" w14:textId="77777777" w:rsidR="001B6AED" w:rsidRDefault="001B6AED" w:rsidP="001B6AED">
            <w:pPr>
              <w:jc w:val="center"/>
              <w:rPr>
                <w:rFonts w:cs="Arial"/>
                <w:bCs/>
              </w:rPr>
            </w:pPr>
            <w:r w:rsidRPr="00CF7ADD">
              <w:rPr>
                <w:rFonts w:cs="Arial"/>
                <w:bCs/>
              </w:rPr>
              <w:t>Climate Economics and Finance</w:t>
            </w:r>
          </w:p>
          <w:p w14:paraId="51340124" w14:textId="73AB7B2D" w:rsidR="00C607CA" w:rsidRPr="00CF7ADD" w:rsidRDefault="001B6AED" w:rsidP="001B6AED">
            <w:pPr>
              <w:jc w:val="center"/>
              <w:rPr>
                <w:rFonts w:cs="Arial"/>
              </w:rPr>
            </w:pPr>
            <w:r>
              <w:rPr>
                <w:rFonts w:cs="Arial"/>
                <w:bCs/>
              </w:rPr>
              <w:t>20 Credits</w:t>
            </w:r>
          </w:p>
          <w:p w14:paraId="1CB48924" w14:textId="5510E92A" w:rsidR="00C607CA" w:rsidRPr="00CF7ADD" w:rsidRDefault="00C607CA" w:rsidP="00C607CA">
            <w:pPr>
              <w:jc w:val="center"/>
              <w:rPr>
                <w:rFonts w:asciiTheme="minorHAnsi" w:hAnsiTheme="minorHAnsi" w:cstheme="minorHAnsi"/>
                <w:b/>
                <w:bCs/>
              </w:rPr>
            </w:pPr>
          </w:p>
        </w:tc>
        <w:tc>
          <w:tcPr>
            <w:tcW w:w="2500" w:type="dxa"/>
            <w:gridSpan w:val="5"/>
            <w:shd w:val="clear" w:color="auto" w:fill="9BBB59" w:themeFill="accent3"/>
          </w:tcPr>
          <w:p w14:paraId="1E79F673" w14:textId="77777777" w:rsidR="00C607CA" w:rsidRPr="00CF7ADD" w:rsidRDefault="00C607CA" w:rsidP="00E66182">
            <w:pPr>
              <w:shd w:val="clear" w:color="auto" w:fill="9BBB59" w:themeFill="accent3"/>
              <w:jc w:val="center"/>
              <w:rPr>
                <w:rFonts w:cs="Arial"/>
                <w:bCs/>
              </w:rPr>
            </w:pPr>
            <w:r w:rsidRPr="00CF7ADD">
              <w:rPr>
                <w:rFonts w:cs="Arial"/>
                <w:bCs/>
              </w:rPr>
              <w:t>BHS0029</w:t>
            </w:r>
          </w:p>
          <w:p w14:paraId="47F068AD" w14:textId="41A19543" w:rsidR="00C607CA" w:rsidRDefault="00C607CA" w:rsidP="00E66182">
            <w:pPr>
              <w:shd w:val="clear" w:color="auto" w:fill="9BBB59" w:themeFill="accent3"/>
              <w:jc w:val="center"/>
              <w:rPr>
                <w:rFonts w:cs="Arial"/>
                <w:bCs/>
              </w:rPr>
            </w:pPr>
            <w:r w:rsidRPr="00CF7ADD">
              <w:rPr>
                <w:rFonts w:cs="Arial"/>
                <w:bCs/>
              </w:rPr>
              <w:t>Undergraduate Dissertation</w:t>
            </w:r>
          </w:p>
          <w:p w14:paraId="6CEC98F3" w14:textId="2C98E207" w:rsidR="00C607CA" w:rsidRPr="00CF7ADD" w:rsidRDefault="00C607CA" w:rsidP="00E66182">
            <w:pPr>
              <w:shd w:val="clear" w:color="auto" w:fill="9BBB59" w:themeFill="accent3"/>
              <w:jc w:val="center"/>
              <w:rPr>
                <w:rFonts w:cs="Arial"/>
                <w:bCs/>
              </w:rPr>
            </w:pPr>
            <w:r>
              <w:rPr>
                <w:rFonts w:cs="Arial"/>
                <w:bCs/>
              </w:rPr>
              <w:t>40 Credits</w:t>
            </w:r>
          </w:p>
          <w:p w14:paraId="4BB495E4" w14:textId="77777777" w:rsidR="00C607CA" w:rsidRPr="00CF7ADD" w:rsidRDefault="00C607CA" w:rsidP="00C607CA">
            <w:pPr>
              <w:jc w:val="center"/>
              <w:rPr>
                <w:rFonts w:cs="Arial"/>
                <w:bCs/>
              </w:rPr>
            </w:pPr>
          </w:p>
          <w:p w14:paraId="19497A89" w14:textId="05597CAF" w:rsidR="00C607CA" w:rsidRPr="00CF7ADD" w:rsidRDefault="00C607CA" w:rsidP="00C607CA">
            <w:pPr>
              <w:jc w:val="center"/>
              <w:rPr>
                <w:rFonts w:asciiTheme="minorHAnsi" w:hAnsiTheme="minorHAnsi" w:cstheme="minorHAnsi"/>
                <w:b/>
                <w:bCs/>
              </w:rPr>
            </w:pPr>
          </w:p>
        </w:tc>
        <w:tc>
          <w:tcPr>
            <w:tcW w:w="1761" w:type="dxa"/>
            <w:gridSpan w:val="3"/>
            <w:shd w:val="clear" w:color="auto" w:fill="9BBB59" w:themeFill="accent3"/>
          </w:tcPr>
          <w:p w14:paraId="41DB4E53" w14:textId="77777777" w:rsidR="001B6AED" w:rsidRPr="00CF7ADD" w:rsidRDefault="001B6AED" w:rsidP="001B6AED">
            <w:pPr>
              <w:jc w:val="center"/>
              <w:rPr>
                <w:rFonts w:cs="Arial"/>
              </w:rPr>
            </w:pPr>
            <w:r w:rsidRPr="00CF7ADD">
              <w:rPr>
                <w:rFonts w:cs="Arial"/>
              </w:rPr>
              <w:t>BHE0013</w:t>
            </w:r>
          </w:p>
          <w:p w14:paraId="1558AD55" w14:textId="77777777" w:rsidR="001B6AED" w:rsidRDefault="001B6AED" w:rsidP="001B6AED">
            <w:pPr>
              <w:jc w:val="center"/>
              <w:rPr>
                <w:rFonts w:cs="Arial"/>
              </w:rPr>
            </w:pPr>
            <w:r w:rsidRPr="00CF7ADD">
              <w:rPr>
                <w:rFonts w:cs="Arial"/>
              </w:rPr>
              <w:t>Applied Econometrics</w:t>
            </w:r>
          </w:p>
          <w:p w14:paraId="05FE4DEE" w14:textId="77777777" w:rsidR="001B6AED" w:rsidRPr="00CF7ADD" w:rsidRDefault="001B6AED" w:rsidP="001B6AED">
            <w:pPr>
              <w:jc w:val="center"/>
              <w:rPr>
                <w:rFonts w:cs="Arial"/>
              </w:rPr>
            </w:pPr>
            <w:r>
              <w:rPr>
                <w:rFonts w:cs="Arial"/>
                <w:bCs/>
              </w:rPr>
              <w:t>20 Credits</w:t>
            </w:r>
          </w:p>
          <w:p w14:paraId="343DB80D" w14:textId="77777777" w:rsidR="00C607CA" w:rsidRPr="00CF7ADD" w:rsidRDefault="00C607CA" w:rsidP="00C607CA">
            <w:pPr>
              <w:jc w:val="center"/>
              <w:rPr>
                <w:rFonts w:cs="Arial"/>
                <w:bCs/>
              </w:rPr>
            </w:pPr>
          </w:p>
          <w:p w14:paraId="6A2AB692" w14:textId="6ED891AD" w:rsidR="00C607CA" w:rsidRPr="00CF7ADD" w:rsidRDefault="00C607CA" w:rsidP="00C607CA">
            <w:pPr>
              <w:jc w:val="center"/>
              <w:rPr>
                <w:rFonts w:asciiTheme="minorHAnsi" w:hAnsiTheme="minorHAnsi" w:cstheme="minorHAnsi"/>
                <w:b/>
                <w:bCs/>
              </w:rPr>
            </w:pPr>
          </w:p>
        </w:tc>
        <w:tc>
          <w:tcPr>
            <w:tcW w:w="1608" w:type="dxa"/>
            <w:gridSpan w:val="2"/>
            <w:shd w:val="clear" w:color="auto" w:fill="F79646" w:themeFill="accent6"/>
          </w:tcPr>
          <w:p w14:paraId="5DBD15E7" w14:textId="77777777" w:rsidR="001B6AED" w:rsidRPr="001B6AED" w:rsidRDefault="001B6AED" w:rsidP="001B6AED">
            <w:pPr>
              <w:jc w:val="center"/>
              <w:rPr>
                <w:rFonts w:cs="Arial"/>
                <w:bCs/>
              </w:rPr>
            </w:pPr>
            <w:r w:rsidRPr="001B6AED">
              <w:rPr>
                <w:rFonts w:cs="Arial"/>
                <w:bCs/>
              </w:rPr>
              <w:t>BHE0014</w:t>
            </w:r>
          </w:p>
          <w:p w14:paraId="39FE1AA2" w14:textId="77777777" w:rsidR="001B6AED" w:rsidRPr="001B6AED" w:rsidRDefault="001B6AED" w:rsidP="001B6AED">
            <w:pPr>
              <w:jc w:val="center"/>
              <w:rPr>
                <w:rFonts w:cs="Arial"/>
                <w:bCs/>
              </w:rPr>
            </w:pPr>
            <w:r w:rsidRPr="001B6AED">
              <w:rPr>
                <w:rFonts w:cs="Arial"/>
                <w:bCs/>
              </w:rPr>
              <w:t>Decision Science</w:t>
            </w:r>
          </w:p>
          <w:p w14:paraId="6A25AE87" w14:textId="645078EA" w:rsidR="00C607CA" w:rsidRPr="00CF7ADD" w:rsidRDefault="001B6AED" w:rsidP="001B6AED">
            <w:pPr>
              <w:jc w:val="center"/>
              <w:rPr>
                <w:rFonts w:asciiTheme="minorHAnsi" w:hAnsiTheme="minorHAnsi" w:cstheme="minorHAnsi"/>
                <w:b/>
                <w:bCs/>
              </w:rPr>
            </w:pPr>
            <w:r w:rsidRPr="001B6AED">
              <w:rPr>
                <w:rFonts w:cs="Arial"/>
                <w:bCs/>
              </w:rPr>
              <w:t>20 Credits</w:t>
            </w:r>
          </w:p>
        </w:tc>
        <w:tc>
          <w:tcPr>
            <w:tcW w:w="1644" w:type="dxa"/>
            <w:gridSpan w:val="2"/>
            <w:shd w:val="clear" w:color="auto" w:fill="F79646" w:themeFill="accent6"/>
          </w:tcPr>
          <w:p w14:paraId="7811EB4D" w14:textId="121636E9" w:rsidR="00C607CA" w:rsidRPr="00CF7ADD" w:rsidRDefault="00C607CA" w:rsidP="00C607CA">
            <w:pPr>
              <w:jc w:val="center"/>
              <w:rPr>
                <w:rFonts w:asciiTheme="minorHAnsi" w:hAnsiTheme="minorHAnsi" w:cstheme="minorHAnsi"/>
                <w:b/>
                <w:bCs/>
              </w:rPr>
            </w:pPr>
            <w:r>
              <w:rPr>
                <w:rFonts w:cs="Arial"/>
                <w:bCs/>
              </w:rPr>
              <w:t>1x Optional Module</w:t>
            </w:r>
          </w:p>
        </w:tc>
      </w:tr>
    </w:tbl>
    <w:p w14:paraId="5D95AC7E" w14:textId="52074FAA" w:rsidR="00C4749F" w:rsidRDefault="00C4749F" w:rsidP="001A0B4D">
      <w:pPr>
        <w:ind w:left="720"/>
        <w:jc w:val="both"/>
        <w:rPr>
          <w:rFonts w:cs="Arial"/>
        </w:rPr>
      </w:pPr>
    </w:p>
    <w:p w14:paraId="10BB0FD8" w14:textId="77777777" w:rsidR="00CF7ADD" w:rsidRDefault="00CF7ADD" w:rsidP="00350804">
      <w:pPr>
        <w:ind w:left="720"/>
        <w:jc w:val="both"/>
        <w:rPr>
          <w:rFonts w:cs="Arial"/>
          <w:highlight w:val="yellow"/>
        </w:rPr>
      </w:pPr>
    </w:p>
    <w:p w14:paraId="18E12455" w14:textId="77777777" w:rsidR="00CF7ADD" w:rsidRDefault="00CF7ADD" w:rsidP="00350804">
      <w:pPr>
        <w:ind w:left="720"/>
        <w:jc w:val="both"/>
        <w:rPr>
          <w:rFonts w:cs="Arial"/>
          <w:highlight w:val="yellow"/>
        </w:rPr>
      </w:pPr>
    </w:p>
    <w:p w14:paraId="57541D17" w14:textId="77777777" w:rsidR="00CF7ADD" w:rsidRDefault="00CF7ADD" w:rsidP="00350804">
      <w:pPr>
        <w:ind w:left="720"/>
        <w:jc w:val="both"/>
        <w:rPr>
          <w:rFonts w:cs="Arial"/>
          <w:highlight w:val="yellow"/>
        </w:rPr>
      </w:pPr>
    </w:p>
    <w:p w14:paraId="2A931BA1" w14:textId="77777777" w:rsidR="00CF7ADD" w:rsidRDefault="00CF7ADD" w:rsidP="00350804">
      <w:pPr>
        <w:ind w:left="720"/>
        <w:jc w:val="both"/>
        <w:rPr>
          <w:rFonts w:cs="Arial"/>
          <w:highlight w:val="yellow"/>
        </w:rPr>
      </w:pPr>
    </w:p>
    <w:p w14:paraId="1E75D6D5" w14:textId="77777777" w:rsidR="00CF7ADD" w:rsidRDefault="00CF7ADD" w:rsidP="00350804">
      <w:pPr>
        <w:ind w:left="720"/>
        <w:jc w:val="both"/>
        <w:rPr>
          <w:rFonts w:cs="Arial"/>
          <w:highlight w:val="yellow"/>
        </w:rPr>
      </w:pPr>
    </w:p>
    <w:p w14:paraId="30ACE8F4" w14:textId="77777777" w:rsidR="00CF7ADD" w:rsidRDefault="00CF7ADD" w:rsidP="00350804">
      <w:pPr>
        <w:ind w:left="720"/>
        <w:jc w:val="both"/>
        <w:rPr>
          <w:rFonts w:cs="Arial"/>
          <w:highlight w:val="yellow"/>
        </w:rPr>
      </w:pPr>
    </w:p>
    <w:p w14:paraId="4432DFE5" w14:textId="4F7FE011" w:rsidR="00CF7ADD" w:rsidRPr="009219AB" w:rsidRDefault="00C607CA" w:rsidP="00350804">
      <w:pPr>
        <w:ind w:left="720"/>
        <w:jc w:val="both"/>
        <w:rPr>
          <w:rFonts w:cs="Arial"/>
          <w:b/>
          <w:bCs/>
        </w:rPr>
      </w:pPr>
      <w:r w:rsidRPr="009219AB">
        <w:rPr>
          <w:rFonts w:cs="Arial"/>
          <w:b/>
          <w:bCs/>
        </w:rPr>
        <w:t>Year 1 Options</w:t>
      </w:r>
    </w:p>
    <w:p w14:paraId="79CD1C0E" w14:textId="77777777" w:rsidR="00CF7ADD" w:rsidRPr="00C607CA" w:rsidRDefault="00CF7ADD" w:rsidP="00350804">
      <w:pPr>
        <w:ind w:left="720"/>
        <w:jc w:val="both"/>
        <w:rPr>
          <w:rFonts w:cs="Arial"/>
        </w:rPr>
      </w:pPr>
    </w:p>
    <w:p w14:paraId="1EF0116E" w14:textId="77777777" w:rsidR="00C607CA" w:rsidRDefault="00C607CA" w:rsidP="00350804">
      <w:pPr>
        <w:ind w:left="720"/>
        <w:jc w:val="both"/>
        <w:rPr>
          <w:rFonts w:cs="Arial"/>
        </w:rPr>
      </w:pPr>
    </w:p>
    <w:tbl>
      <w:tblPr>
        <w:tblStyle w:val="TableGrid"/>
        <w:tblW w:w="0" w:type="auto"/>
        <w:tblInd w:w="720" w:type="dxa"/>
        <w:tblLook w:val="04A0" w:firstRow="1" w:lastRow="0" w:firstColumn="1" w:lastColumn="0" w:noHBand="0" w:noVBand="1"/>
      </w:tblPr>
      <w:tblGrid>
        <w:gridCol w:w="1402"/>
        <w:gridCol w:w="4394"/>
        <w:gridCol w:w="1134"/>
      </w:tblGrid>
      <w:tr w:rsidR="00C607CA" w14:paraId="7BFF655C" w14:textId="77777777" w:rsidTr="00C607CA">
        <w:tc>
          <w:tcPr>
            <w:tcW w:w="6930" w:type="dxa"/>
            <w:gridSpan w:val="3"/>
          </w:tcPr>
          <w:p w14:paraId="60B0DC46" w14:textId="7133910B" w:rsidR="00C607CA" w:rsidRDefault="00C607CA" w:rsidP="00C607CA">
            <w:pPr>
              <w:rPr>
                <w:rFonts w:cs="Arial"/>
              </w:rPr>
            </w:pPr>
            <w:r w:rsidRPr="00C607CA">
              <w:rPr>
                <w:rFonts w:cs="Arial"/>
              </w:rPr>
              <w:t>Students can pick one option</w:t>
            </w:r>
            <w:r>
              <w:rPr>
                <w:rFonts w:cs="Arial"/>
              </w:rPr>
              <w:t>.</w:t>
            </w:r>
          </w:p>
        </w:tc>
      </w:tr>
      <w:tr w:rsidR="00C607CA" w14:paraId="6440AD19" w14:textId="77777777" w:rsidTr="00C607CA">
        <w:tc>
          <w:tcPr>
            <w:tcW w:w="1402" w:type="dxa"/>
          </w:tcPr>
          <w:p w14:paraId="1B15D55A" w14:textId="55F304AB" w:rsidR="00C607CA" w:rsidRPr="00C607CA" w:rsidRDefault="00C607CA" w:rsidP="00350804">
            <w:pPr>
              <w:jc w:val="both"/>
              <w:rPr>
                <w:rFonts w:cs="Arial"/>
              </w:rPr>
            </w:pPr>
            <w:r w:rsidRPr="00C607CA">
              <w:rPr>
                <w:color w:val="000000"/>
              </w:rPr>
              <w:t>BFE0012</w:t>
            </w:r>
          </w:p>
        </w:tc>
        <w:tc>
          <w:tcPr>
            <w:tcW w:w="4394" w:type="dxa"/>
          </w:tcPr>
          <w:p w14:paraId="2FA69FC9" w14:textId="307D675C" w:rsidR="00C607CA" w:rsidRPr="00C607CA" w:rsidRDefault="00C607CA" w:rsidP="00350804">
            <w:pPr>
              <w:jc w:val="both"/>
              <w:rPr>
                <w:rFonts w:cs="Arial"/>
              </w:rPr>
            </w:pPr>
            <w:r w:rsidRPr="00C607CA">
              <w:rPr>
                <w:color w:val="000000"/>
              </w:rPr>
              <w:t>Introduction to Financial Services</w:t>
            </w:r>
          </w:p>
        </w:tc>
        <w:tc>
          <w:tcPr>
            <w:tcW w:w="1134" w:type="dxa"/>
          </w:tcPr>
          <w:p w14:paraId="264C9D71" w14:textId="4AF9A17F" w:rsidR="00C607CA" w:rsidRDefault="00C607CA" w:rsidP="00350804">
            <w:pPr>
              <w:jc w:val="both"/>
              <w:rPr>
                <w:rFonts w:cs="Arial"/>
              </w:rPr>
            </w:pPr>
            <w:r w:rsidRPr="00391762">
              <w:rPr>
                <w:rFonts w:cs="Arial"/>
              </w:rPr>
              <w:t>20</w:t>
            </w:r>
            <w:r>
              <w:rPr>
                <w:rFonts w:cs="Arial"/>
              </w:rPr>
              <w:t xml:space="preserve"> Credits</w:t>
            </w:r>
          </w:p>
        </w:tc>
      </w:tr>
      <w:tr w:rsidR="00C607CA" w14:paraId="0357C209" w14:textId="77777777" w:rsidTr="00C607CA">
        <w:tc>
          <w:tcPr>
            <w:tcW w:w="1402" w:type="dxa"/>
          </w:tcPr>
          <w:p w14:paraId="0A7D0F4B" w14:textId="5195C1EA" w:rsidR="00C607CA" w:rsidRPr="00C607CA" w:rsidRDefault="00C607CA" w:rsidP="00350804">
            <w:pPr>
              <w:jc w:val="both"/>
              <w:rPr>
                <w:rFonts w:cs="Arial"/>
              </w:rPr>
            </w:pPr>
            <w:r w:rsidRPr="00C607CA">
              <w:rPr>
                <w:color w:val="000000"/>
              </w:rPr>
              <w:t>BFT1022</w:t>
            </w:r>
          </w:p>
        </w:tc>
        <w:tc>
          <w:tcPr>
            <w:tcW w:w="4394" w:type="dxa"/>
          </w:tcPr>
          <w:p w14:paraId="7AC06C1C" w14:textId="71E3F75E" w:rsidR="00C607CA" w:rsidRPr="00C607CA" w:rsidRDefault="00C607CA" w:rsidP="00350804">
            <w:pPr>
              <w:jc w:val="both"/>
              <w:rPr>
                <w:rFonts w:cs="Arial"/>
              </w:rPr>
            </w:pPr>
            <w:r w:rsidRPr="00C607CA">
              <w:rPr>
                <w:color w:val="000000"/>
              </w:rPr>
              <w:t>PROSPECT</w:t>
            </w:r>
          </w:p>
        </w:tc>
        <w:tc>
          <w:tcPr>
            <w:tcW w:w="1134" w:type="dxa"/>
          </w:tcPr>
          <w:p w14:paraId="43007365" w14:textId="65B553BC" w:rsidR="00C607CA" w:rsidRDefault="00C607CA" w:rsidP="00350804">
            <w:pPr>
              <w:jc w:val="both"/>
              <w:rPr>
                <w:rFonts w:cs="Arial"/>
              </w:rPr>
            </w:pPr>
            <w:r w:rsidRPr="00391762">
              <w:rPr>
                <w:rFonts w:cs="Arial"/>
              </w:rPr>
              <w:t>20</w:t>
            </w:r>
            <w:r>
              <w:rPr>
                <w:rFonts w:cs="Arial"/>
              </w:rPr>
              <w:t xml:space="preserve"> Credits</w:t>
            </w:r>
          </w:p>
        </w:tc>
      </w:tr>
    </w:tbl>
    <w:p w14:paraId="7F5D2AA0" w14:textId="77777777" w:rsidR="00C607CA" w:rsidRPr="00C607CA" w:rsidRDefault="00C607CA" w:rsidP="00350804">
      <w:pPr>
        <w:ind w:left="720"/>
        <w:jc w:val="both"/>
        <w:rPr>
          <w:rFonts w:cs="Arial"/>
        </w:rPr>
      </w:pPr>
    </w:p>
    <w:p w14:paraId="1020130C" w14:textId="77777777" w:rsidR="00CF7ADD" w:rsidRDefault="00CF7ADD" w:rsidP="00C607CA">
      <w:pPr>
        <w:jc w:val="both"/>
        <w:rPr>
          <w:rFonts w:cs="Arial"/>
          <w:highlight w:val="yellow"/>
        </w:rPr>
      </w:pPr>
    </w:p>
    <w:p w14:paraId="39875CB8" w14:textId="77777777" w:rsidR="00CF7ADD" w:rsidRDefault="00CF7ADD" w:rsidP="00CF7ADD">
      <w:pPr>
        <w:jc w:val="both"/>
        <w:rPr>
          <w:rFonts w:cs="Arial"/>
          <w:b/>
        </w:rPr>
      </w:pPr>
      <w:r>
        <w:rPr>
          <w:rFonts w:cs="Arial"/>
          <w:b/>
        </w:rPr>
        <w:t xml:space="preserve">             </w:t>
      </w:r>
      <w:r w:rsidRPr="00D74862">
        <w:rPr>
          <w:rFonts w:cs="Arial"/>
          <w:b/>
        </w:rPr>
        <w:t xml:space="preserve">Year </w:t>
      </w:r>
      <w:r>
        <w:rPr>
          <w:rFonts w:cs="Arial"/>
          <w:b/>
        </w:rPr>
        <w:t>2</w:t>
      </w:r>
      <w:r w:rsidRPr="00D74862">
        <w:rPr>
          <w:rFonts w:cs="Arial"/>
          <w:b/>
        </w:rPr>
        <w:t xml:space="preserve"> Options </w:t>
      </w:r>
    </w:p>
    <w:tbl>
      <w:tblPr>
        <w:tblW w:w="3827" w:type="pct"/>
        <w:tblInd w:w="712" w:type="dxa"/>
        <w:tblLayout w:type="fixed"/>
        <w:tblLook w:val="04A0" w:firstRow="1" w:lastRow="0" w:firstColumn="1" w:lastColumn="0" w:noHBand="0" w:noVBand="1"/>
      </w:tblPr>
      <w:tblGrid>
        <w:gridCol w:w="1359"/>
        <w:gridCol w:w="4376"/>
        <w:gridCol w:w="1207"/>
      </w:tblGrid>
      <w:tr w:rsidR="00CF7ADD" w:rsidRPr="00613DD4" w14:paraId="692DCA98" w14:textId="77777777" w:rsidTr="0096380E">
        <w:trPr>
          <w:trHeight w:val="261"/>
        </w:trPr>
        <w:tc>
          <w:tcPr>
            <w:tcW w:w="979" w:type="pct"/>
            <w:shd w:val="clear" w:color="auto" w:fill="auto"/>
          </w:tcPr>
          <w:p w14:paraId="18FCE2E0" w14:textId="77777777" w:rsidR="00CF7ADD" w:rsidRDefault="00CF7ADD" w:rsidP="00CF7ADD">
            <w:pPr>
              <w:jc w:val="both"/>
            </w:pPr>
          </w:p>
        </w:tc>
        <w:tc>
          <w:tcPr>
            <w:tcW w:w="3152" w:type="pct"/>
            <w:shd w:val="clear" w:color="auto" w:fill="auto"/>
          </w:tcPr>
          <w:p w14:paraId="389871A9" w14:textId="77777777" w:rsidR="00CF7ADD" w:rsidRDefault="00CF7ADD" w:rsidP="00CF7ADD">
            <w:pPr>
              <w:jc w:val="both"/>
              <w:rPr>
                <w:rFonts w:cs="Arial"/>
              </w:rPr>
            </w:pPr>
          </w:p>
        </w:tc>
        <w:tc>
          <w:tcPr>
            <w:tcW w:w="869" w:type="pct"/>
            <w:shd w:val="clear" w:color="auto" w:fill="auto"/>
          </w:tcPr>
          <w:p w14:paraId="4B4D2268" w14:textId="77777777" w:rsidR="00CF7ADD" w:rsidRDefault="00CF7ADD" w:rsidP="00CF7ADD">
            <w:pPr>
              <w:jc w:val="both"/>
              <w:rPr>
                <w:rFonts w:cs="Arial"/>
              </w:rPr>
            </w:pPr>
          </w:p>
        </w:tc>
      </w:tr>
      <w:tr w:rsidR="00CF7ADD" w:rsidRPr="00613DD4" w14:paraId="2C5FD24E" w14:textId="77777777" w:rsidTr="0096380E">
        <w:trPr>
          <w:trHeight w:val="261"/>
        </w:trPr>
        <w:tc>
          <w:tcPr>
            <w:tcW w:w="979" w:type="pct"/>
            <w:shd w:val="clear" w:color="auto" w:fill="auto"/>
          </w:tcPr>
          <w:p w14:paraId="1CC208C1" w14:textId="77777777" w:rsidR="00CF7ADD" w:rsidRPr="00391762" w:rsidRDefault="00CF7ADD" w:rsidP="00CF7ADD">
            <w:pPr>
              <w:jc w:val="both"/>
              <w:rPr>
                <w:rFonts w:cs="Arial"/>
              </w:rPr>
            </w:pPr>
            <w:r w:rsidRPr="00391762">
              <w:rPr>
                <w:rFonts w:cs="Arial"/>
              </w:rPr>
              <w:t>BIE0013</w:t>
            </w:r>
          </w:p>
        </w:tc>
        <w:tc>
          <w:tcPr>
            <w:tcW w:w="3152" w:type="pct"/>
            <w:shd w:val="clear" w:color="auto" w:fill="auto"/>
          </w:tcPr>
          <w:p w14:paraId="5AD69E4A" w14:textId="77777777" w:rsidR="00CF7ADD" w:rsidRPr="00391762" w:rsidRDefault="00CF7ADD" w:rsidP="00CF7ADD">
            <w:pPr>
              <w:jc w:val="both"/>
              <w:rPr>
                <w:rFonts w:cs="Arial"/>
              </w:rPr>
            </w:pPr>
            <w:r w:rsidRPr="00391762">
              <w:rPr>
                <w:rFonts w:cs="Arial"/>
              </w:rPr>
              <w:t>Applied Business Economics</w:t>
            </w:r>
          </w:p>
        </w:tc>
        <w:tc>
          <w:tcPr>
            <w:tcW w:w="869" w:type="pct"/>
            <w:shd w:val="clear" w:color="auto" w:fill="auto"/>
          </w:tcPr>
          <w:p w14:paraId="76837657" w14:textId="7D5AA2DE" w:rsidR="00CF7ADD" w:rsidRPr="00391762" w:rsidRDefault="00CF7ADD" w:rsidP="00CF7ADD">
            <w:pPr>
              <w:jc w:val="both"/>
              <w:rPr>
                <w:rFonts w:cs="Arial"/>
              </w:rPr>
            </w:pPr>
            <w:r w:rsidRPr="00391762">
              <w:rPr>
                <w:rFonts w:cs="Arial"/>
              </w:rPr>
              <w:t>20</w:t>
            </w:r>
            <w:r w:rsidR="0096380E">
              <w:rPr>
                <w:rFonts w:cs="Arial"/>
              </w:rPr>
              <w:t xml:space="preserve"> Credits</w:t>
            </w:r>
          </w:p>
        </w:tc>
      </w:tr>
      <w:tr w:rsidR="00CF7ADD" w:rsidRPr="00613DD4" w14:paraId="4550A2CF" w14:textId="77777777" w:rsidTr="0096380E">
        <w:trPr>
          <w:trHeight w:val="261"/>
        </w:trPr>
        <w:tc>
          <w:tcPr>
            <w:tcW w:w="979" w:type="pct"/>
            <w:shd w:val="clear" w:color="auto" w:fill="auto"/>
          </w:tcPr>
          <w:p w14:paraId="2A901B72" w14:textId="494941E3" w:rsidR="00CF7ADD" w:rsidRPr="00391762" w:rsidRDefault="00B86CE0" w:rsidP="00CF7ADD">
            <w:pPr>
              <w:jc w:val="both"/>
              <w:rPr>
                <w:rFonts w:cs="Arial"/>
              </w:rPr>
            </w:pPr>
            <w:r>
              <w:rPr>
                <w:rFonts w:cs="Arial"/>
              </w:rPr>
              <w:t>BIT2024</w:t>
            </w:r>
          </w:p>
        </w:tc>
        <w:tc>
          <w:tcPr>
            <w:tcW w:w="3152" w:type="pct"/>
            <w:shd w:val="clear" w:color="auto" w:fill="auto"/>
          </w:tcPr>
          <w:p w14:paraId="7579B09D" w14:textId="5D6613D8" w:rsidR="00CF7ADD" w:rsidRPr="00391762" w:rsidRDefault="00B86CE0" w:rsidP="00CF7ADD">
            <w:pPr>
              <w:jc w:val="both"/>
              <w:rPr>
                <w:rFonts w:cs="Arial"/>
              </w:rPr>
            </w:pPr>
            <w:r w:rsidRPr="00B86CE0">
              <w:rPr>
                <w:rFonts w:cs="Arial"/>
              </w:rPr>
              <w:t>Sustainable Aviation Management</w:t>
            </w:r>
          </w:p>
        </w:tc>
        <w:tc>
          <w:tcPr>
            <w:tcW w:w="869" w:type="pct"/>
            <w:shd w:val="clear" w:color="auto" w:fill="auto"/>
          </w:tcPr>
          <w:p w14:paraId="58796CD2" w14:textId="4AE8897F" w:rsidR="00CF7ADD" w:rsidRPr="00391762" w:rsidRDefault="00CF7ADD" w:rsidP="00CF7ADD">
            <w:pPr>
              <w:jc w:val="both"/>
              <w:rPr>
                <w:rFonts w:cs="Arial"/>
              </w:rPr>
            </w:pPr>
            <w:r w:rsidRPr="00391762">
              <w:rPr>
                <w:rFonts w:cs="Arial"/>
              </w:rPr>
              <w:t>20</w:t>
            </w:r>
            <w:r w:rsidR="0096380E">
              <w:rPr>
                <w:rFonts w:cs="Arial"/>
              </w:rPr>
              <w:t xml:space="preserve"> Credits</w:t>
            </w:r>
          </w:p>
        </w:tc>
      </w:tr>
    </w:tbl>
    <w:p w14:paraId="4182B5F7" w14:textId="77777777" w:rsidR="00CF7ADD" w:rsidRPr="00756B27" w:rsidRDefault="00CF7ADD" w:rsidP="00CF7ADD">
      <w:pPr>
        <w:ind w:left="720"/>
        <w:jc w:val="both"/>
        <w:rPr>
          <w:rFonts w:cs="Arial"/>
        </w:rPr>
      </w:pPr>
    </w:p>
    <w:p w14:paraId="4E8BAB9B" w14:textId="77777777" w:rsidR="00CF7ADD" w:rsidRPr="00756B27" w:rsidRDefault="00CF7ADD" w:rsidP="00CF7ADD">
      <w:pPr>
        <w:ind w:left="720"/>
        <w:jc w:val="both"/>
        <w:rPr>
          <w:rFonts w:cs="Arial"/>
          <w:b/>
        </w:rPr>
      </w:pPr>
      <w:r w:rsidRPr="00756B27">
        <w:rPr>
          <w:rFonts w:cs="Arial"/>
          <w:b/>
        </w:rPr>
        <w:t xml:space="preserve">Optional </w:t>
      </w:r>
      <w:r>
        <w:rPr>
          <w:rFonts w:cs="Arial"/>
          <w:b/>
        </w:rPr>
        <w:t xml:space="preserve">Placement </w:t>
      </w:r>
      <w:r w:rsidRPr="00756B27">
        <w:rPr>
          <w:rFonts w:cs="Arial"/>
          <w:b/>
        </w:rPr>
        <w:t>Year 3 - Core</w:t>
      </w:r>
    </w:p>
    <w:p w14:paraId="5F434235" w14:textId="77777777" w:rsidR="00CF7ADD" w:rsidRPr="00756B27" w:rsidRDefault="00CF7ADD" w:rsidP="00CF7ADD">
      <w:pPr>
        <w:ind w:left="720"/>
        <w:jc w:val="both"/>
        <w:rPr>
          <w:rFonts w:cs="Arial"/>
        </w:rPr>
      </w:pPr>
    </w:p>
    <w:p w14:paraId="324FD07C" w14:textId="77777777" w:rsidR="00CF7ADD" w:rsidRPr="00756B27" w:rsidRDefault="00CF7ADD" w:rsidP="00CF7ADD">
      <w:pPr>
        <w:ind w:left="720"/>
        <w:jc w:val="both"/>
        <w:rPr>
          <w:rFonts w:cs="Arial"/>
        </w:rPr>
      </w:pPr>
      <w:r>
        <w:rPr>
          <w:rFonts w:cs="Arial"/>
        </w:rPr>
        <w:t xml:space="preserve"> </w:t>
      </w:r>
      <w:r w:rsidRPr="00756B27">
        <w:rPr>
          <w:rFonts w:cs="Arial"/>
        </w:rPr>
        <w:t>BSS0001</w:t>
      </w:r>
      <w:r w:rsidRPr="00756B27">
        <w:rPr>
          <w:rFonts w:cs="Arial"/>
        </w:rPr>
        <w:tab/>
        <w:t>Placement</w:t>
      </w:r>
      <w:r w:rsidRPr="00756B27">
        <w:rPr>
          <w:rFonts w:cs="Arial"/>
        </w:rPr>
        <w:tab/>
      </w:r>
      <w:r w:rsidRPr="00756B27">
        <w:rPr>
          <w:rFonts w:cs="Arial"/>
        </w:rPr>
        <w:tab/>
      </w:r>
      <w:r w:rsidRPr="00756B27">
        <w:rPr>
          <w:rFonts w:cs="Arial"/>
        </w:rPr>
        <w:tab/>
      </w:r>
      <w:r w:rsidRPr="00756B27">
        <w:rPr>
          <w:rFonts w:cs="Arial"/>
        </w:rPr>
        <w:tab/>
      </w:r>
      <w:r w:rsidRPr="00756B27">
        <w:rPr>
          <w:rFonts w:cs="Arial"/>
        </w:rPr>
        <w:tab/>
        <w:t>120</w:t>
      </w:r>
      <w:r>
        <w:rPr>
          <w:rFonts w:cs="Arial"/>
        </w:rPr>
        <w:t xml:space="preserve"> </w:t>
      </w:r>
    </w:p>
    <w:p w14:paraId="3AFDE7BC" w14:textId="77777777" w:rsidR="00CF7ADD" w:rsidRPr="00756B27" w:rsidRDefault="00CF7ADD" w:rsidP="00CF7ADD">
      <w:pPr>
        <w:ind w:left="720"/>
        <w:jc w:val="both"/>
        <w:rPr>
          <w:rFonts w:cs="Arial"/>
        </w:rPr>
      </w:pPr>
      <w:r>
        <w:rPr>
          <w:rFonts w:cs="Arial"/>
        </w:rPr>
        <w:t xml:space="preserve"> </w:t>
      </w:r>
      <w:r w:rsidRPr="00756B27">
        <w:rPr>
          <w:rFonts w:cs="Arial"/>
        </w:rPr>
        <w:t>BSS0002</w:t>
      </w:r>
      <w:r w:rsidRPr="00756B27">
        <w:rPr>
          <w:rFonts w:cs="Arial"/>
        </w:rPr>
        <w:tab/>
        <w:t>Enterprise placement</w:t>
      </w:r>
      <w:r w:rsidRPr="00756B27">
        <w:rPr>
          <w:rFonts w:cs="Arial"/>
        </w:rPr>
        <w:tab/>
      </w:r>
      <w:r w:rsidRPr="00756B27">
        <w:rPr>
          <w:rFonts w:cs="Arial"/>
        </w:rPr>
        <w:tab/>
      </w:r>
      <w:r w:rsidRPr="00756B27">
        <w:rPr>
          <w:rFonts w:cs="Arial"/>
        </w:rPr>
        <w:tab/>
      </w:r>
      <w:r w:rsidRPr="00756B27">
        <w:rPr>
          <w:rFonts w:cs="Arial"/>
        </w:rPr>
        <w:tab/>
        <w:t>120</w:t>
      </w:r>
    </w:p>
    <w:p w14:paraId="39AFE419" w14:textId="77777777" w:rsidR="00CF7ADD" w:rsidRDefault="00CF7ADD" w:rsidP="00CF7ADD">
      <w:pPr>
        <w:jc w:val="both"/>
        <w:rPr>
          <w:rFonts w:cs="Arial"/>
          <w:b/>
          <w:u w:val="single"/>
        </w:rPr>
      </w:pPr>
    </w:p>
    <w:p w14:paraId="2BCE73E4" w14:textId="77777777" w:rsidR="00CF7ADD" w:rsidRPr="00D74862" w:rsidRDefault="00CF7ADD" w:rsidP="00CF7ADD">
      <w:pPr>
        <w:jc w:val="both"/>
        <w:rPr>
          <w:rFonts w:cs="Arial"/>
          <w:b/>
        </w:rPr>
      </w:pPr>
      <w:r>
        <w:rPr>
          <w:rFonts w:cs="Arial"/>
          <w:b/>
        </w:rPr>
        <w:t xml:space="preserve">              </w:t>
      </w:r>
      <w:r w:rsidRPr="00D74862">
        <w:rPr>
          <w:rFonts w:cs="Arial"/>
          <w:b/>
        </w:rPr>
        <w:t xml:space="preserve">Final </w:t>
      </w:r>
      <w:r>
        <w:rPr>
          <w:rFonts w:cs="Arial"/>
          <w:b/>
        </w:rPr>
        <w:t>Y</w:t>
      </w:r>
      <w:r w:rsidRPr="00D74862">
        <w:rPr>
          <w:rFonts w:cs="Arial"/>
          <w:b/>
        </w:rPr>
        <w:t xml:space="preserve">ear </w:t>
      </w:r>
      <w:r>
        <w:rPr>
          <w:rFonts w:cs="Arial"/>
          <w:b/>
        </w:rPr>
        <w:t>O</w:t>
      </w:r>
      <w:r w:rsidRPr="00D74862">
        <w:rPr>
          <w:rFonts w:cs="Arial"/>
          <w:b/>
        </w:rPr>
        <w:t xml:space="preserve">ptions              </w:t>
      </w:r>
    </w:p>
    <w:p w14:paraId="2A40BF61" w14:textId="77777777" w:rsidR="00CF7ADD" w:rsidRDefault="00CF7ADD" w:rsidP="00CF7ADD">
      <w:pPr>
        <w:jc w:val="both"/>
        <w:rPr>
          <w:rFonts w:cs="Arial"/>
          <w:b/>
          <w:u w:val="single"/>
        </w:rPr>
      </w:pPr>
    </w:p>
    <w:tbl>
      <w:tblPr>
        <w:tblW w:w="3819" w:type="pct"/>
        <w:tblInd w:w="727" w:type="dxa"/>
        <w:tblLayout w:type="fixed"/>
        <w:tblLook w:val="04A0" w:firstRow="1" w:lastRow="0" w:firstColumn="1" w:lastColumn="0" w:noHBand="0" w:noVBand="1"/>
      </w:tblPr>
      <w:tblGrid>
        <w:gridCol w:w="1359"/>
        <w:gridCol w:w="4377"/>
        <w:gridCol w:w="1192"/>
      </w:tblGrid>
      <w:tr w:rsidR="00CF7ADD" w:rsidRPr="00613DD4" w14:paraId="450269CA" w14:textId="77777777" w:rsidTr="0096380E">
        <w:trPr>
          <w:trHeight w:val="261"/>
        </w:trPr>
        <w:tc>
          <w:tcPr>
            <w:tcW w:w="981" w:type="pct"/>
            <w:shd w:val="clear" w:color="auto" w:fill="auto"/>
          </w:tcPr>
          <w:p w14:paraId="10FAC601" w14:textId="77777777" w:rsidR="00CF7ADD" w:rsidRPr="008B7CC6" w:rsidRDefault="00CF7ADD" w:rsidP="00CF7ADD">
            <w:pPr>
              <w:jc w:val="both"/>
              <w:rPr>
                <w:rFonts w:cs="Arial"/>
              </w:rPr>
            </w:pPr>
            <w:r w:rsidRPr="008B7CC6">
              <w:rPr>
                <w:rFonts w:cs="Arial"/>
              </w:rPr>
              <w:t>BHE0010</w:t>
            </w:r>
          </w:p>
        </w:tc>
        <w:tc>
          <w:tcPr>
            <w:tcW w:w="3159" w:type="pct"/>
            <w:shd w:val="clear" w:color="auto" w:fill="auto"/>
          </w:tcPr>
          <w:p w14:paraId="7F8ADF10" w14:textId="77777777" w:rsidR="00CF7ADD" w:rsidRPr="008B7CC6" w:rsidRDefault="00CF7ADD" w:rsidP="00CF7ADD">
            <w:pPr>
              <w:jc w:val="both"/>
              <w:rPr>
                <w:rFonts w:cs="Arial"/>
              </w:rPr>
            </w:pPr>
            <w:r w:rsidRPr="008B7CC6">
              <w:rPr>
                <w:rFonts w:cs="Arial"/>
              </w:rPr>
              <w:t>Industrial Economics</w:t>
            </w:r>
            <w:r w:rsidRPr="008B7CC6">
              <w:rPr>
                <w:rFonts w:cs="Arial"/>
              </w:rPr>
              <w:tab/>
            </w:r>
          </w:p>
        </w:tc>
        <w:tc>
          <w:tcPr>
            <w:tcW w:w="860" w:type="pct"/>
            <w:shd w:val="clear" w:color="auto" w:fill="auto"/>
          </w:tcPr>
          <w:p w14:paraId="0D9C6CB1" w14:textId="3B66E3F1" w:rsidR="00CF7ADD" w:rsidRPr="008B7CC6" w:rsidRDefault="00CF7ADD" w:rsidP="00CF7ADD">
            <w:pPr>
              <w:jc w:val="both"/>
              <w:rPr>
                <w:rFonts w:cs="Arial"/>
              </w:rPr>
            </w:pPr>
            <w:r w:rsidRPr="008B7CC6">
              <w:rPr>
                <w:rFonts w:cs="Arial"/>
              </w:rPr>
              <w:t>20</w:t>
            </w:r>
            <w:r w:rsidR="0096380E">
              <w:rPr>
                <w:rFonts w:cs="Arial"/>
              </w:rPr>
              <w:t xml:space="preserve"> Credits</w:t>
            </w:r>
          </w:p>
        </w:tc>
      </w:tr>
      <w:tr w:rsidR="00CF7ADD" w:rsidRPr="00613DD4" w14:paraId="1492EC20" w14:textId="77777777" w:rsidTr="0096380E">
        <w:trPr>
          <w:trHeight w:val="261"/>
        </w:trPr>
        <w:tc>
          <w:tcPr>
            <w:tcW w:w="981" w:type="pct"/>
            <w:shd w:val="clear" w:color="auto" w:fill="auto"/>
          </w:tcPr>
          <w:p w14:paraId="08A139A9" w14:textId="77777777" w:rsidR="00CF7ADD" w:rsidRPr="008B7CC6" w:rsidRDefault="00CF7ADD" w:rsidP="00CF7ADD">
            <w:pPr>
              <w:jc w:val="both"/>
              <w:rPr>
                <w:rFonts w:cs="Arial"/>
              </w:rPr>
            </w:pPr>
            <w:r w:rsidRPr="008B7CC6">
              <w:rPr>
                <w:rFonts w:cs="Arial"/>
              </w:rPr>
              <w:t>BHT</w:t>
            </w:r>
            <w:r>
              <w:rPr>
                <w:rFonts w:cs="Arial"/>
              </w:rPr>
              <w:t>4024</w:t>
            </w:r>
          </w:p>
        </w:tc>
        <w:tc>
          <w:tcPr>
            <w:tcW w:w="3159" w:type="pct"/>
            <w:shd w:val="clear" w:color="auto" w:fill="auto"/>
          </w:tcPr>
          <w:p w14:paraId="2C2DC29E" w14:textId="77777777" w:rsidR="00CF7ADD" w:rsidRPr="008B7CC6" w:rsidRDefault="00CF7ADD" w:rsidP="00CF7ADD">
            <w:pPr>
              <w:jc w:val="both"/>
              <w:rPr>
                <w:rFonts w:cs="Arial"/>
              </w:rPr>
            </w:pPr>
            <w:r>
              <w:rPr>
                <w:rFonts w:cs="Arial"/>
              </w:rPr>
              <w:t>Mobility Economics and Policy</w:t>
            </w:r>
            <w:r w:rsidRPr="008B7CC6">
              <w:rPr>
                <w:rFonts w:cs="Arial"/>
              </w:rPr>
              <w:tab/>
            </w:r>
          </w:p>
        </w:tc>
        <w:tc>
          <w:tcPr>
            <w:tcW w:w="860" w:type="pct"/>
            <w:shd w:val="clear" w:color="auto" w:fill="auto"/>
          </w:tcPr>
          <w:p w14:paraId="728FE00B" w14:textId="33962A8A" w:rsidR="00CF7ADD" w:rsidRPr="008B7CC6" w:rsidRDefault="00CF7ADD" w:rsidP="00CF7ADD">
            <w:pPr>
              <w:jc w:val="both"/>
              <w:rPr>
                <w:rFonts w:cs="Arial"/>
              </w:rPr>
            </w:pPr>
            <w:r w:rsidRPr="008B7CC6">
              <w:rPr>
                <w:rFonts w:cs="Arial"/>
              </w:rPr>
              <w:t>20</w:t>
            </w:r>
            <w:r w:rsidR="0096380E">
              <w:rPr>
                <w:rFonts w:cs="Arial"/>
              </w:rPr>
              <w:t xml:space="preserve"> Credits</w:t>
            </w:r>
          </w:p>
        </w:tc>
      </w:tr>
    </w:tbl>
    <w:p w14:paraId="4D9F8BCD" w14:textId="7CC31BE0" w:rsidR="005C2B9B" w:rsidRDefault="005C2B9B" w:rsidP="00CF7ADD">
      <w:pPr>
        <w:jc w:val="both"/>
        <w:rPr>
          <w:rFonts w:cs="Arial"/>
          <w:b/>
          <w:u w:val="single"/>
        </w:rPr>
      </w:pPr>
    </w:p>
    <w:p w14:paraId="0299F116" w14:textId="77777777" w:rsidR="00313806" w:rsidRDefault="00313806" w:rsidP="00CF7ADD">
      <w:pPr>
        <w:jc w:val="both"/>
        <w:rPr>
          <w:rFonts w:cs="Arial"/>
          <w:b/>
          <w:u w:val="single"/>
        </w:rPr>
      </w:pPr>
    </w:p>
    <w:p w14:paraId="5173DF2E" w14:textId="77777777" w:rsidR="00313806" w:rsidRDefault="00313806" w:rsidP="00CF7ADD">
      <w:pPr>
        <w:jc w:val="both"/>
        <w:rPr>
          <w:rFonts w:cs="Arial"/>
          <w:b/>
          <w:u w:val="single"/>
        </w:rPr>
      </w:pPr>
    </w:p>
    <w:p w14:paraId="4152A20F" w14:textId="77777777" w:rsidR="00313806" w:rsidRDefault="00313806" w:rsidP="00CF7ADD">
      <w:pPr>
        <w:jc w:val="both"/>
        <w:rPr>
          <w:rFonts w:cs="Arial"/>
          <w:b/>
          <w:u w:val="single"/>
        </w:rPr>
      </w:pPr>
    </w:p>
    <w:p w14:paraId="53DCB10D" w14:textId="77777777" w:rsidR="00313806" w:rsidRDefault="00313806" w:rsidP="00CF7ADD">
      <w:pPr>
        <w:jc w:val="both"/>
        <w:rPr>
          <w:rFonts w:cs="Arial"/>
          <w:b/>
          <w:u w:val="single"/>
        </w:rPr>
      </w:pPr>
    </w:p>
    <w:p w14:paraId="76A7A787" w14:textId="77777777" w:rsidR="00313806" w:rsidRDefault="00313806" w:rsidP="00CF7ADD">
      <w:pPr>
        <w:jc w:val="both"/>
        <w:rPr>
          <w:rFonts w:cs="Arial"/>
          <w:b/>
          <w:u w:val="single"/>
        </w:rPr>
      </w:pPr>
    </w:p>
    <w:p w14:paraId="6A70D7BE" w14:textId="77777777" w:rsidR="00313806" w:rsidRDefault="00313806" w:rsidP="00CF7ADD">
      <w:pPr>
        <w:jc w:val="both"/>
        <w:rPr>
          <w:rFonts w:cs="Arial"/>
          <w:b/>
          <w:u w:val="single"/>
        </w:rPr>
      </w:pPr>
    </w:p>
    <w:p w14:paraId="68C70564" w14:textId="77777777" w:rsidR="00313806" w:rsidRDefault="00313806" w:rsidP="00CF7ADD">
      <w:pPr>
        <w:jc w:val="both"/>
        <w:rPr>
          <w:rFonts w:cs="Arial"/>
          <w:b/>
          <w:u w:val="single"/>
        </w:rPr>
      </w:pPr>
    </w:p>
    <w:p w14:paraId="067A30AE" w14:textId="77777777" w:rsidR="00313806" w:rsidRDefault="00313806" w:rsidP="00CF7ADD">
      <w:pPr>
        <w:jc w:val="both"/>
        <w:rPr>
          <w:rFonts w:cs="Arial"/>
          <w:b/>
          <w:u w:val="single"/>
        </w:rPr>
      </w:pPr>
    </w:p>
    <w:p w14:paraId="573CD5DF" w14:textId="77777777" w:rsidR="00313806" w:rsidRDefault="00313806" w:rsidP="00CF7ADD">
      <w:pPr>
        <w:jc w:val="both"/>
        <w:rPr>
          <w:rFonts w:cs="Arial"/>
          <w:b/>
          <w:u w:val="single"/>
        </w:rPr>
      </w:pPr>
    </w:p>
    <w:p w14:paraId="2F9C2564" w14:textId="77777777" w:rsidR="00313806" w:rsidRDefault="00313806" w:rsidP="00CF7ADD">
      <w:pPr>
        <w:jc w:val="both"/>
        <w:rPr>
          <w:rFonts w:cs="Arial"/>
          <w:b/>
          <w:u w:val="single"/>
        </w:rPr>
      </w:pPr>
    </w:p>
    <w:p w14:paraId="5637D853" w14:textId="77777777" w:rsidR="00313806" w:rsidRDefault="00313806" w:rsidP="00CF7ADD">
      <w:pPr>
        <w:jc w:val="both"/>
        <w:rPr>
          <w:rFonts w:cs="Arial"/>
          <w:b/>
          <w:u w:val="single"/>
        </w:rPr>
      </w:pPr>
    </w:p>
    <w:p w14:paraId="47F6658A" w14:textId="77777777" w:rsidR="00313806" w:rsidRDefault="00313806" w:rsidP="00CF7ADD">
      <w:pPr>
        <w:jc w:val="both"/>
        <w:rPr>
          <w:rFonts w:cs="Arial"/>
          <w:b/>
          <w:u w:val="single"/>
        </w:rPr>
      </w:pPr>
    </w:p>
    <w:p w14:paraId="371F7B39" w14:textId="77777777" w:rsidR="00313806" w:rsidRDefault="00313806" w:rsidP="00CF7ADD">
      <w:pPr>
        <w:jc w:val="both"/>
        <w:rPr>
          <w:rFonts w:cs="Arial"/>
          <w:b/>
          <w:u w:val="single"/>
        </w:rPr>
      </w:pPr>
    </w:p>
    <w:p w14:paraId="6554C0EC" w14:textId="77777777" w:rsidR="00313806" w:rsidRDefault="00313806" w:rsidP="00CF7ADD">
      <w:pPr>
        <w:jc w:val="both"/>
        <w:rPr>
          <w:rFonts w:cs="Arial"/>
          <w:b/>
          <w:u w:val="single"/>
        </w:rPr>
      </w:pPr>
    </w:p>
    <w:p w14:paraId="0918062B" w14:textId="77777777" w:rsidR="00313806" w:rsidRDefault="00313806" w:rsidP="00CF7ADD">
      <w:pPr>
        <w:jc w:val="both"/>
        <w:rPr>
          <w:rFonts w:cs="Arial"/>
          <w:b/>
          <w:u w:val="single"/>
        </w:rPr>
      </w:pPr>
    </w:p>
    <w:p w14:paraId="21F90153" w14:textId="77777777" w:rsidR="00313806" w:rsidRDefault="00313806" w:rsidP="00CF7ADD">
      <w:pPr>
        <w:jc w:val="both"/>
        <w:rPr>
          <w:rFonts w:cs="Arial"/>
          <w:b/>
          <w:u w:val="single"/>
        </w:rPr>
      </w:pPr>
    </w:p>
    <w:p w14:paraId="751B3415" w14:textId="77777777" w:rsidR="00313806" w:rsidRDefault="00313806" w:rsidP="00CF7ADD">
      <w:pPr>
        <w:jc w:val="both"/>
        <w:rPr>
          <w:rFonts w:cs="Arial"/>
          <w:b/>
          <w:u w:val="single"/>
        </w:rPr>
      </w:pPr>
    </w:p>
    <w:p w14:paraId="25FAE826" w14:textId="77777777" w:rsidR="00313806" w:rsidRDefault="00313806" w:rsidP="00CF7ADD">
      <w:pPr>
        <w:jc w:val="both"/>
        <w:rPr>
          <w:rFonts w:cs="Arial"/>
          <w:b/>
          <w:u w:val="single"/>
        </w:rPr>
      </w:pPr>
    </w:p>
    <w:p w14:paraId="575F2309" w14:textId="77777777" w:rsidR="00313806" w:rsidRDefault="00313806" w:rsidP="00CF7ADD">
      <w:pPr>
        <w:jc w:val="both"/>
        <w:rPr>
          <w:rFonts w:cs="Arial"/>
          <w:b/>
          <w:u w:val="single"/>
        </w:rPr>
      </w:pPr>
    </w:p>
    <w:p w14:paraId="01F57C13" w14:textId="77777777" w:rsidR="00313806" w:rsidRDefault="00313806" w:rsidP="00CF7ADD">
      <w:pPr>
        <w:jc w:val="both"/>
        <w:rPr>
          <w:rFonts w:cs="Arial"/>
          <w:b/>
          <w:u w:val="single"/>
        </w:rPr>
      </w:pPr>
    </w:p>
    <w:p w14:paraId="0A82BF84" w14:textId="77777777" w:rsidR="00313806" w:rsidRDefault="00313806" w:rsidP="00CF7ADD">
      <w:pPr>
        <w:jc w:val="both"/>
        <w:rPr>
          <w:rFonts w:cs="Arial"/>
          <w:b/>
          <w:u w:val="single"/>
        </w:rPr>
      </w:pPr>
    </w:p>
    <w:p w14:paraId="13917436" w14:textId="77777777" w:rsidR="00313806" w:rsidRDefault="00313806" w:rsidP="00CF7ADD">
      <w:pPr>
        <w:jc w:val="both"/>
        <w:rPr>
          <w:rFonts w:cs="Arial"/>
          <w:b/>
          <w:u w:val="single"/>
        </w:rPr>
      </w:pPr>
    </w:p>
    <w:p w14:paraId="52EEA505" w14:textId="77777777" w:rsidR="00313806" w:rsidRDefault="00313806" w:rsidP="00CF7ADD">
      <w:pPr>
        <w:jc w:val="both"/>
        <w:rPr>
          <w:rFonts w:cs="Arial"/>
          <w:b/>
          <w:u w:val="single"/>
        </w:rPr>
      </w:pPr>
    </w:p>
    <w:p w14:paraId="5DDD2B1B" w14:textId="77777777" w:rsidR="00313806" w:rsidRDefault="00313806" w:rsidP="00CF7ADD">
      <w:pPr>
        <w:jc w:val="both"/>
        <w:rPr>
          <w:rFonts w:cs="Arial"/>
          <w:b/>
          <w:u w:val="single"/>
        </w:rPr>
      </w:pPr>
    </w:p>
    <w:p w14:paraId="02F482BF" w14:textId="77777777" w:rsidR="00313806" w:rsidRDefault="00313806" w:rsidP="00CF7ADD">
      <w:pPr>
        <w:jc w:val="both"/>
        <w:rPr>
          <w:rFonts w:cs="Arial"/>
          <w:b/>
          <w:u w:val="single"/>
        </w:rPr>
      </w:pPr>
    </w:p>
    <w:p w14:paraId="710E57E9" w14:textId="77777777" w:rsidR="00313806" w:rsidRDefault="00313806" w:rsidP="00CF7ADD">
      <w:pPr>
        <w:jc w:val="both"/>
        <w:rPr>
          <w:rFonts w:cs="Arial"/>
          <w:b/>
          <w:u w:val="single"/>
        </w:rPr>
      </w:pPr>
    </w:p>
    <w:p w14:paraId="5B72ABB7" w14:textId="77777777" w:rsidR="00313806" w:rsidRDefault="00313806" w:rsidP="00CF7ADD">
      <w:pPr>
        <w:jc w:val="both"/>
        <w:rPr>
          <w:rFonts w:cs="Arial"/>
          <w:b/>
          <w:u w:val="single"/>
        </w:rPr>
      </w:pPr>
    </w:p>
    <w:p w14:paraId="00E3C43F" w14:textId="77777777" w:rsidR="00313806" w:rsidRDefault="00313806" w:rsidP="00CF7ADD">
      <w:pPr>
        <w:jc w:val="both"/>
        <w:rPr>
          <w:rFonts w:cs="Arial"/>
          <w:b/>
          <w:u w:val="single"/>
        </w:rPr>
      </w:pPr>
    </w:p>
    <w:p w14:paraId="4F9CB543" w14:textId="77777777" w:rsidR="00313806" w:rsidRDefault="00313806" w:rsidP="00CF7ADD">
      <w:pPr>
        <w:jc w:val="both"/>
        <w:rPr>
          <w:rFonts w:cs="Arial"/>
          <w:b/>
          <w:u w:val="single"/>
        </w:rPr>
      </w:pPr>
    </w:p>
    <w:p w14:paraId="191B0E0A" w14:textId="77777777" w:rsidR="00313806" w:rsidRDefault="00313806" w:rsidP="00CF7ADD">
      <w:pPr>
        <w:jc w:val="both"/>
        <w:rPr>
          <w:rFonts w:cs="Arial"/>
          <w:b/>
          <w:u w:val="single"/>
        </w:rPr>
      </w:pPr>
    </w:p>
    <w:p w14:paraId="2BFDCD3E" w14:textId="77777777" w:rsidR="00313806" w:rsidRDefault="00313806" w:rsidP="00CF7ADD">
      <w:pPr>
        <w:jc w:val="both"/>
        <w:rPr>
          <w:rFonts w:cs="Arial"/>
          <w:b/>
          <w:u w:val="single"/>
        </w:rPr>
      </w:pPr>
    </w:p>
    <w:p w14:paraId="170BE241" w14:textId="77777777" w:rsidR="00313806" w:rsidRDefault="00313806" w:rsidP="00CF7ADD">
      <w:pPr>
        <w:jc w:val="both"/>
        <w:rPr>
          <w:rFonts w:cs="Arial"/>
          <w:b/>
          <w:u w:val="single"/>
        </w:rPr>
      </w:pPr>
    </w:p>
    <w:p w14:paraId="4781511B" w14:textId="77777777" w:rsidR="00313806" w:rsidRDefault="00313806" w:rsidP="00CF7ADD">
      <w:pPr>
        <w:jc w:val="both"/>
        <w:rPr>
          <w:rFonts w:cs="Arial"/>
          <w:b/>
          <w:u w:val="single"/>
        </w:rPr>
      </w:pPr>
    </w:p>
    <w:p w14:paraId="6411497F" w14:textId="5FC50F46" w:rsidR="005C2B9B" w:rsidRDefault="005C2B9B" w:rsidP="00CF7ADD">
      <w:pPr>
        <w:jc w:val="both"/>
        <w:rPr>
          <w:rFonts w:cs="Arial"/>
          <w:b/>
          <w:u w:val="single"/>
        </w:rPr>
      </w:pPr>
    </w:p>
    <w:p w14:paraId="25E7C9AC" w14:textId="77777777" w:rsidR="00057A5C" w:rsidRDefault="00057A5C" w:rsidP="00CF7ADD">
      <w:pPr>
        <w:jc w:val="both"/>
        <w:rPr>
          <w:rFonts w:cs="Arial"/>
          <w:b/>
          <w:u w:val="single"/>
        </w:rPr>
      </w:pPr>
    </w:p>
    <w:p w14:paraId="6BAEB327" w14:textId="77777777" w:rsidR="00795E35" w:rsidRDefault="00795E35" w:rsidP="00FD245B">
      <w:pPr>
        <w:ind w:left="720"/>
        <w:jc w:val="both"/>
        <w:rPr>
          <w:rFonts w:cs="Arial"/>
          <w:b/>
          <w:u w:val="single"/>
        </w:rPr>
      </w:pPr>
    </w:p>
    <w:p w14:paraId="72C83A33" w14:textId="24EFB0D5" w:rsidR="00FD245B" w:rsidRDefault="00FD245B" w:rsidP="00FD245B">
      <w:pPr>
        <w:ind w:left="720"/>
        <w:jc w:val="both"/>
        <w:rPr>
          <w:rFonts w:cs="Arial"/>
          <w:b/>
          <w:u w:val="single"/>
        </w:rPr>
      </w:pPr>
      <w:r w:rsidRPr="00430446">
        <w:rPr>
          <w:rFonts w:cs="Arial"/>
          <w:b/>
          <w:u w:val="single"/>
        </w:rPr>
        <w:t>Economics with Financial Services</w:t>
      </w:r>
    </w:p>
    <w:p w14:paraId="62DEEC76" w14:textId="1D225066" w:rsidR="007A3A12" w:rsidRDefault="007A3A12" w:rsidP="00FD245B">
      <w:pPr>
        <w:ind w:left="720"/>
        <w:jc w:val="both"/>
        <w:rPr>
          <w:rFonts w:cs="Arial"/>
          <w:b/>
          <w:u w:val="single"/>
        </w:rPr>
      </w:pPr>
    </w:p>
    <w:p w14:paraId="1D6D7925" w14:textId="77777777" w:rsidR="007A3A12" w:rsidRPr="00D248E7" w:rsidRDefault="007A3A12" w:rsidP="007A3A12">
      <w:pPr>
        <w:ind w:firstLine="720"/>
        <w:rPr>
          <w:b/>
          <w:bCs/>
        </w:rPr>
      </w:pPr>
      <w:r w:rsidRPr="00D248E7">
        <w:rPr>
          <w:b/>
          <w:bCs/>
        </w:rPr>
        <w:t>This course is a progression course from ISC – International Foundation Year</w:t>
      </w:r>
    </w:p>
    <w:p w14:paraId="48731140" w14:textId="77777777" w:rsidR="007A3A12" w:rsidRPr="00430446" w:rsidRDefault="007A3A12" w:rsidP="00FD245B">
      <w:pPr>
        <w:ind w:left="720"/>
        <w:jc w:val="both"/>
        <w:rPr>
          <w:rFonts w:cs="Arial"/>
          <w:b/>
          <w:u w:val="single"/>
        </w:rPr>
      </w:pPr>
    </w:p>
    <w:p w14:paraId="066DA161" w14:textId="77777777" w:rsidR="00FD245B" w:rsidRPr="00FD245B" w:rsidRDefault="00FD245B" w:rsidP="003D4683">
      <w:pPr>
        <w:jc w:val="both"/>
        <w:rPr>
          <w:rFonts w:cs="Arial"/>
        </w:rPr>
      </w:pPr>
    </w:p>
    <w:p w14:paraId="36D4BA9D" w14:textId="77777777" w:rsidR="00FD245B" w:rsidRPr="00FD245B" w:rsidRDefault="00FD245B" w:rsidP="00FD245B">
      <w:pPr>
        <w:ind w:left="720"/>
        <w:jc w:val="both"/>
        <w:rPr>
          <w:rFonts w:cs="Arial"/>
        </w:rPr>
      </w:pPr>
      <w:r w:rsidRPr="00FD245B">
        <w:rPr>
          <w:rFonts w:cs="Arial"/>
          <w:b/>
        </w:rPr>
        <w:t>Year 1</w:t>
      </w:r>
      <w:r w:rsidRPr="00FD245B">
        <w:rPr>
          <w:rFonts w:cs="Arial"/>
        </w:rPr>
        <w:t xml:space="preserve"> has been designed to introduce the students to key subject areas in economics</w:t>
      </w:r>
      <w:r w:rsidR="00D00355">
        <w:rPr>
          <w:rFonts w:cs="Arial"/>
        </w:rPr>
        <w:t xml:space="preserve"> </w:t>
      </w:r>
      <w:r w:rsidR="00D00355" w:rsidRPr="00D00355">
        <w:rPr>
          <w:rFonts w:cs="Arial"/>
        </w:rPr>
        <w:t>(microeconomics and macroeconomics) and quantitative techniques for economics and social sciences. The core modules also include two finance modules. The Introduction to Financial Services module is aimed at introducing the students to the financial services industry and its links to the real economy. This module also provides an understanding of the main types of financial products. Differently, the Financial Fluency and Legal Environment module introduces the students to key areas in both financial and legal aspects of business.</w:t>
      </w:r>
    </w:p>
    <w:p w14:paraId="1A07F19A" w14:textId="77777777" w:rsidR="00FD245B" w:rsidRPr="00FD245B" w:rsidRDefault="00FD245B" w:rsidP="003D4683">
      <w:pPr>
        <w:jc w:val="both"/>
        <w:rPr>
          <w:rFonts w:cs="Arial"/>
        </w:rPr>
      </w:pPr>
    </w:p>
    <w:p w14:paraId="3DCC6F3F" w14:textId="77777777" w:rsidR="00FD245B" w:rsidRPr="00FD245B" w:rsidRDefault="00FD245B" w:rsidP="00FD245B">
      <w:pPr>
        <w:ind w:left="720"/>
        <w:jc w:val="both"/>
        <w:rPr>
          <w:rFonts w:cs="Arial"/>
        </w:rPr>
      </w:pPr>
      <w:r w:rsidRPr="00FD245B">
        <w:rPr>
          <w:rFonts w:cs="Arial"/>
          <w:b/>
        </w:rPr>
        <w:t>Year 2</w:t>
      </w:r>
      <w:r w:rsidRPr="00FD245B">
        <w:rPr>
          <w:rFonts w:cs="Arial"/>
        </w:rPr>
        <w:t xml:space="preserve"> builds on the knowledge and skills developed in the introductory modules in year 1. The main focus of year 2 is to develop degree-specific skills to apply the core knowledge to real-world settings.</w:t>
      </w:r>
      <w:r w:rsidR="00D00355">
        <w:rPr>
          <w:rFonts w:cs="Arial"/>
        </w:rPr>
        <w:t xml:space="preserve"> </w:t>
      </w:r>
      <w:r w:rsidR="00D00355" w:rsidRPr="00D00355">
        <w:rPr>
          <w:rFonts w:cs="Arial"/>
        </w:rPr>
        <w:t>Specifically, the intermediate microeconomics and macroeconomics modules develop a deeper understanding of modern microeconomic and macroeconomic theories, respectively, and their applications. Moreover, the Econometrics module allows for the application of the statistical knowledge developed in year 1 to real-world data. The core Banking with Financial Markets module develops the analysis of contemporary issues in banking and capital markets. The year 2 core modules also include International Economics and Globalisation and Economic History. The aim of the International Economics and Globalisation module is to help the students familiarise with different perspectives of international finance and international trade. Differently, the purpose of the Economic History module is to introduce the students to the study of the historical development of the economies.</w:t>
      </w:r>
    </w:p>
    <w:p w14:paraId="66D4969B" w14:textId="77777777" w:rsidR="00FD245B" w:rsidRPr="00FD245B" w:rsidRDefault="00FD245B" w:rsidP="003D4683">
      <w:pPr>
        <w:jc w:val="both"/>
        <w:rPr>
          <w:rFonts w:cs="Arial"/>
        </w:rPr>
      </w:pPr>
    </w:p>
    <w:p w14:paraId="04A2A688" w14:textId="77777777" w:rsidR="00FD245B" w:rsidRPr="00FD245B" w:rsidRDefault="00FD245B" w:rsidP="00FD245B">
      <w:pPr>
        <w:ind w:left="720"/>
        <w:jc w:val="both"/>
        <w:rPr>
          <w:rFonts w:cs="Arial"/>
        </w:rPr>
      </w:pPr>
      <w:r w:rsidRPr="00FD245B">
        <w:rPr>
          <w:rFonts w:cs="Arial"/>
        </w:rPr>
        <w:t xml:space="preserve">The </w:t>
      </w:r>
      <w:r w:rsidRPr="00FD245B">
        <w:rPr>
          <w:rFonts w:cs="Arial"/>
          <w:b/>
        </w:rPr>
        <w:t>placement year</w:t>
      </w:r>
      <w:r w:rsidRPr="00FD245B">
        <w:rPr>
          <w:rFonts w:cs="Arial"/>
        </w:rPr>
        <w:t xml:space="preserve"> gives students an opportunity to integrate their learning experiences in the first two years and apply them in a real-world environment.</w:t>
      </w:r>
    </w:p>
    <w:p w14:paraId="6EDB6A4C" w14:textId="77777777" w:rsidR="00FD245B" w:rsidRPr="00FD245B" w:rsidRDefault="00FD245B" w:rsidP="003D4683">
      <w:pPr>
        <w:jc w:val="both"/>
        <w:rPr>
          <w:rFonts w:cs="Arial"/>
        </w:rPr>
      </w:pPr>
    </w:p>
    <w:p w14:paraId="7289DCF8" w14:textId="295D8211" w:rsidR="00FD245B" w:rsidRDefault="00FD245B" w:rsidP="00FD245B">
      <w:pPr>
        <w:ind w:left="720"/>
        <w:jc w:val="both"/>
        <w:rPr>
          <w:rFonts w:cs="Arial"/>
        </w:rPr>
      </w:pPr>
      <w:r w:rsidRPr="00FD245B">
        <w:rPr>
          <w:rFonts w:cs="Arial"/>
        </w:rPr>
        <w:t xml:space="preserve">The </w:t>
      </w:r>
      <w:r w:rsidRPr="00FD245B">
        <w:rPr>
          <w:rFonts w:cs="Arial"/>
          <w:b/>
        </w:rPr>
        <w:t>final year</w:t>
      </w:r>
      <w:r w:rsidRPr="00FD245B">
        <w:rPr>
          <w:rFonts w:cs="Arial"/>
        </w:rPr>
        <w:t xml:space="preserve"> builds on the knowledge and skills developed in the previous years of study. The core modules include Applied Econometrics which allows for the application of the statistical knowledge developed in </w:t>
      </w:r>
      <w:r w:rsidR="00E24D43">
        <w:rPr>
          <w:rFonts w:cs="Arial"/>
        </w:rPr>
        <w:t>y</w:t>
      </w:r>
      <w:r w:rsidRPr="00FD245B">
        <w:rPr>
          <w:rFonts w:cs="Arial"/>
        </w:rPr>
        <w:t xml:space="preserve">ears 1 and 2 to contemporary economic </w:t>
      </w:r>
      <w:r w:rsidR="00546226">
        <w:rPr>
          <w:rFonts w:cs="Arial"/>
        </w:rPr>
        <w:t>and financ</w:t>
      </w:r>
      <w:r w:rsidR="00DC7D08">
        <w:rPr>
          <w:rFonts w:cs="Arial"/>
        </w:rPr>
        <w:t>ial</w:t>
      </w:r>
      <w:r w:rsidR="00546226">
        <w:rPr>
          <w:rFonts w:cs="Arial"/>
        </w:rPr>
        <w:t xml:space="preserve"> </w:t>
      </w:r>
      <w:r w:rsidRPr="00FD245B">
        <w:rPr>
          <w:rFonts w:cs="Arial"/>
        </w:rPr>
        <w:t xml:space="preserve">phenomena. Students also undertake a Dissertation </w:t>
      </w:r>
      <w:r w:rsidR="00E24D43">
        <w:rPr>
          <w:rFonts w:cs="Arial"/>
        </w:rPr>
        <w:t xml:space="preserve">module </w:t>
      </w:r>
      <w:r w:rsidRPr="00FD245B">
        <w:rPr>
          <w:rFonts w:cs="Arial"/>
        </w:rPr>
        <w:t>which develops their ability to work independently on an area of individual interest.</w:t>
      </w:r>
      <w:r w:rsidR="00D00355">
        <w:rPr>
          <w:rFonts w:cs="Arial"/>
        </w:rPr>
        <w:t xml:space="preserve"> T</w:t>
      </w:r>
      <w:r w:rsidR="00D00355" w:rsidRPr="00D00355">
        <w:rPr>
          <w:rFonts w:cs="Arial"/>
        </w:rPr>
        <w:t xml:space="preserve">he core Monetary and Financial Framework module deeply examines contemporary issues in monetary policy and international finance. The final year core modules also include </w:t>
      </w:r>
      <w:r w:rsidR="00BA3CD5" w:rsidRPr="00BA3CD5">
        <w:rPr>
          <w:rFonts w:cs="Arial"/>
        </w:rPr>
        <w:t xml:space="preserve">Global Financial Management </w:t>
      </w:r>
      <w:r w:rsidR="00D00355" w:rsidRPr="00D00355">
        <w:rPr>
          <w:rFonts w:cs="Arial"/>
        </w:rPr>
        <w:t xml:space="preserve"> and Climate Economics and Finance.  </w:t>
      </w:r>
      <w:r w:rsidR="00BA3CD5">
        <w:rPr>
          <w:rFonts w:cs="Arial"/>
        </w:rPr>
        <w:t xml:space="preserve">The </w:t>
      </w:r>
      <w:r w:rsidR="00BA3CD5" w:rsidRPr="00BA3CD5">
        <w:rPr>
          <w:rFonts w:cs="Arial"/>
        </w:rPr>
        <w:t xml:space="preserve">Global Financial Management module develops the study of decision-making and behavioural economics theories </w:t>
      </w:r>
      <w:r w:rsidR="00F24F51">
        <w:rPr>
          <w:rFonts w:cs="Arial"/>
        </w:rPr>
        <w:t xml:space="preserve">thereby </w:t>
      </w:r>
      <w:r w:rsidR="00BA3CD5" w:rsidRPr="00BA3CD5">
        <w:rPr>
          <w:rFonts w:cs="Arial"/>
        </w:rPr>
        <w:t>introduc</w:t>
      </w:r>
      <w:r w:rsidR="00F24F51">
        <w:rPr>
          <w:rFonts w:cs="Arial"/>
        </w:rPr>
        <w:t>ing</w:t>
      </w:r>
      <w:r w:rsidR="00BA3CD5" w:rsidRPr="00BA3CD5">
        <w:rPr>
          <w:rFonts w:cs="Arial"/>
        </w:rPr>
        <w:t xml:space="preserve"> students to different finance, accounting and economic</w:t>
      </w:r>
      <w:r w:rsidR="005125EA">
        <w:rPr>
          <w:rFonts w:cs="Arial"/>
        </w:rPr>
        <w:t>s related</w:t>
      </w:r>
      <w:r w:rsidR="00BA3CD5" w:rsidRPr="00BA3CD5">
        <w:rPr>
          <w:rFonts w:cs="Arial"/>
        </w:rPr>
        <w:t xml:space="preserve"> dimensions of multinational financial management.</w:t>
      </w:r>
      <w:r w:rsidR="00BA3CD5">
        <w:rPr>
          <w:rFonts w:cs="Arial"/>
        </w:rPr>
        <w:t xml:space="preserve"> </w:t>
      </w:r>
      <w:r w:rsidR="00D00355" w:rsidRPr="00D00355">
        <w:rPr>
          <w:rFonts w:cs="Arial"/>
        </w:rPr>
        <w:t>Differently, the Climate Economics and Finance module offers the opportunities to explore environmental economics issues and evaluate the impact of climate change on the economy and business organisations.</w:t>
      </w:r>
    </w:p>
    <w:p w14:paraId="0353965A" w14:textId="38BBBBCF" w:rsidR="005C2B9B" w:rsidRDefault="005C2B9B" w:rsidP="00FD245B">
      <w:pPr>
        <w:ind w:left="720"/>
        <w:jc w:val="both"/>
        <w:rPr>
          <w:rFonts w:cs="Arial"/>
        </w:rPr>
      </w:pPr>
    </w:p>
    <w:p w14:paraId="1520C820" w14:textId="25AA2887" w:rsidR="005C2B9B" w:rsidRDefault="005C2B9B" w:rsidP="00FD245B">
      <w:pPr>
        <w:ind w:left="720"/>
        <w:jc w:val="both"/>
        <w:rPr>
          <w:rFonts w:cs="Arial"/>
        </w:rPr>
      </w:pPr>
    </w:p>
    <w:p w14:paraId="0BE17FAA" w14:textId="64EB4E35" w:rsidR="005C2B9B" w:rsidRDefault="005C2B9B" w:rsidP="00FD245B">
      <w:pPr>
        <w:ind w:left="720"/>
        <w:jc w:val="both"/>
        <w:rPr>
          <w:rFonts w:cs="Arial"/>
        </w:rPr>
      </w:pPr>
    </w:p>
    <w:p w14:paraId="322442F6" w14:textId="3429ACF0" w:rsidR="005C2B9B" w:rsidRDefault="005C2B9B" w:rsidP="00FD245B">
      <w:pPr>
        <w:ind w:left="720"/>
        <w:jc w:val="both"/>
        <w:rPr>
          <w:rFonts w:cs="Arial"/>
        </w:rPr>
      </w:pPr>
    </w:p>
    <w:p w14:paraId="3DDC374C" w14:textId="44423CB8" w:rsidR="005C2B9B" w:rsidRDefault="005C2B9B" w:rsidP="00FD245B">
      <w:pPr>
        <w:ind w:left="720"/>
        <w:jc w:val="both"/>
        <w:rPr>
          <w:rFonts w:cs="Arial"/>
        </w:rPr>
      </w:pPr>
    </w:p>
    <w:p w14:paraId="3C203E14" w14:textId="3BFA59EF" w:rsidR="005C2B9B" w:rsidRDefault="005C2B9B" w:rsidP="00FD245B">
      <w:pPr>
        <w:ind w:left="720"/>
        <w:jc w:val="both"/>
        <w:rPr>
          <w:rFonts w:cs="Arial"/>
        </w:rPr>
      </w:pPr>
    </w:p>
    <w:p w14:paraId="0E590968" w14:textId="08CA9D9F" w:rsidR="005C2B9B" w:rsidRDefault="005C2B9B" w:rsidP="00FD245B">
      <w:pPr>
        <w:ind w:left="720"/>
        <w:jc w:val="both"/>
        <w:rPr>
          <w:rFonts w:cs="Arial"/>
        </w:rPr>
      </w:pPr>
    </w:p>
    <w:p w14:paraId="600D9123" w14:textId="0385C449" w:rsidR="005C2B9B" w:rsidRDefault="005C2B9B" w:rsidP="00FD245B">
      <w:pPr>
        <w:ind w:left="720"/>
        <w:jc w:val="both"/>
        <w:rPr>
          <w:rFonts w:cs="Arial"/>
        </w:rPr>
      </w:pPr>
    </w:p>
    <w:p w14:paraId="3DC7CC75" w14:textId="34FB773A" w:rsidR="005C2B9B" w:rsidRDefault="005C2B9B" w:rsidP="00FD245B">
      <w:pPr>
        <w:ind w:left="720"/>
        <w:jc w:val="both"/>
        <w:rPr>
          <w:rFonts w:cs="Arial"/>
        </w:rPr>
      </w:pPr>
    </w:p>
    <w:p w14:paraId="2E19B3EE" w14:textId="2B186C5B" w:rsidR="005C2B9B" w:rsidRDefault="005C2B9B" w:rsidP="00FD245B">
      <w:pPr>
        <w:ind w:left="720"/>
        <w:jc w:val="both"/>
        <w:rPr>
          <w:rFonts w:cs="Arial"/>
        </w:rPr>
      </w:pPr>
    </w:p>
    <w:p w14:paraId="6301B00E" w14:textId="52CBF07C" w:rsidR="005C2B9B" w:rsidRDefault="005C2B9B" w:rsidP="00FD245B">
      <w:pPr>
        <w:ind w:left="720"/>
        <w:jc w:val="both"/>
        <w:rPr>
          <w:rFonts w:cs="Arial"/>
        </w:rPr>
      </w:pPr>
    </w:p>
    <w:p w14:paraId="74D5B85C" w14:textId="460E902A" w:rsidR="005C2B9B" w:rsidRDefault="005C2B9B" w:rsidP="00FD245B">
      <w:pPr>
        <w:ind w:left="720"/>
        <w:jc w:val="both"/>
        <w:rPr>
          <w:rFonts w:cs="Arial"/>
        </w:rPr>
      </w:pPr>
    </w:p>
    <w:p w14:paraId="37BD8715" w14:textId="7CF3F2B6" w:rsidR="005C2B9B" w:rsidRDefault="005C2B9B" w:rsidP="00FD245B">
      <w:pPr>
        <w:ind w:left="720"/>
        <w:jc w:val="both"/>
        <w:rPr>
          <w:rFonts w:cs="Arial"/>
        </w:rPr>
      </w:pPr>
    </w:p>
    <w:p w14:paraId="35B33843" w14:textId="37823DD4" w:rsidR="005C2B9B" w:rsidRDefault="005C2B9B" w:rsidP="00FD245B">
      <w:pPr>
        <w:ind w:left="720"/>
        <w:jc w:val="both"/>
        <w:rPr>
          <w:rFonts w:cs="Arial"/>
        </w:rPr>
      </w:pPr>
    </w:p>
    <w:p w14:paraId="1A8ABF8A" w14:textId="57E2DC96" w:rsidR="005C2B9B" w:rsidRDefault="005C2B9B" w:rsidP="00FD245B">
      <w:pPr>
        <w:ind w:left="720"/>
        <w:jc w:val="both"/>
        <w:rPr>
          <w:rFonts w:cs="Arial"/>
        </w:rPr>
      </w:pPr>
    </w:p>
    <w:p w14:paraId="35353CF6" w14:textId="5670745F" w:rsidR="005C2B9B" w:rsidRDefault="005C2B9B" w:rsidP="00FD245B">
      <w:pPr>
        <w:ind w:left="720"/>
        <w:jc w:val="both"/>
        <w:rPr>
          <w:rFonts w:cs="Arial"/>
        </w:rPr>
      </w:pPr>
    </w:p>
    <w:p w14:paraId="332D3389" w14:textId="681ECC22" w:rsidR="005C2B9B" w:rsidRDefault="005C2B9B" w:rsidP="00FD245B">
      <w:pPr>
        <w:ind w:left="720"/>
        <w:jc w:val="both"/>
        <w:rPr>
          <w:rFonts w:cs="Arial"/>
        </w:rPr>
      </w:pPr>
    </w:p>
    <w:p w14:paraId="008A2B7E" w14:textId="4FB32CE8" w:rsidR="005C2B9B" w:rsidRDefault="005C2B9B" w:rsidP="00FD245B">
      <w:pPr>
        <w:ind w:left="720"/>
        <w:jc w:val="both"/>
        <w:rPr>
          <w:rFonts w:cs="Arial"/>
        </w:rPr>
      </w:pPr>
    </w:p>
    <w:p w14:paraId="27CE9999" w14:textId="3BE7554E" w:rsidR="005C2B9B" w:rsidRDefault="005C2B9B" w:rsidP="00FD245B">
      <w:pPr>
        <w:ind w:left="720"/>
        <w:jc w:val="both"/>
        <w:rPr>
          <w:rFonts w:cs="Arial"/>
        </w:rPr>
      </w:pPr>
    </w:p>
    <w:p w14:paraId="34C05931" w14:textId="522A8E0F" w:rsidR="005C2B9B" w:rsidRDefault="005C2B9B" w:rsidP="00FD245B">
      <w:pPr>
        <w:ind w:left="720"/>
        <w:jc w:val="both"/>
        <w:rPr>
          <w:rFonts w:cs="Arial"/>
        </w:rPr>
      </w:pPr>
    </w:p>
    <w:p w14:paraId="4598A672" w14:textId="0C364AD2" w:rsidR="005C2B9B" w:rsidRDefault="005C2B9B" w:rsidP="00FD245B">
      <w:pPr>
        <w:ind w:left="720"/>
        <w:jc w:val="both"/>
        <w:rPr>
          <w:rFonts w:cs="Arial"/>
        </w:rPr>
      </w:pPr>
    </w:p>
    <w:p w14:paraId="35CF8DC7" w14:textId="77777777" w:rsidR="00CF7ADD" w:rsidRDefault="00CF7ADD" w:rsidP="00FD245B">
      <w:pPr>
        <w:ind w:left="720"/>
        <w:jc w:val="both"/>
        <w:rPr>
          <w:rFonts w:cs="Arial"/>
        </w:rPr>
      </w:pPr>
    </w:p>
    <w:tbl>
      <w:tblPr>
        <w:tblStyle w:val="TableGrid"/>
        <w:tblW w:w="10065" w:type="dxa"/>
        <w:tblInd w:w="-572" w:type="dxa"/>
        <w:tblLayout w:type="fixed"/>
        <w:tblLook w:val="04A0" w:firstRow="1" w:lastRow="0" w:firstColumn="1" w:lastColumn="0" w:noHBand="0" w:noVBand="1"/>
      </w:tblPr>
      <w:tblGrid>
        <w:gridCol w:w="1677"/>
        <w:gridCol w:w="24"/>
        <w:gridCol w:w="28"/>
        <w:gridCol w:w="1626"/>
        <w:gridCol w:w="47"/>
        <w:gridCol w:w="57"/>
        <w:gridCol w:w="1428"/>
        <w:gridCol w:w="145"/>
        <w:gridCol w:w="71"/>
        <w:gridCol w:w="1774"/>
        <w:gridCol w:w="69"/>
        <w:gridCol w:w="1356"/>
        <w:gridCol w:w="203"/>
        <w:gridCol w:w="1560"/>
      </w:tblGrid>
      <w:tr w:rsidR="00FC281D" w:rsidRPr="00E96254" w14:paraId="25D1E64E" w14:textId="77777777" w:rsidTr="00CF7ADD">
        <w:tc>
          <w:tcPr>
            <w:tcW w:w="10065" w:type="dxa"/>
            <w:gridSpan w:val="14"/>
          </w:tcPr>
          <w:p w14:paraId="2C85D890" w14:textId="77777777" w:rsidR="00FC281D" w:rsidRPr="00E96254" w:rsidRDefault="00FC281D" w:rsidP="00CF7ADD">
            <w:pPr>
              <w:jc w:val="center"/>
              <w:rPr>
                <w:rFonts w:cs="Arial"/>
                <w:b/>
              </w:rPr>
            </w:pPr>
            <w:r w:rsidRPr="00E96254">
              <w:rPr>
                <w:rFonts w:eastAsia="Arial" w:cs="Arial"/>
                <w:b/>
                <w:bCs/>
                <w:color w:val="000000"/>
                <w:lang w:eastAsia="zh-CN"/>
              </w:rPr>
              <w:t>Year 1 Foundation Level</w:t>
            </w:r>
          </w:p>
        </w:tc>
      </w:tr>
      <w:tr w:rsidR="00FC281D" w:rsidRPr="00E96254" w14:paraId="1BD2D2C5" w14:textId="77777777" w:rsidTr="00FC281D">
        <w:tc>
          <w:tcPr>
            <w:tcW w:w="4887" w:type="dxa"/>
            <w:gridSpan w:val="7"/>
            <w:shd w:val="clear" w:color="auto" w:fill="4F81BD" w:themeFill="accent1"/>
          </w:tcPr>
          <w:p w14:paraId="007CF796" w14:textId="77777777" w:rsidR="00FC281D" w:rsidRPr="00E96254" w:rsidRDefault="00FC281D" w:rsidP="00CF7ADD">
            <w:pPr>
              <w:jc w:val="center"/>
              <w:rPr>
                <w:rFonts w:cs="Arial"/>
                <w:b/>
              </w:rPr>
            </w:pPr>
            <w:r w:rsidRPr="00E96254">
              <w:rPr>
                <w:rFonts w:cs="Arial"/>
                <w:b/>
              </w:rPr>
              <w:t>Term 1</w:t>
            </w:r>
          </w:p>
        </w:tc>
        <w:tc>
          <w:tcPr>
            <w:tcW w:w="5178" w:type="dxa"/>
            <w:gridSpan w:val="7"/>
            <w:shd w:val="clear" w:color="auto" w:fill="F79646" w:themeFill="accent6"/>
          </w:tcPr>
          <w:p w14:paraId="5532E046" w14:textId="77777777" w:rsidR="00FC281D" w:rsidRPr="00E96254" w:rsidRDefault="00FC281D" w:rsidP="00CF7ADD">
            <w:pPr>
              <w:jc w:val="center"/>
              <w:rPr>
                <w:rFonts w:cs="Arial"/>
                <w:b/>
              </w:rPr>
            </w:pPr>
            <w:r w:rsidRPr="00E96254">
              <w:rPr>
                <w:rFonts w:cs="Arial"/>
                <w:b/>
              </w:rPr>
              <w:t>Term 2</w:t>
            </w:r>
          </w:p>
        </w:tc>
      </w:tr>
      <w:tr w:rsidR="00FC281D" w:rsidRPr="00E96254" w14:paraId="28643950" w14:textId="77777777" w:rsidTr="00FC281D">
        <w:tc>
          <w:tcPr>
            <w:tcW w:w="1729" w:type="dxa"/>
            <w:gridSpan w:val="3"/>
            <w:shd w:val="clear" w:color="auto" w:fill="4F81BD" w:themeFill="accent1"/>
          </w:tcPr>
          <w:p w14:paraId="7CE155AF" w14:textId="77777777" w:rsidR="00FC281D" w:rsidRPr="00B44BA0" w:rsidRDefault="00FC281D" w:rsidP="00FC281D">
            <w:pPr>
              <w:jc w:val="center"/>
              <w:rPr>
                <w:rFonts w:cs="Arial"/>
              </w:rPr>
            </w:pPr>
            <w:r w:rsidRPr="00B44BA0">
              <w:rPr>
                <w:rFonts w:cs="Arial"/>
              </w:rPr>
              <w:t>BFE0020 Introduction to Micro-</w:t>
            </w:r>
          </w:p>
          <w:p w14:paraId="6BA10844" w14:textId="5CAEE205" w:rsidR="00FC281D" w:rsidRDefault="00FC281D" w:rsidP="00FC281D">
            <w:pPr>
              <w:jc w:val="center"/>
              <w:rPr>
                <w:rFonts w:cs="Arial"/>
              </w:rPr>
            </w:pPr>
            <w:r w:rsidRPr="00B44BA0">
              <w:rPr>
                <w:rFonts w:cs="Arial"/>
              </w:rPr>
              <w:t>Economics</w:t>
            </w:r>
          </w:p>
          <w:p w14:paraId="3C21CB42" w14:textId="777F7CF6" w:rsidR="00370906" w:rsidRPr="00B44BA0" w:rsidRDefault="00370906" w:rsidP="00FC281D">
            <w:pPr>
              <w:jc w:val="center"/>
              <w:rPr>
                <w:rFonts w:cs="Arial"/>
              </w:rPr>
            </w:pPr>
            <w:r>
              <w:rPr>
                <w:rFonts w:cs="Arial"/>
                <w:bCs/>
              </w:rPr>
              <w:t>20 Credits</w:t>
            </w:r>
          </w:p>
          <w:p w14:paraId="1BC715E9" w14:textId="77777777" w:rsidR="00FC281D" w:rsidRPr="00B44BA0" w:rsidRDefault="00FC281D" w:rsidP="00FC281D">
            <w:pPr>
              <w:jc w:val="center"/>
              <w:rPr>
                <w:rFonts w:cs="Arial"/>
              </w:rPr>
            </w:pPr>
          </w:p>
          <w:p w14:paraId="381C463F" w14:textId="77777777" w:rsidR="00FC281D" w:rsidRPr="00E96254" w:rsidRDefault="00FC281D" w:rsidP="00FC281D">
            <w:pPr>
              <w:jc w:val="center"/>
              <w:rPr>
                <w:rFonts w:cs="Arial"/>
                <w:b/>
                <w:bCs/>
              </w:rPr>
            </w:pPr>
          </w:p>
        </w:tc>
        <w:tc>
          <w:tcPr>
            <w:tcW w:w="1730" w:type="dxa"/>
            <w:gridSpan w:val="3"/>
            <w:shd w:val="clear" w:color="auto" w:fill="4F81BD" w:themeFill="accent1"/>
          </w:tcPr>
          <w:p w14:paraId="04A4B747" w14:textId="77777777" w:rsidR="00FC281D" w:rsidRDefault="00FC281D" w:rsidP="00FC281D">
            <w:pPr>
              <w:jc w:val="center"/>
              <w:rPr>
                <w:rFonts w:cs="Arial"/>
                <w:bCs/>
              </w:rPr>
            </w:pPr>
            <w:r>
              <w:rPr>
                <w:rFonts w:cs="Arial"/>
                <w:bCs/>
              </w:rPr>
              <w:t>BFE0022</w:t>
            </w:r>
          </w:p>
          <w:p w14:paraId="3E17D9E9" w14:textId="77777777" w:rsidR="00FC281D" w:rsidRDefault="00FC281D" w:rsidP="00FC281D">
            <w:pPr>
              <w:jc w:val="center"/>
              <w:rPr>
                <w:rFonts w:cs="Arial"/>
                <w:bCs/>
              </w:rPr>
            </w:pPr>
            <w:r>
              <w:rPr>
                <w:rFonts w:cs="Arial"/>
                <w:bCs/>
              </w:rPr>
              <w:t>Statistics</w:t>
            </w:r>
          </w:p>
          <w:p w14:paraId="340FA58C" w14:textId="77777777" w:rsidR="00FC281D" w:rsidRDefault="00FC281D" w:rsidP="00FC281D">
            <w:pPr>
              <w:jc w:val="center"/>
              <w:rPr>
                <w:rFonts w:cs="Arial"/>
                <w:bCs/>
              </w:rPr>
            </w:pPr>
            <w:r>
              <w:rPr>
                <w:rFonts w:cs="Arial"/>
                <w:bCs/>
              </w:rPr>
              <w:t>for</w:t>
            </w:r>
          </w:p>
          <w:p w14:paraId="574EC6E5" w14:textId="78099429" w:rsidR="00FC281D" w:rsidRDefault="00FC281D" w:rsidP="00FC281D">
            <w:pPr>
              <w:jc w:val="center"/>
              <w:rPr>
                <w:rFonts w:cs="Arial"/>
                <w:bCs/>
              </w:rPr>
            </w:pPr>
            <w:r>
              <w:rPr>
                <w:rFonts w:cs="Arial"/>
                <w:bCs/>
              </w:rPr>
              <w:t>Social Sciences</w:t>
            </w:r>
          </w:p>
          <w:p w14:paraId="2285DAF0" w14:textId="042CEE5A" w:rsidR="00370906" w:rsidRDefault="00370906" w:rsidP="00FC281D">
            <w:pPr>
              <w:jc w:val="center"/>
              <w:rPr>
                <w:rFonts w:cs="Arial"/>
                <w:bCs/>
              </w:rPr>
            </w:pPr>
            <w:r>
              <w:rPr>
                <w:rFonts w:cs="Arial"/>
                <w:bCs/>
              </w:rPr>
              <w:t>20 Credits</w:t>
            </w:r>
          </w:p>
          <w:p w14:paraId="6C56359B" w14:textId="77777777" w:rsidR="00FC281D" w:rsidRPr="00E96254" w:rsidRDefault="00FC281D" w:rsidP="00FC281D">
            <w:pPr>
              <w:jc w:val="center"/>
              <w:rPr>
                <w:rFonts w:cs="Arial"/>
                <w:b/>
                <w:bCs/>
              </w:rPr>
            </w:pPr>
          </w:p>
        </w:tc>
        <w:tc>
          <w:tcPr>
            <w:tcW w:w="1428" w:type="dxa"/>
            <w:shd w:val="clear" w:color="auto" w:fill="4F81BD" w:themeFill="accent1"/>
          </w:tcPr>
          <w:p w14:paraId="043133A2" w14:textId="77777777" w:rsidR="00FC281D" w:rsidRDefault="00FC281D" w:rsidP="00FC281D">
            <w:pPr>
              <w:jc w:val="center"/>
              <w:rPr>
                <w:rFonts w:cs="Arial"/>
                <w:bCs/>
              </w:rPr>
            </w:pPr>
            <w:r>
              <w:rPr>
                <w:rFonts w:cs="Arial"/>
                <w:bCs/>
              </w:rPr>
              <w:t>BFE0012</w:t>
            </w:r>
          </w:p>
          <w:p w14:paraId="6E968BAA" w14:textId="59EA4AC6" w:rsidR="00FC281D" w:rsidRDefault="00FC281D" w:rsidP="00FC281D">
            <w:pPr>
              <w:jc w:val="center"/>
              <w:rPr>
                <w:rFonts w:cs="Arial"/>
                <w:bCs/>
              </w:rPr>
            </w:pPr>
            <w:r w:rsidRPr="00FD245B">
              <w:rPr>
                <w:rFonts w:cs="Arial"/>
                <w:bCs/>
              </w:rPr>
              <w:t>Introduction to Financial Services</w:t>
            </w:r>
          </w:p>
          <w:p w14:paraId="0C436693" w14:textId="10C2C450" w:rsidR="00370906" w:rsidRDefault="00370906" w:rsidP="00FC281D">
            <w:pPr>
              <w:jc w:val="center"/>
              <w:rPr>
                <w:rFonts w:cs="Arial"/>
                <w:bCs/>
              </w:rPr>
            </w:pPr>
            <w:r>
              <w:rPr>
                <w:rFonts w:cs="Arial"/>
                <w:bCs/>
              </w:rPr>
              <w:t>20 Credits</w:t>
            </w:r>
          </w:p>
          <w:p w14:paraId="16297430" w14:textId="63EBE4A5" w:rsidR="00FC281D" w:rsidRPr="00E96254" w:rsidRDefault="00FC281D" w:rsidP="00FC281D">
            <w:pPr>
              <w:jc w:val="center"/>
              <w:rPr>
                <w:rFonts w:cs="Arial"/>
                <w:b/>
                <w:bCs/>
              </w:rPr>
            </w:pPr>
          </w:p>
        </w:tc>
        <w:tc>
          <w:tcPr>
            <w:tcW w:w="1990" w:type="dxa"/>
            <w:gridSpan w:val="3"/>
            <w:shd w:val="clear" w:color="auto" w:fill="F79646" w:themeFill="accent6"/>
          </w:tcPr>
          <w:p w14:paraId="5B1C30BD" w14:textId="77777777" w:rsidR="00FC281D" w:rsidRPr="004519BA" w:rsidRDefault="00FC281D" w:rsidP="00FC281D">
            <w:pPr>
              <w:jc w:val="center"/>
              <w:rPr>
                <w:rFonts w:cs="Arial"/>
                <w:bCs/>
              </w:rPr>
            </w:pPr>
            <w:r w:rsidRPr="004519BA">
              <w:rPr>
                <w:rFonts w:cs="Arial"/>
                <w:bCs/>
              </w:rPr>
              <w:t>BFA0080</w:t>
            </w:r>
          </w:p>
          <w:p w14:paraId="63869E38" w14:textId="2B2ED3A1" w:rsidR="00FC281D" w:rsidRDefault="00FC281D" w:rsidP="00FC281D">
            <w:pPr>
              <w:jc w:val="center"/>
              <w:rPr>
                <w:rFonts w:cs="Arial"/>
                <w:bCs/>
              </w:rPr>
            </w:pPr>
            <w:r w:rsidRPr="004519BA">
              <w:rPr>
                <w:rFonts w:cs="Arial"/>
                <w:bCs/>
              </w:rPr>
              <w:t>Financial Fluency and Legal Environment</w:t>
            </w:r>
          </w:p>
          <w:p w14:paraId="3E7983E2" w14:textId="56C53803" w:rsidR="00370906" w:rsidRPr="004519BA" w:rsidRDefault="00370906" w:rsidP="00FC281D">
            <w:pPr>
              <w:jc w:val="center"/>
              <w:rPr>
                <w:rFonts w:cs="Arial"/>
                <w:bCs/>
              </w:rPr>
            </w:pPr>
            <w:r>
              <w:rPr>
                <w:rFonts w:cs="Arial"/>
                <w:bCs/>
              </w:rPr>
              <w:t>20 Credits</w:t>
            </w:r>
          </w:p>
          <w:p w14:paraId="3E70C933" w14:textId="77777777" w:rsidR="00FC281D" w:rsidRPr="004519BA" w:rsidRDefault="00FC281D" w:rsidP="00FC281D">
            <w:pPr>
              <w:jc w:val="center"/>
              <w:rPr>
                <w:rFonts w:cs="Arial"/>
                <w:bCs/>
              </w:rPr>
            </w:pPr>
          </w:p>
          <w:p w14:paraId="48E447B6" w14:textId="46C22031" w:rsidR="00FC281D" w:rsidRPr="00E96254" w:rsidRDefault="00FC281D" w:rsidP="00FC281D">
            <w:pPr>
              <w:jc w:val="center"/>
              <w:rPr>
                <w:rFonts w:cs="Arial"/>
                <w:b/>
                <w:bCs/>
              </w:rPr>
            </w:pPr>
          </w:p>
        </w:tc>
        <w:tc>
          <w:tcPr>
            <w:tcW w:w="1425" w:type="dxa"/>
            <w:gridSpan w:val="2"/>
            <w:shd w:val="clear" w:color="auto" w:fill="F79646" w:themeFill="accent6"/>
          </w:tcPr>
          <w:p w14:paraId="3B6D7EC4" w14:textId="77777777" w:rsidR="00FC281D" w:rsidRDefault="00FC281D" w:rsidP="00FC281D">
            <w:pPr>
              <w:jc w:val="center"/>
              <w:rPr>
                <w:rFonts w:cs="Arial"/>
                <w:bCs/>
              </w:rPr>
            </w:pPr>
            <w:r>
              <w:rPr>
                <w:rFonts w:cs="Arial"/>
                <w:bCs/>
              </w:rPr>
              <w:t>BFE0021</w:t>
            </w:r>
          </w:p>
          <w:p w14:paraId="72A4ECAF" w14:textId="77777777" w:rsidR="00FC281D" w:rsidRDefault="00FC281D" w:rsidP="00FC281D">
            <w:pPr>
              <w:jc w:val="center"/>
              <w:rPr>
                <w:rFonts w:cs="Arial"/>
                <w:bCs/>
              </w:rPr>
            </w:pPr>
            <w:r>
              <w:rPr>
                <w:rFonts w:cs="Arial"/>
                <w:bCs/>
              </w:rPr>
              <w:t>Mathematics</w:t>
            </w:r>
          </w:p>
          <w:p w14:paraId="3C18DA5A" w14:textId="77777777" w:rsidR="00FC281D" w:rsidRDefault="00FC281D" w:rsidP="00FC281D">
            <w:pPr>
              <w:jc w:val="center"/>
              <w:rPr>
                <w:rFonts w:cs="Arial"/>
                <w:bCs/>
              </w:rPr>
            </w:pPr>
            <w:r>
              <w:rPr>
                <w:rFonts w:cs="Arial"/>
                <w:bCs/>
              </w:rPr>
              <w:t>for</w:t>
            </w:r>
          </w:p>
          <w:p w14:paraId="3AD7F41D" w14:textId="77777777" w:rsidR="00370906" w:rsidRDefault="00FC281D" w:rsidP="00FC281D">
            <w:pPr>
              <w:jc w:val="center"/>
              <w:rPr>
                <w:rFonts w:cs="Arial"/>
                <w:bCs/>
              </w:rPr>
            </w:pPr>
            <w:r>
              <w:rPr>
                <w:rFonts w:cs="Arial"/>
                <w:bCs/>
              </w:rPr>
              <w:t>Social Sciences</w:t>
            </w:r>
          </w:p>
          <w:p w14:paraId="207D9460" w14:textId="422FB24C" w:rsidR="00FC281D" w:rsidRDefault="00370906" w:rsidP="00FC281D">
            <w:pPr>
              <w:jc w:val="center"/>
              <w:rPr>
                <w:rFonts w:cs="Arial"/>
                <w:bCs/>
              </w:rPr>
            </w:pPr>
            <w:r>
              <w:rPr>
                <w:rFonts w:cs="Arial"/>
                <w:bCs/>
              </w:rPr>
              <w:t>20 Credits</w:t>
            </w:r>
          </w:p>
          <w:p w14:paraId="0CB1ED03" w14:textId="77777777" w:rsidR="00FC281D" w:rsidRDefault="00FC281D" w:rsidP="00FC281D">
            <w:pPr>
              <w:jc w:val="center"/>
              <w:rPr>
                <w:rFonts w:cs="Arial"/>
                <w:bCs/>
              </w:rPr>
            </w:pPr>
          </w:p>
          <w:p w14:paraId="4B270DE6" w14:textId="77777777" w:rsidR="00FC281D" w:rsidRPr="00E96254" w:rsidRDefault="00FC281D" w:rsidP="00FC281D">
            <w:pPr>
              <w:jc w:val="center"/>
              <w:rPr>
                <w:rFonts w:cs="Arial"/>
                <w:b/>
                <w:bCs/>
              </w:rPr>
            </w:pPr>
          </w:p>
        </w:tc>
        <w:tc>
          <w:tcPr>
            <w:tcW w:w="1763" w:type="dxa"/>
            <w:gridSpan w:val="2"/>
            <w:shd w:val="clear" w:color="auto" w:fill="F79646" w:themeFill="accent6"/>
          </w:tcPr>
          <w:p w14:paraId="09506E51" w14:textId="77777777" w:rsidR="00FC281D" w:rsidRPr="00B44BA0" w:rsidRDefault="00FC281D" w:rsidP="00FC281D">
            <w:pPr>
              <w:jc w:val="center"/>
              <w:rPr>
                <w:rFonts w:cs="Arial"/>
              </w:rPr>
            </w:pPr>
            <w:r w:rsidRPr="00B44BA0">
              <w:rPr>
                <w:rFonts w:cs="Arial"/>
              </w:rPr>
              <w:t>BFE0019 Introduction to Macro-</w:t>
            </w:r>
          </w:p>
          <w:p w14:paraId="6DA4D1D8" w14:textId="09BCC299" w:rsidR="00FC281D" w:rsidRDefault="00FC281D" w:rsidP="00FC281D">
            <w:pPr>
              <w:jc w:val="center"/>
              <w:rPr>
                <w:rFonts w:cs="Arial"/>
              </w:rPr>
            </w:pPr>
            <w:r w:rsidRPr="00B44BA0">
              <w:rPr>
                <w:rFonts w:cs="Arial"/>
              </w:rPr>
              <w:t>Economics</w:t>
            </w:r>
          </w:p>
          <w:p w14:paraId="298214B1" w14:textId="7E608B1C" w:rsidR="00370906" w:rsidRPr="00B44BA0" w:rsidRDefault="00370906" w:rsidP="00FC281D">
            <w:pPr>
              <w:jc w:val="center"/>
              <w:rPr>
                <w:rFonts w:cs="Arial"/>
              </w:rPr>
            </w:pPr>
            <w:r>
              <w:rPr>
                <w:rFonts w:cs="Arial"/>
                <w:bCs/>
              </w:rPr>
              <w:t>20 Credits</w:t>
            </w:r>
          </w:p>
          <w:p w14:paraId="6713430D" w14:textId="77777777" w:rsidR="00FC281D" w:rsidRPr="00B44BA0" w:rsidRDefault="00FC281D" w:rsidP="00FC281D">
            <w:pPr>
              <w:jc w:val="center"/>
              <w:rPr>
                <w:rFonts w:cs="Arial"/>
              </w:rPr>
            </w:pPr>
          </w:p>
          <w:p w14:paraId="488EC68F" w14:textId="77777777" w:rsidR="00FC281D" w:rsidRPr="00E96254" w:rsidRDefault="00FC281D" w:rsidP="00FC281D">
            <w:pPr>
              <w:jc w:val="center"/>
              <w:rPr>
                <w:rFonts w:cs="Arial"/>
                <w:b/>
                <w:bCs/>
              </w:rPr>
            </w:pPr>
          </w:p>
        </w:tc>
      </w:tr>
      <w:tr w:rsidR="00FC281D" w:rsidRPr="00E96254" w14:paraId="5ADC5B56" w14:textId="77777777" w:rsidTr="00FC281D">
        <w:tc>
          <w:tcPr>
            <w:tcW w:w="10065" w:type="dxa"/>
            <w:gridSpan w:val="14"/>
            <w:shd w:val="clear" w:color="auto" w:fill="auto"/>
          </w:tcPr>
          <w:p w14:paraId="27F771FA" w14:textId="77777777" w:rsidR="00FC281D" w:rsidRPr="00E96254" w:rsidRDefault="00FC281D" w:rsidP="00FC281D">
            <w:pPr>
              <w:jc w:val="center"/>
              <w:rPr>
                <w:rFonts w:cs="Arial"/>
                <w:b/>
              </w:rPr>
            </w:pPr>
            <w:r w:rsidRPr="00E96254">
              <w:rPr>
                <w:rFonts w:eastAsia="Arial" w:cs="Arial"/>
                <w:b/>
                <w:bCs/>
                <w:color w:val="000000"/>
                <w:lang w:eastAsia="zh-CN"/>
              </w:rPr>
              <w:t>Year 2 Intermediate Level</w:t>
            </w:r>
          </w:p>
        </w:tc>
      </w:tr>
      <w:tr w:rsidR="00FC281D" w:rsidRPr="00E96254" w14:paraId="0C11B03C" w14:textId="77777777" w:rsidTr="005F50CA">
        <w:tc>
          <w:tcPr>
            <w:tcW w:w="3355" w:type="dxa"/>
            <w:gridSpan w:val="4"/>
            <w:shd w:val="clear" w:color="auto" w:fill="4F81BD" w:themeFill="accent1"/>
          </w:tcPr>
          <w:p w14:paraId="52A8D213" w14:textId="11FC9223" w:rsidR="00FC281D" w:rsidRPr="003D084D" w:rsidRDefault="003D084D" w:rsidP="00FC281D">
            <w:pPr>
              <w:jc w:val="center"/>
              <w:rPr>
                <w:rFonts w:cs="Arial"/>
                <w:b/>
              </w:rPr>
            </w:pPr>
            <w:r w:rsidRPr="003D084D">
              <w:rPr>
                <w:rFonts w:cs="Arial"/>
                <w:b/>
              </w:rPr>
              <w:t>Term 1</w:t>
            </w:r>
          </w:p>
        </w:tc>
        <w:tc>
          <w:tcPr>
            <w:tcW w:w="3591" w:type="dxa"/>
            <w:gridSpan w:val="7"/>
            <w:shd w:val="clear" w:color="auto" w:fill="9BBB59" w:themeFill="accent3"/>
          </w:tcPr>
          <w:p w14:paraId="319008F5" w14:textId="638214AB" w:rsidR="00FC281D" w:rsidRPr="003D084D" w:rsidRDefault="003D084D" w:rsidP="00FC281D">
            <w:pPr>
              <w:jc w:val="center"/>
              <w:rPr>
                <w:b/>
                <w:bCs/>
              </w:rPr>
            </w:pPr>
            <w:r w:rsidRPr="003D084D">
              <w:rPr>
                <w:b/>
                <w:bCs/>
              </w:rPr>
              <w:t>Year Long</w:t>
            </w:r>
          </w:p>
        </w:tc>
        <w:tc>
          <w:tcPr>
            <w:tcW w:w="3119" w:type="dxa"/>
            <w:gridSpan w:val="3"/>
            <w:shd w:val="clear" w:color="auto" w:fill="F79646" w:themeFill="accent6"/>
          </w:tcPr>
          <w:p w14:paraId="7DB4619D" w14:textId="3EB988EC" w:rsidR="00FC281D" w:rsidRPr="003D084D" w:rsidRDefault="003D084D" w:rsidP="00FC281D">
            <w:pPr>
              <w:jc w:val="center"/>
              <w:rPr>
                <w:b/>
                <w:bCs/>
              </w:rPr>
            </w:pPr>
            <w:r w:rsidRPr="003D084D">
              <w:rPr>
                <w:b/>
                <w:bCs/>
              </w:rPr>
              <w:t>Term</w:t>
            </w:r>
            <w:r w:rsidR="00A923CF">
              <w:rPr>
                <w:b/>
                <w:bCs/>
              </w:rPr>
              <w:t xml:space="preserve"> 2</w:t>
            </w:r>
          </w:p>
        </w:tc>
      </w:tr>
      <w:tr w:rsidR="005F50CA" w:rsidRPr="00E96254" w14:paraId="6E8280CA" w14:textId="77777777" w:rsidTr="00347A92">
        <w:tc>
          <w:tcPr>
            <w:tcW w:w="1677" w:type="dxa"/>
            <w:shd w:val="clear" w:color="auto" w:fill="4F81BD" w:themeFill="accent1"/>
          </w:tcPr>
          <w:p w14:paraId="4C8EEFBD" w14:textId="5521571C" w:rsidR="00C70746" w:rsidRDefault="00C70746" w:rsidP="00C70746">
            <w:pPr>
              <w:rPr>
                <w:rFonts w:cs="Arial"/>
                <w:bCs/>
              </w:rPr>
            </w:pPr>
            <w:r>
              <w:rPr>
                <w:rFonts w:cs="Arial"/>
                <w:bCs/>
              </w:rPr>
              <w:t xml:space="preserve">      BIE0012</w:t>
            </w:r>
          </w:p>
          <w:p w14:paraId="229005A5" w14:textId="77777777" w:rsidR="00C70746" w:rsidRDefault="00C70746" w:rsidP="00C70746">
            <w:pPr>
              <w:jc w:val="center"/>
              <w:rPr>
                <w:rFonts w:cs="Arial"/>
                <w:bCs/>
              </w:rPr>
            </w:pPr>
            <w:r>
              <w:rPr>
                <w:rFonts w:cs="Arial"/>
                <w:bCs/>
              </w:rPr>
              <w:t>Economic</w:t>
            </w:r>
          </w:p>
          <w:p w14:paraId="0A355892" w14:textId="77777777" w:rsidR="00C70746" w:rsidRDefault="00C70746" w:rsidP="00C70746">
            <w:pPr>
              <w:jc w:val="center"/>
              <w:rPr>
                <w:rFonts w:cs="Arial"/>
                <w:bCs/>
              </w:rPr>
            </w:pPr>
            <w:r>
              <w:rPr>
                <w:rFonts w:cs="Arial"/>
                <w:bCs/>
              </w:rPr>
              <w:t>History</w:t>
            </w:r>
          </w:p>
          <w:p w14:paraId="3B939369" w14:textId="77777777" w:rsidR="00C70746" w:rsidRDefault="00C70746" w:rsidP="00C70746">
            <w:pPr>
              <w:jc w:val="center"/>
              <w:rPr>
                <w:rFonts w:cs="Arial"/>
                <w:bCs/>
              </w:rPr>
            </w:pPr>
            <w:r>
              <w:rPr>
                <w:rFonts w:cs="Arial"/>
                <w:bCs/>
              </w:rPr>
              <w:t>20 Credits</w:t>
            </w:r>
          </w:p>
          <w:p w14:paraId="6D6165E5" w14:textId="77777777" w:rsidR="00C70746" w:rsidRDefault="00C70746" w:rsidP="005004A1">
            <w:pPr>
              <w:jc w:val="center"/>
              <w:rPr>
                <w:rFonts w:cs="Arial"/>
                <w:bCs/>
              </w:rPr>
            </w:pPr>
          </w:p>
          <w:p w14:paraId="04328A9B" w14:textId="77777777" w:rsidR="005F50CA" w:rsidRDefault="005F50CA" w:rsidP="005004A1">
            <w:pPr>
              <w:jc w:val="center"/>
              <w:rPr>
                <w:rFonts w:cs="Arial"/>
                <w:bCs/>
              </w:rPr>
            </w:pPr>
          </w:p>
          <w:p w14:paraId="21FC0419" w14:textId="77777777" w:rsidR="005F50CA" w:rsidRDefault="005F50CA" w:rsidP="005004A1">
            <w:pPr>
              <w:jc w:val="center"/>
              <w:rPr>
                <w:rFonts w:cs="Arial"/>
                <w:bCs/>
              </w:rPr>
            </w:pPr>
          </w:p>
          <w:p w14:paraId="6D1ABF17" w14:textId="5FE3CBA1" w:rsidR="005F50CA" w:rsidRPr="00FC281D" w:rsidRDefault="005F50CA" w:rsidP="005004A1">
            <w:pPr>
              <w:jc w:val="center"/>
              <w:rPr>
                <w:rFonts w:cs="Arial"/>
                <w:b/>
                <w:bCs/>
                <w:highlight w:val="yellow"/>
              </w:rPr>
            </w:pPr>
          </w:p>
        </w:tc>
        <w:tc>
          <w:tcPr>
            <w:tcW w:w="1678" w:type="dxa"/>
            <w:gridSpan w:val="3"/>
            <w:shd w:val="clear" w:color="auto" w:fill="4F81BD" w:themeFill="accent1"/>
          </w:tcPr>
          <w:p w14:paraId="5898B2E5" w14:textId="77777777" w:rsidR="005F50CA" w:rsidRDefault="005F50CA" w:rsidP="005004A1">
            <w:pPr>
              <w:jc w:val="center"/>
              <w:rPr>
                <w:rFonts w:cs="Arial"/>
                <w:bCs/>
              </w:rPr>
            </w:pPr>
            <w:r>
              <w:rPr>
                <w:rFonts w:cs="Arial"/>
                <w:bCs/>
              </w:rPr>
              <w:t>BIE0008</w:t>
            </w:r>
          </w:p>
          <w:p w14:paraId="7513D33B" w14:textId="77777777" w:rsidR="005F50CA" w:rsidRDefault="005F50CA" w:rsidP="005004A1">
            <w:pPr>
              <w:jc w:val="center"/>
              <w:rPr>
                <w:rFonts w:cs="Arial"/>
                <w:bCs/>
              </w:rPr>
            </w:pPr>
            <w:r>
              <w:rPr>
                <w:rFonts w:cs="Arial"/>
                <w:bCs/>
              </w:rPr>
              <w:t>Intermediate</w:t>
            </w:r>
          </w:p>
          <w:p w14:paraId="149B68AF" w14:textId="083348B0" w:rsidR="005F50CA" w:rsidRDefault="005F50CA" w:rsidP="005004A1">
            <w:pPr>
              <w:jc w:val="center"/>
              <w:rPr>
                <w:rFonts w:cs="Arial"/>
                <w:bCs/>
              </w:rPr>
            </w:pPr>
            <w:r>
              <w:rPr>
                <w:rFonts w:cs="Arial"/>
                <w:bCs/>
              </w:rPr>
              <w:t>Microeconomics</w:t>
            </w:r>
          </w:p>
          <w:p w14:paraId="32783B0A" w14:textId="497DC3D3" w:rsidR="005F50CA" w:rsidRDefault="005F50CA" w:rsidP="005004A1">
            <w:pPr>
              <w:jc w:val="center"/>
              <w:rPr>
                <w:rFonts w:cs="Arial"/>
                <w:bCs/>
              </w:rPr>
            </w:pPr>
            <w:r>
              <w:rPr>
                <w:rFonts w:cs="Arial"/>
                <w:bCs/>
              </w:rPr>
              <w:t>20 Credits</w:t>
            </w:r>
          </w:p>
          <w:p w14:paraId="290BCAEE" w14:textId="77777777" w:rsidR="005F50CA" w:rsidRDefault="005F50CA" w:rsidP="005004A1">
            <w:pPr>
              <w:jc w:val="center"/>
              <w:rPr>
                <w:rFonts w:cs="Arial"/>
                <w:bCs/>
              </w:rPr>
            </w:pPr>
          </w:p>
          <w:p w14:paraId="4474DFA2" w14:textId="77777777" w:rsidR="005F50CA" w:rsidRDefault="005F50CA" w:rsidP="005004A1">
            <w:pPr>
              <w:jc w:val="center"/>
              <w:rPr>
                <w:rFonts w:cs="Arial"/>
                <w:bCs/>
              </w:rPr>
            </w:pPr>
          </w:p>
          <w:p w14:paraId="52B41527" w14:textId="77777777" w:rsidR="005F50CA" w:rsidRDefault="005F50CA" w:rsidP="005004A1">
            <w:pPr>
              <w:jc w:val="center"/>
              <w:rPr>
                <w:rFonts w:cs="Arial"/>
                <w:bCs/>
              </w:rPr>
            </w:pPr>
          </w:p>
          <w:p w14:paraId="0D281E84" w14:textId="4107DC52" w:rsidR="005F50CA" w:rsidRPr="00FC281D" w:rsidRDefault="005F50CA" w:rsidP="005004A1">
            <w:pPr>
              <w:jc w:val="center"/>
              <w:rPr>
                <w:rFonts w:cs="Arial"/>
                <w:b/>
                <w:bCs/>
                <w:highlight w:val="yellow"/>
              </w:rPr>
            </w:pPr>
          </w:p>
        </w:tc>
        <w:tc>
          <w:tcPr>
            <w:tcW w:w="1677" w:type="dxa"/>
            <w:gridSpan w:val="4"/>
            <w:shd w:val="clear" w:color="auto" w:fill="9BBB59" w:themeFill="accent3"/>
          </w:tcPr>
          <w:p w14:paraId="7FC313A8" w14:textId="77777777" w:rsidR="005F50CA" w:rsidRDefault="005F50CA" w:rsidP="005004A1">
            <w:pPr>
              <w:jc w:val="center"/>
              <w:rPr>
                <w:rFonts w:cs="Arial"/>
                <w:bCs/>
              </w:rPr>
            </w:pPr>
            <w:r>
              <w:rPr>
                <w:rFonts w:cs="Arial"/>
                <w:bCs/>
              </w:rPr>
              <w:t>BIE0014</w:t>
            </w:r>
          </w:p>
          <w:p w14:paraId="79D61654" w14:textId="77777777" w:rsidR="005F50CA" w:rsidRDefault="005F50CA" w:rsidP="005004A1">
            <w:pPr>
              <w:jc w:val="center"/>
              <w:rPr>
                <w:rFonts w:cs="Arial"/>
                <w:bCs/>
              </w:rPr>
            </w:pPr>
            <w:r>
              <w:rPr>
                <w:rFonts w:cs="Arial"/>
                <w:bCs/>
              </w:rPr>
              <w:t>Econometrics</w:t>
            </w:r>
          </w:p>
          <w:p w14:paraId="25238FED" w14:textId="77777777" w:rsidR="005F50CA" w:rsidRDefault="005F50CA" w:rsidP="005004A1">
            <w:pPr>
              <w:jc w:val="center"/>
              <w:rPr>
                <w:rFonts w:cs="Arial"/>
                <w:bCs/>
              </w:rPr>
            </w:pPr>
            <w:r>
              <w:rPr>
                <w:rFonts w:cs="Arial"/>
                <w:bCs/>
              </w:rPr>
              <w:t>20 Credits</w:t>
            </w:r>
          </w:p>
          <w:p w14:paraId="605530DE" w14:textId="77777777" w:rsidR="005F50CA" w:rsidRDefault="005F50CA" w:rsidP="005004A1">
            <w:pPr>
              <w:jc w:val="center"/>
              <w:rPr>
                <w:rFonts w:cs="Arial"/>
                <w:bCs/>
              </w:rPr>
            </w:pPr>
          </w:p>
          <w:p w14:paraId="3F409036" w14:textId="77777777" w:rsidR="005F50CA" w:rsidRDefault="005F50CA" w:rsidP="005004A1">
            <w:pPr>
              <w:jc w:val="center"/>
              <w:rPr>
                <w:rFonts w:cs="Arial"/>
                <w:bCs/>
              </w:rPr>
            </w:pPr>
          </w:p>
          <w:p w14:paraId="2AE9401C" w14:textId="77777777" w:rsidR="005F50CA" w:rsidRDefault="005F50CA" w:rsidP="005004A1">
            <w:pPr>
              <w:jc w:val="center"/>
              <w:rPr>
                <w:rFonts w:cs="Arial"/>
                <w:bCs/>
              </w:rPr>
            </w:pPr>
          </w:p>
          <w:p w14:paraId="1C2C6F2A" w14:textId="041BB28F" w:rsidR="005F50CA" w:rsidRDefault="005F50CA" w:rsidP="005004A1">
            <w:pPr>
              <w:jc w:val="center"/>
              <w:rPr>
                <w:rFonts w:cs="Arial"/>
                <w:bCs/>
              </w:rPr>
            </w:pPr>
          </w:p>
        </w:tc>
        <w:tc>
          <w:tcPr>
            <w:tcW w:w="1914" w:type="dxa"/>
            <w:gridSpan w:val="3"/>
            <w:shd w:val="clear" w:color="auto" w:fill="9BBB59" w:themeFill="accent3"/>
          </w:tcPr>
          <w:p w14:paraId="011EEB72" w14:textId="1A3B32D5" w:rsidR="005F50CA" w:rsidRDefault="005F50CA" w:rsidP="005F50CA">
            <w:pPr>
              <w:jc w:val="center"/>
              <w:rPr>
                <w:rFonts w:cs="Arial"/>
                <w:bCs/>
              </w:rPr>
            </w:pPr>
            <w:r>
              <w:rPr>
                <w:rFonts w:cs="Arial"/>
                <w:bCs/>
              </w:rPr>
              <w:t>BIE0016</w:t>
            </w:r>
          </w:p>
          <w:p w14:paraId="3AFACA50" w14:textId="359DC86E" w:rsidR="005F50CA" w:rsidRDefault="005F50CA" w:rsidP="005F50CA">
            <w:pPr>
              <w:jc w:val="center"/>
              <w:rPr>
                <w:rFonts w:cs="Arial"/>
                <w:bCs/>
              </w:rPr>
            </w:pPr>
            <w:r>
              <w:rPr>
                <w:rFonts w:cs="Arial"/>
                <w:bCs/>
              </w:rPr>
              <w:t>International Economics</w:t>
            </w:r>
          </w:p>
          <w:p w14:paraId="42303AA0" w14:textId="77777777" w:rsidR="005F50CA" w:rsidRDefault="005F50CA" w:rsidP="005F50CA">
            <w:pPr>
              <w:jc w:val="center"/>
              <w:rPr>
                <w:rFonts w:cs="Arial"/>
                <w:bCs/>
              </w:rPr>
            </w:pPr>
            <w:r>
              <w:rPr>
                <w:rFonts w:cs="Arial"/>
                <w:bCs/>
              </w:rPr>
              <w:t>and</w:t>
            </w:r>
          </w:p>
          <w:p w14:paraId="4F45E49D" w14:textId="5320B2B0" w:rsidR="005F50CA" w:rsidRDefault="005F50CA" w:rsidP="005F50CA">
            <w:pPr>
              <w:jc w:val="center"/>
              <w:rPr>
                <w:rFonts w:cs="Arial"/>
                <w:bCs/>
              </w:rPr>
            </w:pPr>
            <w:r>
              <w:rPr>
                <w:rFonts w:cs="Arial"/>
                <w:bCs/>
              </w:rPr>
              <w:t>Globalisation</w:t>
            </w:r>
          </w:p>
          <w:p w14:paraId="2873EC78" w14:textId="02438BF8" w:rsidR="005F50CA" w:rsidRDefault="005F50CA" w:rsidP="005F50CA">
            <w:pPr>
              <w:jc w:val="center"/>
              <w:rPr>
                <w:rFonts w:cs="Arial"/>
                <w:bCs/>
              </w:rPr>
            </w:pPr>
            <w:r>
              <w:rPr>
                <w:rFonts w:cs="Arial"/>
                <w:bCs/>
              </w:rPr>
              <w:t>20 Credits</w:t>
            </w:r>
          </w:p>
          <w:p w14:paraId="476048BB" w14:textId="77777777" w:rsidR="005F50CA" w:rsidRDefault="005F50CA" w:rsidP="005004A1">
            <w:pPr>
              <w:jc w:val="center"/>
              <w:rPr>
                <w:rFonts w:cs="Arial"/>
                <w:bCs/>
              </w:rPr>
            </w:pPr>
          </w:p>
          <w:p w14:paraId="067A0E7E" w14:textId="659C00CA" w:rsidR="005F50CA" w:rsidRPr="00FC281D" w:rsidRDefault="005F50CA" w:rsidP="005004A1">
            <w:pPr>
              <w:jc w:val="center"/>
              <w:rPr>
                <w:rFonts w:cs="Arial"/>
                <w:b/>
                <w:bCs/>
                <w:highlight w:val="yellow"/>
              </w:rPr>
            </w:pPr>
          </w:p>
        </w:tc>
        <w:tc>
          <w:tcPr>
            <w:tcW w:w="1559" w:type="dxa"/>
            <w:gridSpan w:val="2"/>
            <w:shd w:val="clear" w:color="auto" w:fill="F79646" w:themeFill="accent6"/>
          </w:tcPr>
          <w:p w14:paraId="6A9E06AC" w14:textId="77777777" w:rsidR="00C70746" w:rsidRDefault="00C70746" w:rsidP="00C70746">
            <w:pPr>
              <w:jc w:val="center"/>
              <w:rPr>
                <w:rFonts w:cs="Arial"/>
                <w:bCs/>
              </w:rPr>
            </w:pPr>
            <w:r>
              <w:rPr>
                <w:rFonts w:cs="Arial"/>
                <w:bCs/>
              </w:rPr>
              <w:t>BIE0011</w:t>
            </w:r>
          </w:p>
          <w:p w14:paraId="4B72EF37" w14:textId="77777777" w:rsidR="00C70746" w:rsidRDefault="00C70746" w:rsidP="00C70746">
            <w:pPr>
              <w:jc w:val="center"/>
              <w:rPr>
                <w:rFonts w:cs="Arial"/>
                <w:bCs/>
              </w:rPr>
            </w:pPr>
            <w:r>
              <w:rPr>
                <w:rFonts w:cs="Arial"/>
                <w:bCs/>
              </w:rPr>
              <w:t>Intermediate</w:t>
            </w:r>
          </w:p>
          <w:p w14:paraId="134FFF0E" w14:textId="77777777" w:rsidR="00C70746" w:rsidRDefault="00C70746" w:rsidP="00C70746">
            <w:pPr>
              <w:jc w:val="center"/>
              <w:rPr>
                <w:rFonts w:cs="Arial"/>
                <w:bCs/>
              </w:rPr>
            </w:pPr>
            <w:r>
              <w:rPr>
                <w:rFonts w:cs="Arial"/>
                <w:bCs/>
              </w:rPr>
              <w:t>Macroeconomics</w:t>
            </w:r>
          </w:p>
          <w:p w14:paraId="7EF8690A" w14:textId="77777777" w:rsidR="00C70746" w:rsidRDefault="00C70746" w:rsidP="00C70746">
            <w:pPr>
              <w:jc w:val="center"/>
              <w:rPr>
                <w:rFonts w:cs="Arial"/>
                <w:bCs/>
              </w:rPr>
            </w:pPr>
            <w:r>
              <w:rPr>
                <w:rFonts w:cs="Arial"/>
                <w:bCs/>
              </w:rPr>
              <w:t>20 Credits</w:t>
            </w:r>
          </w:p>
          <w:p w14:paraId="7844DD1C" w14:textId="77777777" w:rsidR="005F50CA" w:rsidRDefault="005F50CA" w:rsidP="005004A1">
            <w:pPr>
              <w:jc w:val="center"/>
              <w:rPr>
                <w:rFonts w:cs="Arial"/>
                <w:bCs/>
              </w:rPr>
            </w:pPr>
          </w:p>
          <w:p w14:paraId="04E37D54" w14:textId="77777777" w:rsidR="005F50CA" w:rsidRDefault="005F50CA" w:rsidP="005004A1">
            <w:pPr>
              <w:jc w:val="center"/>
              <w:rPr>
                <w:rFonts w:cs="Arial"/>
                <w:bCs/>
              </w:rPr>
            </w:pPr>
          </w:p>
          <w:p w14:paraId="128AFD8C" w14:textId="77777777" w:rsidR="005F50CA" w:rsidRDefault="005F50CA" w:rsidP="005004A1">
            <w:pPr>
              <w:jc w:val="center"/>
              <w:rPr>
                <w:rFonts w:cs="Arial"/>
                <w:bCs/>
              </w:rPr>
            </w:pPr>
          </w:p>
        </w:tc>
        <w:tc>
          <w:tcPr>
            <w:tcW w:w="1560" w:type="dxa"/>
            <w:shd w:val="clear" w:color="auto" w:fill="F79646" w:themeFill="accent6"/>
          </w:tcPr>
          <w:p w14:paraId="13A3D00A" w14:textId="77777777" w:rsidR="005F50CA" w:rsidRDefault="005F50CA" w:rsidP="005004A1">
            <w:pPr>
              <w:jc w:val="center"/>
              <w:rPr>
                <w:rFonts w:cs="Arial"/>
                <w:bCs/>
              </w:rPr>
            </w:pPr>
            <w:r>
              <w:rPr>
                <w:rFonts w:cs="Arial"/>
                <w:bCs/>
              </w:rPr>
              <w:t>BIE0015</w:t>
            </w:r>
          </w:p>
          <w:p w14:paraId="0E70BD58" w14:textId="0660DB2E" w:rsidR="005F50CA" w:rsidRDefault="005F50CA" w:rsidP="005004A1">
            <w:pPr>
              <w:jc w:val="center"/>
              <w:rPr>
                <w:rFonts w:cs="Arial"/>
                <w:bCs/>
              </w:rPr>
            </w:pPr>
            <w:r w:rsidRPr="00427321">
              <w:rPr>
                <w:rFonts w:cs="Arial"/>
                <w:bCs/>
              </w:rPr>
              <w:t>Banking with Financial Markets</w:t>
            </w:r>
          </w:p>
          <w:p w14:paraId="4CC520E4" w14:textId="418BB8F9" w:rsidR="005F50CA" w:rsidRDefault="005F50CA" w:rsidP="005004A1">
            <w:pPr>
              <w:jc w:val="center"/>
              <w:rPr>
                <w:rFonts w:cs="Arial"/>
                <w:bCs/>
              </w:rPr>
            </w:pPr>
            <w:r>
              <w:rPr>
                <w:rFonts w:cs="Arial"/>
                <w:bCs/>
              </w:rPr>
              <w:t>20 Credits</w:t>
            </w:r>
          </w:p>
          <w:p w14:paraId="161C84CE" w14:textId="77777777" w:rsidR="005F50CA" w:rsidRDefault="005F50CA" w:rsidP="005004A1">
            <w:pPr>
              <w:jc w:val="center"/>
              <w:rPr>
                <w:rFonts w:cs="Arial"/>
                <w:bCs/>
              </w:rPr>
            </w:pPr>
          </w:p>
          <w:p w14:paraId="5F1F9047" w14:textId="77777777" w:rsidR="005F50CA" w:rsidRDefault="005F50CA" w:rsidP="005004A1">
            <w:pPr>
              <w:jc w:val="center"/>
              <w:rPr>
                <w:rFonts w:cs="Arial"/>
                <w:bCs/>
              </w:rPr>
            </w:pPr>
          </w:p>
          <w:p w14:paraId="76030FCF" w14:textId="588FC8EE" w:rsidR="005F50CA" w:rsidRPr="00FC281D" w:rsidRDefault="005F50CA" w:rsidP="005004A1">
            <w:pPr>
              <w:jc w:val="center"/>
              <w:rPr>
                <w:rFonts w:cs="Arial"/>
                <w:b/>
                <w:bCs/>
                <w:highlight w:val="yellow"/>
              </w:rPr>
            </w:pPr>
          </w:p>
        </w:tc>
      </w:tr>
      <w:tr w:rsidR="005004A1" w:rsidRPr="00E96254" w14:paraId="03D35473" w14:textId="77777777" w:rsidTr="00CF7ADD">
        <w:trPr>
          <w:trHeight w:val="439"/>
        </w:trPr>
        <w:tc>
          <w:tcPr>
            <w:tcW w:w="10065" w:type="dxa"/>
            <w:gridSpan w:val="14"/>
            <w:shd w:val="clear" w:color="auto" w:fill="auto"/>
            <w:vAlign w:val="center"/>
          </w:tcPr>
          <w:p w14:paraId="1F93CAAF" w14:textId="77777777" w:rsidR="005004A1" w:rsidRPr="00970936" w:rsidRDefault="005004A1" w:rsidP="005004A1">
            <w:pPr>
              <w:jc w:val="center"/>
              <w:rPr>
                <w:rFonts w:eastAsia="Arial" w:cs="Arial"/>
                <w:b/>
                <w:bCs/>
                <w:color w:val="000000"/>
                <w:lang w:eastAsia="zh-CN"/>
              </w:rPr>
            </w:pPr>
            <w:r w:rsidRPr="00E96254">
              <w:rPr>
                <w:rFonts w:eastAsia="Arial" w:cs="Arial"/>
                <w:b/>
                <w:bCs/>
                <w:color w:val="000000"/>
                <w:lang w:eastAsia="zh-CN"/>
              </w:rPr>
              <w:t>Optional Placement year (BSS0001 Placement Module OR BSS0002 Enterprise Placement)</w:t>
            </w:r>
          </w:p>
        </w:tc>
      </w:tr>
      <w:tr w:rsidR="005004A1" w:rsidRPr="00E96254" w14:paraId="179AFF36" w14:textId="77777777" w:rsidTr="00FC281D">
        <w:tc>
          <w:tcPr>
            <w:tcW w:w="10065" w:type="dxa"/>
            <w:gridSpan w:val="14"/>
            <w:shd w:val="clear" w:color="auto" w:fill="auto"/>
          </w:tcPr>
          <w:p w14:paraId="5D5B6E15" w14:textId="77777777" w:rsidR="005004A1" w:rsidRPr="00E96254" w:rsidRDefault="005004A1" w:rsidP="005004A1">
            <w:pPr>
              <w:jc w:val="center"/>
              <w:rPr>
                <w:rFonts w:eastAsia="Arial" w:cs="Arial"/>
                <w:b/>
                <w:bCs/>
                <w:color w:val="000000"/>
                <w:lang w:eastAsia="zh-CN"/>
              </w:rPr>
            </w:pPr>
            <w:r w:rsidRPr="00E96254">
              <w:rPr>
                <w:rFonts w:eastAsia="Arial" w:cs="Arial"/>
                <w:b/>
                <w:bCs/>
                <w:color w:val="000000"/>
                <w:lang w:eastAsia="zh-CN"/>
              </w:rPr>
              <w:t>Final year Honours Level</w:t>
            </w:r>
          </w:p>
        </w:tc>
      </w:tr>
      <w:tr w:rsidR="001E593B" w:rsidRPr="00E96254" w14:paraId="7AA2814D" w14:textId="77777777" w:rsidTr="005F50CA">
        <w:tc>
          <w:tcPr>
            <w:tcW w:w="3402" w:type="dxa"/>
            <w:gridSpan w:val="5"/>
            <w:shd w:val="clear" w:color="auto" w:fill="4F81BD" w:themeFill="accent1"/>
          </w:tcPr>
          <w:p w14:paraId="28B7C0B9" w14:textId="5B1E7E7D" w:rsidR="001E593B" w:rsidRPr="00E96254" w:rsidRDefault="001E593B" w:rsidP="005004A1">
            <w:pPr>
              <w:jc w:val="center"/>
              <w:rPr>
                <w:rFonts w:eastAsia="Arial" w:cs="Arial"/>
                <w:b/>
                <w:bCs/>
                <w:color w:val="000000"/>
                <w:lang w:eastAsia="zh-CN"/>
              </w:rPr>
            </w:pPr>
            <w:r>
              <w:rPr>
                <w:rFonts w:eastAsia="Arial" w:cs="Arial"/>
                <w:b/>
                <w:bCs/>
                <w:color w:val="000000"/>
                <w:lang w:eastAsia="zh-CN"/>
              </w:rPr>
              <w:t>Term 1</w:t>
            </w:r>
          </w:p>
        </w:tc>
        <w:tc>
          <w:tcPr>
            <w:tcW w:w="3544" w:type="dxa"/>
            <w:gridSpan w:val="6"/>
            <w:shd w:val="clear" w:color="auto" w:fill="9BBB59" w:themeFill="accent3"/>
          </w:tcPr>
          <w:p w14:paraId="303D7D74" w14:textId="6F473EC8" w:rsidR="001E593B" w:rsidRPr="00E96254" w:rsidRDefault="001E593B" w:rsidP="005004A1">
            <w:pPr>
              <w:jc w:val="center"/>
              <w:rPr>
                <w:rFonts w:eastAsia="Arial" w:cs="Arial"/>
                <w:b/>
                <w:bCs/>
                <w:color w:val="000000"/>
                <w:lang w:eastAsia="zh-CN"/>
              </w:rPr>
            </w:pPr>
            <w:r>
              <w:rPr>
                <w:rFonts w:eastAsia="Arial" w:cs="Arial"/>
                <w:b/>
                <w:bCs/>
                <w:color w:val="000000"/>
                <w:lang w:eastAsia="zh-CN"/>
              </w:rPr>
              <w:t>Year Long</w:t>
            </w:r>
          </w:p>
        </w:tc>
        <w:tc>
          <w:tcPr>
            <w:tcW w:w="3119" w:type="dxa"/>
            <w:gridSpan w:val="3"/>
            <w:shd w:val="clear" w:color="auto" w:fill="F79646" w:themeFill="accent6"/>
          </w:tcPr>
          <w:p w14:paraId="4202A5E1" w14:textId="56F5EAFE" w:rsidR="001E593B" w:rsidRPr="00E96254" w:rsidRDefault="001E593B" w:rsidP="005004A1">
            <w:pPr>
              <w:jc w:val="center"/>
              <w:rPr>
                <w:rFonts w:eastAsia="Arial" w:cs="Arial"/>
                <w:b/>
                <w:bCs/>
                <w:color w:val="000000"/>
                <w:lang w:eastAsia="zh-CN"/>
              </w:rPr>
            </w:pPr>
            <w:r>
              <w:rPr>
                <w:rFonts w:eastAsia="Arial" w:cs="Arial"/>
                <w:b/>
                <w:bCs/>
                <w:color w:val="000000"/>
                <w:lang w:eastAsia="zh-CN"/>
              </w:rPr>
              <w:t>Term 2</w:t>
            </w:r>
          </w:p>
        </w:tc>
      </w:tr>
      <w:tr w:rsidR="005F50CA" w:rsidRPr="00E96254" w14:paraId="75D30FC8" w14:textId="77777777" w:rsidTr="005F50CA">
        <w:trPr>
          <w:trHeight w:val="1615"/>
        </w:trPr>
        <w:tc>
          <w:tcPr>
            <w:tcW w:w="1701" w:type="dxa"/>
            <w:gridSpan w:val="2"/>
            <w:shd w:val="clear" w:color="auto" w:fill="4F81BD" w:themeFill="accent1"/>
          </w:tcPr>
          <w:p w14:paraId="2210EAA0" w14:textId="77777777" w:rsidR="005F50CA" w:rsidRDefault="005F50CA" w:rsidP="005F50CA">
            <w:pPr>
              <w:jc w:val="center"/>
              <w:rPr>
                <w:rFonts w:cs="Arial"/>
                <w:bCs/>
              </w:rPr>
            </w:pPr>
            <w:r w:rsidRPr="00BE4528">
              <w:rPr>
                <w:rFonts w:cs="Arial"/>
                <w:bCs/>
              </w:rPr>
              <w:t>BHA</w:t>
            </w:r>
            <w:r>
              <w:rPr>
                <w:rFonts w:cs="Arial"/>
                <w:bCs/>
              </w:rPr>
              <w:t>0028</w:t>
            </w:r>
          </w:p>
          <w:p w14:paraId="7E05D25D" w14:textId="77777777" w:rsidR="005F50CA" w:rsidRDefault="005F50CA" w:rsidP="005F50CA">
            <w:pPr>
              <w:jc w:val="center"/>
              <w:rPr>
                <w:rFonts w:cs="Arial"/>
                <w:bCs/>
              </w:rPr>
            </w:pPr>
            <w:r w:rsidRPr="00BE4528">
              <w:rPr>
                <w:rFonts w:cs="Arial"/>
                <w:bCs/>
              </w:rPr>
              <w:t>Climate Economics and Finance</w:t>
            </w:r>
          </w:p>
          <w:p w14:paraId="05CE0D2D" w14:textId="77777777" w:rsidR="005F50CA" w:rsidRPr="00BE4528" w:rsidRDefault="005F50CA" w:rsidP="005F50CA">
            <w:pPr>
              <w:jc w:val="center"/>
              <w:rPr>
                <w:rFonts w:cs="Arial"/>
                <w:bCs/>
              </w:rPr>
            </w:pPr>
            <w:r>
              <w:rPr>
                <w:rFonts w:cs="Arial"/>
                <w:bCs/>
              </w:rPr>
              <w:t>20 Credits</w:t>
            </w:r>
          </w:p>
        </w:tc>
        <w:tc>
          <w:tcPr>
            <w:tcW w:w="1701" w:type="dxa"/>
            <w:gridSpan w:val="3"/>
            <w:shd w:val="clear" w:color="auto" w:fill="4F81BD" w:themeFill="accent1"/>
          </w:tcPr>
          <w:p w14:paraId="55BEFEC5" w14:textId="77777777" w:rsidR="005F50CA" w:rsidRDefault="005F50CA" w:rsidP="005F50CA">
            <w:pPr>
              <w:jc w:val="center"/>
              <w:rPr>
                <w:rFonts w:cs="Arial"/>
                <w:bCs/>
              </w:rPr>
            </w:pPr>
            <w:r>
              <w:rPr>
                <w:rFonts w:cs="Arial"/>
                <w:bCs/>
              </w:rPr>
              <w:t>BHE0007</w:t>
            </w:r>
          </w:p>
          <w:p w14:paraId="1B40BC09" w14:textId="77777777" w:rsidR="005F50CA" w:rsidRDefault="005F50CA" w:rsidP="005F50CA">
            <w:pPr>
              <w:jc w:val="center"/>
              <w:rPr>
                <w:rFonts w:cs="Arial"/>
                <w:bCs/>
              </w:rPr>
            </w:pPr>
            <w:r w:rsidRPr="00427321">
              <w:rPr>
                <w:rFonts w:cs="Arial"/>
                <w:bCs/>
              </w:rPr>
              <w:t>Monetary and Financial Framework</w:t>
            </w:r>
          </w:p>
          <w:p w14:paraId="1D7A7166" w14:textId="77777777" w:rsidR="005F50CA" w:rsidRDefault="005F50CA" w:rsidP="005F50CA">
            <w:pPr>
              <w:jc w:val="center"/>
              <w:rPr>
                <w:rFonts w:cs="Arial"/>
                <w:bCs/>
              </w:rPr>
            </w:pPr>
            <w:r>
              <w:rPr>
                <w:rFonts w:cs="Arial"/>
                <w:bCs/>
              </w:rPr>
              <w:t>20 Credits</w:t>
            </w:r>
          </w:p>
          <w:p w14:paraId="29D131D3" w14:textId="2EEE44B1" w:rsidR="005F50CA" w:rsidRDefault="005F50CA" w:rsidP="005004A1">
            <w:pPr>
              <w:jc w:val="center"/>
              <w:rPr>
                <w:rFonts w:cs="Arial"/>
              </w:rPr>
            </w:pPr>
          </w:p>
          <w:p w14:paraId="5971342F" w14:textId="77777777" w:rsidR="005F50CA" w:rsidRDefault="005F50CA" w:rsidP="005004A1">
            <w:pPr>
              <w:jc w:val="center"/>
              <w:rPr>
                <w:rFonts w:cs="Arial"/>
              </w:rPr>
            </w:pPr>
          </w:p>
          <w:p w14:paraId="47475BA3" w14:textId="0BA6E995" w:rsidR="005F50CA" w:rsidRPr="006435B5" w:rsidRDefault="005F50CA" w:rsidP="005004A1">
            <w:pPr>
              <w:jc w:val="center"/>
              <w:rPr>
                <w:rFonts w:asciiTheme="minorHAnsi" w:hAnsiTheme="minorHAnsi" w:cstheme="minorHAnsi"/>
                <w:b/>
                <w:bCs/>
                <w:highlight w:val="yellow"/>
              </w:rPr>
            </w:pPr>
          </w:p>
        </w:tc>
        <w:tc>
          <w:tcPr>
            <w:tcW w:w="1701" w:type="dxa"/>
            <w:gridSpan w:val="4"/>
            <w:shd w:val="clear" w:color="auto" w:fill="9BBB59" w:themeFill="accent3"/>
          </w:tcPr>
          <w:p w14:paraId="7D8A960F" w14:textId="77777777" w:rsidR="005F50CA" w:rsidRPr="00BE4528" w:rsidRDefault="005F50CA" w:rsidP="005004A1">
            <w:pPr>
              <w:jc w:val="center"/>
              <w:rPr>
                <w:rFonts w:cs="Arial"/>
                <w:bCs/>
              </w:rPr>
            </w:pPr>
            <w:r w:rsidRPr="00BE4528">
              <w:rPr>
                <w:rFonts w:cs="Arial"/>
                <w:bCs/>
              </w:rPr>
              <w:t>BHS0029</w:t>
            </w:r>
          </w:p>
          <w:p w14:paraId="48ABA839" w14:textId="384B2373" w:rsidR="005F50CA" w:rsidRDefault="005F50CA" w:rsidP="005004A1">
            <w:pPr>
              <w:jc w:val="center"/>
              <w:rPr>
                <w:rFonts w:cs="Arial"/>
                <w:bCs/>
              </w:rPr>
            </w:pPr>
            <w:r w:rsidRPr="00BE4528">
              <w:rPr>
                <w:rFonts w:cs="Arial"/>
                <w:bCs/>
              </w:rPr>
              <w:t>Undergraduate Dissertation</w:t>
            </w:r>
          </w:p>
          <w:p w14:paraId="44280C4E" w14:textId="77777777" w:rsidR="005F50CA" w:rsidRPr="00BE4528" w:rsidRDefault="005F50CA" w:rsidP="005004A1">
            <w:pPr>
              <w:jc w:val="center"/>
              <w:rPr>
                <w:rFonts w:cs="Arial"/>
                <w:bCs/>
              </w:rPr>
            </w:pPr>
            <w:r>
              <w:rPr>
                <w:rFonts w:cs="Arial"/>
                <w:bCs/>
              </w:rPr>
              <w:t>40 Credits</w:t>
            </w:r>
          </w:p>
        </w:tc>
        <w:tc>
          <w:tcPr>
            <w:tcW w:w="1843" w:type="dxa"/>
            <w:gridSpan w:val="2"/>
            <w:shd w:val="clear" w:color="auto" w:fill="9BBB59" w:themeFill="accent3"/>
          </w:tcPr>
          <w:p w14:paraId="79273DC2" w14:textId="77777777" w:rsidR="005F50CA" w:rsidRDefault="005F50CA" w:rsidP="005F50CA">
            <w:pPr>
              <w:jc w:val="center"/>
              <w:rPr>
                <w:rFonts w:cs="Arial"/>
              </w:rPr>
            </w:pPr>
            <w:r>
              <w:rPr>
                <w:rFonts w:cs="Arial"/>
              </w:rPr>
              <w:t>BHE0013</w:t>
            </w:r>
          </w:p>
          <w:p w14:paraId="71792ECA" w14:textId="77777777" w:rsidR="005F50CA" w:rsidRDefault="005F50CA" w:rsidP="005F50CA">
            <w:pPr>
              <w:jc w:val="center"/>
              <w:rPr>
                <w:rFonts w:cs="Arial"/>
              </w:rPr>
            </w:pPr>
            <w:r>
              <w:rPr>
                <w:rFonts w:cs="Arial"/>
              </w:rPr>
              <w:t>Applied Econometrics</w:t>
            </w:r>
          </w:p>
          <w:p w14:paraId="5104EA33" w14:textId="77777777" w:rsidR="005F50CA" w:rsidRDefault="005F50CA" w:rsidP="005F50CA">
            <w:pPr>
              <w:jc w:val="center"/>
              <w:rPr>
                <w:rFonts w:cs="Arial"/>
              </w:rPr>
            </w:pPr>
            <w:r>
              <w:rPr>
                <w:rFonts w:cs="Arial"/>
                <w:bCs/>
              </w:rPr>
              <w:t>20 Credits</w:t>
            </w:r>
          </w:p>
          <w:p w14:paraId="7C616666" w14:textId="5A7E8E5B" w:rsidR="005F50CA" w:rsidRPr="00BE4528" w:rsidRDefault="005F50CA" w:rsidP="005004A1">
            <w:pPr>
              <w:jc w:val="center"/>
              <w:rPr>
                <w:rFonts w:cs="Arial"/>
                <w:bCs/>
              </w:rPr>
            </w:pPr>
          </w:p>
          <w:p w14:paraId="3FA25323" w14:textId="77777777" w:rsidR="005F50CA" w:rsidRPr="00BE4528" w:rsidRDefault="005F50CA" w:rsidP="005004A1">
            <w:pPr>
              <w:jc w:val="center"/>
              <w:rPr>
                <w:rFonts w:cs="Arial"/>
                <w:bCs/>
              </w:rPr>
            </w:pPr>
          </w:p>
          <w:p w14:paraId="46CD66D0" w14:textId="1B404515" w:rsidR="005F50CA" w:rsidRPr="006435B5" w:rsidRDefault="005F50CA" w:rsidP="005004A1">
            <w:pPr>
              <w:jc w:val="center"/>
              <w:rPr>
                <w:rFonts w:asciiTheme="minorHAnsi" w:hAnsiTheme="minorHAnsi" w:cstheme="minorHAnsi"/>
                <w:b/>
                <w:bCs/>
                <w:highlight w:val="yellow"/>
              </w:rPr>
            </w:pPr>
          </w:p>
        </w:tc>
        <w:tc>
          <w:tcPr>
            <w:tcW w:w="3119" w:type="dxa"/>
            <w:gridSpan w:val="3"/>
            <w:shd w:val="clear" w:color="auto" w:fill="F79646" w:themeFill="accent6"/>
          </w:tcPr>
          <w:p w14:paraId="242081AE" w14:textId="77777777" w:rsidR="005F50CA" w:rsidRDefault="005F50CA" w:rsidP="005F50CA">
            <w:pPr>
              <w:jc w:val="center"/>
              <w:rPr>
                <w:rStyle w:val="normaltextrun"/>
                <w:rFonts w:cs="Arial"/>
                <w:color w:val="000000"/>
                <w:bdr w:val="none" w:sz="0" w:space="0" w:color="auto" w:frame="1"/>
              </w:rPr>
            </w:pPr>
            <w:r>
              <w:rPr>
                <w:rStyle w:val="normaltextrun"/>
                <w:rFonts w:cs="Arial"/>
                <w:color w:val="000000"/>
                <w:bdr w:val="none" w:sz="0" w:space="0" w:color="auto" w:frame="1"/>
              </w:rPr>
              <w:t>BHA0036</w:t>
            </w:r>
          </w:p>
          <w:p w14:paraId="5AC94118" w14:textId="2E3AE2EE" w:rsidR="005F50CA" w:rsidRPr="006435B5" w:rsidRDefault="005F50CA" w:rsidP="005F50CA">
            <w:pPr>
              <w:jc w:val="center"/>
              <w:rPr>
                <w:rFonts w:asciiTheme="minorHAnsi" w:hAnsiTheme="minorHAnsi" w:cstheme="minorHAnsi"/>
                <w:b/>
                <w:bCs/>
                <w:highlight w:val="yellow"/>
              </w:rPr>
            </w:pPr>
            <w:r>
              <w:rPr>
                <w:rStyle w:val="normaltextrun"/>
                <w:rFonts w:cs="Arial"/>
                <w:color w:val="000000"/>
                <w:bdr w:val="none" w:sz="0" w:space="0" w:color="auto" w:frame="1"/>
              </w:rPr>
              <w:t>Global Financial Management 20 Credits</w:t>
            </w:r>
          </w:p>
        </w:tc>
      </w:tr>
    </w:tbl>
    <w:p w14:paraId="08618DCC" w14:textId="218975E5" w:rsidR="00FC281D" w:rsidRDefault="00FC281D" w:rsidP="00FC281D">
      <w:pPr>
        <w:jc w:val="both"/>
        <w:rPr>
          <w:rFonts w:cs="Arial"/>
        </w:rPr>
      </w:pPr>
    </w:p>
    <w:p w14:paraId="333A2874" w14:textId="77777777" w:rsidR="005004A1" w:rsidRDefault="005004A1" w:rsidP="005004A1">
      <w:pPr>
        <w:jc w:val="both"/>
        <w:rPr>
          <w:rFonts w:cs="Arial"/>
          <w:b/>
          <w:u w:val="single"/>
        </w:rPr>
      </w:pPr>
    </w:p>
    <w:p w14:paraId="592ECB3F" w14:textId="77777777" w:rsidR="005004A1" w:rsidRPr="00940836" w:rsidRDefault="005004A1" w:rsidP="005004A1">
      <w:pPr>
        <w:ind w:left="720"/>
        <w:jc w:val="both"/>
        <w:rPr>
          <w:rFonts w:cs="Arial"/>
          <w:b/>
        </w:rPr>
      </w:pPr>
      <w:r w:rsidRPr="00940836">
        <w:rPr>
          <w:rFonts w:cs="Arial"/>
          <w:b/>
        </w:rPr>
        <w:t xml:space="preserve">Optional </w:t>
      </w:r>
      <w:r>
        <w:rPr>
          <w:rFonts w:cs="Arial"/>
          <w:b/>
        </w:rPr>
        <w:t xml:space="preserve">Placement </w:t>
      </w:r>
      <w:r w:rsidRPr="00940836">
        <w:rPr>
          <w:rFonts w:cs="Arial"/>
          <w:b/>
        </w:rPr>
        <w:t>Year 3 - Core</w:t>
      </w:r>
    </w:p>
    <w:p w14:paraId="7338194F" w14:textId="77777777" w:rsidR="005004A1" w:rsidRPr="00940836" w:rsidRDefault="005004A1" w:rsidP="005004A1">
      <w:pPr>
        <w:ind w:left="720"/>
        <w:jc w:val="both"/>
        <w:rPr>
          <w:rFonts w:cs="Arial"/>
        </w:rPr>
      </w:pPr>
    </w:p>
    <w:p w14:paraId="4A2FDB58" w14:textId="77777777" w:rsidR="005004A1" w:rsidRPr="00940836" w:rsidRDefault="005004A1" w:rsidP="005004A1">
      <w:pPr>
        <w:ind w:left="720"/>
        <w:jc w:val="both"/>
        <w:rPr>
          <w:rFonts w:cs="Arial"/>
        </w:rPr>
      </w:pPr>
      <w:r w:rsidRPr="00940836">
        <w:rPr>
          <w:rFonts w:cs="Arial"/>
        </w:rPr>
        <w:t>BSS0001</w:t>
      </w:r>
      <w:r w:rsidRPr="00940836">
        <w:rPr>
          <w:rFonts w:cs="Arial"/>
        </w:rPr>
        <w:tab/>
        <w:t>Placement</w:t>
      </w:r>
      <w:r w:rsidRPr="00940836">
        <w:rPr>
          <w:rFonts w:cs="Arial"/>
        </w:rPr>
        <w:tab/>
      </w:r>
      <w:r w:rsidRPr="00940836">
        <w:rPr>
          <w:rFonts w:cs="Arial"/>
        </w:rPr>
        <w:tab/>
      </w:r>
      <w:r w:rsidRPr="00940836">
        <w:rPr>
          <w:rFonts w:cs="Arial"/>
        </w:rPr>
        <w:tab/>
      </w:r>
      <w:r w:rsidRPr="00940836">
        <w:rPr>
          <w:rFonts w:cs="Arial"/>
        </w:rPr>
        <w:tab/>
      </w:r>
      <w:r w:rsidRPr="00940836">
        <w:rPr>
          <w:rFonts w:cs="Arial"/>
        </w:rPr>
        <w:tab/>
        <w:t xml:space="preserve"> 120</w:t>
      </w:r>
    </w:p>
    <w:p w14:paraId="7B04F317" w14:textId="5F7C8B25" w:rsidR="00825274" w:rsidRDefault="005004A1" w:rsidP="005004A1">
      <w:pPr>
        <w:ind w:left="720"/>
        <w:jc w:val="both"/>
        <w:rPr>
          <w:rFonts w:cs="Arial"/>
        </w:rPr>
      </w:pPr>
      <w:r w:rsidRPr="00940836">
        <w:rPr>
          <w:rFonts w:cs="Arial"/>
        </w:rPr>
        <w:t>BSS0002</w:t>
      </w:r>
      <w:r w:rsidRPr="00940836">
        <w:rPr>
          <w:rFonts w:cs="Arial"/>
        </w:rPr>
        <w:tab/>
        <w:t>Enterprise placement</w:t>
      </w:r>
      <w:r w:rsidRPr="00940836">
        <w:rPr>
          <w:rFonts w:cs="Arial"/>
        </w:rPr>
        <w:tab/>
      </w:r>
      <w:r w:rsidRPr="00940836">
        <w:rPr>
          <w:rFonts w:cs="Arial"/>
        </w:rPr>
        <w:tab/>
      </w:r>
      <w:r w:rsidRPr="00940836">
        <w:rPr>
          <w:rFonts w:cs="Arial"/>
        </w:rPr>
        <w:tab/>
      </w:r>
      <w:r w:rsidRPr="00940836">
        <w:rPr>
          <w:rFonts w:cs="Arial"/>
        </w:rPr>
        <w:tab/>
        <w:t xml:space="preserve"> 120</w:t>
      </w:r>
    </w:p>
    <w:p w14:paraId="0BDAFAF4" w14:textId="77777777" w:rsidR="002D54F1" w:rsidRDefault="00914EB4" w:rsidP="001C7C9C">
      <w:pPr>
        <w:jc w:val="both"/>
        <w:rPr>
          <w:rFonts w:cs="Arial"/>
        </w:rPr>
      </w:pPr>
      <w:r>
        <w:rPr>
          <w:rFonts w:cs="Arial"/>
        </w:rPr>
        <w:t xml:space="preserve">             </w:t>
      </w:r>
    </w:p>
    <w:p w14:paraId="2DB9A433" w14:textId="77777777" w:rsidR="005C2B9B" w:rsidRDefault="002D54F1" w:rsidP="001C7C9C">
      <w:pPr>
        <w:jc w:val="both"/>
        <w:rPr>
          <w:rFonts w:cs="Arial"/>
          <w:b/>
        </w:rPr>
      </w:pPr>
      <w:r>
        <w:rPr>
          <w:rFonts w:cs="Arial"/>
          <w:b/>
        </w:rPr>
        <w:t xml:space="preserve">           </w:t>
      </w:r>
    </w:p>
    <w:p w14:paraId="4B30A7AD" w14:textId="77777777" w:rsidR="005C2B9B" w:rsidRDefault="005C2B9B" w:rsidP="001C7C9C">
      <w:pPr>
        <w:jc w:val="both"/>
        <w:rPr>
          <w:rFonts w:cs="Arial"/>
          <w:b/>
        </w:rPr>
      </w:pPr>
    </w:p>
    <w:p w14:paraId="47F1152B" w14:textId="77777777" w:rsidR="005C2B9B" w:rsidRDefault="005C2B9B" w:rsidP="001C7C9C">
      <w:pPr>
        <w:jc w:val="both"/>
        <w:rPr>
          <w:rFonts w:cs="Arial"/>
          <w:b/>
        </w:rPr>
      </w:pPr>
    </w:p>
    <w:p w14:paraId="72E4D2D6" w14:textId="77777777" w:rsidR="005C2B9B" w:rsidRDefault="005C2B9B" w:rsidP="001C7C9C">
      <w:pPr>
        <w:jc w:val="both"/>
        <w:rPr>
          <w:rFonts w:cs="Arial"/>
          <w:b/>
        </w:rPr>
      </w:pPr>
    </w:p>
    <w:p w14:paraId="7D64891C" w14:textId="77777777" w:rsidR="005C2B9B" w:rsidRDefault="005C2B9B" w:rsidP="001C7C9C">
      <w:pPr>
        <w:jc w:val="both"/>
        <w:rPr>
          <w:rFonts w:cs="Arial"/>
          <w:b/>
        </w:rPr>
      </w:pPr>
    </w:p>
    <w:p w14:paraId="60682061" w14:textId="67EB801E" w:rsidR="005C2B9B" w:rsidRDefault="005C2B9B" w:rsidP="001C7C9C">
      <w:pPr>
        <w:jc w:val="both"/>
        <w:rPr>
          <w:rFonts w:cs="Arial"/>
          <w:b/>
        </w:rPr>
      </w:pPr>
    </w:p>
    <w:p w14:paraId="509EEA92" w14:textId="7B99BD8D" w:rsidR="005C2B9B" w:rsidRDefault="005C2B9B" w:rsidP="001C7C9C">
      <w:pPr>
        <w:jc w:val="both"/>
        <w:rPr>
          <w:rFonts w:cs="Arial"/>
          <w:b/>
        </w:rPr>
      </w:pPr>
    </w:p>
    <w:p w14:paraId="5409B43F" w14:textId="1354AFA1" w:rsidR="005C2B9B" w:rsidRDefault="005C2B9B" w:rsidP="001C7C9C">
      <w:pPr>
        <w:jc w:val="both"/>
        <w:rPr>
          <w:rFonts w:cs="Arial"/>
          <w:b/>
        </w:rPr>
      </w:pPr>
    </w:p>
    <w:p w14:paraId="32E265B1" w14:textId="3264059A" w:rsidR="005C2B9B" w:rsidRDefault="005C2B9B" w:rsidP="001C7C9C">
      <w:pPr>
        <w:jc w:val="both"/>
        <w:rPr>
          <w:rFonts w:cs="Arial"/>
          <w:b/>
        </w:rPr>
      </w:pPr>
    </w:p>
    <w:p w14:paraId="4237B7AB" w14:textId="6E8DE2FA" w:rsidR="005C2B9B" w:rsidRDefault="005C2B9B" w:rsidP="001C7C9C">
      <w:pPr>
        <w:jc w:val="both"/>
        <w:rPr>
          <w:rFonts w:cs="Arial"/>
          <w:b/>
        </w:rPr>
      </w:pPr>
    </w:p>
    <w:p w14:paraId="54497214" w14:textId="20AA3A6A" w:rsidR="005C2B9B" w:rsidRDefault="005C2B9B" w:rsidP="001C7C9C">
      <w:pPr>
        <w:jc w:val="both"/>
        <w:rPr>
          <w:rFonts w:cs="Arial"/>
          <w:b/>
        </w:rPr>
      </w:pPr>
    </w:p>
    <w:p w14:paraId="3D8FC37C" w14:textId="4F4B30C1" w:rsidR="005C2B9B" w:rsidRDefault="005C2B9B" w:rsidP="001C7C9C">
      <w:pPr>
        <w:jc w:val="both"/>
        <w:rPr>
          <w:rFonts w:cs="Arial"/>
          <w:b/>
        </w:rPr>
      </w:pPr>
    </w:p>
    <w:p w14:paraId="129A4B9C" w14:textId="44535DF0" w:rsidR="005C2B9B" w:rsidRDefault="005C2B9B" w:rsidP="001C7C9C">
      <w:pPr>
        <w:jc w:val="both"/>
        <w:rPr>
          <w:rFonts w:cs="Arial"/>
          <w:b/>
        </w:rPr>
      </w:pPr>
    </w:p>
    <w:p w14:paraId="4D4797DA" w14:textId="4E9973F7" w:rsidR="005C2B9B" w:rsidRDefault="005C2B9B" w:rsidP="001C7C9C">
      <w:pPr>
        <w:jc w:val="both"/>
        <w:rPr>
          <w:rFonts w:cs="Arial"/>
          <w:b/>
        </w:rPr>
      </w:pPr>
    </w:p>
    <w:p w14:paraId="7002A88A" w14:textId="31089FDC" w:rsidR="005C2B9B" w:rsidRDefault="005C2B9B" w:rsidP="001C7C9C">
      <w:pPr>
        <w:jc w:val="both"/>
        <w:rPr>
          <w:rFonts w:cs="Arial"/>
          <w:b/>
        </w:rPr>
      </w:pPr>
    </w:p>
    <w:p w14:paraId="32E979CA" w14:textId="41F1FD12" w:rsidR="005C2B9B" w:rsidRDefault="005C2B9B" w:rsidP="001C7C9C">
      <w:pPr>
        <w:jc w:val="both"/>
        <w:rPr>
          <w:rFonts w:cs="Arial"/>
          <w:b/>
        </w:rPr>
      </w:pPr>
    </w:p>
    <w:p w14:paraId="7B866856" w14:textId="6E5DB269" w:rsidR="005C2B9B" w:rsidRDefault="005C2B9B" w:rsidP="001C7C9C">
      <w:pPr>
        <w:jc w:val="both"/>
        <w:rPr>
          <w:rFonts w:cs="Arial"/>
          <w:b/>
        </w:rPr>
      </w:pPr>
    </w:p>
    <w:p w14:paraId="1B925A10" w14:textId="77777777" w:rsidR="005C2B9B" w:rsidRDefault="005C2B9B" w:rsidP="001C7C9C">
      <w:pPr>
        <w:jc w:val="both"/>
        <w:rPr>
          <w:rFonts w:cs="Arial"/>
          <w:b/>
        </w:rPr>
      </w:pPr>
    </w:p>
    <w:p w14:paraId="77497A19" w14:textId="77777777" w:rsidR="005C2B9B" w:rsidRDefault="005C2B9B" w:rsidP="001C7C9C">
      <w:pPr>
        <w:jc w:val="both"/>
        <w:rPr>
          <w:rFonts w:cs="Arial"/>
          <w:b/>
        </w:rPr>
      </w:pPr>
    </w:p>
    <w:p w14:paraId="576170B0" w14:textId="77777777" w:rsidR="005C2B9B" w:rsidRDefault="005C2B9B" w:rsidP="001C7C9C">
      <w:pPr>
        <w:jc w:val="both"/>
        <w:rPr>
          <w:rFonts w:cs="Arial"/>
          <w:b/>
        </w:rPr>
      </w:pPr>
    </w:p>
    <w:p w14:paraId="64FA7582" w14:textId="77777777" w:rsidR="005C2B9B" w:rsidRDefault="005C2B9B" w:rsidP="001C7C9C">
      <w:pPr>
        <w:jc w:val="both"/>
        <w:rPr>
          <w:rFonts w:cs="Arial"/>
          <w:b/>
        </w:rPr>
      </w:pPr>
    </w:p>
    <w:p w14:paraId="40CBE0D2" w14:textId="77777777" w:rsidR="005C2B9B" w:rsidRDefault="005C2B9B" w:rsidP="001C7C9C">
      <w:pPr>
        <w:jc w:val="both"/>
        <w:rPr>
          <w:rFonts w:cs="Arial"/>
          <w:b/>
        </w:rPr>
      </w:pPr>
    </w:p>
    <w:p w14:paraId="6ADA0E52" w14:textId="777AE5B9" w:rsidR="001C7C9C" w:rsidRPr="00F648A6" w:rsidRDefault="002D54F1" w:rsidP="001C7C9C">
      <w:pPr>
        <w:jc w:val="both"/>
        <w:rPr>
          <w:rFonts w:cs="Arial"/>
          <w:b/>
          <w:u w:val="single"/>
        </w:rPr>
      </w:pPr>
      <w:r>
        <w:rPr>
          <w:rFonts w:cs="Arial"/>
          <w:b/>
        </w:rPr>
        <w:t xml:space="preserve"> </w:t>
      </w:r>
      <w:r w:rsidR="001C7C9C" w:rsidRPr="00F648A6">
        <w:rPr>
          <w:rFonts w:cs="Arial"/>
          <w:b/>
          <w:u w:val="single"/>
        </w:rPr>
        <w:t>Business Economics</w:t>
      </w:r>
    </w:p>
    <w:p w14:paraId="4A645C05" w14:textId="77777777" w:rsidR="001C7C9C" w:rsidRPr="001C7C9C" w:rsidRDefault="001C7C9C" w:rsidP="001C7C9C">
      <w:pPr>
        <w:jc w:val="both"/>
        <w:rPr>
          <w:rFonts w:cs="Arial"/>
        </w:rPr>
      </w:pPr>
    </w:p>
    <w:p w14:paraId="072B0BF4" w14:textId="77777777" w:rsidR="00F648A6" w:rsidRPr="00F648A6" w:rsidRDefault="001C7C9C" w:rsidP="00F648A6">
      <w:pPr>
        <w:ind w:left="720"/>
        <w:jc w:val="both"/>
        <w:rPr>
          <w:rFonts w:cs="Arial"/>
        </w:rPr>
      </w:pPr>
      <w:r w:rsidRPr="001C7C9C">
        <w:rPr>
          <w:rFonts w:cs="Arial"/>
          <w:b/>
        </w:rPr>
        <w:t>Year 1</w:t>
      </w:r>
      <w:r w:rsidRPr="001C7C9C">
        <w:rPr>
          <w:rFonts w:cs="Arial"/>
        </w:rPr>
        <w:t xml:space="preserve"> has been designed to introduce the students to key subject areas in economics</w:t>
      </w:r>
      <w:r w:rsidR="00F648A6">
        <w:rPr>
          <w:rFonts w:cs="Arial"/>
        </w:rPr>
        <w:t xml:space="preserve"> </w:t>
      </w:r>
      <w:r w:rsidR="00F648A6" w:rsidRPr="00F648A6">
        <w:rPr>
          <w:rFonts w:cs="Arial"/>
        </w:rPr>
        <w:t>(microeconomics and macroeconomics) and quantitative techniques for economics and social sciences. The core modules also include Understanding Business Analytics. This module is offered by the</w:t>
      </w:r>
      <w:r w:rsidR="00FB4C36">
        <w:rPr>
          <w:rFonts w:cs="Arial"/>
        </w:rPr>
        <w:t xml:space="preserve"> </w:t>
      </w:r>
      <w:r w:rsidR="00FB4C36" w:rsidRPr="00FB4C36">
        <w:rPr>
          <w:rFonts w:cs="Arial"/>
        </w:rPr>
        <w:t>Logistics, Marketing, Hospitality, and Analytics Department</w:t>
      </w:r>
      <w:r w:rsidR="00F648A6" w:rsidRPr="00F648A6">
        <w:rPr>
          <w:rFonts w:cs="Arial"/>
        </w:rPr>
        <w:t xml:space="preserve"> and aims at introducing the students to the study of different analytical methods and their application within the business context</w:t>
      </w:r>
      <w:r w:rsidR="00E24D43">
        <w:rPr>
          <w:rFonts w:cs="Arial"/>
        </w:rPr>
        <w:t>.</w:t>
      </w:r>
    </w:p>
    <w:p w14:paraId="197644D8" w14:textId="77777777" w:rsidR="00624BC4" w:rsidRDefault="00624BC4" w:rsidP="00F648A6">
      <w:pPr>
        <w:ind w:left="720"/>
        <w:jc w:val="both"/>
        <w:rPr>
          <w:rFonts w:cs="Arial"/>
        </w:rPr>
      </w:pPr>
    </w:p>
    <w:p w14:paraId="693BC498" w14:textId="19DFA5AB" w:rsidR="001C7C9C" w:rsidRDefault="00F648A6" w:rsidP="00F648A6">
      <w:pPr>
        <w:ind w:left="720"/>
        <w:jc w:val="both"/>
        <w:rPr>
          <w:rFonts w:cs="Arial"/>
        </w:rPr>
      </w:pPr>
      <w:r w:rsidRPr="00F648A6">
        <w:rPr>
          <w:rFonts w:cs="Arial"/>
        </w:rPr>
        <w:t xml:space="preserve">In year 1 the students also have the possibility to choose one (20 credits) optional module. They might opt for the Financial Fluency and Legal Environment module which introduces the students to key areas in both financial and legal aspects of business. Alternatively, they might choose the Introduction to Financial Services module which is aimed at introducing the students to the financial services industry and its links to the real economy. </w:t>
      </w:r>
    </w:p>
    <w:p w14:paraId="34F1E8EA" w14:textId="77777777" w:rsidR="00F648A6" w:rsidRPr="001C7C9C" w:rsidRDefault="00F648A6" w:rsidP="00F648A6">
      <w:pPr>
        <w:ind w:left="720"/>
        <w:jc w:val="both"/>
        <w:rPr>
          <w:rFonts w:cs="Arial"/>
        </w:rPr>
      </w:pPr>
    </w:p>
    <w:p w14:paraId="3F812FDA" w14:textId="77777777" w:rsidR="00F648A6" w:rsidRPr="00F648A6" w:rsidRDefault="001C7C9C" w:rsidP="00F648A6">
      <w:pPr>
        <w:ind w:left="720"/>
        <w:jc w:val="both"/>
        <w:rPr>
          <w:rFonts w:cs="Arial"/>
        </w:rPr>
      </w:pPr>
      <w:r w:rsidRPr="001C7C9C">
        <w:rPr>
          <w:rFonts w:cs="Arial"/>
          <w:b/>
        </w:rPr>
        <w:t>Year 2</w:t>
      </w:r>
      <w:r w:rsidRPr="001C7C9C">
        <w:rPr>
          <w:rFonts w:cs="Arial"/>
        </w:rPr>
        <w:t xml:space="preserve"> builds on the knowledge and skills developed in the introductory modules in year 1. The main focus of year 2 is to develop degree-specific skills to apply the core knowledge to real-world settings.</w:t>
      </w:r>
      <w:r w:rsidR="00F648A6">
        <w:rPr>
          <w:rFonts w:cs="Arial"/>
        </w:rPr>
        <w:t xml:space="preserve"> </w:t>
      </w:r>
      <w:r w:rsidR="00F648A6" w:rsidRPr="00F648A6">
        <w:rPr>
          <w:rFonts w:cs="Arial"/>
        </w:rPr>
        <w:t>Specifically, the intermediate microeconomics and macroeconomics modules develop a deeper understanding of modern microeconomic and macroeconomic theories, respectively, and their applications. Moreover, the Econometrics module allows for the application of the statistical knowledge developed in year 1 to real-world data. The core modules also include Applied Business Economics and International Economics and Globalisation. The Applied Business Economics module focuses on the analysis of applied economic issues particularly relevant in the business context. This module aims at exploring key aspects of industrial organization, economics of strategy and organizational architecture. Differently, the aim of the International Economics and Globalisation module is to help the students familiarise with different perspectives of international trade and international finance.</w:t>
      </w:r>
      <w:r w:rsidR="00C350D2">
        <w:rPr>
          <w:rFonts w:cs="Arial"/>
        </w:rPr>
        <w:t xml:space="preserve"> </w:t>
      </w:r>
    </w:p>
    <w:p w14:paraId="5A1585AD" w14:textId="77777777" w:rsidR="009126F0" w:rsidRDefault="009126F0" w:rsidP="00F648A6">
      <w:pPr>
        <w:ind w:left="720"/>
        <w:jc w:val="both"/>
        <w:rPr>
          <w:rFonts w:cs="Arial"/>
        </w:rPr>
      </w:pPr>
    </w:p>
    <w:p w14:paraId="06B622A1" w14:textId="77777777" w:rsidR="001C7C9C" w:rsidRPr="001C7C9C" w:rsidRDefault="00F648A6" w:rsidP="00F648A6">
      <w:pPr>
        <w:ind w:left="720"/>
        <w:jc w:val="both"/>
        <w:rPr>
          <w:rFonts w:cs="Arial"/>
        </w:rPr>
      </w:pPr>
      <w:r w:rsidRPr="00F648A6">
        <w:rPr>
          <w:rFonts w:cs="Arial"/>
        </w:rPr>
        <w:t xml:space="preserve">In year 2 the students will also have the possibility to choose one (20 credits) optional module. The year 2 optional modules include Business Creation and Development and Leadership Theory and Practice, both offered by the Department of Management. The Business Creation and Development module introduces the students to the theory and practices that inform and enable business start-up and small enterprise development. Differently, the Leadership Theory and Practice module is designed to provide students with an understanding of the challenges faced by those involved in leading organisations.  </w:t>
      </w:r>
    </w:p>
    <w:p w14:paraId="145B39BB" w14:textId="77777777" w:rsidR="001C7C9C" w:rsidRPr="001C7C9C" w:rsidRDefault="001C7C9C" w:rsidP="00C42EE5">
      <w:pPr>
        <w:jc w:val="both"/>
        <w:rPr>
          <w:rFonts w:cs="Arial"/>
        </w:rPr>
      </w:pPr>
    </w:p>
    <w:p w14:paraId="0AC27A1A" w14:textId="77777777" w:rsidR="001C7C9C" w:rsidRPr="001C7C9C" w:rsidRDefault="001C7C9C" w:rsidP="001C7C9C">
      <w:pPr>
        <w:ind w:left="720"/>
        <w:jc w:val="both"/>
        <w:rPr>
          <w:rFonts w:cs="Arial"/>
        </w:rPr>
      </w:pPr>
      <w:r w:rsidRPr="001C7C9C">
        <w:rPr>
          <w:rFonts w:cs="Arial"/>
        </w:rPr>
        <w:t xml:space="preserve">The </w:t>
      </w:r>
      <w:r w:rsidRPr="001C7C9C">
        <w:rPr>
          <w:rFonts w:cs="Arial"/>
          <w:b/>
        </w:rPr>
        <w:t>placement year</w:t>
      </w:r>
      <w:r w:rsidRPr="001C7C9C">
        <w:rPr>
          <w:rFonts w:cs="Arial"/>
        </w:rPr>
        <w:t xml:space="preserve"> gives students an opportunity to integrate their learning experiences in the first two years and apply them in a real-world environment.</w:t>
      </w:r>
    </w:p>
    <w:p w14:paraId="61D2EFA4" w14:textId="77777777" w:rsidR="001C7C9C" w:rsidRPr="001C7C9C" w:rsidRDefault="001C7C9C" w:rsidP="00C42EE5">
      <w:pPr>
        <w:jc w:val="both"/>
        <w:rPr>
          <w:rFonts w:cs="Arial"/>
        </w:rPr>
      </w:pPr>
    </w:p>
    <w:p w14:paraId="74404941" w14:textId="77777777" w:rsidR="00F648A6" w:rsidRPr="00F648A6" w:rsidRDefault="001C7C9C" w:rsidP="00F648A6">
      <w:pPr>
        <w:ind w:left="720"/>
        <w:jc w:val="both"/>
        <w:rPr>
          <w:rFonts w:cs="Arial"/>
        </w:rPr>
      </w:pPr>
      <w:r w:rsidRPr="001C7C9C">
        <w:rPr>
          <w:rFonts w:cs="Arial"/>
        </w:rPr>
        <w:t xml:space="preserve">The </w:t>
      </w:r>
      <w:r w:rsidRPr="006A2982">
        <w:rPr>
          <w:rFonts w:cs="Arial"/>
          <w:b/>
        </w:rPr>
        <w:t>final year</w:t>
      </w:r>
      <w:r w:rsidRPr="001C7C9C">
        <w:rPr>
          <w:rFonts w:cs="Arial"/>
        </w:rPr>
        <w:t xml:space="preserve"> builds on the knowledge and skills developed in the previous years of study. The core modules include Applied Econometrics which allows for the application of the statistical knowledge developed in </w:t>
      </w:r>
      <w:r w:rsidR="00E24D43">
        <w:rPr>
          <w:rFonts w:cs="Arial"/>
        </w:rPr>
        <w:t>y</w:t>
      </w:r>
      <w:r w:rsidRPr="001C7C9C">
        <w:rPr>
          <w:rFonts w:cs="Arial"/>
        </w:rPr>
        <w:t>ears 1 and 2 to contemporary economi</w:t>
      </w:r>
      <w:r w:rsidR="00DC7D08">
        <w:rPr>
          <w:rFonts w:cs="Arial"/>
        </w:rPr>
        <w:t>c</w:t>
      </w:r>
      <w:r w:rsidRPr="001C7C9C">
        <w:rPr>
          <w:rFonts w:cs="Arial"/>
        </w:rPr>
        <w:t xml:space="preserve"> </w:t>
      </w:r>
      <w:r w:rsidR="00C544FC">
        <w:rPr>
          <w:rFonts w:cs="Arial"/>
        </w:rPr>
        <w:t xml:space="preserve">and business </w:t>
      </w:r>
      <w:r w:rsidRPr="001C7C9C">
        <w:rPr>
          <w:rFonts w:cs="Arial"/>
        </w:rPr>
        <w:t>phenomena</w:t>
      </w:r>
      <w:r w:rsidR="00C544FC">
        <w:rPr>
          <w:rFonts w:cs="Arial"/>
        </w:rPr>
        <w:t>.</w:t>
      </w:r>
      <w:r w:rsidR="00F648A6">
        <w:rPr>
          <w:rFonts w:cs="Arial"/>
        </w:rPr>
        <w:t xml:space="preserve"> </w:t>
      </w:r>
      <w:r w:rsidR="00F648A6" w:rsidRPr="00F648A6">
        <w:rPr>
          <w:rFonts w:cs="Arial"/>
        </w:rPr>
        <w:t>Students also undertake a Dissertation module which develops their ability to work independently on an area of individual interest. The final year core modules also include Decision Science and Climate Economics and Finance. The Decision Science module develops the study of decision-making and behavioural economics theories. Differently, the Climate Economics and Finance module offers the opportunities to explore environmental economics issues and evaluate the impact of climate change on the economy and business organisations.</w:t>
      </w:r>
    </w:p>
    <w:p w14:paraId="672E85F0" w14:textId="7500A1F8" w:rsidR="009A567A" w:rsidRDefault="00F648A6" w:rsidP="009A567A">
      <w:pPr>
        <w:ind w:left="720"/>
        <w:jc w:val="both"/>
        <w:rPr>
          <w:rFonts w:cs="Arial"/>
        </w:rPr>
      </w:pPr>
      <w:r w:rsidRPr="00F648A6">
        <w:rPr>
          <w:rFonts w:cs="Arial"/>
        </w:rPr>
        <w:t>In the final year the students also have the possibility to choose one (20 credits) optional module. The options include Industrial Economics, Managing Across Cultures and Advances in Leadership. The Industrial Economics module develops a deeper understanding of firms, industries, and markets. Differently, the Managing Across Cultures module, offered by the Department of Management, explores how culture affects business and management. Alternatively, the Advances in Leadership module, also offered by the Department of Management, is designed to offer students an advance course in leadership.</w:t>
      </w:r>
    </w:p>
    <w:p w14:paraId="524B2D79" w14:textId="5895CB49" w:rsidR="00825274" w:rsidRDefault="00825274" w:rsidP="00C42EE5">
      <w:pPr>
        <w:ind w:left="720"/>
        <w:jc w:val="both"/>
        <w:rPr>
          <w:rFonts w:cs="Arial"/>
        </w:rPr>
      </w:pPr>
    </w:p>
    <w:p w14:paraId="05A4A78F" w14:textId="18BCCBFA" w:rsidR="005C2B9B" w:rsidRDefault="005C2B9B" w:rsidP="00C42EE5">
      <w:pPr>
        <w:ind w:left="720"/>
        <w:jc w:val="both"/>
        <w:rPr>
          <w:rFonts w:cs="Arial"/>
        </w:rPr>
      </w:pPr>
    </w:p>
    <w:p w14:paraId="1DEA040C" w14:textId="35AA0C1D" w:rsidR="005C2B9B" w:rsidRDefault="005C2B9B" w:rsidP="00C42EE5">
      <w:pPr>
        <w:ind w:left="720"/>
        <w:jc w:val="both"/>
        <w:rPr>
          <w:rFonts w:cs="Arial"/>
        </w:rPr>
      </w:pPr>
    </w:p>
    <w:p w14:paraId="579F8083" w14:textId="1D120279" w:rsidR="005C2B9B" w:rsidRDefault="005C2B9B" w:rsidP="00C42EE5">
      <w:pPr>
        <w:ind w:left="720"/>
        <w:jc w:val="both"/>
        <w:rPr>
          <w:rFonts w:cs="Arial"/>
        </w:rPr>
      </w:pPr>
    </w:p>
    <w:p w14:paraId="56F5B07A" w14:textId="2A800DF7" w:rsidR="005C2B9B" w:rsidRDefault="005C2B9B" w:rsidP="00C42EE5">
      <w:pPr>
        <w:ind w:left="720"/>
        <w:jc w:val="both"/>
        <w:rPr>
          <w:rFonts w:cs="Arial"/>
        </w:rPr>
      </w:pPr>
    </w:p>
    <w:p w14:paraId="0DA487D0" w14:textId="7BFAEA2F" w:rsidR="005C2B9B" w:rsidRDefault="005C2B9B" w:rsidP="00C42EE5">
      <w:pPr>
        <w:ind w:left="720"/>
        <w:jc w:val="both"/>
        <w:rPr>
          <w:rFonts w:cs="Arial"/>
        </w:rPr>
      </w:pPr>
    </w:p>
    <w:p w14:paraId="63F7130B" w14:textId="77777777" w:rsidR="005C2B9B" w:rsidRDefault="005C2B9B" w:rsidP="00C42EE5">
      <w:pPr>
        <w:ind w:left="720"/>
        <w:jc w:val="both"/>
        <w:rPr>
          <w:rFonts w:cs="Arial"/>
        </w:rPr>
      </w:pPr>
    </w:p>
    <w:tbl>
      <w:tblPr>
        <w:tblStyle w:val="TableGrid"/>
        <w:tblW w:w="10546" w:type="dxa"/>
        <w:tblInd w:w="-572" w:type="dxa"/>
        <w:tblLayout w:type="fixed"/>
        <w:tblLook w:val="04A0" w:firstRow="1" w:lastRow="0" w:firstColumn="1" w:lastColumn="0" w:noHBand="0" w:noVBand="1"/>
      </w:tblPr>
      <w:tblGrid>
        <w:gridCol w:w="1843"/>
        <w:gridCol w:w="1843"/>
        <w:gridCol w:w="1701"/>
        <w:gridCol w:w="1701"/>
        <w:gridCol w:w="1701"/>
        <w:gridCol w:w="1748"/>
        <w:gridCol w:w="9"/>
      </w:tblGrid>
      <w:tr w:rsidR="00825274" w:rsidRPr="00E96254" w14:paraId="47700625" w14:textId="77777777" w:rsidTr="00812601">
        <w:tc>
          <w:tcPr>
            <w:tcW w:w="10546" w:type="dxa"/>
            <w:gridSpan w:val="7"/>
          </w:tcPr>
          <w:p w14:paraId="1EA5530E" w14:textId="77777777" w:rsidR="00825274" w:rsidRPr="00E96254" w:rsidRDefault="00825274" w:rsidP="00CF7ADD">
            <w:pPr>
              <w:jc w:val="center"/>
              <w:rPr>
                <w:rFonts w:cs="Arial"/>
                <w:b/>
              </w:rPr>
            </w:pPr>
            <w:r w:rsidRPr="00E96254">
              <w:rPr>
                <w:rFonts w:eastAsia="Arial" w:cs="Arial"/>
                <w:b/>
                <w:bCs/>
                <w:color w:val="000000"/>
                <w:lang w:eastAsia="zh-CN"/>
              </w:rPr>
              <w:t>Year 1 Foundation Level</w:t>
            </w:r>
          </w:p>
        </w:tc>
      </w:tr>
      <w:tr w:rsidR="009C2042" w:rsidRPr="00E96254" w14:paraId="63432FB2" w14:textId="77777777" w:rsidTr="009C2042">
        <w:trPr>
          <w:gridAfter w:val="1"/>
          <w:wAfter w:w="9" w:type="dxa"/>
        </w:trPr>
        <w:tc>
          <w:tcPr>
            <w:tcW w:w="5387" w:type="dxa"/>
            <w:gridSpan w:val="3"/>
            <w:shd w:val="clear" w:color="auto" w:fill="4F81BD" w:themeFill="accent1"/>
          </w:tcPr>
          <w:p w14:paraId="3DD8A4D0" w14:textId="77777777" w:rsidR="009C2042" w:rsidRPr="00825274" w:rsidRDefault="009C2042" w:rsidP="00CF7ADD">
            <w:pPr>
              <w:jc w:val="center"/>
              <w:rPr>
                <w:rFonts w:cs="Arial"/>
                <w:b/>
              </w:rPr>
            </w:pPr>
            <w:r w:rsidRPr="00825274">
              <w:rPr>
                <w:rFonts w:cs="Arial"/>
                <w:b/>
              </w:rPr>
              <w:t>Term 1</w:t>
            </w:r>
          </w:p>
        </w:tc>
        <w:tc>
          <w:tcPr>
            <w:tcW w:w="5150" w:type="dxa"/>
            <w:gridSpan w:val="3"/>
            <w:shd w:val="clear" w:color="auto" w:fill="F79646" w:themeFill="accent6"/>
          </w:tcPr>
          <w:p w14:paraId="7032ADD1" w14:textId="47CE6EC7" w:rsidR="009C2042" w:rsidRPr="00825274" w:rsidRDefault="009C2042" w:rsidP="00CF7ADD">
            <w:pPr>
              <w:jc w:val="center"/>
              <w:rPr>
                <w:rFonts w:cs="Arial"/>
                <w:b/>
              </w:rPr>
            </w:pPr>
            <w:r w:rsidRPr="00825274">
              <w:rPr>
                <w:rFonts w:cs="Arial"/>
                <w:b/>
              </w:rPr>
              <w:t>Term 2</w:t>
            </w:r>
          </w:p>
        </w:tc>
      </w:tr>
      <w:tr w:rsidR="00A26766" w:rsidRPr="00E96254" w14:paraId="1202767A" w14:textId="77777777" w:rsidTr="00B0407C">
        <w:trPr>
          <w:trHeight w:val="1840"/>
        </w:trPr>
        <w:tc>
          <w:tcPr>
            <w:tcW w:w="1843" w:type="dxa"/>
            <w:shd w:val="clear" w:color="auto" w:fill="4F81BD" w:themeFill="accent1"/>
          </w:tcPr>
          <w:p w14:paraId="102F0D7A" w14:textId="77777777" w:rsidR="00A26766" w:rsidRPr="00432040" w:rsidRDefault="00A26766" w:rsidP="00812601">
            <w:pPr>
              <w:jc w:val="center"/>
              <w:rPr>
                <w:rFonts w:cs="Arial"/>
              </w:rPr>
            </w:pPr>
            <w:r w:rsidRPr="00432040">
              <w:rPr>
                <w:rFonts w:cs="Arial"/>
              </w:rPr>
              <w:t>BFE0020 Introduction to Micro-</w:t>
            </w:r>
          </w:p>
          <w:p w14:paraId="7824ACC7" w14:textId="77777777" w:rsidR="00A26766" w:rsidRDefault="00A26766" w:rsidP="00812601">
            <w:pPr>
              <w:jc w:val="center"/>
              <w:rPr>
                <w:rFonts w:cs="Arial"/>
              </w:rPr>
            </w:pPr>
            <w:r w:rsidRPr="00432040">
              <w:rPr>
                <w:rFonts w:cs="Arial"/>
              </w:rPr>
              <w:t>Economics</w:t>
            </w:r>
          </w:p>
          <w:p w14:paraId="3205359F" w14:textId="77777777" w:rsidR="00A26766" w:rsidRPr="00432040" w:rsidRDefault="00A26766" w:rsidP="00812601">
            <w:pPr>
              <w:jc w:val="center"/>
              <w:rPr>
                <w:rFonts w:cs="Arial"/>
              </w:rPr>
            </w:pPr>
            <w:r>
              <w:rPr>
                <w:rFonts w:cs="Arial"/>
                <w:bCs/>
              </w:rPr>
              <w:t>20 Credits</w:t>
            </w:r>
          </w:p>
          <w:p w14:paraId="0CE6DAD3" w14:textId="77777777" w:rsidR="00A26766" w:rsidRPr="00432040" w:rsidRDefault="00A26766" w:rsidP="00812601">
            <w:pPr>
              <w:jc w:val="center"/>
              <w:rPr>
                <w:rFonts w:cs="Arial"/>
              </w:rPr>
            </w:pPr>
          </w:p>
          <w:p w14:paraId="49FD4FA1" w14:textId="77777777" w:rsidR="00A26766" w:rsidRPr="00825274" w:rsidRDefault="00A26766" w:rsidP="00812601">
            <w:pPr>
              <w:jc w:val="center"/>
              <w:rPr>
                <w:rFonts w:cs="Arial"/>
                <w:b/>
              </w:rPr>
            </w:pPr>
          </w:p>
        </w:tc>
        <w:tc>
          <w:tcPr>
            <w:tcW w:w="1843" w:type="dxa"/>
            <w:shd w:val="clear" w:color="auto" w:fill="4F81BD" w:themeFill="accent1"/>
          </w:tcPr>
          <w:p w14:paraId="0F657DC3" w14:textId="77777777" w:rsidR="00A26766" w:rsidRPr="00432040" w:rsidRDefault="00A26766" w:rsidP="00812601">
            <w:pPr>
              <w:jc w:val="center"/>
              <w:rPr>
                <w:rFonts w:cs="Arial"/>
                <w:bCs/>
              </w:rPr>
            </w:pPr>
            <w:r w:rsidRPr="00432040">
              <w:rPr>
                <w:rFonts w:cs="Arial"/>
                <w:bCs/>
              </w:rPr>
              <w:t>BFE0022</w:t>
            </w:r>
          </w:p>
          <w:p w14:paraId="439662A7" w14:textId="77777777" w:rsidR="00A26766" w:rsidRPr="00432040" w:rsidRDefault="00A26766" w:rsidP="00812601">
            <w:pPr>
              <w:jc w:val="center"/>
              <w:rPr>
                <w:rFonts w:cs="Arial"/>
                <w:bCs/>
              </w:rPr>
            </w:pPr>
            <w:r w:rsidRPr="00432040">
              <w:rPr>
                <w:rFonts w:cs="Arial"/>
                <w:bCs/>
              </w:rPr>
              <w:t>Statistics</w:t>
            </w:r>
          </w:p>
          <w:p w14:paraId="7B537F13" w14:textId="77777777" w:rsidR="00A26766" w:rsidRPr="00432040" w:rsidRDefault="00A26766" w:rsidP="00812601">
            <w:pPr>
              <w:jc w:val="center"/>
              <w:rPr>
                <w:rFonts w:cs="Arial"/>
                <w:bCs/>
              </w:rPr>
            </w:pPr>
            <w:r w:rsidRPr="00432040">
              <w:rPr>
                <w:rFonts w:cs="Arial"/>
                <w:bCs/>
              </w:rPr>
              <w:t>for</w:t>
            </w:r>
          </w:p>
          <w:p w14:paraId="4D3EF702" w14:textId="77777777" w:rsidR="00A26766" w:rsidRDefault="00A26766" w:rsidP="00812601">
            <w:pPr>
              <w:jc w:val="center"/>
              <w:rPr>
                <w:rFonts w:cs="Arial"/>
                <w:bCs/>
              </w:rPr>
            </w:pPr>
            <w:r w:rsidRPr="00432040">
              <w:rPr>
                <w:rFonts w:cs="Arial"/>
                <w:bCs/>
              </w:rPr>
              <w:t>Social Sciences</w:t>
            </w:r>
          </w:p>
          <w:p w14:paraId="0396F25B" w14:textId="77777777" w:rsidR="00A26766" w:rsidRPr="00432040" w:rsidRDefault="00A26766" w:rsidP="00812601">
            <w:pPr>
              <w:jc w:val="center"/>
              <w:rPr>
                <w:rFonts w:cs="Arial"/>
                <w:bCs/>
              </w:rPr>
            </w:pPr>
            <w:r>
              <w:rPr>
                <w:rFonts w:cs="Arial"/>
                <w:bCs/>
              </w:rPr>
              <w:t>20 Credits</w:t>
            </w:r>
          </w:p>
          <w:p w14:paraId="15E4A1B7" w14:textId="77777777" w:rsidR="00A26766" w:rsidRPr="00825274" w:rsidRDefault="00A26766" w:rsidP="00812601">
            <w:pPr>
              <w:jc w:val="center"/>
              <w:rPr>
                <w:rFonts w:cs="Arial"/>
                <w:b/>
              </w:rPr>
            </w:pPr>
          </w:p>
        </w:tc>
        <w:tc>
          <w:tcPr>
            <w:tcW w:w="1701" w:type="dxa"/>
            <w:shd w:val="clear" w:color="auto" w:fill="4F81BD" w:themeFill="accent1"/>
          </w:tcPr>
          <w:p w14:paraId="1D02DE61" w14:textId="77777777" w:rsidR="00A26766" w:rsidRDefault="00A26766" w:rsidP="009C204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rPr>
              <w:t>1x Optional Module</w:t>
            </w:r>
          </w:p>
          <w:p w14:paraId="7F1CB53B" w14:textId="3A768433" w:rsidR="00A26766" w:rsidRPr="00825274" w:rsidRDefault="00A26766" w:rsidP="009C2042">
            <w:pPr>
              <w:rPr>
                <w:rFonts w:cs="Arial"/>
                <w:b/>
              </w:rPr>
            </w:pPr>
          </w:p>
        </w:tc>
        <w:tc>
          <w:tcPr>
            <w:tcW w:w="1701" w:type="dxa"/>
            <w:shd w:val="clear" w:color="auto" w:fill="F79646" w:themeFill="accent6"/>
          </w:tcPr>
          <w:p w14:paraId="64B22857" w14:textId="77777777" w:rsidR="00A26766" w:rsidRPr="00432040" w:rsidRDefault="00A26766" w:rsidP="00812601">
            <w:pPr>
              <w:jc w:val="center"/>
              <w:rPr>
                <w:rFonts w:cs="Arial"/>
                <w:bCs/>
              </w:rPr>
            </w:pPr>
            <w:r w:rsidRPr="00432040">
              <w:rPr>
                <w:rFonts w:cs="Arial"/>
                <w:bCs/>
              </w:rPr>
              <w:t>BFD0003</w:t>
            </w:r>
          </w:p>
          <w:p w14:paraId="21C28333" w14:textId="77777777" w:rsidR="00A26766" w:rsidRDefault="00A26766" w:rsidP="00812601">
            <w:pPr>
              <w:jc w:val="center"/>
              <w:rPr>
                <w:rFonts w:cs="Arial"/>
                <w:bCs/>
              </w:rPr>
            </w:pPr>
            <w:r w:rsidRPr="00432040">
              <w:rPr>
                <w:rFonts w:cs="Arial"/>
                <w:bCs/>
              </w:rPr>
              <w:t>Understanding Business Analytics</w:t>
            </w:r>
          </w:p>
          <w:p w14:paraId="3E2FFD17" w14:textId="77777777" w:rsidR="00A26766" w:rsidRPr="00432040" w:rsidRDefault="00A26766" w:rsidP="00812601">
            <w:pPr>
              <w:jc w:val="center"/>
              <w:rPr>
                <w:rFonts w:cs="Arial"/>
                <w:bCs/>
              </w:rPr>
            </w:pPr>
            <w:r>
              <w:rPr>
                <w:rFonts w:cs="Arial"/>
                <w:bCs/>
              </w:rPr>
              <w:t>20 Credits</w:t>
            </w:r>
          </w:p>
          <w:p w14:paraId="520D32B9" w14:textId="77777777" w:rsidR="00A26766" w:rsidRPr="00432040" w:rsidRDefault="00A26766" w:rsidP="00812601">
            <w:pPr>
              <w:jc w:val="center"/>
              <w:rPr>
                <w:rFonts w:cs="Arial"/>
                <w:bCs/>
              </w:rPr>
            </w:pPr>
          </w:p>
          <w:p w14:paraId="5F5FB51A" w14:textId="77777777" w:rsidR="00A26766" w:rsidRPr="00432040" w:rsidRDefault="00A26766" w:rsidP="00812601">
            <w:pPr>
              <w:jc w:val="center"/>
              <w:rPr>
                <w:rFonts w:cs="Arial"/>
                <w:bCs/>
              </w:rPr>
            </w:pPr>
          </w:p>
          <w:p w14:paraId="3815AEF6" w14:textId="77777777" w:rsidR="00A26766" w:rsidRPr="00825274" w:rsidRDefault="00A26766" w:rsidP="00812601">
            <w:pPr>
              <w:jc w:val="center"/>
              <w:rPr>
                <w:rFonts w:cs="Arial"/>
                <w:b/>
              </w:rPr>
            </w:pPr>
          </w:p>
        </w:tc>
        <w:tc>
          <w:tcPr>
            <w:tcW w:w="1701" w:type="dxa"/>
            <w:shd w:val="clear" w:color="auto" w:fill="F79646" w:themeFill="accent6"/>
          </w:tcPr>
          <w:p w14:paraId="75B394BD" w14:textId="77777777" w:rsidR="00A26766" w:rsidRPr="00432040" w:rsidRDefault="00A26766" w:rsidP="00812601">
            <w:pPr>
              <w:jc w:val="center"/>
              <w:rPr>
                <w:rFonts w:cs="Arial"/>
                <w:bCs/>
              </w:rPr>
            </w:pPr>
            <w:r w:rsidRPr="00432040">
              <w:rPr>
                <w:rFonts w:cs="Arial"/>
                <w:bCs/>
              </w:rPr>
              <w:t>BFE0021</w:t>
            </w:r>
          </w:p>
          <w:p w14:paraId="055DFEE4" w14:textId="77777777" w:rsidR="00A26766" w:rsidRPr="00432040" w:rsidRDefault="00A26766" w:rsidP="00812601">
            <w:pPr>
              <w:jc w:val="center"/>
              <w:rPr>
                <w:rFonts w:cs="Arial"/>
                <w:bCs/>
              </w:rPr>
            </w:pPr>
            <w:r w:rsidRPr="00432040">
              <w:rPr>
                <w:rFonts w:cs="Arial"/>
                <w:bCs/>
              </w:rPr>
              <w:t>Mathematics</w:t>
            </w:r>
          </w:p>
          <w:p w14:paraId="0208176C" w14:textId="77777777" w:rsidR="00A26766" w:rsidRPr="00432040" w:rsidRDefault="00A26766" w:rsidP="00812601">
            <w:pPr>
              <w:jc w:val="center"/>
              <w:rPr>
                <w:rFonts w:cs="Arial"/>
                <w:bCs/>
              </w:rPr>
            </w:pPr>
            <w:r w:rsidRPr="00432040">
              <w:rPr>
                <w:rFonts w:cs="Arial"/>
                <w:bCs/>
              </w:rPr>
              <w:t>for</w:t>
            </w:r>
          </w:p>
          <w:p w14:paraId="0B772C41" w14:textId="77777777" w:rsidR="00A26766" w:rsidRDefault="00A26766" w:rsidP="00812601">
            <w:pPr>
              <w:jc w:val="center"/>
              <w:rPr>
                <w:rFonts w:cs="Arial"/>
                <w:bCs/>
              </w:rPr>
            </w:pPr>
            <w:r w:rsidRPr="00432040">
              <w:rPr>
                <w:rFonts w:cs="Arial"/>
                <w:bCs/>
              </w:rPr>
              <w:t>Social Sciences</w:t>
            </w:r>
          </w:p>
          <w:p w14:paraId="75E97EEC" w14:textId="77777777" w:rsidR="00A26766" w:rsidRPr="00432040" w:rsidRDefault="00A26766" w:rsidP="00812601">
            <w:pPr>
              <w:jc w:val="center"/>
              <w:rPr>
                <w:rFonts w:cs="Arial"/>
                <w:bCs/>
              </w:rPr>
            </w:pPr>
            <w:r>
              <w:rPr>
                <w:rFonts w:cs="Arial"/>
                <w:bCs/>
              </w:rPr>
              <w:t>20 Credits</w:t>
            </w:r>
          </w:p>
          <w:p w14:paraId="19B7153E" w14:textId="77777777" w:rsidR="00A26766" w:rsidRPr="00432040" w:rsidRDefault="00A26766" w:rsidP="00812601">
            <w:pPr>
              <w:jc w:val="center"/>
              <w:rPr>
                <w:rFonts w:cs="Arial"/>
                <w:bCs/>
              </w:rPr>
            </w:pPr>
          </w:p>
          <w:p w14:paraId="32E5F5D3" w14:textId="77777777" w:rsidR="00A26766" w:rsidRPr="00825274" w:rsidRDefault="00A26766" w:rsidP="00812601">
            <w:pPr>
              <w:jc w:val="center"/>
              <w:rPr>
                <w:rFonts w:cs="Arial"/>
                <w:b/>
              </w:rPr>
            </w:pPr>
          </w:p>
        </w:tc>
        <w:tc>
          <w:tcPr>
            <w:tcW w:w="1757" w:type="dxa"/>
            <w:gridSpan w:val="2"/>
            <w:shd w:val="clear" w:color="auto" w:fill="F79646" w:themeFill="accent6"/>
          </w:tcPr>
          <w:p w14:paraId="1FB6BD46" w14:textId="77777777" w:rsidR="00A26766" w:rsidRPr="00432040" w:rsidRDefault="00A26766" w:rsidP="00812601">
            <w:pPr>
              <w:jc w:val="center"/>
              <w:rPr>
                <w:rFonts w:cs="Arial"/>
              </w:rPr>
            </w:pPr>
            <w:r w:rsidRPr="00432040">
              <w:rPr>
                <w:rFonts w:cs="Arial"/>
              </w:rPr>
              <w:t>BFE0019 Introduction to Macro-</w:t>
            </w:r>
          </w:p>
          <w:p w14:paraId="4087E06D" w14:textId="77777777" w:rsidR="00A26766" w:rsidRDefault="00A26766" w:rsidP="00812601">
            <w:pPr>
              <w:jc w:val="center"/>
              <w:rPr>
                <w:rFonts w:cs="Arial"/>
              </w:rPr>
            </w:pPr>
            <w:r w:rsidRPr="00432040">
              <w:rPr>
                <w:rFonts w:cs="Arial"/>
              </w:rPr>
              <w:t>Economics</w:t>
            </w:r>
          </w:p>
          <w:p w14:paraId="37B97FB4" w14:textId="77777777" w:rsidR="00A26766" w:rsidRPr="00432040" w:rsidRDefault="00A26766" w:rsidP="00812601">
            <w:pPr>
              <w:jc w:val="center"/>
              <w:rPr>
                <w:rFonts w:cs="Arial"/>
              </w:rPr>
            </w:pPr>
            <w:r>
              <w:rPr>
                <w:rFonts w:cs="Arial"/>
                <w:bCs/>
              </w:rPr>
              <w:t>20 Credits</w:t>
            </w:r>
          </w:p>
          <w:p w14:paraId="6264E884" w14:textId="77777777" w:rsidR="00A26766" w:rsidRPr="00432040" w:rsidRDefault="00A26766" w:rsidP="00812601">
            <w:pPr>
              <w:jc w:val="center"/>
              <w:rPr>
                <w:rFonts w:cs="Arial"/>
              </w:rPr>
            </w:pPr>
          </w:p>
          <w:p w14:paraId="6616C14C" w14:textId="34D0D161" w:rsidR="00A26766" w:rsidRPr="00825274" w:rsidRDefault="00A26766" w:rsidP="00812601">
            <w:pPr>
              <w:jc w:val="center"/>
              <w:rPr>
                <w:rFonts w:cs="Arial"/>
                <w:b/>
              </w:rPr>
            </w:pPr>
          </w:p>
        </w:tc>
      </w:tr>
      <w:tr w:rsidR="00812601" w:rsidRPr="00E96254" w14:paraId="6A46CB84" w14:textId="77777777" w:rsidTr="00812601">
        <w:tc>
          <w:tcPr>
            <w:tcW w:w="10546" w:type="dxa"/>
            <w:gridSpan w:val="7"/>
            <w:shd w:val="clear" w:color="auto" w:fill="auto"/>
          </w:tcPr>
          <w:p w14:paraId="0A7CA15B" w14:textId="77777777" w:rsidR="00812601" w:rsidRPr="00825274" w:rsidRDefault="00812601" w:rsidP="00812601">
            <w:pPr>
              <w:jc w:val="center"/>
              <w:rPr>
                <w:rFonts w:cs="Arial"/>
                <w:b/>
              </w:rPr>
            </w:pPr>
            <w:r w:rsidRPr="00825274">
              <w:rPr>
                <w:rFonts w:eastAsia="Arial" w:cs="Arial"/>
                <w:b/>
                <w:bCs/>
                <w:color w:val="000000"/>
                <w:lang w:eastAsia="zh-CN"/>
              </w:rPr>
              <w:t>Year 2 Intermediate Level</w:t>
            </w:r>
          </w:p>
        </w:tc>
      </w:tr>
    </w:tbl>
    <w:p w14:paraId="5585BED9" w14:textId="77777777" w:rsidR="009A567A" w:rsidRDefault="009A567A"/>
    <w:tbl>
      <w:tblPr>
        <w:tblStyle w:val="TableGrid"/>
        <w:tblW w:w="10546" w:type="dxa"/>
        <w:tblInd w:w="-572" w:type="dxa"/>
        <w:tblLayout w:type="fixed"/>
        <w:tblLook w:val="04A0" w:firstRow="1" w:lastRow="0" w:firstColumn="1" w:lastColumn="0" w:noHBand="0" w:noVBand="1"/>
      </w:tblPr>
      <w:tblGrid>
        <w:gridCol w:w="1677"/>
        <w:gridCol w:w="1867"/>
        <w:gridCol w:w="1843"/>
        <w:gridCol w:w="1417"/>
        <w:gridCol w:w="284"/>
        <w:gridCol w:w="1771"/>
        <w:gridCol w:w="43"/>
        <w:gridCol w:w="1635"/>
        <w:gridCol w:w="9"/>
      </w:tblGrid>
      <w:tr w:rsidR="00812601" w:rsidRPr="00FC281D" w14:paraId="2BA91C24" w14:textId="77777777" w:rsidTr="003D084D">
        <w:trPr>
          <w:gridAfter w:val="1"/>
          <w:wAfter w:w="9" w:type="dxa"/>
        </w:trPr>
        <w:tc>
          <w:tcPr>
            <w:tcW w:w="3544" w:type="dxa"/>
            <w:gridSpan w:val="2"/>
            <w:shd w:val="clear" w:color="auto" w:fill="4F81BD" w:themeFill="accent1"/>
          </w:tcPr>
          <w:p w14:paraId="38FA6E48" w14:textId="19FC61A1" w:rsidR="00812601" w:rsidRPr="00825274" w:rsidRDefault="003D084D" w:rsidP="00812601">
            <w:pPr>
              <w:jc w:val="center"/>
              <w:rPr>
                <w:rFonts w:cs="Arial"/>
                <w:b/>
              </w:rPr>
            </w:pPr>
            <w:r>
              <w:rPr>
                <w:rFonts w:cs="Arial"/>
                <w:b/>
              </w:rPr>
              <w:t>Term 1</w:t>
            </w:r>
          </w:p>
        </w:tc>
        <w:tc>
          <w:tcPr>
            <w:tcW w:w="3260" w:type="dxa"/>
            <w:gridSpan w:val="2"/>
            <w:shd w:val="clear" w:color="auto" w:fill="9BBB59" w:themeFill="accent3"/>
          </w:tcPr>
          <w:p w14:paraId="7A658623" w14:textId="6FA784BA" w:rsidR="00812601" w:rsidRPr="00825274" w:rsidRDefault="003D084D" w:rsidP="00812601">
            <w:pPr>
              <w:jc w:val="center"/>
              <w:rPr>
                <w:b/>
                <w:bCs/>
              </w:rPr>
            </w:pPr>
            <w:r>
              <w:rPr>
                <w:b/>
                <w:bCs/>
              </w:rPr>
              <w:t>Year-Long</w:t>
            </w:r>
          </w:p>
        </w:tc>
        <w:tc>
          <w:tcPr>
            <w:tcW w:w="3733" w:type="dxa"/>
            <w:gridSpan w:val="4"/>
            <w:shd w:val="clear" w:color="auto" w:fill="F79646" w:themeFill="accent6"/>
          </w:tcPr>
          <w:p w14:paraId="23D7DF95" w14:textId="0A2A1CE6" w:rsidR="00812601" w:rsidRPr="00825274" w:rsidRDefault="003D084D" w:rsidP="00812601">
            <w:pPr>
              <w:jc w:val="center"/>
              <w:rPr>
                <w:b/>
                <w:bCs/>
              </w:rPr>
            </w:pPr>
            <w:r>
              <w:rPr>
                <w:b/>
                <w:bCs/>
              </w:rPr>
              <w:t>Term 2</w:t>
            </w:r>
          </w:p>
        </w:tc>
      </w:tr>
      <w:tr w:rsidR="00812601" w:rsidRPr="00FC281D" w14:paraId="05DB048C" w14:textId="77777777" w:rsidTr="00370330">
        <w:trPr>
          <w:gridAfter w:val="1"/>
          <w:wAfter w:w="9" w:type="dxa"/>
        </w:trPr>
        <w:tc>
          <w:tcPr>
            <w:tcW w:w="1677" w:type="dxa"/>
            <w:shd w:val="clear" w:color="auto" w:fill="4F81BD" w:themeFill="accent1"/>
          </w:tcPr>
          <w:p w14:paraId="03F0C733" w14:textId="77777777" w:rsidR="00370330" w:rsidRDefault="00370330" w:rsidP="0037033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rPr>
              <w:t>1x Optional Module</w:t>
            </w:r>
          </w:p>
          <w:p w14:paraId="49792EE6" w14:textId="77777777" w:rsidR="00812601" w:rsidRDefault="00812601" w:rsidP="00812601">
            <w:pPr>
              <w:jc w:val="center"/>
              <w:rPr>
                <w:rFonts w:cs="Arial"/>
                <w:bCs/>
              </w:rPr>
            </w:pPr>
          </w:p>
          <w:p w14:paraId="4909170E" w14:textId="77777777" w:rsidR="00812601" w:rsidRDefault="00812601" w:rsidP="00812601">
            <w:pPr>
              <w:jc w:val="center"/>
              <w:rPr>
                <w:rFonts w:cs="Arial"/>
                <w:bCs/>
              </w:rPr>
            </w:pPr>
          </w:p>
          <w:p w14:paraId="276419FD" w14:textId="5734D0E0" w:rsidR="00812601" w:rsidRPr="00825274" w:rsidRDefault="00812601" w:rsidP="00812601">
            <w:pPr>
              <w:jc w:val="center"/>
              <w:rPr>
                <w:rFonts w:cs="Arial"/>
                <w:b/>
                <w:bCs/>
              </w:rPr>
            </w:pPr>
          </w:p>
        </w:tc>
        <w:tc>
          <w:tcPr>
            <w:tcW w:w="1867" w:type="dxa"/>
            <w:shd w:val="clear" w:color="auto" w:fill="4F81BD" w:themeFill="accent1"/>
          </w:tcPr>
          <w:p w14:paraId="5D385F52" w14:textId="77777777" w:rsidR="00812601" w:rsidRDefault="00812601" w:rsidP="00812601">
            <w:pPr>
              <w:jc w:val="center"/>
              <w:rPr>
                <w:rFonts w:cs="Arial"/>
                <w:bCs/>
              </w:rPr>
            </w:pPr>
            <w:r>
              <w:rPr>
                <w:rFonts w:cs="Arial"/>
                <w:bCs/>
              </w:rPr>
              <w:t>BIE0008</w:t>
            </w:r>
          </w:p>
          <w:p w14:paraId="56ADC31A" w14:textId="77777777" w:rsidR="00812601" w:rsidRDefault="00812601" w:rsidP="00812601">
            <w:pPr>
              <w:jc w:val="center"/>
              <w:rPr>
                <w:rFonts w:cs="Arial"/>
                <w:bCs/>
              </w:rPr>
            </w:pPr>
            <w:r>
              <w:rPr>
                <w:rFonts w:cs="Arial"/>
                <w:bCs/>
              </w:rPr>
              <w:t>Intermediate</w:t>
            </w:r>
          </w:p>
          <w:p w14:paraId="63228F04" w14:textId="597909BE" w:rsidR="00812601" w:rsidRDefault="00812601" w:rsidP="00812601">
            <w:pPr>
              <w:jc w:val="center"/>
              <w:rPr>
                <w:rFonts w:cs="Arial"/>
                <w:bCs/>
              </w:rPr>
            </w:pPr>
            <w:r>
              <w:rPr>
                <w:rFonts w:cs="Arial"/>
                <w:bCs/>
              </w:rPr>
              <w:t>Microeconomics</w:t>
            </w:r>
          </w:p>
          <w:p w14:paraId="1377988A" w14:textId="6E23A9CA" w:rsidR="00812601" w:rsidRDefault="00812601" w:rsidP="00812601">
            <w:pPr>
              <w:jc w:val="center"/>
              <w:rPr>
                <w:rFonts w:cs="Arial"/>
                <w:bCs/>
              </w:rPr>
            </w:pPr>
            <w:r>
              <w:rPr>
                <w:rFonts w:cs="Arial"/>
                <w:bCs/>
              </w:rPr>
              <w:t>20 Credits</w:t>
            </w:r>
          </w:p>
          <w:p w14:paraId="3FD56CBC" w14:textId="77777777" w:rsidR="00812601" w:rsidRDefault="00812601" w:rsidP="00812601">
            <w:pPr>
              <w:jc w:val="center"/>
              <w:rPr>
                <w:rFonts w:cs="Arial"/>
                <w:bCs/>
              </w:rPr>
            </w:pPr>
          </w:p>
          <w:p w14:paraId="79B951CB" w14:textId="77777777" w:rsidR="00812601" w:rsidRDefault="00812601" w:rsidP="00812601">
            <w:pPr>
              <w:jc w:val="center"/>
              <w:rPr>
                <w:rFonts w:cs="Arial"/>
                <w:bCs/>
              </w:rPr>
            </w:pPr>
          </w:p>
          <w:p w14:paraId="2A77C29C" w14:textId="4BDF7914" w:rsidR="00812601" w:rsidRPr="00825274" w:rsidRDefault="00812601" w:rsidP="00812601">
            <w:pPr>
              <w:jc w:val="center"/>
              <w:rPr>
                <w:rFonts w:cs="Arial"/>
                <w:b/>
                <w:bCs/>
              </w:rPr>
            </w:pPr>
          </w:p>
        </w:tc>
        <w:tc>
          <w:tcPr>
            <w:tcW w:w="1843" w:type="dxa"/>
            <w:shd w:val="clear" w:color="auto" w:fill="9BBB59" w:themeFill="accent3"/>
          </w:tcPr>
          <w:p w14:paraId="3CB6C494" w14:textId="77777777" w:rsidR="00812601" w:rsidRDefault="00812601" w:rsidP="00812601">
            <w:pPr>
              <w:jc w:val="center"/>
              <w:rPr>
                <w:rFonts w:cs="Arial"/>
                <w:bCs/>
              </w:rPr>
            </w:pPr>
            <w:r>
              <w:rPr>
                <w:rFonts w:cs="Arial"/>
                <w:bCs/>
              </w:rPr>
              <w:t>BIE0014</w:t>
            </w:r>
          </w:p>
          <w:p w14:paraId="4AA03888" w14:textId="00DE8731" w:rsidR="00812601" w:rsidRDefault="00812601" w:rsidP="00812601">
            <w:pPr>
              <w:jc w:val="center"/>
              <w:rPr>
                <w:rFonts w:cs="Arial"/>
                <w:bCs/>
              </w:rPr>
            </w:pPr>
            <w:r>
              <w:rPr>
                <w:rFonts w:cs="Arial"/>
                <w:bCs/>
              </w:rPr>
              <w:t>Econometrics</w:t>
            </w:r>
          </w:p>
          <w:p w14:paraId="73F5068A" w14:textId="1A08CEA1" w:rsidR="00812601" w:rsidRDefault="00812601" w:rsidP="00812601">
            <w:pPr>
              <w:jc w:val="center"/>
              <w:rPr>
                <w:rFonts w:cs="Arial"/>
                <w:bCs/>
              </w:rPr>
            </w:pPr>
            <w:r>
              <w:rPr>
                <w:rFonts w:cs="Arial"/>
                <w:bCs/>
              </w:rPr>
              <w:t>20 Credits</w:t>
            </w:r>
          </w:p>
          <w:p w14:paraId="7FA5A047" w14:textId="77777777" w:rsidR="00812601" w:rsidRDefault="00812601" w:rsidP="00812601">
            <w:pPr>
              <w:jc w:val="center"/>
              <w:rPr>
                <w:rFonts w:cs="Arial"/>
                <w:bCs/>
              </w:rPr>
            </w:pPr>
          </w:p>
          <w:p w14:paraId="1002D30F" w14:textId="77777777" w:rsidR="00812601" w:rsidRDefault="00812601" w:rsidP="00812601">
            <w:pPr>
              <w:jc w:val="center"/>
              <w:rPr>
                <w:rFonts w:cs="Arial"/>
                <w:bCs/>
              </w:rPr>
            </w:pPr>
          </w:p>
          <w:p w14:paraId="5767A550" w14:textId="77777777" w:rsidR="00812601" w:rsidRDefault="00812601" w:rsidP="00812601">
            <w:pPr>
              <w:jc w:val="center"/>
              <w:rPr>
                <w:rFonts w:cs="Arial"/>
                <w:bCs/>
              </w:rPr>
            </w:pPr>
          </w:p>
          <w:p w14:paraId="3E3DD71D" w14:textId="07C69D08" w:rsidR="00812601" w:rsidRDefault="00812601" w:rsidP="00812601">
            <w:pPr>
              <w:jc w:val="center"/>
              <w:rPr>
                <w:rFonts w:cs="Arial"/>
                <w:bCs/>
              </w:rPr>
            </w:pPr>
          </w:p>
          <w:p w14:paraId="2FFD7FE3" w14:textId="55597E93" w:rsidR="00812601" w:rsidRPr="00825274" w:rsidRDefault="00812601" w:rsidP="00812601">
            <w:pPr>
              <w:jc w:val="center"/>
              <w:rPr>
                <w:rFonts w:cs="Arial"/>
                <w:b/>
                <w:bCs/>
              </w:rPr>
            </w:pPr>
          </w:p>
        </w:tc>
        <w:tc>
          <w:tcPr>
            <w:tcW w:w="1417" w:type="dxa"/>
            <w:shd w:val="clear" w:color="auto" w:fill="9BBB59" w:themeFill="accent3"/>
          </w:tcPr>
          <w:p w14:paraId="65724056" w14:textId="77777777" w:rsidR="00812601" w:rsidRPr="00F648A6" w:rsidRDefault="00812601" w:rsidP="00812601">
            <w:pPr>
              <w:jc w:val="center"/>
              <w:rPr>
                <w:rFonts w:cs="Arial"/>
                <w:bCs/>
              </w:rPr>
            </w:pPr>
            <w:r w:rsidRPr="00F648A6">
              <w:rPr>
                <w:rFonts w:cs="Arial"/>
                <w:bCs/>
              </w:rPr>
              <w:t>BIE00</w:t>
            </w:r>
            <w:r>
              <w:rPr>
                <w:rFonts w:cs="Arial"/>
                <w:bCs/>
              </w:rPr>
              <w:t>16</w:t>
            </w:r>
          </w:p>
          <w:p w14:paraId="6B1B040C" w14:textId="622D1755" w:rsidR="00812601" w:rsidRDefault="00812601" w:rsidP="00812601">
            <w:pPr>
              <w:jc w:val="center"/>
              <w:rPr>
                <w:rFonts w:cs="Arial"/>
                <w:bCs/>
              </w:rPr>
            </w:pPr>
            <w:r w:rsidRPr="00F648A6">
              <w:rPr>
                <w:rFonts w:cs="Arial"/>
                <w:bCs/>
              </w:rPr>
              <w:t>International Economics and Globalisation</w:t>
            </w:r>
          </w:p>
          <w:p w14:paraId="76E5159B" w14:textId="4D7AD391" w:rsidR="00812601" w:rsidRPr="00F648A6" w:rsidRDefault="00812601" w:rsidP="00812601">
            <w:pPr>
              <w:jc w:val="center"/>
              <w:rPr>
                <w:rFonts w:cs="Arial"/>
                <w:bCs/>
              </w:rPr>
            </w:pPr>
            <w:r>
              <w:rPr>
                <w:rFonts w:cs="Arial"/>
                <w:bCs/>
              </w:rPr>
              <w:t>20 Credits</w:t>
            </w:r>
          </w:p>
          <w:p w14:paraId="06773447" w14:textId="77777777" w:rsidR="00812601" w:rsidRDefault="00812601" w:rsidP="00812601">
            <w:pPr>
              <w:jc w:val="center"/>
              <w:rPr>
                <w:rFonts w:cs="Arial"/>
                <w:bCs/>
              </w:rPr>
            </w:pPr>
          </w:p>
          <w:p w14:paraId="0620FC0A" w14:textId="591189AE" w:rsidR="00812601" w:rsidRPr="00825274" w:rsidRDefault="00812601" w:rsidP="00812601">
            <w:pPr>
              <w:jc w:val="center"/>
              <w:rPr>
                <w:rFonts w:cs="Arial"/>
                <w:b/>
                <w:bCs/>
              </w:rPr>
            </w:pPr>
          </w:p>
        </w:tc>
        <w:tc>
          <w:tcPr>
            <w:tcW w:w="2055" w:type="dxa"/>
            <w:gridSpan w:val="2"/>
            <w:shd w:val="clear" w:color="auto" w:fill="F79646" w:themeFill="accent6"/>
          </w:tcPr>
          <w:p w14:paraId="4A7797BD" w14:textId="77777777" w:rsidR="00812601" w:rsidRPr="00F648A6" w:rsidRDefault="00812601" w:rsidP="00812601">
            <w:pPr>
              <w:jc w:val="center"/>
              <w:rPr>
                <w:rFonts w:cs="Arial"/>
                <w:bCs/>
              </w:rPr>
            </w:pPr>
            <w:r w:rsidRPr="00F648A6">
              <w:rPr>
                <w:rFonts w:cs="Arial"/>
                <w:bCs/>
              </w:rPr>
              <w:t>BIE0013</w:t>
            </w:r>
          </w:p>
          <w:p w14:paraId="6905070C" w14:textId="76B8118E" w:rsidR="00812601" w:rsidRDefault="00812601" w:rsidP="00812601">
            <w:pPr>
              <w:jc w:val="center"/>
              <w:rPr>
                <w:rFonts w:cs="Arial"/>
                <w:bCs/>
              </w:rPr>
            </w:pPr>
            <w:r w:rsidRPr="00F648A6">
              <w:rPr>
                <w:rFonts w:cs="Arial"/>
                <w:bCs/>
              </w:rPr>
              <w:t>Applied Business Economics</w:t>
            </w:r>
          </w:p>
          <w:p w14:paraId="0E865CBD" w14:textId="53A084B8" w:rsidR="00812601" w:rsidRPr="00F648A6" w:rsidRDefault="00812601" w:rsidP="00812601">
            <w:pPr>
              <w:jc w:val="center"/>
              <w:rPr>
                <w:rFonts w:cs="Arial"/>
                <w:bCs/>
              </w:rPr>
            </w:pPr>
            <w:r>
              <w:rPr>
                <w:rFonts w:cs="Arial"/>
                <w:bCs/>
              </w:rPr>
              <w:t>20 Credits</w:t>
            </w:r>
          </w:p>
          <w:p w14:paraId="00EC4BF4" w14:textId="77777777" w:rsidR="00812601" w:rsidRPr="00F648A6" w:rsidRDefault="00812601" w:rsidP="00812601">
            <w:pPr>
              <w:jc w:val="center"/>
              <w:rPr>
                <w:rFonts w:cs="Arial"/>
                <w:bCs/>
              </w:rPr>
            </w:pPr>
          </w:p>
          <w:p w14:paraId="7D26750F" w14:textId="559F3DC5" w:rsidR="00812601" w:rsidRPr="00825274" w:rsidRDefault="00812601" w:rsidP="00812601">
            <w:pPr>
              <w:jc w:val="center"/>
              <w:rPr>
                <w:rFonts w:cs="Arial"/>
                <w:b/>
                <w:bCs/>
              </w:rPr>
            </w:pPr>
          </w:p>
        </w:tc>
        <w:tc>
          <w:tcPr>
            <w:tcW w:w="1678" w:type="dxa"/>
            <w:gridSpan w:val="2"/>
            <w:shd w:val="clear" w:color="auto" w:fill="F79646" w:themeFill="accent6"/>
          </w:tcPr>
          <w:p w14:paraId="06FE8721" w14:textId="77777777" w:rsidR="00370330" w:rsidRDefault="00370330" w:rsidP="00370330">
            <w:pPr>
              <w:jc w:val="center"/>
              <w:rPr>
                <w:rFonts w:cs="Arial"/>
                <w:bCs/>
              </w:rPr>
            </w:pPr>
            <w:r>
              <w:rPr>
                <w:rFonts w:cs="Arial"/>
                <w:bCs/>
              </w:rPr>
              <w:t>BIE0011</w:t>
            </w:r>
          </w:p>
          <w:p w14:paraId="6D92AE70" w14:textId="77777777" w:rsidR="00370330" w:rsidRDefault="00370330" w:rsidP="00370330">
            <w:pPr>
              <w:jc w:val="center"/>
              <w:rPr>
                <w:rFonts w:cs="Arial"/>
                <w:bCs/>
              </w:rPr>
            </w:pPr>
            <w:r>
              <w:rPr>
                <w:rFonts w:cs="Arial"/>
                <w:bCs/>
              </w:rPr>
              <w:t>Intermediate</w:t>
            </w:r>
          </w:p>
          <w:p w14:paraId="2F3AFA65" w14:textId="77777777" w:rsidR="00370330" w:rsidRDefault="00370330" w:rsidP="00370330">
            <w:pPr>
              <w:jc w:val="center"/>
              <w:rPr>
                <w:rFonts w:cs="Arial"/>
                <w:bCs/>
              </w:rPr>
            </w:pPr>
            <w:r>
              <w:rPr>
                <w:rFonts w:cs="Arial"/>
                <w:bCs/>
              </w:rPr>
              <w:t>Macroeconomics</w:t>
            </w:r>
          </w:p>
          <w:p w14:paraId="04A4CA57" w14:textId="77777777" w:rsidR="00370330" w:rsidRDefault="00370330" w:rsidP="00370330">
            <w:pPr>
              <w:jc w:val="center"/>
              <w:rPr>
                <w:rFonts w:cs="Arial"/>
                <w:bCs/>
              </w:rPr>
            </w:pPr>
            <w:r>
              <w:rPr>
                <w:rFonts w:cs="Arial"/>
                <w:bCs/>
              </w:rPr>
              <w:t>20 Credits</w:t>
            </w:r>
          </w:p>
          <w:p w14:paraId="4EB160CA" w14:textId="271C6590" w:rsidR="00812601" w:rsidRPr="00825274" w:rsidRDefault="00812601" w:rsidP="00812601">
            <w:pPr>
              <w:jc w:val="center"/>
              <w:rPr>
                <w:rFonts w:cs="Arial"/>
                <w:b/>
                <w:bCs/>
              </w:rPr>
            </w:pPr>
          </w:p>
        </w:tc>
      </w:tr>
      <w:tr w:rsidR="00812601" w:rsidRPr="00970936" w14:paraId="3B4263DE" w14:textId="77777777" w:rsidTr="00812601">
        <w:trPr>
          <w:trHeight w:val="439"/>
        </w:trPr>
        <w:tc>
          <w:tcPr>
            <w:tcW w:w="10546" w:type="dxa"/>
            <w:gridSpan w:val="9"/>
            <w:shd w:val="clear" w:color="auto" w:fill="auto"/>
            <w:vAlign w:val="center"/>
          </w:tcPr>
          <w:p w14:paraId="3E4A1632" w14:textId="77777777" w:rsidR="00812601" w:rsidRPr="00970936" w:rsidRDefault="00812601" w:rsidP="00812601">
            <w:pPr>
              <w:jc w:val="center"/>
              <w:rPr>
                <w:rFonts w:eastAsia="Arial" w:cs="Arial"/>
                <w:b/>
                <w:bCs/>
                <w:color w:val="000000"/>
                <w:lang w:eastAsia="zh-CN"/>
              </w:rPr>
            </w:pPr>
            <w:r w:rsidRPr="00E96254">
              <w:rPr>
                <w:rFonts w:eastAsia="Arial" w:cs="Arial"/>
                <w:b/>
                <w:bCs/>
                <w:color w:val="000000"/>
                <w:lang w:eastAsia="zh-CN"/>
              </w:rPr>
              <w:t>Optional Placement year (BSS0001 Placement Module OR BSS0002 Enterprise Placement)</w:t>
            </w:r>
          </w:p>
        </w:tc>
      </w:tr>
      <w:tr w:rsidR="00812601" w:rsidRPr="00E96254" w14:paraId="370A566F" w14:textId="77777777" w:rsidTr="00812601">
        <w:tc>
          <w:tcPr>
            <w:tcW w:w="10546" w:type="dxa"/>
            <w:gridSpan w:val="9"/>
            <w:shd w:val="clear" w:color="auto" w:fill="auto"/>
          </w:tcPr>
          <w:p w14:paraId="7CFDFE1B" w14:textId="77777777" w:rsidR="00812601" w:rsidRPr="00E96254" w:rsidRDefault="00812601" w:rsidP="00812601">
            <w:pPr>
              <w:jc w:val="center"/>
              <w:rPr>
                <w:rFonts w:eastAsia="Arial" w:cs="Arial"/>
                <w:b/>
                <w:bCs/>
                <w:color w:val="000000"/>
                <w:lang w:eastAsia="zh-CN"/>
              </w:rPr>
            </w:pPr>
            <w:r w:rsidRPr="00E96254">
              <w:rPr>
                <w:rFonts w:eastAsia="Arial" w:cs="Arial"/>
                <w:b/>
                <w:bCs/>
                <w:color w:val="000000"/>
                <w:lang w:eastAsia="zh-CN"/>
              </w:rPr>
              <w:t>Final year Honours Level</w:t>
            </w:r>
          </w:p>
        </w:tc>
      </w:tr>
      <w:tr w:rsidR="00C14C20" w:rsidRPr="00E96254" w14:paraId="550F7D67" w14:textId="77777777" w:rsidTr="00C14C20">
        <w:tc>
          <w:tcPr>
            <w:tcW w:w="3544" w:type="dxa"/>
            <w:gridSpan w:val="2"/>
            <w:shd w:val="clear" w:color="auto" w:fill="4F81BD" w:themeFill="accent1"/>
          </w:tcPr>
          <w:p w14:paraId="0B2F738C" w14:textId="77777777" w:rsidR="00C14C20" w:rsidRPr="00E96254" w:rsidRDefault="00C14C20" w:rsidP="00812601">
            <w:pPr>
              <w:jc w:val="center"/>
              <w:rPr>
                <w:rFonts w:eastAsia="Arial" w:cs="Arial"/>
                <w:b/>
                <w:bCs/>
                <w:color w:val="000000"/>
                <w:lang w:eastAsia="zh-CN"/>
              </w:rPr>
            </w:pPr>
            <w:r>
              <w:rPr>
                <w:rFonts w:eastAsia="Arial" w:cs="Arial"/>
                <w:b/>
                <w:bCs/>
                <w:color w:val="000000"/>
                <w:lang w:eastAsia="zh-CN"/>
              </w:rPr>
              <w:t>Term 1</w:t>
            </w:r>
          </w:p>
        </w:tc>
        <w:tc>
          <w:tcPr>
            <w:tcW w:w="3544" w:type="dxa"/>
            <w:gridSpan w:val="3"/>
            <w:shd w:val="clear" w:color="auto" w:fill="9BBB59" w:themeFill="accent3"/>
          </w:tcPr>
          <w:p w14:paraId="4AF5517D" w14:textId="5BDFB750" w:rsidR="00C14C20" w:rsidRPr="00E96254" w:rsidRDefault="00C14C20" w:rsidP="00812601">
            <w:pPr>
              <w:jc w:val="center"/>
              <w:rPr>
                <w:rFonts w:eastAsia="Arial" w:cs="Arial"/>
                <w:b/>
                <w:bCs/>
                <w:color w:val="000000"/>
                <w:lang w:eastAsia="zh-CN"/>
              </w:rPr>
            </w:pPr>
            <w:r>
              <w:rPr>
                <w:rFonts w:eastAsia="Arial" w:cs="Arial"/>
                <w:b/>
                <w:bCs/>
                <w:color w:val="000000"/>
                <w:lang w:eastAsia="zh-CN"/>
              </w:rPr>
              <w:t>Year Long</w:t>
            </w:r>
          </w:p>
        </w:tc>
        <w:tc>
          <w:tcPr>
            <w:tcW w:w="3458" w:type="dxa"/>
            <w:gridSpan w:val="4"/>
            <w:shd w:val="clear" w:color="auto" w:fill="F79646" w:themeFill="accent6"/>
          </w:tcPr>
          <w:p w14:paraId="54F84F85" w14:textId="3D065CB6" w:rsidR="00C14C20" w:rsidRPr="00E96254" w:rsidRDefault="00C14C20" w:rsidP="00812601">
            <w:pPr>
              <w:jc w:val="center"/>
              <w:rPr>
                <w:rFonts w:eastAsia="Arial" w:cs="Arial"/>
                <w:b/>
                <w:bCs/>
                <w:color w:val="000000"/>
                <w:lang w:eastAsia="zh-CN"/>
              </w:rPr>
            </w:pPr>
            <w:r>
              <w:rPr>
                <w:rFonts w:eastAsia="Arial" w:cs="Arial"/>
                <w:b/>
                <w:bCs/>
                <w:color w:val="000000"/>
                <w:lang w:eastAsia="zh-CN"/>
              </w:rPr>
              <w:t>Term 2</w:t>
            </w:r>
          </w:p>
        </w:tc>
      </w:tr>
      <w:tr w:rsidR="00C14C20" w:rsidRPr="00350804" w14:paraId="2B217FE6" w14:textId="77777777" w:rsidTr="00C14C20">
        <w:trPr>
          <w:trHeight w:val="1615"/>
        </w:trPr>
        <w:tc>
          <w:tcPr>
            <w:tcW w:w="3544" w:type="dxa"/>
            <w:gridSpan w:val="2"/>
            <w:shd w:val="clear" w:color="auto" w:fill="4F81BD" w:themeFill="accent1"/>
          </w:tcPr>
          <w:p w14:paraId="4B7AAC1B" w14:textId="77777777" w:rsidR="00C14C20" w:rsidRPr="00F648A6" w:rsidRDefault="00C14C20" w:rsidP="00C14C20">
            <w:pPr>
              <w:jc w:val="center"/>
              <w:rPr>
                <w:rFonts w:cs="Arial"/>
                <w:bCs/>
              </w:rPr>
            </w:pPr>
            <w:r w:rsidRPr="00F648A6">
              <w:rPr>
                <w:rFonts w:cs="Arial"/>
                <w:bCs/>
              </w:rPr>
              <w:t>BHA</w:t>
            </w:r>
            <w:r>
              <w:rPr>
                <w:rFonts w:cs="Arial"/>
                <w:bCs/>
              </w:rPr>
              <w:t>0028</w:t>
            </w:r>
          </w:p>
          <w:p w14:paraId="3C296D30" w14:textId="77777777" w:rsidR="00C14C20" w:rsidRDefault="00C14C20" w:rsidP="00C14C20">
            <w:pPr>
              <w:jc w:val="center"/>
              <w:rPr>
                <w:rFonts w:cs="Arial"/>
                <w:bCs/>
              </w:rPr>
            </w:pPr>
            <w:r w:rsidRPr="00F648A6">
              <w:rPr>
                <w:rFonts w:cs="Arial"/>
                <w:bCs/>
              </w:rPr>
              <w:t>Climate Economics and Finance</w:t>
            </w:r>
          </w:p>
          <w:p w14:paraId="1C4E9B10" w14:textId="77777777" w:rsidR="00C14C20" w:rsidRPr="00F648A6" w:rsidRDefault="00C14C20" w:rsidP="00C14C20">
            <w:pPr>
              <w:jc w:val="center"/>
              <w:rPr>
                <w:rFonts w:cs="Arial"/>
                <w:bCs/>
              </w:rPr>
            </w:pPr>
            <w:r>
              <w:rPr>
                <w:rFonts w:cs="Arial"/>
                <w:bCs/>
              </w:rPr>
              <w:t>20 Credits</w:t>
            </w:r>
          </w:p>
          <w:p w14:paraId="0E9F7960" w14:textId="77777777" w:rsidR="00C14C20" w:rsidRDefault="00C14C20" w:rsidP="00812601">
            <w:pPr>
              <w:rPr>
                <w:rFonts w:cs="Arial"/>
              </w:rPr>
            </w:pPr>
          </w:p>
          <w:p w14:paraId="17001312" w14:textId="77777777" w:rsidR="00C14C20" w:rsidRDefault="00C14C20" w:rsidP="00812601">
            <w:pPr>
              <w:rPr>
                <w:rFonts w:cs="Arial"/>
              </w:rPr>
            </w:pPr>
          </w:p>
          <w:p w14:paraId="78E8600B" w14:textId="77777777" w:rsidR="00C14C20" w:rsidRDefault="00C14C20" w:rsidP="00812601">
            <w:pPr>
              <w:rPr>
                <w:rFonts w:cs="Arial"/>
              </w:rPr>
            </w:pPr>
          </w:p>
          <w:p w14:paraId="758720B3" w14:textId="428D5530" w:rsidR="00C14C20" w:rsidRPr="004645FD" w:rsidRDefault="00C14C20" w:rsidP="00812601">
            <w:pPr>
              <w:rPr>
                <w:rFonts w:cs="Arial"/>
                <w:bCs/>
              </w:rPr>
            </w:pPr>
          </w:p>
        </w:tc>
        <w:tc>
          <w:tcPr>
            <w:tcW w:w="1843" w:type="dxa"/>
            <w:shd w:val="clear" w:color="auto" w:fill="9BBB59" w:themeFill="accent3"/>
          </w:tcPr>
          <w:p w14:paraId="4309E42F" w14:textId="77777777" w:rsidR="00C14C20" w:rsidRPr="004645FD" w:rsidRDefault="00C14C20" w:rsidP="00C14C20">
            <w:pPr>
              <w:jc w:val="center"/>
              <w:rPr>
                <w:rFonts w:cs="Arial"/>
                <w:bCs/>
              </w:rPr>
            </w:pPr>
            <w:r w:rsidRPr="004645FD">
              <w:rPr>
                <w:rFonts w:cs="Arial"/>
                <w:bCs/>
              </w:rPr>
              <w:t>BHS0029</w:t>
            </w:r>
          </w:p>
          <w:p w14:paraId="6D83BF6E" w14:textId="77777777" w:rsidR="00C14C20" w:rsidRPr="004645FD" w:rsidRDefault="00C14C20" w:rsidP="00C14C20">
            <w:pPr>
              <w:jc w:val="center"/>
              <w:rPr>
                <w:rFonts w:cs="Arial"/>
                <w:bCs/>
              </w:rPr>
            </w:pPr>
            <w:r w:rsidRPr="004645FD">
              <w:rPr>
                <w:rFonts w:cs="Arial"/>
                <w:bCs/>
              </w:rPr>
              <w:t>Undergraduate Dissertation</w:t>
            </w:r>
          </w:p>
          <w:p w14:paraId="07C89423" w14:textId="7253CF6D" w:rsidR="00C14C20" w:rsidRDefault="00C14C20" w:rsidP="00C14C20">
            <w:pPr>
              <w:jc w:val="center"/>
              <w:rPr>
                <w:rFonts w:cs="Arial"/>
                <w:bCs/>
              </w:rPr>
            </w:pPr>
            <w:r>
              <w:rPr>
                <w:rFonts w:cs="Arial"/>
                <w:bCs/>
              </w:rPr>
              <w:t>40 Credits</w:t>
            </w:r>
          </w:p>
          <w:p w14:paraId="007BE685" w14:textId="17AE1C72" w:rsidR="00C14C20" w:rsidRPr="00D3054A" w:rsidRDefault="00C14C20" w:rsidP="00C14C20">
            <w:pPr>
              <w:jc w:val="center"/>
              <w:rPr>
                <w:rFonts w:asciiTheme="minorHAnsi" w:hAnsiTheme="minorHAnsi" w:cstheme="minorHAnsi"/>
                <w:b/>
                <w:bCs/>
                <w:highlight w:val="yellow"/>
              </w:rPr>
            </w:pPr>
          </w:p>
        </w:tc>
        <w:tc>
          <w:tcPr>
            <w:tcW w:w="1701" w:type="dxa"/>
            <w:gridSpan w:val="2"/>
            <w:shd w:val="clear" w:color="auto" w:fill="9BBB59" w:themeFill="accent3"/>
          </w:tcPr>
          <w:p w14:paraId="519882D2" w14:textId="77777777" w:rsidR="00C14C20" w:rsidRDefault="00C14C20" w:rsidP="00C14C20">
            <w:pPr>
              <w:jc w:val="center"/>
              <w:rPr>
                <w:rFonts w:cs="Arial"/>
              </w:rPr>
            </w:pPr>
            <w:r>
              <w:rPr>
                <w:rFonts w:cs="Arial"/>
              </w:rPr>
              <w:t>BHE0013</w:t>
            </w:r>
          </w:p>
          <w:p w14:paraId="62DF8C6D" w14:textId="77777777" w:rsidR="00C14C20" w:rsidRDefault="00C14C20" w:rsidP="00C14C20">
            <w:pPr>
              <w:jc w:val="center"/>
              <w:rPr>
                <w:rFonts w:cs="Arial"/>
              </w:rPr>
            </w:pPr>
            <w:r>
              <w:rPr>
                <w:rFonts w:cs="Arial"/>
              </w:rPr>
              <w:t>Applied Econometrics</w:t>
            </w:r>
          </w:p>
          <w:p w14:paraId="351B1F25" w14:textId="77777777" w:rsidR="00C14C20" w:rsidRDefault="00C14C20" w:rsidP="00C14C20">
            <w:pPr>
              <w:jc w:val="center"/>
              <w:rPr>
                <w:rFonts w:cs="Arial"/>
                <w:bCs/>
              </w:rPr>
            </w:pPr>
            <w:r>
              <w:rPr>
                <w:rFonts w:cs="Arial"/>
                <w:bCs/>
              </w:rPr>
              <w:t>20 Credits</w:t>
            </w:r>
          </w:p>
          <w:p w14:paraId="5613985B" w14:textId="77777777" w:rsidR="00C14C20" w:rsidRDefault="00C14C20" w:rsidP="00C14C20">
            <w:pPr>
              <w:jc w:val="center"/>
              <w:rPr>
                <w:rFonts w:cs="Arial"/>
                <w:bCs/>
              </w:rPr>
            </w:pPr>
          </w:p>
          <w:p w14:paraId="48C8C229" w14:textId="0D85FD83" w:rsidR="00C14C20" w:rsidRDefault="00C14C20" w:rsidP="00C14C20">
            <w:pPr>
              <w:jc w:val="center"/>
              <w:rPr>
                <w:rFonts w:cs="Arial"/>
                <w:bCs/>
              </w:rPr>
            </w:pPr>
          </w:p>
          <w:p w14:paraId="54B44864" w14:textId="0733E326" w:rsidR="00C14C20" w:rsidRPr="00D3054A" w:rsidRDefault="00C14C20" w:rsidP="00C14C20">
            <w:pPr>
              <w:jc w:val="center"/>
              <w:rPr>
                <w:rFonts w:asciiTheme="minorHAnsi" w:hAnsiTheme="minorHAnsi" w:cstheme="minorHAnsi"/>
                <w:b/>
                <w:bCs/>
                <w:highlight w:val="yellow"/>
              </w:rPr>
            </w:pPr>
          </w:p>
        </w:tc>
        <w:tc>
          <w:tcPr>
            <w:tcW w:w="1814" w:type="dxa"/>
            <w:gridSpan w:val="2"/>
            <w:shd w:val="clear" w:color="auto" w:fill="F79646" w:themeFill="accent6"/>
          </w:tcPr>
          <w:p w14:paraId="0A872527" w14:textId="77777777" w:rsidR="00C14C20" w:rsidRPr="00F648A6" w:rsidRDefault="00C14C20" w:rsidP="00C14C20">
            <w:pPr>
              <w:jc w:val="center"/>
              <w:rPr>
                <w:rFonts w:cs="Arial"/>
                <w:bCs/>
              </w:rPr>
            </w:pPr>
            <w:r w:rsidRPr="00F648A6">
              <w:rPr>
                <w:rFonts w:cs="Arial"/>
                <w:bCs/>
              </w:rPr>
              <w:t>BHE</w:t>
            </w:r>
            <w:r>
              <w:rPr>
                <w:rFonts w:cs="Arial"/>
                <w:bCs/>
              </w:rPr>
              <w:t>0014</w:t>
            </w:r>
          </w:p>
          <w:p w14:paraId="7DA908EE" w14:textId="77777777" w:rsidR="00C14C20" w:rsidRPr="00F648A6" w:rsidRDefault="00C14C20" w:rsidP="00C14C20">
            <w:pPr>
              <w:jc w:val="center"/>
              <w:rPr>
                <w:rFonts w:cs="Arial"/>
                <w:bCs/>
              </w:rPr>
            </w:pPr>
            <w:r w:rsidRPr="00F648A6">
              <w:rPr>
                <w:rFonts w:cs="Arial"/>
                <w:bCs/>
              </w:rPr>
              <w:t>Decision Science</w:t>
            </w:r>
          </w:p>
          <w:p w14:paraId="58C88267" w14:textId="77777777" w:rsidR="00C14C20" w:rsidRPr="00F648A6" w:rsidRDefault="00C14C20" w:rsidP="00C14C20">
            <w:pPr>
              <w:jc w:val="center"/>
              <w:rPr>
                <w:rFonts w:cs="Arial"/>
                <w:bCs/>
              </w:rPr>
            </w:pPr>
            <w:r>
              <w:rPr>
                <w:rFonts w:cs="Arial"/>
                <w:bCs/>
              </w:rPr>
              <w:t>20 Credits</w:t>
            </w:r>
          </w:p>
          <w:p w14:paraId="68131004" w14:textId="685B31A0" w:rsidR="00C14C20" w:rsidRPr="00D3054A" w:rsidRDefault="00C14C20" w:rsidP="00C14C20">
            <w:pPr>
              <w:rPr>
                <w:rFonts w:asciiTheme="minorHAnsi" w:hAnsiTheme="minorHAnsi" w:cstheme="minorHAnsi"/>
                <w:b/>
                <w:bCs/>
                <w:highlight w:val="yellow"/>
              </w:rPr>
            </w:pPr>
          </w:p>
        </w:tc>
        <w:tc>
          <w:tcPr>
            <w:tcW w:w="1644" w:type="dxa"/>
            <w:gridSpan w:val="2"/>
            <w:shd w:val="clear" w:color="auto" w:fill="F79646" w:themeFill="accent6"/>
          </w:tcPr>
          <w:p w14:paraId="3E5A5952" w14:textId="21F7C75D" w:rsidR="00C14C20" w:rsidRPr="00D3054A" w:rsidRDefault="00C14C20" w:rsidP="00812601">
            <w:pPr>
              <w:jc w:val="center"/>
              <w:rPr>
                <w:rFonts w:asciiTheme="minorHAnsi" w:hAnsiTheme="minorHAnsi" w:cstheme="minorHAnsi"/>
                <w:b/>
                <w:bCs/>
                <w:highlight w:val="yellow"/>
              </w:rPr>
            </w:pPr>
            <w:r>
              <w:rPr>
                <w:rFonts w:cs="Arial"/>
                <w:bCs/>
              </w:rPr>
              <w:t xml:space="preserve">1 x Optional Module </w:t>
            </w:r>
          </w:p>
        </w:tc>
      </w:tr>
    </w:tbl>
    <w:p w14:paraId="5E31686A" w14:textId="7F35D5A7" w:rsidR="00825274" w:rsidRDefault="00825274" w:rsidP="00C42EE5">
      <w:pPr>
        <w:ind w:left="720"/>
        <w:jc w:val="both"/>
        <w:rPr>
          <w:rFonts w:cs="Arial"/>
        </w:rPr>
      </w:pPr>
    </w:p>
    <w:p w14:paraId="4F526E63" w14:textId="50389060" w:rsidR="00825274" w:rsidRDefault="00825274" w:rsidP="00C42EE5">
      <w:pPr>
        <w:ind w:left="720"/>
        <w:jc w:val="both"/>
        <w:rPr>
          <w:rFonts w:cs="Arial"/>
        </w:rPr>
      </w:pPr>
    </w:p>
    <w:p w14:paraId="7AA06D7B" w14:textId="22B2D77A" w:rsidR="009219AB" w:rsidRDefault="009219AB" w:rsidP="009219AB">
      <w:pPr>
        <w:ind w:left="720"/>
        <w:jc w:val="both"/>
        <w:rPr>
          <w:rFonts w:cs="Arial"/>
          <w:b/>
          <w:bCs/>
        </w:rPr>
      </w:pPr>
      <w:r w:rsidRPr="009219AB">
        <w:rPr>
          <w:rFonts w:cs="Arial"/>
          <w:b/>
          <w:bCs/>
        </w:rPr>
        <w:t>Year 1 Options</w:t>
      </w:r>
      <w:r w:rsidR="00CB25D4">
        <w:rPr>
          <w:rFonts w:cs="Arial"/>
          <w:b/>
          <w:bCs/>
        </w:rPr>
        <w:t xml:space="preserve"> – Students will choose 1 option</w:t>
      </w:r>
    </w:p>
    <w:p w14:paraId="2E007FF3" w14:textId="64394E3D" w:rsidR="00812601" w:rsidRDefault="00812601" w:rsidP="009219AB">
      <w:pPr>
        <w:ind w:left="720"/>
        <w:jc w:val="both"/>
        <w:rPr>
          <w:rFonts w:cs="Arial"/>
          <w:b/>
          <w:bCs/>
        </w:rPr>
      </w:pPr>
    </w:p>
    <w:p w14:paraId="057B6683" w14:textId="0EDB08ED" w:rsidR="00812601" w:rsidRDefault="00812601" w:rsidP="009219AB">
      <w:pPr>
        <w:ind w:left="720"/>
        <w:jc w:val="both"/>
        <w:rPr>
          <w:rFonts w:cs="Arial"/>
          <w:b/>
          <w:bCs/>
        </w:rPr>
      </w:pPr>
      <w:r>
        <w:rPr>
          <w:rFonts w:cs="Arial"/>
          <w:b/>
          <w:bCs/>
        </w:rPr>
        <w:t>Term 1 Option Module</w:t>
      </w:r>
    </w:p>
    <w:p w14:paraId="03F2147D" w14:textId="7908AF36" w:rsidR="00812601" w:rsidRDefault="00812601" w:rsidP="009219AB">
      <w:pPr>
        <w:ind w:left="720"/>
        <w:jc w:val="both"/>
        <w:rPr>
          <w:rFonts w:cs="Arial"/>
          <w:b/>
          <w:bCs/>
        </w:rPr>
      </w:pPr>
    </w:p>
    <w:tbl>
      <w:tblPr>
        <w:tblStyle w:val="TableGrid"/>
        <w:tblW w:w="0" w:type="auto"/>
        <w:tblInd w:w="720" w:type="dxa"/>
        <w:tblLook w:val="04A0" w:firstRow="1" w:lastRow="0" w:firstColumn="1" w:lastColumn="0" w:noHBand="0" w:noVBand="1"/>
      </w:tblPr>
      <w:tblGrid>
        <w:gridCol w:w="1402"/>
        <w:gridCol w:w="4394"/>
        <w:gridCol w:w="1134"/>
      </w:tblGrid>
      <w:tr w:rsidR="00812601" w14:paraId="2ECBC705" w14:textId="77777777" w:rsidTr="00CB25D4">
        <w:tc>
          <w:tcPr>
            <w:tcW w:w="1402" w:type="dxa"/>
          </w:tcPr>
          <w:p w14:paraId="149D538A" w14:textId="77777777" w:rsidR="00812601" w:rsidRPr="00C607CA" w:rsidRDefault="00812601" w:rsidP="00CB25D4">
            <w:pPr>
              <w:jc w:val="both"/>
              <w:rPr>
                <w:rFonts w:cs="Arial"/>
              </w:rPr>
            </w:pPr>
            <w:r w:rsidRPr="00C607CA">
              <w:rPr>
                <w:color w:val="000000"/>
              </w:rPr>
              <w:t>BFE0012</w:t>
            </w:r>
          </w:p>
        </w:tc>
        <w:tc>
          <w:tcPr>
            <w:tcW w:w="4394" w:type="dxa"/>
          </w:tcPr>
          <w:p w14:paraId="729A97F7" w14:textId="77777777" w:rsidR="00812601" w:rsidRPr="00C607CA" w:rsidRDefault="00812601" w:rsidP="00CB25D4">
            <w:pPr>
              <w:jc w:val="both"/>
              <w:rPr>
                <w:rFonts w:cs="Arial"/>
              </w:rPr>
            </w:pPr>
            <w:r w:rsidRPr="00C607CA">
              <w:rPr>
                <w:color w:val="000000"/>
              </w:rPr>
              <w:t>Introduction to Financial Services</w:t>
            </w:r>
          </w:p>
        </w:tc>
        <w:tc>
          <w:tcPr>
            <w:tcW w:w="1134" w:type="dxa"/>
          </w:tcPr>
          <w:p w14:paraId="2FC4DFD5" w14:textId="77777777" w:rsidR="00812601" w:rsidRDefault="00812601" w:rsidP="00CB25D4">
            <w:pPr>
              <w:jc w:val="both"/>
              <w:rPr>
                <w:rFonts w:cs="Arial"/>
              </w:rPr>
            </w:pPr>
            <w:r w:rsidRPr="00391762">
              <w:rPr>
                <w:rFonts w:cs="Arial"/>
              </w:rPr>
              <w:t>20</w:t>
            </w:r>
            <w:r>
              <w:rPr>
                <w:rFonts w:cs="Arial"/>
              </w:rPr>
              <w:t xml:space="preserve"> Credits</w:t>
            </w:r>
          </w:p>
        </w:tc>
      </w:tr>
      <w:tr w:rsidR="00A26766" w14:paraId="53411BF3" w14:textId="77777777" w:rsidTr="00CB25D4">
        <w:tc>
          <w:tcPr>
            <w:tcW w:w="1402" w:type="dxa"/>
          </w:tcPr>
          <w:p w14:paraId="5CBEB371" w14:textId="66A775B6" w:rsidR="00A26766" w:rsidRPr="00C607CA" w:rsidRDefault="00A26766" w:rsidP="00CB25D4">
            <w:pPr>
              <w:jc w:val="both"/>
              <w:rPr>
                <w:color w:val="000000"/>
              </w:rPr>
            </w:pPr>
            <w:r>
              <w:rPr>
                <w:color w:val="000000"/>
              </w:rPr>
              <w:t>BFS100</w:t>
            </w:r>
            <w:r w:rsidR="00AB2CFB">
              <w:rPr>
                <w:color w:val="000000"/>
              </w:rPr>
              <w:t>3</w:t>
            </w:r>
          </w:p>
        </w:tc>
        <w:tc>
          <w:tcPr>
            <w:tcW w:w="4394" w:type="dxa"/>
          </w:tcPr>
          <w:p w14:paraId="1AF6EEB0" w14:textId="243EE055" w:rsidR="00A26766" w:rsidRPr="00C607CA" w:rsidRDefault="00AB2CFB" w:rsidP="00CB25D4">
            <w:pPr>
              <w:jc w:val="both"/>
              <w:rPr>
                <w:color w:val="000000"/>
              </w:rPr>
            </w:pPr>
            <w:r>
              <w:rPr>
                <w:color w:val="000000"/>
              </w:rPr>
              <w:t>Understanding Global Dynamics</w:t>
            </w:r>
          </w:p>
        </w:tc>
        <w:tc>
          <w:tcPr>
            <w:tcW w:w="1134" w:type="dxa"/>
          </w:tcPr>
          <w:p w14:paraId="0E2F9A5A" w14:textId="3CC9CCCE" w:rsidR="00A26766" w:rsidRPr="00391762" w:rsidRDefault="00AB2CFB" w:rsidP="00CB25D4">
            <w:pPr>
              <w:jc w:val="both"/>
              <w:rPr>
                <w:rFonts w:cs="Arial"/>
              </w:rPr>
            </w:pPr>
            <w:r w:rsidRPr="00391762">
              <w:rPr>
                <w:rFonts w:cs="Arial"/>
              </w:rPr>
              <w:t>20</w:t>
            </w:r>
            <w:r>
              <w:rPr>
                <w:rFonts w:cs="Arial"/>
              </w:rPr>
              <w:t xml:space="preserve"> Credits</w:t>
            </w:r>
          </w:p>
        </w:tc>
      </w:tr>
    </w:tbl>
    <w:p w14:paraId="2507A644" w14:textId="3ACF4858" w:rsidR="00825274" w:rsidRDefault="00825274" w:rsidP="00812601">
      <w:pPr>
        <w:jc w:val="both"/>
        <w:rPr>
          <w:rFonts w:cs="Arial"/>
        </w:rPr>
      </w:pPr>
    </w:p>
    <w:p w14:paraId="6B512FEC" w14:textId="77777777" w:rsidR="008F3085" w:rsidRDefault="008F3085" w:rsidP="008F3085">
      <w:pPr>
        <w:jc w:val="both"/>
        <w:rPr>
          <w:rFonts w:cs="Arial"/>
        </w:rPr>
      </w:pPr>
    </w:p>
    <w:p w14:paraId="24A8706A" w14:textId="18A28482" w:rsidR="008F3085" w:rsidRDefault="008F3085" w:rsidP="008F3085">
      <w:pPr>
        <w:jc w:val="both"/>
        <w:rPr>
          <w:rFonts w:cs="Arial"/>
          <w:b/>
        </w:rPr>
      </w:pPr>
      <w:r>
        <w:rPr>
          <w:rFonts w:cs="Arial"/>
        </w:rPr>
        <w:t xml:space="preserve">             </w:t>
      </w:r>
      <w:r w:rsidRPr="001A0293">
        <w:rPr>
          <w:rFonts w:cs="Arial"/>
          <w:b/>
        </w:rPr>
        <w:t>Year 2 Options</w:t>
      </w:r>
    </w:p>
    <w:p w14:paraId="2DC23E34" w14:textId="77777777" w:rsidR="005C2B9B" w:rsidRPr="004962C7" w:rsidRDefault="005C2B9B" w:rsidP="008F3085">
      <w:pPr>
        <w:jc w:val="both"/>
        <w:rPr>
          <w:rFonts w:cs="Arial"/>
          <w:b/>
        </w:rPr>
      </w:pPr>
    </w:p>
    <w:tbl>
      <w:tblPr>
        <w:tblW w:w="4063" w:type="pct"/>
        <w:tblInd w:w="709" w:type="dxa"/>
        <w:tblLayout w:type="fixed"/>
        <w:tblLook w:val="04A0" w:firstRow="1" w:lastRow="0" w:firstColumn="1" w:lastColumn="0" w:noHBand="0" w:noVBand="1"/>
      </w:tblPr>
      <w:tblGrid>
        <w:gridCol w:w="1467"/>
        <w:gridCol w:w="4376"/>
        <w:gridCol w:w="1527"/>
      </w:tblGrid>
      <w:tr w:rsidR="008F3085" w:rsidRPr="00613DD4" w14:paraId="3AE8EECB" w14:textId="77777777" w:rsidTr="005C2B9B">
        <w:trPr>
          <w:trHeight w:val="261"/>
        </w:trPr>
        <w:tc>
          <w:tcPr>
            <w:tcW w:w="995" w:type="pct"/>
            <w:shd w:val="clear" w:color="auto" w:fill="auto"/>
          </w:tcPr>
          <w:p w14:paraId="6CED59C3" w14:textId="322A70B9" w:rsidR="008F3085" w:rsidRPr="00D1051D" w:rsidRDefault="005C2B9B" w:rsidP="007A3A12">
            <w:pPr>
              <w:jc w:val="both"/>
              <w:rPr>
                <w:rFonts w:cs="Arial"/>
              </w:rPr>
            </w:pPr>
            <w:r w:rsidRPr="005C2B9B">
              <w:rPr>
                <w:rFonts w:cs="Arial"/>
              </w:rPr>
              <w:t>BIO02</w:t>
            </w:r>
            <w:r w:rsidR="00370330">
              <w:rPr>
                <w:rFonts w:cs="Arial"/>
              </w:rPr>
              <w:t>58</w:t>
            </w:r>
          </w:p>
        </w:tc>
        <w:tc>
          <w:tcPr>
            <w:tcW w:w="2969" w:type="pct"/>
            <w:shd w:val="clear" w:color="auto" w:fill="auto"/>
          </w:tcPr>
          <w:p w14:paraId="68998413" w14:textId="109ABDA8" w:rsidR="008F3085" w:rsidRPr="00D1051D" w:rsidRDefault="00370330" w:rsidP="005C2B9B">
            <w:pPr>
              <w:jc w:val="both"/>
              <w:rPr>
                <w:rFonts w:cs="Arial"/>
              </w:rPr>
            </w:pPr>
            <w:r>
              <w:rPr>
                <w:rFonts w:cs="Arial"/>
              </w:rPr>
              <w:t>Leadership Theory and Practice</w:t>
            </w:r>
          </w:p>
        </w:tc>
        <w:tc>
          <w:tcPr>
            <w:tcW w:w="1036" w:type="pct"/>
            <w:shd w:val="clear" w:color="auto" w:fill="auto"/>
          </w:tcPr>
          <w:p w14:paraId="646CBF04" w14:textId="74FA25AD" w:rsidR="008F3085" w:rsidRPr="00D1051D" w:rsidRDefault="005C2B9B" w:rsidP="005C2B9B">
            <w:pPr>
              <w:rPr>
                <w:rFonts w:cs="Arial"/>
              </w:rPr>
            </w:pPr>
            <w:r w:rsidRPr="00D1051D">
              <w:rPr>
                <w:rFonts w:cs="Arial"/>
              </w:rPr>
              <w:t>20</w:t>
            </w:r>
            <w:r>
              <w:rPr>
                <w:rFonts w:cs="Arial"/>
              </w:rPr>
              <w:t xml:space="preserve"> </w:t>
            </w:r>
            <w:r>
              <w:t>Credits</w:t>
            </w:r>
          </w:p>
        </w:tc>
      </w:tr>
      <w:tr w:rsidR="008F3085" w:rsidRPr="00613DD4" w14:paraId="54F68897" w14:textId="77777777" w:rsidTr="005C2B9B">
        <w:trPr>
          <w:trHeight w:val="261"/>
        </w:trPr>
        <w:tc>
          <w:tcPr>
            <w:tcW w:w="995" w:type="pct"/>
            <w:shd w:val="clear" w:color="auto" w:fill="auto"/>
          </w:tcPr>
          <w:p w14:paraId="151DC2A2" w14:textId="43014F54" w:rsidR="008F3085" w:rsidRPr="0045347D" w:rsidRDefault="005C2B9B" w:rsidP="005C2B9B">
            <w:pPr>
              <w:jc w:val="both"/>
            </w:pPr>
            <w:r w:rsidRPr="005C2B9B">
              <w:rPr>
                <w:rFonts w:cs="Arial"/>
              </w:rPr>
              <w:t>BIO026</w:t>
            </w:r>
            <w:r w:rsidR="00370330">
              <w:rPr>
                <w:rFonts w:cs="Arial"/>
              </w:rPr>
              <w:t>1</w:t>
            </w:r>
          </w:p>
        </w:tc>
        <w:tc>
          <w:tcPr>
            <w:tcW w:w="2969" w:type="pct"/>
            <w:shd w:val="clear" w:color="auto" w:fill="auto"/>
          </w:tcPr>
          <w:p w14:paraId="31C06F02" w14:textId="06CCCF8C" w:rsidR="008F3085" w:rsidRPr="0045347D" w:rsidRDefault="00370330" w:rsidP="007A3A12">
            <w:pPr>
              <w:jc w:val="both"/>
            </w:pPr>
            <w:r>
              <w:rPr>
                <w:rFonts w:cs="Arial"/>
              </w:rPr>
              <w:t>Business Creation and Development</w:t>
            </w:r>
          </w:p>
        </w:tc>
        <w:tc>
          <w:tcPr>
            <w:tcW w:w="1036" w:type="pct"/>
            <w:shd w:val="clear" w:color="auto" w:fill="auto"/>
          </w:tcPr>
          <w:p w14:paraId="3E6F755F" w14:textId="3B8454FC" w:rsidR="008F3085" w:rsidRPr="0045347D" w:rsidRDefault="005C2B9B" w:rsidP="007A3A12">
            <w:pPr>
              <w:jc w:val="both"/>
            </w:pPr>
            <w:r w:rsidRPr="00D1051D">
              <w:rPr>
                <w:rFonts w:cs="Arial"/>
              </w:rPr>
              <w:t>20</w:t>
            </w:r>
            <w:r>
              <w:rPr>
                <w:rFonts w:cs="Arial"/>
              </w:rPr>
              <w:t xml:space="preserve"> </w:t>
            </w:r>
            <w:r>
              <w:t>Credits</w:t>
            </w:r>
          </w:p>
        </w:tc>
      </w:tr>
    </w:tbl>
    <w:p w14:paraId="1F498EA1" w14:textId="77777777" w:rsidR="008F3085" w:rsidRDefault="008F3085" w:rsidP="008F3085">
      <w:pPr>
        <w:jc w:val="both"/>
        <w:rPr>
          <w:rFonts w:cs="Arial"/>
        </w:rPr>
      </w:pPr>
    </w:p>
    <w:p w14:paraId="63F17B7F" w14:textId="28DDD013" w:rsidR="008F3085" w:rsidRDefault="008F3085" w:rsidP="008F3085">
      <w:pPr>
        <w:ind w:left="720"/>
        <w:jc w:val="both"/>
        <w:rPr>
          <w:rFonts w:cs="Arial"/>
          <w:b/>
        </w:rPr>
      </w:pPr>
      <w:r>
        <w:rPr>
          <w:rFonts w:cs="Arial"/>
          <w:b/>
        </w:rPr>
        <w:t xml:space="preserve">Optional </w:t>
      </w:r>
      <w:r w:rsidRPr="001A0293">
        <w:rPr>
          <w:rFonts w:cs="Arial"/>
          <w:b/>
        </w:rPr>
        <w:t xml:space="preserve">Placement Year 3 </w:t>
      </w:r>
      <w:r w:rsidR="005C2B9B">
        <w:rPr>
          <w:rFonts w:cs="Arial"/>
          <w:b/>
        </w:rPr>
        <w:t>–</w:t>
      </w:r>
      <w:r w:rsidRPr="001A0293">
        <w:rPr>
          <w:rFonts w:cs="Arial"/>
          <w:b/>
        </w:rPr>
        <w:t xml:space="preserve"> Core</w:t>
      </w:r>
    </w:p>
    <w:p w14:paraId="161E7E14" w14:textId="77777777" w:rsidR="005C2B9B" w:rsidRPr="004962C7" w:rsidRDefault="005C2B9B" w:rsidP="008F3085">
      <w:pPr>
        <w:ind w:left="720"/>
        <w:jc w:val="both"/>
        <w:rPr>
          <w:rFonts w:cs="Arial"/>
          <w:b/>
        </w:rPr>
      </w:pPr>
    </w:p>
    <w:p w14:paraId="421B9C24" w14:textId="77777777" w:rsidR="008F3085" w:rsidRPr="00C7446C" w:rsidRDefault="008F3085" w:rsidP="008F3085">
      <w:pPr>
        <w:ind w:left="720"/>
        <w:jc w:val="both"/>
        <w:rPr>
          <w:rFonts w:cs="Arial"/>
        </w:rPr>
      </w:pPr>
      <w:r>
        <w:rPr>
          <w:rFonts w:cs="Arial"/>
        </w:rPr>
        <w:t xml:space="preserve">   </w:t>
      </w:r>
      <w:r w:rsidRPr="00C7446C">
        <w:rPr>
          <w:rFonts w:cs="Arial"/>
        </w:rPr>
        <w:t>BSS0001</w:t>
      </w:r>
      <w:r w:rsidRPr="00C7446C">
        <w:rPr>
          <w:rFonts w:cs="Arial"/>
        </w:rPr>
        <w:tab/>
        <w:t>Placement</w:t>
      </w:r>
      <w:r w:rsidRPr="00C7446C">
        <w:rPr>
          <w:rFonts w:cs="Arial"/>
        </w:rPr>
        <w:tab/>
      </w:r>
      <w:r w:rsidRPr="00C7446C">
        <w:rPr>
          <w:rFonts w:cs="Arial"/>
        </w:rPr>
        <w:tab/>
      </w:r>
      <w:r w:rsidRPr="00C7446C">
        <w:rPr>
          <w:rFonts w:cs="Arial"/>
        </w:rPr>
        <w:tab/>
      </w:r>
      <w:r w:rsidRPr="00C7446C">
        <w:rPr>
          <w:rFonts w:cs="Arial"/>
        </w:rPr>
        <w:tab/>
      </w:r>
      <w:r w:rsidRPr="00C7446C">
        <w:rPr>
          <w:rFonts w:cs="Arial"/>
        </w:rPr>
        <w:tab/>
        <w:t xml:space="preserve"> 120</w:t>
      </w:r>
    </w:p>
    <w:p w14:paraId="4CF2B498" w14:textId="66C3457F" w:rsidR="005C2B9B" w:rsidRDefault="008F3085" w:rsidP="006D23D8">
      <w:pPr>
        <w:ind w:left="720"/>
        <w:jc w:val="both"/>
        <w:rPr>
          <w:rFonts w:cs="Arial"/>
        </w:rPr>
      </w:pPr>
      <w:r>
        <w:rPr>
          <w:rFonts w:cs="Arial"/>
        </w:rPr>
        <w:t xml:space="preserve">   </w:t>
      </w:r>
      <w:r w:rsidRPr="00C7446C">
        <w:rPr>
          <w:rFonts w:cs="Arial"/>
        </w:rPr>
        <w:t>BSS0002</w:t>
      </w:r>
      <w:r w:rsidRPr="00C7446C">
        <w:rPr>
          <w:rFonts w:cs="Arial"/>
        </w:rPr>
        <w:tab/>
        <w:t>Enterprise placement</w:t>
      </w:r>
      <w:r w:rsidRPr="00C7446C">
        <w:rPr>
          <w:rFonts w:cs="Arial"/>
        </w:rPr>
        <w:tab/>
      </w:r>
      <w:r w:rsidRPr="00C7446C">
        <w:rPr>
          <w:rFonts w:cs="Arial"/>
        </w:rPr>
        <w:tab/>
      </w:r>
      <w:r w:rsidRPr="00C7446C">
        <w:rPr>
          <w:rFonts w:cs="Arial"/>
        </w:rPr>
        <w:tab/>
      </w:r>
      <w:r w:rsidRPr="00C7446C">
        <w:rPr>
          <w:rFonts w:cs="Arial"/>
        </w:rPr>
        <w:tab/>
        <w:t xml:space="preserve"> 120</w:t>
      </w:r>
    </w:p>
    <w:p w14:paraId="26EF5B66" w14:textId="77777777" w:rsidR="005C2B9B" w:rsidRDefault="005C2B9B" w:rsidP="005C2B9B">
      <w:pPr>
        <w:ind w:left="720"/>
        <w:jc w:val="both"/>
        <w:rPr>
          <w:rFonts w:cs="Arial"/>
        </w:rPr>
      </w:pPr>
    </w:p>
    <w:p w14:paraId="4B730EB2" w14:textId="4BD2A404" w:rsidR="008F3085" w:rsidRPr="001A0293" w:rsidRDefault="008F3085" w:rsidP="008F3085">
      <w:pPr>
        <w:jc w:val="both"/>
        <w:rPr>
          <w:rFonts w:cs="Arial"/>
          <w:b/>
        </w:rPr>
      </w:pPr>
      <w:r>
        <w:rPr>
          <w:rFonts w:cs="Arial"/>
        </w:rPr>
        <w:t xml:space="preserve">              </w:t>
      </w:r>
      <w:r w:rsidRPr="001A0293">
        <w:rPr>
          <w:rFonts w:cs="Arial"/>
          <w:b/>
        </w:rPr>
        <w:t>Final Year Options</w:t>
      </w:r>
      <w:r w:rsidR="00596EEA">
        <w:rPr>
          <w:rFonts w:cs="Arial"/>
          <w:b/>
        </w:rPr>
        <w:t xml:space="preserve"> – Term </w:t>
      </w:r>
      <w:r w:rsidR="00C46DEA">
        <w:rPr>
          <w:rFonts w:cs="Arial"/>
          <w:b/>
        </w:rPr>
        <w:t>2</w:t>
      </w:r>
      <w:r w:rsidRPr="001A0293">
        <w:rPr>
          <w:rFonts w:cs="Arial"/>
          <w:b/>
        </w:rPr>
        <w:t xml:space="preserve">     </w:t>
      </w:r>
    </w:p>
    <w:tbl>
      <w:tblPr>
        <w:tblW w:w="4004" w:type="pct"/>
        <w:tblInd w:w="817" w:type="dxa"/>
        <w:tblLayout w:type="fixed"/>
        <w:tblLook w:val="04A0" w:firstRow="1" w:lastRow="0" w:firstColumn="1" w:lastColumn="0" w:noHBand="0" w:noVBand="1"/>
      </w:tblPr>
      <w:tblGrid>
        <w:gridCol w:w="1359"/>
        <w:gridCol w:w="4377"/>
        <w:gridCol w:w="1527"/>
      </w:tblGrid>
      <w:tr w:rsidR="008F3085" w:rsidRPr="00613DD4" w14:paraId="46803D70" w14:textId="77777777" w:rsidTr="00370906">
        <w:trPr>
          <w:trHeight w:val="261"/>
        </w:trPr>
        <w:tc>
          <w:tcPr>
            <w:tcW w:w="936" w:type="pct"/>
            <w:shd w:val="clear" w:color="auto" w:fill="auto"/>
          </w:tcPr>
          <w:p w14:paraId="18079AC8" w14:textId="77777777" w:rsidR="008F3085" w:rsidRDefault="008F3085" w:rsidP="007A3A12">
            <w:pPr>
              <w:jc w:val="both"/>
              <w:rPr>
                <w:rFonts w:cs="Arial"/>
              </w:rPr>
            </w:pPr>
          </w:p>
          <w:p w14:paraId="76C9B582" w14:textId="77777777" w:rsidR="008F3085" w:rsidRPr="008B7CC6" w:rsidRDefault="008F3085" w:rsidP="007A3A12">
            <w:pPr>
              <w:jc w:val="both"/>
              <w:rPr>
                <w:rFonts w:cs="Arial"/>
              </w:rPr>
            </w:pPr>
            <w:r>
              <w:rPr>
                <w:rFonts w:cs="Arial"/>
              </w:rPr>
              <w:t>BHE0010</w:t>
            </w:r>
          </w:p>
        </w:tc>
        <w:tc>
          <w:tcPr>
            <w:tcW w:w="3013" w:type="pct"/>
            <w:shd w:val="clear" w:color="auto" w:fill="auto"/>
          </w:tcPr>
          <w:p w14:paraId="334527AD" w14:textId="77777777" w:rsidR="008F3085" w:rsidRDefault="008F3085" w:rsidP="007A3A12">
            <w:pPr>
              <w:jc w:val="both"/>
              <w:rPr>
                <w:rFonts w:cs="Arial"/>
              </w:rPr>
            </w:pPr>
          </w:p>
          <w:p w14:paraId="7F0FDD9A" w14:textId="77777777" w:rsidR="008F3085" w:rsidRPr="008B7CC6" w:rsidRDefault="008F3085" w:rsidP="007A3A12">
            <w:pPr>
              <w:jc w:val="both"/>
              <w:rPr>
                <w:rFonts w:cs="Arial"/>
              </w:rPr>
            </w:pPr>
            <w:r>
              <w:rPr>
                <w:rFonts w:cs="Arial"/>
              </w:rPr>
              <w:t>Industrial Economics</w:t>
            </w:r>
          </w:p>
        </w:tc>
        <w:tc>
          <w:tcPr>
            <w:tcW w:w="1051" w:type="pct"/>
            <w:shd w:val="clear" w:color="auto" w:fill="auto"/>
          </w:tcPr>
          <w:p w14:paraId="1EB56145" w14:textId="77777777" w:rsidR="008F3085" w:rsidRDefault="008F3085" w:rsidP="007A3A12">
            <w:pPr>
              <w:jc w:val="both"/>
              <w:rPr>
                <w:rFonts w:cs="Arial"/>
              </w:rPr>
            </w:pPr>
          </w:p>
          <w:p w14:paraId="2F616584" w14:textId="2E61F7B6" w:rsidR="008F3085" w:rsidRPr="008B7CC6" w:rsidRDefault="008F3085" w:rsidP="007A3A12">
            <w:pPr>
              <w:jc w:val="both"/>
              <w:rPr>
                <w:rFonts w:cs="Arial"/>
              </w:rPr>
            </w:pPr>
            <w:r>
              <w:rPr>
                <w:rFonts w:cs="Arial"/>
              </w:rPr>
              <w:t>20</w:t>
            </w:r>
            <w:r w:rsidR="00370906">
              <w:rPr>
                <w:rFonts w:cs="Arial"/>
              </w:rPr>
              <w:t xml:space="preserve"> </w:t>
            </w:r>
            <w:r w:rsidR="00370906">
              <w:t>Credits</w:t>
            </w:r>
          </w:p>
        </w:tc>
      </w:tr>
      <w:tr w:rsidR="008F3085" w:rsidRPr="00613DD4" w14:paraId="3637CF44" w14:textId="77777777" w:rsidTr="00370906">
        <w:trPr>
          <w:trHeight w:val="261"/>
        </w:trPr>
        <w:tc>
          <w:tcPr>
            <w:tcW w:w="936" w:type="pct"/>
            <w:shd w:val="clear" w:color="auto" w:fill="auto"/>
          </w:tcPr>
          <w:p w14:paraId="40C1CC47" w14:textId="77777777" w:rsidR="008F3085" w:rsidRPr="008B7CC6" w:rsidRDefault="008F3085" w:rsidP="007A3A12">
            <w:pPr>
              <w:jc w:val="both"/>
              <w:rPr>
                <w:rFonts w:cs="Arial"/>
              </w:rPr>
            </w:pPr>
            <w:r w:rsidRPr="008B7CC6">
              <w:rPr>
                <w:rFonts w:cs="Arial"/>
              </w:rPr>
              <w:t>BHK0015</w:t>
            </w:r>
          </w:p>
        </w:tc>
        <w:tc>
          <w:tcPr>
            <w:tcW w:w="3013" w:type="pct"/>
            <w:shd w:val="clear" w:color="auto" w:fill="auto"/>
          </w:tcPr>
          <w:p w14:paraId="65C68A6B" w14:textId="77777777" w:rsidR="008F3085" w:rsidRPr="008B7CC6" w:rsidRDefault="008F3085" w:rsidP="007A3A12">
            <w:pPr>
              <w:jc w:val="both"/>
              <w:rPr>
                <w:rFonts w:cs="Arial"/>
              </w:rPr>
            </w:pPr>
            <w:r w:rsidRPr="008B7CC6">
              <w:rPr>
                <w:rFonts w:cs="Arial"/>
              </w:rPr>
              <w:t>Marketing for Small Business</w:t>
            </w:r>
            <w:r w:rsidRPr="008B7CC6">
              <w:rPr>
                <w:rFonts w:cs="Arial"/>
              </w:rPr>
              <w:tab/>
            </w:r>
            <w:r w:rsidRPr="008B7CC6">
              <w:rPr>
                <w:rFonts w:cs="Arial"/>
              </w:rPr>
              <w:tab/>
            </w:r>
          </w:p>
        </w:tc>
        <w:tc>
          <w:tcPr>
            <w:tcW w:w="1051" w:type="pct"/>
            <w:shd w:val="clear" w:color="auto" w:fill="auto"/>
          </w:tcPr>
          <w:p w14:paraId="0CB927C8" w14:textId="74F5370D" w:rsidR="008F3085" w:rsidRPr="008B7CC6" w:rsidRDefault="008F3085" w:rsidP="007A3A12">
            <w:pPr>
              <w:jc w:val="both"/>
              <w:rPr>
                <w:rFonts w:cs="Arial"/>
              </w:rPr>
            </w:pPr>
            <w:r w:rsidRPr="008B7CC6">
              <w:rPr>
                <w:rFonts w:cs="Arial"/>
              </w:rPr>
              <w:t>20</w:t>
            </w:r>
            <w:r w:rsidR="00370906">
              <w:rPr>
                <w:rFonts w:cs="Arial"/>
              </w:rPr>
              <w:t xml:space="preserve"> </w:t>
            </w:r>
            <w:r w:rsidR="00370906">
              <w:t>Credits</w:t>
            </w:r>
          </w:p>
        </w:tc>
      </w:tr>
      <w:tr w:rsidR="008F3085" w:rsidRPr="00613DD4" w14:paraId="48C149B6" w14:textId="77777777" w:rsidTr="00370906">
        <w:trPr>
          <w:trHeight w:val="261"/>
        </w:trPr>
        <w:tc>
          <w:tcPr>
            <w:tcW w:w="936" w:type="pct"/>
            <w:shd w:val="clear" w:color="auto" w:fill="auto"/>
          </w:tcPr>
          <w:p w14:paraId="1617329B" w14:textId="77777777" w:rsidR="008F3085" w:rsidRPr="008B7CC6" w:rsidRDefault="008F3085" w:rsidP="007A3A12">
            <w:pPr>
              <w:jc w:val="both"/>
              <w:rPr>
                <w:rFonts w:cs="Arial"/>
              </w:rPr>
            </w:pPr>
            <w:r w:rsidRPr="00A402D5">
              <w:t>BHS0037</w:t>
            </w:r>
          </w:p>
        </w:tc>
        <w:tc>
          <w:tcPr>
            <w:tcW w:w="3013" w:type="pct"/>
            <w:shd w:val="clear" w:color="auto" w:fill="auto"/>
          </w:tcPr>
          <w:p w14:paraId="12FD220D" w14:textId="77777777" w:rsidR="008F3085" w:rsidRPr="008B7CC6" w:rsidRDefault="008F3085" w:rsidP="007A3A12">
            <w:pPr>
              <w:jc w:val="both"/>
              <w:rPr>
                <w:rFonts w:cs="Arial"/>
              </w:rPr>
            </w:pPr>
            <w:r w:rsidRPr="00A402D5">
              <w:t>Managing Across Cultures</w:t>
            </w:r>
          </w:p>
        </w:tc>
        <w:tc>
          <w:tcPr>
            <w:tcW w:w="1051" w:type="pct"/>
            <w:shd w:val="clear" w:color="auto" w:fill="auto"/>
          </w:tcPr>
          <w:p w14:paraId="141019FA" w14:textId="0E966FE2" w:rsidR="008F3085" w:rsidRPr="008B7CC6" w:rsidRDefault="008F3085" w:rsidP="007A3A12">
            <w:pPr>
              <w:jc w:val="both"/>
              <w:rPr>
                <w:rFonts w:cs="Arial"/>
              </w:rPr>
            </w:pPr>
            <w:r>
              <w:rPr>
                <w:rFonts w:cs="Arial"/>
              </w:rPr>
              <w:t>20</w:t>
            </w:r>
            <w:r w:rsidR="00370906">
              <w:rPr>
                <w:rFonts w:cs="Arial"/>
              </w:rPr>
              <w:t xml:space="preserve"> </w:t>
            </w:r>
            <w:r w:rsidR="00370906">
              <w:t>Credits</w:t>
            </w:r>
          </w:p>
        </w:tc>
      </w:tr>
      <w:tr w:rsidR="008F3085" w:rsidRPr="00613DD4" w14:paraId="0F65800A" w14:textId="77777777" w:rsidTr="00370906">
        <w:trPr>
          <w:trHeight w:val="261"/>
        </w:trPr>
        <w:tc>
          <w:tcPr>
            <w:tcW w:w="936" w:type="pct"/>
            <w:shd w:val="clear" w:color="auto" w:fill="auto"/>
          </w:tcPr>
          <w:p w14:paraId="3A35A64E" w14:textId="51F4E56C" w:rsidR="008F3085" w:rsidRPr="008B7CC6" w:rsidRDefault="008F3085" w:rsidP="007A3A12">
            <w:pPr>
              <w:jc w:val="both"/>
              <w:rPr>
                <w:rFonts w:cs="Arial"/>
              </w:rPr>
            </w:pPr>
            <w:r w:rsidRPr="00A402D5">
              <w:t>BHO026</w:t>
            </w:r>
            <w:r w:rsidR="000224E9">
              <w:t>9</w:t>
            </w:r>
          </w:p>
        </w:tc>
        <w:tc>
          <w:tcPr>
            <w:tcW w:w="3013" w:type="pct"/>
            <w:shd w:val="clear" w:color="auto" w:fill="auto"/>
          </w:tcPr>
          <w:p w14:paraId="3739DA59" w14:textId="77777777" w:rsidR="008F3085" w:rsidRPr="008B7CC6" w:rsidRDefault="008F3085" w:rsidP="007A3A12">
            <w:pPr>
              <w:jc w:val="both"/>
              <w:rPr>
                <w:rFonts w:cs="Arial"/>
              </w:rPr>
            </w:pPr>
            <w:r w:rsidRPr="00A402D5">
              <w:t>Advances in Leadership</w:t>
            </w:r>
          </w:p>
        </w:tc>
        <w:tc>
          <w:tcPr>
            <w:tcW w:w="1051" w:type="pct"/>
            <w:shd w:val="clear" w:color="auto" w:fill="auto"/>
          </w:tcPr>
          <w:p w14:paraId="417A6445" w14:textId="39D1D15E" w:rsidR="008F3085" w:rsidRPr="008B7CC6" w:rsidRDefault="008F3085" w:rsidP="007A3A12">
            <w:pPr>
              <w:jc w:val="both"/>
              <w:rPr>
                <w:rFonts w:cs="Arial"/>
              </w:rPr>
            </w:pPr>
            <w:r>
              <w:rPr>
                <w:rFonts w:cs="Arial"/>
              </w:rPr>
              <w:t>20</w:t>
            </w:r>
            <w:r w:rsidR="00370906">
              <w:rPr>
                <w:rFonts w:cs="Arial"/>
              </w:rPr>
              <w:t xml:space="preserve"> </w:t>
            </w:r>
            <w:r w:rsidR="00370906">
              <w:t>Credits</w:t>
            </w:r>
          </w:p>
        </w:tc>
      </w:tr>
    </w:tbl>
    <w:p w14:paraId="351AF695" w14:textId="039689AE" w:rsidR="00D3054A" w:rsidRDefault="00D3054A" w:rsidP="00613DD4">
      <w:pPr>
        <w:jc w:val="both"/>
        <w:rPr>
          <w:rFonts w:cs="Arial"/>
        </w:rPr>
      </w:pPr>
    </w:p>
    <w:p w14:paraId="412C8E16" w14:textId="6553AC78" w:rsidR="0036030B" w:rsidRDefault="0036030B" w:rsidP="00613DD4">
      <w:pPr>
        <w:jc w:val="both"/>
        <w:rPr>
          <w:rFonts w:cs="Arial"/>
        </w:rPr>
      </w:pPr>
    </w:p>
    <w:p w14:paraId="560C6690" w14:textId="34C77C87" w:rsidR="0036030B" w:rsidRDefault="0036030B" w:rsidP="00613DD4">
      <w:pPr>
        <w:jc w:val="both"/>
        <w:rPr>
          <w:rFonts w:cs="Arial"/>
        </w:rPr>
      </w:pPr>
    </w:p>
    <w:p w14:paraId="64011531" w14:textId="77777777" w:rsidR="0036030B" w:rsidRDefault="0036030B" w:rsidP="00613DD4">
      <w:pPr>
        <w:jc w:val="both"/>
        <w:rPr>
          <w:rFonts w:cs="Arial"/>
        </w:rPr>
      </w:pPr>
    </w:p>
    <w:p w14:paraId="6643DD39" w14:textId="0DC0B636" w:rsidR="0066545B" w:rsidRDefault="0066545B" w:rsidP="00613DD4">
      <w:pPr>
        <w:jc w:val="both"/>
        <w:rPr>
          <w:rFonts w:cs="Arial"/>
          <w:b/>
          <w:u w:val="single"/>
        </w:rPr>
      </w:pPr>
      <w:r>
        <w:rPr>
          <w:rFonts w:cs="Arial"/>
        </w:rPr>
        <w:t xml:space="preserve">   </w:t>
      </w:r>
      <w:r w:rsidRPr="00A377EA">
        <w:rPr>
          <w:rFonts w:cs="Arial"/>
          <w:b/>
          <w:u w:val="single"/>
        </w:rPr>
        <w:t>Economics</w:t>
      </w:r>
      <w:r w:rsidR="00A377EA" w:rsidRPr="00A377EA">
        <w:rPr>
          <w:rFonts w:cs="Arial"/>
          <w:b/>
          <w:u w:val="single"/>
        </w:rPr>
        <w:t xml:space="preserve"> and Math</w:t>
      </w:r>
      <w:r w:rsidR="00391762">
        <w:rPr>
          <w:rFonts w:cs="Arial"/>
          <w:b/>
          <w:u w:val="single"/>
        </w:rPr>
        <w:t>ematics</w:t>
      </w:r>
    </w:p>
    <w:p w14:paraId="548ACD81" w14:textId="77777777" w:rsidR="00DC24F1" w:rsidRDefault="00DC24F1" w:rsidP="00613DD4">
      <w:pPr>
        <w:jc w:val="both"/>
        <w:rPr>
          <w:rFonts w:cs="Arial"/>
          <w:b/>
          <w:u w:val="single"/>
        </w:rPr>
      </w:pPr>
    </w:p>
    <w:p w14:paraId="6BFA9E55" w14:textId="77777777" w:rsidR="004962C7" w:rsidRPr="004962C7" w:rsidRDefault="00DC24F1" w:rsidP="006C638D">
      <w:pPr>
        <w:ind w:left="720"/>
        <w:jc w:val="both"/>
        <w:rPr>
          <w:rFonts w:cs="Arial"/>
        </w:rPr>
      </w:pPr>
      <w:r w:rsidRPr="00DC24F1">
        <w:rPr>
          <w:rFonts w:cs="Arial"/>
          <w:b/>
        </w:rPr>
        <w:t>Year 1</w:t>
      </w:r>
      <w:r w:rsidRPr="00DC24F1">
        <w:rPr>
          <w:rFonts w:cs="Arial"/>
        </w:rPr>
        <w:t xml:space="preserve"> has been designed to introduce the students to key subject areas in economics, </w:t>
      </w:r>
      <w:r>
        <w:rPr>
          <w:rFonts w:cs="Arial"/>
        </w:rPr>
        <w:t>mathematics</w:t>
      </w:r>
      <w:r w:rsidRPr="00DC24F1">
        <w:rPr>
          <w:rFonts w:cs="Arial"/>
        </w:rPr>
        <w:t xml:space="preserve"> and statistics.</w:t>
      </w:r>
      <w:r>
        <w:rPr>
          <w:rFonts w:cs="Arial"/>
        </w:rPr>
        <w:t xml:space="preserve"> </w:t>
      </w:r>
      <w:r w:rsidRPr="00DC24F1">
        <w:rPr>
          <w:rFonts w:cs="Arial"/>
        </w:rPr>
        <w:t xml:space="preserve">The core </w:t>
      </w:r>
      <w:r>
        <w:rPr>
          <w:rFonts w:cs="Arial"/>
        </w:rPr>
        <w:t xml:space="preserve">economics </w:t>
      </w:r>
      <w:r w:rsidRPr="00DC24F1">
        <w:rPr>
          <w:rFonts w:cs="Arial"/>
        </w:rPr>
        <w:t>modules are I</w:t>
      </w:r>
      <w:r>
        <w:rPr>
          <w:rFonts w:cs="Arial"/>
        </w:rPr>
        <w:t>ntroduction to</w:t>
      </w:r>
      <w:r w:rsidRPr="00DC24F1">
        <w:rPr>
          <w:rFonts w:cs="Arial"/>
        </w:rPr>
        <w:t xml:space="preserve"> Microeconomics and </w:t>
      </w:r>
      <w:r>
        <w:rPr>
          <w:rFonts w:cs="Arial"/>
        </w:rPr>
        <w:t>Introduction to Macroeconomics</w:t>
      </w:r>
      <w:r w:rsidR="004962C7" w:rsidRPr="004962C7">
        <w:rPr>
          <w:rFonts w:cs="Arial"/>
        </w:rPr>
        <w:t>. The students will also follow a wide set of quantitative methods modules offered by the Computing and Engineering School. The quantitative core modules are Calculus, Linear Algebra, Probability Theory and Statistical Analysis.</w:t>
      </w:r>
    </w:p>
    <w:p w14:paraId="0899263B" w14:textId="77777777" w:rsidR="00DC24F1" w:rsidRPr="006C638D" w:rsidRDefault="004962C7" w:rsidP="004962C7">
      <w:pPr>
        <w:ind w:left="720"/>
        <w:jc w:val="both"/>
        <w:rPr>
          <w:rFonts w:cs="Arial"/>
        </w:rPr>
      </w:pPr>
      <w:r w:rsidRPr="0051216A">
        <w:rPr>
          <w:rFonts w:cs="Arial"/>
        </w:rPr>
        <w:t>In year 1 the students also have the possibility to choose one (20 credits) optional module.</w:t>
      </w:r>
      <w:r w:rsidRPr="004962C7">
        <w:rPr>
          <w:rFonts w:cs="Arial"/>
        </w:rPr>
        <w:t xml:space="preserve"> </w:t>
      </w:r>
      <w:r w:rsidRPr="0051216A">
        <w:rPr>
          <w:rFonts w:cs="Arial"/>
        </w:rPr>
        <w:t>They might opt for the Introduction to Financial Services module, offered by the Accounting, Finance and Economics Department, which is aimed at introducing the students to the financial services industry and its links to the real economy. Alternatively, the students might choose the Accounting for Managers module, also offered by the Accounting, Finance and Economics Department, which aims at introducing the students to aspects of accounting that can help them better understand economic decisions.</w:t>
      </w:r>
      <w:r w:rsidR="006C638D">
        <w:rPr>
          <w:rFonts w:cs="Arial"/>
          <w:strike/>
        </w:rPr>
        <w:t xml:space="preserve"> </w:t>
      </w:r>
    </w:p>
    <w:p w14:paraId="765C68F1" w14:textId="77777777" w:rsidR="00DC24F1" w:rsidRPr="00DC24F1" w:rsidRDefault="00DC24F1" w:rsidP="00DC24F1">
      <w:pPr>
        <w:ind w:left="720"/>
        <w:jc w:val="both"/>
        <w:rPr>
          <w:rFonts w:cs="Arial"/>
        </w:rPr>
      </w:pPr>
    </w:p>
    <w:p w14:paraId="5232D8A4" w14:textId="77777777" w:rsidR="00B025A9" w:rsidRPr="00B025A9" w:rsidRDefault="00DC24F1" w:rsidP="00B025A9">
      <w:pPr>
        <w:ind w:left="720"/>
        <w:jc w:val="both"/>
        <w:rPr>
          <w:rFonts w:cs="Arial"/>
        </w:rPr>
      </w:pPr>
      <w:r w:rsidRPr="00DC24F1">
        <w:rPr>
          <w:rFonts w:cs="Arial"/>
          <w:b/>
        </w:rPr>
        <w:t>Year 2</w:t>
      </w:r>
      <w:r w:rsidRPr="00DC24F1">
        <w:rPr>
          <w:rFonts w:cs="Arial"/>
        </w:rPr>
        <w:t xml:space="preserve"> builds on the knowledge and skills developed in the introductory modules in year 1. The main focus of year 2 is to develop degree-specific skills to apply the core knowledge to real-world settings.</w:t>
      </w:r>
      <w:r w:rsidR="00B025A9" w:rsidRPr="00B025A9">
        <w:t xml:space="preserve"> </w:t>
      </w:r>
      <w:r w:rsidR="00B025A9" w:rsidRPr="00B025A9">
        <w:rPr>
          <w:rFonts w:cs="Arial"/>
        </w:rPr>
        <w:t>Specifically, the intermediate microeconomics and macroeconomics modules develop a deeper understanding of modern microeconomic and macroeconomic theories, respectively, and their applications. The quantitative core modules include the Advanced Statistical Methods module. This module focuses on a range of statistical techniques which can be used to help solve real-life problems involving analysis of data and interpretation of the results.</w:t>
      </w:r>
    </w:p>
    <w:p w14:paraId="03ADE56C" w14:textId="77777777" w:rsidR="00DC24F1" w:rsidRPr="00DC24F1" w:rsidRDefault="00B025A9" w:rsidP="00B025A9">
      <w:pPr>
        <w:ind w:left="720"/>
        <w:jc w:val="both"/>
        <w:rPr>
          <w:rFonts w:cs="Arial"/>
        </w:rPr>
      </w:pPr>
      <w:r w:rsidRPr="00B025A9">
        <w:rPr>
          <w:rFonts w:cs="Arial"/>
        </w:rPr>
        <w:t xml:space="preserve">In year 2 the students will also have the possibility to choose one (20 credits) economics optional module. The year 2 options are Applied Business Economics, International Economics and Globalisation and Economic History. The Applied Business Economics module focuses on the analysis of applied economic issues particularly relevant in the business context. Differently, the aim of the International Economics and Globalisation module is to help the students familiarise with different perspectives of international trade and international finance. Alternatively, the purpose of the Economic History module is to introduce the students to the study of the historical development of the economies.             </w:t>
      </w:r>
    </w:p>
    <w:p w14:paraId="41470B8B" w14:textId="77777777" w:rsidR="00DC24F1" w:rsidRPr="00DC24F1" w:rsidRDefault="00DC24F1" w:rsidP="00DC24F1">
      <w:pPr>
        <w:ind w:left="720"/>
        <w:jc w:val="both"/>
        <w:rPr>
          <w:rFonts w:cs="Arial"/>
        </w:rPr>
      </w:pPr>
    </w:p>
    <w:p w14:paraId="5D92ACE2" w14:textId="77777777" w:rsidR="00DC24F1" w:rsidRPr="00DC24F1" w:rsidRDefault="00DC24F1" w:rsidP="00DC24F1">
      <w:pPr>
        <w:ind w:left="720"/>
        <w:jc w:val="both"/>
        <w:rPr>
          <w:rFonts w:cs="Arial"/>
        </w:rPr>
      </w:pPr>
      <w:r w:rsidRPr="00DC24F1">
        <w:rPr>
          <w:rFonts w:cs="Arial"/>
        </w:rPr>
        <w:t xml:space="preserve">The </w:t>
      </w:r>
      <w:r w:rsidRPr="00DC24F1">
        <w:rPr>
          <w:rFonts w:cs="Arial"/>
          <w:b/>
        </w:rPr>
        <w:t>placement year</w:t>
      </w:r>
      <w:r w:rsidRPr="00DC24F1">
        <w:rPr>
          <w:rFonts w:cs="Arial"/>
        </w:rPr>
        <w:t xml:space="preserve"> gives students an opportunity to integrate their learning experiences in the first two years and apply them in a real-world environment.</w:t>
      </w:r>
    </w:p>
    <w:p w14:paraId="5EFF4EB0" w14:textId="77777777" w:rsidR="00DC24F1" w:rsidRPr="00DC24F1" w:rsidRDefault="00DC24F1" w:rsidP="00DC24F1">
      <w:pPr>
        <w:ind w:left="720"/>
        <w:jc w:val="both"/>
        <w:rPr>
          <w:rFonts w:cs="Arial"/>
        </w:rPr>
      </w:pPr>
    </w:p>
    <w:p w14:paraId="037AA80F" w14:textId="77777777" w:rsidR="00DC24F1" w:rsidRDefault="00DC24F1" w:rsidP="00DC24F1">
      <w:pPr>
        <w:ind w:left="720"/>
        <w:jc w:val="both"/>
        <w:rPr>
          <w:rFonts w:cs="Arial"/>
        </w:rPr>
      </w:pPr>
      <w:r w:rsidRPr="00DC24F1">
        <w:rPr>
          <w:rFonts w:cs="Arial"/>
        </w:rPr>
        <w:t xml:space="preserve">The </w:t>
      </w:r>
      <w:r w:rsidRPr="00DC24F1">
        <w:rPr>
          <w:rFonts w:cs="Arial"/>
          <w:b/>
        </w:rPr>
        <w:t>final year</w:t>
      </w:r>
      <w:r w:rsidRPr="00DC24F1">
        <w:rPr>
          <w:rFonts w:cs="Arial"/>
        </w:rPr>
        <w:t xml:space="preserve"> builds on the knowledge and skills developed in the previous years of study. </w:t>
      </w:r>
      <w:r w:rsidR="00B025A9" w:rsidRPr="00B025A9">
        <w:rPr>
          <w:rFonts w:cs="Arial"/>
        </w:rPr>
        <w:t xml:space="preserve">The core modules include Big Data Analytics and Applied Econometrics. The Big Data Analytics module is offered by the Computing and Engineering School and provides the students with the opportunity to deeply explore large dataset and big data analytical systems. </w:t>
      </w:r>
      <w:r w:rsidRPr="00DC24F1">
        <w:rPr>
          <w:rFonts w:cs="Arial"/>
        </w:rPr>
        <w:t>The core modules include Applied Econometrics which allows for the application of the statistical knowledge developed in Years 1 and 2 to contemporary economics phenomena. Students also undertake a Dissertation which develops their ability to work independently on an area of individual interest.</w:t>
      </w:r>
    </w:p>
    <w:p w14:paraId="138DED11" w14:textId="4FA5C17F" w:rsidR="00B025A9" w:rsidRDefault="00B025A9" w:rsidP="00DC24F1">
      <w:pPr>
        <w:ind w:left="720"/>
        <w:jc w:val="both"/>
        <w:rPr>
          <w:rFonts w:cs="Arial"/>
        </w:rPr>
      </w:pPr>
      <w:r w:rsidRPr="00B025A9">
        <w:rPr>
          <w:rFonts w:cs="Arial"/>
        </w:rPr>
        <w:t>The final year optional economics modules are Decision Science, Climate Economics and Finance, and Industrial Economics. The Decision Science module develops the study of decision-making and behavioural economics theories. Differently, the Climate Economics and Finance module offers the opportunities to explore environmental economics issues and evaluate the impact of climate change on the economy and business organisations. Alternatively, the Industrial Economics module develops a deeper understanding of firms, industries, and markets.</w:t>
      </w:r>
    </w:p>
    <w:p w14:paraId="24FCFC21" w14:textId="18615369" w:rsidR="008F3085" w:rsidRDefault="008F3085" w:rsidP="00DC24F1">
      <w:pPr>
        <w:ind w:left="720"/>
        <w:jc w:val="both"/>
        <w:rPr>
          <w:rFonts w:cs="Arial"/>
        </w:rPr>
      </w:pPr>
    </w:p>
    <w:tbl>
      <w:tblPr>
        <w:tblStyle w:val="TableGrid"/>
        <w:tblW w:w="10065" w:type="dxa"/>
        <w:tblInd w:w="-572" w:type="dxa"/>
        <w:tblLayout w:type="fixed"/>
        <w:tblLook w:val="04A0" w:firstRow="1" w:lastRow="0" w:firstColumn="1" w:lastColumn="0" w:noHBand="0" w:noVBand="1"/>
      </w:tblPr>
      <w:tblGrid>
        <w:gridCol w:w="1701"/>
        <w:gridCol w:w="1560"/>
        <w:gridCol w:w="1842"/>
        <w:gridCol w:w="1843"/>
        <w:gridCol w:w="1559"/>
        <w:gridCol w:w="1560"/>
      </w:tblGrid>
      <w:tr w:rsidR="00EC436C" w:rsidRPr="00E96254" w14:paraId="6DD716C6" w14:textId="77777777" w:rsidTr="000201D0">
        <w:trPr>
          <w:trHeight w:val="230"/>
        </w:trPr>
        <w:tc>
          <w:tcPr>
            <w:tcW w:w="10065" w:type="dxa"/>
            <w:gridSpan w:val="6"/>
          </w:tcPr>
          <w:p w14:paraId="190B9EC8" w14:textId="1D33C2CB" w:rsidR="00EC436C" w:rsidRPr="00E96254" w:rsidRDefault="00EC436C" w:rsidP="007A3A12">
            <w:pPr>
              <w:jc w:val="center"/>
              <w:rPr>
                <w:rFonts w:cs="Arial"/>
                <w:b/>
              </w:rPr>
            </w:pPr>
            <w:r w:rsidRPr="00E96254">
              <w:rPr>
                <w:rFonts w:eastAsia="Arial" w:cs="Arial"/>
                <w:b/>
                <w:bCs/>
                <w:color w:val="000000"/>
                <w:lang w:eastAsia="zh-CN"/>
              </w:rPr>
              <w:t>Year 1 Foundation Level</w:t>
            </w:r>
          </w:p>
        </w:tc>
      </w:tr>
      <w:tr w:rsidR="00624C1C" w:rsidRPr="00825274" w14:paraId="35DF2FCC" w14:textId="77777777" w:rsidTr="000201D0">
        <w:trPr>
          <w:trHeight w:val="461"/>
        </w:trPr>
        <w:tc>
          <w:tcPr>
            <w:tcW w:w="5103" w:type="dxa"/>
            <w:gridSpan w:val="3"/>
            <w:shd w:val="clear" w:color="auto" w:fill="4F81BD" w:themeFill="accent1"/>
          </w:tcPr>
          <w:p w14:paraId="7DCF6E27" w14:textId="0782E64B" w:rsidR="00624C1C" w:rsidRDefault="00624C1C" w:rsidP="00CB25D4">
            <w:pPr>
              <w:jc w:val="center"/>
              <w:rPr>
                <w:rFonts w:cs="Arial"/>
                <w:b/>
              </w:rPr>
            </w:pPr>
            <w:r>
              <w:rPr>
                <w:rFonts w:cs="Arial"/>
                <w:b/>
              </w:rPr>
              <w:t>Term 1</w:t>
            </w:r>
          </w:p>
        </w:tc>
        <w:tc>
          <w:tcPr>
            <w:tcW w:w="4962" w:type="dxa"/>
            <w:gridSpan w:val="3"/>
            <w:shd w:val="clear" w:color="auto" w:fill="F79646" w:themeFill="accent6"/>
          </w:tcPr>
          <w:p w14:paraId="6A901E16" w14:textId="5082F1CE" w:rsidR="00624C1C" w:rsidRDefault="00624C1C" w:rsidP="00CB25D4">
            <w:pPr>
              <w:jc w:val="center"/>
              <w:rPr>
                <w:rFonts w:cs="Arial"/>
                <w:bCs/>
              </w:rPr>
            </w:pPr>
            <w:r>
              <w:rPr>
                <w:rFonts w:cs="Arial"/>
                <w:b/>
              </w:rPr>
              <w:t>Term 2</w:t>
            </w:r>
          </w:p>
        </w:tc>
      </w:tr>
      <w:tr w:rsidR="00624C1C" w:rsidRPr="00825274" w14:paraId="2F10B1BE" w14:textId="77777777" w:rsidTr="000201D0">
        <w:trPr>
          <w:trHeight w:val="1646"/>
        </w:trPr>
        <w:tc>
          <w:tcPr>
            <w:tcW w:w="1701" w:type="dxa"/>
            <w:shd w:val="clear" w:color="auto" w:fill="4F81BD" w:themeFill="accent1"/>
          </w:tcPr>
          <w:p w14:paraId="01097C22" w14:textId="77777777" w:rsidR="00624C1C" w:rsidRDefault="00624C1C" w:rsidP="001C04BA">
            <w:pPr>
              <w:jc w:val="center"/>
              <w:rPr>
                <w:rFonts w:cs="Arial"/>
                <w:bCs/>
              </w:rPr>
            </w:pPr>
            <w:r w:rsidRPr="008709DB">
              <w:rPr>
                <w:rFonts w:cs="Arial"/>
                <w:bCs/>
              </w:rPr>
              <w:lastRenderedPageBreak/>
              <w:t>CFM2106</w:t>
            </w:r>
          </w:p>
          <w:p w14:paraId="63EBD0A2" w14:textId="77777777" w:rsidR="00624C1C" w:rsidRDefault="00624C1C" w:rsidP="001C04BA">
            <w:pPr>
              <w:jc w:val="center"/>
              <w:rPr>
                <w:rFonts w:cs="Arial"/>
                <w:bCs/>
              </w:rPr>
            </w:pPr>
            <w:r w:rsidRPr="0092192C">
              <w:rPr>
                <w:rFonts w:cs="Arial"/>
                <w:bCs/>
              </w:rPr>
              <w:t>Probability Theory and Statistical Analysis</w:t>
            </w:r>
          </w:p>
          <w:p w14:paraId="68AFBE1A" w14:textId="77777777" w:rsidR="00624C1C" w:rsidRDefault="00624C1C" w:rsidP="001C04BA">
            <w:pPr>
              <w:jc w:val="center"/>
              <w:rPr>
                <w:rFonts w:cs="Arial"/>
                <w:bCs/>
              </w:rPr>
            </w:pPr>
            <w:r>
              <w:rPr>
                <w:rFonts w:cs="Arial"/>
                <w:bCs/>
              </w:rPr>
              <w:t>20 Credits</w:t>
            </w:r>
          </w:p>
          <w:p w14:paraId="22EAC4EA" w14:textId="77777777" w:rsidR="00624C1C" w:rsidRDefault="00624C1C" w:rsidP="001C04BA">
            <w:pPr>
              <w:jc w:val="center"/>
              <w:rPr>
                <w:rFonts w:cs="Arial"/>
                <w:bCs/>
              </w:rPr>
            </w:pPr>
          </w:p>
        </w:tc>
        <w:tc>
          <w:tcPr>
            <w:tcW w:w="1560" w:type="dxa"/>
            <w:shd w:val="clear" w:color="auto" w:fill="4F81BD" w:themeFill="accent1"/>
          </w:tcPr>
          <w:p w14:paraId="391CDC4A" w14:textId="77777777" w:rsidR="00624C1C" w:rsidRDefault="00624C1C" w:rsidP="001C04BA">
            <w:pPr>
              <w:jc w:val="center"/>
              <w:rPr>
                <w:rFonts w:cs="Arial"/>
                <w:bCs/>
              </w:rPr>
            </w:pPr>
            <w:r w:rsidRPr="00FA44BB">
              <w:rPr>
                <w:rFonts w:cs="Arial"/>
                <w:bCs/>
              </w:rPr>
              <w:t>CFM2102</w:t>
            </w:r>
          </w:p>
          <w:p w14:paraId="233BCB7E" w14:textId="77777777" w:rsidR="00624C1C" w:rsidRDefault="00624C1C" w:rsidP="001C04BA">
            <w:pPr>
              <w:jc w:val="center"/>
              <w:rPr>
                <w:rFonts w:cs="Arial"/>
                <w:bCs/>
              </w:rPr>
            </w:pPr>
            <w:r w:rsidRPr="00FA44BB">
              <w:rPr>
                <w:rFonts w:cs="Arial"/>
                <w:bCs/>
              </w:rPr>
              <w:t>Calculus</w:t>
            </w:r>
          </w:p>
          <w:p w14:paraId="47FA54A0" w14:textId="77777777" w:rsidR="00624C1C" w:rsidRDefault="00624C1C" w:rsidP="001C04BA">
            <w:pPr>
              <w:jc w:val="center"/>
              <w:rPr>
                <w:rFonts w:cs="Arial"/>
                <w:bCs/>
              </w:rPr>
            </w:pPr>
            <w:r>
              <w:rPr>
                <w:rFonts w:cs="Arial"/>
                <w:bCs/>
              </w:rPr>
              <w:t>20 Credits</w:t>
            </w:r>
          </w:p>
          <w:p w14:paraId="23911688" w14:textId="77777777" w:rsidR="00624C1C" w:rsidRPr="008709DB" w:rsidRDefault="00624C1C" w:rsidP="001C04BA">
            <w:pPr>
              <w:jc w:val="center"/>
              <w:rPr>
                <w:rFonts w:cs="Arial"/>
                <w:bCs/>
              </w:rPr>
            </w:pPr>
          </w:p>
        </w:tc>
        <w:tc>
          <w:tcPr>
            <w:tcW w:w="1842" w:type="dxa"/>
            <w:shd w:val="clear" w:color="auto" w:fill="4F81BD" w:themeFill="accent1"/>
          </w:tcPr>
          <w:p w14:paraId="6AB21FD1" w14:textId="77777777" w:rsidR="00624C1C" w:rsidRPr="00EC436C" w:rsidRDefault="00624C1C" w:rsidP="00EC436C">
            <w:pPr>
              <w:jc w:val="center"/>
              <w:rPr>
                <w:rFonts w:cs="Arial"/>
                <w:bCs/>
              </w:rPr>
            </w:pPr>
            <w:r w:rsidRPr="00EC436C">
              <w:rPr>
                <w:rFonts w:cs="Arial"/>
                <w:bCs/>
              </w:rPr>
              <w:t>BFE0020</w:t>
            </w:r>
          </w:p>
          <w:p w14:paraId="4E7B7848" w14:textId="77777777" w:rsidR="00624C1C" w:rsidRPr="00EC436C" w:rsidRDefault="00624C1C" w:rsidP="00EC436C">
            <w:pPr>
              <w:jc w:val="center"/>
              <w:rPr>
                <w:rFonts w:cs="Arial"/>
                <w:bCs/>
              </w:rPr>
            </w:pPr>
            <w:r w:rsidRPr="00EC436C">
              <w:rPr>
                <w:rFonts w:cs="Arial"/>
                <w:bCs/>
              </w:rPr>
              <w:t>Introduction</w:t>
            </w:r>
          </w:p>
          <w:p w14:paraId="71C23673" w14:textId="77777777" w:rsidR="00624C1C" w:rsidRPr="00EC436C" w:rsidRDefault="00624C1C" w:rsidP="00EC436C">
            <w:pPr>
              <w:jc w:val="center"/>
              <w:rPr>
                <w:rFonts w:cs="Arial"/>
                <w:bCs/>
              </w:rPr>
            </w:pPr>
            <w:r w:rsidRPr="00EC436C">
              <w:rPr>
                <w:rFonts w:cs="Arial"/>
                <w:bCs/>
              </w:rPr>
              <w:t>to</w:t>
            </w:r>
          </w:p>
          <w:p w14:paraId="42AFC0E1" w14:textId="77777777" w:rsidR="00624C1C" w:rsidRPr="00EC436C" w:rsidRDefault="00624C1C" w:rsidP="00EC436C">
            <w:pPr>
              <w:jc w:val="center"/>
              <w:rPr>
                <w:rFonts w:cs="Arial"/>
                <w:bCs/>
              </w:rPr>
            </w:pPr>
            <w:r w:rsidRPr="00EC436C">
              <w:rPr>
                <w:rFonts w:cs="Arial"/>
                <w:bCs/>
              </w:rPr>
              <w:t>Microeconomics</w:t>
            </w:r>
          </w:p>
          <w:p w14:paraId="1DDC1960" w14:textId="6B874F2D" w:rsidR="00624C1C" w:rsidRPr="00EC436C" w:rsidRDefault="00624C1C" w:rsidP="00EC436C">
            <w:pPr>
              <w:jc w:val="center"/>
              <w:rPr>
                <w:rFonts w:cs="Arial"/>
                <w:bCs/>
              </w:rPr>
            </w:pPr>
            <w:r w:rsidRPr="00EC436C">
              <w:rPr>
                <w:rFonts w:cs="Arial"/>
                <w:bCs/>
              </w:rPr>
              <w:t>20 Credits</w:t>
            </w:r>
          </w:p>
        </w:tc>
        <w:tc>
          <w:tcPr>
            <w:tcW w:w="1843" w:type="dxa"/>
            <w:shd w:val="clear" w:color="auto" w:fill="F79646" w:themeFill="accent6"/>
          </w:tcPr>
          <w:p w14:paraId="1CC414A0" w14:textId="77777777" w:rsidR="00624C1C" w:rsidRDefault="00624C1C" w:rsidP="001C04BA">
            <w:pPr>
              <w:jc w:val="center"/>
              <w:rPr>
                <w:rFonts w:cs="Arial"/>
                <w:bCs/>
              </w:rPr>
            </w:pPr>
            <w:r>
              <w:rPr>
                <w:rFonts w:cs="Arial"/>
                <w:bCs/>
              </w:rPr>
              <w:t>BFE0019</w:t>
            </w:r>
          </w:p>
          <w:p w14:paraId="2957F220" w14:textId="77777777" w:rsidR="00624C1C" w:rsidRDefault="00624C1C" w:rsidP="001C04BA">
            <w:pPr>
              <w:jc w:val="center"/>
              <w:rPr>
                <w:rFonts w:cs="Arial"/>
                <w:bCs/>
              </w:rPr>
            </w:pPr>
            <w:r>
              <w:rPr>
                <w:rFonts w:cs="Arial"/>
                <w:bCs/>
              </w:rPr>
              <w:t>Introduction</w:t>
            </w:r>
          </w:p>
          <w:p w14:paraId="2DF091B7" w14:textId="77777777" w:rsidR="00624C1C" w:rsidRDefault="00624C1C" w:rsidP="001C04BA">
            <w:pPr>
              <w:jc w:val="center"/>
              <w:rPr>
                <w:rFonts w:cs="Arial"/>
                <w:bCs/>
              </w:rPr>
            </w:pPr>
            <w:r>
              <w:rPr>
                <w:rFonts w:cs="Arial"/>
                <w:bCs/>
              </w:rPr>
              <w:t>to Macroeconomics</w:t>
            </w:r>
          </w:p>
          <w:p w14:paraId="0112D607" w14:textId="77777777" w:rsidR="00624C1C" w:rsidRDefault="00624C1C" w:rsidP="001C04BA">
            <w:pPr>
              <w:jc w:val="center"/>
              <w:rPr>
                <w:rFonts w:cs="Arial"/>
                <w:bCs/>
              </w:rPr>
            </w:pPr>
            <w:r>
              <w:rPr>
                <w:rFonts w:cs="Arial"/>
                <w:bCs/>
              </w:rPr>
              <w:t>20 Credits</w:t>
            </w:r>
          </w:p>
          <w:p w14:paraId="4D1A6AE6" w14:textId="77777777" w:rsidR="00624C1C" w:rsidRDefault="00624C1C" w:rsidP="00EC436C">
            <w:pPr>
              <w:jc w:val="center"/>
              <w:rPr>
                <w:rFonts w:cs="Arial"/>
                <w:bCs/>
              </w:rPr>
            </w:pPr>
          </w:p>
        </w:tc>
        <w:tc>
          <w:tcPr>
            <w:tcW w:w="1559" w:type="dxa"/>
            <w:shd w:val="clear" w:color="auto" w:fill="F79646" w:themeFill="accent6"/>
          </w:tcPr>
          <w:p w14:paraId="614CF5CE" w14:textId="77777777" w:rsidR="00624C1C" w:rsidRDefault="00624C1C" w:rsidP="001C04BA">
            <w:pPr>
              <w:jc w:val="center"/>
              <w:rPr>
                <w:rFonts w:cs="Arial"/>
                <w:bCs/>
              </w:rPr>
            </w:pPr>
            <w:r w:rsidRPr="00FA44BB">
              <w:rPr>
                <w:rFonts w:cs="Arial"/>
                <w:bCs/>
              </w:rPr>
              <w:t>CFM2105</w:t>
            </w:r>
          </w:p>
          <w:p w14:paraId="607EDAA4" w14:textId="77777777" w:rsidR="00624C1C" w:rsidRDefault="00624C1C" w:rsidP="001C04BA">
            <w:pPr>
              <w:jc w:val="center"/>
              <w:rPr>
                <w:rFonts w:cs="Arial"/>
                <w:bCs/>
              </w:rPr>
            </w:pPr>
            <w:r w:rsidRPr="00FA44BB">
              <w:rPr>
                <w:rFonts w:cs="Arial"/>
                <w:bCs/>
              </w:rPr>
              <w:t>Linear Algebra</w:t>
            </w:r>
          </w:p>
          <w:p w14:paraId="7D96BA9D" w14:textId="77777777" w:rsidR="00624C1C" w:rsidRDefault="00624C1C" w:rsidP="001C04BA">
            <w:pPr>
              <w:jc w:val="center"/>
              <w:rPr>
                <w:rFonts w:cs="Arial"/>
                <w:bCs/>
              </w:rPr>
            </w:pPr>
            <w:r>
              <w:rPr>
                <w:rFonts w:cs="Arial"/>
                <w:bCs/>
              </w:rPr>
              <w:t>20 Credits</w:t>
            </w:r>
          </w:p>
          <w:p w14:paraId="0983DD4A" w14:textId="77777777" w:rsidR="00624C1C" w:rsidRPr="00FA44BB" w:rsidRDefault="00624C1C" w:rsidP="001C04BA">
            <w:pPr>
              <w:jc w:val="center"/>
              <w:rPr>
                <w:rFonts w:cs="Arial"/>
                <w:bCs/>
              </w:rPr>
            </w:pPr>
          </w:p>
        </w:tc>
        <w:tc>
          <w:tcPr>
            <w:tcW w:w="1560" w:type="dxa"/>
            <w:shd w:val="clear" w:color="auto" w:fill="auto"/>
          </w:tcPr>
          <w:p w14:paraId="22CD0A4B" w14:textId="57A5B1B3" w:rsidR="00624C1C" w:rsidRDefault="00624C1C" w:rsidP="007274AB">
            <w:pPr>
              <w:jc w:val="center"/>
              <w:rPr>
                <w:rFonts w:cs="Arial"/>
                <w:bCs/>
              </w:rPr>
            </w:pPr>
            <w:r>
              <w:rPr>
                <w:rFonts w:cs="Arial"/>
                <w:bCs/>
              </w:rPr>
              <w:t>x1 option available, which can be chosen in either Term 1</w:t>
            </w:r>
            <w:r w:rsidR="009C0D9D">
              <w:rPr>
                <w:rFonts w:cs="Arial"/>
                <w:bCs/>
              </w:rPr>
              <w:t xml:space="preserve"> or </w:t>
            </w:r>
            <w:r>
              <w:rPr>
                <w:rFonts w:cs="Arial"/>
                <w:bCs/>
              </w:rPr>
              <w:t>Term 2</w:t>
            </w:r>
          </w:p>
        </w:tc>
      </w:tr>
    </w:tbl>
    <w:p w14:paraId="06D3ABD0" w14:textId="77777777" w:rsidR="00CB25D4" w:rsidRDefault="00CB25D4"/>
    <w:tbl>
      <w:tblPr>
        <w:tblStyle w:val="TableGrid"/>
        <w:tblW w:w="10065" w:type="dxa"/>
        <w:tblInd w:w="-572" w:type="dxa"/>
        <w:tblLayout w:type="fixed"/>
        <w:tblLook w:val="04A0" w:firstRow="1" w:lastRow="0" w:firstColumn="1" w:lastColumn="0" w:noHBand="0" w:noVBand="1"/>
      </w:tblPr>
      <w:tblGrid>
        <w:gridCol w:w="1676"/>
        <w:gridCol w:w="1678"/>
        <w:gridCol w:w="1466"/>
        <w:gridCol w:w="1889"/>
        <w:gridCol w:w="1677"/>
        <w:gridCol w:w="1679"/>
      </w:tblGrid>
      <w:tr w:rsidR="00095B4B" w:rsidRPr="00825274" w14:paraId="09CEBCDA" w14:textId="77777777" w:rsidTr="007A3A12">
        <w:tc>
          <w:tcPr>
            <w:tcW w:w="10065" w:type="dxa"/>
            <w:gridSpan w:val="6"/>
            <w:shd w:val="clear" w:color="auto" w:fill="auto"/>
          </w:tcPr>
          <w:p w14:paraId="136AF892" w14:textId="77777777" w:rsidR="00095B4B" w:rsidRPr="00825274" w:rsidRDefault="00095B4B" w:rsidP="00095B4B">
            <w:pPr>
              <w:jc w:val="center"/>
              <w:rPr>
                <w:rFonts w:cs="Arial"/>
                <w:b/>
              </w:rPr>
            </w:pPr>
            <w:r w:rsidRPr="00825274">
              <w:rPr>
                <w:rFonts w:eastAsia="Arial" w:cs="Arial"/>
                <w:b/>
                <w:bCs/>
                <w:color w:val="000000"/>
                <w:lang w:eastAsia="zh-CN"/>
              </w:rPr>
              <w:t>Year 2 Intermediate Level</w:t>
            </w:r>
          </w:p>
        </w:tc>
      </w:tr>
      <w:tr w:rsidR="0040676B" w:rsidRPr="00825274" w14:paraId="20EFA8E8" w14:textId="77777777" w:rsidTr="009967ED">
        <w:tc>
          <w:tcPr>
            <w:tcW w:w="4820" w:type="dxa"/>
            <w:gridSpan w:val="3"/>
            <w:shd w:val="clear" w:color="auto" w:fill="4F81BD" w:themeFill="accent1"/>
          </w:tcPr>
          <w:p w14:paraId="306D7DFE" w14:textId="70105046" w:rsidR="0040676B" w:rsidRPr="00825274" w:rsidRDefault="0040676B" w:rsidP="00095B4B">
            <w:pPr>
              <w:jc w:val="center"/>
              <w:rPr>
                <w:b/>
                <w:bCs/>
              </w:rPr>
            </w:pPr>
            <w:r>
              <w:rPr>
                <w:rFonts w:cs="Arial"/>
                <w:b/>
              </w:rPr>
              <w:t>Term 1</w:t>
            </w:r>
          </w:p>
        </w:tc>
        <w:tc>
          <w:tcPr>
            <w:tcW w:w="5245" w:type="dxa"/>
            <w:gridSpan w:val="3"/>
            <w:shd w:val="clear" w:color="auto" w:fill="F79646" w:themeFill="accent6"/>
          </w:tcPr>
          <w:p w14:paraId="2DC60662" w14:textId="5C134472" w:rsidR="0040676B" w:rsidRPr="00825274" w:rsidRDefault="0040676B" w:rsidP="00095B4B">
            <w:pPr>
              <w:jc w:val="center"/>
              <w:rPr>
                <w:b/>
                <w:bCs/>
              </w:rPr>
            </w:pPr>
            <w:r>
              <w:rPr>
                <w:b/>
                <w:bCs/>
              </w:rPr>
              <w:t>Term 2</w:t>
            </w:r>
          </w:p>
        </w:tc>
      </w:tr>
      <w:tr w:rsidR="00095B4B" w:rsidRPr="00825274" w14:paraId="0B718E11" w14:textId="77777777" w:rsidTr="009967ED">
        <w:tc>
          <w:tcPr>
            <w:tcW w:w="1676" w:type="dxa"/>
            <w:shd w:val="clear" w:color="auto" w:fill="4F81BD" w:themeFill="accent1"/>
          </w:tcPr>
          <w:p w14:paraId="1F12FD20" w14:textId="77777777" w:rsidR="00A76CB6" w:rsidRDefault="00A76CB6" w:rsidP="00A76CB6">
            <w:pPr>
              <w:jc w:val="center"/>
              <w:rPr>
                <w:rFonts w:cs="Arial"/>
                <w:bCs/>
              </w:rPr>
            </w:pPr>
            <w:r>
              <w:rPr>
                <w:rFonts w:cs="Arial"/>
                <w:bCs/>
              </w:rPr>
              <w:t>1x Optional Module</w:t>
            </w:r>
          </w:p>
          <w:p w14:paraId="0C627236" w14:textId="77777777" w:rsidR="00095B4B" w:rsidRDefault="00095B4B" w:rsidP="00095B4B">
            <w:pPr>
              <w:jc w:val="center"/>
              <w:rPr>
                <w:rFonts w:cs="Arial"/>
                <w:bCs/>
              </w:rPr>
            </w:pPr>
          </w:p>
          <w:p w14:paraId="37C43A30" w14:textId="77777777" w:rsidR="00095B4B" w:rsidRDefault="00095B4B" w:rsidP="00095B4B">
            <w:pPr>
              <w:jc w:val="center"/>
              <w:rPr>
                <w:rFonts w:cs="Arial"/>
                <w:bCs/>
              </w:rPr>
            </w:pPr>
          </w:p>
          <w:p w14:paraId="3C432451" w14:textId="16ABBD62" w:rsidR="00095B4B" w:rsidRPr="00825274" w:rsidRDefault="00095B4B" w:rsidP="00095B4B">
            <w:pPr>
              <w:jc w:val="center"/>
              <w:rPr>
                <w:rFonts w:cs="Arial"/>
                <w:b/>
                <w:bCs/>
              </w:rPr>
            </w:pPr>
          </w:p>
        </w:tc>
        <w:tc>
          <w:tcPr>
            <w:tcW w:w="1678" w:type="dxa"/>
            <w:shd w:val="clear" w:color="auto" w:fill="4F81BD" w:themeFill="accent1"/>
          </w:tcPr>
          <w:p w14:paraId="59B11548" w14:textId="77777777" w:rsidR="00095B4B" w:rsidRDefault="00095B4B" w:rsidP="00095B4B">
            <w:pPr>
              <w:jc w:val="center"/>
              <w:rPr>
                <w:rFonts w:cs="Arial"/>
                <w:bCs/>
              </w:rPr>
            </w:pPr>
            <w:r>
              <w:rPr>
                <w:rFonts w:cs="Arial"/>
                <w:bCs/>
              </w:rPr>
              <w:t>BIE0008</w:t>
            </w:r>
          </w:p>
          <w:p w14:paraId="798A52EE" w14:textId="77777777" w:rsidR="00095B4B" w:rsidRDefault="00095B4B" w:rsidP="00095B4B">
            <w:pPr>
              <w:jc w:val="center"/>
              <w:rPr>
                <w:rFonts w:cs="Arial"/>
                <w:bCs/>
              </w:rPr>
            </w:pPr>
            <w:r>
              <w:rPr>
                <w:rFonts w:cs="Arial"/>
                <w:bCs/>
              </w:rPr>
              <w:t>Intermediate</w:t>
            </w:r>
          </w:p>
          <w:p w14:paraId="4A9C6441" w14:textId="21B8F475" w:rsidR="00095B4B" w:rsidRDefault="00095B4B" w:rsidP="00095B4B">
            <w:pPr>
              <w:jc w:val="center"/>
              <w:rPr>
                <w:rFonts w:cs="Arial"/>
                <w:bCs/>
              </w:rPr>
            </w:pPr>
            <w:r>
              <w:rPr>
                <w:rFonts w:cs="Arial"/>
                <w:bCs/>
              </w:rPr>
              <w:t>Microeconomics</w:t>
            </w:r>
          </w:p>
          <w:p w14:paraId="4F86FC01" w14:textId="087E817E" w:rsidR="00095B4B" w:rsidRDefault="00095B4B" w:rsidP="00095B4B">
            <w:pPr>
              <w:jc w:val="center"/>
              <w:rPr>
                <w:rFonts w:cs="Arial"/>
                <w:bCs/>
              </w:rPr>
            </w:pPr>
            <w:r>
              <w:rPr>
                <w:rFonts w:cs="Arial"/>
                <w:bCs/>
              </w:rPr>
              <w:t>20 Credits</w:t>
            </w:r>
          </w:p>
          <w:p w14:paraId="6CBEEBC0" w14:textId="77777777" w:rsidR="00095B4B" w:rsidRDefault="00095B4B" w:rsidP="00095B4B">
            <w:pPr>
              <w:jc w:val="center"/>
              <w:rPr>
                <w:rFonts w:cs="Arial"/>
                <w:bCs/>
              </w:rPr>
            </w:pPr>
          </w:p>
          <w:p w14:paraId="7367124B" w14:textId="77777777" w:rsidR="00095B4B" w:rsidRDefault="00095B4B" w:rsidP="00095B4B">
            <w:pPr>
              <w:jc w:val="center"/>
              <w:rPr>
                <w:rFonts w:cs="Arial"/>
                <w:bCs/>
              </w:rPr>
            </w:pPr>
          </w:p>
          <w:p w14:paraId="013C62C0" w14:textId="558D0615" w:rsidR="00095B4B" w:rsidRPr="00825274" w:rsidRDefault="00095B4B" w:rsidP="00095B4B">
            <w:pPr>
              <w:jc w:val="center"/>
              <w:rPr>
                <w:rFonts w:cs="Arial"/>
                <w:b/>
                <w:bCs/>
              </w:rPr>
            </w:pPr>
          </w:p>
        </w:tc>
        <w:tc>
          <w:tcPr>
            <w:tcW w:w="1466" w:type="dxa"/>
            <w:shd w:val="clear" w:color="auto" w:fill="4F81BD" w:themeFill="accent1"/>
          </w:tcPr>
          <w:p w14:paraId="7C2A83D6" w14:textId="77777777" w:rsidR="0040676B" w:rsidRPr="00BB1789" w:rsidRDefault="0040676B" w:rsidP="0040676B">
            <w:pPr>
              <w:jc w:val="center"/>
              <w:rPr>
                <w:rFonts w:cs="Arial"/>
                <w:bCs/>
              </w:rPr>
            </w:pPr>
            <w:r w:rsidRPr="00BB1789">
              <w:rPr>
                <w:rFonts w:cs="Arial"/>
                <w:bCs/>
              </w:rPr>
              <w:t>CIM2201</w:t>
            </w:r>
          </w:p>
          <w:p w14:paraId="061094A5" w14:textId="77777777" w:rsidR="0040676B" w:rsidRPr="00BB1789" w:rsidRDefault="0040676B" w:rsidP="0040676B">
            <w:pPr>
              <w:jc w:val="center"/>
              <w:rPr>
                <w:rFonts w:cs="Arial"/>
                <w:bCs/>
              </w:rPr>
            </w:pPr>
            <w:r w:rsidRPr="00BB1789">
              <w:rPr>
                <w:rFonts w:cs="Arial"/>
                <w:bCs/>
              </w:rPr>
              <w:t>Real Analysis</w:t>
            </w:r>
          </w:p>
          <w:p w14:paraId="52553551" w14:textId="2B847224" w:rsidR="00095B4B" w:rsidRPr="00BB1789" w:rsidRDefault="0040676B" w:rsidP="0040676B">
            <w:pPr>
              <w:jc w:val="center"/>
              <w:rPr>
                <w:rFonts w:cs="Arial"/>
                <w:bCs/>
              </w:rPr>
            </w:pPr>
            <w:r w:rsidRPr="00BB1789">
              <w:rPr>
                <w:rFonts w:cs="Arial"/>
                <w:bCs/>
              </w:rPr>
              <w:t>20 Credits</w:t>
            </w:r>
          </w:p>
          <w:p w14:paraId="3C493FBD" w14:textId="77777777" w:rsidR="00095B4B" w:rsidRPr="00BB1789" w:rsidRDefault="00095B4B" w:rsidP="00095B4B">
            <w:pPr>
              <w:jc w:val="center"/>
              <w:rPr>
                <w:rFonts w:cs="Arial"/>
                <w:b/>
                <w:bCs/>
              </w:rPr>
            </w:pPr>
          </w:p>
        </w:tc>
        <w:tc>
          <w:tcPr>
            <w:tcW w:w="1889" w:type="dxa"/>
            <w:shd w:val="clear" w:color="auto" w:fill="F79646" w:themeFill="accent6"/>
          </w:tcPr>
          <w:p w14:paraId="72A4EC45" w14:textId="77777777" w:rsidR="0040676B" w:rsidRPr="00BB1789" w:rsidRDefault="0040676B" w:rsidP="0040676B">
            <w:pPr>
              <w:jc w:val="center"/>
              <w:rPr>
                <w:rFonts w:cs="Arial"/>
                <w:bCs/>
              </w:rPr>
            </w:pPr>
            <w:r w:rsidRPr="00BB1789">
              <w:rPr>
                <w:rFonts w:cs="Arial"/>
                <w:bCs/>
              </w:rPr>
              <w:t>CIM2202</w:t>
            </w:r>
          </w:p>
          <w:p w14:paraId="3C08F7B2" w14:textId="77777777" w:rsidR="0040676B" w:rsidRPr="00BB1789" w:rsidRDefault="0040676B" w:rsidP="0040676B">
            <w:pPr>
              <w:jc w:val="center"/>
              <w:rPr>
                <w:rFonts w:cs="Arial"/>
                <w:bCs/>
              </w:rPr>
            </w:pPr>
            <w:r w:rsidRPr="00BB1789">
              <w:rPr>
                <w:rFonts w:cs="Arial"/>
                <w:bCs/>
              </w:rPr>
              <w:t>Mathematical Methods and Modelling</w:t>
            </w:r>
          </w:p>
          <w:p w14:paraId="3F133F68" w14:textId="77777777" w:rsidR="0040676B" w:rsidRPr="00BB1789" w:rsidRDefault="0040676B" w:rsidP="0040676B">
            <w:pPr>
              <w:jc w:val="center"/>
              <w:rPr>
                <w:rFonts w:cs="Arial"/>
                <w:bCs/>
              </w:rPr>
            </w:pPr>
            <w:r w:rsidRPr="00BB1789">
              <w:rPr>
                <w:rFonts w:cs="Arial"/>
                <w:bCs/>
              </w:rPr>
              <w:t>20 Credits</w:t>
            </w:r>
          </w:p>
          <w:p w14:paraId="01E7D609" w14:textId="77777777" w:rsidR="00095B4B" w:rsidRPr="00BB1789" w:rsidRDefault="00095B4B" w:rsidP="00095B4B">
            <w:pPr>
              <w:jc w:val="center"/>
              <w:rPr>
                <w:rFonts w:cs="Arial"/>
                <w:bCs/>
              </w:rPr>
            </w:pPr>
          </w:p>
          <w:p w14:paraId="360ADB01" w14:textId="77777777" w:rsidR="00095B4B" w:rsidRPr="00BB1789" w:rsidRDefault="00095B4B" w:rsidP="00095B4B">
            <w:pPr>
              <w:jc w:val="center"/>
              <w:rPr>
                <w:rFonts w:cs="Arial"/>
                <w:bCs/>
              </w:rPr>
            </w:pPr>
          </w:p>
          <w:p w14:paraId="032DD54F" w14:textId="1E2F3749" w:rsidR="00095B4B" w:rsidRPr="00BB1789" w:rsidRDefault="00095B4B" w:rsidP="00095B4B">
            <w:pPr>
              <w:jc w:val="center"/>
              <w:rPr>
                <w:rFonts w:cs="Arial"/>
                <w:b/>
                <w:bCs/>
              </w:rPr>
            </w:pPr>
          </w:p>
        </w:tc>
        <w:tc>
          <w:tcPr>
            <w:tcW w:w="1677" w:type="dxa"/>
            <w:shd w:val="clear" w:color="auto" w:fill="F79646" w:themeFill="accent6"/>
          </w:tcPr>
          <w:p w14:paraId="352D991E" w14:textId="77777777" w:rsidR="00095B4B" w:rsidRDefault="00095B4B" w:rsidP="00095B4B">
            <w:pPr>
              <w:jc w:val="center"/>
              <w:rPr>
                <w:rFonts w:cs="Arial"/>
                <w:bCs/>
              </w:rPr>
            </w:pPr>
            <w:r w:rsidRPr="008709DB">
              <w:rPr>
                <w:rFonts w:cs="Arial"/>
                <w:bCs/>
              </w:rPr>
              <w:t>CIM2203</w:t>
            </w:r>
          </w:p>
          <w:p w14:paraId="3157DDA1" w14:textId="0596FF18" w:rsidR="00095B4B" w:rsidRDefault="00095B4B" w:rsidP="00095B4B">
            <w:pPr>
              <w:jc w:val="center"/>
              <w:rPr>
                <w:rFonts w:cs="Arial"/>
                <w:bCs/>
              </w:rPr>
            </w:pPr>
            <w:r w:rsidRPr="008709DB">
              <w:rPr>
                <w:rFonts w:cs="Arial"/>
                <w:bCs/>
              </w:rPr>
              <w:t>Advanced Statistical Methods</w:t>
            </w:r>
          </w:p>
          <w:p w14:paraId="0CC4F6C4" w14:textId="7B3B75C5" w:rsidR="00095B4B" w:rsidRDefault="00095B4B" w:rsidP="00095B4B">
            <w:pPr>
              <w:jc w:val="center"/>
              <w:rPr>
                <w:rFonts w:cs="Arial"/>
                <w:bCs/>
              </w:rPr>
            </w:pPr>
            <w:r>
              <w:rPr>
                <w:rFonts w:cs="Arial"/>
                <w:bCs/>
              </w:rPr>
              <w:t>20 Credits</w:t>
            </w:r>
          </w:p>
          <w:p w14:paraId="12DE3924" w14:textId="77777777" w:rsidR="00095B4B" w:rsidRDefault="00095B4B" w:rsidP="00095B4B">
            <w:pPr>
              <w:jc w:val="center"/>
              <w:rPr>
                <w:rFonts w:cs="Arial"/>
                <w:bCs/>
              </w:rPr>
            </w:pPr>
          </w:p>
          <w:p w14:paraId="7558101B" w14:textId="1468B554" w:rsidR="00095B4B" w:rsidRPr="00825274" w:rsidRDefault="00095B4B" w:rsidP="00095B4B">
            <w:pPr>
              <w:jc w:val="center"/>
              <w:rPr>
                <w:rFonts w:cs="Arial"/>
                <w:b/>
                <w:bCs/>
              </w:rPr>
            </w:pPr>
          </w:p>
        </w:tc>
        <w:tc>
          <w:tcPr>
            <w:tcW w:w="1679" w:type="dxa"/>
            <w:shd w:val="clear" w:color="auto" w:fill="F79646" w:themeFill="accent6"/>
          </w:tcPr>
          <w:p w14:paraId="3C1DC74A" w14:textId="77777777" w:rsidR="00A76CB6" w:rsidRDefault="00A76CB6" w:rsidP="00A76CB6">
            <w:pPr>
              <w:jc w:val="center"/>
              <w:rPr>
                <w:rFonts w:cs="Arial"/>
                <w:bCs/>
              </w:rPr>
            </w:pPr>
            <w:r>
              <w:rPr>
                <w:rFonts w:cs="Arial"/>
                <w:bCs/>
              </w:rPr>
              <w:t>BIE0011</w:t>
            </w:r>
          </w:p>
          <w:p w14:paraId="5D7330A2" w14:textId="77777777" w:rsidR="00A76CB6" w:rsidRDefault="00A76CB6" w:rsidP="00A76CB6">
            <w:pPr>
              <w:jc w:val="center"/>
              <w:rPr>
                <w:rFonts w:cs="Arial"/>
                <w:bCs/>
              </w:rPr>
            </w:pPr>
            <w:r>
              <w:rPr>
                <w:rFonts w:cs="Arial"/>
                <w:bCs/>
              </w:rPr>
              <w:t>Intermediate</w:t>
            </w:r>
          </w:p>
          <w:p w14:paraId="271D8D05" w14:textId="77777777" w:rsidR="00A76CB6" w:rsidRDefault="00A76CB6" w:rsidP="00A76CB6">
            <w:pPr>
              <w:jc w:val="center"/>
              <w:rPr>
                <w:rFonts w:cs="Arial"/>
                <w:bCs/>
              </w:rPr>
            </w:pPr>
            <w:r>
              <w:rPr>
                <w:rFonts w:cs="Arial"/>
                <w:bCs/>
              </w:rPr>
              <w:t>Macroeconomics</w:t>
            </w:r>
          </w:p>
          <w:p w14:paraId="33B7CE50" w14:textId="77777777" w:rsidR="00A76CB6" w:rsidRDefault="00A76CB6" w:rsidP="00A76CB6">
            <w:pPr>
              <w:jc w:val="center"/>
              <w:rPr>
                <w:rFonts w:cs="Arial"/>
                <w:bCs/>
              </w:rPr>
            </w:pPr>
            <w:r>
              <w:rPr>
                <w:rFonts w:cs="Arial"/>
                <w:bCs/>
              </w:rPr>
              <w:t>20 Credits</w:t>
            </w:r>
          </w:p>
          <w:p w14:paraId="4E6ECB14" w14:textId="59F33255" w:rsidR="00A76CB6" w:rsidRPr="00825274" w:rsidRDefault="00A76CB6" w:rsidP="00095B4B">
            <w:pPr>
              <w:jc w:val="center"/>
              <w:rPr>
                <w:rFonts w:cs="Arial"/>
                <w:b/>
                <w:bCs/>
              </w:rPr>
            </w:pPr>
          </w:p>
        </w:tc>
      </w:tr>
      <w:tr w:rsidR="00095B4B" w:rsidRPr="00970936" w14:paraId="799A7BB9" w14:textId="77777777" w:rsidTr="007A3A12">
        <w:trPr>
          <w:trHeight w:val="439"/>
        </w:trPr>
        <w:tc>
          <w:tcPr>
            <w:tcW w:w="10065" w:type="dxa"/>
            <w:gridSpan w:val="6"/>
            <w:shd w:val="clear" w:color="auto" w:fill="auto"/>
            <w:vAlign w:val="center"/>
          </w:tcPr>
          <w:p w14:paraId="1E63E6D0" w14:textId="77777777" w:rsidR="00095B4B" w:rsidRPr="00970936" w:rsidRDefault="00095B4B" w:rsidP="00095B4B">
            <w:pPr>
              <w:jc w:val="center"/>
              <w:rPr>
                <w:rFonts w:eastAsia="Arial" w:cs="Arial"/>
                <w:b/>
                <w:bCs/>
                <w:color w:val="000000"/>
                <w:lang w:eastAsia="zh-CN"/>
              </w:rPr>
            </w:pPr>
            <w:r w:rsidRPr="00E96254">
              <w:rPr>
                <w:rFonts w:eastAsia="Arial" w:cs="Arial"/>
                <w:b/>
                <w:bCs/>
                <w:color w:val="000000"/>
                <w:lang w:eastAsia="zh-CN"/>
              </w:rPr>
              <w:t>Optional Placement year (BSS0001 Placement Module OR BSS0002 Enterprise Placement)</w:t>
            </w:r>
          </w:p>
        </w:tc>
      </w:tr>
    </w:tbl>
    <w:tbl>
      <w:tblPr>
        <w:tblStyle w:val="TableGrid"/>
        <w:tblpPr w:leftFromText="180" w:rightFromText="180" w:vertAnchor="text" w:horzAnchor="margin" w:tblpX="-578" w:tblpY="382"/>
        <w:tblW w:w="10065" w:type="dxa"/>
        <w:tblLook w:val="04A0" w:firstRow="1" w:lastRow="0" w:firstColumn="1" w:lastColumn="0" w:noHBand="0" w:noVBand="1"/>
      </w:tblPr>
      <w:tblGrid>
        <w:gridCol w:w="1838"/>
        <w:gridCol w:w="1701"/>
        <w:gridCol w:w="1985"/>
        <w:gridCol w:w="1984"/>
        <w:gridCol w:w="2557"/>
      </w:tblGrid>
      <w:tr w:rsidR="00B2278B" w14:paraId="1DB60AA5" w14:textId="77777777" w:rsidTr="00B2278B">
        <w:tc>
          <w:tcPr>
            <w:tcW w:w="10065" w:type="dxa"/>
            <w:gridSpan w:val="5"/>
          </w:tcPr>
          <w:p w14:paraId="6BD3216C" w14:textId="77777777" w:rsidR="00B2278B" w:rsidRDefault="00B2278B" w:rsidP="00B2278B">
            <w:pPr>
              <w:jc w:val="center"/>
            </w:pPr>
            <w:bookmarkStart w:id="0" w:name="_Hlk126159694"/>
            <w:r w:rsidRPr="00E96254">
              <w:rPr>
                <w:rFonts w:eastAsia="Arial" w:cs="Arial"/>
                <w:b/>
                <w:bCs/>
                <w:color w:val="000000"/>
                <w:lang w:eastAsia="zh-CN"/>
              </w:rPr>
              <w:t>Final year Honours Level</w:t>
            </w:r>
          </w:p>
        </w:tc>
      </w:tr>
      <w:tr w:rsidR="00B2278B" w14:paraId="4699FA76" w14:textId="77777777" w:rsidTr="00B2278B">
        <w:tc>
          <w:tcPr>
            <w:tcW w:w="3539" w:type="dxa"/>
            <w:gridSpan w:val="2"/>
          </w:tcPr>
          <w:p w14:paraId="6BC330AF" w14:textId="77777777" w:rsidR="00B2278B" w:rsidRPr="00B91A3D" w:rsidRDefault="00B2278B" w:rsidP="00B2278B">
            <w:pPr>
              <w:jc w:val="center"/>
              <w:rPr>
                <w:b/>
                <w:bCs/>
              </w:rPr>
            </w:pPr>
            <w:r w:rsidRPr="00B91A3D">
              <w:rPr>
                <w:b/>
                <w:bCs/>
              </w:rPr>
              <w:t>Term 1</w:t>
            </w:r>
          </w:p>
        </w:tc>
        <w:tc>
          <w:tcPr>
            <w:tcW w:w="3969" w:type="dxa"/>
            <w:gridSpan w:val="2"/>
          </w:tcPr>
          <w:p w14:paraId="3A2F941F" w14:textId="77777777" w:rsidR="00B2278B" w:rsidRPr="00B91A3D" w:rsidRDefault="00B2278B" w:rsidP="00B2278B">
            <w:pPr>
              <w:jc w:val="center"/>
              <w:rPr>
                <w:b/>
                <w:bCs/>
              </w:rPr>
            </w:pPr>
            <w:r w:rsidRPr="00B91A3D">
              <w:rPr>
                <w:b/>
                <w:bCs/>
              </w:rPr>
              <w:t>Year-Long</w:t>
            </w:r>
          </w:p>
        </w:tc>
        <w:tc>
          <w:tcPr>
            <w:tcW w:w="2557" w:type="dxa"/>
          </w:tcPr>
          <w:p w14:paraId="4E524E7D" w14:textId="77777777" w:rsidR="00B2278B" w:rsidRPr="00B91A3D" w:rsidRDefault="00B2278B" w:rsidP="00B2278B">
            <w:pPr>
              <w:jc w:val="center"/>
              <w:rPr>
                <w:b/>
                <w:bCs/>
              </w:rPr>
            </w:pPr>
            <w:r w:rsidRPr="00B91A3D">
              <w:rPr>
                <w:b/>
                <w:bCs/>
              </w:rPr>
              <w:t>Term 2</w:t>
            </w:r>
          </w:p>
        </w:tc>
      </w:tr>
      <w:tr w:rsidR="000201D0" w14:paraId="0D2DC633" w14:textId="77777777" w:rsidTr="000201D0">
        <w:trPr>
          <w:trHeight w:val="1780"/>
        </w:trPr>
        <w:tc>
          <w:tcPr>
            <w:tcW w:w="1838" w:type="dxa"/>
            <w:shd w:val="clear" w:color="auto" w:fill="4F81BD" w:themeFill="accent1"/>
          </w:tcPr>
          <w:p w14:paraId="1C2A4DAC" w14:textId="77777777" w:rsidR="00B2278B" w:rsidRDefault="00B2278B" w:rsidP="00B2278B">
            <w:pPr>
              <w:jc w:val="center"/>
              <w:rPr>
                <w:rFonts w:cs="Arial"/>
              </w:rPr>
            </w:pPr>
            <w:r>
              <w:rPr>
                <w:rFonts w:cs="Arial"/>
                <w:bCs/>
              </w:rPr>
              <w:t>1x Optional Module</w:t>
            </w:r>
          </w:p>
          <w:p w14:paraId="1DF279EE" w14:textId="77777777" w:rsidR="00B2278B" w:rsidRDefault="00B2278B" w:rsidP="00B2278B"/>
        </w:tc>
        <w:tc>
          <w:tcPr>
            <w:tcW w:w="1701" w:type="dxa"/>
            <w:shd w:val="clear" w:color="auto" w:fill="4F81BD" w:themeFill="accent1"/>
          </w:tcPr>
          <w:p w14:paraId="7A3C6D02" w14:textId="77777777" w:rsidR="00B2278B" w:rsidRPr="00944369" w:rsidRDefault="00B2278B" w:rsidP="00B2278B">
            <w:pPr>
              <w:jc w:val="center"/>
              <w:rPr>
                <w:rFonts w:cs="Arial"/>
                <w:bCs/>
              </w:rPr>
            </w:pPr>
            <w:r w:rsidRPr="00944369">
              <w:rPr>
                <w:rFonts w:cs="Arial"/>
                <w:bCs/>
              </w:rPr>
              <w:t>CHM2403</w:t>
            </w:r>
          </w:p>
          <w:p w14:paraId="7B2EE5DA" w14:textId="77777777" w:rsidR="00B2278B" w:rsidRDefault="00B2278B" w:rsidP="00B2278B">
            <w:pPr>
              <w:jc w:val="center"/>
              <w:rPr>
                <w:rFonts w:cs="Arial"/>
                <w:bCs/>
              </w:rPr>
            </w:pPr>
            <w:r w:rsidRPr="00944369">
              <w:rPr>
                <w:rFonts w:cs="Arial"/>
                <w:bCs/>
              </w:rPr>
              <w:t>Big Data Analytics</w:t>
            </w:r>
          </w:p>
          <w:p w14:paraId="5134CD69" w14:textId="77777777" w:rsidR="00B2278B" w:rsidRDefault="00B2278B" w:rsidP="00B2278B">
            <w:pPr>
              <w:jc w:val="center"/>
            </w:pPr>
            <w:r>
              <w:rPr>
                <w:rFonts w:cs="Arial"/>
                <w:bCs/>
              </w:rPr>
              <w:t>20 Credits</w:t>
            </w:r>
          </w:p>
        </w:tc>
        <w:tc>
          <w:tcPr>
            <w:tcW w:w="1985" w:type="dxa"/>
            <w:shd w:val="clear" w:color="auto" w:fill="9BBB59" w:themeFill="accent3"/>
          </w:tcPr>
          <w:p w14:paraId="71B920AA" w14:textId="77777777" w:rsidR="00B2278B" w:rsidRDefault="00B2278B" w:rsidP="00B2278B">
            <w:pPr>
              <w:jc w:val="center"/>
              <w:rPr>
                <w:rFonts w:cs="Arial"/>
                <w:bCs/>
              </w:rPr>
            </w:pPr>
            <w:r>
              <w:rPr>
                <w:rFonts w:cs="Arial"/>
                <w:bCs/>
              </w:rPr>
              <w:t>BHS0029</w:t>
            </w:r>
          </w:p>
          <w:p w14:paraId="66270CB2" w14:textId="77777777" w:rsidR="00B2278B" w:rsidRDefault="00B2278B" w:rsidP="00B2278B">
            <w:pPr>
              <w:jc w:val="center"/>
              <w:rPr>
                <w:rFonts w:cs="Arial"/>
                <w:bCs/>
              </w:rPr>
            </w:pPr>
            <w:r>
              <w:rPr>
                <w:rFonts w:cs="Arial"/>
                <w:bCs/>
              </w:rPr>
              <w:t>Undergraduate</w:t>
            </w:r>
          </w:p>
          <w:p w14:paraId="031EFB15" w14:textId="77777777" w:rsidR="00B2278B" w:rsidRDefault="00B2278B" w:rsidP="00B2278B">
            <w:pPr>
              <w:jc w:val="center"/>
              <w:rPr>
                <w:rFonts w:cs="Arial"/>
                <w:bCs/>
              </w:rPr>
            </w:pPr>
            <w:r>
              <w:rPr>
                <w:rFonts w:cs="Arial"/>
                <w:bCs/>
              </w:rPr>
              <w:t>Dissertation</w:t>
            </w:r>
          </w:p>
          <w:p w14:paraId="5693161D" w14:textId="77777777" w:rsidR="00B2278B" w:rsidRDefault="00B2278B" w:rsidP="00B2278B">
            <w:pPr>
              <w:jc w:val="center"/>
              <w:rPr>
                <w:rFonts w:cs="Arial"/>
                <w:bCs/>
              </w:rPr>
            </w:pPr>
            <w:r>
              <w:rPr>
                <w:rFonts w:cs="Arial"/>
                <w:bCs/>
              </w:rPr>
              <w:t>40 Credits</w:t>
            </w:r>
          </w:p>
          <w:p w14:paraId="63C44D4C" w14:textId="77777777" w:rsidR="00B2278B" w:rsidRDefault="00B2278B" w:rsidP="00B2278B">
            <w:pPr>
              <w:jc w:val="center"/>
              <w:rPr>
                <w:rFonts w:cs="Arial"/>
                <w:bCs/>
              </w:rPr>
            </w:pPr>
          </w:p>
          <w:p w14:paraId="7CD649A0" w14:textId="77777777" w:rsidR="00B2278B" w:rsidRDefault="00B2278B" w:rsidP="00B2278B"/>
        </w:tc>
        <w:tc>
          <w:tcPr>
            <w:tcW w:w="1984" w:type="dxa"/>
            <w:shd w:val="clear" w:color="auto" w:fill="9BBB59" w:themeFill="accent3"/>
          </w:tcPr>
          <w:p w14:paraId="43D38A58" w14:textId="77777777" w:rsidR="00B2278B" w:rsidRDefault="00B2278B" w:rsidP="00B2278B">
            <w:pPr>
              <w:jc w:val="center"/>
              <w:rPr>
                <w:rFonts w:cs="Arial"/>
              </w:rPr>
            </w:pPr>
            <w:r>
              <w:rPr>
                <w:rFonts w:cs="Arial"/>
              </w:rPr>
              <w:t>BHE0013</w:t>
            </w:r>
          </w:p>
          <w:p w14:paraId="256F1854" w14:textId="77777777" w:rsidR="00B2278B" w:rsidRDefault="00B2278B" w:rsidP="00B2278B">
            <w:pPr>
              <w:jc w:val="center"/>
              <w:rPr>
                <w:rFonts w:cs="Arial"/>
              </w:rPr>
            </w:pPr>
            <w:r>
              <w:rPr>
                <w:rFonts w:cs="Arial"/>
              </w:rPr>
              <w:t>Applied Econometrics</w:t>
            </w:r>
          </w:p>
          <w:p w14:paraId="3205177F" w14:textId="77777777" w:rsidR="00B2278B" w:rsidRDefault="00B2278B" w:rsidP="00B2278B">
            <w:pPr>
              <w:jc w:val="center"/>
              <w:rPr>
                <w:rFonts w:cs="Arial"/>
                <w:bCs/>
              </w:rPr>
            </w:pPr>
            <w:r>
              <w:rPr>
                <w:rFonts w:cs="Arial"/>
                <w:bCs/>
              </w:rPr>
              <w:t>20 Credits</w:t>
            </w:r>
          </w:p>
          <w:p w14:paraId="086339D5" w14:textId="77777777" w:rsidR="00B2278B" w:rsidRDefault="00B2278B" w:rsidP="00B2278B"/>
        </w:tc>
        <w:tc>
          <w:tcPr>
            <w:tcW w:w="2557" w:type="dxa"/>
            <w:shd w:val="clear" w:color="auto" w:fill="F79646" w:themeFill="accent6"/>
          </w:tcPr>
          <w:p w14:paraId="61AE59EC" w14:textId="77777777" w:rsidR="00B2278B" w:rsidRPr="00944369" w:rsidRDefault="00B2278B" w:rsidP="00B2278B">
            <w:pPr>
              <w:jc w:val="center"/>
              <w:rPr>
                <w:rFonts w:cs="Arial"/>
                <w:bCs/>
              </w:rPr>
            </w:pPr>
            <w:r w:rsidRPr="00944369">
              <w:rPr>
                <w:rFonts w:cs="Arial"/>
                <w:bCs/>
              </w:rPr>
              <w:t>CHM2401</w:t>
            </w:r>
          </w:p>
          <w:p w14:paraId="78BC9FC0" w14:textId="77777777" w:rsidR="00B2278B" w:rsidRDefault="00B2278B" w:rsidP="00B2278B">
            <w:pPr>
              <w:jc w:val="center"/>
              <w:rPr>
                <w:rFonts w:cs="Arial"/>
                <w:bCs/>
              </w:rPr>
            </w:pPr>
            <w:r w:rsidRPr="00944369">
              <w:rPr>
                <w:rFonts w:cs="Arial"/>
                <w:bCs/>
              </w:rPr>
              <w:t>Applied Data Analysis</w:t>
            </w:r>
          </w:p>
          <w:p w14:paraId="774993F7" w14:textId="77777777" w:rsidR="00B2278B" w:rsidRPr="00944369" w:rsidRDefault="00B2278B" w:rsidP="00B2278B">
            <w:pPr>
              <w:jc w:val="center"/>
              <w:rPr>
                <w:rFonts w:cs="Arial"/>
                <w:bCs/>
              </w:rPr>
            </w:pPr>
            <w:r>
              <w:rPr>
                <w:rFonts w:cs="Arial"/>
                <w:bCs/>
              </w:rPr>
              <w:t>20 Credits</w:t>
            </w:r>
          </w:p>
          <w:p w14:paraId="5CBE5773" w14:textId="77777777" w:rsidR="00B2278B" w:rsidRDefault="00B2278B" w:rsidP="00B2278B"/>
        </w:tc>
      </w:tr>
      <w:bookmarkEnd w:id="0"/>
    </w:tbl>
    <w:p w14:paraId="38831C3B" w14:textId="77777777" w:rsidR="00B2278B" w:rsidRDefault="00B2278B" w:rsidP="008F3085">
      <w:pPr>
        <w:jc w:val="both"/>
        <w:rPr>
          <w:rFonts w:cs="Arial"/>
        </w:rPr>
      </w:pPr>
    </w:p>
    <w:p w14:paraId="7A498CE7" w14:textId="470F3C6C" w:rsidR="005B2112" w:rsidRDefault="005B2112" w:rsidP="00DC24F1">
      <w:pPr>
        <w:ind w:left="720"/>
        <w:jc w:val="both"/>
        <w:rPr>
          <w:rFonts w:cs="Arial"/>
        </w:rPr>
      </w:pPr>
    </w:p>
    <w:p w14:paraId="2E8DC783" w14:textId="102BC2FC" w:rsidR="00095B4B" w:rsidRDefault="00095B4B" w:rsidP="00DC24F1">
      <w:pPr>
        <w:ind w:left="720"/>
        <w:jc w:val="both"/>
        <w:rPr>
          <w:rFonts w:cs="Arial"/>
        </w:rPr>
      </w:pPr>
    </w:p>
    <w:p w14:paraId="79E40194" w14:textId="3B1D8845" w:rsidR="00095B4B" w:rsidRDefault="00095B4B" w:rsidP="00DC24F1">
      <w:pPr>
        <w:ind w:left="720"/>
        <w:jc w:val="both"/>
        <w:rPr>
          <w:rFonts w:cs="Arial"/>
        </w:rPr>
      </w:pPr>
    </w:p>
    <w:p w14:paraId="7701A27E" w14:textId="26D9186A" w:rsidR="00095B4B" w:rsidRDefault="00CB25D4" w:rsidP="00DC24F1">
      <w:pPr>
        <w:ind w:left="720"/>
        <w:jc w:val="both"/>
        <w:rPr>
          <w:rFonts w:cs="Arial"/>
        </w:rPr>
      </w:pPr>
      <w:r>
        <w:rPr>
          <w:rFonts w:cs="Arial"/>
          <w:b/>
          <w:bCs/>
        </w:rPr>
        <w:t>Year 1 Optional Modules Students will choose 1 option from either term 1, term 2 or year long</w:t>
      </w:r>
    </w:p>
    <w:p w14:paraId="3445D530" w14:textId="77777777" w:rsidR="00095B4B" w:rsidRDefault="00095B4B" w:rsidP="00DC24F1">
      <w:pPr>
        <w:ind w:left="720"/>
        <w:jc w:val="both"/>
        <w:rPr>
          <w:rFonts w:cs="Arial"/>
        </w:rPr>
      </w:pPr>
    </w:p>
    <w:p w14:paraId="72AF727A" w14:textId="77777777" w:rsidR="005B2112" w:rsidRDefault="005B2112" w:rsidP="00DC24F1">
      <w:pPr>
        <w:ind w:left="720"/>
        <w:jc w:val="both"/>
        <w:rPr>
          <w:rFonts w:cs="Arial"/>
        </w:rPr>
      </w:pPr>
    </w:p>
    <w:p w14:paraId="4FC79633" w14:textId="2111A446" w:rsidR="005B2112" w:rsidRDefault="00A05BFA" w:rsidP="00DC24F1">
      <w:pPr>
        <w:ind w:left="720"/>
        <w:jc w:val="both"/>
        <w:rPr>
          <w:rFonts w:cs="Arial"/>
          <w:b/>
        </w:rPr>
      </w:pPr>
      <w:r w:rsidRPr="0051216A">
        <w:rPr>
          <w:rFonts w:cs="Arial"/>
          <w:b/>
        </w:rPr>
        <w:t>Year 1</w:t>
      </w:r>
      <w:r w:rsidR="006620B8">
        <w:rPr>
          <w:rFonts w:cs="Arial"/>
          <w:b/>
        </w:rPr>
        <w:t xml:space="preserve"> -</w:t>
      </w:r>
      <w:r w:rsidR="00095B4B">
        <w:rPr>
          <w:rFonts w:cs="Arial"/>
          <w:b/>
        </w:rPr>
        <w:t xml:space="preserve"> Term 1</w:t>
      </w:r>
      <w:r w:rsidRPr="0051216A">
        <w:rPr>
          <w:rFonts w:cs="Arial"/>
          <w:b/>
        </w:rPr>
        <w:t xml:space="preserve"> Option</w:t>
      </w:r>
    </w:p>
    <w:tbl>
      <w:tblPr>
        <w:tblW w:w="4112" w:type="pct"/>
        <w:tblInd w:w="620" w:type="dxa"/>
        <w:tblLayout w:type="fixed"/>
        <w:tblLook w:val="04A0" w:firstRow="1" w:lastRow="0" w:firstColumn="1" w:lastColumn="0" w:noHBand="0" w:noVBand="1"/>
      </w:tblPr>
      <w:tblGrid>
        <w:gridCol w:w="1361"/>
        <w:gridCol w:w="4375"/>
        <w:gridCol w:w="1723"/>
      </w:tblGrid>
      <w:tr w:rsidR="00095B4B" w:rsidRPr="0051216A" w14:paraId="01514CF3" w14:textId="77777777" w:rsidTr="00C607CA">
        <w:trPr>
          <w:trHeight w:val="261"/>
        </w:trPr>
        <w:tc>
          <w:tcPr>
            <w:tcW w:w="912" w:type="pct"/>
            <w:shd w:val="clear" w:color="auto" w:fill="auto"/>
          </w:tcPr>
          <w:p w14:paraId="1E347499" w14:textId="77777777" w:rsidR="00095B4B" w:rsidRPr="0051216A" w:rsidRDefault="00095B4B" w:rsidP="00C607CA">
            <w:pPr>
              <w:jc w:val="both"/>
            </w:pPr>
            <w:r w:rsidRPr="0051216A">
              <w:t>BFE0012</w:t>
            </w:r>
          </w:p>
        </w:tc>
        <w:tc>
          <w:tcPr>
            <w:tcW w:w="2933" w:type="pct"/>
            <w:shd w:val="clear" w:color="auto" w:fill="auto"/>
          </w:tcPr>
          <w:p w14:paraId="5D69DAC9" w14:textId="77777777" w:rsidR="00095B4B" w:rsidRPr="0051216A" w:rsidRDefault="00095B4B" w:rsidP="00C607CA">
            <w:pPr>
              <w:jc w:val="both"/>
            </w:pPr>
            <w:r w:rsidRPr="0051216A">
              <w:t xml:space="preserve">Introduction to Financial Services                                                            </w:t>
            </w:r>
          </w:p>
        </w:tc>
        <w:tc>
          <w:tcPr>
            <w:tcW w:w="1155" w:type="pct"/>
            <w:shd w:val="clear" w:color="auto" w:fill="auto"/>
          </w:tcPr>
          <w:p w14:paraId="40FB3C9E" w14:textId="77777777" w:rsidR="00095B4B" w:rsidRPr="0051216A" w:rsidRDefault="00095B4B" w:rsidP="00C607CA">
            <w:pPr>
              <w:jc w:val="both"/>
            </w:pPr>
            <w:r w:rsidRPr="0051216A">
              <w:t xml:space="preserve">   20</w:t>
            </w:r>
            <w:r>
              <w:t xml:space="preserve"> Credits</w:t>
            </w:r>
          </w:p>
        </w:tc>
      </w:tr>
    </w:tbl>
    <w:p w14:paraId="478C50BB" w14:textId="77777777" w:rsidR="00095B4B" w:rsidRDefault="00095B4B" w:rsidP="00DC24F1">
      <w:pPr>
        <w:ind w:left="720"/>
        <w:jc w:val="both"/>
        <w:rPr>
          <w:rFonts w:cs="Arial"/>
          <w:b/>
        </w:rPr>
      </w:pPr>
    </w:p>
    <w:p w14:paraId="6B1FFF1D" w14:textId="458AF84A" w:rsidR="00095B4B" w:rsidRDefault="00095B4B" w:rsidP="00DC24F1">
      <w:pPr>
        <w:ind w:left="720"/>
        <w:jc w:val="both"/>
        <w:rPr>
          <w:rFonts w:cs="Arial"/>
          <w:b/>
        </w:rPr>
      </w:pPr>
    </w:p>
    <w:p w14:paraId="329A7C3B" w14:textId="67F87B29" w:rsidR="00095B4B" w:rsidRDefault="00095B4B" w:rsidP="00095B4B">
      <w:pPr>
        <w:ind w:left="720"/>
        <w:jc w:val="both"/>
        <w:rPr>
          <w:rFonts w:cs="Arial"/>
          <w:b/>
        </w:rPr>
      </w:pPr>
      <w:r w:rsidRPr="0051216A">
        <w:rPr>
          <w:rFonts w:cs="Arial"/>
          <w:b/>
        </w:rPr>
        <w:t>Year 1</w:t>
      </w:r>
      <w:r>
        <w:rPr>
          <w:rFonts w:cs="Arial"/>
          <w:b/>
        </w:rPr>
        <w:t xml:space="preserve"> </w:t>
      </w:r>
      <w:r w:rsidR="006620B8">
        <w:rPr>
          <w:rFonts w:cs="Arial"/>
          <w:b/>
        </w:rPr>
        <w:t xml:space="preserve">- </w:t>
      </w:r>
      <w:r>
        <w:rPr>
          <w:rFonts w:cs="Arial"/>
          <w:b/>
        </w:rPr>
        <w:t>Term 2</w:t>
      </w:r>
      <w:r w:rsidRPr="0051216A">
        <w:rPr>
          <w:rFonts w:cs="Arial"/>
          <w:b/>
        </w:rPr>
        <w:t xml:space="preserve"> Option</w:t>
      </w:r>
    </w:p>
    <w:tbl>
      <w:tblPr>
        <w:tblW w:w="4112" w:type="pct"/>
        <w:tblInd w:w="620" w:type="dxa"/>
        <w:tblLayout w:type="fixed"/>
        <w:tblLook w:val="04A0" w:firstRow="1" w:lastRow="0" w:firstColumn="1" w:lastColumn="0" w:noHBand="0" w:noVBand="1"/>
      </w:tblPr>
      <w:tblGrid>
        <w:gridCol w:w="1361"/>
        <w:gridCol w:w="4375"/>
        <w:gridCol w:w="1723"/>
      </w:tblGrid>
      <w:tr w:rsidR="00095B4B" w:rsidRPr="0051216A" w14:paraId="34E1D9C6" w14:textId="77777777" w:rsidTr="00C607CA">
        <w:trPr>
          <w:trHeight w:val="261"/>
        </w:trPr>
        <w:tc>
          <w:tcPr>
            <w:tcW w:w="912" w:type="pct"/>
            <w:shd w:val="clear" w:color="auto" w:fill="auto"/>
          </w:tcPr>
          <w:p w14:paraId="013B6EF6" w14:textId="77777777" w:rsidR="00095B4B" w:rsidRPr="0051216A" w:rsidRDefault="00095B4B" w:rsidP="00C607CA">
            <w:pPr>
              <w:jc w:val="both"/>
            </w:pPr>
            <w:r w:rsidRPr="0051216A">
              <w:t>BFA0002</w:t>
            </w:r>
          </w:p>
        </w:tc>
        <w:tc>
          <w:tcPr>
            <w:tcW w:w="2933" w:type="pct"/>
            <w:shd w:val="clear" w:color="auto" w:fill="auto"/>
          </w:tcPr>
          <w:p w14:paraId="601C7502" w14:textId="77777777" w:rsidR="00095B4B" w:rsidRPr="0051216A" w:rsidRDefault="00095B4B" w:rsidP="00C607CA">
            <w:pPr>
              <w:jc w:val="both"/>
            </w:pPr>
            <w:r w:rsidRPr="0051216A">
              <w:t>Accounting for Managers</w:t>
            </w:r>
          </w:p>
        </w:tc>
        <w:tc>
          <w:tcPr>
            <w:tcW w:w="1155" w:type="pct"/>
            <w:shd w:val="clear" w:color="auto" w:fill="auto"/>
          </w:tcPr>
          <w:p w14:paraId="3EC1BCEC" w14:textId="77777777" w:rsidR="00095B4B" w:rsidRPr="0051216A" w:rsidRDefault="00095B4B" w:rsidP="00C607CA">
            <w:pPr>
              <w:jc w:val="both"/>
            </w:pPr>
            <w:r w:rsidRPr="0051216A">
              <w:t xml:space="preserve">   20</w:t>
            </w:r>
            <w:r>
              <w:t xml:space="preserve"> Credits</w:t>
            </w:r>
          </w:p>
          <w:p w14:paraId="29797DF5" w14:textId="77777777" w:rsidR="00095B4B" w:rsidRPr="0051216A" w:rsidRDefault="00095B4B" w:rsidP="00C607CA">
            <w:pPr>
              <w:jc w:val="both"/>
            </w:pPr>
          </w:p>
        </w:tc>
      </w:tr>
    </w:tbl>
    <w:p w14:paraId="0F2D58B9" w14:textId="77777777" w:rsidR="00812601" w:rsidRPr="0051216A" w:rsidRDefault="00812601" w:rsidP="00A12D0C">
      <w:pPr>
        <w:jc w:val="both"/>
        <w:rPr>
          <w:rFonts w:cs="Arial"/>
          <w:b/>
        </w:rPr>
      </w:pPr>
    </w:p>
    <w:p w14:paraId="36DA0150" w14:textId="77777777" w:rsidR="00A377EA" w:rsidRPr="0051216A" w:rsidRDefault="00A377EA" w:rsidP="00613DD4">
      <w:pPr>
        <w:jc w:val="both"/>
        <w:rPr>
          <w:rFonts w:cs="Arial"/>
        </w:rPr>
      </w:pPr>
    </w:p>
    <w:p w14:paraId="340C3CB4" w14:textId="77777777" w:rsidR="006D3D75" w:rsidRPr="006D3D75" w:rsidRDefault="006D3D75" w:rsidP="006D3D75">
      <w:pPr>
        <w:ind w:left="720"/>
        <w:jc w:val="both"/>
        <w:rPr>
          <w:rFonts w:cs="Arial"/>
          <w:b/>
        </w:rPr>
      </w:pPr>
      <w:r w:rsidRPr="006D3D75">
        <w:rPr>
          <w:rFonts w:cs="Arial"/>
          <w:b/>
        </w:rPr>
        <w:t>Optional Placement Year 3 - Core</w:t>
      </w:r>
    </w:p>
    <w:p w14:paraId="54819E08" w14:textId="77777777" w:rsidR="006D3D75" w:rsidRPr="006D3D75" w:rsidRDefault="006D3D75" w:rsidP="006D3D75">
      <w:pPr>
        <w:ind w:left="720"/>
        <w:jc w:val="both"/>
        <w:rPr>
          <w:rFonts w:cs="Arial"/>
        </w:rPr>
      </w:pPr>
    </w:p>
    <w:p w14:paraId="0B986E2E" w14:textId="77777777" w:rsidR="006D3D75" w:rsidRPr="006D3D75" w:rsidRDefault="006D3D75" w:rsidP="006D3D75">
      <w:pPr>
        <w:ind w:left="720"/>
        <w:jc w:val="both"/>
        <w:rPr>
          <w:rFonts w:cs="Arial"/>
        </w:rPr>
      </w:pPr>
      <w:r w:rsidRPr="006D3D75">
        <w:rPr>
          <w:rFonts w:cs="Arial"/>
        </w:rPr>
        <w:t>BSS0001</w:t>
      </w:r>
      <w:r w:rsidRPr="006D3D75">
        <w:rPr>
          <w:rFonts w:cs="Arial"/>
        </w:rPr>
        <w:tab/>
        <w:t>Placement</w:t>
      </w:r>
      <w:r w:rsidRPr="006D3D75">
        <w:rPr>
          <w:rFonts w:cs="Arial"/>
        </w:rPr>
        <w:tab/>
      </w:r>
      <w:r w:rsidRPr="006D3D75">
        <w:rPr>
          <w:rFonts w:cs="Arial"/>
        </w:rPr>
        <w:tab/>
      </w:r>
      <w:r w:rsidRPr="006D3D75">
        <w:rPr>
          <w:rFonts w:cs="Arial"/>
        </w:rPr>
        <w:tab/>
      </w:r>
      <w:r w:rsidRPr="006D3D75">
        <w:rPr>
          <w:rFonts w:cs="Arial"/>
        </w:rPr>
        <w:tab/>
      </w:r>
      <w:r w:rsidRPr="006D3D75">
        <w:rPr>
          <w:rFonts w:cs="Arial"/>
        </w:rPr>
        <w:tab/>
        <w:t xml:space="preserve"> 120</w:t>
      </w:r>
      <w:r>
        <w:rPr>
          <w:rFonts w:cs="Arial"/>
        </w:rPr>
        <w:t xml:space="preserve"> </w:t>
      </w:r>
    </w:p>
    <w:p w14:paraId="71C782F2" w14:textId="77777777" w:rsidR="00551AA4" w:rsidRDefault="006D3D75" w:rsidP="006D3D75">
      <w:pPr>
        <w:ind w:left="720"/>
        <w:jc w:val="both"/>
        <w:rPr>
          <w:rFonts w:cs="Arial"/>
        </w:rPr>
      </w:pPr>
      <w:r w:rsidRPr="006D3D75">
        <w:rPr>
          <w:rFonts w:cs="Arial"/>
        </w:rPr>
        <w:t>BSS0002</w:t>
      </w:r>
      <w:r w:rsidRPr="006D3D75">
        <w:rPr>
          <w:rFonts w:cs="Arial"/>
        </w:rPr>
        <w:tab/>
        <w:t>Enterprise placement</w:t>
      </w:r>
      <w:r w:rsidRPr="006D3D75">
        <w:rPr>
          <w:rFonts w:cs="Arial"/>
        </w:rPr>
        <w:tab/>
      </w:r>
      <w:r w:rsidRPr="006D3D75">
        <w:rPr>
          <w:rFonts w:cs="Arial"/>
        </w:rPr>
        <w:tab/>
      </w:r>
      <w:r w:rsidRPr="006D3D75">
        <w:rPr>
          <w:rFonts w:cs="Arial"/>
        </w:rPr>
        <w:tab/>
      </w:r>
      <w:r w:rsidRPr="006D3D75">
        <w:rPr>
          <w:rFonts w:cs="Arial"/>
        </w:rPr>
        <w:tab/>
        <w:t xml:space="preserve"> 120</w:t>
      </w:r>
    </w:p>
    <w:p w14:paraId="0DF76C83" w14:textId="77777777" w:rsidR="006D3D75" w:rsidRDefault="006D3D75" w:rsidP="00F531F5">
      <w:pPr>
        <w:jc w:val="both"/>
        <w:rPr>
          <w:rFonts w:cs="Arial"/>
        </w:rPr>
      </w:pPr>
    </w:p>
    <w:p w14:paraId="680A94F6" w14:textId="77777777" w:rsidR="00474777" w:rsidRPr="006D3D75" w:rsidRDefault="006D3D75" w:rsidP="00F531F5">
      <w:pPr>
        <w:jc w:val="both"/>
        <w:rPr>
          <w:rFonts w:cs="Arial"/>
          <w:b/>
        </w:rPr>
      </w:pPr>
      <w:r>
        <w:rPr>
          <w:rFonts w:cs="Arial"/>
          <w:b/>
        </w:rPr>
        <w:t xml:space="preserve">             </w:t>
      </w:r>
      <w:r w:rsidR="00474777" w:rsidRPr="006D3D75">
        <w:rPr>
          <w:rFonts w:cs="Arial"/>
          <w:b/>
        </w:rPr>
        <w:t>Year 2 Options</w:t>
      </w:r>
    </w:p>
    <w:p w14:paraId="7901841F" w14:textId="77777777" w:rsidR="00474777" w:rsidRDefault="00474777" w:rsidP="00F531F5">
      <w:pPr>
        <w:jc w:val="both"/>
        <w:rPr>
          <w:rFonts w:cs="Arial"/>
        </w:rPr>
      </w:pPr>
    </w:p>
    <w:tbl>
      <w:tblPr>
        <w:tblW w:w="4142" w:type="pct"/>
        <w:tblInd w:w="709" w:type="dxa"/>
        <w:tblLayout w:type="fixed"/>
        <w:tblLook w:val="04A0" w:firstRow="1" w:lastRow="0" w:firstColumn="1" w:lastColumn="0" w:noHBand="0" w:noVBand="1"/>
      </w:tblPr>
      <w:tblGrid>
        <w:gridCol w:w="1358"/>
        <w:gridCol w:w="4378"/>
        <w:gridCol w:w="1778"/>
      </w:tblGrid>
      <w:tr w:rsidR="006D3D75" w:rsidRPr="00613DD4" w14:paraId="7F46BEC4" w14:textId="77777777" w:rsidTr="00370906">
        <w:trPr>
          <w:trHeight w:val="261"/>
        </w:trPr>
        <w:tc>
          <w:tcPr>
            <w:tcW w:w="904" w:type="pct"/>
            <w:shd w:val="clear" w:color="auto" w:fill="auto"/>
          </w:tcPr>
          <w:p w14:paraId="4A368289" w14:textId="1F731D21" w:rsidR="006D3D75" w:rsidRPr="00D1051D" w:rsidRDefault="006D3D75" w:rsidP="00FD2ECE">
            <w:pPr>
              <w:ind w:left="-73"/>
              <w:jc w:val="both"/>
            </w:pPr>
            <w:r w:rsidRPr="00D1051D">
              <w:t>BIE00</w:t>
            </w:r>
            <w:r w:rsidR="00297975">
              <w:t>16</w:t>
            </w:r>
          </w:p>
        </w:tc>
        <w:tc>
          <w:tcPr>
            <w:tcW w:w="2913" w:type="pct"/>
            <w:shd w:val="clear" w:color="auto" w:fill="auto"/>
          </w:tcPr>
          <w:p w14:paraId="283AA38D" w14:textId="7D50A5C5" w:rsidR="006D3D75" w:rsidRPr="00D1051D" w:rsidRDefault="006D3D75" w:rsidP="00FD2ECE">
            <w:pPr>
              <w:ind w:left="-73"/>
              <w:jc w:val="both"/>
            </w:pPr>
            <w:r w:rsidRPr="00D1051D">
              <w:t>International Economics</w:t>
            </w:r>
            <w:r>
              <w:t xml:space="preserve"> and Globalisation</w:t>
            </w:r>
            <w:r w:rsidR="00410283">
              <w:t xml:space="preserve"> – Year Long</w:t>
            </w:r>
          </w:p>
        </w:tc>
        <w:tc>
          <w:tcPr>
            <w:tcW w:w="1183" w:type="pct"/>
            <w:shd w:val="clear" w:color="auto" w:fill="auto"/>
          </w:tcPr>
          <w:p w14:paraId="6CA133A2" w14:textId="7E502977" w:rsidR="006D3D75" w:rsidRPr="00FD2ECE" w:rsidRDefault="00FD2ECE" w:rsidP="00FD2ECE">
            <w:pPr>
              <w:ind w:left="-73"/>
              <w:jc w:val="both"/>
            </w:pPr>
            <w:r>
              <w:t xml:space="preserve">  </w:t>
            </w:r>
            <w:r w:rsidR="006D3D75" w:rsidRPr="00FD2ECE">
              <w:t>20</w:t>
            </w:r>
            <w:r w:rsidR="00370906">
              <w:t xml:space="preserve"> Credits</w:t>
            </w:r>
          </w:p>
        </w:tc>
      </w:tr>
      <w:tr w:rsidR="006D3D75" w:rsidRPr="00613DD4" w14:paraId="4A990731" w14:textId="77777777" w:rsidTr="00370906">
        <w:trPr>
          <w:trHeight w:val="261"/>
        </w:trPr>
        <w:tc>
          <w:tcPr>
            <w:tcW w:w="904" w:type="pct"/>
            <w:shd w:val="clear" w:color="auto" w:fill="auto"/>
          </w:tcPr>
          <w:p w14:paraId="2CE52A1E" w14:textId="62EBA0FC" w:rsidR="006D3D75" w:rsidRPr="00D1051D" w:rsidRDefault="00944369" w:rsidP="00F03962">
            <w:pPr>
              <w:ind w:left="-73"/>
              <w:jc w:val="both"/>
            </w:pPr>
            <w:r>
              <w:t>BIE0012</w:t>
            </w:r>
          </w:p>
        </w:tc>
        <w:tc>
          <w:tcPr>
            <w:tcW w:w="2913" w:type="pct"/>
            <w:shd w:val="clear" w:color="auto" w:fill="auto"/>
          </w:tcPr>
          <w:p w14:paraId="483144F2" w14:textId="054EFD00" w:rsidR="006D3D75" w:rsidRPr="00D1051D" w:rsidRDefault="00944369" w:rsidP="00F03962">
            <w:pPr>
              <w:ind w:left="-73"/>
              <w:jc w:val="both"/>
            </w:pPr>
            <w:r>
              <w:t>Economic History</w:t>
            </w:r>
          </w:p>
        </w:tc>
        <w:tc>
          <w:tcPr>
            <w:tcW w:w="1183" w:type="pct"/>
            <w:shd w:val="clear" w:color="auto" w:fill="auto"/>
          </w:tcPr>
          <w:p w14:paraId="10EF6241" w14:textId="656EFACB" w:rsidR="006D3D75" w:rsidRPr="00FD2ECE" w:rsidRDefault="00FD2ECE" w:rsidP="00F03962">
            <w:pPr>
              <w:ind w:left="-73"/>
              <w:jc w:val="both"/>
            </w:pPr>
            <w:r>
              <w:t xml:space="preserve">  </w:t>
            </w:r>
            <w:r w:rsidR="00944369">
              <w:t>20</w:t>
            </w:r>
            <w:r w:rsidR="00370906">
              <w:t xml:space="preserve"> Credits</w:t>
            </w:r>
          </w:p>
        </w:tc>
      </w:tr>
    </w:tbl>
    <w:p w14:paraId="6BB5C9C0" w14:textId="77777777" w:rsidR="008B7CC6" w:rsidRDefault="008B7CC6" w:rsidP="00613DD4">
      <w:pPr>
        <w:jc w:val="both"/>
        <w:rPr>
          <w:rFonts w:cs="Arial"/>
        </w:rPr>
      </w:pPr>
    </w:p>
    <w:p w14:paraId="3809BA9E" w14:textId="77777777" w:rsidR="00FD2ECE" w:rsidRDefault="00FD2ECE" w:rsidP="00613DD4">
      <w:pPr>
        <w:jc w:val="both"/>
        <w:rPr>
          <w:rFonts w:cs="Arial"/>
        </w:rPr>
      </w:pPr>
    </w:p>
    <w:p w14:paraId="68492094" w14:textId="77777777" w:rsidR="00A332DD" w:rsidRPr="006D3D75" w:rsidRDefault="002C11D6" w:rsidP="00221770">
      <w:pPr>
        <w:jc w:val="both"/>
        <w:rPr>
          <w:rFonts w:cs="Arial"/>
          <w:b/>
          <w:u w:val="single"/>
        </w:rPr>
      </w:pPr>
      <w:r w:rsidRPr="006D3D75">
        <w:rPr>
          <w:rFonts w:cs="Arial"/>
          <w:b/>
        </w:rPr>
        <w:t xml:space="preserve"> </w:t>
      </w:r>
      <w:r w:rsidR="008B7CC6" w:rsidRPr="006D3D75">
        <w:rPr>
          <w:rFonts w:cs="Arial"/>
          <w:b/>
        </w:rPr>
        <w:t xml:space="preserve">    </w:t>
      </w:r>
      <w:r w:rsidR="00F211E2" w:rsidRPr="006D3D75">
        <w:rPr>
          <w:rFonts w:cs="Arial"/>
          <w:b/>
        </w:rPr>
        <w:t xml:space="preserve">        </w:t>
      </w:r>
      <w:r w:rsidR="006D3D75" w:rsidRPr="006D3D75">
        <w:rPr>
          <w:rFonts w:cs="Arial"/>
          <w:b/>
        </w:rPr>
        <w:t>Final Year Options</w:t>
      </w:r>
      <w:r w:rsidR="00A332DD" w:rsidRPr="006D3D75">
        <w:rPr>
          <w:rFonts w:cs="Arial"/>
          <w:b/>
        </w:rPr>
        <w:t xml:space="preserve">           </w:t>
      </w:r>
    </w:p>
    <w:p w14:paraId="5873BE28" w14:textId="77777777" w:rsidR="00E71E80" w:rsidRDefault="00E71E80" w:rsidP="008B0F17">
      <w:pPr>
        <w:ind w:left="720"/>
        <w:jc w:val="both"/>
        <w:rPr>
          <w:rFonts w:cs="Arial"/>
        </w:rPr>
      </w:pPr>
    </w:p>
    <w:tbl>
      <w:tblPr>
        <w:tblW w:w="4142" w:type="pct"/>
        <w:tblInd w:w="709" w:type="dxa"/>
        <w:tblLayout w:type="fixed"/>
        <w:tblLook w:val="04A0" w:firstRow="1" w:lastRow="0" w:firstColumn="1" w:lastColumn="0" w:noHBand="0" w:noVBand="1"/>
      </w:tblPr>
      <w:tblGrid>
        <w:gridCol w:w="1358"/>
        <w:gridCol w:w="4378"/>
        <w:gridCol w:w="1778"/>
      </w:tblGrid>
      <w:tr w:rsidR="00624B4F" w:rsidRPr="00613DD4" w14:paraId="5264F5A0" w14:textId="77777777" w:rsidTr="00370906">
        <w:trPr>
          <w:trHeight w:val="261"/>
        </w:trPr>
        <w:tc>
          <w:tcPr>
            <w:tcW w:w="904" w:type="pct"/>
            <w:shd w:val="clear" w:color="auto" w:fill="auto"/>
          </w:tcPr>
          <w:p w14:paraId="72A7721E" w14:textId="5BE6B449" w:rsidR="00624B4F" w:rsidRPr="00800912" w:rsidRDefault="00624B4F" w:rsidP="00F44B80">
            <w:pPr>
              <w:jc w:val="both"/>
              <w:rPr>
                <w:rFonts w:cs="Arial"/>
              </w:rPr>
            </w:pPr>
            <w:r w:rsidRPr="00800912">
              <w:rPr>
                <w:rFonts w:cs="Arial"/>
              </w:rPr>
              <w:t>BHE</w:t>
            </w:r>
            <w:r w:rsidR="00A0577A">
              <w:rPr>
                <w:rFonts w:cs="Arial"/>
              </w:rPr>
              <w:t>00</w:t>
            </w:r>
            <w:r w:rsidR="00F5360C">
              <w:rPr>
                <w:rFonts w:cs="Arial"/>
              </w:rPr>
              <w:t>07</w:t>
            </w:r>
          </w:p>
        </w:tc>
        <w:tc>
          <w:tcPr>
            <w:tcW w:w="2913" w:type="pct"/>
            <w:shd w:val="clear" w:color="auto" w:fill="auto"/>
          </w:tcPr>
          <w:p w14:paraId="1CD1E55B" w14:textId="5A53C4AF" w:rsidR="00624B4F" w:rsidRPr="00800912" w:rsidRDefault="4A26FA4D" w:rsidP="4655250A">
            <w:pPr>
              <w:spacing w:line="259" w:lineRule="auto"/>
              <w:jc w:val="both"/>
            </w:pPr>
            <w:r w:rsidRPr="4655250A">
              <w:rPr>
                <w:rFonts w:cs="Arial"/>
              </w:rPr>
              <w:t>Monetary and Financial Framework</w:t>
            </w:r>
          </w:p>
        </w:tc>
        <w:tc>
          <w:tcPr>
            <w:tcW w:w="1183" w:type="pct"/>
            <w:shd w:val="clear" w:color="auto" w:fill="auto"/>
          </w:tcPr>
          <w:p w14:paraId="3B58A2A9" w14:textId="07146337" w:rsidR="00624B4F" w:rsidRPr="00800912" w:rsidRDefault="00624B4F" w:rsidP="00F44B80">
            <w:pPr>
              <w:jc w:val="both"/>
              <w:rPr>
                <w:rFonts w:cs="Arial"/>
              </w:rPr>
            </w:pPr>
            <w:r w:rsidRPr="00800912">
              <w:rPr>
                <w:rFonts w:cs="Arial"/>
              </w:rPr>
              <w:t>20</w:t>
            </w:r>
            <w:r w:rsidR="00370906">
              <w:rPr>
                <w:rFonts w:cs="Arial"/>
              </w:rPr>
              <w:t xml:space="preserve"> </w:t>
            </w:r>
            <w:r w:rsidR="00370906">
              <w:t>Credits</w:t>
            </w:r>
          </w:p>
        </w:tc>
      </w:tr>
      <w:tr w:rsidR="00624B4F" w:rsidRPr="00613DD4" w14:paraId="1A92A70C" w14:textId="77777777" w:rsidTr="00370906">
        <w:trPr>
          <w:trHeight w:val="261"/>
        </w:trPr>
        <w:tc>
          <w:tcPr>
            <w:tcW w:w="904" w:type="pct"/>
            <w:shd w:val="clear" w:color="auto" w:fill="auto"/>
          </w:tcPr>
          <w:p w14:paraId="062FD8DD" w14:textId="77777777" w:rsidR="00624B4F" w:rsidRPr="0026561A" w:rsidRDefault="00624B4F" w:rsidP="00F44B80">
            <w:pPr>
              <w:jc w:val="both"/>
              <w:rPr>
                <w:rFonts w:cs="Arial"/>
                <w:color w:val="000000" w:themeColor="text1"/>
              </w:rPr>
            </w:pPr>
            <w:r>
              <w:rPr>
                <w:rFonts w:cs="Arial"/>
                <w:color w:val="000000" w:themeColor="text1"/>
              </w:rPr>
              <w:lastRenderedPageBreak/>
              <w:t>BHA</w:t>
            </w:r>
            <w:r w:rsidR="00106018">
              <w:rPr>
                <w:rFonts w:cs="Arial"/>
                <w:color w:val="000000" w:themeColor="text1"/>
              </w:rPr>
              <w:t>0028</w:t>
            </w:r>
          </w:p>
        </w:tc>
        <w:tc>
          <w:tcPr>
            <w:tcW w:w="2913" w:type="pct"/>
            <w:shd w:val="clear" w:color="auto" w:fill="auto"/>
          </w:tcPr>
          <w:p w14:paraId="749F52AD" w14:textId="77777777" w:rsidR="00624B4F" w:rsidRPr="00800912" w:rsidRDefault="00624B4F" w:rsidP="00F44B80">
            <w:pPr>
              <w:jc w:val="both"/>
              <w:rPr>
                <w:rFonts w:cs="Arial"/>
                <w:color w:val="FF0000"/>
              </w:rPr>
            </w:pPr>
            <w:r w:rsidRPr="00B6258E">
              <w:rPr>
                <w:rFonts w:cs="Arial"/>
              </w:rPr>
              <w:t>Climate Economics and Finance</w:t>
            </w:r>
          </w:p>
        </w:tc>
        <w:tc>
          <w:tcPr>
            <w:tcW w:w="1183" w:type="pct"/>
            <w:shd w:val="clear" w:color="auto" w:fill="auto"/>
          </w:tcPr>
          <w:p w14:paraId="1F33A020" w14:textId="08B509DE" w:rsidR="00624B4F" w:rsidRPr="00800912" w:rsidRDefault="00624B4F" w:rsidP="00F44B80">
            <w:pPr>
              <w:jc w:val="both"/>
              <w:rPr>
                <w:rFonts w:cs="Arial"/>
              </w:rPr>
            </w:pPr>
            <w:r w:rsidRPr="00800912">
              <w:rPr>
                <w:rFonts w:cs="Arial"/>
              </w:rPr>
              <w:t>20</w:t>
            </w:r>
            <w:r w:rsidR="00370906">
              <w:rPr>
                <w:rFonts w:cs="Arial"/>
              </w:rPr>
              <w:t xml:space="preserve"> </w:t>
            </w:r>
            <w:r w:rsidR="00370906">
              <w:t>Credits</w:t>
            </w:r>
          </w:p>
        </w:tc>
      </w:tr>
    </w:tbl>
    <w:p w14:paraId="071F2C6A" w14:textId="77777777" w:rsidR="006D3D75" w:rsidRDefault="006D3D75" w:rsidP="008B0F17">
      <w:pPr>
        <w:ind w:left="720"/>
        <w:jc w:val="both"/>
        <w:rPr>
          <w:rFonts w:cs="Arial"/>
        </w:rPr>
      </w:pPr>
    </w:p>
    <w:p w14:paraId="51F782B3" w14:textId="77777777" w:rsidR="008A0A43" w:rsidRPr="008A0A43" w:rsidRDefault="008A0A43" w:rsidP="008A0A43">
      <w:pPr>
        <w:ind w:left="720"/>
        <w:jc w:val="both"/>
        <w:rPr>
          <w:rFonts w:cs="Arial"/>
        </w:rPr>
      </w:pPr>
      <w:r w:rsidRPr="001A0B4D">
        <w:rPr>
          <w:rFonts w:cs="Arial"/>
          <w:b/>
        </w:rPr>
        <w:t>Industry standard/ professional skills across the Economics Suite:</w:t>
      </w:r>
      <w:r w:rsidRPr="008A0A43">
        <w:rPr>
          <w:rFonts w:cs="Arial"/>
        </w:rPr>
        <w:t xml:space="preserve"> In the second year, a number of applied modules across the Economics Suite such as Econometrics make extensive use of industry standard resources such as Bloomberg Professional, Datastream, World Bank Open Data, and Federal Reserve Economic Data. Students learn to carry out econometric, statistical and policy analysis which enables them to develop core analytical skills and become proficient in capabilities which are well recognised and valued within industry, and used extensively by professional economists. </w:t>
      </w:r>
    </w:p>
    <w:p w14:paraId="1F5DDC9A" w14:textId="77777777" w:rsidR="008A0A43" w:rsidRPr="008A0A43" w:rsidRDefault="008A0A43" w:rsidP="008A0A43">
      <w:pPr>
        <w:ind w:left="720"/>
        <w:jc w:val="both"/>
        <w:rPr>
          <w:rFonts w:cs="Arial"/>
        </w:rPr>
      </w:pPr>
    </w:p>
    <w:p w14:paraId="6EE4D609" w14:textId="77777777" w:rsidR="008B0F17" w:rsidRDefault="008A0A43" w:rsidP="008A0A43">
      <w:pPr>
        <w:ind w:left="720"/>
        <w:jc w:val="both"/>
        <w:rPr>
          <w:rFonts w:cs="Arial"/>
        </w:rPr>
      </w:pPr>
      <w:r w:rsidRPr="008A0A43">
        <w:rPr>
          <w:rFonts w:cs="Arial"/>
        </w:rPr>
        <w:t xml:space="preserve">The final year continues to build on capabilities developed during the second year across the Economics Suite by enabling further skills development through modules such as Applied Econometrics where students develop competencies in analysis of ‘real’ data including time series and panel data, </w:t>
      </w:r>
      <w:r w:rsidR="00D50907">
        <w:rPr>
          <w:rFonts w:cs="Arial"/>
        </w:rPr>
        <w:t>us</w:t>
      </w:r>
      <w:r w:rsidRPr="008A0A43">
        <w:rPr>
          <w:rFonts w:cs="Arial"/>
        </w:rPr>
        <w:t>ing software such as R, Stata and Eviews. Such methods and applications are widely used by professional economists and applied within industry, and are well recognised as such.</w:t>
      </w:r>
    </w:p>
    <w:p w14:paraId="5BF40C28" w14:textId="77777777" w:rsidR="008B0F17" w:rsidRDefault="008B0F17" w:rsidP="009C3A60">
      <w:pPr>
        <w:jc w:val="both"/>
        <w:rPr>
          <w:rFonts w:cs="Arial"/>
        </w:rPr>
      </w:pPr>
    </w:p>
    <w:p w14:paraId="3C834228" w14:textId="77777777" w:rsidR="00906693" w:rsidRPr="006D79C7" w:rsidRDefault="00906693" w:rsidP="008B0F17">
      <w:pPr>
        <w:jc w:val="both"/>
        <w:rPr>
          <w:b/>
        </w:rPr>
      </w:pPr>
      <w:r>
        <w:rPr>
          <w:b/>
        </w:rPr>
        <w:t>13.</w:t>
      </w:r>
      <w:r w:rsidR="008B0F17">
        <w:rPr>
          <w:b/>
        </w:rPr>
        <w:t>3</w:t>
      </w:r>
      <w:r>
        <w:rPr>
          <w:b/>
        </w:rPr>
        <w:tab/>
      </w:r>
      <w:r w:rsidRPr="006D79C7">
        <w:rPr>
          <w:b/>
        </w:rPr>
        <w:t>Attendance</w:t>
      </w:r>
    </w:p>
    <w:p w14:paraId="128DDA64" w14:textId="77777777" w:rsidR="00906693" w:rsidRDefault="00906693" w:rsidP="00221770">
      <w:pPr>
        <w:ind w:left="720" w:hanging="720"/>
        <w:jc w:val="both"/>
      </w:pPr>
      <w:r>
        <w:rPr>
          <w:b/>
        </w:rPr>
        <w:tab/>
      </w:r>
      <w:r w:rsidR="00B758CB">
        <w:t xml:space="preserve">All students are expected to attend all timetabled teaching sessions and to be available during all term time weeks </w:t>
      </w:r>
      <w:r w:rsidR="008B0F17">
        <w:t>in line with the</w:t>
      </w:r>
      <w:r w:rsidR="00B758CB">
        <w:t xml:space="preserve"> University</w:t>
      </w:r>
      <w:r w:rsidR="008B0F17">
        <w:t>’s Attenda</w:t>
      </w:r>
      <w:r w:rsidR="00B758CB">
        <w:t>nce Monitoring</w:t>
      </w:r>
      <w:r w:rsidR="008B0F17">
        <w:t xml:space="preserve"> Policy</w:t>
      </w:r>
      <w:r>
        <w:t xml:space="preserve">. </w:t>
      </w:r>
    </w:p>
    <w:p w14:paraId="66FFEA58" w14:textId="77777777" w:rsidR="00AD1F12" w:rsidRDefault="00AD1F12" w:rsidP="00221770">
      <w:pPr>
        <w:widowControl w:val="0"/>
        <w:jc w:val="both"/>
        <w:rPr>
          <w:b/>
          <w:highlight w:val="lightGray"/>
        </w:rPr>
      </w:pPr>
    </w:p>
    <w:p w14:paraId="02CE1EC5" w14:textId="77777777" w:rsidR="00D0700E" w:rsidRDefault="00D0700E" w:rsidP="00221770">
      <w:pPr>
        <w:widowControl w:val="0"/>
        <w:jc w:val="both"/>
        <w:rPr>
          <w:b/>
        </w:rPr>
      </w:pPr>
      <w:r>
        <w:rPr>
          <w:b/>
          <w:highlight w:val="lightGray"/>
        </w:rPr>
        <w:t>1</w:t>
      </w:r>
      <w:r w:rsidR="000001AE">
        <w:rPr>
          <w:b/>
          <w:highlight w:val="lightGray"/>
        </w:rPr>
        <w:t>4</w:t>
      </w:r>
      <w:r>
        <w:rPr>
          <w:b/>
          <w:highlight w:val="lightGray"/>
        </w:rPr>
        <w:t>.</w:t>
      </w:r>
      <w:r>
        <w:rPr>
          <w:b/>
          <w:highlight w:val="lightGray"/>
        </w:rPr>
        <w:tab/>
        <w:t>Teaching, Learning and Assessment</w:t>
      </w:r>
    </w:p>
    <w:p w14:paraId="387F1527" w14:textId="77777777" w:rsidR="006A4E44" w:rsidRDefault="006A4E44" w:rsidP="00221770">
      <w:pPr>
        <w:widowControl w:val="0"/>
        <w:jc w:val="both"/>
        <w:rPr>
          <w:b/>
        </w:rPr>
      </w:pPr>
    </w:p>
    <w:p w14:paraId="7E5B4BBD" w14:textId="77777777" w:rsidR="006A4E44" w:rsidRDefault="00FF26BD" w:rsidP="00221770">
      <w:pPr>
        <w:widowControl w:val="0"/>
        <w:ind w:left="720" w:hanging="720"/>
        <w:jc w:val="both"/>
      </w:pPr>
      <w:r>
        <w:rPr>
          <w:b/>
        </w:rPr>
        <w:t>14.1</w:t>
      </w:r>
      <w:r>
        <w:rPr>
          <w:b/>
        </w:rPr>
        <w:tab/>
      </w:r>
      <w:r w:rsidR="00BE38EB" w:rsidRPr="00BE38EB">
        <w:t>Teaching, learning and assessment are designed to offer students a variety of learning and assessment opportunities that align with their module learning outcomes and offer realistic and effective preparation for progression in a wide variety of</w:t>
      </w:r>
      <w:r w:rsidR="00BE38EB">
        <w:t xml:space="preserve"> </w:t>
      </w:r>
      <w:r w:rsidR="00BE38EB" w:rsidRPr="00BE38EB">
        <w:t>professions in public organizations as well as in the services and manufacturing sectors. They aim to be inclusive of diversity, to allow students to actively engage in learning and be successfully assessed in a variety of ways.</w:t>
      </w:r>
    </w:p>
    <w:p w14:paraId="0F7588F3" w14:textId="77777777" w:rsidR="008E0672" w:rsidRDefault="008E0672" w:rsidP="00221770">
      <w:pPr>
        <w:widowControl w:val="0"/>
        <w:ind w:left="720" w:hanging="720"/>
        <w:jc w:val="both"/>
      </w:pPr>
    </w:p>
    <w:p w14:paraId="2B138C59" w14:textId="77777777" w:rsidR="008E0672" w:rsidRPr="008E0672" w:rsidRDefault="00FF26BD" w:rsidP="008E0672">
      <w:pPr>
        <w:widowControl w:val="0"/>
        <w:ind w:left="720" w:hanging="720"/>
        <w:jc w:val="both"/>
      </w:pPr>
      <w:r>
        <w:rPr>
          <w:b/>
        </w:rPr>
        <w:t>14.2</w:t>
      </w:r>
      <w:r>
        <w:rPr>
          <w:b/>
        </w:rPr>
        <w:tab/>
      </w:r>
      <w:r w:rsidR="008E0672" w:rsidRPr="008E0672">
        <w:t xml:space="preserve">An induction programme will be held at the beginning of the course to orientate the students towards studying in an HE context. </w:t>
      </w:r>
    </w:p>
    <w:p w14:paraId="27FC0368" w14:textId="77777777" w:rsidR="008E0672" w:rsidRPr="008E0672" w:rsidRDefault="008E0672" w:rsidP="008E0672">
      <w:pPr>
        <w:widowControl w:val="0"/>
        <w:ind w:left="720" w:hanging="720"/>
        <w:jc w:val="both"/>
        <w:rPr>
          <w:b/>
        </w:rPr>
      </w:pPr>
    </w:p>
    <w:p w14:paraId="0A1B74CA" w14:textId="77777777" w:rsidR="007324EE" w:rsidRDefault="008E0672" w:rsidP="007324EE">
      <w:pPr>
        <w:widowControl w:val="0"/>
        <w:ind w:left="720" w:hanging="720"/>
        <w:jc w:val="both"/>
      </w:pPr>
      <w:r>
        <w:rPr>
          <w:b/>
        </w:rPr>
        <w:t>14.3</w:t>
      </w:r>
      <w:r>
        <w:rPr>
          <w:b/>
        </w:rPr>
        <w:tab/>
      </w:r>
      <w:r w:rsidR="00BE38EB" w:rsidRPr="00BE38EB">
        <w:t>Students will be exposed to a range of pedagogical approaches, combined in ways thought to be most appropriate by the subject specialists delivering the modules.</w:t>
      </w:r>
      <w:r w:rsidR="00BE38EB">
        <w:t xml:space="preserve"> </w:t>
      </w:r>
      <w:r w:rsidR="00BE38EB" w:rsidRPr="00BE38EB">
        <w:t>Such approaches will include a range of teaching and assessment methods aimed to achieve the outcomes specified in Section 12. These will include, for example, lectures, seminars, tutorials, workshops, computer aided learning packages, case study analysis and directed study.</w:t>
      </w:r>
      <w:r w:rsidR="00BE38EB">
        <w:t xml:space="preserve"> </w:t>
      </w:r>
      <w:r w:rsidR="00BE38EB" w:rsidRPr="00BE38EB">
        <w:t>Use will be made</w:t>
      </w:r>
      <w:r w:rsidR="00BE38EB">
        <w:t xml:space="preserve"> </w:t>
      </w:r>
      <w:r w:rsidR="00BE38EB" w:rsidRPr="00BE38EB">
        <w:t xml:space="preserve">of </w:t>
      </w:r>
      <w:r w:rsidR="00755774">
        <w:t>VLE</w:t>
      </w:r>
      <w:r w:rsidR="00BE38EB" w:rsidRPr="00BE38EB">
        <w:t xml:space="preserve"> and other e-learning online platforms where appropriate.  Students will have the opportunity to develop their IT skills through the use of specialist software packages, appropriate to the nature of the subject area.  </w:t>
      </w:r>
    </w:p>
    <w:p w14:paraId="5A5C3236" w14:textId="77777777" w:rsidR="008E0672" w:rsidRDefault="008E0672" w:rsidP="008E0672">
      <w:pPr>
        <w:widowControl w:val="0"/>
        <w:ind w:left="720" w:hanging="720"/>
        <w:jc w:val="both"/>
      </w:pPr>
    </w:p>
    <w:p w14:paraId="1DFF30BD" w14:textId="77777777" w:rsidR="008E0672" w:rsidRPr="008E0672" w:rsidRDefault="008E0672" w:rsidP="007324EE">
      <w:pPr>
        <w:widowControl w:val="0"/>
        <w:ind w:left="720" w:hanging="720"/>
        <w:jc w:val="both"/>
      </w:pPr>
      <w:r>
        <w:rPr>
          <w:b/>
        </w:rPr>
        <w:t>14.4</w:t>
      </w:r>
      <w:r>
        <w:tab/>
      </w:r>
      <w:r w:rsidRPr="000159B0">
        <w:rPr>
          <w:rFonts w:cs="Arial"/>
          <w:color w:val="000000"/>
          <w:szCs w:val="22"/>
        </w:rPr>
        <w:t xml:space="preserve">Formative assessment will be provided in all modules, as appropriate to the subject matter, to </w:t>
      </w:r>
      <w:r w:rsidR="007324EE">
        <w:rPr>
          <w:rFonts w:cs="Arial"/>
          <w:color w:val="000000"/>
          <w:szCs w:val="22"/>
        </w:rPr>
        <w:t xml:space="preserve">   </w:t>
      </w:r>
      <w:r w:rsidRPr="000159B0">
        <w:rPr>
          <w:rFonts w:cs="Arial"/>
          <w:color w:val="000000"/>
          <w:szCs w:val="22"/>
        </w:rPr>
        <w:t>allow students to gain tutor feedback on their work before formal summative assessment takes place.</w:t>
      </w:r>
    </w:p>
    <w:p w14:paraId="61FD8472" w14:textId="77777777" w:rsidR="008C6F6A" w:rsidRDefault="008C6F6A" w:rsidP="00221770">
      <w:pPr>
        <w:widowControl w:val="0"/>
        <w:ind w:left="720" w:hanging="720"/>
        <w:jc w:val="both"/>
      </w:pPr>
    </w:p>
    <w:p w14:paraId="55CEF5AF" w14:textId="77777777" w:rsidR="006A4E44" w:rsidRDefault="00FF26BD" w:rsidP="007324EE">
      <w:pPr>
        <w:widowControl w:val="0"/>
        <w:ind w:left="720" w:hanging="720"/>
        <w:jc w:val="both"/>
      </w:pPr>
      <w:r>
        <w:rPr>
          <w:b/>
        </w:rPr>
        <w:t>14.</w:t>
      </w:r>
      <w:r w:rsidR="004058FC">
        <w:rPr>
          <w:b/>
        </w:rPr>
        <w:t>5</w:t>
      </w:r>
      <w:r>
        <w:rPr>
          <w:b/>
        </w:rPr>
        <w:tab/>
      </w:r>
      <w:r w:rsidR="006A4E44" w:rsidRPr="00BE38EB">
        <w:t xml:space="preserve">Assessment aims to support learning and to measure achievement.  Assessment methods are described in each module specification and module guide. All learning outcomes in a module are assessed and the mode of assessment is specified for each outcome. </w:t>
      </w:r>
      <w:r w:rsidR="008E0672" w:rsidRPr="00BE38EB">
        <w:t xml:space="preserve">Assessment methods may include: seen and unseen examinations, In-Class tests, MCQs, Individual assignments, reports, verbal presentations, group projects, computer-based assessment, database creation, </w:t>
      </w:r>
      <w:r w:rsidR="007324EE" w:rsidRPr="00BE38EB">
        <w:t xml:space="preserve">and </w:t>
      </w:r>
      <w:r w:rsidR="008E0672" w:rsidRPr="00BE38EB">
        <w:t>case studies.</w:t>
      </w:r>
      <w:r w:rsidR="007324EE" w:rsidRPr="00BE38EB">
        <w:t xml:space="preserve"> </w:t>
      </w:r>
      <w:r w:rsidR="006A4E44" w:rsidRPr="00BE38EB">
        <w:t xml:space="preserve">The nature of the assessment varies from module to module, and mirrors the modes of communication expected of </w:t>
      </w:r>
      <w:r w:rsidR="008E0672" w:rsidRPr="00BE38EB">
        <w:t>professionals</w:t>
      </w:r>
      <w:r w:rsidR="006A4E44" w:rsidRPr="00BE38EB">
        <w:t xml:space="preserve"> in this field</w:t>
      </w:r>
      <w:r w:rsidR="005E1573" w:rsidRPr="00BE38EB">
        <w:t xml:space="preserve"> </w:t>
      </w:r>
      <w:r w:rsidR="008F5158" w:rsidRPr="00BE38EB">
        <w:t>e.g.</w:t>
      </w:r>
      <w:r w:rsidR="005E1573" w:rsidRPr="00BE38EB">
        <w:t xml:space="preserve"> </w:t>
      </w:r>
      <w:r w:rsidR="00A955CF" w:rsidRPr="00BE38EB">
        <w:t>report</w:t>
      </w:r>
      <w:r w:rsidR="005E1573" w:rsidRPr="00BE38EB">
        <w:t xml:space="preserve"> writing, presentations,</w:t>
      </w:r>
      <w:r w:rsidR="00F44D1B" w:rsidRPr="00BE38EB">
        <w:t xml:space="preserve"> case studies and use of digital technologies.</w:t>
      </w:r>
      <w:r w:rsidR="008E0672" w:rsidRPr="00BE38EB">
        <w:t xml:space="preserve"> Details of module assessment are provided in the module specification documents available on the School’s Module Guide on the University’s Intranet site. </w:t>
      </w:r>
      <w:hyperlink r:id="rId11" w:history="1">
        <w:r w:rsidR="008E0672" w:rsidRPr="00BE38EB">
          <w:rPr>
            <w:rStyle w:val="Hyperlink"/>
          </w:rPr>
          <w:t>http://halo.hud.ac.uk/moduleguides/</w:t>
        </w:r>
      </w:hyperlink>
      <w:r w:rsidR="008E0672">
        <w:t xml:space="preserve"> </w:t>
      </w:r>
      <w:r w:rsidR="008E0672" w:rsidRPr="008E0672">
        <w:t xml:space="preserve">   </w:t>
      </w:r>
    </w:p>
    <w:p w14:paraId="7FB42678" w14:textId="77777777" w:rsidR="008E0672" w:rsidRDefault="008E0672" w:rsidP="00221770">
      <w:pPr>
        <w:widowControl w:val="0"/>
        <w:ind w:left="720" w:hanging="720"/>
        <w:jc w:val="both"/>
      </w:pPr>
    </w:p>
    <w:p w14:paraId="3D34B903" w14:textId="77777777" w:rsidR="008E0672" w:rsidRDefault="008E0672" w:rsidP="008E0672">
      <w:pPr>
        <w:widowControl w:val="0"/>
        <w:ind w:left="720"/>
        <w:jc w:val="both"/>
      </w:pPr>
      <w:r w:rsidRPr="008E0672">
        <w:t>Appendix 3 maps assessment activities against modules.</w:t>
      </w:r>
    </w:p>
    <w:p w14:paraId="2AAA85D4" w14:textId="77777777" w:rsidR="009675F0" w:rsidRDefault="009675F0" w:rsidP="008E0672">
      <w:pPr>
        <w:widowControl w:val="0"/>
        <w:ind w:left="720"/>
        <w:jc w:val="both"/>
      </w:pPr>
    </w:p>
    <w:p w14:paraId="6ADCD268" w14:textId="77777777" w:rsidR="009675F0" w:rsidRDefault="009675F0" w:rsidP="009675F0">
      <w:pPr>
        <w:ind w:left="720" w:hanging="720"/>
      </w:pPr>
      <w:r>
        <w:rPr>
          <w:b/>
        </w:rPr>
        <w:t>14.6</w:t>
      </w:r>
      <w:r>
        <w:rPr>
          <w:b/>
        </w:rPr>
        <w:tab/>
      </w:r>
      <w:r w:rsidRPr="00896EBC">
        <w:t xml:space="preserve">Personal Development Planning (PDP) is integrated into the course. Learning Development components are embedded in core modules within the course with additional support from the Academic Librarian. Full use is made of the University’s Careers and Employment Services to support students’ career related development. The PDP process will be supported via the </w:t>
      </w:r>
      <w:r w:rsidRPr="00896EBC">
        <w:lastRenderedPageBreak/>
        <w:t xml:space="preserve">personal tutor system. To record and audit PDP, students will be encouraged to develop a portfolio. </w:t>
      </w:r>
    </w:p>
    <w:p w14:paraId="3480C90E" w14:textId="77777777" w:rsidR="009675F0" w:rsidRDefault="009675F0" w:rsidP="009675F0">
      <w:pPr>
        <w:ind w:left="720" w:hanging="720"/>
      </w:pPr>
    </w:p>
    <w:p w14:paraId="4BADFFDE" w14:textId="77777777" w:rsidR="006A4E44" w:rsidRDefault="009675F0" w:rsidP="00F3232A">
      <w:pPr>
        <w:widowControl w:val="0"/>
        <w:ind w:firstLine="720"/>
        <w:jc w:val="both"/>
        <w:rPr>
          <w:i/>
        </w:rPr>
      </w:pPr>
      <w:r w:rsidRPr="00896EBC">
        <w:t>Appendix 4 maps PDP activities against modules.</w:t>
      </w:r>
    </w:p>
    <w:p w14:paraId="6D3DC30F" w14:textId="77777777" w:rsidR="00AB2D81" w:rsidRPr="008F5158" w:rsidRDefault="00AB2D81" w:rsidP="00221770">
      <w:pPr>
        <w:widowControl w:val="0"/>
        <w:jc w:val="both"/>
        <w:rPr>
          <w:highlight w:val="lightGray"/>
        </w:rPr>
      </w:pPr>
    </w:p>
    <w:p w14:paraId="7571075D" w14:textId="77777777" w:rsidR="00931849" w:rsidRDefault="00931849" w:rsidP="00221770">
      <w:pPr>
        <w:jc w:val="both"/>
        <w:rPr>
          <w:b/>
        </w:rPr>
      </w:pPr>
      <w:r>
        <w:rPr>
          <w:b/>
          <w:highlight w:val="lightGray"/>
        </w:rPr>
        <w:t>15.</w:t>
      </w:r>
      <w:r>
        <w:rPr>
          <w:b/>
          <w:highlight w:val="lightGray"/>
        </w:rPr>
        <w:tab/>
        <w:t>Support for Students and their Learning</w:t>
      </w:r>
    </w:p>
    <w:p w14:paraId="0C3470CD" w14:textId="77777777" w:rsidR="00221770" w:rsidRDefault="00221770" w:rsidP="00221770">
      <w:pPr>
        <w:ind w:left="720" w:hanging="720"/>
        <w:jc w:val="both"/>
        <w:rPr>
          <w:rFonts w:cs="Arial"/>
          <w:b/>
        </w:rPr>
      </w:pPr>
    </w:p>
    <w:p w14:paraId="52D81F3F" w14:textId="77777777" w:rsidR="00FD2ECE" w:rsidRDefault="00931849" w:rsidP="00D50907">
      <w:pPr>
        <w:ind w:left="720" w:hanging="720"/>
        <w:rPr>
          <w:rFonts w:cs="Arial"/>
        </w:rPr>
      </w:pPr>
      <w:r w:rsidRPr="0013331A">
        <w:rPr>
          <w:rFonts w:cs="Arial"/>
          <w:b/>
        </w:rPr>
        <w:t>15.1</w:t>
      </w:r>
      <w:r w:rsidRPr="0013331A">
        <w:rPr>
          <w:rFonts w:cs="Arial"/>
          <w:b/>
        </w:rPr>
        <w:tab/>
      </w:r>
      <w:r w:rsidRPr="0013331A">
        <w:rPr>
          <w:rFonts w:cs="Arial"/>
        </w:rPr>
        <w:t>Support for students undertaking this course operates at University, School and Course level as follows</w:t>
      </w:r>
      <w:r>
        <w:rPr>
          <w:rFonts w:cs="Arial"/>
        </w:rPr>
        <w:t>:</w:t>
      </w:r>
    </w:p>
    <w:p w14:paraId="48338542" w14:textId="77777777" w:rsidR="00FD2ECE" w:rsidRDefault="00FD2ECE" w:rsidP="00FD2ECE">
      <w:pPr>
        <w:jc w:val="both"/>
        <w:rPr>
          <w:rFonts w:cs="Arial"/>
        </w:rPr>
      </w:pPr>
    </w:p>
    <w:p w14:paraId="7B8C18DA" w14:textId="77777777" w:rsidR="00931849" w:rsidRDefault="00931849" w:rsidP="00F118D4">
      <w:pPr>
        <w:ind w:left="720" w:hanging="720"/>
        <w:jc w:val="both"/>
        <w:rPr>
          <w:rFonts w:cs="Arial"/>
          <w:b/>
        </w:rPr>
      </w:pPr>
      <w:r>
        <w:rPr>
          <w:rFonts w:cs="Arial"/>
          <w:b/>
        </w:rPr>
        <w:t>15.2</w:t>
      </w:r>
      <w:r>
        <w:rPr>
          <w:rFonts w:cs="Arial"/>
          <w:b/>
        </w:rPr>
        <w:tab/>
        <w:t>University Level</w:t>
      </w:r>
    </w:p>
    <w:p w14:paraId="48A26845" w14:textId="77777777" w:rsidR="00FD2ECE" w:rsidRDefault="00FD2ECE" w:rsidP="00F118D4">
      <w:pPr>
        <w:ind w:left="720" w:hanging="720"/>
        <w:jc w:val="both"/>
        <w:rPr>
          <w:rFonts w:cs="Arial"/>
          <w:b/>
        </w:rPr>
      </w:pPr>
    </w:p>
    <w:p w14:paraId="1986E953" w14:textId="77777777" w:rsidR="00F118D4" w:rsidRPr="00F118D4" w:rsidRDefault="00F118D4" w:rsidP="001E4B36">
      <w:pPr>
        <w:ind w:left="720"/>
        <w:jc w:val="both"/>
        <w:rPr>
          <w:noProof/>
          <w:lang w:eastAsia="en-US"/>
        </w:rPr>
      </w:pPr>
      <w:r w:rsidRPr="00F118D4">
        <w:rPr>
          <w:noProof/>
          <w:lang w:eastAsia="en-US"/>
        </w:rPr>
        <w:t xml:space="preserve">The University of Huddersfield provides a range of central facilities to support students and course tutors refer students as appropriate.  </w:t>
      </w:r>
    </w:p>
    <w:p w14:paraId="67B1C8DA" w14:textId="77777777" w:rsidR="00F118D4" w:rsidRPr="00F118D4" w:rsidRDefault="00F118D4" w:rsidP="001E4B36">
      <w:pPr>
        <w:ind w:left="720"/>
        <w:jc w:val="both"/>
        <w:rPr>
          <w:noProof/>
          <w:lang w:eastAsia="en-US"/>
        </w:rPr>
      </w:pPr>
      <w:r w:rsidRPr="00F118D4">
        <w:rPr>
          <w:noProof/>
          <w:lang w:eastAsia="en-US"/>
        </w:rPr>
        <w:t>The main facilities are as follows:</w:t>
      </w:r>
    </w:p>
    <w:p w14:paraId="2A7339C6" w14:textId="77777777" w:rsidR="00F118D4" w:rsidRPr="00F118D4" w:rsidRDefault="00F118D4" w:rsidP="001E4B36">
      <w:pPr>
        <w:ind w:left="720"/>
        <w:jc w:val="both"/>
        <w:rPr>
          <w:rFonts w:cs="Arial"/>
          <w:lang w:eastAsia="en-US"/>
        </w:rPr>
      </w:pPr>
    </w:p>
    <w:p w14:paraId="217C2DF5" w14:textId="77777777" w:rsidR="00F118D4" w:rsidRPr="00F118D4" w:rsidRDefault="00F118D4" w:rsidP="001E4B36">
      <w:pPr>
        <w:ind w:left="720"/>
        <w:jc w:val="both"/>
        <w:rPr>
          <w:rFonts w:cs="Arial"/>
          <w:lang w:eastAsia="en-US"/>
        </w:rPr>
      </w:pPr>
      <w:r w:rsidRPr="00F118D4">
        <w:rPr>
          <w:rFonts w:cs="Arial"/>
          <w:lang w:eastAsia="en-US"/>
        </w:rPr>
        <w:t>The Library (library and computing facilities) provides induction and ongoing support for all students.</w:t>
      </w:r>
    </w:p>
    <w:p w14:paraId="33FBDF5B" w14:textId="77777777" w:rsidR="00F118D4" w:rsidRPr="00F118D4" w:rsidRDefault="00000000" w:rsidP="001E4B36">
      <w:pPr>
        <w:ind w:left="720"/>
        <w:jc w:val="both"/>
        <w:rPr>
          <w:rFonts w:cs="Arial"/>
          <w:lang w:eastAsia="en-US"/>
        </w:rPr>
      </w:pPr>
      <w:hyperlink r:id="rId12" w:history="1">
        <w:r w:rsidR="00F118D4" w:rsidRPr="00F118D4">
          <w:rPr>
            <w:rFonts w:cs="Arial"/>
            <w:color w:val="0000FF"/>
            <w:u w:val="single"/>
            <w:lang w:eastAsia="en-US"/>
          </w:rPr>
          <w:t>https://library.hud.ac.uk/</w:t>
        </w:r>
      </w:hyperlink>
    </w:p>
    <w:p w14:paraId="60B4673F" w14:textId="77777777" w:rsidR="00F118D4" w:rsidRPr="00F118D4" w:rsidRDefault="00F118D4" w:rsidP="001E4B36">
      <w:pPr>
        <w:ind w:left="720"/>
        <w:jc w:val="both"/>
        <w:rPr>
          <w:rFonts w:cs="Arial"/>
          <w:lang w:eastAsia="en-US"/>
        </w:rPr>
      </w:pPr>
    </w:p>
    <w:p w14:paraId="03E9B6C7" w14:textId="77777777" w:rsidR="00F118D4" w:rsidRPr="00F118D4" w:rsidRDefault="00F118D4" w:rsidP="001E4B36">
      <w:pPr>
        <w:ind w:left="720"/>
        <w:jc w:val="both"/>
        <w:rPr>
          <w:rFonts w:cs="Arial"/>
          <w:lang w:eastAsia="en-US"/>
        </w:rPr>
      </w:pPr>
      <w:r w:rsidRPr="00F118D4">
        <w:rPr>
          <w:rFonts w:cs="Arial"/>
          <w:lang w:eastAsia="en-US"/>
        </w:rPr>
        <w:t>Student Services provides specialist advice in the areas of careers advice, pastoral care and chaplaincy, day care nursery, counselling, accommodation and welfare, financial support, disability support, a shop for part-time work, sports facilities etc.”</w:t>
      </w:r>
    </w:p>
    <w:p w14:paraId="3815B06F" w14:textId="77777777" w:rsidR="00F118D4" w:rsidRPr="00F118D4" w:rsidRDefault="00000000" w:rsidP="001E4B36">
      <w:pPr>
        <w:ind w:left="720"/>
        <w:jc w:val="both"/>
        <w:rPr>
          <w:rFonts w:cs="Arial"/>
          <w:lang w:eastAsia="en-US"/>
        </w:rPr>
      </w:pPr>
      <w:hyperlink r:id="rId13" w:history="1">
        <w:r w:rsidR="00F118D4" w:rsidRPr="00F118D4">
          <w:rPr>
            <w:rFonts w:cs="Arial"/>
            <w:color w:val="0000FF"/>
            <w:u w:val="single"/>
            <w:lang w:eastAsia="en-US"/>
          </w:rPr>
          <w:t>http://www.hud.ac.uk/wellbeing-disability-services/disabilityservices/</w:t>
        </w:r>
      </w:hyperlink>
    </w:p>
    <w:p w14:paraId="331E5862" w14:textId="77777777" w:rsidR="00F118D4" w:rsidRPr="00F118D4" w:rsidRDefault="00000000" w:rsidP="001E4B36">
      <w:pPr>
        <w:ind w:left="720"/>
        <w:jc w:val="both"/>
        <w:rPr>
          <w:rFonts w:cs="Arial"/>
          <w:lang w:eastAsia="en-US"/>
        </w:rPr>
      </w:pPr>
      <w:hyperlink r:id="rId14" w:history="1">
        <w:r w:rsidR="00F118D4" w:rsidRPr="00F118D4">
          <w:rPr>
            <w:rFonts w:cs="Arial"/>
            <w:color w:val="0000FF"/>
            <w:u w:val="single"/>
            <w:lang w:eastAsia="en-US"/>
          </w:rPr>
          <w:t>http://www.hud.ac.uk/wellbeing-disability-services/wellbeing//</w:t>
        </w:r>
      </w:hyperlink>
    </w:p>
    <w:p w14:paraId="2E317B13" w14:textId="77777777" w:rsidR="00D2547E" w:rsidRDefault="00000000" w:rsidP="001E4B36">
      <w:pPr>
        <w:ind w:left="720"/>
        <w:jc w:val="both"/>
      </w:pPr>
      <w:hyperlink r:id="rId15" w:history="1">
        <w:r w:rsidR="00D2547E">
          <w:rPr>
            <w:rStyle w:val="Hyperlink"/>
          </w:rPr>
          <w:t>https://students.hud.ac.uk/help/faith/</w:t>
        </w:r>
      </w:hyperlink>
    </w:p>
    <w:p w14:paraId="3B4B48B7" w14:textId="77777777" w:rsidR="00F118D4" w:rsidRPr="00F118D4" w:rsidRDefault="00000000" w:rsidP="001E4B36">
      <w:pPr>
        <w:ind w:left="720"/>
        <w:jc w:val="both"/>
        <w:rPr>
          <w:rFonts w:cs="Arial"/>
          <w:lang w:eastAsia="en-US"/>
        </w:rPr>
      </w:pPr>
      <w:hyperlink r:id="rId16" w:history="1">
        <w:r w:rsidR="00F118D4" w:rsidRPr="00F118D4">
          <w:rPr>
            <w:rFonts w:cs="Arial"/>
            <w:color w:val="0000FF"/>
            <w:u w:val="single"/>
            <w:lang w:eastAsia="en-US"/>
          </w:rPr>
          <w:t>https://www.hud.ac.uk/uni-life/accommodation/</w:t>
        </w:r>
      </w:hyperlink>
    </w:p>
    <w:p w14:paraId="523172E4" w14:textId="77777777" w:rsidR="00F118D4" w:rsidRPr="00F118D4" w:rsidRDefault="00000000" w:rsidP="001E4B36">
      <w:pPr>
        <w:ind w:left="720"/>
        <w:jc w:val="both"/>
        <w:rPr>
          <w:rFonts w:cs="Arial"/>
          <w:lang w:eastAsia="en-US"/>
        </w:rPr>
      </w:pPr>
      <w:hyperlink r:id="rId17" w:history="1">
        <w:r w:rsidR="00F118D4" w:rsidRPr="00F118D4">
          <w:rPr>
            <w:rFonts w:cs="Arial"/>
            <w:color w:val="0000FF"/>
            <w:u w:val="single"/>
            <w:lang w:eastAsia="en-US"/>
          </w:rPr>
          <w:t>http://students.hud.ac.uk/careers</w:t>
        </w:r>
      </w:hyperlink>
    </w:p>
    <w:p w14:paraId="4E116992" w14:textId="77777777" w:rsidR="00F118D4" w:rsidRPr="00F118D4" w:rsidRDefault="00F118D4" w:rsidP="001E4B36">
      <w:pPr>
        <w:ind w:left="720"/>
        <w:jc w:val="both"/>
        <w:rPr>
          <w:rFonts w:cs="Arial"/>
          <w:lang w:eastAsia="en-US"/>
        </w:rPr>
      </w:pPr>
      <w:r w:rsidRPr="00F118D4">
        <w:rPr>
          <w:rFonts w:cs="Arial"/>
          <w:lang w:eastAsia="en-US"/>
        </w:rPr>
        <w:tab/>
      </w:r>
      <w:r w:rsidRPr="00F118D4">
        <w:rPr>
          <w:rFonts w:cs="Arial"/>
          <w:lang w:eastAsia="en-US"/>
        </w:rPr>
        <w:tab/>
      </w:r>
    </w:p>
    <w:p w14:paraId="0D0BF097" w14:textId="77777777" w:rsidR="00F118D4" w:rsidRPr="00F118D4" w:rsidRDefault="00F118D4" w:rsidP="001E4B36">
      <w:pPr>
        <w:ind w:left="720"/>
        <w:jc w:val="both"/>
        <w:rPr>
          <w:rFonts w:cs="Arial"/>
          <w:lang w:eastAsia="en-US"/>
        </w:rPr>
      </w:pPr>
      <w:r w:rsidRPr="00F118D4">
        <w:rPr>
          <w:rFonts w:cs="Arial"/>
          <w:lang w:eastAsia="en-US"/>
        </w:rPr>
        <w:t>The International Office provides help and support for all overseas students.</w:t>
      </w:r>
    </w:p>
    <w:p w14:paraId="1E198F93" w14:textId="77777777" w:rsidR="00F118D4" w:rsidRPr="00F118D4" w:rsidRDefault="00000000" w:rsidP="001E4B36">
      <w:pPr>
        <w:ind w:left="720"/>
        <w:jc w:val="both"/>
        <w:rPr>
          <w:rFonts w:cs="Arial"/>
          <w:color w:val="0000FF"/>
          <w:u w:val="single"/>
          <w:lang w:eastAsia="en-US"/>
        </w:rPr>
      </w:pPr>
      <w:hyperlink r:id="rId18" w:history="1">
        <w:r w:rsidR="00F118D4" w:rsidRPr="00F118D4">
          <w:rPr>
            <w:rFonts w:cs="Arial"/>
            <w:color w:val="0000FF"/>
            <w:u w:val="single"/>
            <w:lang w:eastAsia="en-US"/>
          </w:rPr>
          <w:t>https://www.hud.ac.uk/international/</w:t>
        </w:r>
      </w:hyperlink>
    </w:p>
    <w:p w14:paraId="55A5AF27" w14:textId="77777777" w:rsidR="00F118D4" w:rsidRPr="00F118D4" w:rsidRDefault="00F118D4" w:rsidP="00F118D4">
      <w:pPr>
        <w:ind w:left="720"/>
        <w:rPr>
          <w:rFonts w:cs="Arial"/>
          <w:lang w:eastAsia="en-US"/>
        </w:rPr>
      </w:pPr>
    </w:p>
    <w:p w14:paraId="503D4036" w14:textId="77777777" w:rsidR="00F118D4" w:rsidRDefault="00F118D4" w:rsidP="00F118D4">
      <w:pPr>
        <w:ind w:left="720" w:hanging="720"/>
        <w:rPr>
          <w:rFonts w:cs="Arial"/>
          <w:b/>
          <w:lang w:eastAsia="en-US"/>
        </w:rPr>
      </w:pPr>
      <w:r>
        <w:rPr>
          <w:rFonts w:cs="Arial"/>
          <w:b/>
          <w:iCs/>
          <w:lang w:eastAsia="en-US"/>
        </w:rPr>
        <w:t>15.3</w:t>
      </w:r>
      <w:r>
        <w:rPr>
          <w:rFonts w:cs="Arial"/>
          <w:b/>
          <w:iCs/>
          <w:lang w:eastAsia="en-US"/>
        </w:rPr>
        <w:tab/>
      </w:r>
      <w:r w:rsidRPr="00F118D4">
        <w:rPr>
          <w:rFonts w:cs="Arial"/>
          <w:b/>
          <w:iCs/>
          <w:lang w:eastAsia="en-US"/>
        </w:rPr>
        <w:t>School level:</w:t>
      </w:r>
      <w:r w:rsidRPr="00F118D4">
        <w:rPr>
          <w:rFonts w:cs="Arial"/>
          <w:b/>
          <w:lang w:eastAsia="en-US"/>
        </w:rPr>
        <w:t xml:space="preserve"> </w:t>
      </w:r>
    </w:p>
    <w:p w14:paraId="58D537AD" w14:textId="77777777" w:rsidR="00FD2ECE" w:rsidRPr="00F118D4" w:rsidRDefault="00FD2ECE" w:rsidP="00F118D4">
      <w:pPr>
        <w:ind w:left="720" w:hanging="720"/>
        <w:rPr>
          <w:rFonts w:cs="Arial"/>
          <w:b/>
          <w:lang w:eastAsia="en-US"/>
        </w:rPr>
      </w:pPr>
    </w:p>
    <w:p w14:paraId="06C5BC72" w14:textId="77777777" w:rsidR="00F118D4" w:rsidRDefault="00BE167E" w:rsidP="001E4B36">
      <w:pPr>
        <w:ind w:left="720"/>
        <w:jc w:val="both"/>
        <w:rPr>
          <w:noProof/>
          <w:lang w:eastAsia="en-US"/>
        </w:rPr>
      </w:pPr>
      <w:r w:rsidRPr="00BE167E">
        <w:rPr>
          <w:noProof/>
          <w:lang w:eastAsia="en-US"/>
        </w:rPr>
        <w:t>This course is run from Huddersfield Business School which has a dedicated Learning Innovation and Development Centre. The Learning Innovation and Development Centre (LIDC) provides students with support in understanding and using information and resources around their course and modules. The LIDC supports students’ understanding, helping them to follow assignment briefs and manage time &amp;  processes to produce work efficiently and effectively. In addition to this the LIDC also supports students in their oral presentations and writing, using academic business English in a professional manner. In addition the LIDC team may also refer students for specialist support and assessment e.g. for dyslexia.</w:t>
      </w:r>
    </w:p>
    <w:p w14:paraId="6ADB17A9" w14:textId="77777777" w:rsidR="00BE167E" w:rsidRPr="00F118D4" w:rsidRDefault="00BE167E" w:rsidP="001E4B36">
      <w:pPr>
        <w:ind w:left="720"/>
        <w:jc w:val="both"/>
        <w:rPr>
          <w:rFonts w:cs="Arial"/>
          <w:lang w:eastAsia="en-US"/>
        </w:rPr>
      </w:pPr>
    </w:p>
    <w:p w14:paraId="72279BB6" w14:textId="77777777" w:rsidR="00F118D4" w:rsidRPr="00F118D4" w:rsidRDefault="00F118D4" w:rsidP="001E4B36">
      <w:pPr>
        <w:autoSpaceDE w:val="0"/>
        <w:autoSpaceDN w:val="0"/>
        <w:adjustRightInd w:val="0"/>
        <w:ind w:left="720"/>
        <w:jc w:val="both"/>
        <w:rPr>
          <w:rFonts w:cs="Arial"/>
          <w:iCs/>
          <w:lang w:eastAsia="en-US"/>
        </w:rPr>
      </w:pPr>
      <w:r w:rsidRPr="00F118D4">
        <w:rPr>
          <w:rFonts w:cs="Arial"/>
          <w:iCs/>
          <w:lang w:eastAsia="en-US"/>
        </w:rPr>
        <w:t>In line with the Equality Act 2010 the School will make reasonable adjustments in order that disabled students can fully access their course. The University's Disability Support Service provides information and advice to disabled students about the support available and liaises with members of staff on disability related issues.</w:t>
      </w:r>
    </w:p>
    <w:p w14:paraId="748D95EB" w14:textId="77777777" w:rsidR="00F118D4" w:rsidRPr="00F118D4" w:rsidRDefault="00F118D4" w:rsidP="001E4B36">
      <w:pPr>
        <w:autoSpaceDE w:val="0"/>
        <w:autoSpaceDN w:val="0"/>
        <w:adjustRightInd w:val="0"/>
        <w:ind w:left="720"/>
        <w:jc w:val="both"/>
        <w:rPr>
          <w:rFonts w:cs="Arial"/>
          <w:iCs/>
          <w:lang w:eastAsia="en-US"/>
        </w:rPr>
      </w:pPr>
    </w:p>
    <w:p w14:paraId="76BD3B80" w14:textId="77777777" w:rsidR="00F118D4" w:rsidRPr="00F118D4" w:rsidRDefault="00F118D4" w:rsidP="001E4B36">
      <w:pPr>
        <w:ind w:left="720"/>
        <w:jc w:val="both"/>
        <w:rPr>
          <w:rFonts w:cs="Arial"/>
          <w:lang w:eastAsia="en-US"/>
        </w:rPr>
      </w:pPr>
      <w:r w:rsidRPr="00F118D4">
        <w:rPr>
          <w:rFonts w:cs="Arial"/>
          <w:lang w:eastAsia="en-US"/>
        </w:rPr>
        <w:t xml:space="preserve">A peer mentoring scheme operates in the Business School and students are offered the opportunity to participate in this either as a mentor or mentee. </w:t>
      </w:r>
    </w:p>
    <w:p w14:paraId="54A08354" w14:textId="77777777" w:rsidR="00F118D4" w:rsidRPr="00F118D4" w:rsidRDefault="00F118D4" w:rsidP="001E4B36">
      <w:pPr>
        <w:ind w:left="720"/>
        <w:jc w:val="both"/>
        <w:rPr>
          <w:rFonts w:cs="Arial"/>
          <w:lang w:eastAsia="en-US"/>
        </w:rPr>
      </w:pPr>
    </w:p>
    <w:p w14:paraId="2CDB01A9" w14:textId="77777777" w:rsidR="00F118D4" w:rsidRPr="00F118D4" w:rsidRDefault="00F118D4" w:rsidP="001E4B36">
      <w:pPr>
        <w:ind w:left="720"/>
        <w:jc w:val="both"/>
        <w:rPr>
          <w:rFonts w:cs="Arial"/>
          <w:lang w:eastAsia="en-US"/>
        </w:rPr>
      </w:pPr>
      <w:r w:rsidRPr="00F118D4">
        <w:rPr>
          <w:rFonts w:cs="Arial"/>
          <w:lang w:eastAsia="en-US"/>
        </w:rPr>
        <w:t xml:space="preserve">In addition to the peer mentoring scheme the Business School operates a Personal Academic Tutor System (PATS) which gives all students timetabled hours with their personal tutor. This system is designed to give students academic and pastoral support.  </w:t>
      </w:r>
    </w:p>
    <w:p w14:paraId="68DB898F" w14:textId="77777777" w:rsidR="00F118D4" w:rsidRPr="00F118D4" w:rsidRDefault="00F118D4" w:rsidP="00F118D4">
      <w:pPr>
        <w:ind w:left="720"/>
        <w:rPr>
          <w:rFonts w:cs="Arial"/>
          <w:lang w:eastAsia="en-US"/>
        </w:rPr>
      </w:pPr>
    </w:p>
    <w:p w14:paraId="493912A2" w14:textId="77777777" w:rsidR="00F118D4" w:rsidRDefault="00F118D4" w:rsidP="00F118D4">
      <w:pPr>
        <w:rPr>
          <w:rFonts w:cs="Arial"/>
          <w:b/>
          <w:lang w:eastAsia="en-US"/>
        </w:rPr>
      </w:pPr>
      <w:r>
        <w:rPr>
          <w:rFonts w:cs="Arial"/>
          <w:b/>
          <w:iCs/>
          <w:lang w:eastAsia="en-US"/>
        </w:rPr>
        <w:t>15.4</w:t>
      </w:r>
      <w:r>
        <w:rPr>
          <w:rFonts w:cs="Arial"/>
          <w:b/>
          <w:iCs/>
          <w:lang w:eastAsia="en-US"/>
        </w:rPr>
        <w:tab/>
      </w:r>
      <w:r w:rsidRPr="00F118D4">
        <w:rPr>
          <w:rFonts w:cs="Arial"/>
          <w:b/>
          <w:iCs/>
          <w:lang w:eastAsia="en-US"/>
        </w:rPr>
        <w:t>Course level:</w:t>
      </w:r>
      <w:r w:rsidRPr="00F118D4">
        <w:rPr>
          <w:rFonts w:cs="Arial"/>
          <w:b/>
          <w:lang w:eastAsia="en-US"/>
        </w:rPr>
        <w:t xml:space="preserve"> </w:t>
      </w:r>
    </w:p>
    <w:p w14:paraId="2D8CA8F8" w14:textId="77777777" w:rsidR="00FD2ECE" w:rsidRPr="00F118D4" w:rsidRDefault="00FD2ECE" w:rsidP="00F118D4">
      <w:pPr>
        <w:rPr>
          <w:rFonts w:cs="Arial"/>
          <w:b/>
          <w:lang w:eastAsia="en-US"/>
        </w:rPr>
      </w:pPr>
    </w:p>
    <w:p w14:paraId="083AFCF3" w14:textId="77777777" w:rsidR="00F118D4" w:rsidRPr="00F118D4" w:rsidRDefault="00F118D4" w:rsidP="00F118D4">
      <w:pPr>
        <w:ind w:left="720"/>
        <w:rPr>
          <w:rFonts w:cs="Arial"/>
          <w:lang w:eastAsia="en-US"/>
        </w:rPr>
      </w:pPr>
      <w:r w:rsidRPr="00F118D4">
        <w:rPr>
          <w:rFonts w:cs="Arial"/>
          <w:lang w:eastAsia="en-US"/>
        </w:rPr>
        <w:t>All students have a personal tutor for pastoral and academic support. The course leader is also available for academic support, as are seminar tutors and module leaders. All members of staff have clearly advertised office hours when students are encouraged to seek any help they need.</w:t>
      </w:r>
    </w:p>
    <w:p w14:paraId="5A06BB5C" w14:textId="77777777" w:rsidR="00F118D4" w:rsidRPr="00F118D4" w:rsidRDefault="00F118D4" w:rsidP="00F118D4">
      <w:pPr>
        <w:ind w:left="720"/>
        <w:rPr>
          <w:rFonts w:cs="Arial"/>
          <w:lang w:eastAsia="en-US"/>
        </w:rPr>
      </w:pPr>
    </w:p>
    <w:p w14:paraId="4F4EA465" w14:textId="77777777" w:rsidR="00F118D4" w:rsidRPr="00F118D4" w:rsidRDefault="00F118D4" w:rsidP="00F118D4">
      <w:pPr>
        <w:ind w:left="720"/>
        <w:rPr>
          <w:rFonts w:cs="Arial"/>
          <w:lang w:eastAsia="en-US"/>
        </w:rPr>
      </w:pPr>
      <w:r w:rsidRPr="00F118D4">
        <w:rPr>
          <w:rFonts w:cs="Arial"/>
          <w:lang w:eastAsia="en-US"/>
        </w:rPr>
        <w:lastRenderedPageBreak/>
        <w:t>There is an Induction programme which introduces staff and services within the University including the Learning Development team.</w:t>
      </w:r>
    </w:p>
    <w:p w14:paraId="170586B8" w14:textId="77777777" w:rsidR="00F118D4" w:rsidRPr="00F118D4" w:rsidRDefault="00F118D4" w:rsidP="00F118D4">
      <w:pPr>
        <w:ind w:left="720"/>
        <w:rPr>
          <w:rFonts w:cs="Arial"/>
          <w:lang w:eastAsia="en-US"/>
        </w:rPr>
      </w:pPr>
    </w:p>
    <w:p w14:paraId="4A0DF405" w14:textId="77777777" w:rsidR="00F118D4" w:rsidRPr="00F118D4" w:rsidRDefault="00F118D4" w:rsidP="00F118D4">
      <w:pPr>
        <w:ind w:left="720"/>
        <w:rPr>
          <w:rFonts w:cs="Arial"/>
          <w:lang w:eastAsia="en-US"/>
        </w:rPr>
      </w:pPr>
      <w:r w:rsidRPr="00F118D4">
        <w:rPr>
          <w:rFonts w:cs="Arial"/>
          <w:lang w:eastAsia="en-US"/>
        </w:rPr>
        <w:t>Details of academic and personal support within the School and University are listed in the Student handbook</w:t>
      </w:r>
      <w:r w:rsidR="001E4B36">
        <w:rPr>
          <w:rFonts w:cs="Arial"/>
          <w:lang w:eastAsia="en-US"/>
        </w:rPr>
        <w:t>.</w:t>
      </w:r>
    </w:p>
    <w:p w14:paraId="14573FFB" w14:textId="77777777" w:rsidR="00F118D4" w:rsidRPr="00F118D4" w:rsidRDefault="00F118D4" w:rsidP="00F118D4">
      <w:pPr>
        <w:ind w:left="720" w:hanging="720"/>
        <w:jc w:val="both"/>
        <w:rPr>
          <w:rFonts w:cs="Arial"/>
        </w:rPr>
      </w:pPr>
    </w:p>
    <w:p w14:paraId="723E43B1" w14:textId="77777777" w:rsidR="00D0700E" w:rsidRDefault="00D0700E" w:rsidP="00221770">
      <w:pPr>
        <w:widowControl w:val="0"/>
        <w:jc w:val="both"/>
        <w:rPr>
          <w:b/>
        </w:rPr>
      </w:pPr>
    </w:p>
    <w:p w14:paraId="59B7D064" w14:textId="77777777" w:rsidR="00D0700E" w:rsidRPr="00F118D4" w:rsidRDefault="00D0700E" w:rsidP="00221770">
      <w:pPr>
        <w:widowControl w:val="0"/>
        <w:jc w:val="both"/>
        <w:rPr>
          <w:b/>
        </w:rPr>
      </w:pPr>
      <w:r w:rsidRPr="00F118D4">
        <w:rPr>
          <w:b/>
          <w:highlight w:val="lightGray"/>
        </w:rPr>
        <w:t>1</w:t>
      </w:r>
      <w:r w:rsidR="000001AE" w:rsidRPr="00F118D4">
        <w:rPr>
          <w:b/>
          <w:highlight w:val="lightGray"/>
        </w:rPr>
        <w:t>6</w:t>
      </w:r>
      <w:r w:rsidRPr="00F118D4">
        <w:rPr>
          <w:b/>
          <w:highlight w:val="lightGray"/>
        </w:rPr>
        <w:t>.</w:t>
      </w:r>
      <w:r w:rsidRPr="00F118D4">
        <w:rPr>
          <w:b/>
          <w:highlight w:val="lightGray"/>
        </w:rPr>
        <w:tab/>
        <w:t>Criteria for Admission</w:t>
      </w:r>
    </w:p>
    <w:p w14:paraId="7BC2662A" w14:textId="77777777" w:rsidR="009E071D" w:rsidRPr="00F118D4" w:rsidRDefault="009E071D" w:rsidP="00221770">
      <w:pPr>
        <w:widowControl w:val="0"/>
        <w:jc w:val="both"/>
        <w:rPr>
          <w:b/>
        </w:rPr>
      </w:pPr>
    </w:p>
    <w:p w14:paraId="6BD6514A" w14:textId="77777777" w:rsidR="00D2547E" w:rsidRDefault="00F118D4" w:rsidP="006B5CD2">
      <w:pPr>
        <w:ind w:left="709"/>
        <w:jc w:val="both"/>
        <w:rPr>
          <w:rFonts w:asciiTheme="minorHAnsi" w:hAnsiTheme="minorHAnsi"/>
        </w:rPr>
      </w:pPr>
      <w:r w:rsidRPr="00F118D4">
        <w:rPr>
          <w:rFonts w:cs="Arial"/>
          <w:lang w:eastAsia="en-US"/>
        </w:rPr>
        <w:t>The University’s policy for Admissions is outlined in Section D of the regulations of Awards Handbook</w:t>
      </w:r>
      <w:r w:rsidR="00D2547E">
        <w:rPr>
          <w:rFonts w:cs="Arial"/>
          <w:u w:val="single"/>
          <w:lang w:eastAsia="en-US"/>
        </w:rPr>
        <w:t xml:space="preserve"> </w:t>
      </w:r>
      <w:hyperlink r:id="rId19" w:history="1">
        <w:r w:rsidR="00D2547E">
          <w:rPr>
            <w:rStyle w:val="Hyperlink"/>
          </w:rPr>
          <w:t>https://www.hud.ac.uk/policies/registry/awards-taught/section-d/</w:t>
        </w:r>
      </w:hyperlink>
    </w:p>
    <w:p w14:paraId="17F983CA" w14:textId="77777777" w:rsidR="00F118D4" w:rsidRDefault="00F118D4" w:rsidP="006B5CD2">
      <w:pPr>
        <w:ind w:left="709"/>
        <w:jc w:val="both"/>
        <w:rPr>
          <w:rFonts w:cs="Arial"/>
          <w:lang w:eastAsia="en-US"/>
        </w:rPr>
      </w:pPr>
      <w:r w:rsidRPr="00F118D4">
        <w:rPr>
          <w:rFonts w:cs="Arial"/>
          <w:lang w:eastAsia="en-US"/>
        </w:rPr>
        <w:t>In addition to the standard University requirements, candidates must meet the following criteria for admission</w:t>
      </w:r>
      <w:r w:rsidR="00842D6C">
        <w:rPr>
          <w:rFonts w:cs="Arial"/>
          <w:lang w:eastAsia="en-US"/>
        </w:rPr>
        <w:t>:</w:t>
      </w:r>
    </w:p>
    <w:p w14:paraId="5A419241" w14:textId="77777777" w:rsidR="0022156C" w:rsidRDefault="0022156C" w:rsidP="00F118D4">
      <w:pPr>
        <w:ind w:left="709"/>
        <w:rPr>
          <w:rFonts w:cs="Arial"/>
          <w:lang w:eastAsia="en-US"/>
        </w:rPr>
      </w:pPr>
    </w:p>
    <w:p w14:paraId="2094B875" w14:textId="77777777" w:rsidR="0022156C" w:rsidRPr="00DA5E95" w:rsidRDefault="0022156C" w:rsidP="00DA5E95">
      <w:pPr>
        <w:pStyle w:val="ListParagraph"/>
        <w:numPr>
          <w:ilvl w:val="0"/>
          <w:numId w:val="32"/>
        </w:numPr>
        <w:rPr>
          <w:rFonts w:cs="Arial"/>
          <w:lang w:eastAsia="en-US"/>
        </w:rPr>
      </w:pPr>
      <w:r w:rsidRPr="00DA5E95">
        <w:rPr>
          <w:rFonts w:cs="Arial"/>
          <w:lang w:eastAsia="en-US"/>
        </w:rPr>
        <w:t xml:space="preserve">A pass </w:t>
      </w:r>
      <w:r w:rsidR="00FD2ECE">
        <w:rPr>
          <w:rFonts w:cs="Arial"/>
          <w:lang w:eastAsia="en-US"/>
        </w:rPr>
        <w:t xml:space="preserve">at </w:t>
      </w:r>
      <w:r w:rsidRPr="00DA5E95">
        <w:rPr>
          <w:rFonts w:cs="Arial"/>
          <w:lang w:eastAsia="en-US"/>
        </w:rPr>
        <w:t>GCSE at or above grade C (or equivalent) in English</w:t>
      </w:r>
    </w:p>
    <w:p w14:paraId="0475291D" w14:textId="3A161870" w:rsidR="0022156C" w:rsidRDefault="0022156C" w:rsidP="00DA5E95">
      <w:pPr>
        <w:pStyle w:val="ListParagraph"/>
        <w:numPr>
          <w:ilvl w:val="0"/>
          <w:numId w:val="32"/>
        </w:numPr>
        <w:rPr>
          <w:rFonts w:cs="Arial"/>
          <w:lang w:eastAsia="en-US"/>
        </w:rPr>
      </w:pPr>
      <w:r w:rsidRPr="00DA5E95">
        <w:rPr>
          <w:rFonts w:cs="Arial"/>
          <w:lang w:eastAsia="en-US"/>
        </w:rPr>
        <w:t>A pass at GCSE at or above grade B (or equivalent)</w:t>
      </w:r>
      <w:r w:rsidR="009B568A">
        <w:rPr>
          <w:rFonts w:cs="Arial"/>
          <w:lang w:eastAsia="en-US"/>
        </w:rPr>
        <w:t xml:space="preserve"> in Mathematics</w:t>
      </w:r>
    </w:p>
    <w:p w14:paraId="7CB45C79" w14:textId="79C5E8D3" w:rsidR="00CE2F5E" w:rsidRPr="00DA5E95" w:rsidRDefault="00CE2F5E" w:rsidP="00DA5E95">
      <w:pPr>
        <w:pStyle w:val="ListParagraph"/>
        <w:numPr>
          <w:ilvl w:val="0"/>
          <w:numId w:val="32"/>
        </w:numPr>
        <w:rPr>
          <w:rFonts w:cs="Arial"/>
          <w:lang w:eastAsia="en-US"/>
        </w:rPr>
      </w:pPr>
      <w:r>
        <w:rPr>
          <w:rFonts w:cs="Arial"/>
          <w:lang w:eastAsia="en-US"/>
        </w:rPr>
        <w:t>A pass at A-level Mathematics (for BSc Economics and Maths)</w:t>
      </w:r>
    </w:p>
    <w:p w14:paraId="1DB6F163" w14:textId="77777777" w:rsidR="00DA5E95" w:rsidRDefault="00DA5E95" w:rsidP="0022156C">
      <w:pPr>
        <w:ind w:left="709"/>
        <w:rPr>
          <w:rFonts w:cs="Arial"/>
          <w:lang w:eastAsia="en-US"/>
        </w:rPr>
      </w:pPr>
    </w:p>
    <w:p w14:paraId="0E57311E" w14:textId="77777777" w:rsidR="0022156C" w:rsidRDefault="00DA5E95" w:rsidP="006B5CD2">
      <w:pPr>
        <w:ind w:left="709"/>
        <w:jc w:val="both"/>
        <w:rPr>
          <w:rFonts w:cs="Arial"/>
          <w:lang w:eastAsia="en-US"/>
        </w:rPr>
      </w:pPr>
      <w:r>
        <w:rPr>
          <w:rFonts w:cs="Arial"/>
          <w:lang w:eastAsia="en-US"/>
        </w:rPr>
        <w:t>Direct entry onto the second or final year of the programme would be possible for suitably qualified applicants.</w:t>
      </w:r>
    </w:p>
    <w:p w14:paraId="420410AF" w14:textId="77777777" w:rsidR="00476A82" w:rsidRDefault="00476A82" w:rsidP="006B5CD2">
      <w:pPr>
        <w:ind w:left="709"/>
        <w:jc w:val="both"/>
        <w:rPr>
          <w:rFonts w:cs="Arial"/>
          <w:lang w:eastAsia="en-US"/>
        </w:rPr>
      </w:pPr>
    </w:p>
    <w:p w14:paraId="3100D9AC" w14:textId="77777777" w:rsidR="00476A82" w:rsidRDefault="00476A82" w:rsidP="00476A82">
      <w:pPr>
        <w:ind w:left="709"/>
        <w:jc w:val="both"/>
        <w:rPr>
          <w:rFonts w:cs="Arial"/>
          <w:lang w:eastAsia="en-US"/>
        </w:rPr>
      </w:pPr>
      <w:r>
        <w:rPr>
          <w:rFonts w:cs="Arial"/>
          <w:lang w:eastAsia="en-US"/>
        </w:rPr>
        <w:t>Mature students are considered on an individual basis.</w:t>
      </w:r>
    </w:p>
    <w:p w14:paraId="08AB7BFF" w14:textId="77777777" w:rsidR="00DA5E95" w:rsidRDefault="00DA5E95" w:rsidP="00DA5E95">
      <w:pPr>
        <w:ind w:left="709"/>
        <w:rPr>
          <w:rFonts w:cs="Arial"/>
          <w:lang w:eastAsia="en-US"/>
        </w:rPr>
      </w:pPr>
    </w:p>
    <w:p w14:paraId="35C09751" w14:textId="77777777" w:rsidR="00D871BD" w:rsidRDefault="00D871BD" w:rsidP="00DA5E95">
      <w:pPr>
        <w:ind w:left="709"/>
        <w:rPr>
          <w:rFonts w:cs="Arial"/>
          <w:lang w:eastAsia="en-US"/>
        </w:rPr>
      </w:pPr>
      <w:r w:rsidRPr="00D871BD">
        <w:rPr>
          <w:rFonts w:cs="Arial"/>
          <w:lang w:eastAsia="en-US"/>
        </w:rPr>
        <w:t xml:space="preserve">The University provides opportunities for the accreditation of prior learning (APL) as stated at the following link:  </w:t>
      </w:r>
      <w:hyperlink r:id="rId20" w:history="1">
        <w:r w:rsidRPr="00875C70">
          <w:rPr>
            <w:rStyle w:val="Hyperlink"/>
            <w:rFonts w:cs="Arial"/>
            <w:lang w:eastAsia="en-US"/>
          </w:rPr>
          <w:t>https://www.hud.ac.uk/policies/registry/awards-taught/section-c/</w:t>
        </w:r>
      </w:hyperlink>
    </w:p>
    <w:p w14:paraId="3879C250" w14:textId="77777777" w:rsidR="00D871BD" w:rsidRDefault="00D871BD" w:rsidP="00DA5E95">
      <w:pPr>
        <w:ind w:left="709"/>
        <w:rPr>
          <w:rFonts w:cs="Arial"/>
          <w:lang w:eastAsia="en-US"/>
        </w:rPr>
      </w:pPr>
    </w:p>
    <w:p w14:paraId="32204045" w14:textId="77777777" w:rsidR="006B5CD2" w:rsidRDefault="005A7C8A" w:rsidP="006B5CD2">
      <w:pPr>
        <w:ind w:left="709"/>
        <w:jc w:val="both"/>
        <w:rPr>
          <w:rFonts w:cs="Arial"/>
          <w:lang w:eastAsia="en-US"/>
        </w:rPr>
      </w:pPr>
      <w:r w:rsidRPr="005A7C8A">
        <w:rPr>
          <w:rFonts w:cs="Arial"/>
          <w:lang w:eastAsia="en-US"/>
        </w:rPr>
        <w:t xml:space="preserve">The University of Huddersfield seeks and encourages applicants in order to widen participation, improve access and apply the principles of equal opportunities. </w:t>
      </w:r>
      <w:r w:rsidR="009675F0" w:rsidRPr="009675F0">
        <w:rPr>
          <w:rFonts w:cs="Arial"/>
          <w:lang w:eastAsia="en-US"/>
        </w:rPr>
        <w:t>The University welcomes applications from all potential students and applications are considered based on a combination of formal academic qualifications and other relevant experience. For example, applications from mature students would duly consider their past learning and other relevant experience.</w:t>
      </w:r>
      <w:r w:rsidRPr="005A7C8A">
        <w:rPr>
          <w:rFonts w:cs="Arial"/>
          <w:lang w:eastAsia="en-US"/>
        </w:rPr>
        <w:t xml:space="preserve"> We provide support for applicants who require additional assistance in order to select the right course of study and make a successful transition to studying at University.  We encourage local, national and international applications.  Further information for International Students can be found on:</w:t>
      </w:r>
    </w:p>
    <w:p w14:paraId="1A4E5C4E" w14:textId="77777777" w:rsidR="006B5CD2" w:rsidRDefault="006B5CD2" w:rsidP="006B5CD2">
      <w:pPr>
        <w:ind w:left="709"/>
        <w:rPr>
          <w:rFonts w:cs="Arial"/>
          <w:lang w:eastAsia="en-US"/>
        </w:rPr>
      </w:pPr>
    </w:p>
    <w:p w14:paraId="4B37C984" w14:textId="77777777" w:rsidR="005A7C8A" w:rsidRPr="005A7C8A" w:rsidRDefault="00000000" w:rsidP="006B5CD2">
      <w:pPr>
        <w:ind w:left="709"/>
        <w:rPr>
          <w:rFonts w:cs="Arial"/>
          <w:lang w:eastAsia="en-US"/>
        </w:rPr>
      </w:pPr>
      <w:hyperlink r:id="rId21" w:history="1">
        <w:r w:rsidR="005A7C8A" w:rsidRPr="006B5CD2">
          <w:rPr>
            <w:rStyle w:val="Hyperlink"/>
            <w:rFonts w:cs="Arial"/>
            <w:lang w:eastAsia="en-US"/>
          </w:rPr>
          <w:t>http://www.hud.ac.uk/international</w:t>
        </w:r>
      </w:hyperlink>
    </w:p>
    <w:p w14:paraId="363ABB19" w14:textId="77777777" w:rsidR="005A7C8A" w:rsidRPr="005A7C8A" w:rsidRDefault="005A7C8A" w:rsidP="005A7C8A">
      <w:pPr>
        <w:ind w:left="709"/>
        <w:rPr>
          <w:rFonts w:cs="Arial"/>
          <w:lang w:eastAsia="en-US"/>
        </w:rPr>
      </w:pPr>
    </w:p>
    <w:p w14:paraId="06288860" w14:textId="77777777" w:rsidR="005A7C8A" w:rsidRDefault="005A7C8A" w:rsidP="006B5CD2">
      <w:pPr>
        <w:ind w:left="709"/>
        <w:jc w:val="both"/>
        <w:rPr>
          <w:rFonts w:cs="Arial"/>
          <w:lang w:eastAsia="en-US"/>
        </w:rPr>
      </w:pPr>
      <w:r w:rsidRPr="005A7C8A">
        <w:rPr>
          <w:rFonts w:cs="Arial"/>
          <w:lang w:eastAsia="en-US"/>
        </w:rPr>
        <w:t>If you were educated outside the UK, you are required to have International English Language Testing System (IELTS) at a score of 6.0 with a minimum score of 6.0 in writing and a minimum of 5.5 in any single component. If you have alternative qualifications or do not meet the IELTS requirement we also offer a range of Pre-Sessional English Programmes.</w:t>
      </w:r>
    </w:p>
    <w:p w14:paraId="5C0479A1" w14:textId="77777777" w:rsidR="00842D6C" w:rsidRDefault="00842D6C" w:rsidP="006B5CD2">
      <w:pPr>
        <w:autoSpaceDE w:val="0"/>
        <w:autoSpaceDN w:val="0"/>
        <w:adjustRightInd w:val="0"/>
        <w:jc w:val="both"/>
        <w:rPr>
          <w:rFonts w:cs="Arial"/>
          <w:lang w:eastAsia="en-US"/>
        </w:rPr>
      </w:pPr>
    </w:p>
    <w:p w14:paraId="32BAFC84" w14:textId="77777777" w:rsidR="00F118D4" w:rsidRPr="00F118D4" w:rsidRDefault="00F118D4" w:rsidP="00F118D4">
      <w:pPr>
        <w:autoSpaceDE w:val="0"/>
        <w:autoSpaceDN w:val="0"/>
        <w:adjustRightInd w:val="0"/>
        <w:ind w:left="426"/>
        <w:rPr>
          <w:rFonts w:cs="Arial"/>
          <w:lang w:eastAsia="en-US"/>
        </w:rPr>
      </w:pPr>
    </w:p>
    <w:p w14:paraId="4A76246D" w14:textId="77777777" w:rsidR="00D0700E" w:rsidRDefault="00D0700E" w:rsidP="00221770">
      <w:pPr>
        <w:widowControl w:val="0"/>
        <w:ind w:left="720" w:hanging="720"/>
        <w:jc w:val="both"/>
        <w:rPr>
          <w:b/>
        </w:rPr>
      </w:pPr>
      <w:r>
        <w:rPr>
          <w:b/>
          <w:highlight w:val="lightGray"/>
        </w:rPr>
        <w:t>1</w:t>
      </w:r>
      <w:r w:rsidR="000001AE">
        <w:rPr>
          <w:b/>
          <w:highlight w:val="lightGray"/>
        </w:rPr>
        <w:t>7</w:t>
      </w:r>
      <w:r>
        <w:rPr>
          <w:b/>
          <w:highlight w:val="lightGray"/>
        </w:rPr>
        <w:t>.</w:t>
      </w:r>
      <w:r>
        <w:rPr>
          <w:b/>
          <w:highlight w:val="lightGray"/>
        </w:rPr>
        <w:tab/>
        <w:t>Methods for Evaluating and Improving the Quality and Standards of Teaching and Learning</w:t>
      </w:r>
    </w:p>
    <w:p w14:paraId="31604696" w14:textId="77777777" w:rsidR="009E071D" w:rsidRDefault="009E071D" w:rsidP="00221770">
      <w:pPr>
        <w:widowControl w:val="0"/>
        <w:ind w:left="720" w:hanging="720"/>
        <w:jc w:val="both"/>
        <w:rPr>
          <w:b/>
        </w:rPr>
      </w:pPr>
    </w:p>
    <w:p w14:paraId="5580ABED" w14:textId="77777777" w:rsidR="00F118D4" w:rsidRPr="00F118D4" w:rsidRDefault="00F118D4" w:rsidP="00F118D4">
      <w:pPr>
        <w:tabs>
          <w:tab w:val="left" w:pos="720"/>
          <w:tab w:val="left" w:pos="1440"/>
          <w:tab w:val="left" w:pos="2160"/>
          <w:tab w:val="left" w:pos="2880"/>
          <w:tab w:val="left" w:pos="3600"/>
          <w:tab w:val="right" w:pos="8928"/>
        </w:tabs>
        <w:ind w:left="709" w:hanging="709"/>
        <w:rPr>
          <w:rFonts w:cs="Arial"/>
          <w:lang w:eastAsia="en-US"/>
        </w:rPr>
      </w:pPr>
      <w:r w:rsidRPr="00EE7B4C">
        <w:rPr>
          <w:b/>
        </w:rPr>
        <w:t>17.1</w:t>
      </w:r>
      <w:r>
        <w:rPr>
          <w:b/>
        </w:rPr>
        <w:tab/>
      </w:r>
      <w:r w:rsidRPr="00F118D4">
        <w:rPr>
          <w:rFonts w:cs="Arial"/>
          <w:lang w:eastAsia="en-US"/>
        </w:rPr>
        <w:t>Quality assurance procedures at University level include:</w:t>
      </w:r>
    </w:p>
    <w:p w14:paraId="44508F38" w14:textId="77777777" w:rsidR="00190D76" w:rsidRPr="00190D76" w:rsidRDefault="00F118D4" w:rsidP="00F118D4">
      <w:pPr>
        <w:numPr>
          <w:ilvl w:val="0"/>
          <w:numId w:val="26"/>
        </w:numPr>
        <w:tabs>
          <w:tab w:val="left" w:pos="720"/>
          <w:tab w:val="left" w:pos="1440"/>
          <w:tab w:val="left" w:pos="2160"/>
          <w:tab w:val="left" w:pos="2880"/>
          <w:tab w:val="left" w:pos="3600"/>
          <w:tab w:val="right" w:pos="8928"/>
        </w:tabs>
        <w:ind w:left="709" w:firstLine="0"/>
        <w:rPr>
          <w:rFonts w:cs="Arial"/>
          <w:lang w:eastAsia="en-US"/>
        </w:rPr>
      </w:pPr>
      <w:r w:rsidRPr="00F118D4">
        <w:rPr>
          <w:lang w:eastAsia="en-US"/>
        </w:rPr>
        <w:t>external examiner system</w:t>
      </w:r>
    </w:p>
    <w:p w14:paraId="6193354D" w14:textId="77777777" w:rsidR="00F118D4" w:rsidRPr="00F118D4" w:rsidRDefault="00190D76" w:rsidP="00F118D4">
      <w:pPr>
        <w:numPr>
          <w:ilvl w:val="0"/>
          <w:numId w:val="26"/>
        </w:numPr>
        <w:tabs>
          <w:tab w:val="left" w:pos="720"/>
          <w:tab w:val="left" w:pos="1440"/>
          <w:tab w:val="left" w:pos="2160"/>
          <w:tab w:val="left" w:pos="2880"/>
          <w:tab w:val="left" w:pos="3600"/>
          <w:tab w:val="right" w:pos="8928"/>
        </w:tabs>
        <w:ind w:left="709" w:firstLine="0"/>
        <w:rPr>
          <w:rFonts w:cs="Arial"/>
          <w:lang w:eastAsia="en-US"/>
        </w:rPr>
      </w:pPr>
      <w:r>
        <w:rPr>
          <w:lang w:eastAsia="en-US"/>
        </w:rPr>
        <w:t>annual evaluation system</w:t>
      </w:r>
      <w:r w:rsidR="00F118D4" w:rsidRPr="00F118D4">
        <w:rPr>
          <w:rFonts w:cs="Arial"/>
          <w:lang w:eastAsia="en-US"/>
        </w:rPr>
        <w:t xml:space="preserve"> </w:t>
      </w:r>
    </w:p>
    <w:p w14:paraId="6770C2A2" w14:textId="77777777" w:rsidR="00F118D4" w:rsidRPr="00F118D4" w:rsidRDefault="00F118D4" w:rsidP="00F118D4">
      <w:pPr>
        <w:tabs>
          <w:tab w:val="left" w:pos="720"/>
          <w:tab w:val="left" w:pos="1440"/>
          <w:tab w:val="left" w:pos="2160"/>
          <w:tab w:val="left" w:pos="2880"/>
          <w:tab w:val="left" w:pos="3600"/>
          <w:tab w:val="right" w:pos="8928"/>
        </w:tabs>
        <w:ind w:left="709"/>
        <w:rPr>
          <w:rFonts w:cs="Arial"/>
          <w:lang w:eastAsia="en-US"/>
        </w:rPr>
      </w:pPr>
    </w:p>
    <w:p w14:paraId="6BE79DC3" w14:textId="77777777" w:rsidR="00F118D4" w:rsidRPr="00F118D4" w:rsidRDefault="00F118D4" w:rsidP="00F118D4">
      <w:pPr>
        <w:tabs>
          <w:tab w:val="left" w:pos="720"/>
          <w:tab w:val="left" w:pos="1440"/>
          <w:tab w:val="left" w:pos="2160"/>
          <w:tab w:val="left" w:pos="2880"/>
          <w:tab w:val="left" w:pos="3600"/>
          <w:tab w:val="right" w:pos="8928"/>
        </w:tabs>
        <w:ind w:left="709" w:hanging="709"/>
        <w:rPr>
          <w:rFonts w:cs="Arial"/>
          <w:lang w:eastAsia="en-US"/>
        </w:rPr>
      </w:pPr>
      <w:r>
        <w:rPr>
          <w:b/>
        </w:rPr>
        <w:t>17.2</w:t>
      </w:r>
      <w:r>
        <w:rPr>
          <w:b/>
        </w:rPr>
        <w:tab/>
      </w:r>
      <w:r w:rsidRPr="00F118D4">
        <w:rPr>
          <w:rFonts w:cs="Arial"/>
          <w:lang w:eastAsia="en-US"/>
        </w:rPr>
        <w:t>Quality assurance procedures at School level include:</w:t>
      </w:r>
    </w:p>
    <w:p w14:paraId="2F9C24AC" w14:textId="77777777" w:rsidR="00F118D4" w:rsidRPr="00F118D4" w:rsidRDefault="00190D76" w:rsidP="00F118D4">
      <w:pPr>
        <w:numPr>
          <w:ilvl w:val="0"/>
          <w:numId w:val="26"/>
        </w:numPr>
        <w:tabs>
          <w:tab w:val="left" w:pos="720"/>
          <w:tab w:val="left" w:pos="1440"/>
          <w:tab w:val="left" w:pos="2160"/>
          <w:tab w:val="left" w:pos="2880"/>
          <w:tab w:val="left" w:pos="3600"/>
          <w:tab w:val="right" w:pos="8928"/>
        </w:tabs>
        <w:ind w:left="709" w:firstLine="0"/>
        <w:rPr>
          <w:rFonts w:cs="Arial"/>
          <w:lang w:eastAsia="en-US"/>
        </w:rPr>
      </w:pPr>
      <w:r>
        <w:rPr>
          <w:rFonts w:cs="Arial"/>
          <w:lang w:eastAsia="en-US"/>
        </w:rPr>
        <w:t>c</w:t>
      </w:r>
      <w:r w:rsidR="00F118D4" w:rsidRPr="00F118D4">
        <w:rPr>
          <w:rFonts w:cs="Arial"/>
          <w:lang w:eastAsia="en-US"/>
        </w:rPr>
        <w:t xml:space="preserve">ourse and module evaluation, </w:t>
      </w:r>
    </w:p>
    <w:p w14:paraId="1437A471" w14:textId="77777777" w:rsidR="00F118D4" w:rsidRPr="00F118D4" w:rsidRDefault="00F118D4" w:rsidP="00F118D4">
      <w:pPr>
        <w:numPr>
          <w:ilvl w:val="0"/>
          <w:numId w:val="26"/>
        </w:numPr>
        <w:tabs>
          <w:tab w:val="left" w:pos="720"/>
          <w:tab w:val="left" w:pos="1440"/>
          <w:tab w:val="left" w:pos="2160"/>
          <w:tab w:val="left" w:pos="2880"/>
          <w:tab w:val="left" w:pos="3600"/>
          <w:tab w:val="right" w:pos="8928"/>
        </w:tabs>
        <w:ind w:left="709" w:firstLine="0"/>
        <w:rPr>
          <w:rFonts w:cs="Arial"/>
          <w:lang w:eastAsia="en-US"/>
        </w:rPr>
      </w:pPr>
      <w:r w:rsidRPr="00F118D4">
        <w:rPr>
          <w:rFonts w:cs="Arial"/>
          <w:lang w:eastAsia="en-US"/>
        </w:rPr>
        <w:t xml:space="preserve">questionnaires, </w:t>
      </w:r>
    </w:p>
    <w:p w14:paraId="35AC413E" w14:textId="77777777" w:rsidR="00F118D4" w:rsidRPr="00F118D4" w:rsidRDefault="00F118D4" w:rsidP="00F118D4">
      <w:pPr>
        <w:numPr>
          <w:ilvl w:val="0"/>
          <w:numId w:val="26"/>
        </w:numPr>
        <w:tabs>
          <w:tab w:val="left" w:pos="720"/>
          <w:tab w:val="left" w:pos="1440"/>
          <w:tab w:val="left" w:pos="2160"/>
          <w:tab w:val="left" w:pos="2880"/>
          <w:tab w:val="left" w:pos="3600"/>
          <w:tab w:val="right" w:pos="8928"/>
        </w:tabs>
        <w:ind w:left="709" w:firstLine="0"/>
        <w:rPr>
          <w:rFonts w:cs="Arial"/>
          <w:lang w:eastAsia="en-US"/>
        </w:rPr>
      </w:pPr>
      <w:r w:rsidRPr="00F118D4">
        <w:rPr>
          <w:rFonts w:cs="Arial"/>
          <w:lang w:eastAsia="en-US"/>
        </w:rPr>
        <w:t>regular student panels</w:t>
      </w:r>
    </w:p>
    <w:p w14:paraId="2C4FB839" w14:textId="77777777" w:rsidR="00F118D4" w:rsidRPr="00F118D4" w:rsidRDefault="00F118D4" w:rsidP="00F118D4">
      <w:pPr>
        <w:numPr>
          <w:ilvl w:val="0"/>
          <w:numId w:val="26"/>
        </w:numPr>
        <w:tabs>
          <w:tab w:val="left" w:pos="720"/>
          <w:tab w:val="left" w:pos="1440"/>
          <w:tab w:val="left" w:pos="2160"/>
          <w:tab w:val="left" w:pos="2880"/>
          <w:tab w:val="left" w:pos="3600"/>
          <w:tab w:val="right" w:pos="8928"/>
        </w:tabs>
        <w:ind w:left="709" w:firstLine="0"/>
        <w:rPr>
          <w:rFonts w:cs="Arial"/>
          <w:lang w:eastAsia="en-US"/>
        </w:rPr>
      </w:pPr>
      <w:r w:rsidRPr="00F118D4">
        <w:rPr>
          <w:rFonts w:cs="Arial"/>
          <w:lang w:eastAsia="en-US"/>
        </w:rPr>
        <w:t>student representation on committees</w:t>
      </w:r>
    </w:p>
    <w:p w14:paraId="095B2E3D" w14:textId="77777777" w:rsidR="00F118D4" w:rsidRPr="00F118D4" w:rsidRDefault="00F118D4" w:rsidP="00F118D4">
      <w:pPr>
        <w:ind w:left="709"/>
        <w:rPr>
          <w:rFonts w:cs="Arial"/>
          <w:lang w:eastAsia="en-US"/>
        </w:rPr>
      </w:pPr>
    </w:p>
    <w:p w14:paraId="0A09913C" w14:textId="77777777" w:rsidR="00F118D4" w:rsidRPr="00F118D4" w:rsidRDefault="00F118D4" w:rsidP="001166A9">
      <w:pPr>
        <w:ind w:left="709" w:hanging="709"/>
        <w:rPr>
          <w:rFonts w:cs="Arial"/>
          <w:lang w:eastAsia="en-US"/>
        </w:rPr>
      </w:pPr>
      <w:r w:rsidRPr="00EE7B4C">
        <w:rPr>
          <w:b/>
        </w:rPr>
        <w:t>17.3</w:t>
      </w:r>
      <w:r>
        <w:tab/>
      </w:r>
      <w:r w:rsidRPr="00F118D4">
        <w:rPr>
          <w:rFonts w:cs="Arial"/>
          <w:lang w:eastAsia="en-US"/>
        </w:rPr>
        <w:t xml:space="preserve">Full details of the methods for evaluating and improving the quality and standards of learning and teaching can be found in the University of Huddersfield’s Quality Assurance Procedures for Taught Courses handbook.  This can be viewed online at </w:t>
      </w:r>
      <w:hyperlink r:id="rId22" w:history="1">
        <w:r w:rsidR="00D2547E" w:rsidRPr="00D2547E">
          <w:rPr>
            <w:rStyle w:val="Hyperlink"/>
          </w:rPr>
          <w:t>https://www.hud.ac.uk/policies/registry/qa-procedures/</w:t>
        </w:r>
      </w:hyperlink>
    </w:p>
    <w:p w14:paraId="2C1571AE" w14:textId="77777777" w:rsidR="00F118D4" w:rsidRDefault="00F118D4" w:rsidP="00221770">
      <w:pPr>
        <w:widowControl w:val="0"/>
        <w:ind w:left="720" w:hanging="720"/>
        <w:jc w:val="both"/>
        <w:rPr>
          <w:b/>
        </w:rPr>
      </w:pPr>
    </w:p>
    <w:p w14:paraId="4DB6F39B" w14:textId="77777777" w:rsidR="00EB7A71" w:rsidRPr="0058391D" w:rsidRDefault="00F118D4" w:rsidP="00221770">
      <w:pPr>
        <w:ind w:left="720" w:hanging="720"/>
        <w:jc w:val="both"/>
      </w:pPr>
      <w:r>
        <w:rPr>
          <w:b/>
        </w:rPr>
        <w:lastRenderedPageBreak/>
        <w:t>17.4</w:t>
      </w:r>
      <w:r>
        <w:rPr>
          <w:b/>
        </w:rPr>
        <w:tab/>
      </w:r>
      <w:r w:rsidR="00EB7A71" w:rsidRPr="00CF052F">
        <w:t>The methods for the validation and annual evaluation of courses, including those validated by external bodies, and for the review of teaching and research an</w:t>
      </w:r>
      <w:r w:rsidR="00A948CC">
        <w:t xml:space="preserve">d of academic support services </w:t>
      </w:r>
      <w:r w:rsidR="00EB7A71" w:rsidRPr="00CF052F">
        <w:t>are specified in the University’s</w:t>
      </w:r>
      <w:r w:rsidR="00FD2ECE">
        <w:t xml:space="preserve"> </w:t>
      </w:r>
      <w:r w:rsidR="00EB7A71" w:rsidRPr="00CF052F">
        <w:t>Quality Assurance Procedures for Taught Courses which can be found on the Registry website as follows:</w:t>
      </w:r>
    </w:p>
    <w:p w14:paraId="7EAC6183" w14:textId="77777777" w:rsidR="00EB7A71" w:rsidRDefault="00000000" w:rsidP="00221770">
      <w:pPr>
        <w:ind w:left="1440" w:hanging="720"/>
        <w:jc w:val="both"/>
      </w:pPr>
      <w:hyperlink r:id="rId23" w:history="1">
        <w:r w:rsidR="00AD3B0D" w:rsidRPr="00945703">
          <w:rPr>
            <w:rStyle w:val="Hyperlink"/>
          </w:rPr>
          <w:t>https://www.hud.ac.uk/policies/registry/qa-procedures/</w:t>
        </w:r>
      </w:hyperlink>
    </w:p>
    <w:p w14:paraId="3625E77C" w14:textId="77777777" w:rsidR="00AD3B0D" w:rsidRPr="0058391D" w:rsidRDefault="00AD3B0D" w:rsidP="00221770">
      <w:pPr>
        <w:ind w:left="1440" w:hanging="720"/>
        <w:jc w:val="both"/>
      </w:pPr>
    </w:p>
    <w:p w14:paraId="672E547D" w14:textId="77777777" w:rsidR="00EB7A71" w:rsidRDefault="00F118D4" w:rsidP="00190D76">
      <w:pPr>
        <w:ind w:left="720" w:hanging="720"/>
        <w:jc w:val="both"/>
      </w:pPr>
      <w:r>
        <w:rPr>
          <w:b/>
        </w:rPr>
        <w:t>17.5</w:t>
      </w:r>
      <w:r>
        <w:rPr>
          <w:b/>
        </w:rPr>
        <w:tab/>
      </w:r>
      <w:r w:rsidR="00EB7A71" w:rsidRPr="00CF052F">
        <w:t>The School is committed to comprehensive student engagement and works actively with the University of Huddersfield Student Union to support this through the student representative system</w:t>
      </w:r>
      <w:r w:rsidR="00FD2ECE">
        <w:t>.</w:t>
      </w:r>
      <w:r w:rsidR="00EB7A71">
        <w:t xml:space="preserve"> </w:t>
      </w:r>
    </w:p>
    <w:p w14:paraId="776C3472" w14:textId="77777777" w:rsidR="00EE7B4C" w:rsidRDefault="00EE7B4C" w:rsidP="00221770">
      <w:pPr>
        <w:widowControl w:val="0"/>
        <w:jc w:val="both"/>
      </w:pPr>
    </w:p>
    <w:p w14:paraId="0D24EEFB" w14:textId="77777777" w:rsidR="00EE7B4C" w:rsidRDefault="00F118D4" w:rsidP="00221770">
      <w:pPr>
        <w:widowControl w:val="0"/>
        <w:ind w:left="720" w:hanging="720"/>
        <w:jc w:val="both"/>
      </w:pPr>
      <w:r>
        <w:rPr>
          <w:b/>
        </w:rPr>
        <w:t>17.6</w:t>
      </w:r>
      <w:r>
        <w:rPr>
          <w:b/>
        </w:rPr>
        <w:tab/>
      </w:r>
      <w:r w:rsidR="00A30F69">
        <w:t xml:space="preserve">Within the School students are represented at committee level </w:t>
      </w:r>
      <w:r w:rsidR="00EE7B4C">
        <w:t>from</w:t>
      </w:r>
      <w:r w:rsidR="00A30F69">
        <w:t xml:space="preserve"> Student Panels </w:t>
      </w:r>
      <w:r w:rsidR="0042712C">
        <w:t>to</w:t>
      </w:r>
      <w:r w:rsidR="00A30F69">
        <w:t xml:space="preserve"> the School Board. </w:t>
      </w:r>
      <w:r w:rsidR="0042712C">
        <w:t>The School also has a S</w:t>
      </w:r>
      <w:r w:rsidR="00CF052F">
        <w:t>tudent</w:t>
      </w:r>
      <w:r w:rsidR="0042712C">
        <w:t xml:space="preserve"> Council.  </w:t>
      </w:r>
      <w:r w:rsidR="00A30F69">
        <w:t xml:space="preserve">Individual feedback </w:t>
      </w:r>
      <w:r w:rsidR="0042712C">
        <w:t xml:space="preserve">on the quality and standards of teaching and learning </w:t>
      </w:r>
      <w:r w:rsidR="00A30F69">
        <w:t>is received through module and course evaluations</w:t>
      </w:r>
      <w:r w:rsidR="00720DB7">
        <w:t>.</w:t>
      </w:r>
      <w:r w:rsidR="00A30F69">
        <w:t xml:space="preserve"> </w:t>
      </w:r>
    </w:p>
    <w:p w14:paraId="5CF0C682" w14:textId="77777777" w:rsidR="00EE7B4C" w:rsidRDefault="00EE7B4C" w:rsidP="00221770">
      <w:pPr>
        <w:widowControl w:val="0"/>
        <w:jc w:val="both"/>
      </w:pPr>
    </w:p>
    <w:p w14:paraId="1BFC5354" w14:textId="77777777" w:rsidR="009E071D" w:rsidRDefault="00EE7B4C" w:rsidP="00221770">
      <w:pPr>
        <w:widowControl w:val="0"/>
        <w:ind w:left="720" w:hanging="720"/>
        <w:jc w:val="both"/>
      </w:pPr>
      <w:r w:rsidRPr="00EE7B4C">
        <w:rPr>
          <w:b/>
        </w:rPr>
        <w:t>17.</w:t>
      </w:r>
      <w:r w:rsidR="00896EBC">
        <w:rPr>
          <w:b/>
        </w:rPr>
        <w:t>7</w:t>
      </w:r>
      <w:r>
        <w:tab/>
      </w:r>
      <w:r w:rsidR="00A30F69">
        <w:t xml:space="preserve">An effective external examination system is managed by Registry and all reports are viewed at University, School and course levels.  External examiner and student feedback, as well as all statistical data about the course, is reported through the course committee structure and scrutinised through the University wide annual evaluation process. </w:t>
      </w:r>
    </w:p>
    <w:p w14:paraId="3A1578C9" w14:textId="77777777" w:rsidR="00190D76" w:rsidRDefault="00190D76" w:rsidP="00221770">
      <w:pPr>
        <w:widowControl w:val="0"/>
        <w:ind w:left="720" w:hanging="720"/>
        <w:jc w:val="both"/>
      </w:pPr>
    </w:p>
    <w:p w14:paraId="64C7847E" w14:textId="77777777" w:rsidR="00190D76" w:rsidRDefault="00190D76" w:rsidP="00221770">
      <w:pPr>
        <w:widowControl w:val="0"/>
        <w:ind w:left="720" w:hanging="720"/>
        <w:jc w:val="both"/>
      </w:pPr>
    </w:p>
    <w:p w14:paraId="5532CEEE" w14:textId="77777777" w:rsidR="001166A9" w:rsidRDefault="001166A9" w:rsidP="00221770">
      <w:pPr>
        <w:widowControl w:val="0"/>
        <w:ind w:left="720" w:hanging="720"/>
        <w:jc w:val="both"/>
      </w:pPr>
    </w:p>
    <w:p w14:paraId="193975A7" w14:textId="77777777" w:rsidR="001166A9" w:rsidRDefault="001166A9" w:rsidP="00221770">
      <w:pPr>
        <w:widowControl w:val="0"/>
        <w:ind w:left="720" w:hanging="720"/>
        <w:jc w:val="both"/>
      </w:pPr>
    </w:p>
    <w:p w14:paraId="4C633E71" w14:textId="77777777" w:rsidR="00D0700E" w:rsidRDefault="00D0700E" w:rsidP="00221770">
      <w:pPr>
        <w:widowControl w:val="0"/>
        <w:jc w:val="both"/>
        <w:rPr>
          <w:b/>
        </w:rPr>
      </w:pPr>
      <w:r>
        <w:rPr>
          <w:b/>
          <w:highlight w:val="lightGray"/>
        </w:rPr>
        <w:t>1</w:t>
      </w:r>
      <w:r w:rsidR="000001AE">
        <w:rPr>
          <w:b/>
          <w:highlight w:val="lightGray"/>
        </w:rPr>
        <w:t>8</w:t>
      </w:r>
      <w:r>
        <w:rPr>
          <w:b/>
          <w:highlight w:val="lightGray"/>
        </w:rPr>
        <w:t>.</w:t>
      </w:r>
      <w:r>
        <w:rPr>
          <w:b/>
          <w:highlight w:val="lightGray"/>
        </w:rPr>
        <w:tab/>
        <w:t>Regulation of Assessment</w:t>
      </w:r>
    </w:p>
    <w:p w14:paraId="165F466D" w14:textId="77777777" w:rsidR="00D0700E" w:rsidRDefault="00D0700E" w:rsidP="00221770">
      <w:pPr>
        <w:widowControl w:val="0"/>
        <w:jc w:val="both"/>
        <w:rPr>
          <w:b/>
        </w:rPr>
      </w:pPr>
    </w:p>
    <w:p w14:paraId="601D811D" w14:textId="77777777" w:rsidR="00EB7A71" w:rsidRDefault="00EB7A71" w:rsidP="00221770">
      <w:pPr>
        <w:ind w:left="720" w:hanging="720"/>
        <w:jc w:val="both"/>
      </w:pPr>
      <w:r>
        <w:rPr>
          <w:b/>
        </w:rPr>
        <w:t>18.1</w:t>
      </w:r>
      <w:r>
        <w:rPr>
          <w:b/>
        </w:rPr>
        <w:tab/>
      </w:r>
      <w:r>
        <w:t>University awards are regulated by the ‘Regulations for Awards’ on the Registry website as follows:</w:t>
      </w:r>
    </w:p>
    <w:p w14:paraId="66EF143E" w14:textId="77777777" w:rsidR="00EB7A71" w:rsidRDefault="00000000" w:rsidP="00221770">
      <w:pPr>
        <w:ind w:left="720"/>
        <w:jc w:val="both"/>
      </w:pPr>
      <w:hyperlink r:id="rId24" w:history="1">
        <w:r w:rsidR="00AD3B0D">
          <w:rPr>
            <w:rStyle w:val="Hyperlink"/>
          </w:rPr>
          <w:t>https://www.hud.ac.uk/policies/registry/awards-taught/</w:t>
        </w:r>
      </w:hyperlink>
    </w:p>
    <w:p w14:paraId="7CE87F23" w14:textId="77777777" w:rsidR="00EB7A71" w:rsidRDefault="00EB7A71" w:rsidP="00221770">
      <w:pPr>
        <w:ind w:left="720"/>
        <w:jc w:val="both"/>
      </w:pPr>
    </w:p>
    <w:p w14:paraId="7E626223" w14:textId="77777777" w:rsidR="00EB7A71" w:rsidRPr="00EE7B4C" w:rsidRDefault="00EB7A71" w:rsidP="00221770">
      <w:pPr>
        <w:ind w:left="720"/>
        <w:jc w:val="both"/>
      </w:pPr>
      <w:r>
        <w:t xml:space="preserve">and the </w:t>
      </w:r>
      <w:r w:rsidR="00901CC4" w:rsidRPr="00901CC4">
        <w:t>‘Regulations for Taught Students’</w:t>
      </w:r>
      <w:r w:rsidR="00901CC4">
        <w:t xml:space="preserve"> </w:t>
      </w:r>
      <w:r>
        <w:t xml:space="preserve">on the Registry website as follows: </w:t>
      </w:r>
    </w:p>
    <w:p w14:paraId="1F5BE5CF" w14:textId="77777777" w:rsidR="00EB7A71" w:rsidRDefault="00000000" w:rsidP="00221770">
      <w:pPr>
        <w:ind w:left="720"/>
        <w:jc w:val="both"/>
      </w:pPr>
      <w:hyperlink r:id="rId25" w:history="1">
        <w:r w:rsidR="00EB7A71" w:rsidRPr="00260FCF">
          <w:rPr>
            <w:rStyle w:val="Hyperlink"/>
          </w:rPr>
          <w:t>http://www.hud.ac.uk/registry/regulationsandpolicies/studentregs/</w:t>
        </w:r>
      </w:hyperlink>
    </w:p>
    <w:p w14:paraId="238BEAE0" w14:textId="77777777" w:rsidR="0058391D" w:rsidRDefault="0058391D" w:rsidP="00221770">
      <w:pPr>
        <w:widowControl w:val="0"/>
        <w:jc w:val="both"/>
      </w:pPr>
    </w:p>
    <w:p w14:paraId="49BE6173" w14:textId="77777777" w:rsidR="00D0700E" w:rsidRDefault="00D0700E" w:rsidP="00221770">
      <w:pPr>
        <w:widowControl w:val="0"/>
        <w:jc w:val="both"/>
        <w:rPr>
          <w:b/>
        </w:rPr>
      </w:pPr>
      <w:r>
        <w:rPr>
          <w:b/>
          <w:highlight w:val="lightGray"/>
        </w:rPr>
        <w:t>1</w:t>
      </w:r>
      <w:r w:rsidR="000001AE">
        <w:rPr>
          <w:b/>
          <w:highlight w:val="lightGray"/>
        </w:rPr>
        <w:t>9</w:t>
      </w:r>
      <w:r>
        <w:rPr>
          <w:b/>
          <w:highlight w:val="lightGray"/>
        </w:rPr>
        <w:t>.</w:t>
      </w:r>
      <w:r>
        <w:rPr>
          <w:b/>
          <w:highlight w:val="lightGray"/>
        </w:rPr>
        <w:tab/>
        <w:t>Indicators of Quality and Standards</w:t>
      </w:r>
    </w:p>
    <w:p w14:paraId="27AD5CF5" w14:textId="77777777" w:rsidR="00734804" w:rsidRPr="00896EBC" w:rsidRDefault="00734804" w:rsidP="00221770">
      <w:pPr>
        <w:widowControl w:val="0"/>
        <w:jc w:val="both"/>
        <w:rPr>
          <w:b/>
        </w:rPr>
      </w:pPr>
    </w:p>
    <w:p w14:paraId="40D3F739" w14:textId="77777777" w:rsidR="00896EBC" w:rsidRPr="00896EBC" w:rsidRDefault="00896EBC" w:rsidP="00896EBC">
      <w:pPr>
        <w:widowControl w:val="0"/>
        <w:ind w:left="709"/>
        <w:jc w:val="both"/>
      </w:pPr>
      <w:r w:rsidRPr="00896EBC">
        <w:t>Full details of the methods of evaluating and improving the quality and standards of learning and teaching can be found in the University of Huddersfield’s Quality Assurance Procedures for Taught Courses Handbook:</w:t>
      </w:r>
    </w:p>
    <w:p w14:paraId="1EC025D8" w14:textId="77777777" w:rsidR="00896EBC" w:rsidRDefault="00000000" w:rsidP="00896EBC">
      <w:pPr>
        <w:widowControl w:val="0"/>
        <w:ind w:left="709"/>
        <w:jc w:val="both"/>
      </w:pPr>
      <w:hyperlink r:id="rId26" w:history="1">
        <w:r w:rsidR="00AD3B0D">
          <w:rPr>
            <w:rStyle w:val="Hyperlink"/>
          </w:rPr>
          <w:t>https://www.hud.ac.uk/policies/registry/qa-procedures/</w:t>
        </w:r>
      </w:hyperlink>
    </w:p>
    <w:p w14:paraId="4C7884AB" w14:textId="77777777" w:rsidR="00AD3B0D" w:rsidRPr="00896EBC" w:rsidRDefault="00AD3B0D" w:rsidP="00896EBC">
      <w:pPr>
        <w:widowControl w:val="0"/>
        <w:ind w:left="709"/>
        <w:jc w:val="both"/>
      </w:pPr>
    </w:p>
    <w:p w14:paraId="46866C9D" w14:textId="77777777" w:rsidR="00896EBC" w:rsidRPr="00896EBC" w:rsidRDefault="00896EBC" w:rsidP="00896EBC">
      <w:pPr>
        <w:widowControl w:val="0"/>
        <w:ind w:left="709"/>
        <w:jc w:val="both"/>
      </w:pPr>
      <w:r w:rsidRPr="00896EBC">
        <w:t xml:space="preserve">Further information about the University of Huddersfield can be found on the website: </w:t>
      </w:r>
      <w:hyperlink r:id="rId27" w:history="1">
        <w:r w:rsidRPr="001268D7">
          <w:rPr>
            <w:rStyle w:val="Hyperlink"/>
          </w:rPr>
          <w:t>www.hud.ac.uk</w:t>
        </w:r>
      </w:hyperlink>
      <w:r>
        <w:t xml:space="preserve"> </w:t>
      </w:r>
    </w:p>
    <w:p w14:paraId="2E018A5E" w14:textId="77777777" w:rsidR="00896EBC" w:rsidRDefault="00896EBC" w:rsidP="00221770">
      <w:pPr>
        <w:widowControl w:val="0"/>
        <w:jc w:val="both"/>
        <w:rPr>
          <w:b/>
        </w:rPr>
      </w:pPr>
    </w:p>
    <w:p w14:paraId="0C260EFE" w14:textId="77777777" w:rsidR="00734804" w:rsidRDefault="00786767" w:rsidP="00221770">
      <w:pPr>
        <w:widowControl w:val="0"/>
        <w:ind w:left="720" w:hanging="720"/>
        <w:jc w:val="both"/>
      </w:pPr>
      <w:r>
        <w:rPr>
          <w:b/>
        </w:rPr>
        <w:t>19.1</w:t>
      </w:r>
      <w:r>
        <w:rPr>
          <w:b/>
        </w:rPr>
        <w:tab/>
      </w:r>
      <w:r w:rsidR="00734804">
        <w:t>T</w:t>
      </w:r>
      <w:r w:rsidR="00734804" w:rsidRPr="009E071D">
        <w:t xml:space="preserve">his </w:t>
      </w:r>
      <w:r w:rsidR="00734804">
        <w:t xml:space="preserve">programme </w:t>
      </w:r>
      <w:r w:rsidR="00734804" w:rsidRPr="009E071D">
        <w:t xml:space="preserve">specification provides a concise summary of the main features of the </w:t>
      </w:r>
      <w:r w:rsidR="002144E2">
        <w:rPr>
          <w:rFonts w:cs="Arial"/>
        </w:rPr>
        <w:t>course</w:t>
      </w:r>
      <w:r w:rsidR="00734804" w:rsidRPr="009E071D">
        <w:t xml:space="preserv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can be found in the study module guide and course handbook.  </w:t>
      </w:r>
    </w:p>
    <w:p w14:paraId="2B19EDC2" w14:textId="77777777" w:rsidR="00370861" w:rsidRDefault="00370861" w:rsidP="00221770">
      <w:pPr>
        <w:widowControl w:val="0"/>
        <w:ind w:left="720"/>
        <w:jc w:val="both"/>
      </w:pPr>
    </w:p>
    <w:p w14:paraId="1CC2E9E5" w14:textId="77777777" w:rsidR="00692202" w:rsidRDefault="00692202" w:rsidP="00221770"/>
    <w:p w14:paraId="7C93B56D" w14:textId="77777777" w:rsidR="00896EBC" w:rsidRDefault="00896EBC" w:rsidP="00221770"/>
    <w:p w14:paraId="49A4227D" w14:textId="77777777" w:rsidR="00896EBC" w:rsidRDefault="00896EBC" w:rsidP="00896EBC">
      <w:pPr>
        <w:ind w:left="720"/>
      </w:pPr>
    </w:p>
    <w:p w14:paraId="38CBF40C" w14:textId="77777777" w:rsidR="00896EBC" w:rsidRDefault="00896EBC" w:rsidP="00221770"/>
    <w:p w14:paraId="035E33A6" w14:textId="77777777" w:rsidR="005C1CA0" w:rsidRDefault="005C1CA0" w:rsidP="00221770">
      <w:pPr>
        <w:sectPr w:rsidR="005C1CA0" w:rsidSect="00692202">
          <w:headerReference w:type="even" r:id="rId28"/>
          <w:headerReference w:type="default" r:id="rId29"/>
          <w:footerReference w:type="default" r:id="rId30"/>
          <w:headerReference w:type="first" r:id="rId31"/>
          <w:pgSz w:w="11906" w:h="16838" w:code="9"/>
          <w:pgMar w:top="1134" w:right="1418" w:bottom="1134" w:left="1418" w:header="567" w:footer="567" w:gutter="0"/>
          <w:cols w:space="708"/>
          <w:docGrid w:linePitch="360"/>
        </w:sectPr>
      </w:pPr>
    </w:p>
    <w:p w14:paraId="4FF01F20" w14:textId="77777777" w:rsidR="00692202" w:rsidRDefault="00692202" w:rsidP="00221770"/>
    <w:p w14:paraId="49E6F4D4" w14:textId="77777777" w:rsidR="00692202" w:rsidRPr="00D9124A" w:rsidRDefault="00692202" w:rsidP="00692202">
      <w:pPr>
        <w:rPr>
          <w:rFonts w:cs="Arial"/>
          <w:b/>
          <w:sz w:val="28"/>
          <w:szCs w:val="28"/>
          <w:u w:val="single"/>
        </w:rPr>
      </w:pPr>
      <w:r w:rsidRPr="00D9124A">
        <w:rPr>
          <w:rFonts w:cs="Arial"/>
          <w:b/>
          <w:sz w:val="28"/>
          <w:szCs w:val="28"/>
          <w:u w:val="single"/>
        </w:rPr>
        <w:t xml:space="preserve">APPENDICES </w:t>
      </w:r>
    </w:p>
    <w:p w14:paraId="3C4B3990" w14:textId="77777777" w:rsidR="00896EBC" w:rsidRDefault="00896EBC" w:rsidP="008F4C8E">
      <w:pPr>
        <w:jc w:val="center"/>
        <w:rPr>
          <w:rFonts w:cs="Arial"/>
          <w:b/>
          <w:sz w:val="32"/>
          <w:szCs w:val="32"/>
          <w:u w:val="single"/>
        </w:rPr>
      </w:pPr>
    </w:p>
    <w:p w14:paraId="2CEC2D45" w14:textId="77777777" w:rsidR="00896EBC" w:rsidRDefault="00896EBC" w:rsidP="00692202">
      <w:pPr>
        <w:rPr>
          <w:rFonts w:cs="Arial"/>
          <w:b/>
          <w:sz w:val="32"/>
          <w:szCs w:val="32"/>
          <w:u w:val="single"/>
        </w:rPr>
      </w:pPr>
    </w:p>
    <w:tbl>
      <w:tblPr>
        <w:tblStyle w:val="TableGrid"/>
        <w:tblW w:w="0" w:type="auto"/>
        <w:tblLook w:val="04A0" w:firstRow="1" w:lastRow="0" w:firstColumn="1" w:lastColumn="0" w:noHBand="0" w:noVBand="1"/>
      </w:tblPr>
      <w:tblGrid>
        <w:gridCol w:w="1794"/>
        <w:gridCol w:w="7266"/>
      </w:tblGrid>
      <w:tr w:rsidR="00BF129A" w14:paraId="2508608D" w14:textId="77777777" w:rsidTr="00BF129A">
        <w:tc>
          <w:tcPr>
            <w:tcW w:w="1794" w:type="dxa"/>
          </w:tcPr>
          <w:p w14:paraId="57386C7B" w14:textId="1E38DC41" w:rsidR="00BF129A" w:rsidRDefault="00BF129A" w:rsidP="00BF129A">
            <w:pPr>
              <w:rPr>
                <w:rFonts w:cs="Arial"/>
                <w:b/>
                <w:sz w:val="32"/>
                <w:szCs w:val="32"/>
                <w:u w:val="single"/>
              </w:rPr>
            </w:pPr>
            <w:r w:rsidRPr="00692202">
              <w:rPr>
                <w:rFonts w:cs="Arial"/>
                <w:b/>
                <w:sz w:val="24"/>
                <w:szCs w:val="24"/>
              </w:rPr>
              <w:t xml:space="preserve">Appendix </w:t>
            </w:r>
            <w:r w:rsidR="00F159DF">
              <w:rPr>
                <w:rFonts w:cs="Arial"/>
                <w:b/>
                <w:sz w:val="24"/>
                <w:szCs w:val="24"/>
              </w:rPr>
              <w:t>1</w:t>
            </w:r>
          </w:p>
        </w:tc>
        <w:tc>
          <w:tcPr>
            <w:tcW w:w="7266" w:type="dxa"/>
          </w:tcPr>
          <w:p w14:paraId="7AC71666" w14:textId="77777777" w:rsidR="00BF129A" w:rsidRPr="00692202" w:rsidRDefault="00BF129A" w:rsidP="00BF129A">
            <w:pPr>
              <w:rPr>
                <w:rFonts w:cs="Arial"/>
                <w:sz w:val="24"/>
                <w:szCs w:val="24"/>
              </w:rPr>
            </w:pPr>
            <w:r w:rsidRPr="00692202">
              <w:rPr>
                <w:rFonts w:cs="Arial"/>
                <w:sz w:val="24"/>
                <w:szCs w:val="24"/>
              </w:rPr>
              <w:t>Mapping of course learning outcomes to modules</w:t>
            </w:r>
          </w:p>
          <w:p w14:paraId="4FEF2918" w14:textId="77777777" w:rsidR="00BF129A" w:rsidRDefault="00BF129A" w:rsidP="00BF129A">
            <w:pPr>
              <w:rPr>
                <w:rFonts w:cs="Arial"/>
                <w:b/>
                <w:sz w:val="32"/>
                <w:szCs w:val="32"/>
                <w:u w:val="single"/>
              </w:rPr>
            </w:pPr>
          </w:p>
        </w:tc>
      </w:tr>
      <w:tr w:rsidR="00BF129A" w14:paraId="742347B8" w14:textId="77777777" w:rsidTr="00BF129A">
        <w:tc>
          <w:tcPr>
            <w:tcW w:w="1794" w:type="dxa"/>
          </w:tcPr>
          <w:p w14:paraId="4D6CCB1A" w14:textId="71309EF5" w:rsidR="00BF129A" w:rsidRDefault="00BF129A" w:rsidP="00BF129A">
            <w:pPr>
              <w:rPr>
                <w:rFonts w:cs="Arial"/>
                <w:b/>
                <w:sz w:val="32"/>
                <w:szCs w:val="32"/>
                <w:u w:val="single"/>
              </w:rPr>
            </w:pPr>
            <w:r w:rsidRPr="00692202">
              <w:rPr>
                <w:rFonts w:cs="Arial"/>
                <w:b/>
                <w:sz w:val="24"/>
                <w:szCs w:val="24"/>
              </w:rPr>
              <w:t>Appendix</w:t>
            </w:r>
            <w:r w:rsidR="00F159DF">
              <w:rPr>
                <w:rFonts w:cs="Arial"/>
                <w:b/>
                <w:sz w:val="24"/>
                <w:szCs w:val="24"/>
              </w:rPr>
              <w:t xml:space="preserve"> 2</w:t>
            </w:r>
          </w:p>
        </w:tc>
        <w:tc>
          <w:tcPr>
            <w:tcW w:w="7266" w:type="dxa"/>
          </w:tcPr>
          <w:p w14:paraId="42B34CBA" w14:textId="77777777" w:rsidR="00BF129A" w:rsidRPr="00692202" w:rsidRDefault="00BF129A" w:rsidP="00BF129A">
            <w:pPr>
              <w:rPr>
                <w:rFonts w:cs="Arial"/>
                <w:sz w:val="24"/>
                <w:szCs w:val="24"/>
              </w:rPr>
            </w:pPr>
            <w:r w:rsidRPr="00692202">
              <w:rPr>
                <w:rFonts w:cs="Arial"/>
                <w:sz w:val="24"/>
                <w:szCs w:val="24"/>
              </w:rPr>
              <w:t>Mapping of QAA Subject benchmark statements</w:t>
            </w:r>
            <w:r>
              <w:rPr>
                <w:rFonts w:cs="Arial"/>
                <w:sz w:val="24"/>
                <w:szCs w:val="24"/>
              </w:rPr>
              <w:t xml:space="preserve"> to course learning outcomes</w:t>
            </w:r>
          </w:p>
          <w:p w14:paraId="7E6141B9" w14:textId="77777777" w:rsidR="00BF129A" w:rsidRDefault="00BF129A" w:rsidP="00BF129A">
            <w:pPr>
              <w:rPr>
                <w:rFonts w:cs="Arial"/>
                <w:b/>
                <w:sz w:val="32"/>
                <w:szCs w:val="32"/>
                <w:u w:val="single"/>
              </w:rPr>
            </w:pPr>
          </w:p>
        </w:tc>
      </w:tr>
      <w:tr w:rsidR="00BF129A" w14:paraId="60FFEF30" w14:textId="77777777" w:rsidTr="00BF129A">
        <w:tc>
          <w:tcPr>
            <w:tcW w:w="1794" w:type="dxa"/>
          </w:tcPr>
          <w:p w14:paraId="0883653E" w14:textId="01294290" w:rsidR="00BF129A" w:rsidRDefault="00BF129A" w:rsidP="00BF129A">
            <w:pPr>
              <w:rPr>
                <w:rFonts w:cs="Arial"/>
                <w:b/>
                <w:sz w:val="32"/>
                <w:szCs w:val="32"/>
                <w:u w:val="single"/>
              </w:rPr>
            </w:pPr>
            <w:r w:rsidRPr="00692202">
              <w:rPr>
                <w:rFonts w:cs="Arial"/>
                <w:b/>
                <w:sz w:val="24"/>
                <w:szCs w:val="24"/>
              </w:rPr>
              <w:t xml:space="preserve">Appendix </w:t>
            </w:r>
            <w:r w:rsidR="00F159DF">
              <w:rPr>
                <w:rFonts w:cs="Arial"/>
                <w:b/>
                <w:sz w:val="24"/>
                <w:szCs w:val="24"/>
              </w:rPr>
              <w:t>3</w:t>
            </w:r>
          </w:p>
        </w:tc>
        <w:tc>
          <w:tcPr>
            <w:tcW w:w="7266" w:type="dxa"/>
          </w:tcPr>
          <w:p w14:paraId="5E2C1074" w14:textId="77777777" w:rsidR="00BF129A" w:rsidRDefault="0039146B" w:rsidP="00BF129A">
            <w:pPr>
              <w:rPr>
                <w:rFonts w:cs="Arial"/>
                <w:bCs/>
                <w:sz w:val="24"/>
                <w:szCs w:val="24"/>
              </w:rPr>
            </w:pPr>
            <w:r w:rsidRPr="0039146B">
              <w:rPr>
                <w:rFonts w:cs="Arial"/>
                <w:bCs/>
                <w:sz w:val="24"/>
                <w:szCs w:val="24"/>
              </w:rPr>
              <w:t>PDP Mapping</w:t>
            </w:r>
          </w:p>
          <w:p w14:paraId="42C6D5AC" w14:textId="37449C47" w:rsidR="0039146B" w:rsidRPr="0039146B" w:rsidRDefault="0039146B" w:rsidP="00BF129A">
            <w:pPr>
              <w:rPr>
                <w:rFonts w:cs="Arial"/>
                <w:bCs/>
                <w:sz w:val="32"/>
                <w:szCs w:val="32"/>
              </w:rPr>
            </w:pPr>
          </w:p>
        </w:tc>
      </w:tr>
      <w:tr w:rsidR="00BF129A" w14:paraId="29B2312A" w14:textId="77777777" w:rsidTr="00BF129A">
        <w:tc>
          <w:tcPr>
            <w:tcW w:w="1794" w:type="dxa"/>
          </w:tcPr>
          <w:p w14:paraId="5587FE1F" w14:textId="29114206" w:rsidR="00BF129A" w:rsidRPr="003721FB" w:rsidRDefault="00BF129A" w:rsidP="00BF129A">
            <w:pPr>
              <w:rPr>
                <w:rFonts w:cs="Arial"/>
                <w:b/>
                <w:sz w:val="24"/>
                <w:szCs w:val="24"/>
              </w:rPr>
            </w:pPr>
            <w:r>
              <w:rPr>
                <w:rFonts w:cs="Arial"/>
                <w:b/>
                <w:sz w:val="24"/>
                <w:szCs w:val="24"/>
              </w:rPr>
              <w:t xml:space="preserve">Appendix </w:t>
            </w:r>
            <w:r w:rsidR="00F159DF">
              <w:rPr>
                <w:rFonts w:cs="Arial"/>
                <w:b/>
                <w:sz w:val="24"/>
                <w:szCs w:val="24"/>
              </w:rPr>
              <w:t>4</w:t>
            </w:r>
            <w:r>
              <w:rPr>
                <w:rFonts w:cs="Arial"/>
                <w:b/>
                <w:sz w:val="24"/>
                <w:szCs w:val="24"/>
              </w:rPr>
              <w:t xml:space="preserve"> </w:t>
            </w:r>
          </w:p>
        </w:tc>
        <w:tc>
          <w:tcPr>
            <w:tcW w:w="7266" w:type="dxa"/>
          </w:tcPr>
          <w:p w14:paraId="0FFEDBA6" w14:textId="77777777" w:rsidR="0039146B" w:rsidRDefault="0039146B" w:rsidP="0039146B">
            <w:pPr>
              <w:rPr>
                <w:rFonts w:cs="Arial"/>
                <w:sz w:val="24"/>
                <w:szCs w:val="24"/>
              </w:rPr>
            </w:pPr>
            <w:r w:rsidRPr="00692202">
              <w:rPr>
                <w:rFonts w:cs="Arial"/>
                <w:sz w:val="24"/>
                <w:szCs w:val="24"/>
              </w:rPr>
              <w:t>Mapping of module</w:t>
            </w:r>
            <w:r>
              <w:rPr>
                <w:rFonts w:cs="Arial"/>
                <w:sz w:val="24"/>
                <w:szCs w:val="24"/>
              </w:rPr>
              <w:t xml:space="preserve"> assessment</w:t>
            </w:r>
            <w:r w:rsidRPr="00692202">
              <w:rPr>
                <w:rFonts w:cs="Arial"/>
                <w:sz w:val="24"/>
                <w:szCs w:val="24"/>
              </w:rPr>
              <w:t xml:space="preserve">s </w:t>
            </w:r>
          </w:p>
          <w:p w14:paraId="197B4928" w14:textId="77777777" w:rsidR="00BF129A" w:rsidRPr="003721FB" w:rsidRDefault="00BF129A" w:rsidP="0039146B">
            <w:pPr>
              <w:rPr>
                <w:rFonts w:cs="Arial"/>
                <w:sz w:val="24"/>
                <w:szCs w:val="24"/>
              </w:rPr>
            </w:pPr>
          </w:p>
        </w:tc>
      </w:tr>
      <w:tr w:rsidR="00BF129A" w14:paraId="6B33668C" w14:textId="77777777" w:rsidTr="00BF129A">
        <w:tc>
          <w:tcPr>
            <w:tcW w:w="1794" w:type="dxa"/>
          </w:tcPr>
          <w:p w14:paraId="3414E37D" w14:textId="3330BACC" w:rsidR="00BF129A" w:rsidRDefault="00BF129A" w:rsidP="00BF129A">
            <w:pPr>
              <w:rPr>
                <w:rFonts w:cs="Arial"/>
                <w:b/>
                <w:sz w:val="24"/>
                <w:szCs w:val="24"/>
              </w:rPr>
            </w:pPr>
            <w:r>
              <w:rPr>
                <w:rFonts w:cs="Arial"/>
                <w:b/>
                <w:sz w:val="24"/>
                <w:szCs w:val="24"/>
              </w:rPr>
              <w:t xml:space="preserve">Appendix </w:t>
            </w:r>
            <w:r w:rsidR="00F159DF">
              <w:rPr>
                <w:rFonts w:cs="Arial"/>
                <w:b/>
                <w:sz w:val="24"/>
                <w:szCs w:val="24"/>
              </w:rPr>
              <w:t>5</w:t>
            </w:r>
          </w:p>
        </w:tc>
        <w:tc>
          <w:tcPr>
            <w:tcW w:w="7266" w:type="dxa"/>
          </w:tcPr>
          <w:p w14:paraId="77820ED7" w14:textId="77777777" w:rsidR="00BF129A" w:rsidRDefault="00BF129A" w:rsidP="00BF129A">
            <w:pPr>
              <w:rPr>
                <w:rFonts w:cs="Arial"/>
                <w:sz w:val="24"/>
                <w:szCs w:val="24"/>
              </w:rPr>
            </w:pPr>
            <w:r>
              <w:rPr>
                <w:rFonts w:cs="Arial"/>
                <w:sz w:val="24"/>
                <w:szCs w:val="24"/>
              </w:rPr>
              <w:t xml:space="preserve">CAB Model </w:t>
            </w:r>
          </w:p>
          <w:p w14:paraId="4F076ED3" w14:textId="77777777" w:rsidR="00BF129A" w:rsidRDefault="00BF129A" w:rsidP="00BF129A">
            <w:pPr>
              <w:rPr>
                <w:rFonts w:cs="Arial"/>
                <w:sz w:val="24"/>
                <w:szCs w:val="24"/>
              </w:rPr>
            </w:pPr>
          </w:p>
        </w:tc>
      </w:tr>
      <w:tr w:rsidR="00BF129A" w14:paraId="641FDA92" w14:textId="77777777" w:rsidTr="00BF129A">
        <w:tc>
          <w:tcPr>
            <w:tcW w:w="1794" w:type="dxa"/>
          </w:tcPr>
          <w:p w14:paraId="7804F952" w14:textId="2562C441" w:rsidR="00BF129A" w:rsidRDefault="00DF2012" w:rsidP="00BF129A">
            <w:pPr>
              <w:rPr>
                <w:rFonts w:cs="Arial"/>
                <w:b/>
                <w:sz w:val="24"/>
                <w:szCs w:val="24"/>
              </w:rPr>
            </w:pPr>
            <w:r>
              <w:rPr>
                <w:rFonts w:cs="Arial"/>
                <w:b/>
                <w:sz w:val="24"/>
                <w:szCs w:val="24"/>
              </w:rPr>
              <w:t xml:space="preserve">Appendix </w:t>
            </w:r>
            <w:r w:rsidR="00087835">
              <w:rPr>
                <w:rFonts w:cs="Arial"/>
                <w:b/>
                <w:sz w:val="24"/>
                <w:szCs w:val="24"/>
              </w:rPr>
              <w:t>6</w:t>
            </w:r>
            <w:r>
              <w:rPr>
                <w:rFonts w:cs="Arial"/>
                <w:b/>
                <w:sz w:val="24"/>
                <w:szCs w:val="24"/>
              </w:rPr>
              <w:t xml:space="preserve"> </w:t>
            </w:r>
          </w:p>
        </w:tc>
        <w:tc>
          <w:tcPr>
            <w:tcW w:w="7266" w:type="dxa"/>
          </w:tcPr>
          <w:p w14:paraId="783E2D00" w14:textId="77777777" w:rsidR="00BF129A" w:rsidRDefault="00BF129A" w:rsidP="00BF129A">
            <w:pPr>
              <w:rPr>
                <w:sz w:val="24"/>
                <w:szCs w:val="24"/>
              </w:rPr>
            </w:pPr>
            <w:r w:rsidRPr="009D4DD5">
              <w:rPr>
                <w:sz w:val="24"/>
                <w:szCs w:val="24"/>
              </w:rPr>
              <w:t>Specification of modules by subdiscipline, for the Economics with Financial Services degree and the Economics and Mathematics degree</w:t>
            </w:r>
          </w:p>
          <w:p w14:paraId="71DDC6C8" w14:textId="77777777" w:rsidR="00BF129A" w:rsidRPr="009D4DD5" w:rsidRDefault="00BF129A" w:rsidP="00BF129A">
            <w:pPr>
              <w:rPr>
                <w:sz w:val="24"/>
                <w:szCs w:val="24"/>
              </w:rPr>
            </w:pPr>
          </w:p>
        </w:tc>
      </w:tr>
    </w:tbl>
    <w:p w14:paraId="467DA22E" w14:textId="77777777" w:rsidR="00896EBC" w:rsidRDefault="00896EBC" w:rsidP="00692202">
      <w:pPr>
        <w:rPr>
          <w:rFonts w:cs="Arial"/>
          <w:b/>
          <w:sz w:val="32"/>
          <w:szCs w:val="32"/>
          <w:u w:val="single"/>
        </w:rPr>
        <w:sectPr w:rsidR="00896EBC" w:rsidSect="00692202">
          <w:headerReference w:type="even" r:id="rId32"/>
          <w:headerReference w:type="default" r:id="rId33"/>
          <w:footerReference w:type="default" r:id="rId34"/>
          <w:headerReference w:type="first" r:id="rId35"/>
          <w:pgSz w:w="11906" w:h="16838" w:code="9"/>
          <w:pgMar w:top="1134" w:right="1418" w:bottom="1134" w:left="1418" w:header="567" w:footer="567" w:gutter="0"/>
          <w:cols w:space="708"/>
          <w:docGrid w:linePitch="360"/>
        </w:sectPr>
      </w:pPr>
    </w:p>
    <w:p w14:paraId="53F74AF7" w14:textId="57750256" w:rsidR="000168EA" w:rsidRDefault="000168EA" w:rsidP="000168EA">
      <w:pPr>
        <w:rPr>
          <w:b/>
          <w:sz w:val="22"/>
          <w:lang w:eastAsia="en-US"/>
        </w:rPr>
      </w:pPr>
      <w:r w:rsidRPr="000168EA">
        <w:rPr>
          <w:b/>
          <w:sz w:val="22"/>
          <w:lang w:eastAsia="en-US"/>
        </w:rPr>
        <w:lastRenderedPageBreak/>
        <w:t xml:space="preserve">Appendix </w:t>
      </w:r>
      <w:r w:rsidR="00F159DF">
        <w:rPr>
          <w:b/>
          <w:sz w:val="22"/>
          <w:lang w:eastAsia="en-US"/>
        </w:rPr>
        <w:t>1</w:t>
      </w:r>
      <w:r w:rsidR="003312F4">
        <w:rPr>
          <w:b/>
          <w:sz w:val="22"/>
          <w:lang w:eastAsia="en-US"/>
        </w:rPr>
        <w:t xml:space="preserve">: </w:t>
      </w:r>
      <w:r w:rsidRPr="000168EA">
        <w:rPr>
          <w:b/>
          <w:sz w:val="22"/>
          <w:lang w:eastAsia="en-US"/>
        </w:rPr>
        <w:t>Course Learning Outcomes / Core Modules</w:t>
      </w:r>
    </w:p>
    <w:p w14:paraId="5103D7B2" w14:textId="77777777" w:rsidR="00960816" w:rsidRDefault="00960816" w:rsidP="000168EA">
      <w:pPr>
        <w:rPr>
          <w:b/>
          <w:sz w:val="22"/>
          <w:lang w:eastAsia="en-US"/>
        </w:rPr>
      </w:pPr>
    </w:p>
    <w:p w14:paraId="1B76AC12" w14:textId="77777777" w:rsidR="00960816" w:rsidRDefault="00080C3B" w:rsidP="000168EA">
      <w:pPr>
        <w:rPr>
          <w:b/>
          <w:sz w:val="22"/>
          <w:lang w:eastAsia="en-US"/>
        </w:rPr>
      </w:pPr>
      <w:r>
        <w:rPr>
          <w:b/>
          <w:sz w:val="22"/>
          <w:lang w:eastAsia="en-US"/>
        </w:rPr>
        <w:t xml:space="preserve">1.1 </w:t>
      </w:r>
      <w:r w:rsidR="00960816">
        <w:rPr>
          <w:b/>
          <w:sz w:val="22"/>
          <w:lang w:eastAsia="en-US"/>
        </w:rPr>
        <w:t>Economics</w:t>
      </w:r>
    </w:p>
    <w:p w14:paraId="32B3F14D" w14:textId="77777777" w:rsidR="00FD7AA1" w:rsidRDefault="00FD7AA1" w:rsidP="000168EA">
      <w:pPr>
        <w:rPr>
          <w:b/>
          <w:sz w:val="22"/>
          <w:u w:val="single"/>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498"/>
        <w:gridCol w:w="498"/>
        <w:gridCol w:w="510"/>
        <w:gridCol w:w="498"/>
        <w:gridCol w:w="498"/>
        <w:gridCol w:w="498"/>
        <w:gridCol w:w="498"/>
        <w:gridCol w:w="498"/>
        <w:gridCol w:w="498"/>
        <w:gridCol w:w="722"/>
        <w:gridCol w:w="722"/>
        <w:gridCol w:w="722"/>
        <w:gridCol w:w="722"/>
        <w:gridCol w:w="722"/>
        <w:gridCol w:w="833"/>
        <w:gridCol w:w="833"/>
        <w:gridCol w:w="722"/>
        <w:gridCol w:w="716"/>
      </w:tblGrid>
      <w:tr w:rsidR="00601D53" w:rsidRPr="00DB515D" w14:paraId="396DF982" w14:textId="77777777" w:rsidTr="001A0B4D">
        <w:trPr>
          <w:trHeight w:val="281"/>
        </w:trPr>
        <w:tc>
          <w:tcPr>
            <w:tcW w:w="1151" w:type="pct"/>
            <w:shd w:val="clear" w:color="auto" w:fill="auto"/>
            <w:vAlign w:val="center"/>
          </w:tcPr>
          <w:p w14:paraId="3C3CEABE" w14:textId="77777777" w:rsidR="00601D53" w:rsidRPr="00DB515D" w:rsidRDefault="00601D53" w:rsidP="00000A42">
            <w:pPr>
              <w:rPr>
                <w:rFonts w:cs="Arial"/>
                <w:b/>
                <w:i/>
                <w:color w:val="000000"/>
                <w:sz w:val="18"/>
                <w:szCs w:val="18"/>
                <w:lang w:eastAsia="en-US"/>
              </w:rPr>
            </w:pPr>
            <w:bookmarkStart w:id="1" w:name="_Hlk40779149"/>
          </w:p>
        </w:tc>
        <w:tc>
          <w:tcPr>
            <w:tcW w:w="171" w:type="pct"/>
          </w:tcPr>
          <w:p w14:paraId="080657B7" w14:textId="77777777" w:rsidR="00601D53" w:rsidRPr="00DB515D" w:rsidRDefault="00601D53" w:rsidP="00000A42">
            <w:pPr>
              <w:rPr>
                <w:rFonts w:cs="Arial"/>
                <w:b/>
                <w:i/>
                <w:color w:val="000000"/>
                <w:sz w:val="18"/>
                <w:szCs w:val="18"/>
                <w:lang w:eastAsia="en-US"/>
              </w:rPr>
            </w:pPr>
            <w:r w:rsidRPr="00DB515D">
              <w:rPr>
                <w:rFonts w:cs="Arial"/>
                <w:b/>
                <w:i/>
                <w:color w:val="000000"/>
                <w:sz w:val="18"/>
                <w:szCs w:val="18"/>
                <w:lang w:eastAsia="en-US"/>
              </w:rPr>
              <w:t>K1</w:t>
            </w:r>
          </w:p>
        </w:tc>
        <w:tc>
          <w:tcPr>
            <w:tcW w:w="171" w:type="pct"/>
          </w:tcPr>
          <w:p w14:paraId="765FAF0A" w14:textId="77777777" w:rsidR="00601D53" w:rsidRPr="00DB515D" w:rsidRDefault="00601D53" w:rsidP="00000A42">
            <w:pPr>
              <w:rPr>
                <w:rFonts w:cs="Arial"/>
                <w:b/>
                <w:i/>
                <w:color w:val="000000"/>
                <w:sz w:val="18"/>
                <w:szCs w:val="18"/>
                <w:lang w:eastAsia="en-US"/>
              </w:rPr>
            </w:pPr>
            <w:r w:rsidRPr="00DB515D">
              <w:rPr>
                <w:rFonts w:cs="Arial"/>
                <w:b/>
                <w:i/>
                <w:color w:val="000000"/>
                <w:sz w:val="18"/>
                <w:szCs w:val="18"/>
                <w:lang w:eastAsia="en-US"/>
              </w:rPr>
              <w:t>K2</w:t>
            </w:r>
          </w:p>
        </w:tc>
        <w:tc>
          <w:tcPr>
            <w:tcW w:w="175" w:type="pct"/>
          </w:tcPr>
          <w:p w14:paraId="4FCB0F3D" w14:textId="77777777" w:rsidR="00601D53" w:rsidRPr="00DB515D" w:rsidRDefault="00601D53" w:rsidP="00000A42">
            <w:pPr>
              <w:rPr>
                <w:rFonts w:cs="Arial"/>
                <w:b/>
                <w:i/>
                <w:color w:val="000000"/>
                <w:sz w:val="18"/>
                <w:szCs w:val="18"/>
                <w:lang w:eastAsia="en-US"/>
              </w:rPr>
            </w:pPr>
            <w:r w:rsidRPr="00DB515D">
              <w:rPr>
                <w:rFonts w:cs="Arial"/>
                <w:b/>
                <w:i/>
                <w:color w:val="000000"/>
                <w:sz w:val="18"/>
                <w:szCs w:val="18"/>
                <w:lang w:eastAsia="en-US"/>
              </w:rPr>
              <w:t>K3</w:t>
            </w:r>
          </w:p>
        </w:tc>
        <w:tc>
          <w:tcPr>
            <w:tcW w:w="171" w:type="pct"/>
          </w:tcPr>
          <w:p w14:paraId="3C1473B2" w14:textId="77777777" w:rsidR="00601D53" w:rsidRPr="00DB515D" w:rsidRDefault="00601D53" w:rsidP="00000A42">
            <w:pPr>
              <w:rPr>
                <w:rFonts w:cs="Arial"/>
                <w:b/>
                <w:i/>
                <w:color w:val="000000"/>
                <w:sz w:val="18"/>
                <w:szCs w:val="18"/>
                <w:lang w:eastAsia="en-US"/>
              </w:rPr>
            </w:pPr>
            <w:r w:rsidRPr="00DB515D">
              <w:rPr>
                <w:rFonts w:cs="Arial"/>
                <w:b/>
                <w:i/>
                <w:color w:val="000000"/>
                <w:sz w:val="18"/>
                <w:szCs w:val="18"/>
                <w:lang w:eastAsia="en-US"/>
              </w:rPr>
              <w:t>K4</w:t>
            </w:r>
          </w:p>
        </w:tc>
        <w:tc>
          <w:tcPr>
            <w:tcW w:w="171" w:type="pct"/>
          </w:tcPr>
          <w:p w14:paraId="77A75A03" w14:textId="77777777" w:rsidR="00601D53" w:rsidRPr="00DB515D" w:rsidRDefault="00601D53" w:rsidP="00000A42">
            <w:pPr>
              <w:rPr>
                <w:rFonts w:cs="Arial"/>
                <w:b/>
                <w:i/>
                <w:color w:val="000000"/>
                <w:sz w:val="18"/>
                <w:szCs w:val="18"/>
                <w:lang w:eastAsia="en-US"/>
              </w:rPr>
            </w:pPr>
            <w:r w:rsidRPr="00DB515D">
              <w:rPr>
                <w:rFonts w:cs="Arial"/>
                <w:b/>
                <w:i/>
                <w:color w:val="000000"/>
                <w:sz w:val="18"/>
                <w:szCs w:val="18"/>
                <w:lang w:eastAsia="en-US"/>
              </w:rPr>
              <w:t>K5</w:t>
            </w:r>
          </w:p>
        </w:tc>
        <w:tc>
          <w:tcPr>
            <w:tcW w:w="171" w:type="pct"/>
          </w:tcPr>
          <w:p w14:paraId="6A3529EF" w14:textId="77777777" w:rsidR="00601D53" w:rsidRPr="00DB515D" w:rsidRDefault="00601D53" w:rsidP="00000A42">
            <w:pPr>
              <w:rPr>
                <w:rFonts w:cs="Arial"/>
                <w:b/>
                <w:i/>
                <w:color w:val="000000"/>
                <w:sz w:val="18"/>
                <w:szCs w:val="18"/>
                <w:lang w:eastAsia="en-US"/>
              </w:rPr>
            </w:pPr>
            <w:r w:rsidRPr="00DB515D">
              <w:rPr>
                <w:rFonts w:cs="Arial"/>
                <w:b/>
                <w:i/>
                <w:color w:val="000000"/>
                <w:sz w:val="18"/>
                <w:szCs w:val="18"/>
                <w:lang w:eastAsia="en-US"/>
              </w:rPr>
              <w:t>K6</w:t>
            </w:r>
          </w:p>
        </w:tc>
        <w:tc>
          <w:tcPr>
            <w:tcW w:w="171" w:type="pct"/>
          </w:tcPr>
          <w:p w14:paraId="1496B7FA" w14:textId="77777777" w:rsidR="00601D53" w:rsidRPr="00DB515D" w:rsidRDefault="00601D53" w:rsidP="00000A42">
            <w:pPr>
              <w:rPr>
                <w:rFonts w:cs="Arial"/>
                <w:b/>
                <w:i/>
                <w:color w:val="000000"/>
                <w:sz w:val="18"/>
                <w:szCs w:val="18"/>
                <w:lang w:eastAsia="en-US"/>
              </w:rPr>
            </w:pPr>
            <w:r>
              <w:rPr>
                <w:rFonts w:cs="Arial"/>
                <w:b/>
                <w:i/>
                <w:color w:val="000000"/>
                <w:sz w:val="18"/>
                <w:szCs w:val="18"/>
                <w:lang w:eastAsia="en-US"/>
              </w:rPr>
              <w:t>K7</w:t>
            </w:r>
          </w:p>
        </w:tc>
        <w:tc>
          <w:tcPr>
            <w:tcW w:w="171" w:type="pct"/>
          </w:tcPr>
          <w:p w14:paraId="751CB8D9" w14:textId="77777777" w:rsidR="00601D53" w:rsidRPr="00DB515D" w:rsidRDefault="00601D53" w:rsidP="00000A42">
            <w:pPr>
              <w:rPr>
                <w:rFonts w:cs="Arial"/>
                <w:b/>
                <w:i/>
                <w:color w:val="000000"/>
                <w:sz w:val="18"/>
                <w:szCs w:val="18"/>
                <w:lang w:eastAsia="en-US"/>
              </w:rPr>
            </w:pPr>
            <w:r>
              <w:rPr>
                <w:rFonts w:cs="Arial"/>
                <w:b/>
                <w:i/>
                <w:color w:val="000000"/>
                <w:sz w:val="18"/>
                <w:szCs w:val="18"/>
                <w:lang w:eastAsia="en-US"/>
              </w:rPr>
              <w:t>K8</w:t>
            </w:r>
          </w:p>
        </w:tc>
        <w:tc>
          <w:tcPr>
            <w:tcW w:w="171" w:type="pct"/>
          </w:tcPr>
          <w:p w14:paraId="69EC6486" w14:textId="77777777" w:rsidR="00601D53" w:rsidRPr="00DB515D" w:rsidRDefault="00601D53" w:rsidP="00000A42">
            <w:pPr>
              <w:rPr>
                <w:rFonts w:cs="Arial"/>
                <w:b/>
                <w:i/>
                <w:color w:val="000000"/>
                <w:sz w:val="18"/>
                <w:szCs w:val="18"/>
                <w:lang w:eastAsia="en-US"/>
              </w:rPr>
            </w:pPr>
            <w:r>
              <w:rPr>
                <w:rFonts w:cs="Arial"/>
                <w:b/>
                <w:i/>
                <w:color w:val="000000"/>
                <w:sz w:val="18"/>
                <w:szCs w:val="18"/>
                <w:lang w:eastAsia="en-US"/>
              </w:rPr>
              <w:t>K9</w:t>
            </w:r>
          </w:p>
        </w:tc>
        <w:tc>
          <w:tcPr>
            <w:tcW w:w="248" w:type="pct"/>
          </w:tcPr>
          <w:p w14:paraId="2CD96716" w14:textId="77777777" w:rsidR="00601D53" w:rsidRPr="00DB515D" w:rsidRDefault="00601D53" w:rsidP="00000A42">
            <w:pPr>
              <w:rPr>
                <w:rFonts w:cs="Arial"/>
                <w:b/>
                <w:i/>
                <w:color w:val="000000"/>
                <w:sz w:val="18"/>
                <w:szCs w:val="18"/>
                <w:lang w:eastAsia="en-US"/>
              </w:rPr>
            </w:pPr>
            <w:r w:rsidRPr="00DB515D">
              <w:rPr>
                <w:rFonts w:cs="Arial"/>
                <w:b/>
                <w:i/>
                <w:color w:val="000000"/>
                <w:sz w:val="18"/>
                <w:szCs w:val="18"/>
                <w:lang w:eastAsia="en-US"/>
              </w:rPr>
              <w:t>A1</w:t>
            </w:r>
            <w:r>
              <w:rPr>
                <w:rFonts w:cs="Arial"/>
                <w:b/>
                <w:i/>
                <w:color w:val="000000"/>
                <w:sz w:val="18"/>
                <w:szCs w:val="18"/>
                <w:lang w:eastAsia="en-US"/>
              </w:rPr>
              <w:t>5</w:t>
            </w:r>
          </w:p>
        </w:tc>
        <w:tc>
          <w:tcPr>
            <w:tcW w:w="248" w:type="pct"/>
          </w:tcPr>
          <w:p w14:paraId="2B547AE1" w14:textId="77777777" w:rsidR="00601D53" w:rsidRPr="00DB515D" w:rsidRDefault="00601D53" w:rsidP="00000A42">
            <w:pPr>
              <w:rPr>
                <w:rFonts w:cs="Arial"/>
                <w:b/>
                <w:i/>
                <w:color w:val="000000"/>
                <w:sz w:val="18"/>
                <w:szCs w:val="18"/>
                <w:lang w:eastAsia="en-US"/>
              </w:rPr>
            </w:pPr>
            <w:r w:rsidRPr="00DB515D">
              <w:rPr>
                <w:rFonts w:cs="Arial"/>
                <w:b/>
                <w:i/>
                <w:color w:val="000000"/>
                <w:sz w:val="18"/>
                <w:szCs w:val="18"/>
                <w:lang w:eastAsia="en-US"/>
              </w:rPr>
              <w:t>A1</w:t>
            </w:r>
            <w:r>
              <w:rPr>
                <w:rFonts w:cs="Arial"/>
                <w:b/>
                <w:i/>
                <w:color w:val="000000"/>
                <w:sz w:val="18"/>
                <w:szCs w:val="18"/>
                <w:lang w:eastAsia="en-US"/>
              </w:rPr>
              <w:t>6</w:t>
            </w:r>
          </w:p>
        </w:tc>
        <w:tc>
          <w:tcPr>
            <w:tcW w:w="248" w:type="pct"/>
          </w:tcPr>
          <w:p w14:paraId="62FAD2F1" w14:textId="77777777" w:rsidR="00601D53" w:rsidRPr="00DB515D" w:rsidRDefault="00601D53" w:rsidP="00000A42">
            <w:pPr>
              <w:rPr>
                <w:rFonts w:cs="Arial"/>
                <w:b/>
                <w:i/>
                <w:color w:val="000000"/>
                <w:sz w:val="18"/>
                <w:szCs w:val="18"/>
                <w:lang w:eastAsia="en-US"/>
              </w:rPr>
            </w:pPr>
            <w:r w:rsidRPr="00DB515D">
              <w:rPr>
                <w:rFonts w:cs="Arial"/>
                <w:b/>
                <w:i/>
                <w:color w:val="000000"/>
                <w:sz w:val="18"/>
                <w:szCs w:val="18"/>
                <w:lang w:eastAsia="en-US"/>
              </w:rPr>
              <w:t>A1</w:t>
            </w:r>
            <w:r>
              <w:rPr>
                <w:rFonts w:cs="Arial"/>
                <w:b/>
                <w:i/>
                <w:color w:val="000000"/>
                <w:sz w:val="18"/>
                <w:szCs w:val="18"/>
                <w:lang w:eastAsia="en-US"/>
              </w:rPr>
              <w:t>7</w:t>
            </w:r>
          </w:p>
        </w:tc>
        <w:tc>
          <w:tcPr>
            <w:tcW w:w="248" w:type="pct"/>
          </w:tcPr>
          <w:p w14:paraId="4B7B5326" w14:textId="77777777" w:rsidR="00601D53" w:rsidRPr="00DB515D" w:rsidRDefault="00601D53" w:rsidP="00000A42">
            <w:pPr>
              <w:rPr>
                <w:rFonts w:cs="Arial"/>
                <w:b/>
                <w:i/>
                <w:color w:val="000000"/>
                <w:sz w:val="18"/>
                <w:szCs w:val="18"/>
                <w:lang w:eastAsia="en-US"/>
              </w:rPr>
            </w:pPr>
            <w:r w:rsidRPr="00DB515D">
              <w:rPr>
                <w:rFonts w:cs="Arial"/>
                <w:b/>
                <w:i/>
                <w:color w:val="000000"/>
                <w:sz w:val="18"/>
                <w:szCs w:val="18"/>
                <w:lang w:eastAsia="en-US"/>
              </w:rPr>
              <w:t>A1</w:t>
            </w:r>
            <w:r>
              <w:rPr>
                <w:rFonts w:cs="Arial"/>
                <w:b/>
                <w:i/>
                <w:color w:val="000000"/>
                <w:sz w:val="18"/>
                <w:szCs w:val="18"/>
                <w:lang w:eastAsia="en-US"/>
              </w:rPr>
              <w:t>8</w:t>
            </w:r>
          </w:p>
        </w:tc>
        <w:tc>
          <w:tcPr>
            <w:tcW w:w="248" w:type="pct"/>
          </w:tcPr>
          <w:p w14:paraId="5531AC59" w14:textId="77777777" w:rsidR="00601D53" w:rsidRPr="00DB515D" w:rsidRDefault="00601D53" w:rsidP="00000A42">
            <w:pPr>
              <w:rPr>
                <w:rFonts w:cs="Arial"/>
                <w:b/>
                <w:i/>
                <w:color w:val="000000"/>
                <w:sz w:val="18"/>
                <w:szCs w:val="18"/>
                <w:lang w:eastAsia="en-US"/>
              </w:rPr>
            </w:pPr>
            <w:r w:rsidRPr="00DB515D">
              <w:rPr>
                <w:rFonts w:cs="Arial"/>
                <w:b/>
                <w:i/>
                <w:color w:val="000000"/>
                <w:sz w:val="18"/>
                <w:szCs w:val="18"/>
                <w:lang w:eastAsia="en-US"/>
              </w:rPr>
              <w:t>A1</w:t>
            </w:r>
            <w:r>
              <w:rPr>
                <w:rFonts w:cs="Arial"/>
                <w:b/>
                <w:i/>
                <w:color w:val="000000"/>
                <w:sz w:val="18"/>
                <w:szCs w:val="18"/>
                <w:lang w:eastAsia="en-US"/>
              </w:rPr>
              <w:t>9</w:t>
            </w:r>
          </w:p>
        </w:tc>
        <w:tc>
          <w:tcPr>
            <w:tcW w:w="286" w:type="pct"/>
          </w:tcPr>
          <w:p w14:paraId="6DADC079" w14:textId="77777777" w:rsidR="00601D53" w:rsidRPr="00DB515D" w:rsidRDefault="00601D53" w:rsidP="00000A42">
            <w:pPr>
              <w:rPr>
                <w:rFonts w:cs="Arial"/>
                <w:b/>
                <w:i/>
                <w:color w:val="000000"/>
                <w:sz w:val="18"/>
                <w:szCs w:val="18"/>
                <w:lang w:eastAsia="en-US"/>
              </w:rPr>
            </w:pPr>
            <w:r w:rsidRPr="00DB515D">
              <w:rPr>
                <w:rFonts w:cs="Arial"/>
                <w:b/>
                <w:i/>
                <w:color w:val="000000"/>
                <w:sz w:val="18"/>
                <w:szCs w:val="18"/>
                <w:lang w:eastAsia="en-US"/>
              </w:rPr>
              <w:t>A</w:t>
            </w:r>
            <w:r>
              <w:rPr>
                <w:rFonts w:cs="Arial"/>
                <w:b/>
                <w:i/>
                <w:color w:val="000000"/>
                <w:sz w:val="18"/>
                <w:szCs w:val="18"/>
                <w:lang w:eastAsia="en-US"/>
              </w:rPr>
              <w:t>20</w:t>
            </w:r>
          </w:p>
        </w:tc>
        <w:tc>
          <w:tcPr>
            <w:tcW w:w="286" w:type="pct"/>
          </w:tcPr>
          <w:p w14:paraId="3DBDE29C" w14:textId="77777777" w:rsidR="00601D53" w:rsidRPr="00DB515D" w:rsidRDefault="00601D53" w:rsidP="00000A42">
            <w:pPr>
              <w:rPr>
                <w:rFonts w:cs="Arial"/>
                <w:b/>
                <w:i/>
                <w:color w:val="000000"/>
                <w:sz w:val="18"/>
                <w:szCs w:val="18"/>
                <w:lang w:eastAsia="en-US"/>
              </w:rPr>
            </w:pPr>
            <w:r w:rsidRPr="00DB515D">
              <w:rPr>
                <w:rFonts w:cs="Arial"/>
                <w:b/>
                <w:i/>
                <w:color w:val="000000"/>
                <w:sz w:val="18"/>
                <w:szCs w:val="18"/>
                <w:lang w:eastAsia="en-US"/>
              </w:rPr>
              <w:t>A</w:t>
            </w:r>
            <w:r>
              <w:rPr>
                <w:rFonts w:cs="Arial"/>
                <w:b/>
                <w:i/>
                <w:color w:val="000000"/>
                <w:sz w:val="18"/>
                <w:szCs w:val="18"/>
                <w:lang w:eastAsia="en-US"/>
              </w:rPr>
              <w:t>21</w:t>
            </w:r>
          </w:p>
        </w:tc>
        <w:tc>
          <w:tcPr>
            <w:tcW w:w="248" w:type="pct"/>
          </w:tcPr>
          <w:p w14:paraId="38AB4FDE" w14:textId="77777777" w:rsidR="00601D53" w:rsidRPr="00DB515D" w:rsidRDefault="00601D53" w:rsidP="00000A42">
            <w:pPr>
              <w:rPr>
                <w:rFonts w:cs="Arial"/>
                <w:b/>
                <w:i/>
                <w:color w:val="000000"/>
                <w:sz w:val="18"/>
                <w:szCs w:val="18"/>
                <w:lang w:eastAsia="en-US"/>
              </w:rPr>
            </w:pPr>
            <w:r w:rsidRPr="00DB515D">
              <w:rPr>
                <w:rFonts w:cs="Arial"/>
                <w:b/>
                <w:i/>
                <w:color w:val="000000"/>
                <w:sz w:val="18"/>
                <w:szCs w:val="18"/>
                <w:lang w:eastAsia="en-US"/>
              </w:rPr>
              <w:t>A</w:t>
            </w:r>
            <w:r>
              <w:rPr>
                <w:rFonts w:cs="Arial"/>
                <w:b/>
                <w:i/>
                <w:color w:val="000000"/>
                <w:sz w:val="18"/>
                <w:szCs w:val="18"/>
                <w:lang w:eastAsia="en-US"/>
              </w:rPr>
              <w:t>22</w:t>
            </w:r>
          </w:p>
        </w:tc>
        <w:tc>
          <w:tcPr>
            <w:tcW w:w="248" w:type="pct"/>
          </w:tcPr>
          <w:p w14:paraId="1F23BF48" w14:textId="77777777" w:rsidR="00601D53" w:rsidRPr="00DB515D" w:rsidRDefault="00601D53" w:rsidP="00000A42">
            <w:pPr>
              <w:rPr>
                <w:rFonts w:cs="Arial"/>
                <w:b/>
                <w:i/>
                <w:color w:val="000000"/>
                <w:sz w:val="18"/>
                <w:szCs w:val="18"/>
                <w:lang w:eastAsia="en-US"/>
              </w:rPr>
            </w:pPr>
            <w:r w:rsidRPr="00DB515D">
              <w:rPr>
                <w:rFonts w:cs="Arial"/>
                <w:b/>
                <w:i/>
                <w:color w:val="000000"/>
                <w:sz w:val="18"/>
                <w:szCs w:val="18"/>
                <w:lang w:eastAsia="en-US"/>
              </w:rPr>
              <w:t>A</w:t>
            </w:r>
            <w:r>
              <w:rPr>
                <w:rFonts w:cs="Arial"/>
                <w:b/>
                <w:i/>
                <w:color w:val="000000"/>
                <w:sz w:val="18"/>
                <w:szCs w:val="18"/>
                <w:lang w:eastAsia="en-US"/>
              </w:rPr>
              <w:t>23</w:t>
            </w:r>
          </w:p>
        </w:tc>
      </w:tr>
      <w:tr w:rsidR="00601D53" w:rsidRPr="00DB515D" w14:paraId="22416AC3" w14:textId="77777777" w:rsidTr="001A0B4D">
        <w:trPr>
          <w:trHeight w:val="281"/>
        </w:trPr>
        <w:tc>
          <w:tcPr>
            <w:tcW w:w="1151" w:type="pct"/>
            <w:shd w:val="clear" w:color="auto" w:fill="auto"/>
            <w:vAlign w:val="center"/>
          </w:tcPr>
          <w:p w14:paraId="4B09CD96" w14:textId="77777777" w:rsidR="00601D53" w:rsidRPr="000363FD" w:rsidRDefault="00601D53" w:rsidP="000363FD">
            <w:pPr>
              <w:rPr>
                <w:rFonts w:cs="Arial"/>
                <w:b/>
                <w:i/>
                <w:color w:val="000000"/>
                <w:sz w:val="18"/>
                <w:szCs w:val="18"/>
                <w:lang w:eastAsia="en-US"/>
              </w:rPr>
            </w:pPr>
            <w:r w:rsidRPr="000363FD">
              <w:rPr>
                <w:rFonts w:cs="Arial"/>
                <w:b/>
                <w:i/>
                <w:color w:val="000000"/>
                <w:sz w:val="18"/>
                <w:szCs w:val="18"/>
                <w:lang w:eastAsia="en-US"/>
              </w:rPr>
              <w:t>Accounting for Managers</w:t>
            </w:r>
          </w:p>
          <w:p w14:paraId="5220D9C5" w14:textId="77777777" w:rsidR="00601D53" w:rsidRPr="00DB515D" w:rsidRDefault="00601D53" w:rsidP="000363FD">
            <w:pPr>
              <w:rPr>
                <w:rFonts w:cs="Arial"/>
                <w:b/>
                <w:i/>
                <w:color w:val="000000"/>
                <w:sz w:val="18"/>
                <w:szCs w:val="18"/>
                <w:lang w:eastAsia="en-US"/>
              </w:rPr>
            </w:pPr>
            <w:r w:rsidRPr="000363FD">
              <w:rPr>
                <w:rFonts w:cs="Arial"/>
                <w:b/>
                <w:i/>
                <w:color w:val="000000"/>
                <w:sz w:val="18"/>
                <w:szCs w:val="18"/>
                <w:lang w:eastAsia="en-US"/>
              </w:rPr>
              <w:t>BFA0002</w:t>
            </w:r>
          </w:p>
        </w:tc>
        <w:tc>
          <w:tcPr>
            <w:tcW w:w="171" w:type="pct"/>
          </w:tcPr>
          <w:p w14:paraId="514F3215" w14:textId="77777777" w:rsidR="00601D53" w:rsidRPr="00DB515D" w:rsidRDefault="00601D53" w:rsidP="00000A42">
            <w:pPr>
              <w:rPr>
                <w:rFonts w:cs="Arial"/>
                <w:b/>
                <w:i/>
                <w:color w:val="000000"/>
                <w:sz w:val="18"/>
                <w:szCs w:val="18"/>
                <w:lang w:eastAsia="en-US"/>
              </w:rPr>
            </w:pPr>
          </w:p>
        </w:tc>
        <w:tc>
          <w:tcPr>
            <w:tcW w:w="171" w:type="pct"/>
          </w:tcPr>
          <w:p w14:paraId="66412F76" w14:textId="77777777" w:rsidR="00601D53" w:rsidRPr="00DB515D" w:rsidRDefault="00601D53" w:rsidP="00000A42">
            <w:pPr>
              <w:rPr>
                <w:rFonts w:cs="Arial"/>
                <w:b/>
                <w:i/>
                <w:color w:val="000000"/>
                <w:sz w:val="18"/>
                <w:szCs w:val="18"/>
                <w:lang w:eastAsia="en-US"/>
              </w:rPr>
            </w:pPr>
          </w:p>
        </w:tc>
        <w:tc>
          <w:tcPr>
            <w:tcW w:w="175" w:type="pct"/>
          </w:tcPr>
          <w:p w14:paraId="6DC6A7EB" w14:textId="77777777" w:rsidR="00601D53" w:rsidRPr="00DB515D" w:rsidRDefault="00601D53" w:rsidP="00000A42">
            <w:pPr>
              <w:rPr>
                <w:rFonts w:cs="Arial"/>
                <w:b/>
                <w:i/>
                <w:color w:val="000000"/>
                <w:sz w:val="18"/>
                <w:szCs w:val="18"/>
                <w:lang w:eastAsia="en-US"/>
              </w:rPr>
            </w:pPr>
          </w:p>
        </w:tc>
        <w:tc>
          <w:tcPr>
            <w:tcW w:w="171" w:type="pct"/>
          </w:tcPr>
          <w:p w14:paraId="7924CB58" w14:textId="77777777" w:rsidR="00601D53" w:rsidRPr="00DB515D" w:rsidRDefault="00601D53" w:rsidP="00000A42">
            <w:pPr>
              <w:rPr>
                <w:rFonts w:cs="Arial"/>
                <w:b/>
                <w:i/>
                <w:color w:val="000000"/>
                <w:sz w:val="18"/>
                <w:szCs w:val="18"/>
                <w:lang w:eastAsia="en-US"/>
              </w:rPr>
            </w:pPr>
          </w:p>
        </w:tc>
        <w:tc>
          <w:tcPr>
            <w:tcW w:w="171" w:type="pct"/>
          </w:tcPr>
          <w:p w14:paraId="1399DB3E" w14:textId="77777777" w:rsidR="00601D53" w:rsidRPr="00DB515D" w:rsidRDefault="00601D53" w:rsidP="00000A42">
            <w:pPr>
              <w:rPr>
                <w:rFonts w:cs="Arial"/>
                <w:b/>
                <w:i/>
                <w:color w:val="000000"/>
                <w:sz w:val="18"/>
                <w:szCs w:val="18"/>
                <w:lang w:eastAsia="en-US"/>
              </w:rPr>
            </w:pPr>
          </w:p>
        </w:tc>
        <w:tc>
          <w:tcPr>
            <w:tcW w:w="171" w:type="pct"/>
          </w:tcPr>
          <w:p w14:paraId="107C9F23" w14:textId="77777777" w:rsidR="00601D53" w:rsidRDefault="00601D53" w:rsidP="00000A42">
            <w:pPr>
              <w:rPr>
                <w:rFonts w:cs="Arial"/>
                <w:b/>
                <w:i/>
                <w:color w:val="000000"/>
                <w:sz w:val="18"/>
                <w:szCs w:val="18"/>
                <w:lang w:eastAsia="en-US"/>
              </w:rPr>
            </w:pPr>
          </w:p>
          <w:p w14:paraId="17F1AB61" w14:textId="77777777" w:rsidR="00601D53" w:rsidRDefault="00601D53" w:rsidP="00000A42">
            <w:pPr>
              <w:rPr>
                <w:rFonts w:cs="Arial"/>
                <w:b/>
                <w:i/>
                <w:color w:val="000000"/>
                <w:sz w:val="18"/>
                <w:szCs w:val="18"/>
                <w:lang w:eastAsia="en-US"/>
              </w:rPr>
            </w:pPr>
          </w:p>
          <w:p w14:paraId="2D485B6A" w14:textId="77777777" w:rsidR="00601D53" w:rsidRPr="00DB515D" w:rsidRDefault="00601D53" w:rsidP="00000A42">
            <w:pPr>
              <w:rPr>
                <w:rFonts w:cs="Arial"/>
                <w:b/>
                <w:i/>
                <w:color w:val="000000"/>
                <w:sz w:val="18"/>
                <w:szCs w:val="18"/>
                <w:lang w:eastAsia="en-US"/>
              </w:rPr>
            </w:pPr>
          </w:p>
        </w:tc>
        <w:tc>
          <w:tcPr>
            <w:tcW w:w="171" w:type="pct"/>
          </w:tcPr>
          <w:p w14:paraId="4BE7CDAB" w14:textId="77777777" w:rsidR="00601D53" w:rsidRDefault="00601D53" w:rsidP="00000A42">
            <w:pPr>
              <w:rPr>
                <w:rFonts w:cs="Arial"/>
                <w:b/>
                <w:i/>
                <w:color w:val="000000"/>
                <w:sz w:val="18"/>
                <w:szCs w:val="18"/>
                <w:lang w:eastAsia="en-US"/>
              </w:rPr>
            </w:pPr>
          </w:p>
          <w:p w14:paraId="16CA02FF" w14:textId="77777777" w:rsidR="00601D53" w:rsidRPr="00DB515D" w:rsidRDefault="00601D53" w:rsidP="00000A42">
            <w:pPr>
              <w:rPr>
                <w:rFonts w:cs="Arial"/>
                <w:b/>
                <w:i/>
                <w:color w:val="000000"/>
                <w:sz w:val="18"/>
                <w:szCs w:val="18"/>
                <w:lang w:eastAsia="en-US"/>
              </w:rPr>
            </w:pPr>
            <w:r>
              <w:rPr>
                <w:rFonts w:cs="Arial"/>
                <w:b/>
                <w:i/>
                <w:color w:val="000000"/>
                <w:sz w:val="18"/>
                <w:szCs w:val="18"/>
                <w:lang w:eastAsia="en-US"/>
              </w:rPr>
              <w:t>X</w:t>
            </w:r>
          </w:p>
        </w:tc>
        <w:tc>
          <w:tcPr>
            <w:tcW w:w="171" w:type="pct"/>
          </w:tcPr>
          <w:p w14:paraId="5EE1BD5D" w14:textId="77777777" w:rsidR="00601D53" w:rsidRDefault="00601D53" w:rsidP="00000A42">
            <w:pPr>
              <w:rPr>
                <w:rFonts w:cs="Arial"/>
                <w:b/>
                <w:i/>
                <w:color w:val="000000"/>
                <w:sz w:val="18"/>
                <w:szCs w:val="18"/>
                <w:lang w:eastAsia="en-US"/>
              </w:rPr>
            </w:pPr>
          </w:p>
        </w:tc>
        <w:tc>
          <w:tcPr>
            <w:tcW w:w="171" w:type="pct"/>
          </w:tcPr>
          <w:p w14:paraId="152A72A1" w14:textId="77777777" w:rsidR="00601D53" w:rsidRDefault="00601D53" w:rsidP="00000A42">
            <w:pPr>
              <w:rPr>
                <w:rFonts w:cs="Arial"/>
                <w:b/>
                <w:i/>
                <w:color w:val="000000"/>
                <w:sz w:val="18"/>
                <w:szCs w:val="18"/>
                <w:lang w:eastAsia="en-US"/>
              </w:rPr>
            </w:pPr>
          </w:p>
        </w:tc>
        <w:tc>
          <w:tcPr>
            <w:tcW w:w="248" w:type="pct"/>
          </w:tcPr>
          <w:p w14:paraId="187C35CD" w14:textId="77777777" w:rsidR="00601D53" w:rsidRDefault="00601D53" w:rsidP="00000A42">
            <w:pPr>
              <w:rPr>
                <w:rFonts w:cs="Arial"/>
                <w:b/>
                <w:i/>
                <w:color w:val="000000"/>
                <w:sz w:val="18"/>
                <w:szCs w:val="18"/>
                <w:lang w:eastAsia="en-US"/>
              </w:rPr>
            </w:pPr>
          </w:p>
          <w:p w14:paraId="7028AC7F" w14:textId="77777777" w:rsidR="00601D53" w:rsidRDefault="00601D53" w:rsidP="002E78C7">
            <w:pPr>
              <w:rPr>
                <w:rFonts w:cs="Arial"/>
                <w:b/>
                <w:i/>
                <w:color w:val="000000"/>
                <w:sz w:val="18"/>
                <w:szCs w:val="18"/>
                <w:lang w:eastAsia="en-US"/>
              </w:rPr>
            </w:pPr>
          </w:p>
          <w:p w14:paraId="636E78B9" w14:textId="77777777" w:rsidR="00601D53" w:rsidRPr="00DB515D" w:rsidRDefault="00601D53" w:rsidP="00000A42">
            <w:pPr>
              <w:rPr>
                <w:rFonts w:cs="Arial"/>
                <w:b/>
                <w:i/>
                <w:color w:val="000000"/>
                <w:sz w:val="18"/>
                <w:szCs w:val="18"/>
                <w:lang w:eastAsia="en-US"/>
              </w:rPr>
            </w:pPr>
          </w:p>
        </w:tc>
        <w:tc>
          <w:tcPr>
            <w:tcW w:w="248" w:type="pct"/>
          </w:tcPr>
          <w:p w14:paraId="201A4353" w14:textId="77777777" w:rsidR="00601D53" w:rsidRPr="00DB515D" w:rsidRDefault="00601D53" w:rsidP="00000A42">
            <w:pPr>
              <w:rPr>
                <w:rFonts w:cs="Arial"/>
                <w:b/>
                <w:i/>
                <w:color w:val="000000"/>
                <w:sz w:val="18"/>
                <w:szCs w:val="18"/>
                <w:lang w:eastAsia="en-US"/>
              </w:rPr>
            </w:pPr>
          </w:p>
        </w:tc>
        <w:tc>
          <w:tcPr>
            <w:tcW w:w="248" w:type="pct"/>
          </w:tcPr>
          <w:p w14:paraId="2A959322" w14:textId="77777777" w:rsidR="00601D53" w:rsidRDefault="00601D53" w:rsidP="00000A42">
            <w:pPr>
              <w:rPr>
                <w:rFonts w:cs="Arial"/>
                <w:b/>
                <w:i/>
                <w:color w:val="000000"/>
                <w:sz w:val="18"/>
                <w:szCs w:val="18"/>
                <w:lang w:eastAsia="en-US"/>
              </w:rPr>
            </w:pPr>
          </w:p>
          <w:p w14:paraId="473A39DF" w14:textId="77777777" w:rsidR="00601D53" w:rsidRPr="00DB515D" w:rsidRDefault="00601D53" w:rsidP="00000A42">
            <w:pPr>
              <w:rPr>
                <w:rFonts w:cs="Arial"/>
                <w:b/>
                <w:i/>
                <w:color w:val="000000"/>
                <w:sz w:val="18"/>
                <w:szCs w:val="18"/>
                <w:lang w:eastAsia="en-US"/>
              </w:rPr>
            </w:pPr>
            <w:r>
              <w:rPr>
                <w:rFonts w:cs="Arial"/>
                <w:b/>
                <w:i/>
                <w:color w:val="000000"/>
                <w:sz w:val="18"/>
                <w:szCs w:val="18"/>
                <w:lang w:eastAsia="en-US"/>
              </w:rPr>
              <w:t>X</w:t>
            </w:r>
          </w:p>
        </w:tc>
        <w:tc>
          <w:tcPr>
            <w:tcW w:w="248" w:type="pct"/>
          </w:tcPr>
          <w:p w14:paraId="1FCAF488" w14:textId="77777777" w:rsidR="00601D53" w:rsidRDefault="00601D53" w:rsidP="00000A42">
            <w:pPr>
              <w:rPr>
                <w:rFonts w:cs="Arial"/>
                <w:b/>
                <w:i/>
                <w:color w:val="000000"/>
                <w:sz w:val="18"/>
                <w:szCs w:val="18"/>
                <w:lang w:eastAsia="en-US"/>
              </w:rPr>
            </w:pPr>
          </w:p>
          <w:p w14:paraId="4813DB0D" w14:textId="77777777" w:rsidR="00601D53" w:rsidRDefault="00601D53" w:rsidP="002E78C7">
            <w:pPr>
              <w:rPr>
                <w:rFonts w:cs="Arial"/>
                <w:b/>
                <w:i/>
                <w:color w:val="000000"/>
                <w:sz w:val="18"/>
                <w:szCs w:val="18"/>
                <w:lang w:eastAsia="en-US"/>
              </w:rPr>
            </w:pPr>
          </w:p>
          <w:p w14:paraId="3CC74CCD" w14:textId="77777777" w:rsidR="00601D53" w:rsidRPr="00DB515D" w:rsidRDefault="00601D53" w:rsidP="00000A42">
            <w:pPr>
              <w:rPr>
                <w:rFonts w:cs="Arial"/>
                <w:b/>
                <w:i/>
                <w:color w:val="000000"/>
                <w:sz w:val="18"/>
                <w:szCs w:val="18"/>
                <w:lang w:eastAsia="en-US"/>
              </w:rPr>
            </w:pPr>
          </w:p>
        </w:tc>
        <w:tc>
          <w:tcPr>
            <w:tcW w:w="248" w:type="pct"/>
          </w:tcPr>
          <w:p w14:paraId="44DA2E76" w14:textId="77777777" w:rsidR="00601D53" w:rsidRPr="00DB515D" w:rsidRDefault="00601D53" w:rsidP="00000A42">
            <w:pPr>
              <w:rPr>
                <w:rFonts w:cs="Arial"/>
                <w:b/>
                <w:i/>
                <w:color w:val="000000"/>
                <w:sz w:val="18"/>
                <w:szCs w:val="18"/>
                <w:lang w:eastAsia="en-US"/>
              </w:rPr>
            </w:pPr>
          </w:p>
        </w:tc>
        <w:tc>
          <w:tcPr>
            <w:tcW w:w="286" w:type="pct"/>
          </w:tcPr>
          <w:p w14:paraId="0135447B" w14:textId="77777777" w:rsidR="00601D53" w:rsidRDefault="00601D53" w:rsidP="00000A42">
            <w:pPr>
              <w:rPr>
                <w:rFonts w:cs="Arial"/>
                <w:b/>
                <w:i/>
                <w:color w:val="000000"/>
                <w:sz w:val="18"/>
                <w:szCs w:val="18"/>
                <w:lang w:eastAsia="en-US"/>
              </w:rPr>
            </w:pPr>
          </w:p>
          <w:p w14:paraId="7390CD77" w14:textId="77777777" w:rsidR="00601D53" w:rsidRDefault="00601D53" w:rsidP="00000A42">
            <w:pPr>
              <w:rPr>
                <w:rFonts w:cs="Arial"/>
                <w:b/>
                <w:i/>
                <w:color w:val="000000"/>
                <w:sz w:val="18"/>
                <w:szCs w:val="18"/>
                <w:lang w:eastAsia="en-US"/>
              </w:rPr>
            </w:pPr>
            <w:r>
              <w:rPr>
                <w:rFonts w:cs="Arial"/>
                <w:b/>
                <w:i/>
                <w:color w:val="000000"/>
                <w:sz w:val="18"/>
                <w:szCs w:val="18"/>
                <w:lang w:eastAsia="en-US"/>
              </w:rPr>
              <w:t>X</w:t>
            </w:r>
          </w:p>
          <w:p w14:paraId="15274393" w14:textId="77777777" w:rsidR="00601D53" w:rsidRPr="00DB515D" w:rsidRDefault="00601D53" w:rsidP="00000A42">
            <w:pPr>
              <w:rPr>
                <w:rFonts w:cs="Arial"/>
                <w:b/>
                <w:i/>
                <w:color w:val="000000"/>
                <w:sz w:val="18"/>
                <w:szCs w:val="18"/>
                <w:lang w:eastAsia="en-US"/>
              </w:rPr>
            </w:pPr>
          </w:p>
        </w:tc>
        <w:tc>
          <w:tcPr>
            <w:tcW w:w="286" w:type="pct"/>
          </w:tcPr>
          <w:p w14:paraId="1E58084A" w14:textId="77777777" w:rsidR="00601D53" w:rsidRDefault="00601D53" w:rsidP="00000A42">
            <w:pPr>
              <w:rPr>
                <w:rFonts w:cs="Arial"/>
                <w:b/>
                <w:i/>
                <w:color w:val="000000"/>
                <w:sz w:val="18"/>
                <w:szCs w:val="18"/>
                <w:lang w:eastAsia="en-US"/>
              </w:rPr>
            </w:pPr>
          </w:p>
          <w:p w14:paraId="3242C6F7" w14:textId="77777777" w:rsidR="00601D53" w:rsidRDefault="00601D53" w:rsidP="00000A42">
            <w:pPr>
              <w:rPr>
                <w:rFonts w:cs="Arial"/>
                <w:b/>
                <w:i/>
                <w:color w:val="000000"/>
                <w:sz w:val="18"/>
                <w:szCs w:val="18"/>
                <w:lang w:eastAsia="en-US"/>
              </w:rPr>
            </w:pPr>
            <w:r>
              <w:rPr>
                <w:rFonts w:cs="Arial"/>
                <w:b/>
                <w:i/>
                <w:color w:val="000000"/>
                <w:sz w:val="18"/>
                <w:szCs w:val="18"/>
                <w:lang w:eastAsia="en-US"/>
              </w:rPr>
              <w:t>X</w:t>
            </w:r>
          </w:p>
          <w:p w14:paraId="46D7C187" w14:textId="77777777" w:rsidR="00601D53" w:rsidRDefault="00601D53" w:rsidP="00000A42">
            <w:pPr>
              <w:rPr>
                <w:rFonts w:cs="Arial"/>
                <w:b/>
                <w:i/>
                <w:color w:val="000000"/>
                <w:sz w:val="18"/>
                <w:szCs w:val="18"/>
                <w:lang w:eastAsia="en-US"/>
              </w:rPr>
            </w:pPr>
          </w:p>
          <w:p w14:paraId="5E28430A" w14:textId="77777777" w:rsidR="00601D53" w:rsidRPr="00DB515D" w:rsidRDefault="00601D53" w:rsidP="00000A42">
            <w:pPr>
              <w:rPr>
                <w:rFonts w:cs="Arial"/>
                <w:b/>
                <w:i/>
                <w:color w:val="000000"/>
                <w:sz w:val="18"/>
                <w:szCs w:val="18"/>
                <w:lang w:eastAsia="en-US"/>
              </w:rPr>
            </w:pPr>
          </w:p>
        </w:tc>
        <w:tc>
          <w:tcPr>
            <w:tcW w:w="248" w:type="pct"/>
          </w:tcPr>
          <w:p w14:paraId="49A0BF28" w14:textId="77777777" w:rsidR="00601D53" w:rsidRDefault="00601D53" w:rsidP="00000A42">
            <w:pPr>
              <w:rPr>
                <w:rFonts w:cs="Arial"/>
                <w:b/>
                <w:i/>
                <w:color w:val="000000"/>
                <w:sz w:val="18"/>
                <w:szCs w:val="18"/>
                <w:lang w:eastAsia="en-US"/>
              </w:rPr>
            </w:pPr>
          </w:p>
          <w:p w14:paraId="36D24A48" w14:textId="77777777" w:rsidR="00601D53" w:rsidRDefault="00601D53" w:rsidP="00000A42">
            <w:pPr>
              <w:rPr>
                <w:rFonts w:cs="Arial"/>
                <w:b/>
                <w:i/>
                <w:color w:val="000000"/>
                <w:sz w:val="18"/>
                <w:szCs w:val="18"/>
                <w:lang w:eastAsia="en-US"/>
              </w:rPr>
            </w:pPr>
          </w:p>
          <w:p w14:paraId="3C788373" w14:textId="77777777" w:rsidR="00601D53" w:rsidRPr="00DB515D" w:rsidRDefault="00601D53" w:rsidP="00000A42">
            <w:pPr>
              <w:rPr>
                <w:rFonts w:cs="Arial"/>
                <w:b/>
                <w:i/>
                <w:color w:val="000000"/>
                <w:sz w:val="18"/>
                <w:szCs w:val="18"/>
                <w:lang w:eastAsia="en-US"/>
              </w:rPr>
            </w:pPr>
          </w:p>
        </w:tc>
        <w:tc>
          <w:tcPr>
            <w:tcW w:w="248" w:type="pct"/>
          </w:tcPr>
          <w:p w14:paraId="76579DB4" w14:textId="77777777" w:rsidR="00601D53" w:rsidRDefault="00601D53" w:rsidP="00000A42">
            <w:pPr>
              <w:rPr>
                <w:rFonts w:cs="Arial"/>
                <w:b/>
                <w:i/>
                <w:color w:val="000000"/>
                <w:sz w:val="18"/>
                <w:szCs w:val="18"/>
                <w:lang w:eastAsia="en-US"/>
              </w:rPr>
            </w:pPr>
          </w:p>
          <w:p w14:paraId="1A49F4CF" w14:textId="77777777" w:rsidR="00601D53" w:rsidRPr="00DB515D" w:rsidRDefault="00601D53" w:rsidP="00000A42">
            <w:pPr>
              <w:rPr>
                <w:rFonts w:cs="Arial"/>
                <w:b/>
                <w:i/>
                <w:color w:val="000000"/>
                <w:sz w:val="18"/>
                <w:szCs w:val="18"/>
                <w:lang w:eastAsia="en-US"/>
              </w:rPr>
            </w:pPr>
            <w:r>
              <w:rPr>
                <w:rFonts w:cs="Arial"/>
                <w:b/>
                <w:i/>
                <w:color w:val="000000"/>
                <w:sz w:val="18"/>
                <w:szCs w:val="18"/>
                <w:lang w:eastAsia="en-US"/>
              </w:rPr>
              <w:t>X</w:t>
            </w:r>
          </w:p>
        </w:tc>
      </w:tr>
      <w:tr w:rsidR="00601D53" w:rsidRPr="00DB515D" w14:paraId="7A36A9F1" w14:textId="77777777" w:rsidTr="001A0B4D">
        <w:trPr>
          <w:trHeight w:val="281"/>
        </w:trPr>
        <w:tc>
          <w:tcPr>
            <w:tcW w:w="1151" w:type="pct"/>
            <w:shd w:val="clear" w:color="auto" w:fill="auto"/>
          </w:tcPr>
          <w:p w14:paraId="42A99235" w14:textId="77777777" w:rsidR="00601D53" w:rsidRPr="00DB515D" w:rsidRDefault="00601D53" w:rsidP="00000A42">
            <w:pPr>
              <w:rPr>
                <w:b/>
                <w:i/>
                <w:sz w:val="18"/>
                <w:szCs w:val="18"/>
                <w:lang w:eastAsia="en-US"/>
              </w:rPr>
            </w:pPr>
            <w:r w:rsidRPr="00DB515D">
              <w:rPr>
                <w:b/>
                <w:i/>
                <w:sz w:val="18"/>
                <w:szCs w:val="18"/>
                <w:lang w:eastAsia="en-US"/>
              </w:rPr>
              <w:t>Introduction to Macroeconomics</w:t>
            </w:r>
          </w:p>
          <w:p w14:paraId="7E5ACD26" w14:textId="77777777" w:rsidR="00601D53" w:rsidRPr="00DB515D" w:rsidRDefault="00601D53" w:rsidP="00C16719">
            <w:pPr>
              <w:rPr>
                <w:b/>
                <w:i/>
                <w:sz w:val="18"/>
                <w:szCs w:val="18"/>
                <w:lang w:eastAsia="en-US"/>
              </w:rPr>
            </w:pPr>
            <w:r w:rsidRPr="00DB515D">
              <w:rPr>
                <w:b/>
                <w:i/>
                <w:sz w:val="18"/>
                <w:szCs w:val="18"/>
                <w:lang w:eastAsia="en-US"/>
              </w:rPr>
              <w:t>BFE</w:t>
            </w:r>
            <w:r w:rsidR="00C35D6A">
              <w:rPr>
                <w:b/>
                <w:i/>
                <w:sz w:val="18"/>
                <w:szCs w:val="18"/>
                <w:lang w:eastAsia="en-US"/>
              </w:rPr>
              <w:t>0019</w:t>
            </w:r>
          </w:p>
        </w:tc>
        <w:tc>
          <w:tcPr>
            <w:tcW w:w="171" w:type="pct"/>
          </w:tcPr>
          <w:p w14:paraId="7C7D1919" w14:textId="77777777" w:rsidR="00601D53" w:rsidRPr="00DB515D" w:rsidRDefault="00601D53" w:rsidP="00000A42">
            <w:pPr>
              <w:rPr>
                <w:b/>
                <w:i/>
                <w:sz w:val="18"/>
                <w:szCs w:val="18"/>
                <w:lang w:eastAsia="en-US"/>
              </w:rPr>
            </w:pPr>
          </w:p>
          <w:p w14:paraId="6638BC4E" w14:textId="77777777" w:rsidR="00601D53" w:rsidRPr="00DB515D" w:rsidRDefault="00601D53" w:rsidP="00000A42">
            <w:pPr>
              <w:rPr>
                <w:b/>
                <w:i/>
                <w:sz w:val="18"/>
                <w:szCs w:val="18"/>
                <w:lang w:eastAsia="en-US"/>
              </w:rPr>
            </w:pPr>
            <w:r w:rsidRPr="00DB515D">
              <w:rPr>
                <w:b/>
                <w:i/>
                <w:sz w:val="18"/>
                <w:szCs w:val="18"/>
                <w:lang w:eastAsia="en-US"/>
              </w:rPr>
              <w:t>X</w:t>
            </w:r>
          </w:p>
        </w:tc>
        <w:tc>
          <w:tcPr>
            <w:tcW w:w="171" w:type="pct"/>
          </w:tcPr>
          <w:p w14:paraId="299CEFA7" w14:textId="77777777" w:rsidR="00601D53" w:rsidRPr="00DB515D" w:rsidRDefault="00601D53" w:rsidP="00000A42">
            <w:pPr>
              <w:rPr>
                <w:b/>
                <w:i/>
                <w:sz w:val="18"/>
                <w:szCs w:val="18"/>
                <w:lang w:eastAsia="en-US"/>
              </w:rPr>
            </w:pPr>
          </w:p>
        </w:tc>
        <w:tc>
          <w:tcPr>
            <w:tcW w:w="175" w:type="pct"/>
          </w:tcPr>
          <w:p w14:paraId="04A2A20D" w14:textId="77777777" w:rsidR="00601D53" w:rsidRPr="00DB515D" w:rsidRDefault="00601D53" w:rsidP="00000A42">
            <w:pPr>
              <w:rPr>
                <w:b/>
                <w:i/>
                <w:sz w:val="18"/>
                <w:szCs w:val="18"/>
                <w:lang w:eastAsia="en-US"/>
              </w:rPr>
            </w:pPr>
          </w:p>
          <w:p w14:paraId="6E2F9207" w14:textId="77777777" w:rsidR="00601D53" w:rsidRPr="00DB515D" w:rsidRDefault="00601D53" w:rsidP="00341792">
            <w:pPr>
              <w:rPr>
                <w:b/>
                <w:i/>
                <w:sz w:val="18"/>
                <w:szCs w:val="18"/>
                <w:lang w:eastAsia="en-US"/>
              </w:rPr>
            </w:pPr>
            <w:r w:rsidRPr="00DB515D">
              <w:rPr>
                <w:b/>
                <w:i/>
                <w:sz w:val="18"/>
                <w:szCs w:val="18"/>
                <w:lang w:eastAsia="en-US"/>
              </w:rPr>
              <w:t>X</w:t>
            </w:r>
          </w:p>
          <w:p w14:paraId="3202176C" w14:textId="77777777" w:rsidR="00601D53" w:rsidRPr="00DB515D" w:rsidRDefault="00601D53" w:rsidP="00000A42">
            <w:pPr>
              <w:rPr>
                <w:b/>
                <w:i/>
                <w:sz w:val="18"/>
                <w:szCs w:val="18"/>
                <w:lang w:eastAsia="en-US"/>
              </w:rPr>
            </w:pPr>
          </w:p>
        </w:tc>
        <w:tc>
          <w:tcPr>
            <w:tcW w:w="171" w:type="pct"/>
          </w:tcPr>
          <w:p w14:paraId="15494DE6" w14:textId="77777777" w:rsidR="00601D53" w:rsidRPr="00DB515D" w:rsidRDefault="00601D53" w:rsidP="00000A42">
            <w:pPr>
              <w:rPr>
                <w:b/>
                <w:i/>
                <w:sz w:val="18"/>
                <w:szCs w:val="18"/>
                <w:lang w:eastAsia="en-US"/>
              </w:rPr>
            </w:pPr>
          </w:p>
        </w:tc>
        <w:tc>
          <w:tcPr>
            <w:tcW w:w="171" w:type="pct"/>
          </w:tcPr>
          <w:p w14:paraId="383E24DB" w14:textId="77777777" w:rsidR="00601D53" w:rsidRPr="00DB515D" w:rsidRDefault="00601D53" w:rsidP="00000A42">
            <w:pPr>
              <w:rPr>
                <w:b/>
                <w:i/>
                <w:sz w:val="18"/>
                <w:szCs w:val="18"/>
                <w:lang w:eastAsia="en-US"/>
              </w:rPr>
            </w:pPr>
          </w:p>
          <w:p w14:paraId="4318B728" w14:textId="77777777" w:rsidR="00601D53" w:rsidRPr="00DB515D" w:rsidRDefault="00601D53" w:rsidP="00000A42">
            <w:pPr>
              <w:rPr>
                <w:b/>
                <w:i/>
                <w:sz w:val="18"/>
                <w:szCs w:val="18"/>
                <w:lang w:eastAsia="en-US"/>
              </w:rPr>
            </w:pPr>
          </w:p>
          <w:p w14:paraId="26374BF4" w14:textId="77777777" w:rsidR="00601D53" w:rsidRPr="00DB515D" w:rsidRDefault="00601D53" w:rsidP="00000A42">
            <w:pPr>
              <w:rPr>
                <w:b/>
                <w:i/>
                <w:sz w:val="18"/>
                <w:szCs w:val="18"/>
                <w:lang w:eastAsia="en-US"/>
              </w:rPr>
            </w:pPr>
          </w:p>
        </w:tc>
        <w:tc>
          <w:tcPr>
            <w:tcW w:w="171" w:type="pct"/>
          </w:tcPr>
          <w:p w14:paraId="3269A1FD" w14:textId="77777777" w:rsidR="00601D53" w:rsidRPr="00DB515D" w:rsidRDefault="00601D53" w:rsidP="00000A42">
            <w:pPr>
              <w:rPr>
                <w:b/>
                <w:i/>
                <w:sz w:val="18"/>
                <w:szCs w:val="18"/>
                <w:lang w:eastAsia="en-US"/>
              </w:rPr>
            </w:pPr>
          </w:p>
          <w:p w14:paraId="1978324A" w14:textId="77777777" w:rsidR="00601D53" w:rsidRPr="00DB515D" w:rsidRDefault="00601D53" w:rsidP="00000A42">
            <w:pPr>
              <w:rPr>
                <w:b/>
                <w:i/>
                <w:sz w:val="18"/>
                <w:szCs w:val="18"/>
                <w:lang w:eastAsia="en-US"/>
              </w:rPr>
            </w:pPr>
          </w:p>
          <w:p w14:paraId="332E1062" w14:textId="77777777" w:rsidR="00601D53" w:rsidRPr="00DB515D" w:rsidRDefault="00601D53" w:rsidP="00000A42">
            <w:pPr>
              <w:rPr>
                <w:b/>
                <w:i/>
                <w:sz w:val="18"/>
                <w:szCs w:val="18"/>
                <w:lang w:eastAsia="en-US"/>
              </w:rPr>
            </w:pPr>
          </w:p>
        </w:tc>
        <w:tc>
          <w:tcPr>
            <w:tcW w:w="171" w:type="pct"/>
          </w:tcPr>
          <w:p w14:paraId="09374EBB" w14:textId="77777777" w:rsidR="00601D53" w:rsidRDefault="00601D53" w:rsidP="00000A42">
            <w:pPr>
              <w:rPr>
                <w:b/>
                <w:i/>
                <w:sz w:val="18"/>
                <w:szCs w:val="18"/>
                <w:lang w:eastAsia="en-US"/>
              </w:rPr>
            </w:pPr>
          </w:p>
          <w:p w14:paraId="29D40838" w14:textId="77777777" w:rsidR="00601D53" w:rsidRPr="00DB515D" w:rsidRDefault="00601D53" w:rsidP="00341792">
            <w:pPr>
              <w:rPr>
                <w:b/>
                <w:i/>
                <w:sz w:val="18"/>
                <w:szCs w:val="18"/>
                <w:lang w:eastAsia="en-US"/>
              </w:rPr>
            </w:pPr>
            <w:r w:rsidRPr="00DB515D">
              <w:rPr>
                <w:b/>
                <w:i/>
                <w:sz w:val="18"/>
                <w:szCs w:val="18"/>
                <w:lang w:eastAsia="en-US"/>
              </w:rPr>
              <w:t>X</w:t>
            </w:r>
          </w:p>
          <w:p w14:paraId="464C0D3B" w14:textId="77777777" w:rsidR="00601D53" w:rsidRPr="00DB515D" w:rsidRDefault="00601D53" w:rsidP="00000A42">
            <w:pPr>
              <w:rPr>
                <w:b/>
                <w:i/>
                <w:sz w:val="18"/>
                <w:szCs w:val="18"/>
                <w:lang w:eastAsia="en-US"/>
              </w:rPr>
            </w:pPr>
          </w:p>
        </w:tc>
        <w:tc>
          <w:tcPr>
            <w:tcW w:w="171" w:type="pct"/>
          </w:tcPr>
          <w:p w14:paraId="6EA475CF" w14:textId="77777777" w:rsidR="00601D53" w:rsidRDefault="00601D53" w:rsidP="00000A42">
            <w:pPr>
              <w:rPr>
                <w:b/>
                <w:i/>
                <w:sz w:val="18"/>
                <w:szCs w:val="18"/>
                <w:lang w:eastAsia="en-US"/>
              </w:rPr>
            </w:pPr>
          </w:p>
          <w:p w14:paraId="36487D30" w14:textId="77777777" w:rsidR="00601D53" w:rsidRPr="00DB515D" w:rsidRDefault="00601D53" w:rsidP="00000A42">
            <w:pPr>
              <w:rPr>
                <w:b/>
                <w:i/>
                <w:sz w:val="18"/>
                <w:szCs w:val="18"/>
                <w:lang w:eastAsia="en-US"/>
              </w:rPr>
            </w:pPr>
            <w:r>
              <w:rPr>
                <w:b/>
                <w:i/>
                <w:sz w:val="18"/>
                <w:szCs w:val="18"/>
                <w:lang w:eastAsia="en-US"/>
              </w:rPr>
              <w:t>X</w:t>
            </w:r>
          </w:p>
        </w:tc>
        <w:tc>
          <w:tcPr>
            <w:tcW w:w="171" w:type="pct"/>
          </w:tcPr>
          <w:p w14:paraId="15F75F00" w14:textId="77777777" w:rsidR="00601D53" w:rsidRPr="00DB515D" w:rsidRDefault="00601D53" w:rsidP="00000A42">
            <w:pPr>
              <w:rPr>
                <w:b/>
                <w:i/>
                <w:sz w:val="18"/>
                <w:szCs w:val="18"/>
                <w:lang w:eastAsia="en-US"/>
              </w:rPr>
            </w:pPr>
          </w:p>
        </w:tc>
        <w:tc>
          <w:tcPr>
            <w:tcW w:w="248" w:type="pct"/>
          </w:tcPr>
          <w:p w14:paraId="4E043E31" w14:textId="77777777" w:rsidR="00601D53" w:rsidRPr="00DB515D" w:rsidRDefault="00601D53" w:rsidP="00000A42">
            <w:pPr>
              <w:rPr>
                <w:b/>
                <w:i/>
                <w:sz w:val="18"/>
                <w:szCs w:val="18"/>
                <w:lang w:eastAsia="en-US"/>
              </w:rPr>
            </w:pPr>
          </w:p>
          <w:p w14:paraId="13D2CAAD" w14:textId="77777777" w:rsidR="00601D53" w:rsidRPr="00DB515D" w:rsidRDefault="00AE1701" w:rsidP="00000A42">
            <w:pPr>
              <w:rPr>
                <w:b/>
                <w:i/>
                <w:sz w:val="18"/>
                <w:szCs w:val="18"/>
                <w:lang w:eastAsia="en-US"/>
              </w:rPr>
            </w:pPr>
            <w:r>
              <w:rPr>
                <w:b/>
                <w:i/>
                <w:sz w:val="18"/>
                <w:szCs w:val="18"/>
                <w:lang w:eastAsia="en-US"/>
              </w:rPr>
              <w:t>X</w:t>
            </w:r>
          </w:p>
          <w:p w14:paraId="18B5FF67" w14:textId="77777777" w:rsidR="00601D53" w:rsidRPr="00DB515D" w:rsidRDefault="00601D53" w:rsidP="00000A42">
            <w:pPr>
              <w:rPr>
                <w:b/>
                <w:i/>
                <w:sz w:val="18"/>
                <w:szCs w:val="18"/>
                <w:lang w:eastAsia="en-US"/>
              </w:rPr>
            </w:pPr>
          </w:p>
        </w:tc>
        <w:tc>
          <w:tcPr>
            <w:tcW w:w="248" w:type="pct"/>
          </w:tcPr>
          <w:p w14:paraId="1913E0DF" w14:textId="77777777" w:rsidR="00601D53" w:rsidRDefault="00601D53" w:rsidP="00000A42">
            <w:pPr>
              <w:rPr>
                <w:b/>
                <w:i/>
                <w:sz w:val="18"/>
                <w:szCs w:val="18"/>
                <w:lang w:eastAsia="en-US"/>
              </w:rPr>
            </w:pPr>
          </w:p>
          <w:p w14:paraId="2AA6854F" w14:textId="77777777" w:rsidR="00601D53" w:rsidRDefault="00601D53" w:rsidP="002E78C7">
            <w:pPr>
              <w:rPr>
                <w:rFonts w:cs="Arial"/>
                <w:b/>
                <w:i/>
                <w:color w:val="000000"/>
                <w:sz w:val="18"/>
                <w:szCs w:val="18"/>
                <w:lang w:eastAsia="en-US"/>
              </w:rPr>
            </w:pPr>
          </w:p>
          <w:p w14:paraId="5154E750" w14:textId="77777777" w:rsidR="00601D53" w:rsidRPr="00DB515D" w:rsidRDefault="00601D53" w:rsidP="00000A42">
            <w:pPr>
              <w:rPr>
                <w:b/>
                <w:i/>
                <w:sz w:val="18"/>
                <w:szCs w:val="18"/>
                <w:lang w:eastAsia="en-US"/>
              </w:rPr>
            </w:pPr>
          </w:p>
        </w:tc>
        <w:tc>
          <w:tcPr>
            <w:tcW w:w="248" w:type="pct"/>
          </w:tcPr>
          <w:p w14:paraId="413ACA12" w14:textId="77777777" w:rsidR="00601D53" w:rsidRPr="00DB515D" w:rsidRDefault="00601D53" w:rsidP="00000A42">
            <w:pPr>
              <w:rPr>
                <w:b/>
                <w:i/>
                <w:sz w:val="18"/>
                <w:szCs w:val="18"/>
                <w:lang w:eastAsia="en-US"/>
              </w:rPr>
            </w:pPr>
          </w:p>
          <w:p w14:paraId="0766DE7F" w14:textId="77777777" w:rsidR="00601D53" w:rsidRPr="00DB515D" w:rsidRDefault="00AE1701" w:rsidP="00000A42">
            <w:pPr>
              <w:rPr>
                <w:b/>
                <w:i/>
                <w:sz w:val="18"/>
                <w:szCs w:val="18"/>
                <w:lang w:eastAsia="en-US"/>
              </w:rPr>
            </w:pPr>
            <w:r>
              <w:rPr>
                <w:b/>
                <w:i/>
                <w:sz w:val="18"/>
                <w:szCs w:val="18"/>
                <w:lang w:eastAsia="en-US"/>
              </w:rPr>
              <w:t>X</w:t>
            </w:r>
          </w:p>
        </w:tc>
        <w:tc>
          <w:tcPr>
            <w:tcW w:w="248" w:type="pct"/>
          </w:tcPr>
          <w:p w14:paraId="10726C55" w14:textId="77777777" w:rsidR="00601D53" w:rsidRPr="00DB515D" w:rsidRDefault="00601D53" w:rsidP="00000A42">
            <w:pPr>
              <w:rPr>
                <w:b/>
                <w:i/>
                <w:sz w:val="18"/>
                <w:szCs w:val="18"/>
                <w:lang w:eastAsia="en-US"/>
              </w:rPr>
            </w:pPr>
          </w:p>
        </w:tc>
        <w:tc>
          <w:tcPr>
            <w:tcW w:w="248" w:type="pct"/>
          </w:tcPr>
          <w:p w14:paraId="10B2A337" w14:textId="77777777" w:rsidR="00601D53" w:rsidRPr="00DB515D" w:rsidRDefault="00601D53" w:rsidP="00000A42">
            <w:pPr>
              <w:rPr>
                <w:b/>
                <w:i/>
                <w:sz w:val="18"/>
                <w:szCs w:val="18"/>
                <w:lang w:eastAsia="en-US"/>
              </w:rPr>
            </w:pPr>
          </w:p>
        </w:tc>
        <w:tc>
          <w:tcPr>
            <w:tcW w:w="286" w:type="pct"/>
          </w:tcPr>
          <w:p w14:paraId="302C4082" w14:textId="77777777" w:rsidR="00601D53" w:rsidRPr="00DB515D" w:rsidRDefault="00601D53" w:rsidP="00000A42">
            <w:pPr>
              <w:rPr>
                <w:b/>
                <w:i/>
                <w:sz w:val="18"/>
                <w:szCs w:val="18"/>
                <w:lang w:eastAsia="en-US"/>
              </w:rPr>
            </w:pPr>
          </w:p>
          <w:p w14:paraId="2CB398AA" w14:textId="77777777" w:rsidR="00601D53" w:rsidRPr="00DB515D" w:rsidRDefault="00AE1701" w:rsidP="00000A42">
            <w:pPr>
              <w:rPr>
                <w:b/>
                <w:i/>
                <w:sz w:val="18"/>
                <w:szCs w:val="18"/>
                <w:lang w:eastAsia="en-US"/>
              </w:rPr>
            </w:pPr>
            <w:r>
              <w:rPr>
                <w:b/>
                <w:i/>
                <w:sz w:val="18"/>
                <w:szCs w:val="18"/>
                <w:lang w:eastAsia="en-US"/>
              </w:rPr>
              <w:t>X</w:t>
            </w:r>
          </w:p>
        </w:tc>
        <w:tc>
          <w:tcPr>
            <w:tcW w:w="286" w:type="pct"/>
          </w:tcPr>
          <w:p w14:paraId="00F478A5" w14:textId="77777777" w:rsidR="00601D53" w:rsidRPr="00DB515D" w:rsidRDefault="00601D53" w:rsidP="00000A42">
            <w:pPr>
              <w:rPr>
                <w:b/>
                <w:i/>
                <w:sz w:val="18"/>
                <w:szCs w:val="18"/>
                <w:lang w:eastAsia="en-US"/>
              </w:rPr>
            </w:pPr>
          </w:p>
          <w:p w14:paraId="3DC4FEF9" w14:textId="77777777" w:rsidR="00601D53" w:rsidRPr="00DB515D" w:rsidRDefault="00601D53" w:rsidP="00000A42">
            <w:pPr>
              <w:rPr>
                <w:b/>
                <w:i/>
                <w:sz w:val="18"/>
                <w:szCs w:val="18"/>
                <w:lang w:eastAsia="en-US"/>
              </w:rPr>
            </w:pPr>
            <w:r w:rsidRPr="00DB515D">
              <w:rPr>
                <w:b/>
                <w:i/>
                <w:sz w:val="18"/>
                <w:szCs w:val="18"/>
                <w:lang w:eastAsia="en-US"/>
              </w:rPr>
              <w:t>X</w:t>
            </w:r>
          </w:p>
        </w:tc>
        <w:tc>
          <w:tcPr>
            <w:tcW w:w="248" w:type="pct"/>
          </w:tcPr>
          <w:p w14:paraId="497676AA" w14:textId="77777777" w:rsidR="00601D53" w:rsidRPr="00DB515D" w:rsidRDefault="00601D53" w:rsidP="00000A42">
            <w:pPr>
              <w:rPr>
                <w:b/>
                <w:i/>
                <w:sz w:val="18"/>
                <w:szCs w:val="18"/>
                <w:lang w:eastAsia="en-US"/>
              </w:rPr>
            </w:pPr>
          </w:p>
          <w:p w14:paraId="60B345C0" w14:textId="77777777" w:rsidR="00601D53" w:rsidRPr="00DB515D" w:rsidRDefault="00601D53" w:rsidP="00000A42">
            <w:pPr>
              <w:rPr>
                <w:b/>
                <w:i/>
                <w:sz w:val="18"/>
                <w:szCs w:val="18"/>
                <w:lang w:eastAsia="en-US"/>
              </w:rPr>
            </w:pPr>
          </w:p>
        </w:tc>
        <w:tc>
          <w:tcPr>
            <w:tcW w:w="248" w:type="pct"/>
          </w:tcPr>
          <w:p w14:paraId="5887C977" w14:textId="77777777" w:rsidR="00601D53" w:rsidRDefault="00601D53" w:rsidP="00000A42">
            <w:pPr>
              <w:rPr>
                <w:b/>
                <w:i/>
                <w:sz w:val="18"/>
                <w:szCs w:val="18"/>
                <w:lang w:eastAsia="en-US"/>
              </w:rPr>
            </w:pPr>
          </w:p>
          <w:p w14:paraId="6C48B797" w14:textId="77777777" w:rsidR="00AE1701" w:rsidRPr="00DB515D" w:rsidRDefault="00AE1701" w:rsidP="00000A42">
            <w:pPr>
              <w:rPr>
                <w:b/>
                <w:i/>
                <w:sz w:val="18"/>
                <w:szCs w:val="18"/>
                <w:lang w:eastAsia="en-US"/>
              </w:rPr>
            </w:pPr>
            <w:r>
              <w:rPr>
                <w:b/>
                <w:i/>
                <w:sz w:val="18"/>
                <w:szCs w:val="18"/>
                <w:lang w:eastAsia="en-US"/>
              </w:rPr>
              <w:t>X</w:t>
            </w:r>
          </w:p>
          <w:p w14:paraId="3CB80222" w14:textId="77777777" w:rsidR="00601D53" w:rsidRPr="00DB515D" w:rsidRDefault="00601D53" w:rsidP="00000A42">
            <w:pPr>
              <w:rPr>
                <w:b/>
                <w:i/>
                <w:sz w:val="18"/>
                <w:szCs w:val="18"/>
                <w:lang w:eastAsia="en-US"/>
              </w:rPr>
            </w:pPr>
          </w:p>
        </w:tc>
      </w:tr>
      <w:tr w:rsidR="00601D53" w:rsidRPr="00DB515D" w14:paraId="6F71C7EF" w14:textId="77777777" w:rsidTr="001A0B4D">
        <w:trPr>
          <w:trHeight w:val="281"/>
        </w:trPr>
        <w:tc>
          <w:tcPr>
            <w:tcW w:w="1151" w:type="pct"/>
            <w:shd w:val="clear" w:color="auto" w:fill="auto"/>
          </w:tcPr>
          <w:p w14:paraId="1E22695B" w14:textId="77777777" w:rsidR="00601D53" w:rsidRPr="00DB515D" w:rsidRDefault="00601D53" w:rsidP="00000A42">
            <w:pPr>
              <w:rPr>
                <w:b/>
                <w:i/>
                <w:sz w:val="18"/>
                <w:szCs w:val="18"/>
                <w:lang w:eastAsia="en-US"/>
              </w:rPr>
            </w:pPr>
            <w:r w:rsidRPr="00DB515D">
              <w:rPr>
                <w:b/>
                <w:i/>
                <w:sz w:val="18"/>
                <w:szCs w:val="18"/>
                <w:lang w:eastAsia="en-US"/>
              </w:rPr>
              <w:t xml:space="preserve">Introduction to </w:t>
            </w:r>
          </w:p>
          <w:p w14:paraId="293083A1" w14:textId="77777777" w:rsidR="00601D53" w:rsidRPr="00DB515D" w:rsidRDefault="00601D53" w:rsidP="00000A42">
            <w:pPr>
              <w:rPr>
                <w:b/>
                <w:i/>
                <w:sz w:val="18"/>
                <w:szCs w:val="18"/>
                <w:lang w:eastAsia="en-US"/>
              </w:rPr>
            </w:pPr>
            <w:r w:rsidRPr="00DB515D">
              <w:rPr>
                <w:b/>
                <w:i/>
                <w:sz w:val="18"/>
                <w:szCs w:val="18"/>
                <w:lang w:eastAsia="en-US"/>
              </w:rPr>
              <w:t>Microeconomics</w:t>
            </w:r>
          </w:p>
          <w:p w14:paraId="45367A79" w14:textId="77777777" w:rsidR="00601D53" w:rsidRPr="00DB515D" w:rsidRDefault="00601D53" w:rsidP="00000A42">
            <w:pPr>
              <w:rPr>
                <w:b/>
                <w:i/>
                <w:sz w:val="18"/>
                <w:szCs w:val="18"/>
                <w:lang w:eastAsia="en-US"/>
              </w:rPr>
            </w:pPr>
            <w:r w:rsidRPr="00DB515D">
              <w:rPr>
                <w:b/>
                <w:i/>
                <w:sz w:val="18"/>
                <w:szCs w:val="18"/>
                <w:lang w:eastAsia="en-US"/>
              </w:rPr>
              <w:t>BFE</w:t>
            </w:r>
            <w:r w:rsidR="00C35D6A">
              <w:rPr>
                <w:b/>
                <w:i/>
                <w:sz w:val="18"/>
                <w:szCs w:val="18"/>
                <w:lang w:eastAsia="en-US"/>
              </w:rPr>
              <w:t>0020</w:t>
            </w:r>
          </w:p>
        </w:tc>
        <w:tc>
          <w:tcPr>
            <w:tcW w:w="171" w:type="pct"/>
          </w:tcPr>
          <w:p w14:paraId="56055CA1" w14:textId="77777777" w:rsidR="00601D53" w:rsidRPr="00DB515D" w:rsidRDefault="00601D53" w:rsidP="00000A42">
            <w:pPr>
              <w:rPr>
                <w:b/>
                <w:i/>
                <w:sz w:val="18"/>
                <w:szCs w:val="18"/>
                <w:lang w:eastAsia="en-US"/>
              </w:rPr>
            </w:pPr>
          </w:p>
          <w:p w14:paraId="26BF832D" w14:textId="77777777" w:rsidR="00601D53" w:rsidRPr="00DB515D" w:rsidRDefault="00601D53" w:rsidP="00000A42">
            <w:pPr>
              <w:rPr>
                <w:b/>
                <w:i/>
                <w:sz w:val="18"/>
                <w:szCs w:val="18"/>
                <w:lang w:eastAsia="en-US"/>
              </w:rPr>
            </w:pPr>
            <w:r w:rsidRPr="00DB515D">
              <w:rPr>
                <w:b/>
                <w:i/>
                <w:sz w:val="18"/>
                <w:szCs w:val="18"/>
                <w:lang w:eastAsia="en-US"/>
              </w:rPr>
              <w:t>X</w:t>
            </w:r>
          </w:p>
          <w:p w14:paraId="1C182466" w14:textId="77777777" w:rsidR="00601D53" w:rsidRPr="00DB515D" w:rsidRDefault="00601D53" w:rsidP="00000A42">
            <w:pPr>
              <w:rPr>
                <w:b/>
                <w:i/>
                <w:sz w:val="18"/>
                <w:szCs w:val="18"/>
                <w:lang w:eastAsia="en-US"/>
              </w:rPr>
            </w:pPr>
          </w:p>
        </w:tc>
        <w:tc>
          <w:tcPr>
            <w:tcW w:w="171" w:type="pct"/>
          </w:tcPr>
          <w:p w14:paraId="653928BB" w14:textId="77777777" w:rsidR="00601D53" w:rsidRPr="00DB515D" w:rsidRDefault="00601D53" w:rsidP="00000A42">
            <w:pPr>
              <w:rPr>
                <w:b/>
                <w:i/>
                <w:sz w:val="18"/>
                <w:szCs w:val="18"/>
                <w:lang w:eastAsia="en-US"/>
              </w:rPr>
            </w:pPr>
          </w:p>
        </w:tc>
        <w:tc>
          <w:tcPr>
            <w:tcW w:w="175" w:type="pct"/>
          </w:tcPr>
          <w:p w14:paraId="5CDC794E" w14:textId="77777777" w:rsidR="00601D53" w:rsidRDefault="00601D53" w:rsidP="00341792">
            <w:pPr>
              <w:rPr>
                <w:b/>
                <w:i/>
                <w:sz w:val="18"/>
                <w:szCs w:val="18"/>
                <w:lang w:eastAsia="en-US"/>
              </w:rPr>
            </w:pPr>
          </w:p>
          <w:p w14:paraId="11268A58" w14:textId="77777777" w:rsidR="00601D53" w:rsidRPr="00DB515D" w:rsidRDefault="00601D53" w:rsidP="00341792">
            <w:pPr>
              <w:rPr>
                <w:b/>
                <w:i/>
                <w:sz w:val="18"/>
                <w:szCs w:val="18"/>
                <w:lang w:eastAsia="en-US"/>
              </w:rPr>
            </w:pPr>
            <w:r w:rsidRPr="00DB515D">
              <w:rPr>
                <w:b/>
                <w:i/>
                <w:sz w:val="18"/>
                <w:szCs w:val="18"/>
                <w:lang w:eastAsia="en-US"/>
              </w:rPr>
              <w:t>X</w:t>
            </w:r>
          </w:p>
          <w:p w14:paraId="0E95FFC1" w14:textId="77777777" w:rsidR="00601D53" w:rsidRPr="00DB515D" w:rsidRDefault="00601D53" w:rsidP="00000A42">
            <w:pPr>
              <w:rPr>
                <w:b/>
                <w:i/>
                <w:sz w:val="18"/>
                <w:szCs w:val="18"/>
                <w:lang w:eastAsia="en-US"/>
              </w:rPr>
            </w:pPr>
          </w:p>
        </w:tc>
        <w:tc>
          <w:tcPr>
            <w:tcW w:w="171" w:type="pct"/>
          </w:tcPr>
          <w:p w14:paraId="2B8141EB" w14:textId="77777777" w:rsidR="00601D53" w:rsidRPr="00DB515D" w:rsidRDefault="00601D53" w:rsidP="00000A42">
            <w:pPr>
              <w:rPr>
                <w:b/>
                <w:i/>
                <w:sz w:val="18"/>
                <w:szCs w:val="18"/>
                <w:lang w:eastAsia="en-US"/>
              </w:rPr>
            </w:pPr>
          </w:p>
        </w:tc>
        <w:tc>
          <w:tcPr>
            <w:tcW w:w="171" w:type="pct"/>
          </w:tcPr>
          <w:p w14:paraId="18CA8DB2" w14:textId="77777777" w:rsidR="00601D53" w:rsidRPr="00DB515D" w:rsidRDefault="00601D53" w:rsidP="00000A42">
            <w:pPr>
              <w:rPr>
                <w:b/>
                <w:i/>
                <w:sz w:val="18"/>
                <w:szCs w:val="18"/>
                <w:lang w:eastAsia="en-US"/>
              </w:rPr>
            </w:pPr>
          </w:p>
          <w:p w14:paraId="2DAA976B" w14:textId="77777777" w:rsidR="00601D53" w:rsidRPr="00DB515D" w:rsidRDefault="00601D53" w:rsidP="00000A42">
            <w:pPr>
              <w:rPr>
                <w:b/>
                <w:i/>
                <w:sz w:val="18"/>
                <w:szCs w:val="18"/>
                <w:lang w:eastAsia="en-US"/>
              </w:rPr>
            </w:pPr>
          </w:p>
          <w:p w14:paraId="047FAEBA" w14:textId="77777777" w:rsidR="00601D53" w:rsidRPr="00DB515D" w:rsidRDefault="00601D53" w:rsidP="00000A42">
            <w:pPr>
              <w:rPr>
                <w:b/>
                <w:i/>
                <w:sz w:val="18"/>
                <w:szCs w:val="18"/>
                <w:lang w:eastAsia="en-US"/>
              </w:rPr>
            </w:pPr>
          </w:p>
        </w:tc>
        <w:tc>
          <w:tcPr>
            <w:tcW w:w="171" w:type="pct"/>
          </w:tcPr>
          <w:p w14:paraId="315EDAA8" w14:textId="77777777" w:rsidR="00601D53" w:rsidRPr="00DB515D" w:rsidRDefault="00601D53" w:rsidP="00000A42">
            <w:pPr>
              <w:rPr>
                <w:b/>
                <w:i/>
                <w:sz w:val="18"/>
                <w:szCs w:val="18"/>
                <w:lang w:eastAsia="en-US"/>
              </w:rPr>
            </w:pPr>
          </w:p>
          <w:p w14:paraId="1EF724A4" w14:textId="77777777" w:rsidR="00601D53" w:rsidRPr="00DB515D" w:rsidRDefault="00601D53" w:rsidP="00000A42">
            <w:pPr>
              <w:rPr>
                <w:b/>
                <w:i/>
                <w:sz w:val="18"/>
                <w:szCs w:val="18"/>
                <w:lang w:eastAsia="en-US"/>
              </w:rPr>
            </w:pPr>
          </w:p>
          <w:p w14:paraId="0A45779B" w14:textId="77777777" w:rsidR="00601D53" w:rsidRPr="00DB515D" w:rsidRDefault="00601D53" w:rsidP="00000A42">
            <w:pPr>
              <w:rPr>
                <w:b/>
                <w:i/>
                <w:sz w:val="18"/>
                <w:szCs w:val="18"/>
                <w:lang w:eastAsia="en-US"/>
              </w:rPr>
            </w:pPr>
          </w:p>
        </w:tc>
        <w:tc>
          <w:tcPr>
            <w:tcW w:w="171" w:type="pct"/>
          </w:tcPr>
          <w:p w14:paraId="260A287D" w14:textId="77777777" w:rsidR="00601D53" w:rsidRDefault="00601D53" w:rsidP="00341792">
            <w:pPr>
              <w:rPr>
                <w:b/>
                <w:i/>
                <w:sz w:val="18"/>
                <w:szCs w:val="18"/>
                <w:lang w:eastAsia="en-US"/>
              </w:rPr>
            </w:pPr>
          </w:p>
          <w:p w14:paraId="6EBFF935" w14:textId="77777777" w:rsidR="00601D53" w:rsidRPr="00DB515D" w:rsidRDefault="00601D53" w:rsidP="00341792">
            <w:pPr>
              <w:rPr>
                <w:b/>
                <w:i/>
                <w:sz w:val="18"/>
                <w:szCs w:val="18"/>
                <w:lang w:eastAsia="en-US"/>
              </w:rPr>
            </w:pPr>
            <w:r w:rsidRPr="00DB515D">
              <w:rPr>
                <w:b/>
                <w:i/>
                <w:sz w:val="18"/>
                <w:szCs w:val="18"/>
                <w:lang w:eastAsia="en-US"/>
              </w:rPr>
              <w:t>X</w:t>
            </w:r>
          </w:p>
          <w:p w14:paraId="55C85020" w14:textId="77777777" w:rsidR="00601D53" w:rsidRPr="00DB515D" w:rsidRDefault="00601D53" w:rsidP="00000A42">
            <w:pPr>
              <w:rPr>
                <w:b/>
                <w:i/>
                <w:sz w:val="18"/>
                <w:szCs w:val="18"/>
                <w:lang w:eastAsia="en-US"/>
              </w:rPr>
            </w:pPr>
          </w:p>
        </w:tc>
        <w:tc>
          <w:tcPr>
            <w:tcW w:w="171" w:type="pct"/>
          </w:tcPr>
          <w:p w14:paraId="00B6CECB" w14:textId="77777777" w:rsidR="00601D53" w:rsidRDefault="00601D53" w:rsidP="00000A42">
            <w:pPr>
              <w:rPr>
                <w:b/>
                <w:i/>
                <w:sz w:val="18"/>
                <w:szCs w:val="18"/>
                <w:lang w:eastAsia="en-US"/>
              </w:rPr>
            </w:pPr>
          </w:p>
          <w:p w14:paraId="0027FC32" w14:textId="77777777" w:rsidR="00C46B27" w:rsidRPr="00DB515D" w:rsidRDefault="00C46B27" w:rsidP="00000A42">
            <w:pPr>
              <w:rPr>
                <w:b/>
                <w:i/>
                <w:sz w:val="18"/>
                <w:szCs w:val="18"/>
                <w:lang w:eastAsia="en-US"/>
              </w:rPr>
            </w:pPr>
            <w:r>
              <w:rPr>
                <w:b/>
                <w:i/>
                <w:sz w:val="18"/>
                <w:szCs w:val="18"/>
                <w:lang w:eastAsia="en-US"/>
              </w:rPr>
              <w:t>X</w:t>
            </w:r>
          </w:p>
        </w:tc>
        <w:tc>
          <w:tcPr>
            <w:tcW w:w="171" w:type="pct"/>
          </w:tcPr>
          <w:p w14:paraId="1902B15B" w14:textId="77777777" w:rsidR="00601D53" w:rsidRPr="00DB515D" w:rsidRDefault="00601D53" w:rsidP="00000A42">
            <w:pPr>
              <w:rPr>
                <w:b/>
                <w:i/>
                <w:sz w:val="18"/>
                <w:szCs w:val="18"/>
                <w:lang w:eastAsia="en-US"/>
              </w:rPr>
            </w:pPr>
          </w:p>
        </w:tc>
        <w:tc>
          <w:tcPr>
            <w:tcW w:w="248" w:type="pct"/>
          </w:tcPr>
          <w:p w14:paraId="175AAEF6" w14:textId="77777777" w:rsidR="00601D53" w:rsidRPr="00DB515D" w:rsidRDefault="00601D53" w:rsidP="00000A42">
            <w:pPr>
              <w:rPr>
                <w:b/>
                <w:i/>
                <w:sz w:val="18"/>
                <w:szCs w:val="18"/>
                <w:lang w:eastAsia="en-US"/>
              </w:rPr>
            </w:pPr>
          </w:p>
          <w:p w14:paraId="0CF6D89B" w14:textId="77777777" w:rsidR="00601D53" w:rsidRPr="00DB515D" w:rsidRDefault="00C46B27" w:rsidP="00000A42">
            <w:pPr>
              <w:rPr>
                <w:b/>
                <w:i/>
                <w:sz w:val="18"/>
                <w:szCs w:val="18"/>
                <w:lang w:eastAsia="en-US"/>
              </w:rPr>
            </w:pPr>
            <w:r>
              <w:rPr>
                <w:b/>
                <w:i/>
                <w:sz w:val="18"/>
                <w:szCs w:val="18"/>
                <w:lang w:eastAsia="en-US"/>
              </w:rPr>
              <w:t>X</w:t>
            </w:r>
          </w:p>
          <w:p w14:paraId="74E05F7D" w14:textId="77777777" w:rsidR="00601D53" w:rsidRPr="00DB515D" w:rsidRDefault="00601D53" w:rsidP="00000A42">
            <w:pPr>
              <w:rPr>
                <w:b/>
                <w:i/>
                <w:sz w:val="18"/>
                <w:szCs w:val="18"/>
                <w:lang w:eastAsia="en-US"/>
              </w:rPr>
            </w:pPr>
          </w:p>
        </w:tc>
        <w:tc>
          <w:tcPr>
            <w:tcW w:w="248" w:type="pct"/>
          </w:tcPr>
          <w:p w14:paraId="5EBC2C8E" w14:textId="77777777" w:rsidR="00601D53" w:rsidRDefault="00601D53" w:rsidP="00000A42">
            <w:pPr>
              <w:rPr>
                <w:b/>
                <w:i/>
                <w:sz w:val="18"/>
                <w:szCs w:val="18"/>
                <w:lang w:eastAsia="en-US"/>
              </w:rPr>
            </w:pPr>
          </w:p>
          <w:p w14:paraId="74061E06" w14:textId="77777777" w:rsidR="00601D53" w:rsidRDefault="00601D53" w:rsidP="002E78C7">
            <w:pPr>
              <w:rPr>
                <w:rFonts w:cs="Arial"/>
                <w:b/>
                <w:i/>
                <w:color w:val="000000"/>
                <w:sz w:val="18"/>
                <w:szCs w:val="18"/>
                <w:lang w:eastAsia="en-US"/>
              </w:rPr>
            </w:pPr>
          </w:p>
          <w:p w14:paraId="29BAAF3D" w14:textId="77777777" w:rsidR="00601D53" w:rsidRPr="00DB515D" w:rsidRDefault="00601D53" w:rsidP="00000A42">
            <w:pPr>
              <w:rPr>
                <w:b/>
                <w:i/>
                <w:sz w:val="18"/>
                <w:szCs w:val="18"/>
                <w:lang w:eastAsia="en-US"/>
              </w:rPr>
            </w:pPr>
          </w:p>
        </w:tc>
        <w:tc>
          <w:tcPr>
            <w:tcW w:w="248" w:type="pct"/>
          </w:tcPr>
          <w:p w14:paraId="79E16FBA" w14:textId="77777777" w:rsidR="00601D53" w:rsidRPr="00DB515D" w:rsidRDefault="00601D53" w:rsidP="00000A42">
            <w:pPr>
              <w:rPr>
                <w:b/>
                <w:i/>
                <w:sz w:val="18"/>
                <w:szCs w:val="18"/>
                <w:lang w:eastAsia="en-US"/>
              </w:rPr>
            </w:pPr>
          </w:p>
          <w:p w14:paraId="58883817" w14:textId="77777777" w:rsidR="00601D53" w:rsidRPr="00DB515D" w:rsidRDefault="00FF0FAC" w:rsidP="00000A42">
            <w:pPr>
              <w:rPr>
                <w:b/>
                <w:i/>
                <w:sz w:val="18"/>
                <w:szCs w:val="18"/>
                <w:lang w:eastAsia="en-US"/>
              </w:rPr>
            </w:pPr>
            <w:r>
              <w:rPr>
                <w:b/>
                <w:i/>
                <w:sz w:val="18"/>
                <w:szCs w:val="18"/>
                <w:lang w:eastAsia="en-US"/>
              </w:rPr>
              <w:t>X</w:t>
            </w:r>
          </w:p>
          <w:p w14:paraId="7CDCBE91" w14:textId="77777777" w:rsidR="00601D53" w:rsidRPr="00DB515D" w:rsidRDefault="00601D53" w:rsidP="00000A42">
            <w:pPr>
              <w:rPr>
                <w:b/>
                <w:i/>
                <w:sz w:val="18"/>
                <w:szCs w:val="18"/>
                <w:lang w:eastAsia="en-US"/>
              </w:rPr>
            </w:pPr>
          </w:p>
        </w:tc>
        <w:tc>
          <w:tcPr>
            <w:tcW w:w="248" w:type="pct"/>
          </w:tcPr>
          <w:p w14:paraId="3B87B650" w14:textId="77777777" w:rsidR="00601D53" w:rsidRPr="00DB515D" w:rsidRDefault="00601D53" w:rsidP="00000A42">
            <w:pPr>
              <w:rPr>
                <w:b/>
                <w:i/>
                <w:sz w:val="18"/>
                <w:szCs w:val="18"/>
                <w:lang w:eastAsia="en-US"/>
              </w:rPr>
            </w:pPr>
          </w:p>
        </w:tc>
        <w:tc>
          <w:tcPr>
            <w:tcW w:w="248" w:type="pct"/>
          </w:tcPr>
          <w:p w14:paraId="6069FBCB" w14:textId="77777777" w:rsidR="00601D53" w:rsidRPr="00DB515D" w:rsidRDefault="00601D53" w:rsidP="00000A42">
            <w:pPr>
              <w:rPr>
                <w:b/>
                <w:i/>
                <w:sz w:val="18"/>
                <w:szCs w:val="18"/>
                <w:lang w:eastAsia="en-US"/>
              </w:rPr>
            </w:pPr>
          </w:p>
        </w:tc>
        <w:tc>
          <w:tcPr>
            <w:tcW w:w="286" w:type="pct"/>
          </w:tcPr>
          <w:p w14:paraId="5CED87B1" w14:textId="77777777" w:rsidR="00601D53" w:rsidRDefault="00601D53" w:rsidP="00000A42">
            <w:pPr>
              <w:rPr>
                <w:b/>
                <w:i/>
                <w:sz w:val="18"/>
                <w:szCs w:val="18"/>
                <w:lang w:eastAsia="en-US"/>
              </w:rPr>
            </w:pPr>
          </w:p>
          <w:p w14:paraId="1F7B6F30" w14:textId="77777777" w:rsidR="00C46B27" w:rsidRPr="00DB515D" w:rsidRDefault="00C46B27" w:rsidP="00000A42">
            <w:pPr>
              <w:rPr>
                <w:b/>
                <w:i/>
                <w:sz w:val="18"/>
                <w:szCs w:val="18"/>
                <w:lang w:eastAsia="en-US"/>
              </w:rPr>
            </w:pPr>
            <w:r>
              <w:rPr>
                <w:b/>
                <w:i/>
                <w:sz w:val="18"/>
                <w:szCs w:val="18"/>
                <w:lang w:eastAsia="en-US"/>
              </w:rPr>
              <w:t>X</w:t>
            </w:r>
          </w:p>
          <w:p w14:paraId="5D654EC4" w14:textId="77777777" w:rsidR="00601D53" w:rsidRPr="00DB515D" w:rsidRDefault="00601D53" w:rsidP="00000A42">
            <w:pPr>
              <w:rPr>
                <w:b/>
                <w:i/>
                <w:sz w:val="18"/>
                <w:szCs w:val="18"/>
                <w:lang w:eastAsia="en-US"/>
              </w:rPr>
            </w:pPr>
          </w:p>
          <w:p w14:paraId="128B963D" w14:textId="77777777" w:rsidR="00601D53" w:rsidRPr="00DB515D" w:rsidRDefault="00601D53" w:rsidP="00000A42">
            <w:pPr>
              <w:rPr>
                <w:b/>
                <w:i/>
                <w:sz w:val="18"/>
                <w:szCs w:val="18"/>
                <w:lang w:eastAsia="en-US"/>
              </w:rPr>
            </w:pPr>
          </w:p>
        </w:tc>
        <w:tc>
          <w:tcPr>
            <w:tcW w:w="286" w:type="pct"/>
          </w:tcPr>
          <w:p w14:paraId="100F5E42" w14:textId="77777777" w:rsidR="00601D53" w:rsidRPr="00DB515D" w:rsidRDefault="00601D53" w:rsidP="00000A42">
            <w:pPr>
              <w:rPr>
                <w:b/>
                <w:i/>
                <w:sz w:val="18"/>
                <w:szCs w:val="18"/>
                <w:lang w:eastAsia="en-US"/>
              </w:rPr>
            </w:pPr>
          </w:p>
          <w:p w14:paraId="389FB104" w14:textId="77777777" w:rsidR="00601D53" w:rsidRPr="00DB515D" w:rsidRDefault="00601D53" w:rsidP="00000A42">
            <w:pPr>
              <w:rPr>
                <w:b/>
                <w:i/>
                <w:sz w:val="18"/>
                <w:szCs w:val="18"/>
                <w:lang w:eastAsia="en-US"/>
              </w:rPr>
            </w:pPr>
            <w:r w:rsidRPr="00DB515D">
              <w:rPr>
                <w:b/>
                <w:i/>
                <w:sz w:val="18"/>
                <w:szCs w:val="18"/>
                <w:lang w:eastAsia="en-US"/>
              </w:rPr>
              <w:t>X</w:t>
            </w:r>
          </w:p>
          <w:p w14:paraId="6156B247" w14:textId="77777777" w:rsidR="00601D53" w:rsidRPr="00DB515D" w:rsidRDefault="00601D53" w:rsidP="00000A42">
            <w:pPr>
              <w:rPr>
                <w:b/>
                <w:i/>
                <w:sz w:val="18"/>
                <w:szCs w:val="18"/>
                <w:lang w:eastAsia="en-US"/>
              </w:rPr>
            </w:pPr>
          </w:p>
        </w:tc>
        <w:tc>
          <w:tcPr>
            <w:tcW w:w="248" w:type="pct"/>
          </w:tcPr>
          <w:p w14:paraId="5602471A" w14:textId="77777777" w:rsidR="00601D53" w:rsidRPr="00DB515D" w:rsidRDefault="00601D53" w:rsidP="00000A42">
            <w:pPr>
              <w:rPr>
                <w:b/>
                <w:i/>
                <w:sz w:val="18"/>
                <w:szCs w:val="18"/>
                <w:lang w:eastAsia="en-US"/>
              </w:rPr>
            </w:pPr>
          </w:p>
          <w:p w14:paraId="306E8D35" w14:textId="77777777" w:rsidR="00601D53" w:rsidRPr="00DB515D" w:rsidRDefault="00601D53" w:rsidP="00000A42">
            <w:pPr>
              <w:rPr>
                <w:b/>
                <w:i/>
                <w:sz w:val="18"/>
                <w:szCs w:val="18"/>
                <w:lang w:eastAsia="en-US"/>
              </w:rPr>
            </w:pPr>
          </w:p>
          <w:p w14:paraId="1C2BFF26" w14:textId="77777777" w:rsidR="00601D53" w:rsidRPr="00DB515D" w:rsidRDefault="00601D53" w:rsidP="00000A42">
            <w:pPr>
              <w:rPr>
                <w:b/>
                <w:i/>
                <w:sz w:val="18"/>
                <w:szCs w:val="18"/>
                <w:lang w:eastAsia="en-US"/>
              </w:rPr>
            </w:pPr>
          </w:p>
        </w:tc>
        <w:tc>
          <w:tcPr>
            <w:tcW w:w="248" w:type="pct"/>
          </w:tcPr>
          <w:p w14:paraId="5EE826ED" w14:textId="77777777" w:rsidR="00601D53" w:rsidRPr="00DB515D" w:rsidRDefault="00601D53" w:rsidP="00000A42">
            <w:pPr>
              <w:rPr>
                <w:b/>
                <w:i/>
                <w:sz w:val="18"/>
                <w:szCs w:val="18"/>
                <w:lang w:eastAsia="en-US"/>
              </w:rPr>
            </w:pPr>
          </w:p>
          <w:p w14:paraId="0B2A2EF0" w14:textId="77777777" w:rsidR="00601D53" w:rsidRPr="00DB515D" w:rsidRDefault="00CB1454" w:rsidP="00000A42">
            <w:pPr>
              <w:rPr>
                <w:b/>
                <w:i/>
                <w:sz w:val="18"/>
                <w:szCs w:val="18"/>
                <w:lang w:eastAsia="en-US"/>
              </w:rPr>
            </w:pPr>
            <w:r>
              <w:rPr>
                <w:b/>
                <w:i/>
                <w:sz w:val="18"/>
                <w:szCs w:val="18"/>
                <w:lang w:eastAsia="en-US"/>
              </w:rPr>
              <w:t>X</w:t>
            </w:r>
          </w:p>
          <w:p w14:paraId="6C5762AF" w14:textId="77777777" w:rsidR="00601D53" w:rsidRPr="00DB515D" w:rsidRDefault="00601D53" w:rsidP="00000A42">
            <w:pPr>
              <w:rPr>
                <w:b/>
                <w:i/>
                <w:sz w:val="18"/>
                <w:szCs w:val="18"/>
                <w:lang w:eastAsia="en-US"/>
              </w:rPr>
            </w:pPr>
          </w:p>
        </w:tc>
      </w:tr>
      <w:tr w:rsidR="00601D53" w:rsidRPr="00DB515D" w14:paraId="64CF2F13" w14:textId="77777777" w:rsidTr="001A0B4D">
        <w:trPr>
          <w:trHeight w:val="281"/>
        </w:trPr>
        <w:tc>
          <w:tcPr>
            <w:tcW w:w="1151" w:type="pct"/>
            <w:shd w:val="clear" w:color="auto" w:fill="auto"/>
          </w:tcPr>
          <w:p w14:paraId="7B101F78" w14:textId="77777777" w:rsidR="00601D53" w:rsidRPr="00DB515D" w:rsidRDefault="00601D53" w:rsidP="00000A42">
            <w:pPr>
              <w:rPr>
                <w:b/>
                <w:i/>
                <w:sz w:val="18"/>
                <w:szCs w:val="18"/>
                <w:lang w:eastAsia="en-US"/>
              </w:rPr>
            </w:pPr>
            <w:r w:rsidRPr="00DB515D">
              <w:rPr>
                <w:b/>
                <w:i/>
                <w:sz w:val="18"/>
                <w:szCs w:val="18"/>
                <w:lang w:eastAsia="en-US"/>
              </w:rPr>
              <w:t xml:space="preserve">Mathematics </w:t>
            </w:r>
          </w:p>
          <w:p w14:paraId="34944457" w14:textId="77777777" w:rsidR="00601D53" w:rsidRPr="00DB515D" w:rsidRDefault="00601D53" w:rsidP="00000A42">
            <w:pPr>
              <w:rPr>
                <w:b/>
                <w:i/>
                <w:sz w:val="18"/>
                <w:szCs w:val="18"/>
                <w:lang w:eastAsia="en-US"/>
              </w:rPr>
            </w:pPr>
            <w:r w:rsidRPr="00DB515D">
              <w:rPr>
                <w:b/>
                <w:i/>
                <w:sz w:val="18"/>
                <w:szCs w:val="18"/>
                <w:lang w:eastAsia="en-US"/>
              </w:rPr>
              <w:t xml:space="preserve">for </w:t>
            </w:r>
          </w:p>
          <w:p w14:paraId="370EA049" w14:textId="77777777" w:rsidR="00601D53" w:rsidRPr="00DB515D" w:rsidRDefault="00601D53" w:rsidP="00000A42">
            <w:pPr>
              <w:rPr>
                <w:b/>
                <w:i/>
                <w:sz w:val="18"/>
                <w:szCs w:val="18"/>
                <w:lang w:eastAsia="en-US"/>
              </w:rPr>
            </w:pPr>
            <w:r w:rsidRPr="00DB515D">
              <w:rPr>
                <w:b/>
                <w:i/>
                <w:sz w:val="18"/>
                <w:szCs w:val="18"/>
                <w:lang w:eastAsia="en-US"/>
              </w:rPr>
              <w:t>Social Sciences</w:t>
            </w:r>
          </w:p>
          <w:p w14:paraId="4727F2D3" w14:textId="77777777" w:rsidR="00601D53" w:rsidRPr="00DB515D" w:rsidRDefault="00601D53" w:rsidP="00000A42">
            <w:pPr>
              <w:rPr>
                <w:b/>
                <w:i/>
                <w:sz w:val="18"/>
                <w:szCs w:val="18"/>
                <w:lang w:eastAsia="en-US"/>
              </w:rPr>
            </w:pPr>
            <w:r w:rsidRPr="00DB515D">
              <w:rPr>
                <w:b/>
                <w:i/>
                <w:sz w:val="18"/>
                <w:szCs w:val="18"/>
                <w:lang w:eastAsia="en-US"/>
              </w:rPr>
              <w:t>BFE</w:t>
            </w:r>
            <w:r w:rsidR="005F0F47">
              <w:rPr>
                <w:b/>
                <w:i/>
                <w:sz w:val="18"/>
                <w:szCs w:val="18"/>
                <w:lang w:eastAsia="en-US"/>
              </w:rPr>
              <w:t>0021</w:t>
            </w:r>
          </w:p>
        </w:tc>
        <w:tc>
          <w:tcPr>
            <w:tcW w:w="171" w:type="pct"/>
          </w:tcPr>
          <w:p w14:paraId="629B6E7A" w14:textId="77777777" w:rsidR="00601D53" w:rsidRPr="00DB515D" w:rsidRDefault="00601D53" w:rsidP="00000A42">
            <w:pPr>
              <w:rPr>
                <w:b/>
                <w:i/>
                <w:sz w:val="18"/>
                <w:szCs w:val="18"/>
                <w:lang w:eastAsia="en-US"/>
              </w:rPr>
            </w:pPr>
          </w:p>
          <w:p w14:paraId="7FEA38C0" w14:textId="77777777" w:rsidR="00601D53" w:rsidRPr="00DB515D" w:rsidRDefault="00601D53" w:rsidP="00000A42">
            <w:pPr>
              <w:rPr>
                <w:b/>
                <w:i/>
                <w:sz w:val="18"/>
                <w:szCs w:val="18"/>
                <w:lang w:eastAsia="en-US"/>
              </w:rPr>
            </w:pPr>
            <w:r w:rsidRPr="00DB515D">
              <w:rPr>
                <w:b/>
                <w:i/>
                <w:sz w:val="18"/>
                <w:szCs w:val="18"/>
                <w:lang w:eastAsia="en-US"/>
              </w:rPr>
              <w:t>X</w:t>
            </w:r>
          </w:p>
          <w:p w14:paraId="5790164F" w14:textId="77777777" w:rsidR="00601D53" w:rsidRPr="00DB515D" w:rsidRDefault="00601D53" w:rsidP="00000A42">
            <w:pPr>
              <w:rPr>
                <w:b/>
                <w:i/>
                <w:sz w:val="18"/>
                <w:szCs w:val="18"/>
                <w:lang w:eastAsia="en-US"/>
              </w:rPr>
            </w:pPr>
          </w:p>
        </w:tc>
        <w:tc>
          <w:tcPr>
            <w:tcW w:w="171" w:type="pct"/>
          </w:tcPr>
          <w:p w14:paraId="4DB4B894" w14:textId="77777777" w:rsidR="00601D53" w:rsidRPr="00DB515D" w:rsidRDefault="00601D53" w:rsidP="00000A42">
            <w:pPr>
              <w:rPr>
                <w:b/>
                <w:i/>
                <w:sz w:val="18"/>
                <w:szCs w:val="18"/>
                <w:lang w:eastAsia="en-US"/>
              </w:rPr>
            </w:pPr>
          </w:p>
          <w:p w14:paraId="2919E47A" w14:textId="77777777" w:rsidR="00601D53" w:rsidRPr="00DB515D" w:rsidRDefault="00601D53" w:rsidP="00000A42">
            <w:pPr>
              <w:rPr>
                <w:b/>
                <w:i/>
                <w:sz w:val="18"/>
                <w:szCs w:val="18"/>
                <w:lang w:eastAsia="en-US"/>
              </w:rPr>
            </w:pPr>
            <w:r w:rsidRPr="00DB515D">
              <w:rPr>
                <w:b/>
                <w:i/>
                <w:sz w:val="18"/>
                <w:szCs w:val="18"/>
                <w:lang w:eastAsia="en-US"/>
              </w:rPr>
              <w:t>X</w:t>
            </w:r>
          </w:p>
          <w:p w14:paraId="615EE693" w14:textId="77777777" w:rsidR="00601D53" w:rsidRPr="00DB515D" w:rsidRDefault="00601D53" w:rsidP="00000A42">
            <w:pPr>
              <w:rPr>
                <w:b/>
                <w:i/>
                <w:sz w:val="18"/>
                <w:szCs w:val="18"/>
                <w:lang w:eastAsia="en-US"/>
              </w:rPr>
            </w:pPr>
          </w:p>
        </w:tc>
        <w:tc>
          <w:tcPr>
            <w:tcW w:w="175" w:type="pct"/>
          </w:tcPr>
          <w:p w14:paraId="10C06F78" w14:textId="77777777" w:rsidR="00601D53" w:rsidRDefault="00601D53" w:rsidP="00000A42">
            <w:pPr>
              <w:rPr>
                <w:b/>
                <w:i/>
                <w:sz w:val="18"/>
                <w:szCs w:val="18"/>
                <w:lang w:eastAsia="en-US"/>
              </w:rPr>
            </w:pPr>
          </w:p>
          <w:p w14:paraId="41810ECF" w14:textId="77777777" w:rsidR="00601D53" w:rsidRPr="00DB515D" w:rsidRDefault="00601D53" w:rsidP="00341792">
            <w:pPr>
              <w:rPr>
                <w:b/>
                <w:i/>
                <w:sz w:val="18"/>
                <w:szCs w:val="18"/>
                <w:lang w:eastAsia="en-US"/>
              </w:rPr>
            </w:pPr>
            <w:r w:rsidRPr="00DB515D">
              <w:rPr>
                <w:b/>
                <w:i/>
                <w:sz w:val="18"/>
                <w:szCs w:val="18"/>
                <w:lang w:eastAsia="en-US"/>
              </w:rPr>
              <w:t>X</w:t>
            </w:r>
          </w:p>
          <w:p w14:paraId="0F21E83B" w14:textId="77777777" w:rsidR="00601D53" w:rsidRPr="00DB515D" w:rsidRDefault="00601D53" w:rsidP="00000A42">
            <w:pPr>
              <w:rPr>
                <w:b/>
                <w:i/>
                <w:sz w:val="18"/>
                <w:szCs w:val="18"/>
                <w:lang w:eastAsia="en-US"/>
              </w:rPr>
            </w:pPr>
          </w:p>
        </w:tc>
        <w:tc>
          <w:tcPr>
            <w:tcW w:w="171" w:type="pct"/>
          </w:tcPr>
          <w:p w14:paraId="22D6C86C" w14:textId="77777777" w:rsidR="00601D53" w:rsidRDefault="00601D53" w:rsidP="00000A42">
            <w:pPr>
              <w:rPr>
                <w:b/>
                <w:i/>
                <w:sz w:val="18"/>
                <w:szCs w:val="18"/>
                <w:lang w:eastAsia="en-US"/>
              </w:rPr>
            </w:pPr>
          </w:p>
          <w:p w14:paraId="24D3986D" w14:textId="77777777" w:rsidR="00601D53" w:rsidRPr="00DB515D" w:rsidRDefault="00601D53" w:rsidP="00341792">
            <w:pPr>
              <w:rPr>
                <w:b/>
                <w:i/>
                <w:sz w:val="18"/>
                <w:szCs w:val="18"/>
                <w:lang w:eastAsia="en-US"/>
              </w:rPr>
            </w:pPr>
          </w:p>
          <w:p w14:paraId="648B421F" w14:textId="77777777" w:rsidR="00601D53" w:rsidRPr="00DB515D" w:rsidRDefault="00601D53" w:rsidP="00000A42">
            <w:pPr>
              <w:rPr>
                <w:b/>
                <w:i/>
                <w:sz w:val="18"/>
                <w:szCs w:val="18"/>
                <w:lang w:eastAsia="en-US"/>
              </w:rPr>
            </w:pPr>
          </w:p>
        </w:tc>
        <w:tc>
          <w:tcPr>
            <w:tcW w:w="171" w:type="pct"/>
          </w:tcPr>
          <w:p w14:paraId="4D7485C3" w14:textId="77777777" w:rsidR="00601D53" w:rsidRPr="00DB515D" w:rsidRDefault="00601D53" w:rsidP="00000A42">
            <w:pPr>
              <w:rPr>
                <w:b/>
                <w:i/>
                <w:sz w:val="18"/>
                <w:szCs w:val="18"/>
                <w:lang w:eastAsia="en-US"/>
              </w:rPr>
            </w:pPr>
          </w:p>
        </w:tc>
        <w:tc>
          <w:tcPr>
            <w:tcW w:w="171" w:type="pct"/>
          </w:tcPr>
          <w:p w14:paraId="0A3C7644" w14:textId="77777777" w:rsidR="00601D53" w:rsidRPr="00DB515D" w:rsidRDefault="00601D53" w:rsidP="00000A42">
            <w:pPr>
              <w:rPr>
                <w:b/>
                <w:i/>
                <w:sz w:val="18"/>
                <w:szCs w:val="18"/>
                <w:lang w:eastAsia="en-US"/>
              </w:rPr>
            </w:pPr>
          </w:p>
        </w:tc>
        <w:tc>
          <w:tcPr>
            <w:tcW w:w="171" w:type="pct"/>
          </w:tcPr>
          <w:p w14:paraId="4C91BBCF" w14:textId="77777777" w:rsidR="00601D53" w:rsidRDefault="00601D53" w:rsidP="00000A42">
            <w:pPr>
              <w:rPr>
                <w:b/>
                <w:i/>
                <w:sz w:val="18"/>
                <w:szCs w:val="18"/>
                <w:lang w:eastAsia="en-US"/>
              </w:rPr>
            </w:pPr>
          </w:p>
          <w:p w14:paraId="0DDEDB61" w14:textId="77777777" w:rsidR="00FF0FAC" w:rsidRDefault="00FF0FAC" w:rsidP="00000A42">
            <w:pPr>
              <w:rPr>
                <w:b/>
                <w:i/>
                <w:sz w:val="18"/>
                <w:szCs w:val="18"/>
                <w:lang w:eastAsia="en-US"/>
              </w:rPr>
            </w:pPr>
          </w:p>
          <w:p w14:paraId="3992D049" w14:textId="77777777" w:rsidR="00601D53" w:rsidRPr="00DB515D" w:rsidRDefault="00601D53" w:rsidP="00341792">
            <w:pPr>
              <w:rPr>
                <w:b/>
                <w:i/>
                <w:sz w:val="18"/>
                <w:szCs w:val="18"/>
                <w:lang w:eastAsia="en-US"/>
              </w:rPr>
            </w:pPr>
          </w:p>
          <w:p w14:paraId="504D5543" w14:textId="77777777" w:rsidR="00601D53" w:rsidRPr="00DB515D" w:rsidRDefault="00601D53" w:rsidP="00000A42">
            <w:pPr>
              <w:rPr>
                <w:b/>
                <w:i/>
                <w:sz w:val="18"/>
                <w:szCs w:val="18"/>
                <w:lang w:eastAsia="en-US"/>
              </w:rPr>
            </w:pPr>
          </w:p>
        </w:tc>
        <w:tc>
          <w:tcPr>
            <w:tcW w:w="171" w:type="pct"/>
          </w:tcPr>
          <w:p w14:paraId="41CCD5E3" w14:textId="77777777" w:rsidR="00601D53" w:rsidRPr="00DB515D" w:rsidRDefault="00601D53" w:rsidP="00000A42">
            <w:pPr>
              <w:rPr>
                <w:b/>
                <w:i/>
                <w:sz w:val="18"/>
                <w:szCs w:val="18"/>
                <w:lang w:eastAsia="en-US"/>
              </w:rPr>
            </w:pPr>
          </w:p>
        </w:tc>
        <w:tc>
          <w:tcPr>
            <w:tcW w:w="171" w:type="pct"/>
          </w:tcPr>
          <w:p w14:paraId="6A364A8A" w14:textId="77777777" w:rsidR="00601D53" w:rsidRPr="00DB515D" w:rsidRDefault="00601D53" w:rsidP="00000A42">
            <w:pPr>
              <w:rPr>
                <w:b/>
                <w:i/>
                <w:sz w:val="18"/>
                <w:szCs w:val="18"/>
                <w:lang w:eastAsia="en-US"/>
              </w:rPr>
            </w:pPr>
          </w:p>
        </w:tc>
        <w:tc>
          <w:tcPr>
            <w:tcW w:w="248" w:type="pct"/>
          </w:tcPr>
          <w:p w14:paraId="3FD6919C" w14:textId="77777777" w:rsidR="00601D53" w:rsidRPr="00DB515D" w:rsidRDefault="00601D53" w:rsidP="00000A42">
            <w:pPr>
              <w:rPr>
                <w:b/>
                <w:i/>
                <w:sz w:val="18"/>
                <w:szCs w:val="18"/>
                <w:lang w:eastAsia="en-US"/>
              </w:rPr>
            </w:pPr>
          </w:p>
          <w:p w14:paraId="259CE2B8" w14:textId="77777777" w:rsidR="00601D53" w:rsidRPr="00DB515D" w:rsidRDefault="00601D53" w:rsidP="00000A42">
            <w:pPr>
              <w:rPr>
                <w:b/>
                <w:i/>
                <w:sz w:val="18"/>
                <w:szCs w:val="18"/>
                <w:lang w:eastAsia="en-US"/>
              </w:rPr>
            </w:pPr>
            <w:r w:rsidRPr="00DB515D">
              <w:rPr>
                <w:b/>
                <w:i/>
                <w:sz w:val="18"/>
                <w:szCs w:val="18"/>
                <w:lang w:eastAsia="en-US"/>
              </w:rPr>
              <w:t>X</w:t>
            </w:r>
          </w:p>
          <w:p w14:paraId="0EB2668B" w14:textId="77777777" w:rsidR="00601D53" w:rsidRPr="00DB515D" w:rsidRDefault="00601D53" w:rsidP="00000A42">
            <w:pPr>
              <w:rPr>
                <w:b/>
                <w:i/>
                <w:sz w:val="18"/>
                <w:szCs w:val="18"/>
                <w:lang w:eastAsia="en-US"/>
              </w:rPr>
            </w:pPr>
          </w:p>
        </w:tc>
        <w:tc>
          <w:tcPr>
            <w:tcW w:w="248" w:type="pct"/>
          </w:tcPr>
          <w:p w14:paraId="6D1490B9" w14:textId="77777777" w:rsidR="00601D53" w:rsidRPr="00DB515D" w:rsidRDefault="00601D53" w:rsidP="00000A42">
            <w:pPr>
              <w:rPr>
                <w:b/>
                <w:i/>
                <w:sz w:val="18"/>
                <w:szCs w:val="18"/>
                <w:lang w:eastAsia="en-US"/>
              </w:rPr>
            </w:pPr>
          </w:p>
        </w:tc>
        <w:tc>
          <w:tcPr>
            <w:tcW w:w="248" w:type="pct"/>
          </w:tcPr>
          <w:p w14:paraId="49010C2E" w14:textId="77777777" w:rsidR="00601D53" w:rsidRPr="00DB515D" w:rsidRDefault="00601D53" w:rsidP="00000A42">
            <w:pPr>
              <w:rPr>
                <w:b/>
                <w:i/>
                <w:sz w:val="18"/>
                <w:szCs w:val="18"/>
                <w:lang w:eastAsia="en-US"/>
              </w:rPr>
            </w:pPr>
          </w:p>
          <w:p w14:paraId="483D2E08" w14:textId="77777777" w:rsidR="00601D53" w:rsidRDefault="00601D53" w:rsidP="002E78C7">
            <w:pPr>
              <w:rPr>
                <w:rFonts w:cs="Arial"/>
                <w:b/>
                <w:i/>
                <w:color w:val="000000"/>
                <w:sz w:val="18"/>
                <w:szCs w:val="18"/>
                <w:lang w:eastAsia="en-US"/>
              </w:rPr>
            </w:pPr>
            <w:r>
              <w:rPr>
                <w:rFonts w:cs="Arial"/>
                <w:b/>
                <w:i/>
                <w:color w:val="000000"/>
                <w:sz w:val="18"/>
                <w:szCs w:val="18"/>
                <w:lang w:eastAsia="en-US"/>
              </w:rPr>
              <w:t>X</w:t>
            </w:r>
          </w:p>
          <w:p w14:paraId="6E1BC344" w14:textId="77777777" w:rsidR="00601D53" w:rsidRPr="00DB515D" w:rsidRDefault="00601D53" w:rsidP="00000A42">
            <w:pPr>
              <w:rPr>
                <w:b/>
                <w:i/>
                <w:sz w:val="18"/>
                <w:szCs w:val="18"/>
                <w:lang w:eastAsia="en-US"/>
              </w:rPr>
            </w:pPr>
          </w:p>
          <w:p w14:paraId="3A1F0A27" w14:textId="77777777" w:rsidR="00601D53" w:rsidRPr="00DB515D" w:rsidRDefault="00601D53" w:rsidP="00000A42">
            <w:pPr>
              <w:rPr>
                <w:b/>
                <w:i/>
                <w:sz w:val="18"/>
                <w:szCs w:val="18"/>
                <w:lang w:eastAsia="en-US"/>
              </w:rPr>
            </w:pPr>
          </w:p>
        </w:tc>
        <w:tc>
          <w:tcPr>
            <w:tcW w:w="248" w:type="pct"/>
          </w:tcPr>
          <w:p w14:paraId="53D55D26" w14:textId="77777777" w:rsidR="00601D53" w:rsidRPr="00DB515D" w:rsidRDefault="00601D53" w:rsidP="00000A42">
            <w:pPr>
              <w:rPr>
                <w:b/>
                <w:i/>
                <w:sz w:val="18"/>
                <w:szCs w:val="18"/>
                <w:lang w:eastAsia="en-US"/>
              </w:rPr>
            </w:pPr>
          </w:p>
          <w:p w14:paraId="3B63529F" w14:textId="77777777" w:rsidR="00601D53" w:rsidRPr="00DB515D" w:rsidRDefault="00601D53" w:rsidP="00000A42">
            <w:pPr>
              <w:rPr>
                <w:b/>
                <w:i/>
                <w:sz w:val="18"/>
                <w:szCs w:val="18"/>
                <w:lang w:eastAsia="en-US"/>
              </w:rPr>
            </w:pPr>
          </w:p>
          <w:p w14:paraId="6C65731A" w14:textId="77777777" w:rsidR="00601D53" w:rsidRPr="00DB515D" w:rsidRDefault="00601D53" w:rsidP="00000A42">
            <w:pPr>
              <w:rPr>
                <w:b/>
                <w:i/>
                <w:sz w:val="18"/>
                <w:szCs w:val="18"/>
                <w:lang w:eastAsia="en-US"/>
              </w:rPr>
            </w:pPr>
          </w:p>
        </w:tc>
        <w:tc>
          <w:tcPr>
            <w:tcW w:w="248" w:type="pct"/>
          </w:tcPr>
          <w:p w14:paraId="0AFDA861" w14:textId="77777777" w:rsidR="00601D53" w:rsidRPr="00DB515D" w:rsidRDefault="00601D53" w:rsidP="00000A42">
            <w:pPr>
              <w:rPr>
                <w:b/>
                <w:i/>
                <w:sz w:val="18"/>
                <w:szCs w:val="18"/>
                <w:lang w:eastAsia="en-US"/>
              </w:rPr>
            </w:pPr>
          </w:p>
        </w:tc>
        <w:tc>
          <w:tcPr>
            <w:tcW w:w="286" w:type="pct"/>
          </w:tcPr>
          <w:p w14:paraId="40315580" w14:textId="77777777" w:rsidR="00601D53" w:rsidRDefault="00601D53" w:rsidP="00000A42">
            <w:pPr>
              <w:rPr>
                <w:b/>
                <w:i/>
                <w:sz w:val="18"/>
                <w:szCs w:val="18"/>
                <w:lang w:eastAsia="en-US"/>
              </w:rPr>
            </w:pPr>
          </w:p>
          <w:p w14:paraId="3FA9D52F" w14:textId="77777777" w:rsidR="00601D53" w:rsidRDefault="00601D53" w:rsidP="002E78C7">
            <w:pPr>
              <w:rPr>
                <w:rFonts w:cs="Arial"/>
                <w:b/>
                <w:i/>
                <w:color w:val="000000"/>
                <w:sz w:val="18"/>
                <w:szCs w:val="18"/>
                <w:lang w:eastAsia="en-US"/>
              </w:rPr>
            </w:pPr>
            <w:r>
              <w:rPr>
                <w:rFonts w:cs="Arial"/>
                <w:b/>
                <w:i/>
                <w:color w:val="000000"/>
                <w:sz w:val="18"/>
                <w:szCs w:val="18"/>
                <w:lang w:eastAsia="en-US"/>
              </w:rPr>
              <w:t>X</w:t>
            </w:r>
          </w:p>
          <w:p w14:paraId="71644310" w14:textId="77777777" w:rsidR="00601D53" w:rsidRPr="00DB515D" w:rsidRDefault="00601D53" w:rsidP="00000A42">
            <w:pPr>
              <w:rPr>
                <w:b/>
                <w:i/>
                <w:sz w:val="18"/>
                <w:szCs w:val="18"/>
                <w:lang w:eastAsia="en-US"/>
              </w:rPr>
            </w:pPr>
          </w:p>
          <w:p w14:paraId="2E6DB898" w14:textId="77777777" w:rsidR="00601D53" w:rsidRPr="00DB515D" w:rsidRDefault="00601D53" w:rsidP="00000A42">
            <w:pPr>
              <w:rPr>
                <w:b/>
                <w:i/>
                <w:sz w:val="18"/>
                <w:szCs w:val="18"/>
                <w:lang w:eastAsia="en-US"/>
              </w:rPr>
            </w:pPr>
          </w:p>
          <w:p w14:paraId="424F7BC1" w14:textId="77777777" w:rsidR="00601D53" w:rsidRPr="00DB515D" w:rsidRDefault="00601D53" w:rsidP="00000A42">
            <w:pPr>
              <w:rPr>
                <w:b/>
                <w:i/>
                <w:sz w:val="18"/>
                <w:szCs w:val="18"/>
                <w:lang w:eastAsia="en-US"/>
              </w:rPr>
            </w:pPr>
          </w:p>
        </w:tc>
        <w:tc>
          <w:tcPr>
            <w:tcW w:w="286" w:type="pct"/>
          </w:tcPr>
          <w:p w14:paraId="7E4B8176" w14:textId="77777777" w:rsidR="00601D53" w:rsidRPr="00DB515D" w:rsidRDefault="00601D53" w:rsidP="00000A42">
            <w:pPr>
              <w:rPr>
                <w:b/>
                <w:i/>
                <w:sz w:val="18"/>
                <w:szCs w:val="18"/>
                <w:lang w:eastAsia="en-US"/>
              </w:rPr>
            </w:pPr>
          </w:p>
          <w:p w14:paraId="31B290B7" w14:textId="77777777" w:rsidR="00601D53" w:rsidRPr="00DB515D" w:rsidRDefault="00FF0FAC" w:rsidP="00000A42">
            <w:pPr>
              <w:rPr>
                <w:b/>
                <w:i/>
                <w:sz w:val="18"/>
                <w:szCs w:val="18"/>
                <w:lang w:eastAsia="en-US"/>
              </w:rPr>
            </w:pPr>
            <w:r>
              <w:rPr>
                <w:b/>
                <w:i/>
                <w:sz w:val="18"/>
                <w:szCs w:val="18"/>
                <w:lang w:eastAsia="en-US"/>
              </w:rPr>
              <w:t>X</w:t>
            </w:r>
          </w:p>
          <w:p w14:paraId="2A669845" w14:textId="77777777" w:rsidR="00601D53" w:rsidRPr="00DB515D" w:rsidRDefault="00601D53" w:rsidP="00000A42">
            <w:pPr>
              <w:rPr>
                <w:b/>
                <w:i/>
                <w:sz w:val="18"/>
                <w:szCs w:val="18"/>
                <w:lang w:eastAsia="en-US"/>
              </w:rPr>
            </w:pPr>
          </w:p>
        </w:tc>
        <w:tc>
          <w:tcPr>
            <w:tcW w:w="248" w:type="pct"/>
          </w:tcPr>
          <w:p w14:paraId="3CEC5619" w14:textId="77777777" w:rsidR="00601D53" w:rsidRPr="00DB515D" w:rsidRDefault="00601D53" w:rsidP="00000A42">
            <w:pPr>
              <w:rPr>
                <w:b/>
                <w:i/>
                <w:sz w:val="18"/>
                <w:szCs w:val="18"/>
                <w:lang w:eastAsia="en-US"/>
              </w:rPr>
            </w:pPr>
          </w:p>
          <w:p w14:paraId="51AFDE6A" w14:textId="77777777" w:rsidR="00601D53" w:rsidRPr="00DB515D" w:rsidRDefault="00601D53" w:rsidP="00000A42">
            <w:pPr>
              <w:rPr>
                <w:b/>
                <w:i/>
                <w:sz w:val="18"/>
                <w:szCs w:val="18"/>
                <w:lang w:eastAsia="en-US"/>
              </w:rPr>
            </w:pPr>
          </w:p>
          <w:p w14:paraId="62F46079" w14:textId="77777777" w:rsidR="00601D53" w:rsidRPr="00DB515D" w:rsidRDefault="00601D53" w:rsidP="00000A42">
            <w:pPr>
              <w:rPr>
                <w:b/>
                <w:i/>
                <w:sz w:val="18"/>
                <w:szCs w:val="18"/>
                <w:lang w:eastAsia="en-US"/>
              </w:rPr>
            </w:pPr>
          </w:p>
        </w:tc>
        <w:tc>
          <w:tcPr>
            <w:tcW w:w="248" w:type="pct"/>
          </w:tcPr>
          <w:p w14:paraId="5425E53C" w14:textId="77777777" w:rsidR="00601D53" w:rsidRDefault="00601D53" w:rsidP="00000A42">
            <w:pPr>
              <w:rPr>
                <w:b/>
                <w:i/>
                <w:sz w:val="18"/>
                <w:szCs w:val="18"/>
                <w:lang w:eastAsia="en-US"/>
              </w:rPr>
            </w:pPr>
          </w:p>
          <w:p w14:paraId="4CD8227C" w14:textId="77777777" w:rsidR="00601D53" w:rsidRDefault="00601D53" w:rsidP="002E78C7">
            <w:pPr>
              <w:rPr>
                <w:rFonts w:cs="Arial"/>
                <w:b/>
                <w:i/>
                <w:color w:val="000000"/>
                <w:sz w:val="18"/>
                <w:szCs w:val="18"/>
                <w:lang w:eastAsia="en-US"/>
              </w:rPr>
            </w:pPr>
            <w:r>
              <w:rPr>
                <w:rFonts w:cs="Arial"/>
                <w:b/>
                <w:i/>
                <w:color w:val="000000"/>
                <w:sz w:val="18"/>
                <w:szCs w:val="18"/>
                <w:lang w:eastAsia="en-US"/>
              </w:rPr>
              <w:t>X</w:t>
            </w:r>
          </w:p>
          <w:p w14:paraId="1AAFDA46" w14:textId="77777777" w:rsidR="00601D53" w:rsidRPr="00DB515D" w:rsidRDefault="00601D53" w:rsidP="00000A42">
            <w:pPr>
              <w:rPr>
                <w:b/>
                <w:i/>
                <w:sz w:val="18"/>
                <w:szCs w:val="18"/>
                <w:lang w:eastAsia="en-US"/>
              </w:rPr>
            </w:pPr>
          </w:p>
          <w:p w14:paraId="67556022" w14:textId="77777777" w:rsidR="00601D53" w:rsidRPr="00DB515D" w:rsidRDefault="00601D53" w:rsidP="00000A42">
            <w:pPr>
              <w:rPr>
                <w:b/>
                <w:i/>
                <w:sz w:val="18"/>
                <w:szCs w:val="18"/>
                <w:lang w:eastAsia="en-US"/>
              </w:rPr>
            </w:pPr>
          </w:p>
          <w:p w14:paraId="5155D4BD" w14:textId="77777777" w:rsidR="00601D53" w:rsidRPr="00DB515D" w:rsidRDefault="00601D53" w:rsidP="00000A42">
            <w:pPr>
              <w:rPr>
                <w:b/>
                <w:i/>
                <w:sz w:val="18"/>
                <w:szCs w:val="18"/>
                <w:lang w:eastAsia="en-US"/>
              </w:rPr>
            </w:pPr>
          </w:p>
        </w:tc>
      </w:tr>
      <w:tr w:rsidR="00601D53" w:rsidRPr="00DB515D" w14:paraId="6AC6CF58" w14:textId="77777777" w:rsidTr="001A0B4D">
        <w:trPr>
          <w:trHeight w:val="281"/>
        </w:trPr>
        <w:tc>
          <w:tcPr>
            <w:tcW w:w="1151" w:type="pct"/>
            <w:shd w:val="clear" w:color="auto" w:fill="auto"/>
          </w:tcPr>
          <w:p w14:paraId="7B4DD2A0" w14:textId="77777777" w:rsidR="00601D53" w:rsidRPr="00DB515D" w:rsidRDefault="00601D53" w:rsidP="00000A42">
            <w:pPr>
              <w:rPr>
                <w:b/>
                <w:i/>
                <w:sz w:val="18"/>
                <w:szCs w:val="18"/>
                <w:lang w:eastAsia="en-US"/>
              </w:rPr>
            </w:pPr>
            <w:r w:rsidRPr="00DB515D">
              <w:rPr>
                <w:b/>
                <w:i/>
                <w:sz w:val="18"/>
                <w:szCs w:val="18"/>
                <w:lang w:eastAsia="en-US"/>
              </w:rPr>
              <w:t xml:space="preserve">Statistics </w:t>
            </w:r>
          </w:p>
          <w:p w14:paraId="73964573" w14:textId="77777777" w:rsidR="00601D53" w:rsidRPr="00DB515D" w:rsidRDefault="00601D53" w:rsidP="00000A42">
            <w:pPr>
              <w:rPr>
                <w:b/>
                <w:i/>
                <w:sz w:val="18"/>
                <w:szCs w:val="18"/>
                <w:lang w:eastAsia="en-US"/>
              </w:rPr>
            </w:pPr>
            <w:r w:rsidRPr="00DB515D">
              <w:rPr>
                <w:b/>
                <w:i/>
                <w:sz w:val="18"/>
                <w:szCs w:val="18"/>
                <w:lang w:eastAsia="en-US"/>
              </w:rPr>
              <w:t>for</w:t>
            </w:r>
          </w:p>
          <w:p w14:paraId="66F33A65" w14:textId="77777777" w:rsidR="00601D53" w:rsidRPr="00DB515D" w:rsidRDefault="00601D53" w:rsidP="00000A42">
            <w:pPr>
              <w:rPr>
                <w:b/>
                <w:i/>
                <w:sz w:val="18"/>
                <w:szCs w:val="18"/>
                <w:lang w:eastAsia="en-US"/>
              </w:rPr>
            </w:pPr>
            <w:r w:rsidRPr="00DB515D">
              <w:rPr>
                <w:b/>
                <w:i/>
                <w:sz w:val="18"/>
                <w:szCs w:val="18"/>
                <w:lang w:eastAsia="en-US"/>
              </w:rPr>
              <w:t>Social Sciences</w:t>
            </w:r>
          </w:p>
          <w:p w14:paraId="1C142B01" w14:textId="77777777" w:rsidR="00601D53" w:rsidRPr="00DB515D" w:rsidRDefault="00601D53" w:rsidP="00000A42">
            <w:pPr>
              <w:rPr>
                <w:b/>
                <w:i/>
                <w:sz w:val="18"/>
                <w:szCs w:val="18"/>
                <w:lang w:eastAsia="en-US"/>
              </w:rPr>
            </w:pPr>
            <w:r w:rsidRPr="00DB515D">
              <w:rPr>
                <w:b/>
                <w:i/>
                <w:sz w:val="18"/>
                <w:szCs w:val="18"/>
                <w:lang w:eastAsia="en-US"/>
              </w:rPr>
              <w:t>BFE</w:t>
            </w:r>
            <w:r w:rsidR="005F0F47">
              <w:rPr>
                <w:b/>
                <w:i/>
                <w:sz w:val="18"/>
                <w:szCs w:val="18"/>
                <w:lang w:eastAsia="en-US"/>
              </w:rPr>
              <w:t>0022</w:t>
            </w:r>
          </w:p>
        </w:tc>
        <w:tc>
          <w:tcPr>
            <w:tcW w:w="171" w:type="pct"/>
          </w:tcPr>
          <w:p w14:paraId="4CC297EF" w14:textId="77777777" w:rsidR="00601D53" w:rsidRPr="00DB515D" w:rsidRDefault="00601D53" w:rsidP="00000A42">
            <w:pPr>
              <w:rPr>
                <w:b/>
                <w:i/>
                <w:sz w:val="18"/>
                <w:szCs w:val="18"/>
                <w:lang w:eastAsia="en-US"/>
              </w:rPr>
            </w:pPr>
          </w:p>
          <w:p w14:paraId="604B8C1B" w14:textId="77777777" w:rsidR="00601D53" w:rsidRPr="00DB515D" w:rsidRDefault="00601D53" w:rsidP="00000A42">
            <w:pPr>
              <w:rPr>
                <w:b/>
                <w:i/>
                <w:sz w:val="18"/>
                <w:szCs w:val="18"/>
                <w:lang w:eastAsia="en-US"/>
              </w:rPr>
            </w:pPr>
            <w:r w:rsidRPr="00DB515D">
              <w:rPr>
                <w:b/>
                <w:i/>
                <w:sz w:val="18"/>
                <w:szCs w:val="18"/>
                <w:lang w:eastAsia="en-US"/>
              </w:rPr>
              <w:t>X</w:t>
            </w:r>
          </w:p>
          <w:p w14:paraId="4D4AD14F" w14:textId="77777777" w:rsidR="00601D53" w:rsidRPr="00DB515D" w:rsidRDefault="00601D53" w:rsidP="00000A42">
            <w:pPr>
              <w:rPr>
                <w:b/>
                <w:i/>
                <w:sz w:val="18"/>
                <w:szCs w:val="18"/>
                <w:lang w:eastAsia="en-US"/>
              </w:rPr>
            </w:pPr>
          </w:p>
        </w:tc>
        <w:tc>
          <w:tcPr>
            <w:tcW w:w="171" w:type="pct"/>
          </w:tcPr>
          <w:p w14:paraId="4A4C93F2" w14:textId="77777777" w:rsidR="00601D53" w:rsidRPr="00DB515D" w:rsidRDefault="00601D53" w:rsidP="00000A42">
            <w:pPr>
              <w:rPr>
                <w:b/>
                <w:i/>
                <w:sz w:val="18"/>
                <w:szCs w:val="18"/>
                <w:lang w:eastAsia="en-US"/>
              </w:rPr>
            </w:pPr>
          </w:p>
          <w:p w14:paraId="76D4995B" w14:textId="77777777" w:rsidR="00601D53" w:rsidRPr="00DB515D" w:rsidRDefault="00601D53" w:rsidP="00000A42">
            <w:pPr>
              <w:rPr>
                <w:b/>
                <w:i/>
                <w:sz w:val="18"/>
                <w:szCs w:val="18"/>
                <w:lang w:eastAsia="en-US"/>
              </w:rPr>
            </w:pPr>
            <w:r w:rsidRPr="00DB515D">
              <w:rPr>
                <w:b/>
                <w:i/>
                <w:sz w:val="18"/>
                <w:szCs w:val="18"/>
                <w:lang w:eastAsia="en-US"/>
              </w:rPr>
              <w:t>X</w:t>
            </w:r>
          </w:p>
          <w:p w14:paraId="550C2E38" w14:textId="77777777" w:rsidR="00601D53" w:rsidRPr="00DB515D" w:rsidRDefault="00601D53" w:rsidP="00000A42">
            <w:pPr>
              <w:rPr>
                <w:b/>
                <w:i/>
                <w:sz w:val="18"/>
                <w:szCs w:val="18"/>
                <w:lang w:eastAsia="en-US"/>
              </w:rPr>
            </w:pPr>
          </w:p>
        </w:tc>
        <w:tc>
          <w:tcPr>
            <w:tcW w:w="175" w:type="pct"/>
          </w:tcPr>
          <w:p w14:paraId="4F56056A" w14:textId="77777777" w:rsidR="00601D53" w:rsidRDefault="00601D53" w:rsidP="00000A42">
            <w:pPr>
              <w:rPr>
                <w:b/>
                <w:i/>
                <w:sz w:val="18"/>
                <w:szCs w:val="18"/>
                <w:lang w:eastAsia="en-US"/>
              </w:rPr>
            </w:pPr>
          </w:p>
          <w:p w14:paraId="321AA301" w14:textId="77777777" w:rsidR="00601D53" w:rsidRPr="00DB515D" w:rsidRDefault="00601D53" w:rsidP="00341792">
            <w:pPr>
              <w:rPr>
                <w:b/>
                <w:i/>
                <w:sz w:val="18"/>
                <w:szCs w:val="18"/>
                <w:lang w:eastAsia="en-US"/>
              </w:rPr>
            </w:pPr>
            <w:r w:rsidRPr="00DB515D">
              <w:rPr>
                <w:b/>
                <w:i/>
                <w:sz w:val="18"/>
                <w:szCs w:val="18"/>
                <w:lang w:eastAsia="en-US"/>
              </w:rPr>
              <w:t>X</w:t>
            </w:r>
          </w:p>
          <w:p w14:paraId="42EC1BA1" w14:textId="77777777" w:rsidR="00601D53" w:rsidRPr="00DB515D" w:rsidRDefault="00601D53" w:rsidP="00000A42">
            <w:pPr>
              <w:rPr>
                <w:b/>
                <w:i/>
                <w:sz w:val="18"/>
                <w:szCs w:val="18"/>
                <w:lang w:eastAsia="en-US"/>
              </w:rPr>
            </w:pPr>
          </w:p>
        </w:tc>
        <w:tc>
          <w:tcPr>
            <w:tcW w:w="171" w:type="pct"/>
          </w:tcPr>
          <w:p w14:paraId="76ECC727" w14:textId="77777777" w:rsidR="00601D53" w:rsidRDefault="00601D53" w:rsidP="00000A42">
            <w:pPr>
              <w:rPr>
                <w:b/>
                <w:i/>
                <w:sz w:val="18"/>
                <w:szCs w:val="18"/>
                <w:lang w:eastAsia="en-US"/>
              </w:rPr>
            </w:pPr>
          </w:p>
          <w:p w14:paraId="74A110EF" w14:textId="77777777" w:rsidR="00601D53" w:rsidRPr="00DB515D" w:rsidRDefault="00601D53" w:rsidP="00341792">
            <w:pPr>
              <w:rPr>
                <w:b/>
                <w:i/>
                <w:sz w:val="18"/>
                <w:szCs w:val="18"/>
                <w:lang w:eastAsia="en-US"/>
              </w:rPr>
            </w:pPr>
            <w:r w:rsidRPr="00DB515D">
              <w:rPr>
                <w:b/>
                <w:i/>
                <w:sz w:val="18"/>
                <w:szCs w:val="18"/>
                <w:lang w:eastAsia="en-US"/>
              </w:rPr>
              <w:t>X</w:t>
            </w:r>
          </w:p>
          <w:p w14:paraId="6213A512" w14:textId="77777777" w:rsidR="00601D53" w:rsidRPr="00DB515D" w:rsidRDefault="00601D53" w:rsidP="00000A42">
            <w:pPr>
              <w:rPr>
                <w:b/>
                <w:i/>
                <w:sz w:val="18"/>
                <w:szCs w:val="18"/>
                <w:lang w:eastAsia="en-US"/>
              </w:rPr>
            </w:pPr>
          </w:p>
        </w:tc>
        <w:tc>
          <w:tcPr>
            <w:tcW w:w="171" w:type="pct"/>
          </w:tcPr>
          <w:p w14:paraId="26B0944F" w14:textId="77777777" w:rsidR="00601D53" w:rsidRPr="00DB515D" w:rsidRDefault="00601D53" w:rsidP="00000A42">
            <w:pPr>
              <w:rPr>
                <w:b/>
                <w:i/>
                <w:sz w:val="18"/>
                <w:szCs w:val="18"/>
                <w:lang w:eastAsia="en-US"/>
              </w:rPr>
            </w:pPr>
          </w:p>
          <w:p w14:paraId="5F365C56" w14:textId="77777777" w:rsidR="00601D53" w:rsidRPr="00DB515D" w:rsidRDefault="00601D53" w:rsidP="00000A42">
            <w:pPr>
              <w:rPr>
                <w:b/>
                <w:i/>
                <w:sz w:val="18"/>
                <w:szCs w:val="18"/>
                <w:lang w:eastAsia="en-US"/>
              </w:rPr>
            </w:pPr>
          </w:p>
          <w:p w14:paraId="43812D94" w14:textId="77777777" w:rsidR="00601D53" w:rsidRPr="00DB515D" w:rsidRDefault="00601D53" w:rsidP="00000A42">
            <w:pPr>
              <w:rPr>
                <w:b/>
                <w:i/>
                <w:sz w:val="18"/>
                <w:szCs w:val="18"/>
                <w:lang w:eastAsia="en-US"/>
              </w:rPr>
            </w:pPr>
          </w:p>
        </w:tc>
        <w:tc>
          <w:tcPr>
            <w:tcW w:w="171" w:type="pct"/>
          </w:tcPr>
          <w:p w14:paraId="4DBE548A" w14:textId="77777777" w:rsidR="00601D53" w:rsidRPr="00DB515D" w:rsidRDefault="00601D53" w:rsidP="00000A42">
            <w:pPr>
              <w:rPr>
                <w:b/>
                <w:i/>
                <w:sz w:val="18"/>
                <w:szCs w:val="18"/>
                <w:lang w:eastAsia="en-US"/>
              </w:rPr>
            </w:pPr>
          </w:p>
          <w:p w14:paraId="19BE20CE" w14:textId="77777777" w:rsidR="00601D53" w:rsidRPr="00DB515D" w:rsidRDefault="00601D53" w:rsidP="00000A42">
            <w:pPr>
              <w:rPr>
                <w:b/>
                <w:i/>
                <w:sz w:val="18"/>
                <w:szCs w:val="18"/>
                <w:lang w:eastAsia="en-US"/>
              </w:rPr>
            </w:pPr>
          </w:p>
          <w:p w14:paraId="2DFD3D2D" w14:textId="77777777" w:rsidR="00601D53" w:rsidRPr="00DB515D" w:rsidRDefault="00601D53" w:rsidP="00000A42">
            <w:pPr>
              <w:rPr>
                <w:b/>
                <w:i/>
                <w:sz w:val="18"/>
                <w:szCs w:val="18"/>
                <w:lang w:eastAsia="en-US"/>
              </w:rPr>
            </w:pPr>
          </w:p>
        </w:tc>
        <w:tc>
          <w:tcPr>
            <w:tcW w:w="171" w:type="pct"/>
          </w:tcPr>
          <w:p w14:paraId="6720C5FB" w14:textId="77777777" w:rsidR="00601D53" w:rsidRDefault="00601D53" w:rsidP="00000A42">
            <w:pPr>
              <w:rPr>
                <w:b/>
                <w:i/>
                <w:sz w:val="18"/>
                <w:szCs w:val="18"/>
                <w:lang w:eastAsia="en-US"/>
              </w:rPr>
            </w:pPr>
          </w:p>
          <w:p w14:paraId="6F5817D4" w14:textId="77777777" w:rsidR="00601D53" w:rsidRPr="00DB515D" w:rsidRDefault="00601D53" w:rsidP="00341792">
            <w:pPr>
              <w:rPr>
                <w:b/>
                <w:i/>
                <w:sz w:val="18"/>
                <w:szCs w:val="18"/>
                <w:lang w:eastAsia="en-US"/>
              </w:rPr>
            </w:pPr>
            <w:r w:rsidRPr="00DB515D">
              <w:rPr>
                <w:b/>
                <w:i/>
                <w:sz w:val="18"/>
                <w:szCs w:val="18"/>
                <w:lang w:eastAsia="en-US"/>
              </w:rPr>
              <w:t>X</w:t>
            </w:r>
          </w:p>
          <w:p w14:paraId="21972491" w14:textId="77777777" w:rsidR="00601D53" w:rsidRPr="00DB515D" w:rsidRDefault="00601D53" w:rsidP="00000A42">
            <w:pPr>
              <w:rPr>
                <w:b/>
                <w:i/>
                <w:sz w:val="18"/>
                <w:szCs w:val="18"/>
                <w:lang w:eastAsia="en-US"/>
              </w:rPr>
            </w:pPr>
          </w:p>
        </w:tc>
        <w:tc>
          <w:tcPr>
            <w:tcW w:w="171" w:type="pct"/>
          </w:tcPr>
          <w:p w14:paraId="3E628E97" w14:textId="77777777" w:rsidR="00601D53" w:rsidRPr="00DB515D" w:rsidRDefault="00601D53" w:rsidP="00000A42">
            <w:pPr>
              <w:rPr>
                <w:b/>
                <w:i/>
                <w:sz w:val="18"/>
                <w:szCs w:val="18"/>
                <w:lang w:eastAsia="en-US"/>
              </w:rPr>
            </w:pPr>
          </w:p>
        </w:tc>
        <w:tc>
          <w:tcPr>
            <w:tcW w:w="171" w:type="pct"/>
          </w:tcPr>
          <w:p w14:paraId="66050E5F" w14:textId="77777777" w:rsidR="00601D53" w:rsidRPr="00DB515D" w:rsidRDefault="00601D53" w:rsidP="00000A42">
            <w:pPr>
              <w:rPr>
                <w:b/>
                <w:i/>
                <w:sz w:val="18"/>
                <w:szCs w:val="18"/>
                <w:lang w:eastAsia="en-US"/>
              </w:rPr>
            </w:pPr>
          </w:p>
        </w:tc>
        <w:tc>
          <w:tcPr>
            <w:tcW w:w="248" w:type="pct"/>
          </w:tcPr>
          <w:p w14:paraId="6B053258" w14:textId="77777777" w:rsidR="00601D53" w:rsidRPr="00DB515D" w:rsidRDefault="00601D53" w:rsidP="00000A42">
            <w:pPr>
              <w:rPr>
                <w:b/>
                <w:i/>
                <w:sz w:val="18"/>
                <w:szCs w:val="18"/>
                <w:lang w:eastAsia="en-US"/>
              </w:rPr>
            </w:pPr>
          </w:p>
          <w:p w14:paraId="41694005" w14:textId="77777777" w:rsidR="00601D53" w:rsidRPr="00DB515D" w:rsidRDefault="00601D53" w:rsidP="00000A42">
            <w:pPr>
              <w:rPr>
                <w:b/>
                <w:i/>
                <w:sz w:val="18"/>
                <w:szCs w:val="18"/>
                <w:lang w:eastAsia="en-US"/>
              </w:rPr>
            </w:pPr>
            <w:r w:rsidRPr="00DB515D">
              <w:rPr>
                <w:b/>
                <w:i/>
                <w:sz w:val="18"/>
                <w:szCs w:val="18"/>
                <w:lang w:eastAsia="en-US"/>
              </w:rPr>
              <w:t>X</w:t>
            </w:r>
          </w:p>
          <w:p w14:paraId="7DC9E8F0" w14:textId="77777777" w:rsidR="00601D53" w:rsidRPr="00DB515D" w:rsidRDefault="00601D53" w:rsidP="00000A42">
            <w:pPr>
              <w:rPr>
                <w:b/>
                <w:i/>
                <w:sz w:val="18"/>
                <w:szCs w:val="18"/>
                <w:lang w:eastAsia="en-US"/>
              </w:rPr>
            </w:pPr>
          </w:p>
        </w:tc>
        <w:tc>
          <w:tcPr>
            <w:tcW w:w="248" w:type="pct"/>
          </w:tcPr>
          <w:p w14:paraId="45FA3952" w14:textId="77777777" w:rsidR="00601D53" w:rsidRPr="00DB515D" w:rsidRDefault="00601D53" w:rsidP="00000A42">
            <w:pPr>
              <w:rPr>
                <w:b/>
                <w:i/>
                <w:sz w:val="18"/>
                <w:szCs w:val="18"/>
                <w:lang w:eastAsia="en-US"/>
              </w:rPr>
            </w:pPr>
          </w:p>
        </w:tc>
        <w:tc>
          <w:tcPr>
            <w:tcW w:w="248" w:type="pct"/>
          </w:tcPr>
          <w:p w14:paraId="2B75DBA0" w14:textId="77777777" w:rsidR="00601D53" w:rsidRPr="00DB515D" w:rsidRDefault="00601D53" w:rsidP="00000A42">
            <w:pPr>
              <w:rPr>
                <w:b/>
                <w:i/>
                <w:sz w:val="18"/>
                <w:szCs w:val="18"/>
                <w:lang w:eastAsia="en-US"/>
              </w:rPr>
            </w:pPr>
          </w:p>
          <w:p w14:paraId="637764FC" w14:textId="77777777" w:rsidR="00601D53" w:rsidRDefault="00601D53" w:rsidP="002E78C7">
            <w:pPr>
              <w:rPr>
                <w:rFonts w:cs="Arial"/>
                <w:b/>
                <w:i/>
                <w:color w:val="000000"/>
                <w:sz w:val="18"/>
                <w:szCs w:val="18"/>
                <w:lang w:eastAsia="en-US"/>
              </w:rPr>
            </w:pPr>
            <w:r>
              <w:rPr>
                <w:rFonts w:cs="Arial"/>
                <w:b/>
                <w:i/>
                <w:color w:val="000000"/>
                <w:sz w:val="18"/>
                <w:szCs w:val="18"/>
                <w:lang w:eastAsia="en-US"/>
              </w:rPr>
              <w:t>X</w:t>
            </w:r>
          </w:p>
          <w:p w14:paraId="766A0BE8" w14:textId="77777777" w:rsidR="00601D53" w:rsidRPr="00DB515D" w:rsidRDefault="00601D53" w:rsidP="00000A42">
            <w:pPr>
              <w:rPr>
                <w:b/>
                <w:i/>
                <w:sz w:val="18"/>
                <w:szCs w:val="18"/>
                <w:lang w:eastAsia="en-US"/>
              </w:rPr>
            </w:pPr>
          </w:p>
          <w:p w14:paraId="5D57C6DB" w14:textId="77777777" w:rsidR="00601D53" w:rsidRPr="00DB515D" w:rsidRDefault="00601D53" w:rsidP="00000A42">
            <w:pPr>
              <w:rPr>
                <w:b/>
                <w:i/>
                <w:sz w:val="18"/>
                <w:szCs w:val="18"/>
                <w:lang w:eastAsia="en-US"/>
              </w:rPr>
            </w:pPr>
          </w:p>
        </w:tc>
        <w:tc>
          <w:tcPr>
            <w:tcW w:w="248" w:type="pct"/>
          </w:tcPr>
          <w:p w14:paraId="0B7497E7" w14:textId="77777777" w:rsidR="00601D53" w:rsidRPr="00DB515D" w:rsidRDefault="00601D53" w:rsidP="00000A42">
            <w:pPr>
              <w:rPr>
                <w:b/>
                <w:i/>
                <w:sz w:val="18"/>
                <w:szCs w:val="18"/>
                <w:lang w:eastAsia="en-US"/>
              </w:rPr>
            </w:pPr>
          </w:p>
          <w:p w14:paraId="12F43251" w14:textId="77777777" w:rsidR="00601D53" w:rsidRPr="00DB515D" w:rsidRDefault="00601D53" w:rsidP="00000A42">
            <w:pPr>
              <w:rPr>
                <w:b/>
                <w:i/>
                <w:sz w:val="18"/>
                <w:szCs w:val="18"/>
                <w:lang w:eastAsia="en-US"/>
              </w:rPr>
            </w:pPr>
          </w:p>
          <w:p w14:paraId="3D3B0626" w14:textId="77777777" w:rsidR="00601D53" w:rsidRPr="00DB515D" w:rsidRDefault="00601D53" w:rsidP="00000A42">
            <w:pPr>
              <w:rPr>
                <w:b/>
                <w:i/>
                <w:sz w:val="18"/>
                <w:szCs w:val="18"/>
                <w:lang w:eastAsia="en-US"/>
              </w:rPr>
            </w:pPr>
          </w:p>
        </w:tc>
        <w:tc>
          <w:tcPr>
            <w:tcW w:w="248" w:type="pct"/>
          </w:tcPr>
          <w:p w14:paraId="1C67A68A" w14:textId="77777777" w:rsidR="00601D53" w:rsidRDefault="00601D53" w:rsidP="00000A42">
            <w:pPr>
              <w:rPr>
                <w:b/>
                <w:i/>
                <w:sz w:val="18"/>
                <w:szCs w:val="18"/>
                <w:lang w:eastAsia="en-US"/>
              </w:rPr>
            </w:pPr>
          </w:p>
          <w:p w14:paraId="4F6CC197" w14:textId="77777777" w:rsidR="00601D53" w:rsidRDefault="00601D53" w:rsidP="002E78C7">
            <w:pPr>
              <w:rPr>
                <w:rFonts w:cs="Arial"/>
                <w:b/>
                <w:i/>
                <w:color w:val="000000"/>
                <w:sz w:val="18"/>
                <w:szCs w:val="18"/>
                <w:lang w:eastAsia="en-US"/>
              </w:rPr>
            </w:pPr>
          </w:p>
          <w:p w14:paraId="1A4BA64F" w14:textId="77777777" w:rsidR="00601D53" w:rsidRPr="00DB515D" w:rsidRDefault="00601D53" w:rsidP="00000A42">
            <w:pPr>
              <w:rPr>
                <w:b/>
                <w:i/>
                <w:sz w:val="18"/>
                <w:szCs w:val="18"/>
                <w:lang w:eastAsia="en-US"/>
              </w:rPr>
            </w:pPr>
          </w:p>
        </w:tc>
        <w:tc>
          <w:tcPr>
            <w:tcW w:w="286" w:type="pct"/>
          </w:tcPr>
          <w:p w14:paraId="6337E01E" w14:textId="77777777" w:rsidR="00601D53" w:rsidRDefault="00601D53" w:rsidP="00000A42">
            <w:pPr>
              <w:rPr>
                <w:b/>
                <w:i/>
                <w:sz w:val="18"/>
                <w:szCs w:val="18"/>
                <w:lang w:eastAsia="en-US"/>
              </w:rPr>
            </w:pPr>
          </w:p>
          <w:p w14:paraId="719DBA4F" w14:textId="77777777" w:rsidR="00601D53" w:rsidRPr="00F3232A" w:rsidRDefault="00601D53" w:rsidP="00000A42">
            <w:pPr>
              <w:rPr>
                <w:rFonts w:cs="Arial"/>
                <w:b/>
                <w:i/>
                <w:color w:val="000000"/>
                <w:sz w:val="18"/>
                <w:szCs w:val="18"/>
                <w:lang w:eastAsia="en-US"/>
              </w:rPr>
            </w:pPr>
            <w:r>
              <w:rPr>
                <w:rFonts w:cs="Arial"/>
                <w:b/>
                <w:i/>
                <w:color w:val="000000"/>
                <w:sz w:val="18"/>
                <w:szCs w:val="18"/>
                <w:lang w:eastAsia="en-US"/>
              </w:rPr>
              <w:t>X</w:t>
            </w:r>
          </w:p>
          <w:p w14:paraId="4B01599E" w14:textId="77777777" w:rsidR="00601D53" w:rsidRPr="00DB515D" w:rsidRDefault="00601D53" w:rsidP="00000A42">
            <w:pPr>
              <w:rPr>
                <w:b/>
                <w:i/>
                <w:sz w:val="18"/>
                <w:szCs w:val="18"/>
                <w:lang w:eastAsia="en-US"/>
              </w:rPr>
            </w:pPr>
          </w:p>
          <w:p w14:paraId="0DD7D20D" w14:textId="77777777" w:rsidR="00601D53" w:rsidRPr="00DB515D" w:rsidRDefault="00601D53" w:rsidP="00000A42">
            <w:pPr>
              <w:rPr>
                <w:b/>
                <w:i/>
                <w:sz w:val="18"/>
                <w:szCs w:val="18"/>
                <w:lang w:eastAsia="en-US"/>
              </w:rPr>
            </w:pPr>
          </w:p>
        </w:tc>
        <w:tc>
          <w:tcPr>
            <w:tcW w:w="286" w:type="pct"/>
          </w:tcPr>
          <w:p w14:paraId="2BA1F36C" w14:textId="77777777" w:rsidR="00601D53" w:rsidRDefault="00601D53" w:rsidP="00000A42">
            <w:pPr>
              <w:rPr>
                <w:b/>
                <w:i/>
                <w:sz w:val="18"/>
                <w:szCs w:val="18"/>
                <w:lang w:eastAsia="en-US"/>
              </w:rPr>
            </w:pPr>
          </w:p>
          <w:p w14:paraId="7F0440A2" w14:textId="77777777" w:rsidR="00FF0FAC" w:rsidRPr="00DB515D" w:rsidRDefault="00FF0FAC" w:rsidP="00000A42">
            <w:pPr>
              <w:rPr>
                <w:b/>
                <w:i/>
                <w:sz w:val="18"/>
                <w:szCs w:val="18"/>
                <w:lang w:eastAsia="en-US"/>
              </w:rPr>
            </w:pPr>
            <w:r>
              <w:rPr>
                <w:b/>
                <w:i/>
                <w:sz w:val="18"/>
                <w:szCs w:val="18"/>
                <w:lang w:eastAsia="en-US"/>
              </w:rPr>
              <w:t>X</w:t>
            </w:r>
          </w:p>
          <w:p w14:paraId="61309537" w14:textId="77777777" w:rsidR="00601D53" w:rsidRPr="00DB515D" w:rsidRDefault="00601D53" w:rsidP="00000A42">
            <w:pPr>
              <w:rPr>
                <w:b/>
                <w:i/>
                <w:sz w:val="18"/>
                <w:szCs w:val="18"/>
                <w:lang w:eastAsia="en-US"/>
              </w:rPr>
            </w:pPr>
          </w:p>
          <w:p w14:paraId="1FD93D51" w14:textId="77777777" w:rsidR="00601D53" w:rsidRPr="00DB515D" w:rsidRDefault="00601D53" w:rsidP="00000A42">
            <w:pPr>
              <w:rPr>
                <w:b/>
                <w:i/>
                <w:sz w:val="18"/>
                <w:szCs w:val="18"/>
                <w:lang w:eastAsia="en-US"/>
              </w:rPr>
            </w:pPr>
          </w:p>
        </w:tc>
        <w:tc>
          <w:tcPr>
            <w:tcW w:w="248" w:type="pct"/>
          </w:tcPr>
          <w:p w14:paraId="6C121A33" w14:textId="77777777" w:rsidR="00601D53" w:rsidRPr="00DB515D" w:rsidRDefault="00601D53" w:rsidP="00000A42">
            <w:pPr>
              <w:rPr>
                <w:b/>
                <w:i/>
                <w:sz w:val="18"/>
                <w:szCs w:val="18"/>
                <w:lang w:eastAsia="en-US"/>
              </w:rPr>
            </w:pPr>
          </w:p>
          <w:p w14:paraId="0D840533" w14:textId="77777777" w:rsidR="00601D53" w:rsidRPr="00DB515D" w:rsidRDefault="00601D53" w:rsidP="00000A42">
            <w:pPr>
              <w:rPr>
                <w:b/>
                <w:i/>
                <w:sz w:val="18"/>
                <w:szCs w:val="18"/>
                <w:lang w:eastAsia="en-US"/>
              </w:rPr>
            </w:pPr>
          </w:p>
          <w:p w14:paraId="1CC833F2" w14:textId="77777777" w:rsidR="00601D53" w:rsidRPr="00DB515D" w:rsidRDefault="00601D53" w:rsidP="00000A42">
            <w:pPr>
              <w:rPr>
                <w:b/>
                <w:i/>
                <w:sz w:val="18"/>
                <w:szCs w:val="18"/>
                <w:lang w:eastAsia="en-US"/>
              </w:rPr>
            </w:pPr>
          </w:p>
        </w:tc>
        <w:tc>
          <w:tcPr>
            <w:tcW w:w="248" w:type="pct"/>
          </w:tcPr>
          <w:p w14:paraId="477D8A27" w14:textId="77777777" w:rsidR="00601D53" w:rsidRDefault="00601D53" w:rsidP="00000A42">
            <w:pPr>
              <w:rPr>
                <w:b/>
                <w:i/>
                <w:sz w:val="18"/>
                <w:szCs w:val="18"/>
                <w:lang w:eastAsia="en-US"/>
              </w:rPr>
            </w:pPr>
          </w:p>
          <w:p w14:paraId="3629DFB2" w14:textId="77777777" w:rsidR="00601D53" w:rsidRPr="00F3232A" w:rsidRDefault="00601D53" w:rsidP="00000A42">
            <w:pPr>
              <w:rPr>
                <w:rFonts w:cs="Arial"/>
                <w:b/>
                <w:i/>
                <w:color w:val="000000"/>
                <w:sz w:val="18"/>
                <w:szCs w:val="18"/>
                <w:lang w:eastAsia="en-US"/>
              </w:rPr>
            </w:pPr>
            <w:r>
              <w:rPr>
                <w:rFonts w:cs="Arial"/>
                <w:b/>
                <w:i/>
                <w:color w:val="000000"/>
                <w:sz w:val="18"/>
                <w:szCs w:val="18"/>
                <w:lang w:eastAsia="en-US"/>
              </w:rPr>
              <w:t>X</w:t>
            </w:r>
          </w:p>
          <w:p w14:paraId="7F778E38" w14:textId="77777777" w:rsidR="00601D53" w:rsidRPr="00DB515D" w:rsidRDefault="00601D53" w:rsidP="00000A42">
            <w:pPr>
              <w:rPr>
                <w:b/>
                <w:i/>
                <w:sz w:val="18"/>
                <w:szCs w:val="18"/>
                <w:lang w:eastAsia="en-US"/>
              </w:rPr>
            </w:pPr>
          </w:p>
          <w:p w14:paraId="28980364" w14:textId="77777777" w:rsidR="00601D53" w:rsidRPr="00DB515D" w:rsidRDefault="00601D53" w:rsidP="00000A42">
            <w:pPr>
              <w:rPr>
                <w:b/>
                <w:i/>
                <w:sz w:val="18"/>
                <w:szCs w:val="18"/>
                <w:lang w:eastAsia="en-US"/>
              </w:rPr>
            </w:pPr>
          </w:p>
        </w:tc>
      </w:tr>
      <w:tr w:rsidR="00601D53" w:rsidRPr="00DB515D" w14:paraId="55FE3511" w14:textId="77777777" w:rsidTr="001A0B4D">
        <w:trPr>
          <w:trHeight w:val="281"/>
        </w:trPr>
        <w:tc>
          <w:tcPr>
            <w:tcW w:w="1151" w:type="pct"/>
            <w:shd w:val="clear" w:color="auto" w:fill="auto"/>
          </w:tcPr>
          <w:p w14:paraId="680D4FC3" w14:textId="77777777" w:rsidR="00601D53" w:rsidRPr="00DB515D" w:rsidRDefault="00601D53" w:rsidP="00000A42">
            <w:pPr>
              <w:rPr>
                <w:b/>
                <w:i/>
                <w:sz w:val="18"/>
                <w:szCs w:val="18"/>
                <w:lang w:eastAsia="en-US"/>
              </w:rPr>
            </w:pPr>
            <w:r w:rsidRPr="00DB515D">
              <w:rPr>
                <w:b/>
                <w:i/>
                <w:sz w:val="18"/>
                <w:szCs w:val="18"/>
                <w:lang w:eastAsia="en-US"/>
              </w:rPr>
              <w:t xml:space="preserve">Intermediate </w:t>
            </w:r>
          </w:p>
          <w:p w14:paraId="61B9E226" w14:textId="77777777" w:rsidR="00601D53" w:rsidRPr="00DB515D" w:rsidRDefault="00601D53" w:rsidP="00000A42">
            <w:pPr>
              <w:rPr>
                <w:b/>
                <w:i/>
                <w:sz w:val="18"/>
                <w:szCs w:val="18"/>
                <w:lang w:eastAsia="en-US"/>
              </w:rPr>
            </w:pPr>
            <w:r>
              <w:rPr>
                <w:b/>
                <w:i/>
                <w:sz w:val="18"/>
                <w:szCs w:val="18"/>
                <w:lang w:eastAsia="en-US"/>
              </w:rPr>
              <w:t>M</w:t>
            </w:r>
            <w:r w:rsidRPr="00DB515D">
              <w:rPr>
                <w:b/>
                <w:i/>
                <w:sz w:val="18"/>
                <w:szCs w:val="18"/>
                <w:lang w:eastAsia="en-US"/>
              </w:rPr>
              <w:t>icroeconomics</w:t>
            </w:r>
          </w:p>
          <w:p w14:paraId="3325C4BD" w14:textId="77777777" w:rsidR="00601D53" w:rsidRPr="00DB515D" w:rsidRDefault="00601D53" w:rsidP="00000A42">
            <w:pPr>
              <w:rPr>
                <w:b/>
                <w:i/>
                <w:sz w:val="18"/>
                <w:szCs w:val="18"/>
                <w:lang w:eastAsia="en-US"/>
              </w:rPr>
            </w:pPr>
            <w:r w:rsidRPr="00DB515D">
              <w:rPr>
                <w:b/>
                <w:i/>
                <w:sz w:val="18"/>
                <w:szCs w:val="18"/>
                <w:lang w:eastAsia="en-US"/>
              </w:rPr>
              <w:t>BIE0008</w:t>
            </w:r>
          </w:p>
        </w:tc>
        <w:tc>
          <w:tcPr>
            <w:tcW w:w="171" w:type="pct"/>
          </w:tcPr>
          <w:p w14:paraId="4AF966F1" w14:textId="77777777" w:rsidR="00601D53" w:rsidRPr="00DB515D" w:rsidRDefault="00601D53" w:rsidP="00000A42">
            <w:pPr>
              <w:rPr>
                <w:b/>
                <w:i/>
                <w:sz w:val="18"/>
                <w:szCs w:val="18"/>
                <w:lang w:eastAsia="en-US"/>
              </w:rPr>
            </w:pPr>
          </w:p>
          <w:p w14:paraId="5CEF150C" w14:textId="77777777" w:rsidR="00601D53" w:rsidRPr="00DB515D" w:rsidRDefault="00601D53" w:rsidP="00000A42">
            <w:pPr>
              <w:rPr>
                <w:b/>
                <w:i/>
                <w:sz w:val="18"/>
                <w:szCs w:val="18"/>
                <w:lang w:eastAsia="en-US"/>
              </w:rPr>
            </w:pPr>
            <w:r w:rsidRPr="00DB515D">
              <w:rPr>
                <w:b/>
                <w:i/>
                <w:sz w:val="18"/>
                <w:szCs w:val="18"/>
                <w:lang w:eastAsia="en-US"/>
              </w:rPr>
              <w:t>X</w:t>
            </w:r>
          </w:p>
          <w:p w14:paraId="5B0763F8" w14:textId="77777777" w:rsidR="00601D53" w:rsidRPr="00DB515D" w:rsidRDefault="00601D53" w:rsidP="00000A42">
            <w:pPr>
              <w:rPr>
                <w:b/>
                <w:i/>
                <w:sz w:val="18"/>
                <w:szCs w:val="18"/>
                <w:lang w:eastAsia="en-US"/>
              </w:rPr>
            </w:pPr>
          </w:p>
        </w:tc>
        <w:tc>
          <w:tcPr>
            <w:tcW w:w="171" w:type="pct"/>
          </w:tcPr>
          <w:p w14:paraId="45930F8A" w14:textId="77777777" w:rsidR="00601D53" w:rsidRPr="00DB515D" w:rsidRDefault="00601D53" w:rsidP="00000A42">
            <w:pPr>
              <w:rPr>
                <w:b/>
                <w:i/>
                <w:sz w:val="18"/>
                <w:szCs w:val="18"/>
                <w:lang w:eastAsia="en-US"/>
              </w:rPr>
            </w:pPr>
          </w:p>
          <w:p w14:paraId="35C7F0EF" w14:textId="77777777" w:rsidR="00601D53" w:rsidRPr="00DB515D" w:rsidRDefault="00601D53" w:rsidP="00000A42">
            <w:pPr>
              <w:rPr>
                <w:b/>
                <w:i/>
                <w:sz w:val="18"/>
                <w:szCs w:val="18"/>
                <w:lang w:eastAsia="en-US"/>
              </w:rPr>
            </w:pPr>
          </w:p>
          <w:p w14:paraId="5272C575" w14:textId="77777777" w:rsidR="00601D53" w:rsidRPr="00DB515D" w:rsidRDefault="00601D53" w:rsidP="00000A42">
            <w:pPr>
              <w:rPr>
                <w:b/>
                <w:i/>
                <w:sz w:val="18"/>
                <w:szCs w:val="18"/>
                <w:lang w:eastAsia="en-US"/>
              </w:rPr>
            </w:pPr>
          </w:p>
        </w:tc>
        <w:tc>
          <w:tcPr>
            <w:tcW w:w="175" w:type="pct"/>
          </w:tcPr>
          <w:p w14:paraId="180E0208" w14:textId="77777777" w:rsidR="00601D53" w:rsidRPr="00DB515D" w:rsidRDefault="00601D53" w:rsidP="00000A42">
            <w:pPr>
              <w:rPr>
                <w:b/>
                <w:i/>
                <w:sz w:val="18"/>
                <w:szCs w:val="18"/>
                <w:lang w:eastAsia="en-US"/>
              </w:rPr>
            </w:pPr>
          </w:p>
          <w:p w14:paraId="6C70AF4A" w14:textId="77777777" w:rsidR="00601D53" w:rsidRPr="00DB515D" w:rsidRDefault="00601D53" w:rsidP="00000A42">
            <w:pPr>
              <w:rPr>
                <w:b/>
                <w:i/>
                <w:sz w:val="18"/>
                <w:szCs w:val="18"/>
                <w:lang w:eastAsia="en-US"/>
              </w:rPr>
            </w:pPr>
            <w:r w:rsidRPr="00DB515D">
              <w:rPr>
                <w:b/>
                <w:i/>
                <w:sz w:val="18"/>
                <w:szCs w:val="18"/>
                <w:lang w:eastAsia="en-US"/>
              </w:rPr>
              <w:t>X</w:t>
            </w:r>
          </w:p>
          <w:p w14:paraId="3A01A78A" w14:textId="77777777" w:rsidR="00601D53" w:rsidRPr="00DB515D" w:rsidRDefault="00601D53" w:rsidP="00000A42">
            <w:pPr>
              <w:rPr>
                <w:b/>
                <w:i/>
                <w:sz w:val="18"/>
                <w:szCs w:val="18"/>
                <w:lang w:eastAsia="en-US"/>
              </w:rPr>
            </w:pPr>
          </w:p>
        </w:tc>
        <w:tc>
          <w:tcPr>
            <w:tcW w:w="171" w:type="pct"/>
          </w:tcPr>
          <w:p w14:paraId="6C852422" w14:textId="77777777" w:rsidR="00601D53" w:rsidRPr="00DB515D" w:rsidRDefault="00601D53" w:rsidP="00000A42">
            <w:pPr>
              <w:rPr>
                <w:b/>
                <w:i/>
                <w:sz w:val="18"/>
                <w:szCs w:val="18"/>
                <w:lang w:eastAsia="en-US"/>
              </w:rPr>
            </w:pPr>
          </w:p>
          <w:p w14:paraId="4AC825BC" w14:textId="77777777" w:rsidR="00601D53" w:rsidRPr="00DB515D" w:rsidRDefault="00601D53" w:rsidP="00000A42">
            <w:pPr>
              <w:rPr>
                <w:b/>
                <w:i/>
                <w:sz w:val="18"/>
                <w:szCs w:val="18"/>
                <w:lang w:eastAsia="en-US"/>
              </w:rPr>
            </w:pPr>
          </w:p>
          <w:p w14:paraId="7B5C8106" w14:textId="77777777" w:rsidR="00601D53" w:rsidRPr="00DB515D" w:rsidRDefault="00601D53" w:rsidP="00000A42">
            <w:pPr>
              <w:rPr>
                <w:b/>
                <w:i/>
                <w:sz w:val="18"/>
                <w:szCs w:val="18"/>
                <w:lang w:eastAsia="en-US"/>
              </w:rPr>
            </w:pPr>
          </w:p>
        </w:tc>
        <w:tc>
          <w:tcPr>
            <w:tcW w:w="171" w:type="pct"/>
          </w:tcPr>
          <w:p w14:paraId="26CEBA51" w14:textId="77777777" w:rsidR="00601D53" w:rsidRPr="00DB515D" w:rsidRDefault="00601D53" w:rsidP="00000A42">
            <w:pPr>
              <w:rPr>
                <w:b/>
                <w:i/>
                <w:sz w:val="18"/>
                <w:szCs w:val="18"/>
                <w:lang w:eastAsia="en-US"/>
              </w:rPr>
            </w:pPr>
          </w:p>
          <w:p w14:paraId="63CE8812" w14:textId="77777777" w:rsidR="00601D53" w:rsidRPr="00DB515D" w:rsidRDefault="00601D53" w:rsidP="00000A42">
            <w:pPr>
              <w:rPr>
                <w:b/>
                <w:i/>
                <w:sz w:val="18"/>
                <w:szCs w:val="18"/>
                <w:lang w:eastAsia="en-US"/>
              </w:rPr>
            </w:pPr>
          </w:p>
          <w:p w14:paraId="054701CB" w14:textId="77777777" w:rsidR="00601D53" w:rsidRPr="00DB515D" w:rsidRDefault="00601D53" w:rsidP="00000A42">
            <w:pPr>
              <w:rPr>
                <w:b/>
                <w:i/>
                <w:sz w:val="18"/>
                <w:szCs w:val="18"/>
                <w:lang w:eastAsia="en-US"/>
              </w:rPr>
            </w:pPr>
          </w:p>
        </w:tc>
        <w:tc>
          <w:tcPr>
            <w:tcW w:w="171" w:type="pct"/>
          </w:tcPr>
          <w:p w14:paraId="101C87C4" w14:textId="77777777" w:rsidR="00601D53" w:rsidRPr="00DB515D" w:rsidRDefault="00601D53" w:rsidP="00000A42">
            <w:pPr>
              <w:rPr>
                <w:b/>
                <w:i/>
                <w:sz w:val="18"/>
                <w:szCs w:val="18"/>
                <w:lang w:eastAsia="en-US"/>
              </w:rPr>
            </w:pPr>
          </w:p>
          <w:p w14:paraId="31911477" w14:textId="77777777" w:rsidR="00601D53" w:rsidRPr="00DB515D" w:rsidRDefault="00000F3B" w:rsidP="00000A42">
            <w:pPr>
              <w:rPr>
                <w:b/>
                <w:i/>
                <w:sz w:val="18"/>
                <w:szCs w:val="18"/>
                <w:lang w:eastAsia="en-US"/>
              </w:rPr>
            </w:pPr>
            <w:r>
              <w:rPr>
                <w:b/>
                <w:i/>
                <w:sz w:val="18"/>
                <w:szCs w:val="18"/>
                <w:lang w:eastAsia="en-US"/>
              </w:rPr>
              <w:t>X</w:t>
            </w:r>
          </w:p>
          <w:p w14:paraId="25CADDCB" w14:textId="77777777" w:rsidR="00601D53" w:rsidRPr="00DB515D" w:rsidRDefault="00601D53" w:rsidP="00000A42">
            <w:pPr>
              <w:rPr>
                <w:b/>
                <w:i/>
                <w:sz w:val="18"/>
                <w:szCs w:val="18"/>
                <w:lang w:eastAsia="en-US"/>
              </w:rPr>
            </w:pPr>
          </w:p>
        </w:tc>
        <w:tc>
          <w:tcPr>
            <w:tcW w:w="171" w:type="pct"/>
          </w:tcPr>
          <w:p w14:paraId="72AB6FF0" w14:textId="77777777" w:rsidR="00601D53" w:rsidRDefault="00601D53" w:rsidP="00000A42">
            <w:pPr>
              <w:rPr>
                <w:b/>
                <w:i/>
                <w:sz w:val="18"/>
                <w:szCs w:val="18"/>
                <w:lang w:eastAsia="en-US"/>
              </w:rPr>
            </w:pPr>
          </w:p>
          <w:p w14:paraId="35F2370F" w14:textId="77777777" w:rsidR="00601D53" w:rsidRPr="00DB515D" w:rsidRDefault="00601D53" w:rsidP="00341792">
            <w:pPr>
              <w:rPr>
                <w:b/>
                <w:i/>
                <w:sz w:val="18"/>
                <w:szCs w:val="18"/>
                <w:lang w:eastAsia="en-US"/>
              </w:rPr>
            </w:pPr>
            <w:r w:rsidRPr="00DB515D">
              <w:rPr>
                <w:b/>
                <w:i/>
                <w:sz w:val="18"/>
                <w:szCs w:val="18"/>
                <w:lang w:eastAsia="en-US"/>
              </w:rPr>
              <w:t>X</w:t>
            </w:r>
          </w:p>
          <w:p w14:paraId="28371171" w14:textId="77777777" w:rsidR="00601D53" w:rsidRPr="00DB515D" w:rsidRDefault="00601D53" w:rsidP="00000A42">
            <w:pPr>
              <w:rPr>
                <w:b/>
                <w:i/>
                <w:sz w:val="18"/>
                <w:szCs w:val="18"/>
                <w:lang w:eastAsia="en-US"/>
              </w:rPr>
            </w:pPr>
          </w:p>
        </w:tc>
        <w:tc>
          <w:tcPr>
            <w:tcW w:w="171" w:type="pct"/>
          </w:tcPr>
          <w:p w14:paraId="63A4F178" w14:textId="77777777" w:rsidR="00601D53" w:rsidRDefault="00601D53" w:rsidP="00000A42">
            <w:pPr>
              <w:rPr>
                <w:b/>
                <w:i/>
                <w:sz w:val="18"/>
                <w:szCs w:val="18"/>
                <w:lang w:eastAsia="en-US"/>
              </w:rPr>
            </w:pPr>
          </w:p>
          <w:p w14:paraId="49D06521" w14:textId="77777777" w:rsidR="00574F84" w:rsidRPr="00DB515D" w:rsidRDefault="00574F84" w:rsidP="00000A42">
            <w:pPr>
              <w:rPr>
                <w:b/>
                <w:i/>
                <w:sz w:val="18"/>
                <w:szCs w:val="18"/>
                <w:lang w:eastAsia="en-US"/>
              </w:rPr>
            </w:pPr>
            <w:r>
              <w:rPr>
                <w:b/>
                <w:i/>
                <w:sz w:val="18"/>
                <w:szCs w:val="18"/>
                <w:lang w:eastAsia="en-US"/>
              </w:rPr>
              <w:t>X</w:t>
            </w:r>
          </w:p>
        </w:tc>
        <w:tc>
          <w:tcPr>
            <w:tcW w:w="171" w:type="pct"/>
          </w:tcPr>
          <w:p w14:paraId="5AC48957" w14:textId="77777777" w:rsidR="00601D53" w:rsidRPr="00DB515D" w:rsidRDefault="00601D53" w:rsidP="00000A42">
            <w:pPr>
              <w:rPr>
                <w:b/>
                <w:i/>
                <w:sz w:val="18"/>
                <w:szCs w:val="18"/>
                <w:lang w:eastAsia="en-US"/>
              </w:rPr>
            </w:pPr>
          </w:p>
        </w:tc>
        <w:tc>
          <w:tcPr>
            <w:tcW w:w="248" w:type="pct"/>
          </w:tcPr>
          <w:p w14:paraId="40D5AD17" w14:textId="77777777" w:rsidR="00601D53" w:rsidRPr="00DB515D" w:rsidRDefault="00601D53" w:rsidP="00000A42">
            <w:pPr>
              <w:rPr>
                <w:b/>
                <w:i/>
                <w:sz w:val="18"/>
                <w:szCs w:val="18"/>
                <w:lang w:eastAsia="en-US"/>
              </w:rPr>
            </w:pPr>
          </w:p>
          <w:p w14:paraId="605E2711" w14:textId="77777777" w:rsidR="00601D53" w:rsidRPr="00DB515D" w:rsidRDefault="00574F84" w:rsidP="00000A42">
            <w:pPr>
              <w:rPr>
                <w:b/>
                <w:i/>
                <w:sz w:val="18"/>
                <w:szCs w:val="18"/>
                <w:lang w:eastAsia="en-US"/>
              </w:rPr>
            </w:pPr>
            <w:r>
              <w:rPr>
                <w:b/>
                <w:i/>
                <w:sz w:val="18"/>
                <w:szCs w:val="18"/>
                <w:lang w:eastAsia="en-US"/>
              </w:rPr>
              <w:t>X</w:t>
            </w:r>
          </w:p>
          <w:p w14:paraId="170D9D9B" w14:textId="77777777" w:rsidR="00601D53" w:rsidRPr="00DB515D" w:rsidRDefault="00601D53" w:rsidP="00000A42">
            <w:pPr>
              <w:rPr>
                <w:b/>
                <w:i/>
                <w:sz w:val="18"/>
                <w:szCs w:val="18"/>
                <w:lang w:eastAsia="en-US"/>
              </w:rPr>
            </w:pPr>
          </w:p>
        </w:tc>
        <w:tc>
          <w:tcPr>
            <w:tcW w:w="248" w:type="pct"/>
          </w:tcPr>
          <w:p w14:paraId="00640267" w14:textId="77777777" w:rsidR="00601D53" w:rsidRPr="00DB515D" w:rsidRDefault="00601D53" w:rsidP="00000A42">
            <w:pPr>
              <w:rPr>
                <w:b/>
                <w:i/>
                <w:sz w:val="18"/>
                <w:szCs w:val="18"/>
                <w:lang w:eastAsia="en-US"/>
              </w:rPr>
            </w:pPr>
          </w:p>
          <w:p w14:paraId="17BCDAA6" w14:textId="77777777" w:rsidR="00601D53" w:rsidRDefault="00601D53" w:rsidP="002E78C7">
            <w:pPr>
              <w:rPr>
                <w:rFonts w:cs="Arial"/>
                <w:b/>
                <w:i/>
                <w:color w:val="000000"/>
                <w:sz w:val="18"/>
                <w:szCs w:val="18"/>
                <w:lang w:eastAsia="en-US"/>
              </w:rPr>
            </w:pPr>
            <w:r>
              <w:rPr>
                <w:rFonts w:cs="Arial"/>
                <w:b/>
                <w:i/>
                <w:color w:val="000000"/>
                <w:sz w:val="18"/>
                <w:szCs w:val="18"/>
                <w:lang w:eastAsia="en-US"/>
              </w:rPr>
              <w:t>X</w:t>
            </w:r>
          </w:p>
          <w:p w14:paraId="431CD2BF" w14:textId="77777777" w:rsidR="00601D53" w:rsidRPr="00DB515D" w:rsidRDefault="00601D53" w:rsidP="00000A42">
            <w:pPr>
              <w:rPr>
                <w:b/>
                <w:i/>
                <w:sz w:val="18"/>
                <w:szCs w:val="18"/>
                <w:lang w:eastAsia="en-US"/>
              </w:rPr>
            </w:pPr>
          </w:p>
          <w:p w14:paraId="43CDB353" w14:textId="77777777" w:rsidR="00601D53" w:rsidRPr="00DB515D" w:rsidRDefault="00601D53" w:rsidP="00000A42">
            <w:pPr>
              <w:rPr>
                <w:b/>
                <w:i/>
                <w:sz w:val="18"/>
                <w:szCs w:val="18"/>
                <w:lang w:eastAsia="en-US"/>
              </w:rPr>
            </w:pPr>
          </w:p>
        </w:tc>
        <w:tc>
          <w:tcPr>
            <w:tcW w:w="248" w:type="pct"/>
          </w:tcPr>
          <w:p w14:paraId="45653D36" w14:textId="77777777" w:rsidR="00601D53" w:rsidRDefault="00601D53" w:rsidP="00000A42">
            <w:pPr>
              <w:rPr>
                <w:b/>
                <w:i/>
                <w:sz w:val="18"/>
                <w:szCs w:val="18"/>
                <w:lang w:eastAsia="en-US"/>
              </w:rPr>
            </w:pPr>
          </w:p>
          <w:p w14:paraId="57EA1416" w14:textId="77777777" w:rsidR="00574F84" w:rsidRPr="00DB515D" w:rsidRDefault="00574F84" w:rsidP="00000A42">
            <w:pPr>
              <w:rPr>
                <w:b/>
                <w:i/>
                <w:sz w:val="18"/>
                <w:szCs w:val="18"/>
                <w:lang w:eastAsia="en-US"/>
              </w:rPr>
            </w:pPr>
            <w:r>
              <w:rPr>
                <w:b/>
                <w:i/>
                <w:sz w:val="18"/>
                <w:szCs w:val="18"/>
                <w:lang w:eastAsia="en-US"/>
              </w:rPr>
              <w:t>X</w:t>
            </w:r>
          </w:p>
          <w:p w14:paraId="4A11772B" w14:textId="77777777" w:rsidR="00601D53" w:rsidRPr="00DB515D" w:rsidRDefault="00601D53" w:rsidP="00000A42">
            <w:pPr>
              <w:rPr>
                <w:b/>
                <w:i/>
                <w:sz w:val="18"/>
                <w:szCs w:val="18"/>
                <w:lang w:eastAsia="en-US"/>
              </w:rPr>
            </w:pPr>
          </w:p>
          <w:p w14:paraId="1B158B09" w14:textId="77777777" w:rsidR="00601D53" w:rsidRPr="00DB515D" w:rsidRDefault="00601D53" w:rsidP="00000A42">
            <w:pPr>
              <w:rPr>
                <w:b/>
                <w:i/>
                <w:sz w:val="18"/>
                <w:szCs w:val="18"/>
                <w:lang w:eastAsia="en-US"/>
              </w:rPr>
            </w:pPr>
          </w:p>
        </w:tc>
        <w:tc>
          <w:tcPr>
            <w:tcW w:w="248" w:type="pct"/>
          </w:tcPr>
          <w:p w14:paraId="248386A7" w14:textId="77777777" w:rsidR="00601D53" w:rsidRPr="00DB515D" w:rsidRDefault="00601D53" w:rsidP="00000A42">
            <w:pPr>
              <w:rPr>
                <w:b/>
                <w:i/>
                <w:sz w:val="18"/>
                <w:szCs w:val="18"/>
                <w:lang w:eastAsia="en-US"/>
              </w:rPr>
            </w:pPr>
          </w:p>
          <w:p w14:paraId="64D178DA" w14:textId="77777777" w:rsidR="00601D53" w:rsidRPr="00DB515D" w:rsidRDefault="00601D53" w:rsidP="00000A42">
            <w:pPr>
              <w:rPr>
                <w:b/>
                <w:i/>
                <w:sz w:val="18"/>
                <w:szCs w:val="18"/>
                <w:lang w:eastAsia="en-US"/>
              </w:rPr>
            </w:pPr>
          </w:p>
          <w:p w14:paraId="53162846" w14:textId="77777777" w:rsidR="00601D53" w:rsidRPr="00DB515D" w:rsidRDefault="00601D53" w:rsidP="00000A42">
            <w:pPr>
              <w:rPr>
                <w:b/>
                <w:i/>
                <w:sz w:val="18"/>
                <w:szCs w:val="18"/>
                <w:lang w:eastAsia="en-US"/>
              </w:rPr>
            </w:pPr>
          </w:p>
        </w:tc>
        <w:tc>
          <w:tcPr>
            <w:tcW w:w="248" w:type="pct"/>
          </w:tcPr>
          <w:p w14:paraId="1413E08C" w14:textId="77777777" w:rsidR="00601D53" w:rsidRPr="00DB515D" w:rsidRDefault="00601D53" w:rsidP="00000A42">
            <w:pPr>
              <w:rPr>
                <w:b/>
                <w:i/>
                <w:sz w:val="18"/>
                <w:szCs w:val="18"/>
                <w:lang w:eastAsia="en-US"/>
              </w:rPr>
            </w:pPr>
          </w:p>
          <w:p w14:paraId="599A098A" w14:textId="77777777" w:rsidR="00601D53" w:rsidRPr="00DB515D" w:rsidRDefault="00574F84" w:rsidP="00000A42">
            <w:pPr>
              <w:rPr>
                <w:b/>
                <w:i/>
                <w:sz w:val="18"/>
                <w:szCs w:val="18"/>
                <w:lang w:eastAsia="en-US"/>
              </w:rPr>
            </w:pPr>
            <w:r>
              <w:rPr>
                <w:b/>
                <w:i/>
                <w:sz w:val="18"/>
                <w:szCs w:val="18"/>
                <w:lang w:eastAsia="en-US"/>
              </w:rPr>
              <w:t>X</w:t>
            </w:r>
          </w:p>
          <w:p w14:paraId="056CD332" w14:textId="77777777" w:rsidR="00601D53" w:rsidRPr="00DB515D" w:rsidRDefault="00601D53" w:rsidP="00000A42">
            <w:pPr>
              <w:rPr>
                <w:b/>
                <w:i/>
                <w:sz w:val="18"/>
                <w:szCs w:val="18"/>
                <w:lang w:eastAsia="en-US"/>
              </w:rPr>
            </w:pPr>
          </w:p>
        </w:tc>
        <w:tc>
          <w:tcPr>
            <w:tcW w:w="286" w:type="pct"/>
          </w:tcPr>
          <w:p w14:paraId="3AEED365" w14:textId="77777777" w:rsidR="00601D53" w:rsidRPr="00DB515D" w:rsidRDefault="00601D53" w:rsidP="00000A42">
            <w:pPr>
              <w:rPr>
                <w:b/>
                <w:i/>
                <w:sz w:val="18"/>
                <w:szCs w:val="18"/>
                <w:lang w:eastAsia="en-US"/>
              </w:rPr>
            </w:pPr>
          </w:p>
          <w:p w14:paraId="7730A64D" w14:textId="77777777" w:rsidR="00601D53" w:rsidRPr="00DB515D" w:rsidRDefault="00574F84" w:rsidP="00000A42">
            <w:pPr>
              <w:rPr>
                <w:b/>
                <w:i/>
                <w:sz w:val="18"/>
                <w:szCs w:val="18"/>
                <w:lang w:eastAsia="en-US"/>
              </w:rPr>
            </w:pPr>
            <w:r>
              <w:rPr>
                <w:b/>
                <w:i/>
                <w:sz w:val="18"/>
                <w:szCs w:val="18"/>
                <w:lang w:eastAsia="en-US"/>
              </w:rPr>
              <w:t>X</w:t>
            </w:r>
          </w:p>
          <w:p w14:paraId="2068C54C" w14:textId="77777777" w:rsidR="00601D53" w:rsidRPr="00DB515D" w:rsidRDefault="00601D53" w:rsidP="00000A42">
            <w:pPr>
              <w:rPr>
                <w:b/>
                <w:i/>
                <w:sz w:val="18"/>
                <w:szCs w:val="18"/>
                <w:lang w:eastAsia="en-US"/>
              </w:rPr>
            </w:pPr>
          </w:p>
        </w:tc>
        <w:tc>
          <w:tcPr>
            <w:tcW w:w="286" w:type="pct"/>
          </w:tcPr>
          <w:p w14:paraId="6E65A8AF" w14:textId="77777777" w:rsidR="00601D53" w:rsidRPr="00DB515D" w:rsidRDefault="00601D53" w:rsidP="00000A42">
            <w:pPr>
              <w:rPr>
                <w:b/>
                <w:i/>
                <w:sz w:val="18"/>
                <w:szCs w:val="18"/>
                <w:lang w:eastAsia="en-US"/>
              </w:rPr>
            </w:pPr>
          </w:p>
          <w:p w14:paraId="4D0524A1" w14:textId="77777777" w:rsidR="00601D53" w:rsidRPr="00DB515D" w:rsidRDefault="00601D53" w:rsidP="00000A42">
            <w:pPr>
              <w:rPr>
                <w:b/>
                <w:i/>
                <w:sz w:val="18"/>
                <w:szCs w:val="18"/>
                <w:lang w:eastAsia="en-US"/>
              </w:rPr>
            </w:pPr>
            <w:r w:rsidRPr="00DB515D">
              <w:rPr>
                <w:b/>
                <w:i/>
                <w:sz w:val="18"/>
                <w:szCs w:val="18"/>
                <w:lang w:eastAsia="en-US"/>
              </w:rPr>
              <w:t>X</w:t>
            </w:r>
          </w:p>
          <w:p w14:paraId="595B136C" w14:textId="77777777" w:rsidR="00601D53" w:rsidRPr="00DB515D" w:rsidRDefault="00601D53" w:rsidP="00000A42">
            <w:pPr>
              <w:rPr>
                <w:b/>
                <w:i/>
                <w:sz w:val="18"/>
                <w:szCs w:val="18"/>
                <w:lang w:eastAsia="en-US"/>
              </w:rPr>
            </w:pPr>
          </w:p>
        </w:tc>
        <w:tc>
          <w:tcPr>
            <w:tcW w:w="248" w:type="pct"/>
          </w:tcPr>
          <w:p w14:paraId="1604F565" w14:textId="77777777" w:rsidR="00601D53" w:rsidRPr="00DB515D" w:rsidRDefault="00601D53" w:rsidP="00000A42">
            <w:pPr>
              <w:rPr>
                <w:b/>
                <w:i/>
                <w:sz w:val="18"/>
                <w:szCs w:val="18"/>
                <w:lang w:eastAsia="en-US"/>
              </w:rPr>
            </w:pPr>
          </w:p>
          <w:p w14:paraId="5746F164" w14:textId="77777777" w:rsidR="00601D53" w:rsidRPr="00DB515D" w:rsidRDefault="00601D53" w:rsidP="00000A42">
            <w:pPr>
              <w:rPr>
                <w:b/>
                <w:i/>
                <w:sz w:val="18"/>
                <w:szCs w:val="18"/>
                <w:lang w:eastAsia="en-US"/>
              </w:rPr>
            </w:pPr>
          </w:p>
          <w:p w14:paraId="57A77107" w14:textId="77777777" w:rsidR="00601D53" w:rsidRPr="00DB515D" w:rsidRDefault="00601D53" w:rsidP="00000A42">
            <w:pPr>
              <w:rPr>
                <w:b/>
                <w:i/>
                <w:sz w:val="18"/>
                <w:szCs w:val="18"/>
                <w:lang w:eastAsia="en-US"/>
              </w:rPr>
            </w:pPr>
          </w:p>
        </w:tc>
        <w:tc>
          <w:tcPr>
            <w:tcW w:w="248" w:type="pct"/>
          </w:tcPr>
          <w:p w14:paraId="4DA8025E" w14:textId="77777777" w:rsidR="00601D53" w:rsidRPr="00DB515D" w:rsidRDefault="00601D53" w:rsidP="00000A42">
            <w:pPr>
              <w:rPr>
                <w:b/>
                <w:i/>
                <w:sz w:val="18"/>
                <w:szCs w:val="18"/>
                <w:lang w:eastAsia="en-US"/>
              </w:rPr>
            </w:pPr>
          </w:p>
          <w:p w14:paraId="416FAE69" w14:textId="77777777" w:rsidR="00601D53" w:rsidRPr="00DB515D" w:rsidRDefault="00574F84" w:rsidP="00000A42">
            <w:pPr>
              <w:rPr>
                <w:b/>
                <w:i/>
                <w:sz w:val="18"/>
                <w:szCs w:val="18"/>
                <w:lang w:eastAsia="en-US"/>
              </w:rPr>
            </w:pPr>
            <w:r>
              <w:rPr>
                <w:b/>
                <w:i/>
                <w:sz w:val="18"/>
                <w:szCs w:val="18"/>
                <w:lang w:eastAsia="en-US"/>
              </w:rPr>
              <w:t>X</w:t>
            </w:r>
          </w:p>
          <w:p w14:paraId="7482B8F3" w14:textId="77777777" w:rsidR="00601D53" w:rsidRPr="00DB515D" w:rsidRDefault="00601D53" w:rsidP="00000A42">
            <w:pPr>
              <w:rPr>
                <w:b/>
                <w:i/>
                <w:sz w:val="18"/>
                <w:szCs w:val="18"/>
                <w:lang w:eastAsia="en-US"/>
              </w:rPr>
            </w:pPr>
          </w:p>
        </w:tc>
      </w:tr>
      <w:tr w:rsidR="00601D53" w:rsidRPr="00DB515D" w14:paraId="6467564D" w14:textId="77777777" w:rsidTr="001A0B4D">
        <w:trPr>
          <w:trHeight w:val="281"/>
        </w:trPr>
        <w:tc>
          <w:tcPr>
            <w:tcW w:w="1151" w:type="pct"/>
            <w:shd w:val="clear" w:color="auto" w:fill="auto"/>
          </w:tcPr>
          <w:p w14:paraId="1446B182" w14:textId="77777777" w:rsidR="00601D53" w:rsidRPr="00DB515D" w:rsidRDefault="00601D53" w:rsidP="00C91A0F">
            <w:pPr>
              <w:rPr>
                <w:b/>
                <w:i/>
                <w:sz w:val="18"/>
                <w:szCs w:val="18"/>
                <w:lang w:eastAsia="en-US"/>
              </w:rPr>
            </w:pPr>
            <w:r w:rsidRPr="00DB515D">
              <w:rPr>
                <w:b/>
                <w:i/>
                <w:sz w:val="18"/>
                <w:szCs w:val="18"/>
                <w:lang w:eastAsia="en-US"/>
              </w:rPr>
              <w:t>International Economics</w:t>
            </w:r>
          </w:p>
          <w:p w14:paraId="77148404" w14:textId="77777777" w:rsidR="00601D53" w:rsidRPr="00DB515D" w:rsidRDefault="00601D53" w:rsidP="00C91A0F">
            <w:pPr>
              <w:rPr>
                <w:b/>
                <w:i/>
                <w:sz w:val="18"/>
                <w:szCs w:val="18"/>
                <w:lang w:eastAsia="en-US"/>
              </w:rPr>
            </w:pPr>
            <w:r w:rsidRPr="00DB515D">
              <w:rPr>
                <w:b/>
                <w:i/>
                <w:sz w:val="18"/>
                <w:szCs w:val="18"/>
                <w:lang w:eastAsia="en-US"/>
              </w:rPr>
              <w:t xml:space="preserve">and </w:t>
            </w:r>
          </w:p>
          <w:p w14:paraId="69198BB5" w14:textId="77777777" w:rsidR="00601D53" w:rsidRPr="00DB515D" w:rsidRDefault="00601D53" w:rsidP="00C91A0F">
            <w:pPr>
              <w:rPr>
                <w:b/>
                <w:i/>
                <w:sz w:val="18"/>
                <w:szCs w:val="18"/>
                <w:lang w:eastAsia="en-US"/>
              </w:rPr>
            </w:pPr>
            <w:r w:rsidRPr="00DB515D">
              <w:rPr>
                <w:b/>
                <w:i/>
                <w:sz w:val="18"/>
                <w:szCs w:val="18"/>
                <w:lang w:eastAsia="en-US"/>
              </w:rPr>
              <w:t>Globalisation</w:t>
            </w:r>
          </w:p>
          <w:p w14:paraId="14117B25" w14:textId="61F28454" w:rsidR="00601D53" w:rsidRPr="00DB515D" w:rsidRDefault="00601D53" w:rsidP="00C91A0F">
            <w:pPr>
              <w:rPr>
                <w:b/>
                <w:i/>
                <w:sz w:val="18"/>
                <w:szCs w:val="18"/>
                <w:lang w:eastAsia="en-US"/>
              </w:rPr>
            </w:pPr>
            <w:r w:rsidRPr="00DB515D">
              <w:rPr>
                <w:b/>
                <w:i/>
                <w:sz w:val="18"/>
                <w:szCs w:val="18"/>
                <w:lang w:eastAsia="en-US"/>
              </w:rPr>
              <w:t>BIE00</w:t>
            </w:r>
            <w:r w:rsidR="00297975">
              <w:rPr>
                <w:b/>
                <w:i/>
                <w:sz w:val="18"/>
                <w:szCs w:val="18"/>
                <w:lang w:eastAsia="en-US"/>
              </w:rPr>
              <w:t>16</w:t>
            </w:r>
          </w:p>
        </w:tc>
        <w:tc>
          <w:tcPr>
            <w:tcW w:w="171" w:type="pct"/>
          </w:tcPr>
          <w:p w14:paraId="7DADEC7D" w14:textId="77777777" w:rsidR="00601D53" w:rsidRPr="00DB515D" w:rsidRDefault="00601D53" w:rsidP="00C91A0F">
            <w:pPr>
              <w:rPr>
                <w:b/>
                <w:i/>
                <w:sz w:val="18"/>
                <w:szCs w:val="18"/>
                <w:lang w:eastAsia="en-US"/>
              </w:rPr>
            </w:pPr>
          </w:p>
          <w:p w14:paraId="14568481" w14:textId="77777777" w:rsidR="00601D53" w:rsidRPr="00DB515D" w:rsidRDefault="00601D53" w:rsidP="00C91A0F">
            <w:pPr>
              <w:rPr>
                <w:b/>
                <w:i/>
                <w:sz w:val="18"/>
                <w:szCs w:val="18"/>
                <w:lang w:eastAsia="en-US"/>
              </w:rPr>
            </w:pPr>
            <w:r w:rsidRPr="00DB515D">
              <w:rPr>
                <w:b/>
                <w:i/>
                <w:sz w:val="18"/>
                <w:szCs w:val="18"/>
                <w:lang w:eastAsia="en-US"/>
              </w:rPr>
              <w:t>X</w:t>
            </w:r>
          </w:p>
          <w:p w14:paraId="5625FD89" w14:textId="77777777" w:rsidR="00601D53" w:rsidRPr="00DB515D" w:rsidRDefault="00601D53" w:rsidP="00C91A0F">
            <w:pPr>
              <w:rPr>
                <w:b/>
                <w:i/>
                <w:sz w:val="18"/>
                <w:szCs w:val="18"/>
                <w:lang w:eastAsia="en-US"/>
              </w:rPr>
            </w:pPr>
          </w:p>
        </w:tc>
        <w:tc>
          <w:tcPr>
            <w:tcW w:w="171" w:type="pct"/>
          </w:tcPr>
          <w:p w14:paraId="0A7C6536" w14:textId="77777777" w:rsidR="00601D53" w:rsidRPr="00DB515D" w:rsidRDefault="00601D53" w:rsidP="00C91A0F">
            <w:pPr>
              <w:rPr>
                <w:b/>
                <w:i/>
                <w:sz w:val="18"/>
                <w:szCs w:val="18"/>
                <w:lang w:eastAsia="en-US"/>
              </w:rPr>
            </w:pPr>
          </w:p>
          <w:p w14:paraId="6143866E" w14:textId="77777777" w:rsidR="00601D53" w:rsidRPr="00DB515D" w:rsidRDefault="00601D53" w:rsidP="00C91A0F">
            <w:pPr>
              <w:rPr>
                <w:b/>
                <w:i/>
                <w:sz w:val="18"/>
                <w:szCs w:val="18"/>
                <w:lang w:eastAsia="en-US"/>
              </w:rPr>
            </w:pPr>
          </w:p>
          <w:p w14:paraId="7689248A" w14:textId="77777777" w:rsidR="00601D53" w:rsidRPr="00DB515D" w:rsidRDefault="00601D53" w:rsidP="00C91A0F">
            <w:pPr>
              <w:rPr>
                <w:b/>
                <w:i/>
                <w:sz w:val="18"/>
                <w:szCs w:val="18"/>
                <w:lang w:eastAsia="en-US"/>
              </w:rPr>
            </w:pPr>
          </w:p>
        </w:tc>
        <w:tc>
          <w:tcPr>
            <w:tcW w:w="175" w:type="pct"/>
          </w:tcPr>
          <w:p w14:paraId="064BC8A2" w14:textId="77777777" w:rsidR="00601D53" w:rsidRPr="00DB515D" w:rsidRDefault="00601D53" w:rsidP="00C91A0F">
            <w:pPr>
              <w:rPr>
                <w:b/>
                <w:i/>
                <w:sz w:val="18"/>
                <w:szCs w:val="18"/>
                <w:lang w:eastAsia="en-US"/>
              </w:rPr>
            </w:pPr>
          </w:p>
          <w:p w14:paraId="245CA421" w14:textId="77777777" w:rsidR="00601D53" w:rsidRPr="00DB515D" w:rsidRDefault="00601D53" w:rsidP="00C91A0F">
            <w:pPr>
              <w:rPr>
                <w:b/>
                <w:i/>
                <w:sz w:val="18"/>
                <w:szCs w:val="18"/>
                <w:lang w:eastAsia="en-US"/>
              </w:rPr>
            </w:pPr>
            <w:r w:rsidRPr="00DB515D">
              <w:rPr>
                <w:b/>
                <w:i/>
                <w:sz w:val="18"/>
                <w:szCs w:val="18"/>
                <w:lang w:eastAsia="en-US"/>
              </w:rPr>
              <w:t>X</w:t>
            </w:r>
          </w:p>
          <w:p w14:paraId="11113F16" w14:textId="77777777" w:rsidR="00601D53" w:rsidRPr="00DB515D" w:rsidRDefault="00601D53" w:rsidP="00C91A0F">
            <w:pPr>
              <w:rPr>
                <w:b/>
                <w:i/>
                <w:sz w:val="18"/>
                <w:szCs w:val="18"/>
                <w:lang w:eastAsia="en-US"/>
              </w:rPr>
            </w:pPr>
          </w:p>
        </w:tc>
        <w:tc>
          <w:tcPr>
            <w:tcW w:w="171" w:type="pct"/>
          </w:tcPr>
          <w:p w14:paraId="5DADF234" w14:textId="77777777" w:rsidR="00601D53" w:rsidRPr="00DB515D" w:rsidRDefault="00601D53" w:rsidP="00C91A0F">
            <w:pPr>
              <w:rPr>
                <w:b/>
                <w:i/>
                <w:sz w:val="18"/>
                <w:szCs w:val="18"/>
                <w:lang w:eastAsia="en-US"/>
              </w:rPr>
            </w:pPr>
          </w:p>
        </w:tc>
        <w:tc>
          <w:tcPr>
            <w:tcW w:w="171" w:type="pct"/>
          </w:tcPr>
          <w:p w14:paraId="75318C1B" w14:textId="77777777" w:rsidR="00601D53" w:rsidRPr="00DB515D" w:rsidRDefault="00601D53" w:rsidP="00C91A0F">
            <w:pPr>
              <w:rPr>
                <w:b/>
                <w:i/>
                <w:sz w:val="18"/>
                <w:szCs w:val="18"/>
                <w:lang w:eastAsia="en-US"/>
              </w:rPr>
            </w:pPr>
          </w:p>
          <w:p w14:paraId="08D8D223" w14:textId="77777777" w:rsidR="00601D53" w:rsidRPr="00DB515D" w:rsidRDefault="00601D53" w:rsidP="00C91A0F">
            <w:pPr>
              <w:rPr>
                <w:b/>
                <w:i/>
                <w:sz w:val="18"/>
                <w:szCs w:val="18"/>
                <w:lang w:eastAsia="en-US"/>
              </w:rPr>
            </w:pPr>
          </w:p>
          <w:p w14:paraId="0102329B" w14:textId="77777777" w:rsidR="00601D53" w:rsidRPr="00DB515D" w:rsidRDefault="00601D53" w:rsidP="00C91A0F">
            <w:pPr>
              <w:rPr>
                <w:b/>
                <w:i/>
                <w:sz w:val="18"/>
                <w:szCs w:val="18"/>
                <w:lang w:eastAsia="en-US"/>
              </w:rPr>
            </w:pPr>
          </w:p>
        </w:tc>
        <w:tc>
          <w:tcPr>
            <w:tcW w:w="171" w:type="pct"/>
          </w:tcPr>
          <w:p w14:paraId="4C5C0607" w14:textId="77777777" w:rsidR="00601D53" w:rsidRPr="00DB515D" w:rsidRDefault="00601D53" w:rsidP="00C91A0F">
            <w:pPr>
              <w:rPr>
                <w:b/>
                <w:i/>
                <w:sz w:val="18"/>
                <w:szCs w:val="18"/>
                <w:lang w:eastAsia="en-US"/>
              </w:rPr>
            </w:pPr>
          </w:p>
          <w:p w14:paraId="01600A59" w14:textId="77777777" w:rsidR="00601D53" w:rsidRPr="00DB515D" w:rsidRDefault="00601D53" w:rsidP="00C91A0F">
            <w:pPr>
              <w:rPr>
                <w:b/>
                <w:i/>
                <w:sz w:val="18"/>
                <w:szCs w:val="18"/>
                <w:lang w:eastAsia="en-US"/>
              </w:rPr>
            </w:pPr>
          </w:p>
          <w:p w14:paraId="5C79A211" w14:textId="77777777" w:rsidR="00601D53" w:rsidRPr="00DB515D" w:rsidRDefault="00601D53" w:rsidP="00C91A0F">
            <w:pPr>
              <w:rPr>
                <w:b/>
                <w:i/>
                <w:sz w:val="18"/>
                <w:szCs w:val="18"/>
                <w:lang w:eastAsia="en-US"/>
              </w:rPr>
            </w:pPr>
          </w:p>
        </w:tc>
        <w:tc>
          <w:tcPr>
            <w:tcW w:w="171" w:type="pct"/>
          </w:tcPr>
          <w:p w14:paraId="414B46AF" w14:textId="77777777" w:rsidR="00601D53" w:rsidRDefault="00601D53" w:rsidP="00C91A0F">
            <w:pPr>
              <w:rPr>
                <w:b/>
                <w:i/>
                <w:sz w:val="18"/>
                <w:szCs w:val="18"/>
                <w:lang w:eastAsia="en-US"/>
              </w:rPr>
            </w:pPr>
          </w:p>
          <w:p w14:paraId="7FE38B13" w14:textId="77777777" w:rsidR="0049490A" w:rsidRPr="00DB515D" w:rsidRDefault="0049490A" w:rsidP="00C91A0F">
            <w:pPr>
              <w:rPr>
                <w:b/>
                <w:i/>
                <w:sz w:val="18"/>
                <w:szCs w:val="18"/>
                <w:lang w:eastAsia="en-US"/>
              </w:rPr>
            </w:pPr>
            <w:r>
              <w:rPr>
                <w:b/>
                <w:i/>
                <w:sz w:val="18"/>
                <w:szCs w:val="18"/>
                <w:lang w:eastAsia="en-US"/>
              </w:rPr>
              <w:t>X</w:t>
            </w:r>
          </w:p>
        </w:tc>
        <w:tc>
          <w:tcPr>
            <w:tcW w:w="171" w:type="pct"/>
          </w:tcPr>
          <w:p w14:paraId="575B607F" w14:textId="77777777" w:rsidR="00601D53" w:rsidRDefault="00601D53" w:rsidP="00C91A0F">
            <w:pPr>
              <w:rPr>
                <w:b/>
                <w:i/>
                <w:sz w:val="18"/>
                <w:szCs w:val="18"/>
                <w:lang w:eastAsia="en-US"/>
              </w:rPr>
            </w:pPr>
          </w:p>
          <w:p w14:paraId="6791C712" w14:textId="77777777" w:rsidR="0049490A" w:rsidRPr="00DB515D" w:rsidRDefault="0049490A" w:rsidP="00C91A0F">
            <w:pPr>
              <w:rPr>
                <w:b/>
                <w:i/>
                <w:sz w:val="18"/>
                <w:szCs w:val="18"/>
                <w:lang w:eastAsia="en-US"/>
              </w:rPr>
            </w:pPr>
            <w:r>
              <w:rPr>
                <w:b/>
                <w:i/>
                <w:sz w:val="18"/>
                <w:szCs w:val="18"/>
                <w:lang w:eastAsia="en-US"/>
              </w:rPr>
              <w:t>X</w:t>
            </w:r>
          </w:p>
        </w:tc>
        <w:tc>
          <w:tcPr>
            <w:tcW w:w="171" w:type="pct"/>
          </w:tcPr>
          <w:p w14:paraId="5E8EDCB2" w14:textId="77777777" w:rsidR="00601D53" w:rsidRPr="00DB515D" w:rsidRDefault="00601D53" w:rsidP="00C91A0F">
            <w:pPr>
              <w:rPr>
                <w:b/>
                <w:i/>
                <w:sz w:val="18"/>
                <w:szCs w:val="18"/>
                <w:lang w:eastAsia="en-US"/>
              </w:rPr>
            </w:pPr>
          </w:p>
        </w:tc>
        <w:tc>
          <w:tcPr>
            <w:tcW w:w="248" w:type="pct"/>
          </w:tcPr>
          <w:p w14:paraId="29B58CBB" w14:textId="77777777" w:rsidR="00601D53" w:rsidRPr="00DB515D" w:rsidRDefault="00601D53" w:rsidP="00C91A0F">
            <w:pPr>
              <w:rPr>
                <w:b/>
                <w:i/>
                <w:sz w:val="18"/>
                <w:szCs w:val="18"/>
                <w:lang w:eastAsia="en-US"/>
              </w:rPr>
            </w:pPr>
          </w:p>
          <w:p w14:paraId="34E4A346" w14:textId="77777777" w:rsidR="00601D53" w:rsidRPr="00DB515D" w:rsidRDefault="0049490A" w:rsidP="00C91A0F">
            <w:pPr>
              <w:rPr>
                <w:b/>
                <w:i/>
                <w:sz w:val="18"/>
                <w:szCs w:val="18"/>
                <w:lang w:eastAsia="en-US"/>
              </w:rPr>
            </w:pPr>
            <w:r>
              <w:rPr>
                <w:b/>
                <w:i/>
                <w:sz w:val="18"/>
                <w:szCs w:val="18"/>
                <w:lang w:eastAsia="en-US"/>
              </w:rPr>
              <w:t>X</w:t>
            </w:r>
          </w:p>
          <w:p w14:paraId="425876E4" w14:textId="77777777" w:rsidR="00601D53" w:rsidRPr="00DB515D" w:rsidRDefault="00601D53" w:rsidP="00C91A0F">
            <w:pPr>
              <w:rPr>
                <w:b/>
                <w:i/>
                <w:sz w:val="18"/>
                <w:szCs w:val="18"/>
                <w:lang w:eastAsia="en-US"/>
              </w:rPr>
            </w:pPr>
          </w:p>
        </w:tc>
        <w:tc>
          <w:tcPr>
            <w:tcW w:w="248" w:type="pct"/>
          </w:tcPr>
          <w:p w14:paraId="56D5E716" w14:textId="77777777" w:rsidR="00601D53" w:rsidRPr="00DB515D" w:rsidRDefault="00601D53" w:rsidP="00C91A0F">
            <w:pPr>
              <w:rPr>
                <w:b/>
                <w:i/>
                <w:sz w:val="18"/>
                <w:szCs w:val="18"/>
                <w:lang w:eastAsia="en-US"/>
              </w:rPr>
            </w:pPr>
          </w:p>
          <w:p w14:paraId="670F2429" w14:textId="77777777" w:rsidR="00601D53" w:rsidRPr="00DB515D" w:rsidRDefault="00601D53" w:rsidP="00C91A0F">
            <w:pPr>
              <w:rPr>
                <w:b/>
                <w:i/>
                <w:sz w:val="18"/>
                <w:szCs w:val="18"/>
                <w:lang w:eastAsia="en-US"/>
              </w:rPr>
            </w:pPr>
            <w:r w:rsidRPr="00DB515D">
              <w:rPr>
                <w:b/>
                <w:i/>
                <w:sz w:val="18"/>
                <w:szCs w:val="18"/>
                <w:lang w:eastAsia="en-US"/>
              </w:rPr>
              <w:t>X</w:t>
            </w:r>
          </w:p>
          <w:p w14:paraId="4AEB2BAF" w14:textId="77777777" w:rsidR="00601D53" w:rsidRPr="00DB515D" w:rsidRDefault="00601D53" w:rsidP="00C91A0F">
            <w:pPr>
              <w:rPr>
                <w:b/>
                <w:i/>
                <w:sz w:val="18"/>
                <w:szCs w:val="18"/>
                <w:lang w:eastAsia="en-US"/>
              </w:rPr>
            </w:pPr>
          </w:p>
        </w:tc>
        <w:tc>
          <w:tcPr>
            <w:tcW w:w="248" w:type="pct"/>
          </w:tcPr>
          <w:p w14:paraId="3AF7BCE7" w14:textId="77777777" w:rsidR="00601D53" w:rsidRPr="00DB515D" w:rsidRDefault="00601D53" w:rsidP="00C91A0F">
            <w:pPr>
              <w:rPr>
                <w:b/>
                <w:i/>
                <w:sz w:val="18"/>
                <w:szCs w:val="18"/>
                <w:lang w:eastAsia="en-US"/>
              </w:rPr>
            </w:pPr>
          </w:p>
          <w:p w14:paraId="4D16CC13" w14:textId="77777777" w:rsidR="00601D53" w:rsidRPr="00DB515D" w:rsidRDefault="00601D53" w:rsidP="00C91A0F">
            <w:pPr>
              <w:rPr>
                <w:b/>
                <w:i/>
                <w:sz w:val="18"/>
                <w:szCs w:val="18"/>
                <w:lang w:eastAsia="en-US"/>
              </w:rPr>
            </w:pPr>
            <w:r w:rsidRPr="00DB515D">
              <w:rPr>
                <w:b/>
                <w:i/>
                <w:sz w:val="18"/>
                <w:szCs w:val="18"/>
                <w:lang w:eastAsia="en-US"/>
              </w:rPr>
              <w:t>X</w:t>
            </w:r>
          </w:p>
          <w:p w14:paraId="7E9FCCCA" w14:textId="77777777" w:rsidR="00601D53" w:rsidRPr="00DB515D" w:rsidRDefault="00601D53" w:rsidP="00C91A0F">
            <w:pPr>
              <w:rPr>
                <w:b/>
                <w:i/>
                <w:sz w:val="18"/>
                <w:szCs w:val="18"/>
                <w:lang w:eastAsia="en-US"/>
              </w:rPr>
            </w:pPr>
          </w:p>
        </w:tc>
        <w:tc>
          <w:tcPr>
            <w:tcW w:w="248" w:type="pct"/>
          </w:tcPr>
          <w:p w14:paraId="5380640F" w14:textId="77777777" w:rsidR="00601D53" w:rsidRPr="00DB515D" w:rsidRDefault="00601D53" w:rsidP="00C91A0F">
            <w:pPr>
              <w:rPr>
                <w:b/>
                <w:i/>
                <w:sz w:val="18"/>
                <w:szCs w:val="18"/>
                <w:lang w:eastAsia="en-US"/>
              </w:rPr>
            </w:pPr>
          </w:p>
          <w:p w14:paraId="7F8B64E5" w14:textId="77777777" w:rsidR="00601D53" w:rsidRPr="00DB515D" w:rsidRDefault="00601D53" w:rsidP="00C91A0F">
            <w:pPr>
              <w:rPr>
                <w:b/>
                <w:i/>
                <w:sz w:val="18"/>
                <w:szCs w:val="18"/>
                <w:lang w:eastAsia="en-US"/>
              </w:rPr>
            </w:pPr>
          </w:p>
          <w:p w14:paraId="21AA900B" w14:textId="77777777" w:rsidR="00601D53" w:rsidRPr="00DB515D" w:rsidRDefault="00601D53" w:rsidP="00C91A0F">
            <w:pPr>
              <w:rPr>
                <w:b/>
                <w:i/>
                <w:sz w:val="18"/>
                <w:szCs w:val="18"/>
                <w:lang w:eastAsia="en-US"/>
              </w:rPr>
            </w:pPr>
          </w:p>
        </w:tc>
        <w:tc>
          <w:tcPr>
            <w:tcW w:w="248" w:type="pct"/>
          </w:tcPr>
          <w:p w14:paraId="2764AA5F" w14:textId="77777777" w:rsidR="00601D53" w:rsidRPr="00DB515D" w:rsidRDefault="00601D53" w:rsidP="00C91A0F">
            <w:pPr>
              <w:rPr>
                <w:b/>
                <w:i/>
                <w:sz w:val="18"/>
                <w:szCs w:val="18"/>
                <w:lang w:eastAsia="en-US"/>
              </w:rPr>
            </w:pPr>
          </w:p>
          <w:p w14:paraId="5BE8D713" w14:textId="77777777" w:rsidR="00601D53" w:rsidRPr="00DB515D" w:rsidRDefault="0049490A" w:rsidP="00C91A0F">
            <w:pPr>
              <w:rPr>
                <w:b/>
                <w:i/>
                <w:sz w:val="18"/>
                <w:szCs w:val="18"/>
                <w:lang w:eastAsia="en-US"/>
              </w:rPr>
            </w:pPr>
            <w:r>
              <w:rPr>
                <w:b/>
                <w:i/>
                <w:sz w:val="18"/>
                <w:szCs w:val="18"/>
                <w:lang w:eastAsia="en-US"/>
              </w:rPr>
              <w:t>X</w:t>
            </w:r>
          </w:p>
          <w:p w14:paraId="0E8FE892" w14:textId="77777777" w:rsidR="00601D53" w:rsidRPr="00DB515D" w:rsidRDefault="00601D53" w:rsidP="00C91A0F">
            <w:pPr>
              <w:rPr>
                <w:b/>
                <w:i/>
                <w:sz w:val="18"/>
                <w:szCs w:val="18"/>
                <w:lang w:eastAsia="en-US"/>
              </w:rPr>
            </w:pPr>
          </w:p>
        </w:tc>
        <w:tc>
          <w:tcPr>
            <w:tcW w:w="286" w:type="pct"/>
          </w:tcPr>
          <w:p w14:paraId="41D9D566" w14:textId="77777777" w:rsidR="00601D53" w:rsidRPr="00DB515D" w:rsidRDefault="00601D53" w:rsidP="00C91A0F">
            <w:pPr>
              <w:rPr>
                <w:b/>
                <w:i/>
                <w:sz w:val="18"/>
                <w:szCs w:val="18"/>
                <w:lang w:eastAsia="en-US"/>
              </w:rPr>
            </w:pPr>
          </w:p>
          <w:p w14:paraId="5CDC71E9" w14:textId="77777777" w:rsidR="00601D53" w:rsidRPr="00DB515D" w:rsidRDefault="0049490A" w:rsidP="00C91A0F">
            <w:pPr>
              <w:rPr>
                <w:b/>
                <w:i/>
                <w:sz w:val="18"/>
                <w:szCs w:val="18"/>
                <w:lang w:eastAsia="en-US"/>
              </w:rPr>
            </w:pPr>
            <w:r>
              <w:rPr>
                <w:b/>
                <w:i/>
                <w:sz w:val="18"/>
                <w:szCs w:val="18"/>
                <w:lang w:eastAsia="en-US"/>
              </w:rPr>
              <w:t>X</w:t>
            </w:r>
          </w:p>
          <w:p w14:paraId="100AD8E8" w14:textId="77777777" w:rsidR="00601D53" w:rsidRPr="00DB515D" w:rsidRDefault="00601D53" w:rsidP="00C91A0F">
            <w:pPr>
              <w:rPr>
                <w:b/>
                <w:i/>
                <w:sz w:val="18"/>
                <w:szCs w:val="18"/>
                <w:lang w:eastAsia="en-US"/>
              </w:rPr>
            </w:pPr>
          </w:p>
        </w:tc>
        <w:tc>
          <w:tcPr>
            <w:tcW w:w="286" w:type="pct"/>
          </w:tcPr>
          <w:p w14:paraId="0B2FE6EB" w14:textId="77777777" w:rsidR="00601D53" w:rsidRPr="00DB515D" w:rsidRDefault="00601D53" w:rsidP="00C91A0F">
            <w:pPr>
              <w:rPr>
                <w:b/>
                <w:i/>
                <w:sz w:val="18"/>
                <w:szCs w:val="18"/>
                <w:lang w:eastAsia="en-US"/>
              </w:rPr>
            </w:pPr>
          </w:p>
          <w:p w14:paraId="47BA8669" w14:textId="77777777" w:rsidR="00601D53" w:rsidRPr="00DB515D" w:rsidRDefault="00601D53" w:rsidP="00C91A0F">
            <w:pPr>
              <w:rPr>
                <w:b/>
                <w:i/>
                <w:sz w:val="18"/>
                <w:szCs w:val="18"/>
                <w:lang w:eastAsia="en-US"/>
              </w:rPr>
            </w:pPr>
            <w:r w:rsidRPr="00DB515D">
              <w:rPr>
                <w:b/>
                <w:i/>
                <w:sz w:val="18"/>
                <w:szCs w:val="18"/>
                <w:lang w:eastAsia="en-US"/>
              </w:rPr>
              <w:t>X</w:t>
            </w:r>
          </w:p>
          <w:p w14:paraId="59C33718" w14:textId="77777777" w:rsidR="00601D53" w:rsidRPr="00DB515D" w:rsidRDefault="00601D53" w:rsidP="00C91A0F">
            <w:pPr>
              <w:rPr>
                <w:b/>
                <w:i/>
                <w:sz w:val="18"/>
                <w:szCs w:val="18"/>
                <w:lang w:eastAsia="en-US"/>
              </w:rPr>
            </w:pPr>
          </w:p>
        </w:tc>
        <w:tc>
          <w:tcPr>
            <w:tcW w:w="248" w:type="pct"/>
          </w:tcPr>
          <w:p w14:paraId="31258277" w14:textId="77777777" w:rsidR="00601D53" w:rsidRPr="00DB515D" w:rsidRDefault="00601D53" w:rsidP="00C91A0F">
            <w:pPr>
              <w:rPr>
                <w:b/>
                <w:i/>
                <w:sz w:val="18"/>
                <w:szCs w:val="18"/>
                <w:lang w:eastAsia="en-US"/>
              </w:rPr>
            </w:pPr>
          </w:p>
          <w:p w14:paraId="070AD48B" w14:textId="77777777" w:rsidR="00601D53" w:rsidRPr="00DB515D" w:rsidRDefault="00601D53" w:rsidP="00C91A0F">
            <w:pPr>
              <w:rPr>
                <w:b/>
                <w:i/>
                <w:sz w:val="18"/>
                <w:szCs w:val="18"/>
                <w:lang w:eastAsia="en-US"/>
              </w:rPr>
            </w:pPr>
          </w:p>
          <w:p w14:paraId="45888CA5" w14:textId="77777777" w:rsidR="00601D53" w:rsidRPr="00DB515D" w:rsidRDefault="00601D53" w:rsidP="00C91A0F">
            <w:pPr>
              <w:rPr>
                <w:b/>
                <w:i/>
                <w:sz w:val="18"/>
                <w:szCs w:val="18"/>
                <w:lang w:eastAsia="en-US"/>
              </w:rPr>
            </w:pPr>
          </w:p>
        </w:tc>
        <w:tc>
          <w:tcPr>
            <w:tcW w:w="248" w:type="pct"/>
          </w:tcPr>
          <w:p w14:paraId="22887FF8" w14:textId="77777777" w:rsidR="00601D53" w:rsidRPr="00DB515D" w:rsidRDefault="00601D53" w:rsidP="00C91A0F">
            <w:pPr>
              <w:rPr>
                <w:b/>
                <w:i/>
                <w:sz w:val="18"/>
                <w:szCs w:val="18"/>
                <w:lang w:eastAsia="en-US"/>
              </w:rPr>
            </w:pPr>
          </w:p>
          <w:p w14:paraId="69A20164" w14:textId="77777777" w:rsidR="00601D53" w:rsidRPr="00DB515D" w:rsidRDefault="00F9206F" w:rsidP="00C91A0F">
            <w:pPr>
              <w:rPr>
                <w:b/>
                <w:i/>
                <w:sz w:val="18"/>
                <w:szCs w:val="18"/>
                <w:lang w:eastAsia="en-US"/>
              </w:rPr>
            </w:pPr>
            <w:r>
              <w:rPr>
                <w:b/>
                <w:i/>
                <w:sz w:val="18"/>
                <w:szCs w:val="18"/>
                <w:lang w:eastAsia="en-US"/>
              </w:rPr>
              <w:t>X</w:t>
            </w:r>
          </w:p>
          <w:p w14:paraId="071C514B" w14:textId="77777777" w:rsidR="00601D53" w:rsidRPr="00DB515D" w:rsidRDefault="00601D53" w:rsidP="00C91A0F">
            <w:pPr>
              <w:rPr>
                <w:b/>
                <w:i/>
                <w:sz w:val="18"/>
                <w:szCs w:val="18"/>
                <w:lang w:eastAsia="en-US"/>
              </w:rPr>
            </w:pPr>
          </w:p>
        </w:tc>
      </w:tr>
      <w:tr w:rsidR="00601D53" w:rsidRPr="00DB515D" w14:paraId="026E1842" w14:textId="77777777" w:rsidTr="001A0B4D">
        <w:trPr>
          <w:trHeight w:val="281"/>
        </w:trPr>
        <w:tc>
          <w:tcPr>
            <w:tcW w:w="1151" w:type="pct"/>
            <w:shd w:val="clear" w:color="auto" w:fill="auto"/>
          </w:tcPr>
          <w:p w14:paraId="6B66C0AE" w14:textId="77777777" w:rsidR="00601D53" w:rsidRPr="00DB515D" w:rsidRDefault="00601D53" w:rsidP="00000A42">
            <w:pPr>
              <w:rPr>
                <w:b/>
                <w:i/>
                <w:sz w:val="18"/>
                <w:szCs w:val="18"/>
                <w:lang w:eastAsia="en-US"/>
              </w:rPr>
            </w:pPr>
            <w:r w:rsidRPr="00DB515D">
              <w:rPr>
                <w:b/>
                <w:i/>
                <w:sz w:val="18"/>
                <w:szCs w:val="18"/>
                <w:lang w:eastAsia="en-US"/>
              </w:rPr>
              <w:t xml:space="preserve">Intermediate </w:t>
            </w:r>
          </w:p>
          <w:p w14:paraId="5FFAC4F3" w14:textId="77777777" w:rsidR="00601D53" w:rsidRPr="00DB515D" w:rsidRDefault="00601D53" w:rsidP="00000A42">
            <w:pPr>
              <w:rPr>
                <w:b/>
                <w:i/>
                <w:sz w:val="18"/>
                <w:szCs w:val="18"/>
                <w:lang w:eastAsia="en-US"/>
              </w:rPr>
            </w:pPr>
            <w:r w:rsidRPr="00DB515D">
              <w:rPr>
                <w:b/>
                <w:i/>
                <w:sz w:val="18"/>
                <w:szCs w:val="18"/>
                <w:lang w:eastAsia="en-US"/>
              </w:rPr>
              <w:t>Macroeconomics</w:t>
            </w:r>
          </w:p>
          <w:p w14:paraId="3262944A" w14:textId="77777777" w:rsidR="00601D53" w:rsidRPr="00DB515D" w:rsidRDefault="00601D53" w:rsidP="00000A42">
            <w:pPr>
              <w:rPr>
                <w:b/>
                <w:i/>
                <w:sz w:val="18"/>
                <w:szCs w:val="18"/>
                <w:lang w:eastAsia="en-US"/>
              </w:rPr>
            </w:pPr>
            <w:r w:rsidRPr="00DB515D">
              <w:rPr>
                <w:b/>
                <w:i/>
                <w:sz w:val="18"/>
                <w:szCs w:val="18"/>
                <w:lang w:eastAsia="en-US"/>
              </w:rPr>
              <w:t>BIE0011</w:t>
            </w:r>
          </w:p>
        </w:tc>
        <w:tc>
          <w:tcPr>
            <w:tcW w:w="171" w:type="pct"/>
          </w:tcPr>
          <w:p w14:paraId="0ADFB7F3" w14:textId="77777777" w:rsidR="00601D53" w:rsidRPr="00DB515D" w:rsidRDefault="00601D53" w:rsidP="00000A42">
            <w:pPr>
              <w:rPr>
                <w:b/>
                <w:i/>
                <w:sz w:val="18"/>
                <w:szCs w:val="18"/>
                <w:lang w:eastAsia="en-US"/>
              </w:rPr>
            </w:pPr>
          </w:p>
          <w:p w14:paraId="43A08951" w14:textId="77777777" w:rsidR="00601D53" w:rsidRPr="00DB515D" w:rsidRDefault="00601D53" w:rsidP="00000A42">
            <w:pPr>
              <w:rPr>
                <w:b/>
                <w:i/>
                <w:sz w:val="18"/>
                <w:szCs w:val="18"/>
                <w:lang w:eastAsia="en-US"/>
              </w:rPr>
            </w:pPr>
            <w:r w:rsidRPr="00DB515D">
              <w:rPr>
                <w:b/>
                <w:i/>
                <w:sz w:val="18"/>
                <w:szCs w:val="18"/>
                <w:lang w:eastAsia="en-US"/>
              </w:rPr>
              <w:t>X</w:t>
            </w:r>
          </w:p>
          <w:p w14:paraId="00C0D06E" w14:textId="77777777" w:rsidR="00601D53" w:rsidRPr="00DB515D" w:rsidRDefault="00601D53" w:rsidP="00000A42">
            <w:pPr>
              <w:rPr>
                <w:b/>
                <w:i/>
                <w:sz w:val="18"/>
                <w:szCs w:val="18"/>
                <w:lang w:eastAsia="en-US"/>
              </w:rPr>
            </w:pPr>
          </w:p>
        </w:tc>
        <w:tc>
          <w:tcPr>
            <w:tcW w:w="171" w:type="pct"/>
          </w:tcPr>
          <w:p w14:paraId="0008C3F0" w14:textId="77777777" w:rsidR="00601D53" w:rsidRPr="00DB515D" w:rsidRDefault="00601D53" w:rsidP="00000A42">
            <w:pPr>
              <w:rPr>
                <w:b/>
                <w:i/>
                <w:sz w:val="18"/>
                <w:szCs w:val="18"/>
                <w:lang w:eastAsia="en-US"/>
              </w:rPr>
            </w:pPr>
          </w:p>
          <w:p w14:paraId="6B517599" w14:textId="77777777" w:rsidR="00601D53" w:rsidRPr="00DB515D" w:rsidRDefault="00601D53" w:rsidP="00000A42">
            <w:pPr>
              <w:rPr>
                <w:b/>
                <w:i/>
                <w:sz w:val="18"/>
                <w:szCs w:val="18"/>
                <w:lang w:eastAsia="en-US"/>
              </w:rPr>
            </w:pPr>
          </w:p>
          <w:p w14:paraId="2F1968C0" w14:textId="77777777" w:rsidR="00601D53" w:rsidRPr="00DB515D" w:rsidRDefault="00601D53" w:rsidP="00000A42">
            <w:pPr>
              <w:rPr>
                <w:b/>
                <w:i/>
                <w:sz w:val="18"/>
                <w:szCs w:val="18"/>
                <w:lang w:eastAsia="en-US"/>
              </w:rPr>
            </w:pPr>
          </w:p>
        </w:tc>
        <w:tc>
          <w:tcPr>
            <w:tcW w:w="175" w:type="pct"/>
          </w:tcPr>
          <w:p w14:paraId="7CD46C62" w14:textId="77777777" w:rsidR="00601D53" w:rsidRPr="00DB515D" w:rsidRDefault="00601D53" w:rsidP="00000A42">
            <w:pPr>
              <w:rPr>
                <w:b/>
                <w:i/>
                <w:sz w:val="18"/>
                <w:szCs w:val="18"/>
                <w:lang w:eastAsia="en-US"/>
              </w:rPr>
            </w:pPr>
          </w:p>
          <w:p w14:paraId="7C4ED53F" w14:textId="77777777" w:rsidR="00601D53" w:rsidRPr="00DB515D" w:rsidRDefault="0049490A" w:rsidP="00000A42">
            <w:pPr>
              <w:rPr>
                <w:b/>
                <w:i/>
                <w:sz w:val="18"/>
                <w:szCs w:val="18"/>
                <w:lang w:eastAsia="en-US"/>
              </w:rPr>
            </w:pPr>
            <w:r>
              <w:rPr>
                <w:b/>
                <w:i/>
                <w:sz w:val="18"/>
                <w:szCs w:val="18"/>
                <w:lang w:eastAsia="en-US"/>
              </w:rPr>
              <w:t>X</w:t>
            </w:r>
          </w:p>
          <w:p w14:paraId="7757D695" w14:textId="77777777" w:rsidR="00601D53" w:rsidRPr="00DB515D" w:rsidRDefault="00601D53" w:rsidP="00000A42">
            <w:pPr>
              <w:rPr>
                <w:b/>
                <w:i/>
                <w:sz w:val="18"/>
                <w:szCs w:val="18"/>
                <w:lang w:eastAsia="en-US"/>
              </w:rPr>
            </w:pPr>
          </w:p>
        </w:tc>
        <w:tc>
          <w:tcPr>
            <w:tcW w:w="171" w:type="pct"/>
          </w:tcPr>
          <w:p w14:paraId="7FD00657" w14:textId="77777777" w:rsidR="00601D53" w:rsidRPr="00DB515D" w:rsidRDefault="00601D53" w:rsidP="00000A42">
            <w:pPr>
              <w:rPr>
                <w:b/>
                <w:i/>
                <w:sz w:val="18"/>
                <w:szCs w:val="18"/>
                <w:lang w:eastAsia="en-US"/>
              </w:rPr>
            </w:pPr>
          </w:p>
        </w:tc>
        <w:tc>
          <w:tcPr>
            <w:tcW w:w="171" w:type="pct"/>
          </w:tcPr>
          <w:p w14:paraId="6A902D51" w14:textId="77777777" w:rsidR="00601D53" w:rsidRPr="00DB515D" w:rsidRDefault="00601D53" w:rsidP="00000A42">
            <w:pPr>
              <w:rPr>
                <w:b/>
                <w:i/>
                <w:sz w:val="18"/>
                <w:szCs w:val="18"/>
                <w:lang w:eastAsia="en-US"/>
              </w:rPr>
            </w:pPr>
          </w:p>
          <w:p w14:paraId="3827640D" w14:textId="77777777" w:rsidR="00601D53" w:rsidRPr="00DB515D" w:rsidRDefault="00601D53" w:rsidP="00000A42">
            <w:pPr>
              <w:rPr>
                <w:b/>
                <w:i/>
                <w:sz w:val="18"/>
                <w:szCs w:val="18"/>
                <w:lang w:eastAsia="en-US"/>
              </w:rPr>
            </w:pPr>
          </w:p>
          <w:p w14:paraId="5A362894" w14:textId="77777777" w:rsidR="00601D53" w:rsidRPr="00DB515D" w:rsidRDefault="00601D53" w:rsidP="00000A42">
            <w:pPr>
              <w:rPr>
                <w:b/>
                <w:i/>
                <w:sz w:val="18"/>
                <w:szCs w:val="18"/>
                <w:lang w:eastAsia="en-US"/>
              </w:rPr>
            </w:pPr>
          </w:p>
        </w:tc>
        <w:tc>
          <w:tcPr>
            <w:tcW w:w="171" w:type="pct"/>
          </w:tcPr>
          <w:p w14:paraId="6ABF9825" w14:textId="77777777" w:rsidR="00601D53" w:rsidRPr="00DB515D" w:rsidRDefault="00601D53" w:rsidP="00000A42">
            <w:pPr>
              <w:rPr>
                <w:b/>
                <w:i/>
                <w:sz w:val="18"/>
                <w:szCs w:val="18"/>
                <w:lang w:eastAsia="en-US"/>
              </w:rPr>
            </w:pPr>
          </w:p>
          <w:p w14:paraId="533CB03D" w14:textId="77777777" w:rsidR="00601D53" w:rsidRPr="00DB515D" w:rsidRDefault="0049490A" w:rsidP="00000A42">
            <w:pPr>
              <w:rPr>
                <w:b/>
                <w:i/>
                <w:sz w:val="18"/>
                <w:szCs w:val="18"/>
                <w:lang w:eastAsia="en-US"/>
              </w:rPr>
            </w:pPr>
            <w:r>
              <w:rPr>
                <w:b/>
                <w:i/>
                <w:sz w:val="18"/>
                <w:szCs w:val="18"/>
                <w:lang w:eastAsia="en-US"/>
              </w:rPr>
              <w:t>X</w:t>
            </w:r>
          </w:p>
          <w:p w14:paraId="5A41E41B" w14:textId="77777777" w:rsidR="00601D53" w:rsidRPr="00DB515D" w:rsidRDefault="00601D53" w:rsidP="00000A42">
            <w:pPr>
              <w:rPr>
                <w:b/>
                <w:i/>
                <w:sz w:val="18"/>
                <w:szCs w:val="18"/>
                <w:lang w:eastAsia="en-US"/>
              </w:rPr>
            </w:pPr>
          </w:p>
        </w:tc>
        <w:tc>
          <w:tcPr>
            <w:tcW w:w="171" w:type="pct"/>
          </w:tcPr>
          <w:p w14:paraId="2CD8D8BF" w14:textId="77777777" w:rsidR="00601D53" w:rsidRDefault="00601D53" w:rsidP="00000A42">
            <w:pPr>
              <w:rPr>
                <w:b/>
                <w:i/>
                <w:sz w:val="18"/>
                <w:szCs w:val="18"/>
                <w:lang w:eastAsia="en-US"/>
              </w:rPr>
            </w:pPr>
          </w:p>
          <w:p w14:paraId="15FFD14F" w14:textId="77777777" w:rsidR="00601D53" w:rsidRPr="00DB515D" w:rsidRDefault="00601D53" w:rsidP="00341792">
            <w:pPr>
              <w:rPr>
                <w:b/>
                <w:i/>
                <w:sz w:val="18"/>
                <w:szCs w:val="18"/>
                <w:lang w:eastAsia="en-US"/>
              </w:rPr>
            </w:pPr>
            <w:r w:rsidRPr="00DB515D">
              <w:rPr>
                <w:b/>
                <w:i/>
                <w:sz w:val="18"/>
                <w:szCs w:val="18"/>
                <w:lang w:eastAsia="en-US"/>
              </w:rPr>
              <w:t>X</w:t>
            </w:r>
          </w:p>
          <w:p w14:paraId="120D86D7" w14:textId="77777777" w:rsidR="00601D53" w:rsidRPr="00DB515D" w:rsidRDefault="00601D53" w:rsidP="00000A42">
            <w:pPr>
              <w:rPr>
                <w:b/>
                <w:i/>
                <w:sz w:val="18"/>
                <w:szCs w:val="18"/>
                <w:lang w:eastAsia="en-US"/>
              </w:rPr>
            </w:pPr>
          </w:p>
        </w:tc>
        <w:tc>
          <w:tcPr>
            <w:tcW w:w="171" w:type="pct"/>
          </w:tcPr>
          <w:p w14:paraId="2BFA8FFE" w14:textId="77777777" w:rsidR="00601D53" w:rsidRDefault="00601D53" w:rsidP="00000A42">
            <w:pPr>
              <w:rPr>
                <w:b/>
                <w:i/>
                <w:sz w:val="18"/>
                <w:szCs w:val="18"/>
                <w:lang w:eastAsia="en-US"/>
              </w:rPr>
            </w:pPr>
          </w:p>
          <w:p w14:paraId="4672CB5B" w14:textId="77777777" w:rsidR="0049490A" w:rsidRPr="00DB515D" w:rsidRDefault="0049490A" w:rsidP="00000A42">
            <w:pPr>
              <w:rPr>
                <w:b/>
                <w:i/>
                <w:sz w:val="18"/>
                <w:szCs w:val="18"/>
                <w:lang w:eastAsia="en-US"/>
              </w:rPr>
            </w:pPr>
            <w:r>
              <w:rPr>
                <w:b/>
                <w:i/>
                <w:sz w:val="18"/>
                <w:szCs w:val="18"/>
                <w:lang w:eastAsia="en-US"/>
              </w:rPr>
              <w:t>X</w:t>
            </w:r>
          </w:p>
        </w:tc>
        <w:tc>
          <w:tcPr>
            <w:tcW w:w="171" w:type="pct"/>
          </w:tcPr>
          <w:p w14:paraId="3CF031DC" w14:textId="77777777" w:rsidR="00601D53" w:rsidRPr="00DB515D" w:rsidRDefault="00601D53" w:rsidP="00000A42">
            <w:pPr>
              <w:rPr>
                <w:b/>
                <w:i/>
                <w:sz w:val="18"/>
                <w:szCs w:val="18"/>
                <w:lang w:eastAsia="en-US"/>
              </w:rPr>
            </w:pPr>
          </w:p>
        </w:tc>
        <w:tc>
          <w:tcPr>
            <w:tcW w:w="248" w:type="pct"/>
          </w:tcPr>
          <w:p w14:paraId="65B5898E" w14:textId="77777777" w:rsidR="00601D53" w:rsidRPr="00DB515D" w:rsidRDefault="00601D53" w:rsidP="00000A42">
            <w:pPr>
              <w:rPr>
                <w:b/>
                <w:i/>
                <w:sz w:val="18"/>
                <w:szCs w:val="18"/>
                <w:lang w:eastAsia="en-US"/>
              </w:rPr>
            </w:pPr>
          </w:p>
          <w:p w14:paraId="006AF51D" w14:textId="77777777" w:rsidR="00601D53" w:rsidRPr="00DB515D" w:rsidRDefault="0049490A" w:rsidP="00000A42">
            <w:pPr>
              <w:rPr>
                <w:b/>
                <w:i/>
                <w:sz w:val="18"/>
                <w:szCs w:val="18"/>
                <w:lang w:eastAsia="en-US"/>
              </w:rPr>
            </w:pPr>
            <w:r>
              <w:rPr>
                <w:b/>
                <w:i/>
                <w:sz w:val="18"/>
                <w:szCs w:val="18"/>
                <w:lang w:eastAsia="en-US"/>
              </w:rPr>
              <w:t>X</w:t>
            </w:r>
          </w:p>
          <w:p w14:paraId="224A1BEC" w14:textId="77777777" w:rsidR="00601D53" w:rsidRPr="00DB515D" w:rsidRDefault="00601D53" w:rsidP="00000A42">
            <w:pPr>
              <w:rPr>
                <w:b/>
                <w:i/>
                <w:sz w:val="18"/>
                <w:szCs w:val="18"/>
                <w:lang w:eastAsia="en-US"/>
              </w:rPr>
            </w:pPr>
          </w:p>
        </w:tc>
        <w:tc>
          <w:tcPr>
            <w:tcW w:w="248" w:type="pct"/>
          </w:tcPr>
          <w:p w14:paraId="101E0408" w14:textId="77777777" w:rsidR="00601D53" w:rsidRPr="00DB515D" w:rsidRDefault="00601D53" w:rsidP="00000A42">
            <w:pPr>
              <w:rPr>
                <w:b/>
                <w:i/>
                <w:sz w:val="18"/>
                <w:szCs w:val="18"/>
                <w:lang w:eastAsia="en-US"/>
              </w:rPr>
            </w:pPr>
          </w:p>
          <w:p w14:paraId="6A8D56F8" w14:textId="77777777" w:rsidR="00601D53" w:rsidRPr="00DB515D" w:rsidRDefault="00601D53" w:rsidP="00000A42">
            <w:pPr>
              <w:rPr>
                <w:b/>
                <w:i/>
                <w:sz w:val="18"/>
                <w:szCs w:val="18"/>
                <w:lang w:eastAsia="en-US"/>
              </w:rPr>
            </w:pPr>
            <w:r w:rsidRPr="00DB515D">
              <w:rPr>
                <w:b/>
                <w:i/>
                <w:sz w:val="18"/>
                <w:szCs w:val="18"/>
                <w:lang w:eastAsia="en-US"/>
              </w:rPr>
              <w:t>X</w:t>
            </w:r>
          </w:p>
          <w:p w14:paraId="4B4E6928" w14:textId="77777777" w:rsidR="00601D53" w:rsidRPr="00DB515D" w:rsidRDefault="00601D53" w:rsidP="00000A42">
            <w:pPr>
              <w:rPr>
                <w:b/>
                <w:i/>
                <w:sz w:val="18"/>
                <w:szCs w:val="18"/>
                <w:lang w:eastAsia="en-US"/>
              </w:rPr>
            </w:pPr>
          </w:p>
        </w:tc>
        <w:tc>
          <w:tcPr>
            <w:tcW w:w="248" w:type="pct"/>
          </w:tcPr>
          <w:p w14:paraId="1A250BD6" w14:textId="77777777" w:rsidR="00601D53" w:rsidRDefault="00601D53" w:rsidP="00000A42">
            <w:pPr>
              <w:rPr>
                <w:b/>
                <w:i/>
                <w:sz w:val="18"/>
                <w:szCs w:val="18"/>
                <w:lang w:eastAsia="en-US"/>
              </w:rPr>
            </w:pPr>
          </w:p>
          <w:p w14:paraId="1A43BE3A" w14:textId="77777777" w:rsidR="0049490A" w:rsidRPr="00DB515D" w:rsidRDefault="0049490A" w:rsidP="00000A42">
            <w:pPr>
              <w:rPr>
                <w:b/>
                <w:i/>
                <w:sz w:val="18"/>
                <w:szCs w:val="18"/>
                <w:lang w:eastAsia="en-US"/>
              </w:rPr>
            </w:pPr>
            <w:r>
              <w:rPr>
                <w:b/>
                <w:i/>
                <w:sz w:val="18"/>
                <w:szCs w:val="18"/>
                <w:lang w:eastAsia="en-US"/>
              </w:rPr>
              <w:t>X</w:t>
            </w:r>
          </w:p>
          <w:p w14:paraId="33E5745D" w14:textId="77777777" w:rsidR="00601D53" w:rsidRPr="00DB515D" w:rsidRDefault="00601D53" w:rsidP="00000A42">
            <w:pPr>
              <w:rPr>
                <w:b/>
                <w:i/>
                <w:sz w:val="18"/>
                <w:szCs w:val="18"/>
                <w:lang w:eastAsia="en-US"/>
              </w:rPr>
            </w:pPr>
          </w:p>
          <w:p w14:paraId="04ADDD98" w14:textId="77777777" w:rsidR="00601D53" w:rsidRPr="00DB515D" w:rsidRDefault="00601D53" w:rsidP="00000A42">
            <w:pPr>
              <w:rPr>
                <w:b/>
                <w:i/>
                <w:sz w:val="18"/>
                <w:szCs w:val="18"/>
                <w:lang w:eastAsia="en-US"/>
              </w:rPr>
            </w:pPr>
          </w:p>
        </w:tc>
        <w:tc>
          <w:tcPr>
            <w:tcW w:w="248" w:type="pct"/>
          </w:tcPr>
          <w:p w14:paraId="1D1AC07A" w14:textId="77777777" w:rsidR="00601D53" w:rsidRPr="00DB515D" w:rsidRDefault="00601D53" w:rsidP="00000A42">
            <w:pPr>
              <w:rPr>
                <w:b/>
                <w:i/>
                <w:sz w:val="18"/>
                <w:szCs w:val="18"/>
                <w:lang w:eastAsia="en-US"/>
              </w:rPr>
            </w:pPr>
          </w:p>
          <w:p w14:paraId="2656BAE6" w14:textId="77777777" w:rsidR="00601D53" w:rsidRPr="00DB515D" w:rsidRDefault="00601D53" w:rsidP="00000A42">
            <w:pPr>
              <w:rPr>
                <w:b/>
                <w:i/>
                <w:sz w:val="18"/>
                <w:szCs w:val="18"/>
                <w:lang w:eastAsia="en-US"/>
              </w:rPr>
            </w:pPr>
          </w:p>
          <w:p w14:paraId="684CD455" w14:textId="77777777" w:rsidR="00601D53" w:rsidRPr="00DB515D" w:rsidRDefault="00601D53" w:rsidP="00000A42">
            <w:pPr>
              <w:rPr>
                <w:b/>
                <w:i/>
                <w:sz w:val="18"/>
                <w:szCs w:val="18"/>
                <w:lang w:eastAsia="en-US"/>
              </w:rPr>
            </w:pPr>
          </w:p>
        </w:tc>
        <w:tc>
          <w:tcPr>
            <w:tcW w:w="248" w:type="pct"/>
          </w:tcPr>
          <w:p w14:paraId="667AA55B" w14:textId="77777777" w:rsidR="00601D53" w:rsidRPr="00DB515D" w:rsidRDefault="00601D53" w:rsidP="00000A42">
            <w:pPr>
              <w:rPr>
                <w:b/>
                <w:i/>
                <w:sz w:val="18"/>
                <w:szCs w:val="18"/>
                <w:lang w:eastAsia="en-US"/>
              </w:rPr>
            </w:pPr>
          </w:p>
          <w:p w14:paraId="0A268428" w14:textId="77777777" w:rsidR="00601D53" w:rsidRPr="00DB515D" w:rsidRDefault="0049490A" w:rsidP="00000A42">
            <w:pPr>
              <w:rPr>
                <w:b/>
                <w:i/>
                <w:sz w:val="18"/>
                <w:szCs w:val="18"/>
                <w:lang w:eastAsia="en-US"/>
              </w:rPr>
            </w:pPr>
            <w:r>
              <w:rPr>
                <w:b/>
                <w:i/>
                <w:sz w:val="18"/>
                <w:szCs w:val="18"/>
                <w:lang w:eastAsia="en-US"/>
              </w:rPr>
              <w:t>X</w:t>
            </w:r>
          </w:p>
          <w:p w14:paraId="02A89BD2" w14:textId="77777777" w:rsidR="00601D53" w:rsidRPr="00DB515D" w:rsidRDefault="00601D53" w:rsidP="00000A42">
            <w:pPr>
              <w:rPr>
                <w:b/>
                <w:i/>
                <w:sz w:val="18"/>
                <w:szCs w:val="18"/>
                <w:lang w:eastAsia="en-US"/>
              </w:rPr>
            </w:pPr>
          </w:p>
        </w:tc>
        <w:tc>
          <w:tcPr>
            <w:tcW w:w="286" w:type="pct"/>
          </w:tcPr>
          <w:p w14:paraId="196E7DFD" w14:textId="77777777" w:rsidR="00601D53" w:rsidRPr="00DB515D" w:rsidRDefault="00601D53" w:rsidP="00000A42">
            <w:pPr>
              <w:rPr>
                <w:b/>
                <w:i/>
                <w:sz w:val="18"/>
                <w:szCs w:val="18"/>
                <w:lang w:eastAsia="en-US"/>
              </w:rPr>
            </w:pPr>
          </w:p>
          <w:p w14:paraId="3EE41D51" w14:textId="77777777" w:rsidR="00601D53" w:rsidRPr="00DB515D" w:rsidRDefault="0049490A" w:rsidP="00000A42">
            <w:pPr>
              <w:rPr>
                <w:b/>
                <w:i/>
                <w:sz w:val="18"/>
                <w:szCs w:val="18"/>
                <w:lang w:eastAsia="en-US"/>
              </w:rPr>
            </w:pPr>
            <w:r>
              <w:rPr>
                <w:b/>
                <w:i/>
                <w:sz w:val="18"/>
                <w:szCs w:val="18"/>
                <w:lang w:eastAsia="en-US"/>
              </w:rPr>
              <w:t>X</w:t>
            </w:r>
          </w:p>
          <w:p w14:paraId="50458511" w14:textId="77777777" w:rsidR="00601D53" w:rsidRPr="00DB515D" w:rsidRDefault="00601D53" w:rsidP="00000A42">
            <w:pPr>
              <w:rPr>
                <w:b/>
                <w:i/>
                <w:sz w:val="18"/>
                <w:szCs w:val="18"/>
                <w:lang w:eastAsia="en-US"/>
              </w:rPr>
            </w:pPr>
          </w:p>
        </w:tc>
        <w:tc>
          <w:tcPr>
            <w:tcW w:w="286" w:type="pct"/>
          </w:tcPr>
          <w:p w14:paraId="160EB272" w14:textId="77777777" w:rsidR="00601D53" w:rsidRPr="00DB515D" w:rsidRDefault="00601D53" w:rsidP="00000A42">
            <w:pPr>
              <w:rPr>
                <w:b/>
                <w:i/>
                <w:sz w:val="18"/>
                <w:szCs w:val="18"/>
                <w:lang w:eastAsia="en-US"/>
              </w:rPr>
            </w:pPr>
          </w:p>
          <w:p w14:paraId="4CE08E03" w14:textId="77777777" w:rsidR="00601D53" w:rsidRPr="00DB515D" w:rsidRDefault="00601D53" w:rsidP="00000A42">
            <w:pPr>
              <w:rPr>
                <w:b/>
                <w:i/>
                <w:sz w:val="18"/>
                <w:szCs w:val="18"/>
                <w:lang w:eastAsia="en-US"/>
              </w:rPr>
            </w:pPr>
            <w:r w:rsidRPr="00DB515D">
              <w:rPr>
                <w:b/>
                <w:i/>
                <w:sz w:val="18"/>
                <w:szCs w:val="18"/>
                <w:lang w:eastAsia="en-US"/>
              </w:rPr>
              <w:t>X</w:t>
            </w:r>
          </w:p>
          <w:p w14:paraId="5DB4F7AF" w14:textId="77777777" w:rsidR="00601D53" w:rsidRPr="00DB515D" w:rsidRDefault="00601D53" w:rsidP="00000A42">
            <w:pPr>
              <w:rPr>
                <w:b/>
                <w:i/>
                <w:sz w:val="18"/>
                <w:szCs w:val="18"/>
                <w:lang w:eastAsia="en-US"/>
              </w:rPr>
            </w:pPr>
          </w:p>
        </w:tc>
        <w:tc>
          <w:tcPr>
            <w:tcW w:w="248" w:type="pct"/>
          </w:tcPr>
          <w:p w14:paraId="028ED250" w14:textId="77777777" w:rsidR="00601D53" w:rsidRPr="00DB515D" w:rsidRDefault="00601D53" w:rsidP="00000A42">
            <w:pPr>
              <w:rPr>
                <w:b/>
                <w:i/>
                <w:sz w:val="18"/>
                <w:szCs w:val="18"/>
                <w:lang w:eastAsia="en-US"/>
              </w:rPr>
            </w:pPr>
          </w:p>
          <w:p w14:paraId="3C270375" w14:textId="77777777" w:rsidR="00601D53" w:rsidRPr="00DB515D" w:rsidRDefault="00601D53" w:rsidP="00000A42">
            <w:pPr>
              <w:rPr>
                <w:b/>
                <w:i/>
                <w:sz w:val="18"/>
                <w:szCs w:val="18"/>
                <w:lang w:eastAsia="en-US"/>
              </w:rPr>
            </w:pPr>
          </w:p>
          <w:p w14:paraId="3FBC626B" w14:textId="77777777" w:rsidR="00601D53" w:rsidRPr="00DB515D" w:rsidRDefault="00601D53" w:rsidP="00000A42">
            <w:pPr>
              <w:rPr>
                <w:b/>
                <w:i/>
                <w:sz w:val="18"/>
                <w:szCs w:val="18"/>
                <w:lang w:eastAsia="en-US"/>
              </w:rPr>
            </w:pPr>
          </w:p>
        </w:tc>
        <w:tc>
          <w:tcPr>
            <w:tcW w:w="248" w:type="pct"/>
          </w:tcPr>
          <w:p w14:paraId="39187538" w14:textId="77777777" w:rsidR="00601D53" w:rsidRDefault="00601D53" w:rsidP="00000A42">
            <w:pPr>
              <w:rPr>
                <w:b/>
                <w:i/>
                <w:sz w:val="18"/>
                <w:szCs w:val="18"/>
                <w:lang w:eastAsia="en-US"/>
              </w:rPr>
            </w:pPr>
          </w:p>
          <w:p w14:paraId="7A55B0B8" w14:textId="77777777" w:rsidR="0049490A" w:rsidRPr="00DB515D" w:rsidRDefault="0049490A" w:rsidP="00000A42">
            <w:pPr>
              <w:rPr>
                <w:b/>
                <w:i/>
                <w:sz w:val="18"/>
                <w:szCs w:val="18"/>
                <w:lang w:eastAsia="en-US"/>
              </w:rPr>
            </w:pPr>
            <w:r>
              <w:rPr>
                <w:b/>
                <w:i/>
                <w:sz w:val="18"/>
                <w:szCs w:val="18"/>
                <w:lang w:eastAsia="en-US"/>
              </w:rPr>
              <w:t>X</w:t>
            </w:r>
          </w:p>
          <w:p w14:paraId="446978B5" w14:textId="77777777" w:rsidR="00601D53" w:rsidRPr="00DB515D" w:rsidRDefault="00601D53" w:rsidP="00000A42">
            <w:pPr>
              <w:rPr>
                <w:b/>
                <w:i/>
                <w:sz w:val="18"/>
                <w:szCs w:val="18"/>
                <w:lang w:eastAsia="en-US"/>
              </w:rPr>
            </w:pPr>
          </w:p>
          <w:p w14:paraId="1D4886F5" w14:textId="77777777" w:rsidR="00601D53" w:rsidRPr="00DB515D" w:rsidRDefault="00601D53" w:rsidP="00000A42">
            <w:pPr>
              <w:rPr>
                <w:b/>
                <w:i/>
                <w:sz w:val="18"/>
                <w:szCs w:val="18"/>
                <w:lang w:eastAsia="en-US"/>
              </w:rPr>
            </w:pPr>
          </w:p>
        </w:tc>
      </w:tr>
      <w:tr w:rsidR="00601D53" w:rsidRPr="00DB515D" w14:paraId="69EA5343" w14:textId="77777777" w:rsidTr="001A0B4D">
        <w:trPr>
          <w:trHeight w:val="281"/>
        </w:trPr>
        <w:tc>
          <w:tcPr>
            <w:tcW w:w="1151" w:type="pct"/>
            <w:shd w:val="clear" w:color="auto" w:fill="auto"/>
          </w:tcPr>
          <w:p w14:paraId="54A558BE" w14:textId="77777777" w:rsidR="00601D53" w:rsidRPr="00DB515D" w:rsidRDefault="00601D53" w:rsidP="00000A42">
            <w:pPr>
              <w:rPr>
                <w:b/>
                <w:i/>
                <w:sz w:val="18"/>
                <w:szCs w:val="18"/>
                <w:lang w:eastAsia="en-US"/>
              </w:rPr>
            </w:pPr>
            <w:r w:rsidRPr="00DB515D">
              <w:rPr>
                <w:b/>
                <w:i/>
                <w:sz w:val="18"/>
                <w:szCs w:val="18"/>
                <w:lang w:eastAsia="en-US"/>
              </w:rPr>
              <w:t>Economic History</w:t>
            </w:r>
          </w:p>
          <w:p w14:paraId="664A56C7" w14:textId="77777777" w:rsidR="00601D53" w:rsidRPr="00DB515D" w:rsidRDefault="00601D53" w:rsidP="00000A42">
            <w:pPr>
              <w:rPr>
                <w:b/>
                <w:i/>
                <w:sz w:val="18"/>
                <w:szCs w:val="18"/>
                <w:lang w:eastAsia="en-US"/>
              </w:rPr>
            </w:pPr>
            <w:r w:rsidRPr="00DB515D">
              <w:rPr>
                <w:b/>
                <w:i/>
                <w:sz w:val="18"/>
                <w:szCs w:val="18"/>
                <w:lang w:eastAsia="en-US"/>
              </w:rPr>
              <w:t>BIE0012</w:t>
            </w:r>
          </w:p>
        </w:tc>
        <w:tc>
          <w:tcPr>
            <w:tcW w:w="171" w:type="pct"/>
          </w:tcPr>
          <w:p w14:paraId="4CEFF466" w14:textId="77777777" w:rsidR="00601D53" w:rsidRPr="00DB515D" w:rsidRDefault="00601D53" w:rsidP="00000A42">
            <w:pPr>
              <w:rPr>
                <w:b/>
                <w:i/>
                <w:sz w:val="18"/>
                <w:szCs w:val="18"/>
                <w:lang w:eastAsia="en-US"/>
              </w:rPr>
            </w:pPr>
          </w:p>
          <w:p w14:paraId="2C7FBA4F" w14:textId="77777777" w:rsidR="00601D53" w:rsidRPr="00DB515D" w:rsidRDefault="0049490A" w:rsidP="00000A42">
            <w:pPr>
              <w:rPr>
                <w:b/>
                <w:i/>
                <w:sz w:val="18"/>
                <w:szCs w:val="18"/>
                <w:lang w:eastAsia="en-US"/>
              </w:rPr>
            </w:pPr>
            <w:r>
              <w:rPr>
                <w:b/>
                <w:i/>
                <w:sz w:val="18"/>
                <w:szCs w:val="18"/>
                <w:lang w:eastAsia="en-US"/>
              </w:rPr>
              <w:t>X</w:t>
            </w:r>
          </w:p>
          <w:p w14:paraId="3B1B2697" w14:textId="77777777" w:rsidR="00601D53" w:rsidRPr="00DB515D" w:rsidRDefault="00601D53" w:rsidP="00000A42">
            <w:pPr>
              <w:rPr>
                <w:b/>
                <w:i/>
                <w:sz w:val="18"/>
                <w:szCs w:val="18"/>
                <w:lang w:eastAsia="en-US"/>
              </w:rPr>
            </w:pPr>
          </w:p>
        </w:tc>
        <w:tc>
          <w:tcPr>
            <w:tcW w:w="171" w:type="pct"/>
          </w:tcPr>
          <w:p w14:paraId="1BA44A0C" w14:textId="77777777" w:rsidR="00601D53" w:rsidRPr="00DB515D" w:rsidRDefault="00601D53" w:rsidP="00000A42">
            <w:pPr>
              <w:rPr>
                <w:b/>
                <w:i/>
                <w:sz w:val="18"/>
                <w:szCs w:val="18"/>
                <w:lang w:eastAsia="en-US"/>
              </w:rPr>
            </w:pPr>
          </w:p>
        </w:tc>
        <w:tc>
          <w:tcPr>
            <w:tcW w:w="175" w:type="pct"/>
          </w:tcPr>
          <w:p w14:paraId="08B96403" w14:textId="77777777" w:rsidR="00601D53" w:rsidRDefault="00601D53" w:rsidP="00000A42">
            <w:pPr>
              <w:rPr>
                <w:b/>
                <w:i/>
                <w:sz w:val="18"/>
                <w:szCs w:val="18"/>
                <w:lang w:eastAsia="en-US"/>
              </w:rPr>
            </w:pPr>
          </w:p>
          <w:p w14:paraId="4B3E7CAA" w14:textId="77777777" w:rsidR="00601D53" w:rsidRPr="00DB515D" w:rsidRDefault="00601D53" w:rsidP="00341792">
            <w:pPr>
              <w:rPr>
                <w:b/>
                <w:i/>
                <w:sz w:val="18"/>
                <w:szCs w:val="18"/>
                <w:lang w:eastAsia="en-US"/>
              </w:rPr>
            </w:pPr>
          </w:p>
          <w:p w14:paraId="37415ABA" w14:textId="77777777" w:rsidR="00601D53" w:rsidRPr="00DB515D" w:rsidRDefault="00601D53" w:rsidP="00000A42">
            <w:pPr>
              <w:rPr>
                <w:b/>
                <w:i/>
                <w:sz w:val="18"/>
                <w:szCs w:val="18"/>
                <w:lang w:eastAsia="en-US"/>
              </w:rPr>
            </w:pPr>
          </w:p>
        </w:tc>
        <w:tc>
          <w:tcPr>
            <w:tcW w:w="171" w:type="pct"/>
          </w:tcPr>
          <w:p w14:paraId="61426AA9" w14:textId="77777777" w:rsidR="00601D53" w:rsidRPr="00DB515D" w:rsidRDefault="00601D53" w:rsidP="00000A42">
            <w:pPr>
              <w:rPr>
                <w:b/>
                <w:i/>
                <w:sz w:val="18"/>
                <w:szCs w:val="18"/>
                <w:lang w:eastAsia="en-US"/>
              </w:rPr>
            </w:pPr>
          </w:p>
        </w:tc>
        <w:tc>
          <w:tcPr>
            <w:tcW w:w="171" w:type="pct"/>
          </w:tcPr>
          <w:p w14:paraId="4C02AE1C" w14:textId="77777777" w:rsidR="00601D53" w:rsidRPr="00DB515D" w:rsidRDefault="00601D53" w:rsidP="00000A42">
            <w:pPr>
              <w:rPr>
                <w:b/>
                <w:i/>
                <w:sz w:val="18"/>
                <w:szCs w:val="18"/>
                <w:lang w:eastAsia="en-US"/>
              </w:rPr>
            </w:pPr>
          </w:p>
        </w:tc>
        <w:tc>
          <w:tcPr>
            <w:tcW w:w="171" w:type="pct"/>
          </w:tcPr>
          <w:p w14:paraId="1DDE4469" w14:textId="77777777" w:rsidR="00601D53" w:rsidRPr="00DB515D" w:rsidRDefault="00601D53" w:rsidP="00000A42">
            <w:pPr>
              <w:rPr>
                <w:b/>
                <w:i/>
                <w:sz w:val="18"/>
                <w:szCs w:val="18"/>
                <w:lang w:eastAsia="en-US"/>
              </w:rPr>
            </w:pPr>
          </w:p>
          <w:p w14:paraId="72F33A9F" w14:textId="77777777" w:rsidR="00601D53" w:rsidRPr="00DB515D" w:rsidRDefault="00601D53" w:rsidP="00000A42">
            <w:pPr>
              <w:rPr>
                <w:b/>
                <w:i/>
                <w:sz w:val="18"/>
                <w:szCs w:val="18"/>
                <w:lang w:eastAsia="en-US"/>
              </w:rPr>
            </w:pPr>
          </w:p>
          <w:p w14:paraId="781CD4BA" w14:textId="77777777" w:rsidR="00601D53" w:rsidRPr="00DB515D" w:rsidRDefault="00601D53" w:rsidP="00000A42">
            <w:pPr>
              <w:rPr>
                <w:b/>
                <w:i/>
                <w:sz w:val="18"/>
                <w:szCs w:val="18"/>
                <w:lang w:eastAsia="en-US"/>
              </w:rPr>
            </w:pPr>
          </w:p>
        </w:tc>
        <w:tc>
          <w:tcPr>
            <w:tcW w:w="171" w:type="pct"/>
          </w:tcPr>
          <w:p w14:paraId="0519E43A" w14:textId="77777777" w:rsidR="00601D53" w:rsidRDefault="00601D53" w:rsidP="00000A42">
            <w:pPr>
              <w:rPr>
                <w:b/>
                <w:i/>
                <w:sz w:val="18"/>
                <w:szCs w:val="18"/>
                <w:lang w:eastAsia="en-US"/>
              </w:rPr>
            </w:pPr>
          </w:p>
          <w:p w14:paraId="4D5533E6" w14:textId="77777777" w:rsidR="0049490A" w:rsidRPr="00DB515D" w:rsidRDefault="0049490A" w:rsidP="00000A42">
            <w:pPr>
              <w:rPr>
                <w:b/>
                <w:i/>
                <w:sz w:val="18"/>
                <w:szCs w:val="18"/>
                <w:lang w:eastAsia="en-US"/>
              </w:rPr>
            </w:pPr>
            <w:r>
              <w:rPr>
                <w:b/>
                <w:i/>
                <w:sz w:val="18"/>
                <w:szCs w:val="18"/>
                <w:lang w:eastAsia="en-US"/>
              </w:rPr>
              <w:t>X</w:t>
            </w:r>
          </w:p>
        </w:tc>
        <w:tc>
          <w:tcPr>
            <w:tcW w:w="171" w:type="pct"/>
          </w:tcPr>
          <w:p w14:paraId="58B4EC8C" w14:textId="77777777" w:rsidR="00601D53" w:rsidRDefault="00601D53" w:rsidP="00000A42">
            <w:pPr>
              <w:rPr>
                <w:b/>
                <w:i/>
                <w:sz w:val="18"/>
                <w:szCs w:val="18"/>
                <w:lang w:eastAsia="en-US"/>
              </w:rPr>
            </w:pPr>
          </w:p>
          <w:p w14:paraId="2FE3A993" w14:textId="77777777" w:rsidR="0049490A" w:rsidRPr="00DB515D" w:rsidRDefault="0049490A" w:rsidP="00000A42">
            <w:pPr>
              <w:rPr>
                <w:b/>
                <w:i/>
                <w:sz w:val="18"/>
                <w:szCs w:val="18"/>
                <w:lang w:eastAsia="en-US"/>
              </w:rPr>
            </w:pPr>
            <w:r>
              <w:rPr>
                <w:b/>
                <w:i/>
                <w:sz w:val="18"/>
                <w:szCs w:val="18"/>
                <w:lang w:eastAsia="en-US"/>
              </w:rPr>
              <w:t>X</w:t>
            </w:r>
          </w:p>
        </w:tc>
        <w:tc>
          <w:tcPr>
            <w:tcW w:w="171" w:type="pct"/>
          </w:tcPr>
          <w:p w14:paraId="4BED49C3" w14:textId="77777777" w:rsidR="00601D53" w:rsidRPr="00DB515D" w:rsidRDefault="00601D53" w:rsidP="00000A42">
            <w:pPr>
              <w:rPr>
                <w:b/>
                <w:i/>
                <w:sz w:val="18"/>
                <w:szCs w:val="18"/>
                <w:lang w:eastAsia="en-US"/>
              </w:rPr>
            </w:pPr>
          </w:p>
        </w:tc>
        <w:tc>
          <w:tcPr>
            <w:tcW w:w="248" w:type="pct"/>
          </w:tcPr>
          <w:p w14:paraId="6933A41D" w14:textId="77777777" w:rsidR="00601D53" w:rsidRPr="00DB515D" w:rsidRDefault="00601D53" w:rsidP="00000A42">
            <w:pPr>
              <w:rPr>
                <w:b/>
                <w:i/>
                <w:sz w:val="18"/>
                <w:szCs w:val="18"/>
                <w:lang w:eastAsia="en-US"/>
              </w:rPr>
            </w:pPr>
          </w:p>
        </w:tc>
        <w:tc>
          <w:tcPr>
            <w:tcW w:w="248" w:type="pct"/>
          </w:tcPr>
          <w:p w14:paraId="7D2BEA69" w14:textId="77777777" w:rsidR="00601D53" w:rsidRDefault="00601D53" w:rsidP="002E78C7">
            <w:pPr>
              <w:rPr>
                <w:rFonts w:cs="Arial"/>
                <w:b/>
                <w:i/>
                <w:color w:val="000000"/>
                <w:sz w:val="18"/>
                <w:szCs w:val="18"/>
                <w:lang w:eastAsia="en-US"/>
              </w:rPr>
            </w:pPr>
          </w:p>
          <w:p w14:paraId="18CCC458" w14:textId="77777777" w:rsidR="00601D53" w:rsidRDefault="00601D53" w:rsidP="002E78C7">
            <w:pPr>
              <w:rPr>
                <w:rFonts w:cs="Arial"/>
                <w:b/>
                <w:i/>
                <w:color w:val="000000"/>
                <w:sz w:val="18"/>
                <w:szCs w:val="18"/>
                <w:lang w:eastAsia="en-US"/>
              </w:rPr>
            </w:pPr>
          </w:p>
          <w:p w14:paraId="029523BD" w14:textId="77777777" w:rsidR="00601D53" w:rsidRPr="00DB515D" w:rsidRDefault="00601D53" w:rsidP="00000A42">
            <w:pPr>
              <w:rPr>
                <w:b/>
                <w:i/>
                <w:sz w:val="18"/>
                <w:szCs w:val="18"/>
                <w:lang w:eastAsia="en-US"/>
              </w:rPr>
            </w:pPr>
          </w:p>
        </w:tc>
        <w:tc>
          <w:tcPr>
            <w:tcW w:w="248" w:type="pct"/>
          </w:tcPr>
          <w:p w14:paraId="2E88ACE1" w14:textId="77777777" w:rsidR="00601D53" w:rsidRPr="00DB515D" w:rsidRDefault="00601D53" w:rsidP="00000A42">
            <w:pPr>
              <w:rPr>
                <w:b/>
                <w:i/>
                <w:sz w:val="18"/>
                <w:szCs w:val="18"/>
                <w:lang w:eastAsia="en-US"/>
              </w:rPr>
            </w:pPr>
          </w:p>
          <w:p w14:paraId="4C5CF574" w14:textId="77777777" w:rsidR="00601D53" w:rsidRPr="00DB515D" w:rsidRDefault="007C1C81" w:rsidP="00000A42">
            <w:pPr>
              <w:rPr>
                <w:b/>
                <w:i/>
                <w:sz w:val="18"/>
                <w:szCs w:val="18"/>
                <w:lang w:eastAsia="en-US"/>
              </w:rPr>
            </w:pPr>
            <w:r>
              <w:rPr>
                <w:b/>
                <w:i/>
                <w:sz w:val="18"/>
                <w:szCs w:val="18"/>
                <w:lang w:eastAsia="en-US"/>
              </w:rPr>
              <w:t>X</w:t>
            </w:r>
          </w:p>
          <w:p w14:paraId="25413916" w14:textId="77777777" w:rsidR="00601D53" w:rsidRPr="00DB515D" w:rsidRDefault="00601D53" w:rsidP="00000A42">
            <w:pPr>
              <w:rPr>
                <w:b/>
                <w:i/>
                <w:sz w:val="18"/>
                <w:szCs w:val="18"/>
                <w:lang w:eastAsia="en-US"/>
              </w:rPr>
            </w:pPr>
          </w:p>
        </w:tc>
        <w:tc>
          <w:tcPr>
            <w:tcW w:w="248" w:type="pct"/>
          </w:tcPr>
          <w:p w14:paraId="5237C194" w14:textId="77777777" w:rsidR="00601D53" w:rsidRPr="00DB515D" w:rsidRDefault="00601D53" w:rsidP="00000A42">
            <w:pPr>
              <w:rPr>
                <w:b/>
                <w:i/>
                <w:sz w:val="18"/>
                <w:szCs w:val="18"/>
                <w:lang w:eastAsia="en-US"/>
              </w:rPr>
            </w:pPr>
          </w:p>
        </w:tc>
        <w:tc>
          <w:tcPr>
            <w:tcW w:w="248" w:type="pct"/>
          </w:tcPr>
          <w:p w14:paraId="400A3AA2" w14:textId="77777777" w:rsidR="00601D53" w:rsidRPr="00DB515D" w:rsidRDefault="00601D53" w:rsidP="00000A42">
            <w:pPr>
              <w:rPr>
                <w:b/>
                <w:i/>
                <w:sz w:val="18"/>
                <w:szCs w:val="18"/>
                <w:lang w:eastAsia="en-US"/>
              </w:rPr>
            </w:pPr>
          </w:p>
          <w:p w14:paraId="637839F5" w14:textId="77777777" w:rsidR="00601D53" w:rsidRPr="00DB515D" w:rsidRDefault="00AB307D" w:rsidP="00000A42">
            <w:pPr>
              <w:rPr>
                <w:b/>
                <w:i/>
                <w:sz w:val="18"/>
                <w:szCs w:val="18"/>
                <w:lang w:eastAsia="en-US"/>
              </w:rPr>
            </w:pPr>
            <w:r>
              <w:rPr>
                <w:b/>
                <w:i/>
                <w:sz w:val="18"/>
                <w:szCs w:val="18"/>
                <w:lang w:eastAsia="en-US"/>
              </w:rPr>
              <w:t>X</w:t>
            </w:r>
          </w:p>
          <w:p w14:paraId="1654556E" w14:textId="77777777" w:rsidR="00601D53" w:rsidRPr="00DB515D" w:rsidRDefault="00601D53" w:rsidP="00000A42">
            <w:pPr>
              <w:rPr>
                <w:b/>
                <w:i/>
                <w:sz w:val="18"/>
                <w:szCs w:val="18"/>
                <w:lang w:eastAsia="en-US"/>
              </w:rPr>
            </w:pPr>
          </w:p>
        </w:tc>
        <w:tc>
          <w:tcPr>
            <w:tcW w:w="286" w:type="pct"/>
          </w:tcPr>
          <w:p w14:paraId="3C5E263E" w14:textId="77777777" w:rsidR="00601D53" w:rsidRPr="00DB515D" w:rsidRDefault="00601D53" w:rsidP="00000A42">
            <w:pPr>
              <w:rPr>
                <w:b/>
                <w:i/>
                <w:sz w:val="18"/>
                <w:szCs w:val="18"/>
                <w:lang w:eastAsia="en-US"/>
              </w:rPr>
            </w:pPr>
          </w:p>
          <w:p w14:paraId="02EDE4BB" w14:textId="77777777" w:rsidR="00601D53" w:rsidRPr="00DB515D" w:rsidRDefault="00601D53" w:rsidP="00000A42">
            <w:pPr>
              <w:rPr>
                <w:b/>
                <w:i/>
                <w:sz w:val="18"/>
                <w:szCs w:val="18"/>
                <w:lang w:eastAsia="en-US"/>
              </w:rPr>
            </w:pPr>
            <w:r w:rsidRPr="00DB515D">
              <w:rPr>
                <w:b/>
                <w:i/>
                <w:sz w:val="18"/>
                <w:szCs w:val="18"/>
                <w:lang w:eastAsia="en-US"/>
              </w:rPr>
              <w:t>X</w:t>
            </w:r>
          </w:p>
          <w:p w14:paraId="7B6C82FE" w14:textId="77777777" w:rsidR="00601D53" w:rsidRPr="00DB515D" w:rsidRDefault="00601D53" w:rsidP="00000A42">
            <w:pPr>
              <w:rPr>
                <w:b/>
                <w:i/>
                <w:sz w:val="18"/>
                <w:szCs w:val="18"/>
                <w:lang w:eastAsia="en-US"/>
              </w:rPr>
            </w:pPr>
          </w:p>
        </w:tc>
        <w:tc>
          <w:tcPr>
            <w:tcW w:w="286" w:type="pct"/>
          </w:tcPr>
          <w:p w14:paraId="0CEA38CC" w14:textId="77777777" w:rsidR="00601D53" w:rsidRPr="00DB515D" w:rsidRDefault="00601D53" w:rsidP="00000A42">
            <w:pPr>
              <w:rPr>
                <w:b/>
                <w:i/>
                <w:sz w:val="18"/>
                <w:szCs w:val="18"/>
                <w:lang w:eastAsia="en-US"/>
              </w:rPr>
            </w:pPr>
          </w:p>
          <w:p w14:paraId="1091B185" w14:textId="77777777" w:rsidR="00601D53" w:rsidRPr="00DB515D" w:rsidRDefault="00601D53" w:rsidP="00000A42">
            <w:pPr>
              <w:rPr>
                <w:b/>
                <w:i/>
                <w:sz w:val="18"/>
                <w:szCs w:val="18"/>
                <w:lang w:eastAsia="en-US"/>
              </w:rPr>
            </w:pPr>
            <w:r w:rsidRPr="00DB515D">
              <w:rPr>
                <w:b/>
                <w:i/>
                <w:sz w:val="18"/>
                <w:szCs w:val="18"/>
                <w:lang w:eastAsia="en-US"/>
              </w:rPr>
              <w:t>X</w:t>
            </w:r>
          </w:p>
          <w:p w14:paraId="4053F2C3" w14:textId="77777777" w:rsidR="00601D53" w:rsidRPr="00DB515D" w:rsidRDefault="00601D53" w:rsidP="00000A42">
            <w:pPr>
              <w:rPr>
                <w:b/>
                <w:i/>
                <w:sz w:val="18"/>
                <w:szCs w:val="18"/>
                <w:lang w:eastAsia="en-US"/>
              </w:rPr>
            </w:pPr>
          </w:p>
        </w:tc>
        <w:tc>
          <w:tcPr>
            <w:tcW w:w="248" w:type="pct"/>
          </w:tcPr>
          <w:p w14:paraId="6F950C90" w14:textId="77777777" w:rsidR="00601D53" w:rsidRPr="00DB515D" w:rsidRDefault="00601D53" w:rsidP="00000A42">
            <w:pPr>
              <w:rPr>
                <w:b/>
                <w:i/>
                <w:sz w:val="18"/>
                <w:szCs w:val="18"/>
                <w:lang w:eastAsia="en-US"/>
              </w:rPr>
            </w:pPr>
          </w:p>
          <w:p w14:paraId="440FD577" w14:textId="77777777" w:rsidR="00601D53" w:rsidRPr="00DB515D" w:rsidRDefault="00601D53" w:rsidP="00000A42">
            <w:pPr>
              <w:rPr>
                <w:b/>
                <w:i/>
                <w:sz w:val="18"/>
                <w:szCs w:val="18"/>
                <w:lang w:eastAsia="en-US"/>
              </w:rPr>
            </w:pPr>
          </w:p>
          <w:p w14:paraId="2E7D1876" w14:textId="77777777" w:rsidR="00601D53" w:rsidRPr="00DB515D" w:rsidRDefault="00601D53" w:rsidP="00000A42">
            <w:pPr>
              <w:rPr>
                <w:b/>
                <w:i/>
                <w:sz w:val="18"/>
                <w:szCs w:val="18"/>
                <w:lang w:eastAsia="en-US"/>
              </w:rPr>
            </w:pPr>
          </w:p>
        </w:tc>
        <w:tc>
          <w:tcPr>
            <w:tcW w:w="248" w:type="pct"/>
          </w:tcPr>
          <w:p w14:paraId="102045BB" w14:textId="77777777" w:rsidR="00601D53" w:rsidRDefault="00601D53" w:rsidP="00000A42">
            <w:pPr>
              <w:rPr>
                <w:b/>
                <w:i/>
                <w:sz w:val="18"/>
                <w:szCs w:val="18"/>
                <w:lang w:eastAsia="en-US"/>
              </w:rPr>
            </w:pPr>
          </w:p>
          <w:p w14:paraId="411FC8C3" w14:textId="77777777" w:rsidR="00AB307D" w:rsidRPr="00DB515D" w:rsidRDefault="00AB307D" w:rsidP="00000A42">
            <w:pPr>
              <w:rPr>
                <w:b/>
                <w:i/>
                <w:sz w:val="18"/>
                <w:szCs w:val="18"/>
                <w:lang w:eastAsia="en-US"/>
              </w:rPr>
            </w:pPr>
            <w:r>
              <w:rPr>
                <w:b/>
                <w:i/>
                <w:sz w:val="18"/>
                <w:szCs w:val="18"/>
                <w:lang w:eastAsia="en-US"/>
              </w:rPr>
              <w:t>X</w:t>
            </w:r>
          </w:p>
          <w:p w14:paraId="7B65B2A9" w14:textId="77777777" w:rsidR="00601D53" w:rsidRPr="00DB515D" w:rsidRDefault="00601D53" w:rsidP="00000A42">
            <w:pPr>
              <w:rPr>
                <w:b/>
                <w:i/>
                <w:sz w:val="18"/>
                <w:szCs w:val="18"/>
                <w:lang w:eastAsia="en-US"/>
              </w:rPr>
            </w:pPr>
          </w:p>
          <w:p w14:paraId="0783E4B9" w14:textId="77777777" w:rsidR="00601D53" w:rsidRPr="00DB515D" w:rsidRDefault="00601D53" w:rsidP="00000A42">
            <w:pPr>
              <w:rPr>
                <w:b/>
                <w:i/>
                <w:sz w:val="18"/>
                <w:szCs w:val="18"/>
                <w:lang w:eastAsia="en-US"/>
              </w:rPr>
            </w:pPr>
          </w:p>
        </w:tc>
      </w:tr>
      <w:tr w:rsidR="00601D53" w:rsidRPr="00DB515D" w14:paraId="6F9118FD" w14:textId="77777777" w:rsidTr="001A0B4D">
        <w:trPr>
          <w:trHeight w:val="281"/>
        </w:trPr>
        <w:tc>
          <w:tcPr>
            <w:tcW w:w="1151" w:type="pct"/>
            <w:shd w:val="clear" w:color="auto" w:fill="auto"/>
          </w:tcPr>
          <w:p w14:paraId="5D892B2C" w14:textId="77777777" w:rsidR="00601D53" w:rsidRPr="00DB515D" w:rsidRDefault="00601D53" w:rsidP="00000A42">
            <w:pPr>
              <w:rPr>
                <w:b/>
                <w:i/>
                <w:sz w:val="18"/>
                <w:szCs w:val="18"/>
                <w:lang w:eastAsia="en-US"/>
              </w:rPr>
            </w:pPr>
            <w:r w:rsidRPr="00DB515D">
              <w:rPr>
                <w:b/>
                <w:i/>
                <w:sz w:val="18"/>
                <w:szCs w:val="18"/>
                <w:lang w:eastAsia="en-US"/>
              </w:rPr>
              <w:t>Econometrics</w:t>
            </w:r>
          </w:p>
          <w:p w14:paraId="724A1E28" w14:textId="77777777" w:rsidR="00601D53" w:rsidRPr="00DB515D" w:rsidRDefault="00601D53" w:rsidP="00000A42">
            <w:pPr>
              <w:rPr>
                <w:b/>
                <w:i/>
                <w:sz w:val="18"/>
                <w:szCs w:val="18"/>
                <w:lang w:eastAsia="en-US"/>
              </w:rPr>
            </w:pPr>
            <w:r w:rsidRPr="00DB515D">
              <w:rPr>
                <w:b/>
                <w:i/>
                <w:sz w:val="18"/>
                <w:szCs w:val="18"/>
                <w:lang w:eastAsia="en-US"/>
              </w:rPr>
              <w:t>BIE</w:t>
            </w:r>
            <w:r w:rsidR="00335285">
              <w:rPr>
                <w:b/>
                <w:i/>
                <w:sz w:val="18"/>
                <w:szCs w:val="18"/>
                <w:lang w:eastAsia="en-US"/>
              </w:rPr>
              <w:t>0014</w:t>
            </w:r>
          </w:p>
        </w:tc>
        <w:tc>
          <w:tcPr>
            <w:tcW w:w="171" w:type="pct"/>
          </w:tcPr>
          <w:p w14:paraId="2073E94E" w14:textId="77777777" w:rsidR="00601D53" w:rsidRPr="00DB62F2" w:rsidRDefault="00601D53" w:rsidP="00000A42">
            <w:pPr>
              <w:rPr>
                <w:rFonts w:cs="Arial"/>
                <w:b/>
                <w:i/>
                <w:color w:val="000000"/>
                <w:sz w:val="18"/>
                <w:szCs w:val="18"/>
                <w:lang w:eastAsia="en-US"/>
              </w:rPr>
            </w:pPr>
            <w:r w:rsidRPr="00DB62F2">
              <w:rPr>
                <w:rFonts w:cs="Arial"/>
                <w:b/>
                <w:i/>
                <w:color w:val="000000"/>
                <w:sz w:val="18"/>
                <w:szCs w:val="18"/>
                <w:lang w:eastAsia="en-US"/>
              </w:rPr>
              <w:t>X</w:t>
            </w:r>
          </w:p>
          <w:p w14:paraId="19CA2A15" w14:textId="77777777" w:rsidR="00601D53" w:rsidRPr="00DB62F2" w:rsidRDefault="00601D53" w:rsidP="00000A42">
            <w:pPr>
              <w:rPr>
                <w:rFonts w:cs="Arial"/>
                <w:b/>
                <w:i/>
                <w:color w:val="000000"/>
                <w:sz w:val="18"/>
                <w:szCs w:val="18"/>
                <w:lang w:eastAsia="en-US"/>
              </w:rPr>
            </w:pPr>
          </w:p>
        </w:tc>
        <w:tc>
          <w:tcPr>
            <w:tcW w:w="171" w:type="pct"/>
          </w:tcPr>
          <w:p w14:paraId="7BBD2BCF" w14:textId="77777777" w:rsidR="00601D53" w:rsidRPr="00DB62F2" w:rsidRDefault="00601D53" w:rsidP="00C16719">
            <w:pPr>
              <w:rPr>
                <w:rFonts w:cs="Arial"/>
                <w:b/>
                <w:i/>
                <w:color w:val="000000"/>
                <w:sz w:val="18"/>
                <w:szCs w:val="18"/>
                <w:lang w:eastAsia="en-US"/>
              </w:rPr>
            </w:pPr>
            <w:r w:rsidRPr="00DB62F2">
              <w:rPr>
                <w:rFonts w:cs="Arial"/>
                <w:b/>
                <w:i/>
                <w:color w:val="000000"/>
                <w:sz w:val="18"/>
                <w:szCs w:val="18"/>
                <w:lang w:eastAsia="en-US"/>
              </w:rPr>
              <w:t>X</w:t>
            </w:r>
          </w:p>
        </w:tc>
        <w:tc>
          <w:tcPr>
            <w:tcW w:w="175" w:type="pct"/>
          </w:tcPr>
          <w:p w14:paraId="2346AFA5" w14:textId="77777777" w:rsidR="00601D53" w:rsidRPr="00DB62F2" w:rsidRDefault="00601D53" w:rsidP="00341792">
            <w:pPr>
              <w:rPr>
                <w:rFonts w:cs="Arial"/>
                <w:b/>
                <w:i/>
                <w:color w:val="000000"/>
                <w:sz w:val="18"/>
                <w:szCs w:val="18"/>
                <w:lang w:eastAsia="en-US"/>
              </w:rPr>
            </w:pPr>
            <w:r w:rsidRPr="00DB62F2">
              <w:rPr>
                <w:rFonts w:cs="Arial"/>
                <w:b/>
                <w:i/>
                <w:color w:val="000000"/>
                <w:sz w:val="18"/>
                <w:szCs w:val="18"/>
                <w:lang w:eastAsia="en-US"/>
              </w:rPr>
              <w:t>X</w:t>
            </w:r>
          </w:p>
          <w:p w14:paraId="69CD01C3" w14:textId="77777777" w:rsidR="00601D53" w:rsidRPr="00DB62F2" w:rsidRDefault="00601D53" w:rsidP="00000A42">
            <w:pPr>
              <w:rPr>
                <w:rFonts w:cs="Arial"/>
                <w:b/>
                <w:i/>
                <w:color w:val="000000"/>
                <w:sz w:val="18"/>
                <w:szCs w:val="18"/>
                <w:lang w:eastAsia="en-US"/>
              </w:rPr>
            </w:pPr>
          </w:p>
        </w:tc>
        <w:tc>
          <w:tcPr>
            <w:tcW w:w="171" w:type="pct"/>
          </w:tcPr>
          <w:p w14:paraId="78C99836" w14:textId="77777777" w:rsidR="00601D53" w:rsidRPr="00DB62F2" w:rsidRDefault="00601D53" w:rsidP="00C16719">
            <w:pPr>
              <w:rPr>
                <w:rFonts w:cs="Arial"/>
                <w:b/>
                <w:i/>
                <w:color w:val="000000"/>
                <w:sz w:val="18"/>
                <w:szCs w:val="18"/>
                <w:lang w:eastAsia="en-US"/>
              </w:rPr>
            </w:pPr>
            <w:r w:rsidRPr="00DB62F2">
              <w:rPr>
                <w:rFonts w:cs="Arial"/>
                <w:b/>
                <w:i/>
                <w:color w:val="000000"/>
                <w:sz w:val="18"/>
                <w:szCs w:val="18"/>
                <w:lang w:eastAsia="en-US"/>
              </w:rPr>
              <w:t>X</w:t>
            </w:r>
          </w:p>
        </w:tc>
        <w:tc>
          <w:tcPr>
            <w:tcW w:w="171" w:type="pct"/>
          </w:tcPr>
          <w:p w14:paraId="68E151EA" w14:textId="77777777" w:rsidR="00601D53" w:rsidRPr="00DB62F2" w:rsidRDefault="00601D53" w:rsidP="00C16719">
            <w:pPr>
              <w:rPr>
                <w:rFonts w:cs="Arial"/>
                <w:b/>
                <w:i/>
                <w:color w:val="000000"/>
                <w:sz w:val="18"/>
                <w:szCs w:val="18"/>
                <w:lang w:eastAsia="en-US"/>
              </w:rPr>
            </w:pPr>
          </w:p>
        </w:tc>
        <w:tc>
          <w:tcPr>
            <w:tcW w:w="171" w:type="pct"/>
          </w:tcPr>
          <w:p w14:paraId="2710796B" w14:textId="77777777" w:rsidR="00601D53" w:rsidRPr="00DB62F2" w:rsidRDefault="00601D53" w:rsidP="00C16719">
            <w:pPr>
              <w:rPr>
                <w:rFonts w:cs="Arial"/>
                <w:b/>
                <w:i/>
                <w:color w:val="000000"/>
                <w:sz w:val="18"/>
                <w:szCs w:val="18"/>
                <w:lang w:eastAsia="en-US"/>
              </w:rPr>
            </w:pPr>
          </w:p>
        </w:tc>
        <w:tc>
          <w:tcPr>
            <w:tcW w:w="171" w:type="pct"/>
          </w:tcPr>
          <w:p w14:paraId="3E0EB791" w14:textId="77777777" w:rsidR="00601D53" w:rsidRPr="00DB62F2" w:rsidRDefault="00601D53" w:rsidP="00341792">
            <w:pPr>
              <w:rPr>
                <w:rFonts w:cs="Arial"/>
                <w:b/>
                <w:i/>
                <w:color w:val="000000"/>
                <w:sz w:val="18"/>
                <w:szCs w:val="18"/>
                <w:lang w:eastAsia="en-US"/>
              </w:rPr>
            </w:pPr>
            <w:r w:rsidRPr="00DB62F2">
              <w:rPr>
                <w:rFonts w:cs="Arial"/>
                <w:b/>
                <w:i/>
                <w:color w:val="000000"/>
                <w:sz w:val="18"/>
                <w:szCs w:val="18"/>
                <w:lang w:eastAsia="en-US"/>
              </w:rPr>
              <w:t>X</w:t>
            </w:r>
          </w:p>
          <w:p w14:paraId="55A50A45" w14:textId="77777777" w:rsidR="00601D53" w:rsidRPr="00DB62F2" w:rsidRDefault="00601D53" w:rsidP="00C16719">
            <w:pPr>
              <w:rPr>
                <w:rFonts w:cs="Arial"/>
                <w:b/>
                <w:i/>
                <w:color w:val="000000"/>
                <w:sz w:val="18"/>
                <w:szCs w:val="18"/>
                <w:lang w:eastAsia="en-US"/>
              </w:rPr>
            </w:pPr>
          </w:p>
        </w:tc>
        <w:tc>
          <w:tcPr>
            <w:tcW w:w="171" w:type="pct"/>
          </w:tcPr>
          <w:p w14:paraId="3787D5AE" w14:textId="77777777" w:rsidR="00601D53" w:rsidRPr="00DB62F2" w:rsidRDefault="00601D53" w:rsidP="00C16719">
            <w:pPr>
              <w:rPr>
                <w:rFonts w:cs="Arial"/>
                <w:b/>
                <w:i/>
                <w:color w:val="000000"/>
                <w:sz w:val="18"/>
                <w:szCs w:val="18"/>
                <w:lang w:eastAsia="en-US"/>
              </w:rPr>
            </w:pPr>
          </w:p>
        </w:tc>
        <w:tc>
          <w:tcPr>
            <w:tcW w:w="171" w:type="pct"/>
          </w:tcPr>
          <w:p w14:paraId="711D3B2A" w14:textId="77777777" w:rsidR="00601D53" w:rsidRPr="00DB62F2" w:rsidRDefault="00601D53" w:rsidP="00C16719">
            <w:pPr>
              <w:rPr>
                <w:rFonts w:cs="Arial"/>
                <w:b/>
                <w:i/>
                <w:color w:val="000000"/>
                <w:sz w:val="18"/>
                <w:szCs w:val="18"/>
                <w:lang w:eastAsia="en-US"/>
              </w:rPr>
            </w:pPr>
          </w:p>
        </w:tc>
        <w:tc>
          <w:tcPr>
            <w:tcW w:w="248" w:type="pct"/>
          </w:tcPr>
          <w:p w14:paraId="0973BAFD" w14:textId="77777777" w:rsidR="00601D53" w:rsidRPr="00DB62F2" w:rsidRDefault="00601D53" w:rsidP="00C16719">
            <w:pPr>
              <w:rPr>
                <w:rFonts w:cs="Arial"/>
                <w:b/>
                <w:i/>
                <w:color w:val="000000"/>
                <w:sz w:val="18"/>
                <w:szCs w:val="18"/>
                <w:lang w:eastAsia="en-US"/>
              </w:rPr>
            </w:pPr>
            <w:r w:rsidRPr="00DB62F2">
              <w:rPr>
                <w:rFonts w:cs="Arial"/>
                <w:b/>
                <w:i/>
                <w:color w:val="000000"/>
                <w:sz w:val="18"/>
                <w:szCs w:val="18"/>
                <w:lang w:eastAsia="en-US"/>
              </w:rPr>
              <w:t>X</w:t>
            </w:r>
          </w:p>
        </w:tc>
        <w:tc>
          <w:tcPr>
            <w:tcW w:w="248" w:type="pct"/>
          </w:tcPr>
          <w:p w14:paraId="37D931C9" w14:textId="77777777" w:rsidR="00601D53" w:rsidRPr="00DB62F2" w:rsidRDefault="0097764D" w:rsidP="00C16719">
            <w:pPr>
              <w:rPr>
                <w:rFonts w:cs="Arial"/>
                <w:b/>
                <w:i/>
                <w:color w:val="000000"/>
                <w:sz w:val="18"/>
                <w:szCs w:val="18"/>
                <w:lang w:eastAsia="en-US"/>
              </w:rPr>
            </w:pPr>
            <w:r w:rsidRPr="00DB62F2">
              <w:rPr>
                <w:rFonts w:cs="Arial"/>
                <w:b/>
                <w:i/>
                <w:color w:val="000000"/>
                <w:sz w:val="18"/>
                <w:szCs w:val="18"/>
                <w:lang w:eastAsia="en-US"/>
              </w:rPr>
              <w:t>X</w:t>
            </w:r>
          </w:p>
        </w:tc>
        <w:tc>
          <w:tcPr>
            <w:tcW w:w="248" w:type="pct"/>
          </w:tcPr>
          <w:p w14:paraId="2257B680" w14:textId="77777777" w:rsidR="00601D53" w:rsidRPr="00DB62F2" w:rsidRDefault="00601D53" w:rsidP="00C16719">
            <w:pPr>
              <w:rPr>
                <w:rFonts w:cs="Arial"/>
                <w:b/>
                <w:i/>
                <w:color w:val="000000"/>
                <w:sz w:val="18"/>
                <w:szCs w:val="18"/>
                <w:lang w:eastAsia="en-US"/>
              </w:rPr>
            </w:pPr>
            <w:r w:rsidRPr="00DB62F2">
              <w:rPr>
                <w:rFonts w:cs="Arial"/>
                <w:b/>
                <w:i/>
                <w:color w:val="000000"/>
                <w:sz w:val="18"/>
                <w:szCs w:val="18"/>
                <w:lang w:eastAsia="en-US"/>
              </w:rPr>
              <w:t>X</w:t>
            </w:r>
          </w:p>
        </w:tc>
        <w:tc>
          <w:tcPr>
            <w:tcW w:w="248" w:type="pct"/>
          </w:tcPr>
          <w:p w14:paraId="1A01151C" w14:textId="77777777" w:rsidR="00601D53" w:rsidRPr="00DB62F2" w:rsidRDefault="00601D53" w:rsidP="00C16719">
            <w:pPr>
              <w:rPr>
                <w:rFonts w:cs="Arial"/>
                <w:b/>
                <w:i/>
                <w:color w:val="000000"/>
                <w:sz w:val="18"/>
                <w:szCs w:val="18"/>
                <w:lang w:eastAsia="en-US"/>
              </w:rPr>
            </w:pPr>
            <w:r w:rsidRPr="00DB62F2">
              <w:rPr>
                <w:rFonts w:cs="Arial"/>
                <w:b/>
                <w:i/>
                <w:color w:val="000000"/>
                <w:sz w:val="18"/>
                <w:szCs w:val="18"/>
                <w:lang w:eastAsia="en-US"/>
              </w:rPr>
              <w:t>X</w:t>
            </w:r>
          </w:p>
        </w:tc>
        <w:tc>
          <w:tcPr>
            <w:tcW w:w="248" w:type="pct"/>
          </w:tcPr>
          <w:p w14:paraId="36938706" w14:textId="77777777" w:rsidR="00601D53" w:rsidRPr="00DB62F2" w:rsidRDefault="0097764D" w:rsidP="00000A42">
            <w:pPr>
              <w:rPr>
                <w:rFonts w:cs="Arial"/>
                <w:b/>
                <w:i/>
                <w:color w:val="000000"/>
                <w:sz w:val="18"/>
                <w:szCs w:val="18"/>
                <w:lang w:eastAsia="en-US"/>
              </w:rPr>
            </w:pPr>
            <w:r w:rsidRPr="00DB62F2">
              <w:rPr>
                <w:rFonts w:cs="Arial"/>
                <w:b/>
                <w:i/>
                <w:color w:val="000000"/>
                <w:sz w:val="18"/>
                <w:szCs w:val="18"/>
                <w:lang w:eastAsia="en-US"/>
              </w:rPr>
              <w:t>X</w:t>
            </w:r>
          </w:p>
        </w:tc>
        <w:tc>
          <w:tcPr>
            <w:tcW w:w="286" w:type="pct"/>
          </w:tcPr>
          <w:p w14:paraId="54AFBF54" w14:textId="77777777" w:rsidR="00601D53" w:rsidRPr="00DB62F2" w:rsidRDefault="00601D53" w:rsidP="00C16719">
            <w:pPr>
              <w:rPr>
                <w:rFonts w:cs="Arial"/>
                <w:b/>
                <w:i/>
                <w:color w:val="000000"/>
                <w:sz w:val="18"/>
                <w:szCs w:val="18"/>
                <w:lang w:eastAsia="en-US"/>
              </w:rPr>
            </w:pPr>
            <w:r w:rsidRPr="00DB62F2">
              <w:rPr>
                <w:rFonts w:cs="Arial"/>
                <w:b/>
                <w:i/>
                <w:color w:val="000000"/>
                <w:sz w:val="18"/>
                <w:szCs w:val="18"/>
                <w:lang w:eastAsia="en-US"/>
              </w:rPr>
              <w:t>X</w:t>
            </w:r>
          </w:p>
        </w:tc>
        <w:tc>
          <w:tcPr>
            <w:tcW w:w="286" w:type="pct"/>
          </w:tcPr>
          <w:p w14:paraId="754BE4A9" w14:textId="77777777" w:rsidR="00601D53" w:rsidRPr="00DB62F2" w:rsidRDefault="0097764D" w:rsidP="00C16719">
            <w:pPr>
              <w:rPr>
                <w:rFonts w:cs="Arial"/>
                <w:b/>
                <w:i/>
                <w:color w:val="000000"/>
                <w:sz w:val="18"/>
                <w:szCs w:val="18"/>
                <w:lang w:eastAsia="en-US"/>
              </w:rPr>
            </w:pPr>
            <w:r w:rsidRPr="00DB62F2">
              <w:rPr>
                <w:rFonts w:cs="Arial"/>
                <w:b/>
                <w:i/>
                <w:color w:val="000000"/>
                <w:sz w:val="18"/>
                <w:szCs w:val="18"/>
                <w:lang w:eastAsia="en-US"/>
              </w:rPr>
              <w:t>X</w:t>
            </w:r>
          </w:p>
        </w:tc>
        <w:tc>
          <w:tcPr>
            <w:tcW w:w="248" w:type="pct"/>
          </w:tcPr>
          <w:p w14:paraId="7B901DDA" w14:textId="77777777" w:rsidR="00601D53" w:rsidRPr="00DB62F2" w:rsidRDefault="00601D53" w:rsidP="00C16719">
            <w:pPr>
              <w:rPr>
                <w:rFonts w:cs="Arial"/>
                <w:b/>
                <w:i/>
                <w:color w:val="000000"/>
                <w:sz w:val="18"/>
                <w:szCs w:val="18"/>
                <w:lang w:eastAsia="en-US"/>
              </w:rPr>
            </w:pPr>
          </w:p>
        </w:tc>
        <w:tc>
          <w:tcPr>
            <w:tcW w:w="248" w:type="pct"/>
          </w:tcPr>
          <w:p w14:paraId="62D63B24" w14:textId="77777777" w:rsidR="00601D53" w:rsidRPr="00DB62F2" w:rsidRDefault="00601D53" w:rsidP="00000A42">
            <w:pPr>
              <w:rPr>
                <w:rFonts w:cs="Arial"/>
                <w:b/>
                <w:i/>
                <w:color w:val="000000"/>
                <w:sz w:val="18"/>
                <w:szCs w:val="18"/>
                <w:lang w:eastAsia="en-US"/>
              </w:rPr>
            </w:pPr>
            <w:r w:rsidRPr="00DB62F2">
              <w:rPr>
                <w:rFonts w:cs="Arial"/>
                <w:b/>
                <w:i/>
                <w:color w:val="000000"/>
                <w:sz w:val="18"/>
                <w:szCs w:val="18"/>
                <w:lang w:eastAsia="en-US"/>
              </w:rPr>
              <w:t>X</w:t>
            </w:r>
          </w:p>
          <w:p w14:paraId="4FA7B329" w14:textId="77777777" w:rsidR="00601D53" w:rsidRPr="00DB62F2" w:rsidRDefault="00601D53" w:rsidP="00000A42">
            <w:pPr>
              <w:rPr>
                <w:rFonts w:cs="Arial"/>
                <w:b/>
                <w:i/>
                <w:color w:val="000000"/>
                <w:sz w:val="18"/>
                <w:szCs w:val="18"/>
                <w:lang w:eastAsia="en-US"/>
              </w:rPr>
            </w:pPr>
          </w:p>
        </w:tc>
      </w:tr>
      <w:tr w:rsidR="00601D53" w:rsidRPr="00DB515D" w14:paraId="4C1AC250" w14:textId="77777777" w:rsidTr="001A0B4D">
        <w:trPr>
          <w:trHeight w:val="281"/>
        </w:trPr>
        <w:tc>
          <w:tcPr>
            <w:tcW w:w="1151" w:type="pct"/>
            <w:shd w:val="clear" w:color="auto" w:fill="auto"/>
          </w:tcPr>
          <w:p w14:paraId="2C788DBC" w14:textId="77777777" w:rsidR="00601D53" w:rsidRPr="00DB515D" w:rsidRDefault="00601D53" w:rsidP="00000A42">
            <w:pPr>
              <w:rPr>
                <w:b/>
                <w:i/>
                <w:sz w:val="18"/>
                <w:szCs w:val="18"/>
                <w:lang w:eastAsia="en-US"/>
              </w:rPr>
            </w:pPr>
            <w:r w:rsidRPr="00DB515D">
              <w:rPr>
                <w:b/>
                <w:i/>
                <w:sz w:val="18"/>
                <w:szCs w:val="18"/>
                <w:lang w:eastAsia="en-US"/>
              </w:rPr>
              <w:t>Applied Econometrics</w:t>
            </w:r>
          </w:p>
          <w:p w14:paraId="27E22776" w14:textId="77777777" w:rsidR="00601D53" w:rsidRPr="00DB515D" w:rsidRDefault="00601D53" w:rsidP="00000A42">
            <w:pPr>
              <w:rPr>
                <w:b/>
                <w:i/>
                <w:sz w:val="18"/>
                <w:szCs w:val="18"/>
                <w:lang w:eastAsia="en-US"/>
              </w:rPr>
            </w:pPr>
            <w:r w:rsidRPr="00DB515D">
              <w:rPr>
                <w:b/>
                <w:i/>
                <w:sz w:val="18"/>
                <w:szCs w:val="18"/>
                <w:lang w:eastAsia="en-US"/>
              </w:rPr>
              <w:lastRenderedPageBreak/>
              <w:t>BHE</w:t>
            </w:r>
            <w:r w:rsidR="005A031E">
              <w:rPr>
                <w:b/>
                <w:i/>
                <w:sz w:val="18"/>
                <w:szCs w:val="18"/>
                <w:lang w:eastAsia="en-US"/>
              </w:rPr>
              <w:t>0013</w:t>
            </w:r>
          </w:p>
        </w:tc>
        <w:tc>
          <w:tcPr>
            <w:tcW w:w="171" w:type="pct"/>
          </w:tcPr>
          <w:p w14:paraId="2A109C41" w14:textId="77777777" w:rsidR="00601D53" w:rsidRPr="00DB515D" w:rsidRDefault="00601D53" w:rsidP="00000A42">
            <w:pPr>
              <w:rPr>
                <w:b/>
                <w:i/>
                <w:sz w:val="18"/>
                <w:szCs w:val="18"/>
                <w:lang w:eastAsia="en-US"/>
              </w:rPr>
            </w:pPr>
          </w:p>
          <w:p w14:paraId="5A4740E7" w14:textId="77777777" w:rsidR="00601D53" w:rsidRPr="00DB515D" w:rsidRDefault="00601D53" w:rsidP="00000A42">
            <w:pPr>
              <w:rPr>
                <w:b/>
                <w:i/>
                <w:sz w:val="18"/>
                <w:szCs w:val="18"/>
                <w:lang w:eastAsia="en-US"/>
              </w:rPr>
            </w:pPr>
            <w:r w:rsidRPr="00DB515D">
              <w:rPr>
                <w:b/>
                <w:i/>
                <w:sz w:val="18"/>
                <w:szCs w:val="18"/>
                <w:lang w:eastAsia="en-US"/>
              </w:rPr>
              <w:lastRenderedPageBreak/>
              <w:t>X</w:t>
            </w:r>
          </w:p>
          <w:p w14:paraId="7A91CF35" w14:textId="77777777" w:rsidR="00601D53" w:rsidRPr="00DB515D" w:rsidRDefault="00601D53" w:rsidP="00000A42">
            <w:pPr>
              <w:rPr>
                <w:b/>
                <w:i/>
                <w:sz w:val="18"/>
                <w:szCs w:val="18"/>
                <w:lang w:eastAsia="en-US"/>
              </w:rPr>
            </w:pPr>
          </w:p>
        </w:tc>
        <w:tc>
          <w:tcPr>
            <w:tcW w:w="171" w:type="pct"/>
          </w:tcPr>
          <w:p w14:paraId="46C716AB" w14:textId="77777777" w:rsidR="00601D53" w:rsidRPr="00DB515D" w:rsidRDefault="00601D53" w:rsidP="00000A42">
            <w:pPr>
              <w:rPr>
                <w:b/>
                <w:i/>
                <w:sz w:val="18"/>
                <w:szCs w:val="18"/>
                <w:lang w:eastAsia="en-US"/>
              </w:rPr>
            </w:pPr>
          </w:p>
          <w:p w14:paraId="5EBD860C" w14:textId="77777777" w:rsidR="00601D53" w:rsidRPr="00DB515D" w:rsidRDefault="00601D53" w:rsidP="00000A42">
            <w:pPr>
              <w:rPr>
                <w:b/>
                <w:i/>
                <w:sz w:val="18"/>
                <w:szCs w:val="18"/>
                <w:lang w:eastAsia="en-US"/>
              </w:rPr>
            </w:pPr>
            <w:r w:rsidRPr="00DB515D">
              <w:rPr>
                <w:b/>
                <w:i/>
                <w:sz w:val="18"/>
                <w:szCs w:val="18"/>
                <w:lang w:eastAsia="en-US"/>
              </w:rPr>
              <w:lastRenderedPageBreak/>
              <w:t>X</w:t>
            </w:r>
          </w:p>
          <w:p w14:paraId="27CC51BA" w14:textId="77777777" w:rsidR="00601D53" w:rsidRPr="00DB515D" w:rsidRDefault="00601D53" w:rsidP="00000A42">
            <w:pPr>
              <w:rPr>
                <w:b/>
                <w:i/>
                <w:sz w:val="18"/>
                <w:szCs w:val="18"/>
                <w:lang w:eastAsia="en-US"/>
              </w:rPr>
            </w:pPr>
          </w:p>
        </w:tc>
        <w:tc>
          <w:tcPr>
            <w:tcW w:w="175" w:type="pct"/>
          </w:tcPr>
          <w:p w14:paraId="64681E77" w14:textId="77777777" w:rsidR="00601D53" w:rsidRDefault="00601D53" w:rsidP="00000A42">
            <w:pPr>
              <w:rPr>
                <w:b/>
                <w:i/>
                <w:sz w:val="18"/>
                <w:szCs w:val="18"/>
                <w:lang w:eastAsia="en-US"/>
              </w:rPr>
            </w:pPr>
          </w:p>
          <w:p w14:paraId="0965A987" w14:textId="77777777" w:rsidR="00601D53" w:rsidRPr="00DB515D" w:rsidRDefault="00601D53" w:rsidP="00000A42">
            <w:pPr>
              <w:rPr>
                <w:b/>
                <w:i/>
                <w:sz w:val="18"/>
                <w:szCs w:val="18"/>
                <w:lang w:eastAsia="en-US"/>
              </w:rPr>
            </w:pPr>
            <w:r>
              <w:rPr>
                <w:b/>
                <w:i/>
                <w:sz w:val="18"/>
                <w:szCs w:val="18"/>
                <w:lang w:eastAsia="en-US"/>
              </w:rPr>
              <w:lastRenderedPageBreak/>
              <w:t>X</w:t>
            </w:r>
          </w:p>
        </w:tc>
        <w:tc>
          <w:tcPr>
            <w:tcW w:w="171" w:type="pct"/>
          </w:tcPr>
          <w:p w14:paraId="1C2561E8" w14:textId="77777777" w:rsidR="00601D53" w:rsidRPr="00DB515D" w:rsidRDefault="00601D53" w:rsidP="00000A42">
            <w:pPr>
              <w:rPr>
                <w:b/>
                <w:i/>
                <w:sz w:val="18"/>
                <w:szCs w:val="18"/>
                <w:lang w:eastAsia="en-US"/>
              </w:rPr>
            </w:pPr>
          </w:p>
          <w:p w14:paraId="6129CE28" w14:textId="77777777" w:rsidR="00601D53" w:rsidRPr="00DB515D" w:rsidRDefault="00601D53" w:rsidP="00000A42">
            <w:pPr>
              <w:rPr>
                <w:b/>
                <w:i/>
                <w:sz w:val="18"/>
                <w:szCs w:val="18"/>
                <w:lang w:eastAsia="en-US"/>
              </w:rPr>
            </w:pPr>
            <w:r w:rsidRPr="00DB515D">
              <w:rPr>
                <w:b/>
                <w:i/>
                <w:sz w:val="18"/>
                <w:szCs w:val="18"/>
                <w:lang w:eastAsia="en-US"/>
              </w:rPr>
              <w:lastRenderedPageBreak/>
              <w:t>X</w:t>
            </w:r>
          </w:p>
          <w:p w14:paraId="1BD6BC4F" w14:textId="77777777" w:rsidR="00601D53" w:rsidRPr="00DB515D" w:rsidRDefault="00601D53" w:rsidP="00000A42">
            <w:pPr>
              <w:rPr>
                <w:b/>
                <w:i/>
                <w:sz w:val="18"/>
                <w:szCs w:val="18"/>
                <w:lang w:eastAsia="en-US"/>
              </w:rPr>
            </w:pPr>
          </w:p>
        </w:tc>
        <w:tc>
          <w:tcPr>
            <w:tcW w:w="171" w:type="pct"/>
          </w:tcPr>
          <w:p w14:paraId="1802EC22" w14:textId="77777777" w:rsidR="00601D53" w:rsidRPr="00DB515D" w:rsidRDefault="00601D53" w:rsidP="00000A42">
            <w:pPr>
              <w:rPr>
                <w:b/>
                <w:i/>
                <w:sz w:val="18"/>
                <w:szCs w:val="18"/>
                <w:lang w:eastAsia="en-US"/>
              </w:rPr>
            </w:pPr>
          </w:p>
          <w:p w14:paraId="43298821" w14:textId="77777777" w:rsidR="00601D53" w:rsidRPr="00DB515D" w:rsidRDefault="00601D53" w:rsidP="00000A42">
            <w:pPr>
              <w:rPr>
                <w:b/>
                <w:i/>
                <w:sz w:val="18"/>
                <w:szCs w:val="18"/>
                <w:lang w:eastAsia="en-US"/>
              </w:rPr>
            </w:pPr>
            <w:r w:rsidRPr="00DB515D">
              <w:rPr>
                <w:b/>
                <w:i/>
                <w:sz w:val="18"/>
                <w:szCs w:val="18"/>
                <w:lang w:eastAsia="en-US"/>
              </w:rPr>
              <w:lastRenderedPageBreak/>
              <w:t>X</w:t>
            </w:r>
          </w:p>
          <w:p w14:paraId="2B58212C" w14:textId="77777777" w:rsidR="00601D53" w:rsidRPr="00DB515D" w:rsidRDefault="00601D53" w:rsidP="00000A42">
            <w:pPr>
              <w:rPr>
                <w:b/>
                <w:i/>
                <w:sz w:val="18"/>
                <w:szCs w:val="18"/>
                <w:lang w:eastAsia="en-US"/>
              </w:rPr>
            </w:pPr>
          </w:p>
        </w:tc>
        <w:tc>
          <w:tcPr>
            <w:tcW w:w="171" w:type="pct"/>
          </w:tcPr>
          <w:p w14:paraId="6EFD5DE3" w14:textId="77777777" w:rsidR="00601D53" w:rsidRPr="00DB515D" w:rsidRDefault="00601D53" w:rsidP="00000A42">
            <w:pPr>
              <w:rPr>
                <w:b/>
                <w:i/>
                <w:sz w:val="18"/>
                <w:szCs w:val="18"/>
                <w:lang w:eastAsia="en-US"/>
              </w:rPr>
            </w:pPr>
          </w:p>
          <w:p w14:paraId="0907C38E" w14:textId="77777777" w:rsidR="00601D53" w:rsidRPr="00DB515D" w:rsidRDefault="00601D53" w:rsidP="00000A42">
            <w:pPr>
              <w:rPr>
                <w:b/>
                <w:i/>
                <w:sz w:val="18"/>
                <w:szCs w:val="18"/>
                <w:lang w:eastAsia="en-US"/>
              </w:rPr>
            </w:pPr>
          </w:p>
          <w:p w14:paraId="09E5DC41" w14:textId="77777777" w:rsidR="00601D53" w:rsidRPr="00DB515D" w:rsidRDefault="00601D53" w:rsidP="00000A42">
            <w:pPr>
              <w:rPr>
                <w:b/>
                <w:i/>
                <w:sz w:val="18"/>
                <w:szCs w:val="18"/>
                <w:lang w:eastAsia="en-US"/>
              </w:rPr>
            </w:pPr>
          </w:p>
        </w:tc>
        <w:tc>
          <w:tcPr>
            <w:tcW w:w="171" w:type="pct"/>
          </w:tcPr>
          <w:p w14:paraId="523F6FE5" w14:textId="77777777" w:rsidR="00601D53" w:rsidRDefault="00601D53" w:rsidP="00000A42">
            <w:pPr>
              <w:rPr>
                <w:b/>
                <w:i/>
                <w:sz w:val="18"/>
                <w:szCs w:val="18"/>
                <w:lang w:eastAsia="en-US"/>
              </w:rPr>
            </w:pPr>
          </w:p>
          <w:p w14:paraId="66B48C91" w14:textId="77777777" w:rsidR="00601D53" w:rsidRPr="00DB515D" w:rsidRDefault="00601D53" w:rsidP="00341792">
            <w:pPr>
              <w:rPr>
                <w:b/>
                <w:i/>
                <w:sz w:val="18"/>
                <w:szCs w:val="18"/>
                <w:lang w:eastAsia="en-US"/>
              </w:rPr>
            </w:pPr>
            <w:r w:rsidRPr="00DB515D">
              <w:rPr>
                <w:b/>
                <w:i/>
                <w:sz w:val="18"/>
                <w:szCs w:val="18"/>
                <w:lang w:eastAsia="en-US"/>
              </w:rPr>
              <w:lastRenderedPageBreak/>
              <w:t>X</w:t>
            </w:r>
          </w:p>
          <w:p w14:paraId="3781717D" w14:textId="77777777" w:rsidR="00601D53" w:rsidRPr="00DB515D" w:rsidRDefault="00601D53" w:rsidP="00000A42">
            <w:pPr>
              <w:rPr>
                <w:b/>
                <w:i/>
                <w:sz w:val="18"/>
                <w:szCs w:val="18"/>
                <w:lang w:eastAsia="en-US"/>
              </w:rPr>
            </w:pPr>
          </w:p>
        </w:tc>
        <w:tc>
          <w:tcPr>
            <w:tcW w:w="171" w:type="pct"/>
          </w:tcPr>
          <w:p w14:paraId="7BEBA7F1" w14:textId="77777777" w:rsidR="00601D53" w:rsidRDefault="00601D53" w:rsidP="00000A42">
            <w:pPr>
              <w:rPr>
                <w:b/>
                <w:i/>
                <w:sz w:val="18"/>
                <w:szCs w:val="18"/>
                <w:lang w:eastAsia="en-US"/>
              </w:rPr>
            </w:pPr>
          </w:p>
          <w:p w14:paraId="1A96B918" w14:textId="77777777" w:rsidR="00AA38D8" w:rsidRPr="00DB515D" w:rsidRDefault="00AA38D8" w:rsidP="00000A42">
            <w:pPr>
              <w:rPr>
                <w:b/>
                <w:i/>
                <w:sz w:val="18"/>
                <w:szCs w:val="18"/>
                <w:lang w:eastAsia="en-US"/>
              </w:rPr>
            </w:pPr>
          </w:p>
        </w:tc>
        <w:tc>
          <w:tcPr>
            <w:tcW w:w="171" w:type="pct"/>
          </w:tcPr>
          <w:p w14:paraId="2347A0F7" w14:textId="77777777" w:rsidR="00601D53" w:rsidRDefault="00601D53" w:rsidP="00000A42">
            <w:pPr>
              <w:rPr>
                <w:b/>
                <w:i/>
                <w:sz w:val="18"/>
                <w:szCs w:val="18"/>
                <w:lang w:eastAsia="en-US"/>
              </w:rPr>
            </w:pPr>
          </w:p>
          <w:p w14:paraId="0DF6F601" w14:textId="77777777" w:rsidR="00AA38D8" w:rsidRPr="00DB515D" w:rsidRDefault="00AA38D8" w:rsidP="00000A42">
            <w:pPr>
              <w:rPr>
                <w:b/>
                <w:i/>
                <w:sz w:val="18"/>
                <w:szCs w:val="18"/>
                <w:lang w:eastAsia="en-US"/>
              </w:rPr>
            </w:pPr>
            <w:r>
              <w:rPr>
                <w:b/>
                <w:i/>
                <w:sz w:val="18"/>
                <w:szCs w:val="18"/>
                <w:lang w:eastAsia="en-US"/>
              </w:rPr>
              <w:lastRenderedPageBreak/>
              <w:t>X</w:t>
            </w:r>
          </w:p>
        </w:tc>
        <w:tc>
          <w:tcPr>
            <w:tcW w:w="248" w:type="pct"/>
          </w:tcPr>
          <w:p w14:paraId="564848C6" w14:textId="77777777" w:rsidR="00601D53" w:rsidRPr="00DB515D" w:rsidRDefault="00601D53" w:rsidP="00000A42">
            <w:pPr>
              <w:rPr>
                <w:b/>
                <w:i/>
                <w:sz w:val="18"/>
                <w:szCs w:val="18"/>
                <w:lang w:eastAsia="en-US"/>
              </w:rPr>
            </w:pPr>
          </w:p>
          <w:p w14:paraId="2E1CA78D" w14:textId="77777777" w:rsidR="00601D53" w:rsidRPr="00DB515D" w:rsidRDefault="00601D53" w:rsidP="00000A42">
            <w:pPr>
              <w:rPr>
                <w:b/>
                <w:i/>
                <w:sz w:val="18"/>
                <w:szCs w:val="18"/>
                <w:lang w:eastAsia="en-US"/>
              </w:rPr>
            </w:pPr>
            <w:r w:rsidRPr="00DB515D">
              <w:rPr>
                <w:b/>
                <w:i/>
                <w:sz w:val="18"/>
                <w:szCs w:val="18"/>
                <w:lang w:eastAsia="en-US"/>
              </w:rPr>
              <w:lastRenderedPageBreak/>
              <w:t>X</w:t>
            </w:r>
          </w:p>
          <w:p w14:paraId="1C549AFA" w14:textId="77777777" w:rsidR="00601D53" w:rsidRPr="00DB515D" w:rsidRDefault="00601D53" w:rsidP="00000A42">
            <w:pPr>
              <w:rPr>
                <w:b/>
                <w:i/>
                <w:sz w:val="18"/>
                <w:szCs w:val="18"/>
                <w:lang w:eastAsia="en-US"/>
              </w:rPr>
            </w:pPr>
          </w:p>
        </w:tc>
        <w:tc>
          <w:tcPr>
            <w:tcW w:w="248" w:type="pct"/>
          </w:tcPr>
          <w:p w14:paraId="74CA189F" w14:textId="77777777" w:rsidR="00601D53" w:rsidRDefault="00601D53" w:rsidP="00000A42">
            <w:pPr>
              <w:rPr>
                <w:b/>
                <w:i/>
                <w:sz w:val="18"/>
                <w:szCs w:val="18"/>
                <w:lang w:eastAsia="en-US"/>
              </w:rPr>
            </w:pPr>
          </w:p>
          <w:p w14:paraId="081F879F" w14:textId="77777777" w:rsidR="00AA38D8" w:rsidRPr="00DB515D" w:rsidRDefault="00AA38D8" w:rsidP="00000A42">
            <w:pPr>
              <w:rPr>
                <w:b/>
                <w:i/>
                <w:sz w:val="18"/>
                <w:szCs w:val="18"/>
                <w:lang w:eastAsia="en-US"/>
              </w:rPr>
            </w:pPr>
            <w:r>
              <w:rPr>
                <w:b/>
                <w:i/>
                <w:sz w:val="18"/>
                <w:szCs w:val="18"/>
                <w:lang w:eastAsia="en-US"/>
              </w:rPr>
              <w:lastRenderedPageBreak/>
              <w:t>X</w:t>
            </w:r>
          </w:p>
          <w:p w14:paraId="3CA29BFB" w14:textId="77777777" w:rsidR="00601D53" w:rsidRPr="00DB515D" w:rsidRDefault="00601D53" w:rsidP="00000A42">
            <w:pPr>
              <w:rPr>
                <w:b/>
                <w:i/>
                <w:sz w:val="18"/>
                <w:szCs w:val="18"/>
                <w:lang w:eastAsia="en-US"/>
              </w:rPr>
            </w:pPr>
          </w:p>
          <w:p w14:paraId="4546AF05" w14:textId="77777777" w:rsidR="00601D53" w:rsidRPr="00DB515D" w:rsidRDefault="00601D53" w:rsidP="00000A42">
            <w:pPr>
              <w:rPr>
                <w:b/>
                <w:i/>
                <w:sz w:val="18"/>
                <w:szCs w:val="18"/>
                <w:lang w:eastAsia="en-US"/>
              </w:rPr>
            </w:pPr>
          </w:p>
        </w:tc>
        <w:tc>
          <w:tcPr>
            <w:tcW w:w="248" w:type="pct"/>
          </w:tcPr>
          <w:p w14:paraId="43B52D8E" w14:textId="77777777" w:rsidR="00601D53" w:rsidRPr="00DB515D" w:rsidRDefault="00601D53" w:rsidP="00000A42">
            <w:pPr>
              <w:rPr>
                <w:b/>
                <w:i/>
                <w:sz w:val="18"/>
                <w:szCs w:val="18"/>
                <w:lang w:eastAsia="en-US"/>
              </w:rPr>
            </w:pPr>
          </w:p>
          <w:p w14:paraId="18A17927" w14:textId="77777777" w:rsidR="00601D53" w:rsidRPr="00DB515D" w:rsidRDefault="00601D53" w:rsidP="00000A42">
            <w:pPr>
              <w:rPr>
                <w:b/>
                <w:i/>
                <w:sz w:val="18"/>
                <w:szCs w:val="18"/>
                <w:lang w:eastAsia="en-US"/>
              </w:rPr>
            </w:pPr>
            <w:r w:rsidRPr="00DB515D">
              <w:rPr>
                <w:b/>
                <w:i/>
                <w:sz w:val="18"/>
                <w:szCs w:val="18"/>
                <w:lang w:eastAsia="en-US"/>
              </w:rPr>
              <w:lastRenderedPageBreak/>
              <w:t>X</w:t>
            </w:r>
          </w:p>
          <w:p w14:paraId="05B19B79" w14:textId="77777777" w:rsidR="00601D53" w:rsidRPr="00DB515D" w:rsidRDefault="00601D53" w:rsidP="00000A42">
            <w:pPr>
              <w:rPr>
                <w:b/>
                <w:i/>
                <w:sz w:val="18"/>
                <w:szCs w:val="18"/>
                <w:lang w:eastAsia="en-US"/>
              </w:rPr>
            </w:pPr>
          </w:p>
        </w:tc>
        <w:tc>
          <w:tcPr>
            <w:tcW w:w="248" w:type="pct"/>
          </w:tcPr>
          <w:p w14:paraId="09A61D51" w14:textId="77777777" w:rsidR="00601D53" w:rsidRPr="00DB515D" w:rsidRDefault="00601D53" w:rsidP="00000A42">
            <w:pPr>
              <w:rPr>
                <w:b/>
                <w:i/>
                <w:sz w:val="18"/>
                <w:szCs w:val="18"/>
                <w:lang w:eastAsia="en-US"/>
              </w:rPr>
            </w:pPr>
          </w:p>
          <w:p w14:paraId="44BF7448" w14:textId="77777777" w:rsidR="00601D53" w:rsidRPr="00DB515D" w:rsidRDefault="00601D53" w:rsidP="00000A42">
            <w:pPr>
              <w:rPr>
                <w:b/>
                <w:i/>
                <w:sz w:val="18"/>
                <w:szCs w:val="18"/>
                <w:lang w:eastAsia="en-US"/>
              </w:rPr>
            </w:pPr>
            <w:r w:rsidRPr="00DB515D">
              <w:rPr>
                <w:b/>
                <w:i/>
                <w:sz w:val="18"/>
                <w:szCs w:val="18"/>
                <w:lang w:eastAsia="en-US"/>
              </w:rPr>
              <w:lastRenderedPageBreak/>
              <w:t>X</w:t>
            </w:r>
          </w:p>
          <w:p w14:paraId="7FDCCF69" w14:textId="77777777" w:rsidR="00601D53" w:rsidRPr="00DB515D" w:rsidRDefault="00601D53" w:rsidP="00000A42">
            <w:pPr>
              <w:rPr>
                <w:b/>
                <w:i/>
                <w:sz w:val="18"/>
                <w:szCs w:val="18"/>
                <w:lang w:eastAsia="en-US"/>
              </w:rPr>
            </w:pPr>
          </w:p>
        </w:tc>
        <w:tc>
          <w:tcPr>
            <w:tcW w:w="248" w:type="pct"/>
          </w:tcPr>
          <w:p w14:paraId="550DE681" w14:textId="77777777" w:rsidR="00601D53" w:rsidRDefault="00601D53" w:rsidP="00000A42">
            <w:pPr>
              <w:rPr>
                <w:b/>
                <w:i/>
                <w:sz w:val="18"/>
                <w:szCs w:val="18"/>
                <w:lang w:eastAsia="en-US"/>
              </w:rPr>
            </w:pPr>
          </w:p>
          <w:p w14:paraId="1150CA58" w14:textId="77777777" w:rsidR="00AA38D8" w:rsidRPr="00DB515D" w:rsidRDefault="00AA38D8" w:rsidP="00000A42">
            <w:pPr>
              <w:rPr>
                <w:b/>
                <w:i/>
                <w:sz w:val="18"/>
                <w:szCs w:val="18"/>
                <w:lang w:eastAsia="en-US"/>
              </w:rPr>
            </w:pPr>
            <w:r>
              <w:rPr>
                <w:b/>
                <w:i/>
                <w:sz w:val="18"/>
                <w:szCs w:val="18"/>
                <w:lang w:eastAsia="en-US"/>
              </w:rPr>
              <w:lastRenderedPageBreak/>
              <w:t>X</w:t>
            </w:r>
          </w:p>
        </w:tc>
        <w:tc>
          <w:tcPr>
            <w:tcW w:w="286" w:type="pct"/>
          </w:tcPr>
          <w:p w14:paraId="636F3F86" w14:textId="77777777" w:rsidR="00601D53" w:rsidRPr="00DB515D" w:rsidRDefault="00601D53" w:rsidP="00000A42">
            <w:pPr>
              <w:rPr>
                <w:b/>
                <w:i/>
                <w:sz w:val="18"/>
                <w:szCs w:val="18"/>
                <w:lang w:eastAsia="en-US"/>
              </w:rPr>
            </w:pPr>
          </w:p>
          <w:p w14:paraId="3DE4E24E" w14:textId="77777777" w:rsidR="00601D53" w:rsidRPr="00DB515D" w:rsidRDefault="00601D53" w:rsidP="00000A42">
            <w:pPr>
              <w:rPr>
                <w:b/>
                <w:i/>
                <w:sz w:val="18"/>
                <w:szCs w:val="18"/>
                <w:lang w:eastAsia="en-US"/>
              </w:rPr>
            </w:pPr>
            <w:r w:rsidRPr="00DB515D">
              <w:rPr>
                <w:b/>
                <w:i/>
                <w:sz w:val="18"/>
                <w:szCs w:val="18"/>
                <w:lang w:eastAsia="en-US"/>
              </w:rPr>
              <w:lastRenderedPageBreak/>
              <w:t>X</w:t>
            </w:r>
          </w:p>
          <w:p w14:paraId="10CA9006" w14:textId="77777777" w:rsidR="00601D53" w:rsidRPr="00DB515D" w:rsidRDefault="00601D53" w:rsidP="00000A42">
            <w:pPr>
              <w:rPr>
                <w:b/>
                <w:i/>
                <w:sz w:val="18"/>
                <w:szCs w:val="18"/>
                <w:lang w:eastAsia="en-US"/>
              </w:rPr>
            </w:pPr>
          </w:p>
        </w:tc>
        <w:tc>
          <w:tcPr>
            <w:tcW w:w="286" w:type="pct"/>
          </w:tcPr>
          <w:p w14:paraId="4603E6CF" w14:textId="77777777" w:rsidR="00601D53" w:rsidRDefault="00601D53" w:rsidP="00000A42">
            <w:pPr>
              <w:rPr>
                <w:b/>
                <w:i/>
                <w:sz w:val="18"/>
                <w:szCs w:val="18"/>
                <w:lang w:eastAsia="en-US"/>
              </w:rPr>
            </w:pPr>
          </w:p>
          <w:p w14:paraId="1EBA689F" w14:textId="77777777" w:rsidR="00AA38D8" w:rsidRPr="00DB515D" w:rsidRDefault="00AA38D8" w:rsidP="00000A42">
            <w:pPr>
              <w:rPr>
                <w:b/>
                <w:i/>
                <w:sz w:val="18"/>
                <w:szCs w:val="18"/>
                <w:lang w:eastAsia="en-US"/>
              </w:rPr>
            </w:pPr>
            <w:r>
              <w:rPr>
                <w:b/>
                <w:i/>
                <w:sz w:val="18"/>
                <w:szCs w:val="18"/>
                <w:lang w:eastAsia="en-US"/>
              </w:rPr>
              <w:lastRenderedPageBreak/>
              <w:t>X</w:t>
            </w:r>
          </w:p>
          <w:p w14:paraId="704C51EF" w14:textId="77777777" w:rsidR="00601D53" w:rsidRPr="00DB515D" w:rsidRDefault="00601D53" w:rsidP="00000A42">
            <w:pPr>
              <w:rPr>
                <w:b/>
                <w:i/>
                <w:sz w:val="18"/>
                <w:szCs w:val="18"/>
                <w:lang w:eastAsia="en-US"/>
              </w:rPr>
            </w:pPr>
          </w:p>
          <w:p w14:paraId="3AF0242D" w14:textId="77777777" w:rsidR="00601D53" w:rsidRPr="00DB515D" w:rsidRDefault="00601D53" w:rsidP="00000A42">
            <w:pPr>
              <w:rPr>
                <w:b/>
                <w:i/>
                <w:sz w:val="18"/>
                <w:szCs w:val="18"/>
                <w:lang w:eastAsia="en-US"/>
              </w:rPr>
            </w:pPr>
          </w:p>
        </w:tc>
        <w:tc>
          <w:tcPr>
            <w:tcW w:w="248" w:type="pct"/>
          </w:tcPr>
          <w:p w14:paraId="29A8B0FC" w14:textId="77777777" w:rsidR="00601D53" w:rsidRDefault="00601D53" w:rsidP="00000A42">
            <w:pPr>
              <w:rPr>
                <w:b/>
                <w:i/>
                <w:sz w:val="18"/>
                <w:szCs w:val="18"/>
                <w:lang w:eastAsia="en-US"/>
              </w:rPr>
            </w:pPr>
          </w:p>
          <w:p w14:paraId="479A76D5" w14:textId="77777777" w:rsidR="00AA38D8" w:rsidRPr="00DB515D" w:rsidRDefault="00AA38D8" w:rsidP="00000A42">
            <w:pPr>
              <w:rPr>
                <w:b/>
                <w:i/>
                <w:sz w:val="18"/>
                <w:szCs w:val="18"/>
                <w:lang w:eastAsia="en-US"/>
              </w:rPr>
            </w:pPr>
            <w:r>
              <w:rPr>
                <w:b/>
                <w:i/>
                <w:sz w:val="18"/>
                <w:szCs w:val="18"/>
                <w:lang w:eastAsia="en-US"/>
              </w:rPr>
              <w:lastRenderedPageBreak/>
              <w:t>X</w:t>
            </w:r>
          </w:p>
          <w:p w14:paraId="0BCDA791" w14:textId="77777777" w:rsidR="00601D53" w:rsidRPr="00DB515D" w:rsidRDefault="00601D53" w:rsidP="00000A42">
            <w:pPr>
              <w:rPr>
                <w:b/>
                <w:i/>
                <w:sz w:val="18"/>
                <w:szCs w:val="18"/>
                <w:lang w:eastAsia="en-US"/>
              </w:rPr>
            </w:pPr>
          </w:p>
          <w:p w14:paraId="6BA22583" w14:textId="77777777" w:rsidR="00601D53" w:rsidRPr="00DB515D" w:rsidRDefault="00601D53" w:rsidP="00000A42">
            <w:pPr>
              <w:rPr>
                <w:b/>
                <w:i/>
                <w:sz w:val="18"/>
                <w:szCs w:val="18"/>
                <w:lang w:eastAsia="en-US"/>
              </w:rPr>
            </w:pPr>
          </w:p>
        </w:tc>
        <w:tc>
          <w:tcPr>
            <w:tcW w:w="248" w:type="pct"/>
          </w:tcPr>
          <w:p w14:paraId="46860980" w14:textId="77777777" w:rsidR="00601D53" w:rsidRPr="00DB515D" w:rsidRDefault="00601D53" w:rsidP="00000A42">
            <w:pPr>
              <w:rPr>
                <w:b/>
                <w:i/>
                <w:sz w:val="18"/>
                <w:szCs w:val="18"/>
                <w:lang w:eastAsia="en-US"/>
              </w:rPr>
            </w:pPr>
          </w:p>
          <w:p w14:paraId="1F275788" w14:textId="77777777" w:rsidR="00601D53" w:rsidRDefault="00601D53" w:rsidP="00000A42">
            <w:pPr>
              <w:rPr>
                <w:b/>
                <w:i/>
                <w:sz w:val="18"/>
                <w:szCs w:val="18"/>
                <w:lang w:eastAsia="en-US"/>
              </w:rPr>
            </w:pPr>
            <w:r>
              <w:rPr>
                <w:b/>
                <w:i/>
                <w:sz w:val="18"/>
                <w:szCs w:val="18"/>
                <w:lang w:eastAsia="en-US"/>
              </w:rPr>
              <w:lastRenderedPageBreak/>
              <w:t>X</w:t>
            </w:r>
          </w:p>
          <w:p w14:paraId="4355C2B0" w14:textId="77777777" w:rsidR="00601D53" w:rsidRPr="00DB515D" w:rsidRDefault="00601D53" w:rsidP="00000A42">
            <w:pPr>
              <w:rPr>
                <w:b/>
                <w:i/>
                <w:sz w:val="18"/>
                <w:szCs w:val="18"/>
                <w:lang w:eastAsia="en-US"/>
              </w:rPr>
            </w:pPr>
          </w:p>
        </w:tc>
      </w:tr>
      <w:tr w:rsidR="00601D53" w:rsidRPr="00DB515D" w14:paraId="7F299070" w14:textId="77777777" w:rsidTr="001A0B4D">
        <w:trPr>
          <w:trHeight w:val="281"/>
        </w:trPr>
        <w:tc>
          <w:tcPr>
            <w:tcW w:w="1151" w:type="pct"/>
            <w:shd w:val="clear" w:color="auto" w:fill="auto"/>
          </w:tcPr>
          <w:p w14:paraId="399D51E0" w14:textId="77777777" w:rsidR="00601D53" w:rsidRPr="00DB515D" w:rsidRDefault="00601D53" w:rsidP="00000A42">
            <w:pPr>
              <w:rPr>
                <w:b/>
                <w:i/>
                <w:sz w:val="18"/>
                <w:szCs w:val="18"/>
                <w:lang w:eastAsia="en-US"/>
              </w:rPr>
            </w:pPr>
            <w:r w:rsidRPr="00DB515D">
              <w:rPr>
                <w:b/>
                <w:i/>
                <w:sz w:val="18"/>
                <w:szCs w:val="18"/>
                <w:lang w:eastAsia="en-US"/>
              </w:rPr>
              <w:lastRenderedPageBreak/>
              <w:t>Decision Science</w:t>
            </w:r>
          </w:p>
          <w:p w14:paraId="635ADDE8" w14:textId="77777777" w:rsidR="00601D53" w:rsidRPr="00DB515D" w:rsidRDefault="00601D53" w:rsidP="00F42EFF">
            <w:pPr>
              <w:rPr>
                <w:b/>
                <w:i/>
                <w:sz w:val="18"/>
                <w:szCs w:val="18"/>
                <w:lang w:eastAsia="en-US"/>
              </w:rPr>
            </w:pPr>
            <w:r w:rsidRPr="00DB515D">
              <w:rPr>
                <w:b/>
                <w:i/>
                <w:sz w:val="18"/>
                <w:szCs w:val="18"/>
                <w:lang w:eastAsia="en-US"/>
              </w:rPr>
              <w:t>BHE</w:t>
            </w:r>
            <w:r w:rsidR="00A0577A">
              <w:rPr>
                <w:b/>
                <w:i/>
                <w:sz w:val="18"/>
                <w:szCs w:val="18"/>
                <w:lang w:eastAsia="en-US"/>
              </w:rPr>
              <w:t>0014</w:t>
            </w:r>
          </w:p>
        </w:tc>
        <w:tc>
          <w:tcPr>
            <w:tcW w:w="171" w:type="pct"/>
          </w:tcPr>
          <w:p w14:paraId="2FFFFDD3" w14:textId="77777777" w:rsidR="00601D53" w:rsidRPr="00DB515D" w:rsidRDefault="00601D53" w:rsidP="00000A42">
            <w:pPr>
              <w:rPr>
                <w:b/>
                <w:i/>
                <w:sz w:val="18"/>
                <w:szCs w:val="18"/>
                <w:lang w:eastAsia="en-US"/>
              </w:rPr>
            </w:pPr>
            <w:r w:rsidRPr="00DB515D">
              <w:rPr>
                <w:b/>
                <w:i/>
                <w:sz w:val="18"/>
                <w:szCs w:val="18"/>
                <w:lang w:eastAsia="en-US"/>
              </w:rPr>
              <w:t>X</w:t>
            </w:r>
          </w:p>
          <w:p w14:paraId="0AB95AC0" w14:textId="77777777" w:rsidR="00601D53" w:rsidRPr="00DB515D" w:rsidRDefault="00601D53" w:rsidP="00000A42">
            <w:pPr>
              <w:rPr>
                <w:b/>
                <w:i/>
                <w:sz w:val="18"/>
                <w:szCs w:val="18"/>
                <w:lang w:eastAsia="en-US"/>
              </w:rPr>
            </w:pPr>
          </w:p>
        </w:tc>
        <w:tc>
          <w:tcPr>
            <w:tcW w:w="171" w:type="pct"/>
          </w:tcPr>
          <w:p w14:paraId="03DB3C17" w14:textId="77777777" w:rsidR="00601D53" w:rsidRPr="00DB515D" w:rsidRDefault="00601D53" w:rsidP="00F42EFF">
            <w:pPr>
              <w:rPr>
                <w:b/>
                <w:i/>
                <w:sz w:val="18"/>
                <w:szCs w:val="18"/>
                <w:lang w:eastAsia="en-US"/>
              </w:rPr>
            </w:pPr>
          </w:p>
        </w:tc>
        <w:tc>
          <w:tcPr>
            <w:tcW w:w="175" w:type="pct"/>
          </w:tcPr>
          <w:p w14:paraId="0C9CE4A6" w14:textId="77777777" w:rsidR="00601D53" w:rsidRPr="00DB515D" w:rsidRDefault="00601D53" w:rsidP="00000A42">
            <w:pPr>
              <w:rPr>
                <w:b/>
                <w:i/>
                <w:sz w:val="18"/>
                <w:szCs w:val="18"/>
                <w:lang w:eastAsia="en-US"/>
              </w:rPr>
            </w:pPr>
            <w:r w:rsidRPr="00DB515D">
              <w:rPr>
                <w:b/>
                <w:i/>
                <w:sz w:val="18"/>
                <w:szCs w:val="18"/>
                <w:lang w:eastAsia="en-US"/>
              </w:rPr>
              <w:t>X</w:t>
            </w:r>
          </w:p>
          <w:p w14:paraId="79FC60CF" w14:textId="77777777" w:rsidR="00601D53" w:rsidRPr="00DB515D" w:rsidRDefault="00601D53" w:rsidP="00000A42">
            <w:pPr>
              <w:rPr>
                <w:b/>
                <w:i/>
                <w:sz w:val="18"/>
                <w:szCs w:val="18"/>
                <w:lang w:eastAsia="en-US"/>
              </w:rPr>
            </w:pPr>
          </w:p>
        </w:tc>
        <w:tc>
          <w:tcPr>
            <w:tcW w:w="171" w:type="pct"/>
          </w:tcPr>
          <w:p w14:paraId="621AE15B" w14:textId="77777777" w:rsidR="00601D53" w:rsidRPr="00DB515D" w:rsidRDefault="00601D53" w:rsidP="00341792">
            <w:pPr>
              <w:rPr>
                <w:b/>
                <w:i/>
                <w:sz w:val="18"/>
                <w:szCs w:val="18"/>
                <w:lang w:eastAsia="en-US"/>
              </w:rPr>
            </w:pPr>
          </w:p>
          <w:p w14:paraId="3C443926" w14:textId="77777777" w:rsidR="00601D53" w:rsidRPr="00DB515D" w:rsidRDefault="00601D53" w:rsidP="00000A42">
            <w:pPr>
              <w:rPr>
                <w:b/>
                <w:i/>
                <w:sz w:val="18"/>
                <w:szCs w:val="18"/>
                <w:lang w:eastAsia="en-US"/>
              </w:rPr>
            </w:pPr>
          </w:p>
        </w:tc>
        <w:tc>
          <w:tcPr>
            <w:tcW w:w="171" w:type="pct"/>
          </w:tcPr>
          <w:p w14:paraId="20513F86" w14:textId="77777777" w:rsidR="00601D53" w:rsidRPr="00DB515D" w:rsidRDefault="00601D53" w:rsidP="00C16719">
            <w:pPr>
              <w:rPr>
                <w:b/>
                <w:i/>
                <w:sz w:val="18"/>
                <w:szCs w:val="18"/>
                <w:lang w:eastAsia="en-US"/>
              </w:rPr>
            </w:pPr>
            <w:r w:rsidRPr="00DB515D">
              <w:rPr>
                <w:b/>
                <w:i/>
                <w:sz w:val="18"/>
                <w:szCs w:val="18"/>
                <w:lang w:eastAsia="en-US"/>
              </w:rPr>
              <w:t>X</w:t>
            </w:r>
          </w:p>
        </w:tc>
        <w:tc>
          <w:tcPr>
            <w:tcW w:w="171" w:type="pct"/>
          </w:tcPr>
          <w:p w14:paraId="67FEAD8D" w14:textId="77777777" w:rsidR="00601D53" w:rsidRPr="00DB515D" w:rsidRDefault="00601D53" w:rsidP="00C16719">
            <w:pPr>
              <w:rPr>
                <w:b/>
                <w:i/>
                <w:sz w:val="18"/>
                <w:szCs w:val="18"/>
                <w:lang w:eastAsia="en-US"/>
              </w:rPr>
            </w:pPr>
            <w:r w:rsidRPr="00DB515D">
              <w:rPr>
                <w:b/>
                <w:i/>
                <w:sz w:val="18"/>
                <w:szCs w:val="18"/>
                <w:lang w:eastAsia="en-US"/>
              </w:rPr>
              <w:t>X</w:t>
            </w:r>
          </w:p>
        </w:tc>
        <w:tc>
          <w:tcPr>
            <w:tcW w:w="171" w:type="pct"/>
          </w:tcPr>
          <w:p w14:paraId="3054EB11" w14:textId="77777777" w:rsidR="00601D53" w:rsidRPr="00DB515D" w:rsidRDefault="00601D53" w:rsidP="00341792">
            <w:pPr>
              <w:rPr>
                <w:b/>
                <w:i/>
                <w:sz w:val="18"/>
                <w:szCs w:val="18"/>
                <w:lang w:eastAsia="en-US"/>
              </w:rPr>
            </w:pPr>
            <w:r w:rsidRPr="00DB515D">
              <w:rPr>
                <w:b/>
                <w:i/>
                <w:sz w:val="18"/>
                <w:szCs w:val="18"/>
                <w:lang w:eastAsia="en-US"/>
              </w:rPr>
              <w:t>X</w:t>
            </w:r>
          </w:p>
          <w:p w14:paraId="44CAB3C8" w14:textId="77777777" w:rsidR="00601D53" w:rsidRPr="00DB515D" w:rsidRDefault="00601D53" w:rsidP="00C16719">
            <w:pPr>
              <w:rPr>
                <w:b/>
                <w:i/>
                <w:sz w:val="18"/>
                <w:szCs w:val="18"/>
                <w:lang w:eastAsia="en-US"/>
              </w:rPr>
            </w:pPr>
          </w:p>
        </w:tc>
        <w:tc>
          <w:tcPr>
            <w:tcW w:w="171" w:type="pct"/>
          </w:tcPr>
          <w:p w14:paraId="2F5FD9DF" w14:textId="77777777" w:rsidR="00601D53" w:rsidRPr="00DB515D" w:rsidRDefault="00AA38D8" w:rsidP="00C16719">
            <w:pPr>
              <w:rPr>
                <w:b/>
                <w:i/>
                <w:sz w:val="18"/>
                <w:szCs w:val="18"/>
                <w:lang w:eastAsia="en-US"/>
              </w:rPr>
            </w:pPr>
            <w:r>
              <w:rPr>
                <w:b/>
                <w:i/>
                <w:sz w:val="18"/>
                <w:szCs w:val="18"/>
                <w:lang w:eastAsia="en-US"/>
              </w:rPr>
              <w:t>X</w:t>
            </w:r>
          </w:p>
        </w:tc>
        <w:tc>
          <w:tcPr>
            <w:tcW w:w="171" w:type="pct"/>
          </w:tcPr>
          <w:p w14:paraId="0B360E2A" w14:textId="77777777" w:rsidR="00601D53" w:rsidRPr="00DB515D" w:rsidRDefault="00AA38D8" w:rsidP="00C16719">
            <w:pPr>
              <w:rPr>
                <w:b/>
                <w:i/>
                <w:sz w:val="18"/>
                <w:szCs w:val="18"/>
                <w:lang w:eastAsia="en-US"/>
              </w:rPr>
            </w:pPr>
            <w:r>
              <w:rPr>
                <w:b/>
                <w:i/>
                <w:sz w:val="18"/>
                <w:szCs w:val="18"/>
                <w:lang w:eastAsia="en-US"/>
              </w:rPr>
              <w:t>X</w:t>
            </w:r>
          </w:p>
        </w:tc>
        <w:tc>
          <w:tcPr>
            <w:tcW w:w="248" w:type="pct"/>
          </w:tcPr>
          <w:p w14:paraId="33CA260B" w14:textId="77777777" w:rsidR="00601D53" w:rsidRPr="00DB515D" w:rsidRDefault="00601D53" w:rsidP="00C16719">
            <w:pPr>
              <w:rPr>
                <w:b/>
                <w:i/>
                <w:sz w:val="18"/>
                <w:szCs w:val="18"/>
                <w:lang w:eastAsia="en-US"/>
              </w:rPr>
            </w:pPr>
            <w:r w:rsidRPr="00DB515D">
              <w:rPr>
                <w:b/>
                <w:i/>
                <w:sz w:val="18"/>
                <w:szCs w:val="18"/>
                <w:lang w:eastAsia="en-US"/>
              </w:rPr>
              <w:t>X</w:t>
            </w:r>
          </w:p>
        </w:tc>
        <w:tc>
          <w:tcPr>
            <w:tcW w:w="248" w:type="pct"/>
          </w:tcPr>
          <w:p w14:paraId="6D224418" w14:textId="77777777" w:rsidR="00601D53" w:rsidRPr="00DB515D" w:rsidRDefault="00AA38D8" w:rsidP="00C16719">
            <w:pPr>
              <w:rPr>
                <w:b/>
                <w:i/>
                <w:sz w:val="18"/>
                <w:szCs w:val="18"/>
                <w:lang w:eastAsia="en-US"/>
              </w:rPr>
            </w:pPr>
            <w:r>
              <w:rPr>
                <w:b/>
                <w:i/>
                <w:sz w:val="18"/>
                <w:szCs w:val="18"/>
                <w:lang w:eastAsia="en-US"/>
              </w:rPr>
              <w:t>X</w:t>
            </w:r>
          </w:p>
        </w:tc>
        <w:tc>
          <w:tcPr>
            <w:tcW w:w="248" w:type="pct"/>
          </w:tcPr>
          <w:p w14:paraId="569B2D3A" w14:textId="77777777" w:rsidR="00601D53" w:rsidRPr="00DB515D" w:rsidRDefault="00AA38D8" w:rsidP="00C16719">
            <w:pPr>
              <w:rPr>
                <w:b/>
                <w:i/>
                <w:sz w:val="18"/>
                <w:szCs w:val="18"/>
                <w:lang w:eastAsia="en-US"/>
              </w:rPr>
            </w:pPr>
            <w:r>
              <w:rPr>
                <w:b/>
                <w:i/>
                <w:sz w:val="18"/>
                <w:szCs w:val="18"/>
                <w:lang w:eastAsia="en-US"/>
              </w:rPr>
              <w:t>X</w:t>
            </w:r>
          </w:p>
        </w:tc>
        <w:tc>
          <w:tcPr>
            <w:tcW w:w="248" w:type="pct"/>
          </w:tcPr>
          <w:p w14:paraId="1A22E21D" w14:textId="77777777" w:rsidR="00601D53" w:rsidRPr="00DB515D" w:rsidRDefault="00601D53" w:rsidP="00C16719">
            <w:pPr>
              <w:rPr>
                <w:b/>
                <w:i/>
                <w:sz w:val="18"/>
                <w:szCs w:val="18"/>
                <w:lang w:eastAsia="en-US"/>
              </w:rPr>
            </w:pPr>
          </w:p>
        </w:tc>
        <w:tc>
          <w:tcPr>
            <w:tcW w:w="248" w:type="pct"/>
          </w:tcPr>
          <w:p w14:paraId="4749366C" w14:textId="77777777" w:rsidR="00601D53" w:rsidRPr="00DB515D" w:rsidRDefault="00AA38D8" w:rsidP="00C16719">
            <w:pPr>
              <w:rPr>
                <w:b/>
                <w:i/>
                <w:sz w:val="18"/>
                <w:szCs w:val="18"/>
                <w:lang w:eastAsia="en-US"/>
              </w:rPr>
            </w:pPr>
            <w:r>
              <w:rPr>
                <w:b/>
                <w:i/>
                <w:sz w:val="18"/>
                <w:szCs w:val="18"/>
                <w:lang w:eastAsia="en-US"/>
              </w:rPr>
              <w:t>X</w:t>
            </w:r>
          </w:p>
        </w:tc>
        <w:tc>
          <w:tcPr>
            <w:tcW w:w="286" w:type="pct"/>
          </w:tcPr>
          <w:p w14:paraId="5EB99670" w14:textId="77777777" w:rsidR="00601D53" w:rsidRPr="00DB515D" w:rsidRDefault="00601D53" w:rsidP="00C16719">
            <w:pPr>
              <w:rPr>
                <w:b/>
                <w:i/>
                <w:sz w:val="18"/>
                <w:szCs w:val="18"/>
                <w:lang w:eastAsia="en-US"/>
              </w:rPr>
            </w:pPr>
            <w:r w:rsidRPr="00DB515D">
              <w:rPr>
                <w:b/>
                <w:i/>
                <w:sz w:val="18"/>
                <w:szCs w:val="18"/>
                <w:lang w:eastAsia="en-US"/>
              </w:rPr>
              <w:t>X</w:t>
            </w:r>
          </w:p>
        </w:tc>
        <w:tc>
          <w:tcPr>
            <w:tcW w:w="286" w:type="pct"/>
          </w:tcPr>
          <w:p w14:paraId="10CD324A" w14:textId="77777777" w:rsidR="00601D53" w:rsidRPr="00DB515D" w:rsidRDefault="00AA38D8" w:rsidP="00C16719">
            <w:pPr>
              <w:rPr>
                <w:b/>
                <w:i/>
                <w:sz w:val="18"/>
                <w:szCs w:val="18"/>
                <w:lang w:eastAsia="en-US"/>
              </w:rPr>
            </w:pPr>
            <w:r>
              <w:rPr>
                <w:b/>
                <w:i/>
                <w:sz w:val="18"/>
                <w:szCs w:val="18"/>
                <w:lang w:eastAsia="en-US"/>
              </w:rPr>
              <w:t>X</w:t>
            </w:r>
          </w:p>
        </w:tc>
        <w:tc>
          <w:tcPr>
            <w:tcW w:w="248" w:type="pct"/>
          </w:tcPr>
          <w:p w14:paraId="2B0EEE11" w14:textId="77777777" w:rsidR="00601D53" w:rsidRPr="00DB515D" w:rsidRDefault="00AA38D8" w:rsidP="00C16719">
            <w:pPr>
              <w:rPr>
                <w:b/>
                <w:i/>
                <w:sz w:val="18"/>
                <w:szCs w:val="18"/>
                <w:lang w:eastAsia="en-US"/>
              </w:rPr>
            </w:pPr>
            <w:r>
              <w:rPr>
                <w:b/>
                <w:i/>
                <w:sz w:val="18"/>
                <w:szCs w:val="18"/>
                <w:lang w:eastAsia="en-US"/>
              </w:rPr>
              <w:t>X</w:t>
            </w:r>
          </w:p>
        </w:tc>
        <w:tc>
          <w:tcPr>
            <w:tcW w:w="248" w:type="pct"/>
          </w:tcPr>
          <w:p w14:paraId="76CFC9F4" w14:textId="77777777" w:rsidR="00601D53" w:rsidRPr="00DB515D" w:rsidRDefault="00601D53" w:rsidP="00000A42">
            <w:pPr>
              <w:rPr>
                <w:b/>
                <w:i/>
                <w:sz w:val="18"/>
                <w:szCs w:val="18"/>
                <w:lang w:eastAsia="en-US"/>
              </w:rPr>
            </w:pPr>
            <w:r w:rsidRPr="00DB515D">
              <w:rPr>
                <w:b/>
                <w:i/>
                <w:sz w:val="18"/>
                <w:szCs w:val="18"/>
                <w:lang w:eastAsia="en-US"/>
              </w:rPr>
              <w:t>X</w:t>
            </w:r>
          </w:p>
          <w:p w14:paraId="1C83964C" w14:textId="77777777" w:rsidR="00601D53" w:rsidRPr="00DB515D" w:rsidRDefault="00601D53" w:rsidP="00000A42">
            <w:pPr>
              <w:rPr>
                <w:b/>
                <w:i/>
                <w:sz w:val="18"/>
                <w:szCs w:val="18"/>
                <w:lang w:eastAsia="en-US"/>
              </w:rPr>
            </w:pPr>
          </w:p>
        </w:tc>
      </w:tr>
      <w:tr w:rsidR="00601D53" w:rsidRPr="00DB515D" w14:paraId="49699767" w14:textId="77777777" w:rsidTr="001A0B4D">
        <w:trPr>
          <w:trHeight w:val="281"/>
        </w:trPr>
        <w:tc>
          <w:tcPr>
            <w:tcW w:w="1151" w:type="pct"/>
            <w:shd w:val="clear" w:color="auto" w:fill="auto"/>
          </w:tcPr>
          <w:p w14:paraId="789706AE" w14:textId="77777777" w:rsidR="00601D53" w:rsidRPr="00DB515D" w:rsidRDefault="00601D53" w:rsidP="00000A42">
            <w:pPr>
              <w:rPr>
                <w:b/>
                <w:i/>
                <w:sz w:val="18"/>
                <w:szCs w:val="18"/>
                <w:lang w:eastAsia="en-US"/>
              </w:rPr>
            </w:pPr>
            <w:r w:rsidRPr="00DB515D">
              <w:rPr>
                <w:b/>
                <w:i/>
                <w:sz w:val="18"/>
                <w:szCs w:val="18"/>
                <w:lang w:eastAsia="en-US"/>
              </w:rPr>
              <w:t>Climate</w:t>
            </w:r>
          </w:p>
          <w:p w14:paraId="54E833ED" w14:textId="77777777" w:rsidR="00601D53" w:rsidRPr="00DB515D" w:rsidRDefault="00601D53" w:rsidP="00000A42">
            <w:pPr>
              <w:rPr>
                <w:b/>
                <w:i/>
                <w:sz w:val="18"/>
                <w:szCs w:val="18"/>
                <w:lang w:eastAsia="en-US"/>
              </w:rPr>
            </w:pPr>
            <w:r w:rsidRPr="00DB515D">
              <w:rPr>
                <w:b/>
                <w:i/>
                <w:sz w:val="18"/>
                <w:szCs w:val="18"/>
                <w:lang w:eastAsia="en-US"/>
              </w:rPr>
              <w:t>Economics and</w:t>
            </w:r>
          </w:p>
          <w:p w14:paraId="6B1CE888" w14:textId="77777777" w:rsidR="00601D53" w:rsidRPr="00DB515D" w:rsidRDefault="00601D53" w:rsidP="00000A42">
            <w:pPr>
              <w:rPr>
                <w:b/>
                <w:i/>
                <w:sz w:val="18"/>
                <w:szCs w:val="18"/>
                <w:lang w:eastAsia="en-US"/>
              </w:rPr>
            </w:pPr>
            <w:r w:rsidRPr="00DB515D">
              <w:rPr>
                <w:b/>
                <w:i/>
                <w:sz w:val="18"/>
                <w:szCs w:val="18"/>
                <w:lang w:eastAsia="en-US"/>
              </w:rPr>
              <w:t>Finance</w:t>
            </w:r>
          </w:p>
          <w:p w14:paraId="4F1196A7" w14:textId="77777777" w:rsidR="00601D53" w:rsidRPr="00DB515D" w:rsidRDefault="00601D53" w:rsidP="00000A42">
            <w:pPr>
              <w:rPr>
                <w:b/>
                <w:i/>
                <w:sz w:val="18"/>
                <w:szCs w:val="18"/>
                <w:lang w:eastAsia="en-US"/>
              </w:rPr>
            </w:pPr>
            <w:r w:rsidRPr="00DB515D">
              <w:rPr>
                <w:b/>
                <w:i/>
                <w:sz w:val="18"/>
                <w:szCs w:val="18"/>
                <w:lang w:eastAsia="en-US"/>
              </w:rPr>
              <w:t>BHA</w:t>
            </w:r>
            <w:r w:rsidR="00106018">
              <w:rPr>
                <w:b/>
                <w:i/>
                <w:sz w:val="18"/>
                <w:szCs w:val="18"/>
                <w:lang w:eastAsia="en-US"/>
              </w:rPr>
              <w:t>0028</w:t>
            </w:r>
          </w:p>
        </w:tc>
        <w:tc>
          <w:tcPr>
            <w:tcW w:w="171" w:type="pct"/>
          </w:tcPr>
          <w:p w14:paraId="70CD5836" w14:textId="77777777" w:rsidR="00601D53" w:rsidRPr="00DB515D" w:rsidRDefault="00601D53" w:rsidP="00000A42">
            <w:pPr>
              <w:rPr>
                <w:b/>
                <w:i/>
                <w:sz w:val="18"/>
                <w:szCs w:val="18"/>
                <w:lang w:eastAsia="en-US"/>
              </w:rPr>
            </w:pPr>
          </w:p>
          <w:p w14:paraId="10BDFDC4" w14:textId="77777777" w:rsidR="00601D53" w:rsidRPr="00DB515D" w:rsidRDefault="00601D53" w:rsidP="00000A42">
            <w:pPr>
              <w:rPr>
                <w:b/>
                <w:i/>
                <w:sz w:val="18"/>
                <w:szCs w:val="18"/>
                <w:lang w:eastAsia="en-US"/>
              </w:rPr>
            </w:pPr>
            <w:r w:rsidRPr="00DB515D">
              <w:rPr>
                <w:b/>
                <w:i/>
                <w:sz w:val="18"/>
                <w:szCs w:val="18"/>
                <w:lang w:eastAsia="en-US"/>
              </w:rPr>
              <w:t>X</w:t>
            </w:r>
          </w:p>
          <w:p w14:paraId="63BCFC47" w14:textId="77777777" w:rsidR="00601D53" w:rsidRPr="00DB515D" w:rsidRDefault="00601D53" w:rsidP="00000A42">
            <w:pPr>
              <w:rPr>
                <w:b/>
                <w:i/>
                <w:sz w:val="18"/>
                <w:szCs w:val="18"/>
                <w:lang w:eastAsia="en-US"/>
              </w:rPr>
            </w:pPr>
          </w:p>
        </w:tc>
        <w:tc>
          <w:tcPr>
            <w:tcW w:w="171" w:type="pct"/>
          </w:tcPr>
          <w:p w14:paraId="642712D9" w14:textId="77777777" w:rsidR="00601D53" w:rsidRPr="00DB515D" w:rsidRDefault="00601D53" w:rsidP="00000A42">
            <w:pPr>
              <w:rPr>
                <w:b/>
                <w:i/>
                <w:sz w:val="18"/>
                <w:szCs w:val="18"/>
                <w:lang w:eastAsia="en-US"/>
              </w:rPr>
            </w:pPr>
          </w:p>
          <w:p w14:paraId="4A0AED9E" w14:textId="77777777" w:rsidR="00601D53" w:rsidRPr="00DB515D" w:rsidRDefault="00601D53" w:rsidP="00000A42">
            <w:pPr>
              <w:rPr>
                <w:b/>
                <w:i/>
                <w:sz w:val="18"/>
                <w:szCs w:val="18"/>
                <w:lang w:eastAsia="en-US"/>
              </w:rPr>
            </w:pPr>
          </w:p>
        </w:tc>
        <w:tc>
          <w:tcPr>
            <w:tcW w:w="175" w:type="pct"/>
          </w:tcPr>
          <w:p w14:paraId="204A979F" w14:textId="77777777" w:rsidR="00601D53" w:rsidRDefault="00601D53" w:rsidP="00000A42">
            <w:pPr>
              <w:rPr>
                <w:b/>
                <w:i/>
                <w:sz w:val="18"/>
                <w:szCs w:val="18"/>
                <w:lang w:eastAsia="en-US"/>
              </w:rPr>
            </w:pPr>
          </w:p>
          <w:p w14:paraId="68A784B4" w14:textId="77777777" w:rsidR="00601D53" w:rsidRPr="00DB515D" w:rsidRDefault="00601D53" w:rsidP="00341792">
            <w:pPr>
              <w:rPr>
                <w:b/>
                <w:i/>
                <w:sz w:val="18"/>
                <w:szCs w:val="18"/>
                <w:lang w:eastAsia="en-US"/>
              </w:rPr>
            </w:pPr>
          </w:p>
          <w:p w14:paraId="7D9AD457" w14:textId="77777777" w:rsidR="00601D53" w:rsidRPr="00DB515D" w:rsidRDefault="00601D53" w:rsidP="00000A42">
            <w:pPr>
              <w:rPr>
                <w:b/>
                <w:i/>
                <w:sz w:val="18"/>
                <w:szCs w:val="18"/>
                <w:lang w:eastAsia="en-US"/>
              </w:rPr>
            </w:pPr>
          </w:p>
        </w:tc>
        <w:tc>
          <w:tcPr>
            <w:tcW w:w="171" w:type="pct"/>
          </w:tcPr>
          <w:p w14:paraId="37D0FD79" w14:textId="77777777" w:rsidR="00601D53" w:rsidRDefault="00601D53" w:rsidP="00000A42">
            <w:pPr>
              <w:rPr>
                <w:b/>
                <w:i/>
                <w:sz w:val="18"/>
                <w:szCs w:val="18"/>
                <w:lang w:eastAsia="en-US"/>
              </w:rPr>
            </w:pPr>
          </w:p>
          <w:p w14:paraId="6798EC23" w14:textId="77777777" w:rsidR="00601D53" w:rsidRPr="00DB515D" w:rsidRDefault="00601D53" w:rsidP="00341792">
            <w:pPr>
              <w:rPr>
                <w:b/>
                <w:i/>
                <w:sz w:val="18"/>
                <w:szCs w:val="18"/>
                <w:lang w:eastAsia="en-US"/>
              </w:rPr>
            </w:pPr>
          </w:p>
          <w:p w14:paraId="70A7EB1B" w14:textId="77777777" w:rsidR="00601D53" w:rsidRPr="00DB515D" w:rsidRDefault="00601D53" w:rsidP="00000A42">
            <w:pPr>
              <w:rPr>
                <w:b/>
                <w:i/>
                <w:sz w:val="18"/>
                <w:szCs w:val="18"/>
                <w:lang w:eastAsia="en-US"/>
              </w:rPr>
            </w:pPr>
          </w:p>
          <w:p w14:paraId="74F35654" w14:textId="77777777" w:rsidR="00601D53" w:rsidRPr="00DB515D" w:rsidRDefault="00601D53" w:rsidP="00000A42">
            <w:pPr>
              <w:rPr>
                <w:b/>
                <w:i/>
                <w:sz w:val="18"/>
                <w:szCs w:val="18"/>
                <w:lang w:eastAsia="en-US"/>
              </w:rPr>
            </w:pPr>
          </w:p>
        </w:tc>
        <w:tc>
          <w:tcPr>
            <w:tcW w:w="171" w:type="pct"/>
          </w:tcPr>
          <w:p w14:paraId="3643C788" w14:textId="77777777" w:rsidR="00601D53" w:rsidRPr="00DB515D" w:rsidRDefault="00601D53" w:rsidP="00000A42">
            <w:pPr>
              <w:rPr>
                <w:b/>
                <w:i/>
                <w:sz w:val="18"/>
                <w:szCs w:val="18"/>
                <w:lang w:eastAsia="en-US"/>
              </w:rPr>
            </w:pPr>
          </w:p>
          <w:p w14:paraId="614A7F5A" w14:textId="77777777" w:rsidR="00601D53" w:rsidRPr="00DB515D" w:rsidRDefault="00601D53" w:rsidP="00000A42">
            <w:pPr>
              <w:rPr>
                <w:b/>
                <w:i/>
                <w:sz w:val="18"/>
                <w:szCs w:val="18"/>
                <w:lang w:eastAsia="en-US"/>
              </w:rPr>
            </w:pPr>
            <w:r w:rsidRPr="00DB515D">
              <w:rPr>
                <w:b/>
                <w:i/>
                <w:sz w:val="18"/>
                <w:szCs w:val="18"/>
                <w:lang w:eastAsia="en-US"/>
              </w:rPr>
              <w:t>X</w:t>
            </w:r>
          </w:p>
          <w:p w14:paraId="02047C76" w14:textId="77777777" w:rsidR="00601D53" w:rsidRPr="00DB515D" w:rsidRDefault="00601D53" w:rsidP="00000A42">
            <w:pPr>
              <w:rPr>
                <w:b/>
                <w:i/>
                <w:sz w:val="18"/>
                <w:szCs w:val="18"/>
                <w:lang w:eastAsia="en-US"/>
              </w:rPr>
            </w:pPr>
          </w:p>
        </w:tc>
        <w:tc>
          <w:tcPr>
            <w:tcW w:w="171" w:type="pct"/>
          </w:tcPr>
          <w:p w14:paraId="01276967" w14:textId="77777777" w:rsidR="00601D53" w:rsidRPr="00DB515D" w:rsidRDefault="00601D53" w:rsidP="00000A42">
            <w:pPr>
              <w:rPr>
                <w:b/>
                <w:i/>
                <w:sz w:val="18"/>
                <w:szCs w:val="18"/>
                <w:lang w:eastAsia="en-US"/>
              </w:rPr>
            </w:pPr>
          </w:p>
          <w:p w14:paraId="6003402D" w14:textId="77777777" w:rsidR="00601D53" w:rsidRPr="00DB515D" w:rsidRDefault="00601D53" w:rsidP="00000A42">
            <w:pPr>
              <w:rPr>
                <w:b/>
                <w:i/>
                <w:sz w:val="18"/>
                <w:szCs w:val="18"/>
                <w:lang w:eastAsia="en-US"/>
              </w:rPr>
            </w:pPr>
            <w:r w:rsidRPr="00DB515D">
              <w:rPr>
                <w:b/>
                <w:i/>
                <w:sz w:val="18"/>
                <w:szCs w:val="18"/>
                <w:lang w:eastAsia="en-US"/>
              </w:rPr>
              <w:t>X</w:t>
            </w:r>
          </w:p>
          <w:p w14:paraId="77C1F22E" w14:textId="77777777" w:rsidR="00601D53" w:rsidRPr="00DB515D" w:rsidRDefault="00601D53" w:rsidP="00000A42">
            <w:pPr>
              <w:rPr>
                <w:b/>
                <w:i/>
                <w:sz w:val="18"/>
                <w:szCs w:val="18"/>
                <w:lang w:eastAsia="en-US"/>
              </w:rPr>
            </w:pPr>
          </w:p>
        </w:tc>
        <w:tc>
          <w:tcPr>
            <w:tcW w:w="171" w:type="pct"/>
          </w:tcPr>
          <w:p w14:paraId="6674B4C3" w14:textId="77777777" w:rsidR="00601D53" w:rsidRDefault="00601D53" w:rsidP="00000A42">
            <w:pPr>
              <w:rPr>
                <w:b/>
                <w:i/>
                <w:sz w:val="18"/>
                <w:szCs w:val="18"/>
                <w:lang w:eastAsia="en-US"/>
              </w:rPr>
            </w:pPr>
          </w:p>
          <w:p w14:paraId="264785F7" w14:textId="77777777" w:rsidR="00DD77D8" w:rsidRPr="00DB515D" w:rsidRDefault="00DD77D8" w:rsidP="00000A42">
            <w:pPr>
              <w:rPr>
                <w:b/>
                <w:i/>
                <w:sz w:val="18"/>
                <w:szCs w:val="18"/>
                <w:lang w:eastAsia="en-US"/>
              </w:rPr>
            </w:pPr>
            <w:r>
              <w:rPr>
                <w:b/>
                <w:i/>
                <w:sz w:val="18"/>
                <w:szCs w:val="18"/>
                <w:lang w:eastAsia="en-US"/>
              </w:rPr>
              <w:t>X</w:t>
            </w:r>
          </w:p>
        </w:tc>
        <w:tc>
          <w:tcPr>
            <w:tcW w:w="171" w:type="pct"/>
          </w:tcPr>
          <w:p w14:paraId="20EB2881" w14:textId="77777777" w:rsidR="00601D53" w:rsidRDefault="00601D53" w:rsidP="00000A42">
            <w:pPr>
              <w:rPr>
                <w:b/>
                <w:i/>
                <w:sz w:val="18"/>
                <w:szCs w:val="18"/>
                <w:lang w:eastAsia="en-US"/>
              </w:rPr>
            </w:pPr>
          </w:p>
          <w:p w14:paraId="787D932F" w14:textId="77777777" w:rsidR="00DD77D8" w:rsidRPr="00DB515D" w:rsidRDefault="00DD77D8" w:rsidP="00000A42">
            <w:pPr>
              <w:rPr>
                <w:b/>
                <w:i/>
                <w:sz w:val="18"/>
                <w:szCs w:val="18"/>
                <w:lang w:eastAsia="en-US"/>
              </w:rPr>
            </w:pPr>
            <w:r>
              <w:rPr>
                <w:b/>
                <w:i/>
                <w:sz w:val="18"/>
                <w:szCs w:val="18"/>
                <w:lang w:eastAsia="en-US"/>
              </w:rPr>
              <w:t>X</w:t>
            </w:r>
          </w:p>
        </w:tc>
        <w:tc>
          <w:tcPr>
            <w:tcW w:w="171" w:type="pct"/>
          </w:tcPr>
          <w:p w14:paraId="0484665E" w14:textId="77777777" w:rsidR="00601D53" w:rsidRPr="00DB515D" w:rsidRDefault="00601D53" w:rsidP="00000A42">
            <w:pPr>
              <w:rPr>
                <w:b/>
                <w:i/>
                <w:sz w:val="18"/>
                <w:szCs w:val="18"/>
                <w:lang w:eastAsia="en-US"/>
              </w:rPr>
            </w:pPr>
          </w:p>
        </w:tc>
        <w:tc>
          <w:tcPr>
            <w:tcW w:w="248" w:type="pct"/>
          </w:tcPr>
          <w:p w14:paraId="6657D407" w14:textId="77777777" w:rsidR="00601D53" w:rsidRDefault="00601D53" w:rsidP="00000A42">
            <w:pPr>
              <w:rPr>
                <w:b/>
                <w:i/>
                <w:sz w:val="18"/>
                <w:szCs w:val="18"/>
                <w:lang w:eastAsia="en-US"/>
              </w:rPr>
            </w:pPr>
          </w:p>
          <w:p w14:paraId="526DED01" w14:textId="77777777" w:rsidR="00DD77D8" w:rsidRPr="00DB515D" w:rsidRDefault="00DD77D8" w:rsidP="00000A42">
            <w:pPr>
              <w:rPr>
                <w:b/>
                <w:i/>
                <w:sz w:val="18"/>
                <w:szCs w:val="18"/>
                <w:lang w:eastAsia="en-US"/>
              </w:rPr>
            </w:pPr>
            <w:r>
              <w:rPr>
                <w:b/>
                <w:i/>
                <w:sz w:val="18"/>
                <w:szCs w:val="18"/>
                <w:lang w:eastAsia="en-US"/>
              </w:rPr>
              <w:t>X</w:t>
            </w:r>
          </w:p>
        </w:tc>
        <w:tc>
          <w:tcPr>
            <w:tcW w:w="248" w:type="pct"/>
          </w:tcPr>
          <w:p w14:paraId="5E2A1EBF" w14:textId="77777777" w:rsidR="00601D53" w:rsidRDefault="00601D53" w:rsidP="00000A42">
            <w:pPr>
              <w:rPr>
                <w:b/>
                <w:i/>
                <w:sz w:val="18"/>
                <w:szCs w:val="18"/>
                <w:lang w:eastAsia="en-US"/>
              </w:rPr>
            </w:pPr>
          </w:p>
          <w:p w14:paraId="10EA67FF" w14:textId="77777777" w:rsidR="00601D53" w:rsidRDefault="00601D53" w:rsidP="00000A42">
            <w:pPr>
              <w:rPr>
                <w:b/>
                <w:i/>
                <w:sz w:val="18"/>
                <w:szCs w:val="18"/>
                <w:lang w:eastAsia="en-US"/>
              </w:rPr>
            </w:pPr>
            <w:r>
              <w:rPr>
                <w:b/>
                <w:i/>
                <w:sz w:val="18"/>
                <w:szCs w:val="18"/>
                <w:lang w:eastAsia="en-US"/>
              </w:rPr>
              <w:t>X</w:t>
            </w:r>
          </w:p>
          <w:p w14:paraId="0BA4569D" w14:textId="77777777" w:rsidR="00601D53" w:rsidRPr="00DB515D" w:rsidRDefault="00601D53" w:rsidP="00000A42">
            <w:pPr>
              <w:rPr>
                <w:b/>
                <w:i/>
                <w:sz w:val="18"/>
                <w:szCs w:val="18"/>
                <w:lang w:eastAsia="en-US"/>
              </w:rPr>
            </w:pPr>
          </w:p>
        </w:tc>
        <w:tc>
          <w:tcPr>
            <w:tcW w:w="248" w:type="pct"/>
          </w:tcPr>
          <w:p w14:paraId="3A9B889F" w14:textId="77777777" w:rsidR="00601D53" w:rsidRDefault="00601D53" w:rsidP="00000A42">
            <w:pPr>
              <w:rPr>
                <w:b/>
                <w:i/>
                <w:sz w:val="18"/>
                <w:szCs w:val="18"/>
                <w:lang w:eastAsia="en-US"/>
              </w:rPr>
            </w:pPr>
          </w:p>
          <w:p w14:paraId="7BD50F74" w14:textId="77777777" w:rsidR="00DD77D8" w:rsidRPr="00DB515D" w:rsidRDefault="00DD77D8" w:rsidP="00000A42">
            <w:pPr>
              <w:rPr>
                <w:b/>
                <w:i/>
                <w:sz w:val="18"/>
                <w:szCs w:val="18"/>
                <w:lang w:eastAsia="en-US"/>
              </w:rPr>
            </w:pPr>
            <w:r>
              <w:rPr>
                <w:b/>
                <w:i/>
                <w:sz w:val="18"/>
                <w:szCs w:val="18"/>
                <w:lang w:eastAsia="en-US"/>
              </w:rPr>
              <w:t>X</w:t>
            </w:r>
          </w:p>
          <w:p w14:paraId="37BED139" w14:textId="77777777" w:rsidR="00601D53" w:rsidRPr="00DB515D" w:rsidRDefault="00601D53" w:rsidP="00000A42">
            <w:pPr>
              <w:rPr>
                <w:b/>
                <w:i/>
                <w:sz w:val="18"/>
                <w:szCs w:val="18"/>
                <w:lang w:eastAsia="en-US"/>
              </w:rPr>
            </w:pPr>
          </w:p>
          <w:p w14:paraId="2E6D49C1" w14:textId="77777777" w:rsidR="00601D53" w:rsidRPr="00DB515D" w:rsidRDefault="00601D53" w:rsidP="00000A42">
            <w:pPr>
              <w:rPr>
                <w:b/>
                <w:i/>
                <w:sz w:val="18"/>
                <w:szCs w:val="18"/>
                <w:lang w:eastAsia="en-US"/>
              </w:rPr>
            </w:pPr>
          </w:p>
        </w:tc>
        <w:tc>
          <w:tcPr>
            <w:tcW w:w="248" w:type="pct"/>
          </w:tcPr>
          <w:p w14:paraId="31B346FB" w14:textId="77777777" w:rsidR="00601D53" w:rsidRPr="00DB515D" w:rsidRDefault="00601D53" w:rsidP="00000A42">
            <w:pPr>
              <w:rPr>
                <w:b/>
                <w:i/>
                <w:sz w:val="18"/>
                <w:szCs w:val="18"/>
                <w:lang w:eastAsia="en-US"/>
              </w:rPr>
            </w:pPr>
          </w:p>
        </w:tc>
        <w:tc>
          <w:tcPr>
            <w:tcW w:w="248" w:type="pct"/>
          </w:tcPr>
          <w:p w14:paraId="45B6EB2B" w14:textId="77777777" w:rsidR="00601D53" w:rsidRPr="00DB515D" w:rsidRDefault="00601D53" w:rsidP="00000A42">
            <w:pPr>
              <w:rPr>
                <w:b/>
                <w:i/>
                <w:sz w:val="18"/>
                <w:szCs w:val="18"/>
                <w:lang w:eastAsia="en-US"/>
              </w:rPr>
            </w:pPr>
          </w:p>
          <w:p w14:paraId="15689E40" w14:textId="77777777" w:rsidR="00601D53" w:rsidRPr="00DB515D" w:rsidRDefault="00601D53" w:rsidP="00000A42">
            <w:pPr>
              <w:rPr>
                <w:b/>
                <w:i/>
                <w:sz w:val="18"/>
                <w:szCs w:val="18"/>
                <w:lang w:eastAsia="en-US"/>
              </w:rPr>
            </w:pPr>
            <w:r w:rsidRPr="00DB515D">
              <w:rPr>
                <w:b/>
                <w:i/>
                <w:sz w:val="18"/>
                <w:szCs w:val="18"/>
                <w:lang w:eastAsia="en-US"/>
              </w:rPr>
              <w:t>X</w:t>
            </w:r>
          </w:p>
          <w:p w14:paraId="698BB79E" w14:textId="77777777" w:rsidR="00601D53" w:rsidRPr="00DB515D" w:rsidRDefault="00601D53" w:rsidP="00000A42">
            <w:pPr>
              <w:rPr>
                <w:b/>
                <w:i/>
                <w:sz w:val="18"/>
                <w:szCs w:val="18"/>
                <w:lang w:eastAsia="en-US"/>
              </w:rPr>
            </w:pPr>
          </w:p>
        </w:tc>
        <w:tc>
          <w:tcPr>
            <w:tcW w:w="286" w:type="pct"/>
          </w:tcPr>
          <w:p w14:paraId="30101558" w14:textId="77777777" w:rsidR="00601D53" w:rsidRPr="00DB515D" w:rsidRDefault="00601D53" w:rsidP="00000A42">
            <w:pPr>
              <w:rPr>
                <w:b/>
                <w:i/>
                <w:sz w:val="18"/>
                <w:szCs w:val="18"/>
                <w:lang w:eastAsia="en-US"/>
              </w:rPr>
            </w:pPr>
          </w:p>
          <w:p w14:paraId="740FAEDA" w14:textId="77777777" w:rsidR="00601D53" w:rsidRPr="00DB515D" w:rsidRDefault="00601D53" w:rsidP="00000A42">
            <w:pPr>
              <w:rPr>
                <w:b/>
                <w:i/>
                <w:sz w:val="18"/>
                <w:szCs w:val="18"/>
                <w:lang w:eastAsia="en-US"/>
              </w:rPr>
            </w:pPr>
            <w:r w:rsidRPr="00DB515D">
              <w:rPr>
                <w:b/>
                <w:i/>
                <w:sz w:val="18"/>
                <w:szCs w:val="18"/>
                <w:lang w:eastAsia="en-US"/>
              </w:rPr>
              <w:t>X</w:t>
            </w:r>
          </w:p>
          <w:p w14:paraId="18B3D1E4" w14:textId="77777777" w:rsidR="00601D53" w:rsidRPr="00DB515D" w:rsidRDefault="00601D53" w:rsidP="00000A42">
            <w:pPr>
              <w:rPr>
                <w:b/>
                <w:i/>
                <w:sz w:val="18"/>
                <w:szCs w:val="18"/>
                <w:lang w:eastAsia="en-US"/>
              </w:rPr>
            </w:pPr>
          </w:p>
        </w:tc>
        <w:tc>
          <w:tcPr>
            <w:tcW w:w="286" w:type="pct"/>
          </w:tcPr>
          <w:p w14:paraId="4587D27F" w14:textId="77777777" w:rsidR="00601D53" w:rsidRPr="00DB515D" w:rsidRDefault="00601D53" w:rsidP="00000A42">
            <w:pPr>
              <w:rPr>
                <w:b/>
                <w:i/>
                <w:sz w:val="18"/>
                <w:szCs w:val="18"/>
                <w:lang w:eastAsia="en-US"/>
              </w:rPr>
            </w:pPr>
          </w:p>
          <w:p w14:paraId="06A33499" w14:textId="77777777" w:rsidR="00601D53" w:rsidRPr="00DB515D" w:rsidRDefault="00601D53" w:rsidP="00000A42">
            <w:pPr>
              <w:rPr>
                <w:b/>
                <w:i/>
                <w:sz w:val="18"/>
                <w:szCs w:val="18"/>
                <w:lang w:eastAsia="en-US"/>
              </w:rPr>
            </w:pPr>
            <w:r w:rsidRPr="00DB515D">
              <w:rPr>
                <w:b/>
                <w:i/>
                <w:sz w:val="18"/>
                <w:szCs w:val="18"/>
                <w:lang w:eastAsia="en-US"/>
              </w:rPr>
              <w:t>X</w:t>
            </w:r>
          </w:p>
          <w:p w14:paraId="3E25789F" w14:textId="77777777" w:rsidR="00601D53" w:rsidRPr="00DB515D" w:rsidRDefault="00601D53" w:rsidP="00000A42">
            <w:pPr>
              <w:rPr>
                <w:b/>
                <w:i/>
                <w:sz w:val="18"/>
                <w:szCs w:val="18"/>
                <w:lang w:eastAsia="en-US"/>
              </w:rPr>
            </w:pPr>
          </w:p>
        </w:tc>
        <w:tc>
          <w:tcPr>
            <w:tcW w:w="248" w:type="pct"/>
          </w:tcPr>
          <w:p w14:paraId="3E913797" w14:textId="77777777" w:rsidR="00601D53" w:rsidRPr="00DB515D" w:rsidRDefault="00601D53" w:rsidP="00000A42">
            <w:pPr>
              <w:rPr>
                <w:b/>
                <w:i/>
                <w:sz w:val="18"/>
                <w:szCs w:val="18"/>
                <w:lang w:eastAsia="en-US"/>
              </w:rPr>
            </w:pPr>
          </w:p>
          <w:p w14:paraId="640E6ECD" w14:textId="77777777" w:rsidR="00601D53" w:rsidRPr="00DB515D" w:rsidRDefault="00601D53" w:rsidP="00000A42">
            <w:pPr>
              <w:rPr>
                <w:b/>
                <w:i/>
                <w:sz w:val="18"/>
                <w:szCs w:val="18"/>
                <w:lang w:eastAsia="en-US"/>
              </w:rPr>
            </w:pPr>
            <w:r w:rsidRPr="00DB515D">
              <w:rPr>
                <w:b/>
                <w:i/>
                <w:sz w:val="18"/>
                <w:szCs w:val="18"/>
                <w:lang w:eastAsia="en-US"/>
              </w:rPr>
              <w:t>X</w:t>
            </w:r>
          </w:p>
          <w:p w14:paraId="18BD8B3D" w14:textId="77777777" w:rsidR="00601D53" w:rsidRPr="00DB515D" w:rsidRDefault="00601D53" w:rsidP="00000A42">
            <w:pPr>
              <w:rPr>
                <w:b/>
                <w:i/>
                <w:sz w:val="18"/>
                <w:szCs w:val="18"/>
                <w:lang w:eastAsia="en-US"/>
              </w:rPr>
            </w:pPr>
          </w:p>
        </w:tc>
        <w:tc>
          <w:tcPr>
            <w:tcW w:w="248" w:type="pct"/>
          </w:tcPr>
          <w:p w14:paraId="3A9351B1" w14:textId="77777777" w:rsidR="00601D53" w:rsidRPr="00DB515D" w:rsidRDefault="00601D53" w:rsidP="00000A42">
            <w:pPr>
              <w:rPr>
                <w:b/>
                <w:i/>
                <w:sz w:val="18"/>
                <w:szCs w:val="18"/>
                <w:lang w:eastAsia="en-US"/>
              </w:rPr>
            </w:pPr>
          </w:p>
          <w:p w14:paraId="40B1C56C" w14:textId="77777777" w:rsidR="00601D53" w:rsidRPr="00DB515D" w:rsidRDefault="00DD77D8" w:rsidP="00000A42">
            <w:pPr>
              <w:rPr>
                <w:b/>
                <w:i/>
                <w:sz w:val="18"/>
                <w:szCs w:val="18"/>
                <w:lang w:eastAsia="en-US"/>
              </w:rPr>
            </w:pPr>
            <w:r>
              <w:rPr>
                <w:b/>
                <w:i/>
                <w:sz w:val="18"/>
                <w:szCs w:val="18"/>
                <w:lang w:eastAsia="en-US"/>
              </w:rPr>
              <w:t>X</w:t>
            </w:r>
          </w:p>
          <w:p w14:paraId="7EEF9D11" w14:textId="77777777" w:rsidR="00601D53" w:rsidRPr="00DB515D" w:rsidRDefault="00601D53" w:rsidP="00000A42">
            <w:pPr>
              <w:rPr>
                <w:b/>
                <w:i/>
                <w:sz w:val="18"/>
                <w:szCs w:val="18"/>
                <w:lang w:eastAsia="en-US"/>
              </w:rPr>
            </w:pPr>
          </w:p>
        </w:tc>
      </w:tr>
      <w:tr w:rsidR="00601D53" w:rsidRPr="00DB515D" w14:paraId="223E4E76" w14:textId="77777777" w:rsidTr="001A0B4D">
        <w:trPr>
          <w:trHeight w:val="281"/>
        </w:trPr>
        <w:tc>
          <w:tcPr>
            <w:tcW w:w="1151" w:type="pct"/>
            <w:shd w:val="clear" w:color="auto" w:fill="auto"/>
          </w:tcPr>
          <w:p w14:paraId="72E21891" w14:textId="77777777" w:rsidR="00601D53" w:rsidRPr="00DB515D" w:rsidRDefault="00601D53" w:rsidP="00000A42">
            <w:pPr>
              <w:rPr>
                <w:b/>
                <w:i/>
                <w:sz w:val="18"/>
                <w:szCs w:val="18"/>
                <w:lang w:eastAsia="en-US"/>
              </w:rPr>
            </w:pPr>
            <w:r w:rsidRPr="00DB515D">
              <w:rPr>
                <w:b/>
                <w:i/>
                <w:sz w:val="18"/>
                <w:szCs w:val="18"/>
                <w:lang w:eastAsia="en-US"/>
              </w:rPr>
              <w:t>Undergraduate</w:t>
            </w:r>
          </w:p>
          <w:p w14:paraId="66D55DD2" w14:textId="77777777" w:rsidR="00601D53" w:rsidRPr="00DB515D" w:rsidRDefault="00601D53" w:rsidP="00000A42">
            <w:pPr>
              <w:rPr>
                <w:b/>
                <w:i/>
                <w:sz w:val="18"/>
                <w:szCs w:val="18"/>
                <w:lang w:eastAsia="en-US"/>
              </w:rPr>
            </w:pPr>
            <w:r w:rsidRPr="00DB515D">
              <w:rPr>
                <w:b/>
                <w:i/>
                <w:sz w:val="18"/>
                <w:szCs w:val="18"/>
                <w:lang w:eastAsia="en-US"/>
              </w:rPr>
              <w:t>Dissertation</w:t>
            </w:r>
          </w:p>
          <w:p w14:paraId="227D37E7" w14:textId="77777777" w:rsidR="00601D53" w:rsidRPr="00DB515D" w:rsidRDefault="00601D53" w:rsidP="00C16719">
            <w:pPr>
              <w:rPr>
                <w:b/>
                <w:i/>
                <w:sz w:val="18"/>
                <w:szCs w:val="18"/>
                <w:lang w:eastAsia="en-US"/>
              </w:rPr>
            </w:pPr>
            <w:r w:rsidRPr="00DB515D">
              <w:rPr>
                <w:b/>
                <w:i/>
                <w:sz w:val="18"/>
                <w:szCs w:val="18"/>
                <w:lang w:eastAsia="en-US"/>
              </w:rPr>
              <w:t>BHS0029</w:t>
            </w:r>
          </w:p>
        </w:tc>
        <w:tc>
          <w:tcPr>
            <w:tcW w:w="171" w:type="pct"/>
          </w:tcPr>
          <w:p w14:paraId="38D66100" w14:textId="77777777" w:rsidR="00601D53" w:rsidRPr="00DB515D" w:rsidRDefault="00601D53" w:rsidP="00000A42">
            <w:pPr>
              <w:rPr>
                <w:b/>
                <w:i/>
                <w:sz w:val="18"/>
                <w:szCs w:val="18"/>
                <w:lang w:eastAsia="en-US"/>
              </w:rPr>
            </w:pPr>
          </w:p>
          <w:p w14:paraId="13540CCD" w14:textId="77777777" w:rsidR="00601D53" w:rsidRPr="00DB515D" w:rsidRDefault="00601D53" w:rsidP="00000A42">
            <w:pPr>
              <w:rPr>
                <w:b/>
                <w:i/>
                <w:sz w:val="18"/>
                <w:szCs w:val="18"/>
                <w:lang w:eastAsia="en-US"/>
              </w:rPr>
            </w:pPr>
            <w:r>
              <w:rPr>
                <w:b/>
                <w:i/>
                <w:sz w:val="18"/>
                <w:szCs w:val="18"/>
                <w:lang w:eastAsia="en-US"/>
              </w:rPr>
              <w:t>X</w:t>
            </w:r>
          </w:p>
          <w:p w14:paraId="1A7BD91C" w14:textId="77777777" w:rsidR="00601D53" w:rsidRPr="00DB515D" w:rsidRDefault="00601D53" w:rsidP="00000A42">
            <w:pPr>
              <w:rPr>
                <w:b/>
                <w:i/>
                <w:sz w:val="18"/>
                <w:szCs w:val="18"/>
                <w:lang w:eastAsia="en-US"/>
              </w:rPr>
            </w:pPr>
          </w:p>
        </w:tc>
        <w:tc>
          <w:tcPr>
            <w:tcW w:w="171" w:type="pct"/>
          </w:tcPr>
          <w:p w14:paraId="1C44C956" w14:textId="77777777" w:rsidR="00601D53" w:rsidRDefault="00601D53" w:rsidP="00000A42">
            <w:pPr>
              <w:rPr>
                <w:b/>
                <w:i/>
                <w:sz w:val="18"/>
                <w:szCs w:val="18"/>
                <w:lang w:eastAsia="en-US"/>
              </w:rPr>
            </w:pPr>
          </w:p>
          <w:p w14:paraId="15ECAAA2" w14:textId="77777777" w:rsidR="00601D53" w:rsidRPr="00DB515D" w:rsidRDefault="00601D53" w:rsidP="00000A42">
            <w:pPr>
              <w:rPr>
                <w:b/>
                <w:i/>
                <w:sz w:val="18"/>
                <w:szCs w:val="18"/>
                <w:lang w:eastAsia="en-US"/>
              </w:rPr>
            </w:pPr>
            <w:r>
              <w:rPr>
                <w:b/>
                <w:i/>
                <w:sz w:val="18"/>
                <w:szCs w:val="18"/>
                <w:lang w:eastAsia="en-US"/>
              </w:rPr>
              <w:t>X</w:t>
            </w:r>
          </w:p>
          <w:p w14:paraId="335AB9C8" w14:textId="77777777" w:rsidR="00601D53" w:rsidRPr="00DB515D" w:rsidRDefault="00601D53" w:rsidP="00000A42">
            <w:pPr>
              <w:rPr>
                <w:b/>
                <w:i/>
                <w:sz w:val="18"/>
                <w:szCs w:val="18"/>
                <w:lang w:eastAsia="en-US"/>
              </w:rPr>
            </w:pPr>
          </w:p>
        </w:tc>
        <w:tc>
          <w:tcPr>
            <w:tcW w:w="175" w:type="pct"/>
          </w:tcPr>
          <w:p w14:paraId="3A95F896" w14:textId="77777777" w:rsidR="00601D53" w:rsidRDefault="00601D53" w:rsidP="00000A42">
            <w:pPr>
              <w:rPr>
                <w:b/>
                <w:i/>
                <w:sz w:val="18"/>
                <w:szCs w:val="18"/>
                <w:lang w:eastAsia="en-US"/>
              </w:rPr>
            </w:pPr>
          </w:p>
          <w:p w14:paraId="266E5E8C" w14:textId="77777777" w:rsidR="00601D53" w:rsidRPr="00DB515D" w:rsidRDefault="00601D53" w:rsidP="00000A42">
            <w:pPr>
              <w:rPr>
                <w:b/>
                <w:i/>
                <w:sz w:val="18"/>
                <w:szCs w:val="18"/>
                <w:lang w:eastAsia="en-US"/>
              </w:rPr>
            </w:pPr>
            <w:r>
              <w:rPr>
                <w:b/>
                <w:i/>
                <w:sz w:val="18"/>
                <w:szCs w:val="18"/>
                <w:lang w:eastAsia="en-US"/>
              </w:rPr>
              <w:t>X</w:t>
            </w:r>
          </w:p>
        </w:tc>
        <w:tc>
          <w:tcPr>
            <w:tcW w:w="171" w:type="pct"/>
          </w:tcPr>
          <w:p w14:paraId="732DE258" w14:textId="77777777" w:rsidR="00601D53" w:rsidRPr="00DB515D" w:rsidRDefault="00601D53" w:rsidP="00000A42">
            <w:pPr>
              <w:rPr>
                <w:b/>
                <w:i/>
                <w:sz w:val="18"/>
                <w:szCs w:val="18"/>
                <w:lang w:eastAsia="en-US"/>
              </w:rPr>
            </w:pPr>
          </w:p>
          <w:p w14:paraId="425140BB" w14:textId="77777777" w:rsidR="00601D53" w:rsidRPr="00DB515D" w:rsidRDefault="00601D53" w:rsidP="00000A42">
            <w:pPr>
              <w:rPr>
                <w:b/>
                <w:i/>
                <w:sz w:val="18"/>
                <w:szCs w:val="18"/>
                <w:lang w:eastAsia="en-US"/>
              </w:rPr>
            </w:pPr>
            <w:r w:rsidRPr="00DB515D">
              <w:rPr>
                <w:b/>
                <w:i/>
                <w:sz w:val="18"/>
                <w:szCs w:val="18"/>
                <w:lang w:eastAsia="en-US"/>
              </w:rPr>
              <w:t>X</w:t>
            </w:r>
          </w:p>
          <w:p w14:paraId="422D1C07" w14:textId="77777777" w:rsidR="00601D53" w:rsidRPr="00DB515D" w:rsidRDefault="00601D53" w:rsidP="00000A42">
            <w:pPr>
              <w:rPr>
                <w:b/>
                <w:i/>
                <w:sz w:val="18"/>
                <w:szCs w:val="18"/>
                <w:lang w:eastAsia="en-US"/>
              </w:rPr>
            </w:pPr>
          </w:p>
        </w:tc>
        <w:tc>
          <w:tcPr>
            <w:tcW w:w="171" w:type="pct"/>
          </w:tcPr>
          <w:p w14:paraId="57990711" w14:textId="77777777" w:rsidR="00601D53" w:rsidRPr="00DB515D" w:rsidRDefault="00601D53" w:rsidP="00000A42">
            <w:pPr>
              <w:rPr>
                <w:b/>
                <w:i/>
                <w:sz w:val="18"/>
                <w:szCs w:val="18"/>
                <w:lang w:eastAsia="en-US"/>
              </w:rPr>
            </w:pPr>
          </w:p>
          <w:p w14:paraId="24B0FECE" w14:textId="77777777" w:rsidR="00601D53" w:rsidRPr="00DB515D" w:rsidRDefault="00601D53" w:rsidP="00000A42">
            <w:pPr>
              <w:rPr>
                <w:b/>
                <w:i/>
                <w:sz w:val="18"/>
                <w:szCs w:val="18"/>
                <w:lang w:eastAsia="en-US"/>
              </w:rPr>
            </w:pPr>
            <w:r w:rsidRPr="00DB515D">
              <w:rPr>
                <w:b/>
                <w:i/>
                <w:sz w:val="18"/>
                <w:szCs w:val="18"/>
                <w:lang w:eastAsia="en-US"/>
              </w:rPr>
              <w:t>X</w:t>
            </w:r>
          </w:p>
          <w:p w14:paraId="352BE054" w14:textId="77777777" w:rsidR="00601D53" w:rsidRPr="00DB515D" w:rsidRDefault="00601D53" w:rsidP="00000A42">
            <w:pPr>
              <w:rPr>
                <w:b/>
                <w:i/>
                <w:sz w:val="18"/>
                <w:szCs w:val="18"/>
                <w:lang w:eastAsia="en-US"/>
              </w:rPr>
            </w:pPr>
          </w:p>
        </w:tc>
        <w:tc>
          <w:tcPr>
            <w:tcW w:w="171" w:type="pct"/>
          </w:tcPr>
          <w:p w14:paraId="6F49D8E5" w14:textId="77777777" w:rsidR="00601D53" w:rsidRPr="00DB515D" w:rsidRDefault="00601D53" w:rsidP="00000A42">
            <w:pPr>
              <w:rPr>
                <w:b/>
                <w:i/>
                <w:sz w:val="18"/>
                <w:szCs w:val="18"/>
                <w:lang w:eastAsia="en-US"/>
              </w:rPr>
            </w:pPr>
          </w:p>
          <w:p w14:paraId="7F12B5FC" w14:textId="77777777" w:rsidR="00601D53" w:rsidRPr="00DB515D" w:rsidRDefault="00601D53" w:rsidP="00000A42">
            <w:pPr>
              <w:rPr>
                <w:b/>
                <w:i/>
                <w:sz w:val="18"/>
                <w:szCs w:val="18"/>
                <w:lang w:eastAsia="en-US"/>
              </w:rPr>
            </w:pPr>
          </w:p>
          <w:p w14:paraId="0BDC7ADD" w14:textId="77777777" w:rsidR="00601D53" w:rsidRPr="00DB515D" w:rsidRDefault="00601D53" w:rsidP="00000A42">
            <w:pPr>
              <w:rPr>
                <w:b/>
                <w:i/>
                <w:sz w:val="18"/>
                <w:szCs w:val="18"/>
                <w:lang w:eastAsia="en-US"/>
              </w:rPr>
            </w:pPr>
          </w:p>
        </w:tc>
        <w:tc>
          <w:tcPr>
            <w:tcW w:w="171" w:type="pct"/>
          </w:tcPr>
          <w:p w14:paraId="24621C92" w14:textId="77777777" w:rsidR="00601D53" w:rsidRDefault="00601D53" w:rsidP="00000A42">
            <w:pPr>
              <w:rPr>
                <w:b/>
                <w:i/>
                <w:sz w:val="18"/>
                <w:szCs w:val="18"/>
                <w:lang w:eastAsia="en-US"/>
              </w:rPr>
            </w:pPr>
          </w:p>
          <w:p w14:paraId="62EECDED" w14:textId="77777777" w:rsidR="00601D53" w:rsidRPr="00DB515D" w:rsidRDefault="00601D53" w:rsidP="00000A42">
            <w:pPr>
              <w:rPr>
                <w:b/>
                <w:i/>
                <w:sz w:val="18"/>
                <w:szCs w:val="18"/>
                <w:lang w:eastAsia="en-US"/>
              </w:rPr>
            </w:pPr>
            <w:r>
              <w:rPr>
                <w:b/>
                <w:i/>
                <w:sz w:val="18"/>
                <w:szCs w:val="18"/>
                <w:lang w:eastAsia="en-US"/>
              </w:rPr>
              <w:t>X</w:t>
            </w:r>
          </w:p>
        </w:tc>
        <w:tc>
          <w:tcPr>
            <w:tcW w:w="171" w:type="pct"/>
          </w:tcPr>
          <w:p w14:paraId="7E5EE279" w14:textId="77777777" w:rsidR="00601D53" w:rsidRDefault="00601D53" w:rsidP="00000A42">
            <w:pPr>
              <w:rPr>
                <w:b/>
                <w:i/>
                <w:sz w:val="18"/>
                <w:szCs w:val="18"/>
                <w:lang w:eastAsia="en-US"/>
              </w:rPr>
            </w:pPr>
          </w:p>
          <w:p w14:paraId="192332F2" w14:textId="77777777" w:rsidR="00DD77D8" w:rsidRPr="00DB515D" w:rsidRDefault="00DD77D8" w:rsidP="00000A42">
            <w:pPr>
              <w:rPr>
                <w:b/>
                <w:i/>
                <w:sz w:val="18"/>
                <w:szCs w:val="18"/>
                <w:lang w:eastAsia="en-US"/>
              </w:rPr>
            </w:pPr>
            <w:r>
              <w:rPr>
                <w:b/>
                <w:i/>
                <w:sz w:val="18"/>
                <w:szCs w:val="18"/>
                <w:lang w:eastAsia="en-US"/>
              </w:rPr>
              <w:t>X</w:t>
            </w:r>
          </w:p>
        </w:tc>
        <w:tc>
          <w:tcPr>
            <w:tcW w:w="171" w:type="pct"/>
          </w:tcPr>
          <w:p w14:paraId="76663278" w14:textId="77777777" w:rsidR="00601D53" w:rsidRDefault="00601D53" w:rsidP="00000A42">
            <w:pPr>
              <w:rPr>
                <w:b/>
                <w:i/>
                <w:sz w:val="18"/>
                <w:szCs w:val="18"/>
                <w:lang w:eastAsia="en-US"/>
              </w:rPr>
            </w:pPr>
          </w:p>
          <w:p w14:paraId="49AB2D83" w14:textId="77777777" w:rsidR="00DD77D8" w:rsidRPr="00DB515D" w:rsidRDefault="00DD77D8" w:rsidP="00000A42">
            <w:pPr>
              <w:rPr>
                <w:b/>
                <w:i/>
                <w:sz w:val="18"/>
                <w:szCs w:val="18"/>
                <w:lang w:eastAsia="en-US"/>
              </w:rPr>
            </w:pPr>
            <w:r>
              <w:rPr>
                <w:b/>
                <w:i/>
                <w:sz w:val="18"/>
                <w:szCs w:val="18"/>
                <w:lang w:eastAsia="en-US"/>
              </w:rPr>
              <w:t>X</w:t>
            </w:r>
          </w:p>
        </w:tc>
        <w:tc>
          <w:tcPr>
            <w:tcW w:w="248" w:type="pct"/>
          </w:tcPr>
          <w:p w14:paraId="46FDE79C" w14:textId="77777777" w:rsidR="00601D53" w:rsidRPr="00DB515D" w:rsidRDefault="00601D53" w:rsidP="00000A42">
            <w:pPr>
              <w:rPr>
                <w:b/>
                <w:i/>
                <w:sz w:val="18"/>
                <w:szCs w:val="18"/>
                <w:lang w:eastAsia="en-US"/>
              </w:rPr>
            </w:pPr>
          </w:p>
          <w:p w14:paraId="15AB3087" w14:textId="77777777" w:rsidR="00601D53" w:rsidRPr="00DB515D" w:rsidRDefault="00601D53" w:rsidP="00000A42">
            <w:pPr>
              <w:rPr>
                <w:b/>
                <w:i/>
                <w:sz w:val="18"/>
                <w:szCs w:val="18"/>
                <w:lang w:eastAsia="en-US"/>
              </w:rPr>
            </w:pPr>
            <w:r w:rsidRPr="00DB515D">
              <w:rPr>
                <w:b/>
                <w:i/>
                <w:sz w:val="18"/>
                <w:szCs w:val="18"/>
                <w:lang w:eastAsia="en-US"/>
              </w:rPr>
              <w:t>X</w:t>
            </w:r>
          </w:p>
        </w:tc>
        <w:tc>
          <w:tcPr>
            <w:tcW w:w="248" w:type="pct"/>
          </w:tcPr>
          <w:p w14:paraId="63717140" w14:textId="77777777" w:rsidR="00601D53" w:rsidRDefault="00601D53" w:rsidP="00000A42">
            <w:pPr>
              <w:rPr>
                <w:b/>
                <w:i/>
                <w:sz w:val="18"/>
                <w:szCs w:val="18"/>
                <w:lang w:eastAsia="en-US"/>
              </w:rPr>
            </w:pPr>
          </w:p>
          <w:p w14:paraId="121285A9" w14:textId="77777777" w:rsidR="00601D53" w:rsidRPr="00DB515D" w:rsidRDefault="00601D53" w:rsidP="00000A42">
            <w:pPr>
              <w:rPr>
                <w:b/>
                <w:i/>
                <w:sz w:val="18"/>
                <w:szCs w:val="18"/>
                <w:lang w:eastAsia="en-US"/>
              </w:rPr>
            </w:pPr>
            <w:r>
              <w:rPr>
                <w:b/>
                <w:i/>
                <w:sz w:val="18"/>
                <w:szCs w:val="18"/>
                <w:lang w:eastAsia="en-US"/>
              </w:rPr>
              <w:t>X</w:t>
            </w:r>
          </w:p>
        </w:tc>
        <w:tc>
          <w:tcPr>
            <w:tcW w:w="248" w:type="pct"/>
          </w:tcPr>
          <w:p w14:paraId="6B9E5CF7" w14:textId="77777777" w:rsidR="00601D53" w:rsidRPr="00DB515D" w:rsidRDefault="00601D53" w:rsidP="00000A42">
            <w:pPr>
              <w:rPr>
                <w:b/>
                <w:i/>
                <w:sz w:val="18"/>
                <w:szCs w:val="18"/>
                <w:lang w:eastAsia="en-US"/>
              </w:rPr>
            </w:pPr>
          </w:p>
          <w:p w14:paraId="35614EE4" w14:textId="77777777" w:rsidR="00601D53" w:rsidRPr="00DB515D" w:rsidRDefault="00601D53" w:rsidP="00000A42">
            <w:pPr>
              <w:rPr>
                <w:b/>
                <w:i/>
                <w:sz w:val="18"/>
                <w:szCs w:val="18"/>
                <w:lang w:eastAsia="en-US"/>
              </w:rPr>
            </w:pPr>
            <w:r w:rsidRPr="00DB515D">
              <w:rPr>
                <w:b/>
                <w:i/>
                <w:sz w:val="18"/>
                <w:szCs w:val="18"/>
                <w:lang w:eastAsia="en-US"/>
              </w:rPr>
              <w:t>X</w:t>
            </w:r>
          </w:p>
        </w:tc>
        <w:tc>
          <w:tcPr>
            <w:tcW w:w="248" w:type="pct"/>
          </w:tcPr>
          <w:p w14:paraId="711C4EAD" w14:textId="77777777" w:rsidR="00601D53" w:rsidRPr="00DB515D" w:rsidRDefault="00601D53" w:rsidP="00000A42">
            <w:pPr>
              <w:rPr>
                <w:b/>
                <w:i/>
                <w:sz w:val="18"/>
                <w:szCs w:val="18"/>
                <w:lang w:eastAsia="en-US"/>
              </w:rPr>
            </w:pPr>
          </w:p>
          <w:p w14:paraId="6603387C" w14:textId="77777777" w:rsidR="00601D53" w:rsidRPr="00DB515D" w:rsidRDefault="00601D53" w:rsidP="00000A42">
            <w:pPr>
              <w:rPr>
                <w:b/>
                <w:i/>
                <w:sz w:val="18"/>
                <w:szCs w:val="18"/>
                <w:lang w:eastAsia="en-US"/>
              </w:rPr>
            </w:pPr>
            <w:r w:rsidRPr="00DB515D">
              <w:rPr>
                <w:b/>
                <w:i/>
                <w:sz w:val="18"/>
                <w:szCs w:val="18"/>
                <w:lang w:eastAsia="en-US"/>
              </w:rPr>
              <w:t>X</w:t>
            </w:r>
          </w:p>
        </w:tc>
        <w:tc>
          <w:tcPr>
            <w:tcW w:w="248" w:type="pct"/>
          </w:tcPr>
          <w:p w14:paraId="249ACDC8" w14:textId="77777777" w:rsidR="00601D53" w:rsidRPr="00DB515D" w:rsidRDefault="00601D53" w:rsidP="00000A42">
            <w:pPr>
              <w:rPr>
                <w:b/>
                <w:i/>
                <w:sz w:val="18"/>
                <w:szCs w:val="18"/>
                <w:lang w:eastAsia="en-US"/>
              </w:rPr>
            </w:pPr>
          </w:p>
          <w:p w14:paraId="61D5383D" w14:textId="77777777" w:rsidR="00601D53" w:rsidRPr="00DB515D" w:rsidRDefault="00601D53" w:rsidP="00000A42">
            <w:pPr>
              <w:rPr>
                <w:b/>
                <w:i/>
                <w:sz w:val="18"/>
                <w:szCs w:val="18"/>
                <w:lang w:eastAsia="en-US"/>
              </w:rPr>
            </w:pPr>
            <w:r w:rsidRPr="00DB515D">
              <w:rPr>
                <w:b/>
                <w:i/>
                <w:sz w:val="18"/>
                <w:szCs w:val="18"/>
                <w:lang w:eastAsia="en-US"/>
              </w:rPr>
              <w:t>X</w:t>
            </w:r>
          </w:p>
          <w:p w14:paraId="4BDB5A0B" w14:textId="77777777" w:rsidR="00601D53" w:rsidRPr="00DB515D" w:rsidRDefault="00601D53" w:rsidP="00000A42">
            <w:pPr>
              <w:rPr>
                <w:b/>
                <w:i/>
                <w:sz w:val="18"/>
                <w:szCs w:val="18"/>
                <w:lang w:eastAsia="en-US"/>
              </w:rPr>
            </w:pPr>
          </w:p>
        </w:tc>
        <w:tc>
          <w:tcPr>
            <w:tcW w:w="286" w:type="pct"/>
          </w:tcPr>
          <w:p w14:paraId="391A48B0" w14:textId="77777777" w:rsidR="00601D53" w:rsidRPr="00DB515D" w:rsidRDefault="00601D53" w:rsidP="00000A42">
            <w:pPr>
              <w:rPr>
                <w:b/>
                <w:i/>
                <w:sz w:val="18"/>
                <w:szCs w:val="18"/>
                <w:lang w:eastAsia="en-US"/>
              </w:rPr>
            </w:pPr>
          </w:p>
          <w:p w14:paraId="406368F8" w14:textId="77777777" w:rsidR="00601D53" w:rsidRPr="00DB515D" w:rsidRDefault="00601D53" w:rsidP="00000A42">
            <w:pPr>
              <w:rPr>
                <w:b/>
                <w:i/>
                <w:sz w:val="18"/>
                <w:szCs w:val="18"/>
                <w:lang w:eastAsia="en-US"/>
              </w:rPr>
            </w:pPr>
            <w:r w:rsidRPr="00DB515D">
              <w:rPr>
                <w:b/>
                <w:i/>
                <w:sz w:val="18"/>
                <w:szCs w:val="18"/>
                <w:lang w:eastAsia="en-US"/>
              </w:rPr>
              <w:t>X</w:t>
            </w:r>
          </w:p>
          <w:p w14:paraId="40BED48D" w14:textId="77777777" w:rsidR="00601D53" w:rsidRPr="00DB515D" w:rsidRDefault="00601D53" w:rsidP="00000A42">
            <w:pPr>
              <w:rPr>
                <w:b/>
                <w:i/>
                <w:sz w:val="18"/>
                <w:szCs w:val="18"/>
                <w:lang w:eastAsia="en-US"/>
              </w:rPr>
            </w:pPr>
          </w:p>
        </w:tc>
        <w:tc>
          <w:tcPr>
            <w:tcW w:w="286" w:type="pct"/>
          </w:tcPr>
          <w:p w14:paraId="73ECF29F" w14:textId="77777777" w:rsidR="00601D53" w:rsidRPr="00DB515D" w:rsidRDefault="00601D53" w:rsidP="00000A42">
            <w:pPr>
              <w:rPr>
                <w:b/>
                <w:i/>
                <w:sz w:val="18"/>
                <w:szCs w:val="18"/>
                <w:lang w:eastAsia="en-US"/>
              </w:rPr>
            </w:pPr>
          </w:p>
          <w:p w14:paraId="6424AFF3" w14:textId="77777777" w:rsidR="00601D53" w:rsidRPr="00DB515D" w:rsidRDefault="00601D53" w:rsidP="00000A42">
            <w:pPr>
              <w:rPr>
                <w:b/>
                <w:i/>
                <w:sz w:val="18"/>
                <w:szCs w:val="18"/>
                <w:lang w:eastAsia="en-US"/>
              </w:rPr>
            </w:pPr>
            <w:r w:rsidRPr="00DB515D">
              <w:rPr>
                <w:b/>
                <w:i/>
                <w:sz w:val="18"/>
                <w:szCs w:val="18"/>
                <w:lang w:eastAsia="en-US"/>
              </w:rPr>
              <w:t>X</w:t>
            </w:r>
          </w:p>
          <w:p w14:paraId="6E7EF695" w14:textId="77777777" w:rsidR="00601D53" w:rsidRPr="00DB515D" w:rsidRDefault="00601D53" w:rsidP="00000A42">
            <w:pPr>
              <w:rPr>
                <w:b/>
                <w:i/>
                <w:sz w:val="18"/>
                <w:szCs w:val="18"/>
                <w:lang w:eastAsia="en-US"/>
              </w:rPr>
            </w:pPr>
          </w:p>
        </w:tc>
        <w:tc>
          <w:tcPr>
            <w:tcW w:w="248" w:type="pct"/>
          </w:tcPr>
          <w:p w14:paraId="17C6B542" w14:textId="77777777" w:rsidR="00601D53" w:rsidRPr="00DB515D" w:rsidRDefault="00601D53" w:rsidP="00000A42">
            <w:pPr>
              <w:rPr>
                <w:b/>
                <w:i/>
                <w:sz w:val="18"/>
                <w:szCs w:val="18"/>
                <w:lang w:eastAsia="en-US"/>
              </w:rPr>
            </w:pPr>
          </w:p>
          <w:p w14:paraId="3D2453A8" w14:textId="77777777" w:rsidR="00601D53" w:rsidRPr="00DB515D" w:rsidRDefault="00601D53" w:rsidP="00000A42">
            <w:pPr>
              <w:rPr>
                <w:b/>
                <w:i/>
                <w:sz w:val="18"/>
                <w:szCs w:val="18"/>
                <w:lang w:eastAsia="en-US"/>
              </w:rPr>
            </w:pPr>
            <w:r w:rsidRPr="00DB515D">
              <w:rPr>
                <w:b/>
                <w:i/>
                <w:sz w:val="18"/>
                <w:szCs w:val="18"/>
                <w:lang w:eastAsia="en-US"/>
              </w:rPr>
              <w:t>X</w:t>
            </w:r>
          </w:p>
          <w:p w14:paraId="35AA3417" w14:textId="77777777" w:rsidR="00601D53" w:rsidRPr="00DB515D" w:rsidRDefault="00601D53" w:rsidP="00000A42">
            <w:pPr>
              <w:rPr>
                <w:b/>
                <w:i/>
                <w:sz w:val="18"/>
                <w:szCs w:val="18"/>
                <w:lang w:eastAsia="en-US"/>
              </w:rPr>
            </w:pPr>
          </w:p>
        </w:tc>
        <w:tc>
          <w:tcPr>
            <w:tcW w:w="248" w:type="pct"/>
          </w:tcPr>
          <w:p w14:paraId="5D9D2AF3" w14:textId="77777777" w:rsidR="00601D53" w:rsidRPr="00DB515D" w:rsidRDefault="00601D53" w:rsidP="00000A42">
            <w:pPr>
              <w:rPr>
                <w:b/>
                <w:i/>
                <w:sz w:val="18"/>
                <w:szCs w:val="18"/>
                <w:lang w:eastAsia="en-US"/>
              </w:rPr>
            </w:pPr>
          </w:p>
          <w:p w14:paraId="718588E3" w14:textId="77777777" w:rsidR="00601D53" w:rsidRPr="00DB515D" w:rsidRDefault="00601D53" w:rsidP="00000A42">
            <w:pPr>
              <w:rPr>
                <w:b/>
                <w:i/>
                <w:sz w:val="18"/>
                <w:szCs w:val="18"/>
                <w:lang w:eastAsia="en-US"/>
              </w:rPr>
            </w:pPr>
            <w:r w:rsidRPr="00DB515D">
              <w:rPr>
                <w:b/>
                <w:i/>
                <w:sz w:val="18"/>
                <w:szCs w:val="18"/>
                <w:lang w:eastAsia="en-US"/>
              </w:rPr>
              <w:t>X</w:t>
            </w:r>
          </w:p>
          <w:p w14:paraId="2AE159C9" w14:textId="77777777" w:rsidR="00601D53" w:rsidRPr="00DB515D" w:rsidRDefault="00601D53" w:rsidP="00000A42">
            <w:pPr>
              <w:rPr>
                <w:b/>
                <w:i/>
                <w:sz w:val="18"/>
                <w:szCs w:val="18"/>
                <w:lang w:eastAsia="en-US"/>
              </w:rPr>
            </w:pPr>
          </w:p>
        </w:tc>
      </w:tr>
      <w:bookmarkEnd w:id="1"/>
    </w:tbl>
    <w:p w14:paraId="4B54C18F" w14:textId="77777777" w:rsidR="001A63C7" w:rsidRDefault="001A63C7" w:rsidP="000168EA">
      <w:pPr>
        <w:rPr>
          <w:b/>
          <w:sz w:val="22"/>
          <w:u w:val="single"/>
          <w:lang w:eastAsia="en-US"/>
        </w:rPr>
      </w:pPr>
    </w:p>
    <w:p w14:paraId="0D9269BD" w14:textId="77777777" w:rsidR="001A63C7" w:rsidRDefault="001A63C7" w:rsidP="000168EA">
      <w:pPr>
        <w:rPr>
          <w:b/>
          <w:sz w:val="22"/>
          <w:u w:val="single"/>
          <w:lang w:eastAsia="en-US"/>
        </w:rPr>
      </w:pPr>
    </w:p>
    <w:p w14:paraId="44EF2285" w14:textId="77777777" w:rsidR="001A63C7" w:rsidRDefault="001A63C7" w:rsidP="000168EA">
      <w:pPr>
        <w:rPr>
          <w:b/>
          <w:sz w:val="22"/>
          <w:u w:val="single"/>
          <w:lang w:eastAsia="en-US"/>
        </w:rPr>
      </w:pPr>
    </w:p>
    <w:p w14:paraId="250C1E43" w14:textId="77777777" w:rsidR="001A63C7" w:rsidRDefault="001A63C7" w:rsidP="000168EA">
      <w:pPr>
        <w:rPr>
          <w:b/>
          <w:sz w:val="22"/>
          <w:u w:val="single"/>
          <w:lang w:eastAsia="en-US"/>
        </w:rPr>
      </w:pPr>
    </w:p>
    <w:p w14:paraId="5CF1B0ED" w14:textId="77777777" w:rsidR="001A63C7" w:rsidRDefault="001A63C7" w:rsidP="000168EA">
      <w:pPr>
        <w:rPr>
          <w:b/>
          <w:sz w:val="22"/>
          <w:u w:val="single"/>
          <w:lang w:eastAsia="en-US"/>
        </w:rPr>
      </w:pPr>
    </w:p>
    <w:p w14:paraId="3F1D63F7" w14:textId="77777777" w:rsidR="001A63C7" w:rsidRDefault="001A63C7" w:rsidP="000168EA">
      <w:pPr>
        <w:rPr>
          <w:b/>
          <w:sz w:val="22"/>
          <w:u w:val="single"/>
          <w:lang w:eastAsia="en-US"/>
        </w:rPr>
      </w:pPr>
    </w:p>
    <w:p w14:paraId="6590DBD6" w14:textId="77777777" w:rsidR="001A63C7" w:rsidRDefault="001A63C7" w:rsidP="000168EA">
      <w:pPr>
        <w:rPr>
          <w:b/>
          <w:sz w:val="22"/>
          <w:u w:val="single"/>
          <w:lang w:eastAsia="en-US"/>
        </w:rPr>
      </w:pPr>
    </w:p>
    <w:p w14:paraId="014E8A2C" w14:textId="77777777" w:rsidR="001A63C7" w:rsidRDefault="001A63C7" w:rsidP="000168EA">
      <w:pPr>
        <w:rPr>
          <w:b/>
          <w:sz w:val="22"/>
          <w:u w:val="single"/>
          <w:lang w:eastAsia="en-US"/>
        </w:rPr>
      </w:pPr>
    </w:p>
    <w:p w14:paraId="3D175CE7" w14:textId="77777777" w:rsidR="001A63C7" w:rsidRDefault="001A63C7" w:rsidP="000168EA">
      <w:pPr>
        <w:rPr>
          <w:b/>
          <w:sz w:val="22"/>
          <w:u w:val="single"/>
          <w:lang w:eastAsia="en-US"/>
        </w:rPr>
      </w:pPr>
    </w:p>
    <w:p w14:paraId="4453D61F" w14:textId="77777777" w:rsidR="001A63C7" w:rsidRDefault="001A63C7" w:rsidP="000168EA">
      <w:pPr>
        <w:rPr>
          <w:b/>
          <w:sz w:val="22"/>
          <w:u w:val="single"/>
          <w:lang w:eastAsia="en-US"/>
        </w:rPr>
      </w:pPr>
    </w:p>
    <w:p w14:paraId="5F4A3E26" w14:textId="77777777" w:rsidR="000168EA" w:rsidRDefault="000168EA" w:rsidP="000168EA">
      <w:pPr>
        <w:rPr>
          <w:b/>
          <w:sz w:val="22"/>
          <w:lang w:eastAsia="en-US"/>
        </w:rPr>
      </w:pPr>
    </w:p>
    <w:p w14:paraId="3E3F1E4F" w14:textId="77777777" w:rsidR="00080C3B" w:rsidRDefault="00080C3B" w:rsidP="000168EA">
      <w:pPr>
        <w:rPr>
          <w:b/>
          <w:sz w:val="22"/>
          <w:lang w:eastAsia="en-US"/>
        </w:rPr>
      </w:pPr>
    </w:p>
    <w:p w14:paraId="167A82C3" w14:textId="77777777" w:rsidR="00080C3B" w:rsidRDefault="00080C3B" w:rsidP="000168EA">
      <w:pPr>
        <w:rPr>
          <w:b/>
          <w:sz w:val="22"/>
          <w:lang w:eastAsia="en-US"/>
        </w:rPr>
      </w:pPr>
    </w:p>
    <w:p w14:paraId="74F71FF2" w14:textId="77777777" w:rsidR="00080C3B" w:rsidRDefault="00080C3B" w:rsidP="000168EA">
      <w:pPr>
        <w:rPr>
          <w:b/>
          <w:sz w:val="22"/>
          <w:lang w:eastAsia="en-US"/>
        </w:rPr>
      </w:pPr>
    </w:p>
    <w:p w14:paraId="47916E17" w14:textId="77777777" w:rsidR="00080C3B" w:rsidRDefault="00080C3B" w:rsidP="000168EA">
      <w:pPr>
        <w:rPr>
          <w:b/>
          <w:sz w:val="22"/>
          <w:lang w:eastAsia="en-US"/>
        </w:rPr>
      </w:pPr>
    </w:p>
    <w:p w14:paraId="313946D7" w14:textId="77777777" w:rsidR="00080C3B" w:rsidRDefault="00080C3B" w:rsidP="000168EA">
      <w:pPr>
        <w:rPr>
          <w:b/>
          <w:sz w:val="22"/>
          <w:lang w:eastAsia="en-US"/>
        </w:rPr>
      </w:pPr>
    </w:p>
    <w:p w14:paraId="7D5F81D0" w14:textId="77777777" w:rsidR="00080C3B" w:rsidRDefault="00080C3B" w:rsidP="000168EA">
      <w:pPr>
        <w:rPr>
          <w:b/>
          <w:sz w:val="22"/>
          <w:lang w:eastAsia="en-US"/>
        </w:rPr>
      </w:pPr>
    </w:p>
    <w:p w14:paraId="5404155A" w14:textId="77777777" w:rsidR="00080C3B" w:rsidRDefault="00080C3B" w:rsidP="000168EA">
      <w:pPr>
        <w:rPr>
          <w:b/>
          <w:sz w:val="22"/>
          <w:lang w:eastAsia="en-US"/>
        </w:rPr>
      </w:pPr>
    </w:p>
    <w:p w14:paraId="3BB40339" w14:textId="77777777" w:rsidR="00080C3B" w:rsidRDefault="00080C3B" w:rsidP="000168EA">
      <w:pPr>
        <w:rPr>
          <w:b/>
          <w:sz w:val="22"/>
          <w:lang w:eastAsia="en-US"/>
        </w:rPr>
      </w:pPr>
    </w:p>
    <w:p w14:paraId="03EC8045" w14:textId="77777777" w:rsidR="0059746F" w:rsidRDefault="0059746F" w:rsidP="000168EA">
      <w:pPr>
        <w:rPr>
          <w:b/>
          <w:sz w:val="22"/>
          <w:lang w:eastAsia="en-US"/>
        </w:rPr>
      </w:pPr>
    </w:p>
    <w:p w14:paraId="23019363" w14:textId="77777777" w:rsidR="0059746F" w:rsidRDefault="0059746F" w:rsidP="000168EA">
      <w:pPr>
        <w:rPr>
          <w:b/>
          <w:sz w:val="22"/>
          <w:lang w:eastAsia="en-US"/>
        </w:rPr>
      </w:pPr>
    </w:p>
    <w:p w14:paraId="0E7FF8E9" w14:textId="77777777" w:rsidR="0059746F" w:rsidRDefault="0059746F" w:rsidP="000168EA">
      <w:pPr>
        <w:rPr>
          <w:b/>
          <w:sz w:val="22"/>
          <w:lang w:eastAsia="en-US"/>
        </w:rPr>
      </w:pPr>
    </w:p>
    <w:p w14:paraId="5E7CC21B" w14:textId="77777777" w:rsidR="0059746F" w:rsidRDefault="0059746F" w:rsidP="000168EA">
      <w:pPr>
        <w:rPr>
          <w:b/>
          <w:sz w:val="22"/>
          <w:lang w:eastAsia="en-US"/>
        </w:rPr>
      </w:pPr>
    </w:p>
    <w:p w14:paraId="732F803D" w14:textId="77777777" w:rsidR="0059746F" w:rsidRDefault="0059746F" w:rsidP="000168EA">
      <w:pPr>
        <w:rPr>
          <w:b/>
          <w:sz w:val="22"/>
          <w:lang w:eastAsia="en-US"/>
        </w:rPr>
      </w:pPr>
    </w:p>
    <w:p w14:paraId="00579CB9" w14:textId="6586FFA2" w:rsidR="0059746F" w:rsidRDefault="0059746F" w:rsidP="000168EA">
      <w:pPr>
        <w:rPr>
          <w:b/>
          <w:sz w:val="22"/>
          <w:lang w:eastAsia="en-US"/>
        </w:rPr>
      </w:pPr>
    </w:p>
    <w:p w14:paraId="0709DB72" w14:textId="77777777" w:rsidR="003312F4" w:rsidRDefault="003312F4" w:rsidP="000168EA">
      <w:pPr>
        <w:rPr>
          <w:b/>
          <w:sz w:val="22"/>
          <w:lang w:eastAsia="en-US"/>
        </w:rPr>
      </w:pPr>
    </w:p>
    <w:p w14:paraId="3C2422B9" w14:textId="77777777" w:rsidR="0059746F" w:rsidRDefault="0059746F" w:rsidP="000168EA">
      <w:pPr>
        <w:rPr>
          <w:b/>
          <w:sz w:val="22"/>
          <w:lang w:eastAsia="en-US"/>
        </w:rPr>
      </w:pPr>
    </w:p>
    <w:p w14:paraId="5154F1EB" w14:textId="77777777" w:rsidR="00241960" w:rsidRDefault="00241960" w:rsidP="000168EA">
      <w:pPr>
        <w:rPr>
          <w:b/>
          <w:sz w:val="22"/>
          <w:lang w:eastAsia="en-US"/>
        </w:rPr>
      </w:pPr>
    </w:p>
    <w:p w14:paraId="42D19D03" w14:textId="77777777" w:rsidR="00080C3B" w:rsidRDefault="00080C3B" w:rsidP="000168EA">
      <w:pPr>
        <w:rPr>
          <w:b/>
          <w:sz w:val="22"/>
          <w:lang w:eastAsia="en-US"/>
        </w:rPr>
      </w:pPr>
      <w:r w:rsidRPr="00080C3B">
        <w:rPr>
          <w:b/>
          <w:sz w:val="22"/>
          <w:lang w:eastAsia="en-US"/>
        </w:rPr>
        <w:lastRenderedPageBreak/>
        <w:t>1.</w:t>
      </w:r>
      <w:r>
        <w:rPr>
          <w:b/>
          <w:sz w:val="22"/>
          <w:lang w:eastAsia="en-US"/>
        </w:rPr>
        <w:t>2</w:t>
      </w:r>
      <w:r w:rsidRPr="00080C3B">
        <w:rPr>
          <w:b/>
          <w:sz w:val="22"/>
          <w:lang w:eastAsia="en-US"/>
        </w:rPr>
        <w:t xml:space="preserve"> Economics</w:t>
      </w:r>
      <w:r>
        <w:rPr>
          <w:b/>
          <w:sz w:val="22"/>
          <w:lang w:eastAsia="en-US"/>
        </w:rPr>
        <w:t xml:space="preserve"> with Financial Services</w:t>
      </w:r>
    </w:p>
    <w:p w14:paraId="7E81515B" w14:textId="77777777" w:rsidR="00080C3B" w:rsidRDefault="00080C3B" w:rsidP="000168EA">
      <w:pPr>
        <w:rPr>
          <w:b/>
          <w:sz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9"/>
        <w:gridCol w:w="702"/>
        <w:gridCol w:w="440"/>
        <w:gridCol w:w="731"/>
        <w:gridCol w:w="585"/>
        <w:gridCol w:w="585"/>
        <w:gridCol w:w="734"/>
        <w:gridCol w:w="702"/>
        <w:gridCol w:w="702"/>
        <w:gridCol w:w="702"/>
        <w:gridCol w:w="702"/>
        <w:gridCol w:w="702"/>
        <w:gridCol w:w="702"/>
        <w:gridCol w:w="702"/>
        <w:gridCol w:w="702"/>
        <w:gridCol w:w="702"/>
        <w:gridCol w:w="702"/>
        <w:gridCol w:w="702"/>
        <w:gridCol w:w="702"/>
      </w:tblGrid>
      <w:tr w:rsidR="005514FB" w:rsidRPr="00DF65B2" w14:paraId="1E0291D4" w14:textId="77777777" w:rsidTr="001A0B4D">
        <w:trPr>
          <w:trHeight w:val="281"/>
        </w:trPr>
        <w:tc>
          <w:tcPr>
            <w:tcW w:w="810" w:type="pct"/>
            <w:shd w:val="clear" w:color="auto" w:fill="auto"/>
            <w:vAlign w:val="center"/>
          </w:tcPr>
          <w:p w14:paraId="421B0506" w14:textId="77777777" w:rsidR="005514FB" w:rsidRPr="00DF65B2" w:rsidRDefault="005514FB" w:rsidP="00F710E7">
            <w:pPr>
              <w:rPr>
                <w:rFonts w:cs="Arial"/>
                <w:b/>
                <w:i/>
                <w:color w:val="000000"/>
                <w:sz w:val="16"/>
                <w:szCs w:val="16"/>
                <w:lang w:eastAsia="en-US"/>
              </w:rPr>
            </w:pPr>
          </w:p>
        </w:tc>
        <w:tc>
          <w:tcPr>
            <w:tcW w:w="241" w:type="pct"/>
          </w:tcPr>
          <w:p w14:paraId="219C7F7D"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K1</w:t>
            </w:r>
          </w:p>
        </w:tc>
        <w:tc>
          <w:tcPr>
            <w:tcW w:w="151" w:type="pct"/>
          </w:tcPr>
          <w:p w14:paraId="0BD39CC1"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K2</w:t>
            </w:r>
          </w:p>
        </w:tc>
        <w:tc>
          <w:tcPr>
            <w:tcW w:w="251" w:type="pct"/>
          </w:tcPr>
          <w:p w14:paraId="50315062"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K3</w:t>
            </w:r>
          </w:p>
        </w:tc>
        <w:tc>
          <w:tcPr>
            <w:tcW w:w="201" w:type="pct"/>
          </w:tcPr>
          <w:p w14:paraId="0EE5A941"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K4</w:t>
            </w:r>
          </w:p>
        </w:tc>
        <w:tc>
          <w:tcPr>
            <w:tcW w:w="201" w:type="pct"/>
          </w:tcPr>
          <w:p w14:paraId="1B9ADA70"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K5</w:t>
            </w:r>
          </w:p>
        </w:tc>
        <w:tc>
          <w:tcPr>
            <w:tcW w:w="252" w:type="pct"/>
          </w:tcPr>
          <w:p w14:paraId="1EBABA87"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K6</w:t>
            </w:r>
          </w:p>
        </w:tc>
        <w:tc>
          <w:tcPr>
            <w:tcW w:w="241" w:type="pct"/>
          </w:tcPr>
          <w:p w14:paraId="7C929D96" w14:textId="77777777" w:rsidR="005514FB" w:rsidRPr="00DF65B2" w:rsidRDefault="005514FB" w:rsidP="00F710E7">
            <w:pPr>
              <w:rPr>
                <w:rFonts w:cs="Arial"/>
                <w:b/>
                <w:i/>
                <w:color w:val="000000"/>
                <w:sz w:val="16"/>
                <w:szCs w:val="16"/>
                <w:lang w:eastAsia="en-US"/>
              </w:rPr>
            </w:pPr>
            <w:r>
              <w:rPr>
                <w:rFonts w:cs="Arial"/>
                <w:b/>
                <w:i/>
                <w:color w:val="000000"/>
                <w:sz w:val="16"/>
                <w:szCs w:val="16"/>
                <w:lang w:eastAsia="en-US"/>
              </w:rPr>
              <w:t>K7</w:t>
            </w:r>
          </w:p>
        </w:tc>
        <w:tc>
          <w:tcPr>
            <w:tcW w:w="241" w:type="pct"/>
          </w:tcPr>
          <w:p w14:paraId="1FB48DD0" w14:textId="77777777" w:rsidR="005514FB" w:rsidRPr="00DF65B2" w:rsidRDefault="005514FB" w:rsidP="00F710E7">
            <w:pPr>
              <w:rPr>
                <w:rFonts w:cs="Arial"/>
                <w:b/>
                <w:i/>
                <w:color w:val="000000"/>
                <w:sz w:val="16"/>
                <w:szCs w:val="16"/>
                <w:lang w:eastAsia="en-US"/>
              </w:rPr>
            </w:pPr>
            <w:r>
              <w:rPr>
                <w:rFonts w:cs="Arial"/>
                <w:b/>
                <w:i/>
                <w:color w:val="000000"/>
                <w:sz w:val="16"/>
                <w:szCs w:val="16"/>
                <w:lang w:eastAsia="en-US"/>
              </w:rPr>
              <w:t>K</w:t>
            </w:r>
            <w:r w:rsidR="0042322C">
              <w:rPr>
                <w:rFonts w:cs="Arial"/>
                <w:b/>
                <w:i/>
                <w:color w:val="000000"/>
                <w:sz w:val="16"/>
                <w:szCs w:val="16"/>
                <w:lang w:eastAsia="en-US"/>
              </w:rPr>
              <w:t>10</w:t>
            </w:r>
          </w:p>
        </w:tc>
        <w:tc>
          <w:tcPr>
            <w:tcW w:w="241" w:type="pct"/>
          </w:tcPr>
          <w:p w14:paraId="6CB12406" w14:textId="77777777" w:rsidR="005514FB" w:rsidRPr="00DF65B2" w:rsidRDefault="005514FB" w:rsidP="00F710E7">
            <w:pPr>
              <w:rPr>
                <w:rFonts w:cs="Arial"/>
                <w:b/>
                <w:i/>
                <w:color w:val="000000"/>
                <w:sz w:val="16"/>
                <w:szCs w:val="16"/>
                <w:lang w:eastAsia="en-US"/>
              </w:rPr>
            </w:pPr>
            <w:r>
              <w:rPr>
                <w:rFonts w:cs="Arial"/>
                <w:b/>
                <w:i/>
                <w:color w:val="000000"/>
                <w:sz w:val="16"/>
                <w:szCs w:val="16"/>
                <w:lang w:eastAsia="en-US"/>
              </w:rPr>
              <w:t>K</w:t>
            </w:r>
            <w:r w:rsidR="0042322C">
              <w:rPr>
                <w:rFonts w:cs="Arial"/>
                <w:b/>
                <w:i/>
                <w:color w:val="000000"/>
                <w:sz w:val="16"/>
                <w:szCs w:val="16"/>
                <w:lang w:eastAsia="en-US"/>
              </w:rPr>
              <w:t>11</w:t>
            </w:r>
          </w:p>
        </w:tc>
        <w:tc>
          <w:tcPr>
            <w:tcW w:w="241" w:type="pct"/>
          </w:tcPr>
          <w:p w14:paraId="62BFF49C"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A1</w:t>
            </w:r>
            <w:r w:rsidR="0042322C">
              <w:rPr>
                <w:rFonts w:cs="Arial"/>
                <w:b/>
                <w:i/>
                <w:color w:val="000000"/>
                <w:sz w:val="16"/>
                <w:szCs w:val="16"/>
                <w:lang w:eastAsia="en-US"/>
              </w:rPr>
              <w:t>5</w:t>
            </w:r>
          </w:p>
        </w:tc>
        <w:tc>
          <w:tcPr>
            <w:tcW w:w="241" w:type="pct"/>
          </w:tcPr>
          <w:p w14:paraId="7917FD61"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A1</w:t>
            </w:r>
            <w:r w:rsidR="0042322C">
              <w:rPr>
                <w:rFonts w:cs="Arial"/>
                <w:b/>
                <w:i/>
                <w:color w:val="000000"/>
                <w:sz w:val="16"/>
                <w:szCs w:val="16"/>
                <w:lang w:eastAsia="en-US"/>
              </w:rPr>
              <w:t>6</w:t>
            </w:r>
          </w:p>
        </w:tc>
        <w:tc>
          <w:tcPr>
            <w:tcW w:w="241" w:type="pct"/>
          </w:tcPr>
          <w:p w14:paraId="286063FB"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A1</w:t>
            </w:r>
            <w:r w:rsidR="0042322C">
              <w:rPr>
                <w:rFonts w:cs="Arial"/>
                <w:b/>
                <w:i/>
                <w:color w:val="000000"/>
                <w:sz w:val="16"/>
                <w:szCs w:val="16"/>
                <w:lang w:eastAsia="en-US"/>
              </w:rPr>
              <w:t>7</w:t>
            </w:r>
          </w:p>
        </w:tc>
        <w:tc>
          <w:tcPr>
            <w:tcW w:w="241" w:type="pct"/>
          </w:tcPr>
          <w:p w14:paraId="14E863D6"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A1</w:t>
            </w:r>
            <w:r w:rsidR="0042322C">
              <w:rPr>
                <w:rFonts w:cs="Arial"/>
                <w:b/>
                <w:i/>
                <w:color w:val="000000"/>
                <w:sz w:val="16"/>
                <w:szCs w:val="16"/>
                <w:lang w:eastAsia="en-US"/>
              </w:rPr>
              <w:t>8</w:t>
            </w:r>
          </w:p>
        </w:tc>
        <w:tc>
          <w:tcPr>
            <w:tcW w:w="241" w:type="pct"/>
          </w:tcPr>
          <w:p w14:paraId="324ABF71"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A1</w:t>
            </w:r>
            <w:r w:rsidR="0042322C">
              <w:rPr>
                <w:rFonts w:cs="Arial"/>
                <w:b/>
                <w:i/>
                <w:color w:val="000000"/>
                <w:sz w:val="16"/>
                <w:szCs w:val="16"/>
                <w:lang w:eastAsia="en-US"/>
              </w:rPr>
              <w:t>9</w:t>
            </w:r>
          </w:p>
        </w:tc>
        <w:tc>
          <w:tcPr>
            <w:tcW w:w="241" w:type="pct"/>
          </w:tcPr>
          <w:p w14:paraId="789F1C74"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A</w:t>
            </w:r>
            <w:r w:rsidR="0042322C">
              <w:rPr>
                <w:rFonts w:cs="Arial"/>
                <w:b/>
                <w:i/>
                <w:color w:val="000000"/>
                <w:sz w:val="16"/>
                <w:szCs w:val="16"/>
                <w:lang w:eastAsia="en-US"/>
              </w:rPr>
              <w:t>20</w:t>
            </w:r>
          </w:p>
        </w:tc>
        <w:tc>
          <w:tcPr>
            <w:tcW w:w="241" w:type="pct"/>
          </w:tcPr>
          <w:p w14:paraId="0B137625"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A</w:t>
            </w:r>
            <w:r w:rsidR="0042322C">
              <w:rPr>
                <w:rFonts w:cs="Arial"/>
                <w:b/>
                <w:i/>
                <w:color w:val="000000"/>
                <w:sz w:val="16"/>
                <w:szCs w:val="16"/>
                <w:lang w:eastAsia="en-US"/>
              </w:rPr>
              <w:t>21</w:t>
            </w:r>
          </w:p>
        </w:tc>
        <w:tc>
          <w:tcPr>
            <w:tcW w:w="241" w:type="pct"/>
          </w:tcPr>
          <w:p w14:paraId="04A8216B"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A</w:t>
            </w:r>
            <w:r>
              <w:rPr>
                <w:rFonts w:cs="Arial"/>
                <w:b/>
                <w:i/>
                <w:color w:val="000000"/>
                <w:sz w:val="16"/>
                <w:szCs w:val="16"/>
                <w:lang w:eastAsia="en-US"/>
              </w:rPr>
              <w:t>2</w:t>
            </w:r>
            <w:r w:rsidR="0042322C">
              <w:rPr>
                <w:rFonts w:cs="Arial"/>
                <w:b/>
                <w:i/>
                <w:color w:val="000000"/>
                <w:sz w:val="16"/>
                <w:szCs w:val="16"/>
                <w:lang w:eastAsia="en-US"/>
              </w:rPr>
              <w:t>2</w:t>
            </w:r>
          </w:p>
        </w:tc>
        <w:tc>
          <w:tcPr>
            <w:tcW w:w="241" w:type="pct"/>
          </w:tcPr>
          <w:p w14:paraId="4116AD49"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A</w:t>
            </w:r>
            <w:r>
              <w:rPr>
                <w:rFonts w:cs="Arial"/>
                <w:b/>
                <w:i/>
                <w:color w:val="000000"/>
                <w:sz w:val="16"/>
                <w:szCs w:val="16"/>
                <w:lang w:eastAsia="en-US"/>
              </w:rPr>
              <w:t>2</w:t>
            </w:r>
            <w:r w:rsidR="0042322C">
              <w:rPr>
                <w:rFonts w:cs="Arial"/>
                <w:b/>
                <w:i/>
                <w:color w:val="000000"/>
                <w:sz w:val="16"/>
                <w:szCs w:val="16"/>
                <w:lang w:eastAsia="en-US"/>
              </w:rPr>
              <w:t>3</w:t>
            </w:r>
          </w:p>
        </w:tc>
      </w:tr>
      <w:tr w:rsidR="005514FB" w:rsidRPr="00DF65B2" w14:paraId="3CCE8ECC" w14:textId="77777777" w:rsidTr="001A0B4D">
        <w:trPr>
          <w:trHeight w:val="281"/>
        </w:trPr>
        <w:tc>
          <w:tcPr>
            <w:tcW w:w="810" w:type="pct"/>
            <w:shd w:val="clear" w:color="auto" w:fill="auto"/>
            <w:vAlign w:val="center"/>
          </w:tcPr>
          <w:p w14:paraId="63A1305B" w14:textId="77777777" w:rsidR="005514FB" w:rsidRPr="007F0715" w:rsidRDefault="005514FB" w:rsidP="007F0715">
            <w:pPr>
              <w:rPr>
                <w:rFonts w:cs="Arial"/>
                <w:b/>
                <w:i/>
                <w:color w:val="000000"/>
                <w:sz w:val="16"/>
                <w:szCs w:val="16"/>
                <w:lang w:eastAsia="en-US"/>
              </w:rPr>
            </w:pPr>
            <w:r w:rsidRPr="007F0715">
              <w:rPr>
                <w:rFonts w:cs="Arial"/>
                <w:b/>
                <w:i/>
                <w:color w:val="000000"/>
                <w:sz w:val="16"/>
                <w:szCs w:val="16"/>
                <w:lang w:eastAsia="en-US"/>
              </w:rPr>
              <w:t>Financial Fluency and Legal Environment</w:t>
            </w:r>
          </w:p>
          <w:p w14:paraId="39C8F1B2" w14:textId="77777777" w:rsidR="005514FB" w:rsidRPr="00DF65B2" w:rsidRDefault="005514FB" w:rsidP="007F0715">
            <w:pPr>
              <w:rPr>
                <w:rFonts w:cs="Arial"/>
                <w:b/>
                <w:i/>
                <w:color w:val="000000"/>
                <w:sz w:val="16"/>
                <w:szCs w:val="16"/>
                <w:lang w:eastAsia="en-US"/>
              </w:rPr>
            </w:pPr>
            <w:r w:rsidRPr="007F0715">
              <w:rPr>
                <w:rFonts w:cs="Arial"/>
                <w:b/>
                <w:i/>
                <w:color w:val="000000"/>
                <w:sz w:val="16"/>
                <w:szCs w:val="16"/>
                <w:lang w:eastAsia="en-US"/>
              </w:rPr>
              <w:t>BFA0080</w:t>
            </w:r>
          </w:p>
        </w:tc>
        <w:tc>
          <w:tcPr>
            <w:tcW w:w="241" w:type="pct"/>
          </w:tcPr>
          <w:p w14:paraId="6CECFCF2" w14:textId="77777777" w:rsidR="005514FB" w:rsidRPr="00DB62F2" w:rsidRDefault="005514FB" w:rsidP="00F710E7">
            <w:pPr>
              <w:rPr>
                <w:b/>
                <w:i/>
                <w:sz w:val="18"/>
                <w:szCs w:val="18"/>
                <w:lang w:eastAsia="en-US"/>
              </w:rPr>
            </w:pPr>
          </w:p>
        </w:tc>
        <w:tc>
          <w:tcPr>
            <w:tcW w:w="151" w:type="pct"/>
          </w:tcPr>
          <w:p w14:paraId="5AB0D476" w14:textId="77777777" w:rsidR="005514FB" w:rsidRPr="00DB62F2" w:rsidRDefault="005514FB" w:rsidP="00F710E7">
            <w:pPr>
              <w:rPr>
                <w:b/>
                <w:i/>
                <w:sz w:val="18"/>
                <w:szCs w:val="18"/>
                <w:lang w:eastAsia="en-US"/>
              </w:rPr>
            </w:pPr>
          </w:p>
        </w:tc>
        <w:tc>
          <w:tcPr>
            <w:tcW w:w="251" w:type="pct"/>
          </w:tcPr>
          <w:p w14:paraId="4CD39925" w14:textId="77777777" w:rsidR="005514FB" w:rsidRPr="00DB62F2" w:rsidRDefault="005514FB" w:rsidP="00F710E7">
            <w:pPr>
              <w:rPr>
                <w:b/>
                <w:i/>
                <w:sz w:val="18"/>
                <w:szCs w:val="18"/>
                <w:lang w:eastAsia="en-US"/>
              </w:rPr>
            </w:pPr>
          </w:p>
        </w:tc>
        <w:tc>
          <w:tcPr>
            <w:tcW w:w="201" w:type="pct"/>
          </w:tcPr>
          <w:p w14:paraId="6CA6F7F5" w14:textId="77777777" w:rsidR="005514FB" w:rsidRPr="00DB62F2" w:rsidRDefault="005514FB" w:rsidP="00F710E7">
            <w:pPr>
              <w:rPr>
                <w:b/>
                <w:i/>
                <w:sz w:val="18"/>
                <w:szCs w:val="18"/>
                <w:lang w:eastAsia="en-US"/>
              </w:rPr>
            </w:pPr>
          </w:p>
        </w:tc>
        <w:tc>
          <w:tcPr>
            <w:tcW w:w="201" w:type="pct"/>
          </w:tcPr>
          <w:p w14:paraId="5C8351D6" w14:textId="77777777" w:rsidR="005514FB" w:rsidRPr="00DB62F2" w:rsidRDefault="005514FB" w:rsidP="00F710E7">
            <w:pPr>
              <w:rPr>
                <w:b/>
                <w:i/>
                <w:sz w:val="18"/>
                <w:szCs w:val="18"/>
                <w:lang w:eastAsia="en-US"/>
              </w:rPr>
            </w:pPr>
          </w:p>
          <w:p w14:paraId="34E764DF" w14:textId="77777777" w:rsidR="005514FB" w:rsidRPr="00DB62F2" w:rsidRDefault="005514FB" w:rsidP="00F710E7">
            <w:pPr>
              <w:rPr>
                <w:b/>
                <w:i/>
                <w:sz w:val="18"/>
                <w:szCs w:val="18"/>
                <w:lang w:eastAsia="en-US"/>
              </w:rPr>
            </w:pPr>
          </w:p>
          <w:p w14:paraId="2C158898" w14:textId="77777777" w:rsidR="005514FB" w:rsidRPr="00DB62F2" w:rsidRDefault="005514FB" w:rsidP="00F710E7">
            <w:pPr>
              <w:rPr>
                <w:b/>
                <w:i/>
                <w:sz w:val="18"/>
                <w:szCs w:val="18"/>
                <w:lang w:eastAsia="en-US"/>
              </w:rPr>
            </w:pPr>
          </w:p>
        </w:tc>
        <w:tc>
          <w:tcPr>
            <w:tcW w:w="252" w:type="pct"/>
          </w:tcPr>
          <w:p w14:paraId="5125F0EE" w14:textId="77777777" w:rsidR="005514FB" w:rsidRPr="00DB62F2" w:rsidRDefault="005514FB" w:rsidP="00F710E7">
            <w:pPr>
              <w:rPr>
                <w:b/>
                <w:i/>
                <w:sz w:val="18"/>
                <w:szCs w:val="18"/>
                <w:lang w:eastAsia="en-US"/>
              </w:rPr>
            </w:pPr>
          </w:p>
          <w:p w14:paraId="3798BFC4" w14:textId="77777777" w:rsidR="005514FB" w:rsidRPr="00DB62F2" w:rsidRDefault="005514FB" w:rsidP="00F710E7">
            <w:pPr>
              <w:rPr>
                <w:b/>
                <w:i/>
                <w:sz w:val="18"/>
                <w:szCs w:val="18"/>
                <w:lang w:eastAsia="en-US"/>
              </w:rPr>
            </w:pPr>
          </w:p>
          <w:p w14:paraId="7A018BDB" w14:textId="77777777" w:rsidR="005514FB" w:rsidRPr="00DB62F2" w:rsidRDefault="005514FB" w:rsidP="00F710E7">
            <w:pPr>
              <w:rPr>
                <w:b/>
                <w:i/>
                <w:sz w:val="18"/>
                <w:szCs w:val="18"/>
                <w:lang w:eastAsia="en-US"/>
              </w:rPr>
            </w:pPr>
          </w:p>
        </w:tc>
        <w:tc>
          <w:tcPr>
            <w:tcW w:w="241" w:type="pct"/>
          </w:tcPr>
          <w:p w14:paraId="285F3F9B" w14:textId="77777777" w:rsidR="005514FB" w:rsidRPr="00DB62F2" w:rsidRDefault="005514FB" w:rsidP="00F710E7">
            <w:pPr>
              <w:rPr>
                <w:b/>
                <w:i/>
                <w:sz w:val="18"/>
                <w:szCs w:val="18"/>
                <w:lang w:eastAsia="en-US"/>
              </w:rPr>
            </w:pPr>
          </w:p>
          <w:p w14:paraId="6917D846" w14:textId="77777777" w:rsidR="005514FB" w:rsidRPr="00DB62F2" w:rsidRDefault="006C021C" w:rsidP="00F710E7">
            <w:pPr>
              <w:rPr>
                <w:b/>
                <w:i/>
                <w:sz w:val="18"/>
                <w:szCs w:val="18"/>
                <w:lang w:eastAsia="en-US"/>
              </w:rPr>
            </w:pPr>
            <w:r w:rsidRPr="00DB62F2">
              <w:rPr>
                <w:b/>
                <w:i/>
                <w:sz w:val="18"/>
                <w:szCs w:val="18"/>
                <w:lang w:eastAsia="en-US"/>
              </w:rPr>
              <w:t>X</w:t>
            </w:r>
          </w:p>
          <w:p w14:paraId="52D0F3C2" w14:textId="77777777" w:rsidR="005514FB" w:rsidRPr="00DB62F2" w:rsidRDefault="005514FB" w:rsidP="00F710E7">
            <w:pPr>
              <w:rPr>
                <w:b/>
                <w:i/>
                <w:sz w:val="18"/>
                <w:szCs w:val="18"/>
                <w:lang w:eastAsia="en-US"/>
              </w:rPr>
            </w:pPr>
          </w:p>
        </w:tc>
        <w:tc>
          <w:tcPr>
            <w:tcW w:w="241" w:type="pct"/>
          </w:tcPr>
          <w:p w14:paraId="35243CC2" w14:textId="77777777" w:rsidR="005514FB" w:rsidRPr="00DB62F2" w:rsidRDefault="005514FB" w:rsidP="00F710E7">
            <w:pPr>
              <w:rPr>
                <w:b/>
                <w:i/>
                <w:sz w:val="18"/>
                <w:szCs w:val="18"/>
                <w:lang w:eastAsia="en-US"/>
              </w:rPr>
            </w:pPr>
          </w:p>
          <w:p w14:paraId="4A3BABCD" w14:textId="77777777" w:rsidR="000A18C7" w:rsidRPr="00DB62F2" w:rsidRDefault="000A18C7" w:rsidP="00F710E7">
            <w:pPr>
              <w:rPr>
                <w:b/>
                <w:i/>
                <w:sz w:val="18"/>
                <w:szCs w:val="18"/>
                <w:lang w:eastAsia="en-US"/>
              </w:rPr>
            </w:pPr>
            <w:r w:rsidRPr="00DB62F2">
              <w:rPr>
                <w:b/>
                <w:i/>
                <w:sz w:val="18"/>
                <w:szCs w:val="18"/>
                <w:lang w:eastAsia="en-US"/>
              </w:rPr>
              <w:t>X</w:t>
            </w:r>
          </w:p>
        </w:tc>
        <w:tc>
          <w:tcPr>
            <w:tcW w:w="241" w:type="pct"/>
          </w:tcPr>
          <w:p w14:paraId="6E3AC2B1" w14:textId="77777777" w:rsidR="005514FB" w:rsidRPr="00DB62F2" w:rsidRDefault="005514FB" w:rsidP="00F710E7">
            <w:pPr>
              <w:rPr>
                <w:b/>
                <w:i/>
                <w:sz w:val="18"/>
                <w:szCs w:val="18"/>
                <w:lang w:eastAsia="en-US"/>
              </w:rPr>
            </w:pPr>
          </w:p>
        </w:tc>
        <w:tc>
          <w:tcPr>
            <w:tcW w:w="241" w:type="pct"/>
          </w:tcPr>
          <w:p w14:paraId="5F4BFDBB" w14:textId="77777777" w:rsidR="005514FB" w:rsidRPr="00DB62F2" w:rsidRDefault="005514FB" w:rsidP="00F710E7">
            <w:pPr>
              <w:rPr>
                <w:b/>
                <w:i/>
                <w:sz w:val="18"/>
                <w:szCs w:val="18"/>
                <w:lang w:eastAsia="en-US"/>
              </w:rPr>
            </w:pPr>
          </w:p>
        </w:tc>
        <w:tc>
          <w:tcPr>
            <w:tcW w:w="241" w:type="pct"/>
          </w:tcPr>
          <w:p w14:paraId="0151CB79" w14:textId="77777777" w:rsidR="005514FB" w:rsidRPr="00DB62F2" w:rsidRDefault="005514FB" w:rsidP="00F710E7">
            <w:pPr>
              <w:rPr>
                <w:b/>
                <w:i/>
                <w:sz w:val="18"/>
                <w:szCs w:val="18"/>
                <w:lang w:eastAsia="en-US"/>
              </w:rPr>
            </w:pPr>
          </w:p>
        </w:tc>
        <w:tc>
          <w:tcPr>
            <w:tcW w:w="241" w:type="pct"/>
          </w:tcPr>
          <w:p w14:paraId="39F7A0F2" w14:textId="77777777" w:rsidR="00284541" w:rsidRDefault="00284541" w:rsidP="00C74D5F">
            <w:pPr>
              <w:rPr>
                <w:b/>
                <w:i/>
                <w:sz w:val="18"/>
                <w:szCs w:val="18"/>
                <w:lang w:eastAsia="en-US"/>
              </w:rPr>
            </w:pPr>
          </w:p>
          <w:p w14:paraId="6BE64266" w14:textId="77777777" w:rsidR="00C74D5F" w:rsidRDefault="00C74D5F" w:rsidP="00C74D5F">
            <w:pPr>
              <w:rPr>
                <w:b/>
                <w:i/>
                <w:sz w:val="18"/>
                <w:szCs w:val="18"/>
                <w:lang w:eastAsia="en-US"/>
              </w:rPr>
            </w:pPr>
            <w:r>
              <w:rPr>
                <w:b/>
                <w:i/>
                <w:sz w:val="18"/>
                <w:szCs w:val="18"/>
                <w:lang w:eastAsia="en-US"/>
              </w:rPr>
              <w:t>X</w:t>
            </w:r>
          </w:p>
          <w:p w14:paraId="7B8E2A3A" w14:textId="77777777" w:rsidR="005514FB" w:rsidRPr="00DB62F2" w:rsidRDefault="005514FB" w:rsidP="00F710E7">
            <w:pPr>
              <w:rPr>
                <w:b/>
                <w:i/>
                <w:sz w:val="18"/>
                <w:szCs w:val="18"/>
                <w:lang w:eastAsia="en-US"/>
              </w:rPr>
            </w:pPr>
          </w:p>
        </w:tc>
        <w:tc>
          <w:tcPr>
            <w:tcW w:w="241" w:type="pct"/>
          </w:tcPr>
          <w:p w14:paraId="17F6F7EC" w14:textId="77777777" w:rsidR="005514FB" w:rsidRPr="00DB62F2" w:rsidRDefault="005514FB" w:rsidP="00F710E7">
            <w:pPr>
              <w:rPr>
                <w:b/>
                <w:i/>
                <w:sz w:val="18"/>
                <w:szCs w:val="18"/>
                <w:lang w:eastAsia="en-US"/>
              </w:rPr>
            </w:pPr>
          </w:p>
        </w:tc>
        <w:tc>
          <w:tcPr>
            <w:tcW w:w="241" w:type="pct"/>
          </w:tcPr>
          <w:p w14:paraId="7891CE28" w14:textId="77777777" w:rsidR="005514FB" w:rsidRPr="00DB62F2" w:rsidRDefault="005514FB" w:rsidP="00F710E7">
            <w:pPr>
              <w:rPr>
                <w:b/>
                <w:i/>
                <w:sz w:val="18"/>
                <w:szCs w:val="18"/>
                <w:lang w:eastAsia="en-US"/>
              </w:rPr>
            </w:pPr>
          </w:p>
        </w:tc>
        <w:tc>
          <w:tcPr>
            <w:tcW w:w="241" w:type="pct"/>
          </w:tcPr>
          <w:p w14:paraId="0C9EC1EE" w14:textId="77777777" w:rsidR="005514FB" w:rsidRPr="00DB62F2" w:rsidRDefault="005514FB" w:rsidP="00F710E7">
            <w:pPr>
              <w:rPr>
                <w:b/>
                <w:i/>
                <w:sz w:val="18"/>
                <w:szCs w:val="18"/>
                <w:lang w:eastAsia="en-US"/>
              </w:rPr>
            </w:pPr>
          </w:p>
          <w:p w14:paraId="4182826E" w14:textId="77777777" w:rsidR="005514FB" w:rsidRPr="00DB62F2" w:rsidRDefault="005514FB" w:rsidP="00F710E7">
            <w:pPr>
              <w:rPr>
                <w:b/>
                <w:i/>
                <w:sz w:val="18"/>
                <w:szCs w:val="18"/>
                <w:lang w:eastAsia="en-US"/>
              </w:rPr>
            </w:pPr>
            <w:r w:rsidRPr="00DB62F2">
              <w:rPr>
                <w:b/>
                <w:i/>
                <w:sz w:val="18"/>
                <w:szCs w:val="18"/>
                <w:lang w:eastAsia="en-US"/>
              </w:rPr>
              <w:t>X</w:t>
            </w:r>
          </w:p>
          <w:p w14:paraId="46D28DED" w14:textId="77777777" w:rsidR="005514FB" w:rsidRPr="00DB62F2" w:rsidRDefault="005514FB" w:rsidP="00F710E7">
            <w:pPr>
              <w:rPr>
                <w:b/>
                <w:i/>
                <w:sz w:val="18"/>
                <w:szCs w:val="18"/>
                <w:lang w:eastAsia="en-US"/>
              </w:rPr>
            </w:pPr>
          </w:p>
        </w:tc>
        <w:tc>
          <w:tcPr>
            <w:tcW w:w="241" w:type="pct"/>
          </w:tcPr>
          <w:p w14:paraId="169BA061" w14:textId="77777777" w:rsidR="005514FB" w:rsidRPr="00DB62F2" w:rsidRDefault="005514FB" w:rsidP="00F710E7">
            <w:pPr>
              <w:rPr>
                <w:b/>
                <w:i/>
                <w:sz w:val="18"/>
                <w:szCs w:val="18"/>
                <w:lang w:eastAsia="en-US"/>
              </w:rPr>
            </w:pPr>
          </w:p>
          <w:p w14:paraId="6B647690" w14:textId="77777777" w:rsidR="005514FB" w:rsidRPr="00DB62F2" w:rsidRDefault="005514FB" w:rsidP="00F710E7">
            <w:pPr>
              <w:rPr>
                <w:b/>
                <w:i/>
                <w:sz w:val="18"/>
                <w:szCs w:val="18"/>
                <w:lang w:eastAsia="en-US"/>
              </w:rPr>
            </w:pPr>
            <w:r w:rsidRPr="00DB62F2">
              <w:rPr>
                <w:b/>
                <w:i/>
                <w:sz w:val="18"/>
                <w:szCs w:val="18"/>
                <w:lang w:eastAsia="en-US"/>
              </w:rPr>
              <w:t>X</w:t>
            </w:r>
          </w:p>
          <w:p w14:paraId="08255D8A" w14:textId="77777777" w:rsidR="005514FB" w:rsidRPr="00DB62F2" w:rsidRDefault="005514FB" w:rsidP="00F710E7">
            <w:pPr>
              <w:rPr>
                <w:b/>
                <w:i/>
                <w:sz w:val="18"/>
                <w:szCs w:val="18"/>
                <w:lang w:eastAsia="en-US"/>
              </w:rPr>
            </w:pPr>
          </w:p>
        </w:tc>
        <w:tc>
          <w:tcPr>
            <w:tcW w:w="241" w:type="pct"/>
          </w:tcPr>
          <w:p w14:paraId="1C8227EA" w14:textId="77777777" w:rsidR="005514FB" w:rsidRPr="00DB62F2" w:rsidRDefault="005514FB" w:rsidP="00F710E7">
            <w:pPr>
              <w:rPr>
                <w:b/>
                <w:i/>
                <w:sz w:val="18"/>
                <w:szCs w:val="18"/>
                <w:lang w:eastAsia="en-US"/>
              </w:rPr>
            </w:pPr>
          </w:p>
          <w:p w14:paraId="4841F900" w14:textId="77777777" w:rsidR="005514FB" w:rsidRPr="00DB62F2" w:rsidRDefault="005514FB" w:rsidP="00F710E7">
            <w:pPr>
              <w:rPr>
                <w:b/>
                <w:i/>
                <w:sz w:val="18"/>
                <w:szCs w:val="18"/>
                <w:lang w:eastAsia="en-US"/>
              </w:rPr>
            </w:pPr>
          </w:p>
          <w:p w14:paraId="25FA494C" w14:textId="77777777" w:rsidR="005514FB" w:rsidRPr="00DB62F2" w:rsidRDefault="005514FB" w:rsidP="00F710E7">
            <w:pPr>
              <w:rPr>
                <w:b/>
                <w:i/>
                <w:sz w:val="18"/>
                <w:szCs w:val="18"/>
                <w:lang w:eastAsia="en-US"/>
              </w:rPr>
            </w:pPr>
          </w:p>
        </w:tc>
        <w:tc>
          <w:tcPr>
            <w:tcW w:w="241" w:type="pct"/>
          </w:tcPr>
          <w:p w14:paraId="0DDAA95A" w14:textId="77777777" w:rsidR="005514FB" w:rsidRPr="00DB62F2" w:rsidRDefault="005514FB" w:rsidP="00F710E7">
            <w:pPr>
              <w:rPr>
                <w:b/>
                <w:i/>
                <w:sz w:val="18"/>
                <w:szCs w:val="18"/>
                <w:lang w:eastAsia="en-US"/>
              </w:rPr>
            </w:pPr>
          </w:p>
          <w:p w14:paraId="189F92C7" w14:textId="77777777" w:rsidR="00284541" w:rsidRPr="00DB62F2" w:rsidRDefault="00284541" w:rsidP="00F710E7">
            <w:pPr>
              <w:rPr>
                <w:b/>
                <w:i/>
                <w:sz w:val="18"/>
                <w:szCs w:val="18"/>
                <w:lang w:eastAsia="en-US"/>
              </w:rPr>
            </w:pPr>
            <w:r w:rsidRPr="00DB62F2">
              <w:rPr>
                <w:b/>
                <w:i/>
                <w:sz w:val="18"/>
                <w:szCs w:val="18"/>
                <w:lang w:eastAsia="en-US"/>
              </w:rPr>
              <w:t>X</w:t>
            </w:r>
          </w:p>
        </w:tc>
      </w:tr>
      <w:tr w:rsidR="005514FB" w:rsidRPr="00DF65B2" w14:paraId="387D7AE2" w14:textId="77777777" w:rsidTr="001A0B4D">
        <w:trPr>
          <w:trHeight w:val="281"/>
        </w:trPr>
        <w:tc>
          <w:tcPr>
            <w:tcW w:w="810" w:type="pct"/>
            <w:shd w:val="clear" w:color="auto" w:fill="auto"/>
          </w:tcPr>
          <w:p w14:paraId="5B48EBEB" w14:textId="77777777" w:rsidR="005514FB" w:rsidRPr="00DF65B2" w:rsidRDefault="005514FB" w:rsidP="00F710E7">
            <w:pPr>
              <w:rPr>
                <w:b/>
                <w:i/>
                <w:sz w:val="16"/>
                <w:szCs w:val="16"/>
                <w:lang w:eastAsia="en-US"/>
              </w:rPr>
            </w:pPr>
            <w:r w:rsidRPr="00DF65B2">
              <w:rPr>
                <w:b/>
                <w:i/>
                <w:sz w:val="16"/>
                <w:szCs w:val="16"/>
                <w:lang w:eastAsia="en-US"/>
              </w:rPr>
              <w:t>Introduction to Financial Services</w:t>
            </w:r>
          </w:p>
          <w:p w14:paraId="178F7EF9" w14:textId="77777777" w:rsidR="005514FB" w:rsidRPr="00DF65B2" w:rsidRDefault="005514FB" w:rsidP="00F710E7">
            <w:pPr>
              <w:rPr>
                <w:b/>
                <w:i/>
                <w:sz w:val="16"/>
                <w:szCs w:val="16"/>
                <w:lang w:eastAsia="en-US"/>
              </w:rPr>
            </w:pPr>
            <w:r w:rsidRPr="00DF65B2">
              <w:rPr>
                <w:b/>
                <w:i/>
                <w:sz w:val="16"/>
                <w:szCs w:val="16"/>
                <w:lang w:eastAsia="en-US"/>
              </w:rPr>
              <w:t>BFE0012</w:t>
            </w:r>
          </w:p>
        </w:tc>
        <w:tc>
          <w:tcPr>
            <w:tcW w:w="241" w:type="pct"/>
          </w:tcPr>
          <w:p w14:paraId="7706DFCF" w14:textId="77777777" w:rsidR="005514FB" w:rsidRPr="00DB62F2" w:rsidRDefault="005514FB" w:rsidP="00F710E7">
            <w:pPr>
              <w:rPr>
                <w:b/>
                <w:i/>
                <w:sz w:val="18"/>
                <w:szCs w:val="18"/>
                <w:lang w:eastAsia="en-US"/>
              </w:rPr>
            </w:pPr>
          </w:p>
        </w:tc>
        <w:tc>
          <w:tcPr>
            <w:tcW w:w="151" w:type="pct"/>
          </w:tcPr>
          <w:p w14:paraId="5DC501BB" w14:textId="77777777" w:rsidR="005514FB" w:rsidRPr="00DB62F2" w:rsidRDefault="005514FB" w:rsidP="00F710E7">
            <w:pPr>
              <w:rPr>
                <w:b/>
                <w:i/>
                <w:sz w:val="18"/>
                <w:szCs w:val="18"/>
                <w:lang w:eastAsia="en-US"/>
              </w:rPr>
            </w:pPr>
          </w:p>
        </w:tc>
        <w:tc>
          <w:tcPr>
            <w:tcW w:w="251" w:type="pct"/>
          </w:tcPr>
          <w:p w14:paraId="69E054BF" w14:textId="77777777" w:rsidR="005514FB" w:rsidRPr="00DB62F2" w:rsidRDefault="005514FB" w:rsidP="00F710E7">
            <w:pPr>
              <w:rPr>
                <w:b/>
                <w:i/>
                <w:sz w:val="18"/>
                <w:szCs w:val="18"/>
                <w:lang w:eastAsia="en-US"/>
              </w:rPr>
            </w:pPr>
          </w:p>
        </w:tc>
        <w:tc>
          <w:tcPr>
            <w:tcW w:w="201" w:type="pct"/>
          </w:tcPr>
          <w:p w14:paraId="5E202037" w14:textId="77777777" w:rsidR="005514FB" w:rsidRPr="00DB62F2" w:rsidRDefault="005514FB" w:rsidP="00F710E7">
            <w:pPr>
              <w:rPr>
                <w:b/>
                <w:i/>
                <w:sz w:val="18"/>
                <w:szCs w:val="18"/>
                <w:lang w:eastAsia="en-US"/>
              </w:rPr>
            </w:pPr>
          </w:p>
        </w:tc>
        <w:tc>
          <w:tcPr>
            <w:tcW w:w="201" w:type="pct"/>
          </w:tcPr>
          <w:p w14:paraId="1180CF5A" w14:textId="77777777" w:rsidR="005514FB" w:rsidRPr="00DB62F2" w:rsidRDefault="005514FB" w:rsidP="00F710E7">
            <w:pPr>
              <w:rPr>
                <w:b/>
                <w:i/>
                <w:sz w:val="18"/>
                <w:szCs w:val="18"/>
                <w:lang w:eastAsia="en-US"/>
              </w:rPr>
            </w:pPr>
          </w:p>
          <w:p w14:paraId="159F5C5B" w14:textId="77777777" w:rsidR="005514FB" w:rsidRPr="00DB62F2" w:rsidRDefault="005514FB" w:rsidP="00F710E7">
            <w:pPr>
              <w:rPr>
                <w:b/>
                <w:i/>
                <w:sz w:val="18"/>
                <w:szCs w:val="18"/>
                <w:lang w:eastAsia="en-US"/>
              </w:rPr>
            </w:pPr>
          </w:p>
          <w:p w14:paraId="1DA6CC6D" w14:textId="77777777" w:rsidR="005514FB" w:rsidRPr="00DB62F2" w:rsidRDefault="005514FB" w:rsidP="00F710E7">
            <w:pPr>
              <w:rPr>
                <w:b/>
                <w:i/>
                <w:sz w:val="18"/>
                <w:szCs w:val="18"/>
                <w:lang w:eastAsia="en-US"/>
              </w:rPr>
            </w:pPr>
          </w:p>
        </w:tc>
        <w:tc>
          <w:tcPr>
            <w:tcW w:w="252" w:type="pct"/>
          </w:tcPr>
          <w:p w14:paraId="22FD425F" w14:textId="77777777" w:rsidR="005514FB" w:rsidRPr="00DB62F2" w:rsidRDefault="005514FB" w:rsidP="00F710E7">
            <w:pPr>
              <w:rPr>
                <w:b/>
                <w:i/>
                <w:sz w:val="18"/>
                <w:szCs w:val="18"/>
                <w:lang w:eastAsia="en-US"/>
              </w:rPr>
            </w:pPr>
          </w:p>
          <w:p w14:paraId="68E80901" w14:textId="77777777" w:rsidR="005514FB" w:rsidRPr="00DB62F2" w:rsidRDefault="005514FB" w:rsidP="00F710E7">
            <w:pPr>
              <w:rPr>
                <w:b/>
                <w:i/>
                <w:sz w:val="18"/>
                <w:szCs w:val="18"/>
                <w:lang w:eastAsia="en-US"/>
              </w:rPr>
            </w:pPr>
          </w:p>
          <w:p w14:paraId="28AE6B0B" w14:textId="77777777" w:rsidR="005514FB" w:rsidRPr="00DB62F2" w:rsidRDefault="005514FB" w:rsidP="00F710E7">
            <w:pPr>
              <w:rPr>
                <w:b/>
                <w:i/>
                <w:sz w:val="18"/>
                <w:szCs w:val="18"/>
                <w:lang w:eastAsia="en-US"/>
              </w:rPr>
            </w:pPr>
          </w:p>
        </w:tc>
        <w:tc>
          <w:tcPr>
            <w:tcW w:w="241" w:type="pct"/>
          </w:tcPr>
          <w:p w14:paraId="464D4C41" w14:textId="77777777" w:rsidR="005514FB" w:rsidRPr="00DB62F2" w:rsidRDefault="005514FB" w:rsidP="00F710E7">
            <w:pPr>
              <w:rPr>
                <w:b/>
                <w:i/>
                <w:sz w:val="18"/>
                <w:szCs w:val="18"/>
                <w:lang w:eastAsia="en-US"/>
              </w:rPr>
            </w:pPr>
          </w:p>
          <w:p w14:paraId="1E73297D" w14:textId="77777777" w:rsidR="005514FB" w:rsidRPr="00DB62F2" w:rsidRDefault="00284541" w:rsidP="00F710E7">
            <w:pPr>
              <w:rPr>
                <w:b/>
                <w:i/>
                <w:sz w:val="18"/>
                <w:szCs w:val="18"/>
                <w:lang w:eastAsia="en-US"/>
              </w:rPr>
            </w:pPr>
            <w:r w:rsidRPr="00DB62F2">
              <w:rPr>
                <w:b/>
                <w:i/>
                <w:sz w:val="18"/>
                <w:szCs w:val="18"/>
                <w:lang w:eastAsia="en-US"/>
              </w:rPr>
              <w:t>X</w:t>
            </w:r>
          </w:p>
          <w:p w14:paraId="430B6C03" w14:textId="77777777" w:rsidR="005514FB" w:rsidRPr="00DB62F2" w:rsidRDefault="005514FB" w:rsidP="00F710E7">
            <w:pPr>
              <w:rPr>
                <w:b/>
                <w:i/>
                <w:sz w:val="18"/>
                <w:szCs w:val="18"/>
                <w:lang w:eastAsia="en-US"/>
              </w:rPr>
            </w:pPr>
          </w:p>
        </w:tc>
        <w:tc>
          <w:tcPr>
            <w:tcW w:w="241" w:type="pct"/>
          </w:tcPr>
          <w:p w14:paraId="283B937F" w14:textId="77777777" w:rsidR="005514FB" w:rsidRPr="00DB62F2" w:rsidRDefault="005514FB" w:rsidP="00F710E7">
            <w:pPr>
              <w:rPr>
                <w:b/>
                <w:i/>
                <w:sz w:val="18"/>
                <w:szCs w:val="18"/>
                <w:lang w:eastAsia="en-US"/>
              </w:rPr>
            </w:pPr>
          </w:p>
          <w:p w14:paraId="109631E7" w14:textId="77777777" w:rsidR="00A30E3E" w:rsidRPr="00DB515D" w:rsidRDefault="00A30E3E" w:rsidP="00A30E3E">
            <w:pPr>
              <w:rPr>
                <w:b/>
                <w:i/>
                <w:sz w:val="18"/>
                <w:szCs w:val="18"/>
                <w:lang w:eastAsia="en-US"/>
              </w:rPr>
            </w:pPr>
            <w:r w:rsidRPr="00DB515D">
              <w:rPr>
                <w:b/>
                <w:i/>
                <w:sz w:val="18"/>
                <w:szCs w:val="18"/>
                <w:lang w:eastAsia="en-US"/>
              </w:rPr>
              <w:t>X</w:t>
            </w:r>
          </w:p>
          <w:p w14:paraId="6D051852" w14:textId="77777777" w:rsidR="005514FB" w:rsidRPr="00DB62F2" w:rsidRDefault="005514FB" w:rsidP="00F710E7">
            <w:pPr>
              <w:rPr>
                <w:b/>
                <w:i/>
                <w:sz w:val="18"/>
                <w:szCs w:val="18"/>
                <w:lang w:eastAsia="en-US"/>
              </w:rPr>
            </w:pPr>
          </w:p>
        </w:tc>
        <w:tc>
          <w:tcPr>
            <w:tcW w:w="241" w:type="pct"/>
          </w:tcPr>
          <w:p w14:paraId="778304D6" w14:textId="77777777" w:rsidR="005514FB" w:rsidRPr="00DB62F2" w:rsidRDefault="005514FB" w:rsidP="00F710E7">
            <w:pPr>
              <w:rPr>
                <w:b/>
                <w:i/>
                <w:sz w:val="18"/>
                <w:szCs w:val="18"/>
                <w:lang w:eastAsia="en-US"/>
              </w:rPr>
            </w:pPr>
          </w:p>
          <w:p w14:paraId="785D7A1A" w14:textId="77777777" w:rsidR="00A30E3E" w:rsidRPr="00DB515D" w:rsidRDefault="00A30E3E" w:rsidP="00A30E3E">
            <w:pPr>
              <w:rPr>
                <w:b/>
                <w:i/>
                <w:sz w:val="18"/>
                <w:szCs w:val="18"/>
                <w:lang w:eastAsia="en-US"/>
              </w:rPr>
            </w:pPr>
          </w:p>
          <w:p w14:paraId="35223B18" w14:textId="77777777" w:rsidR="00A30E3E" w:rsidRPr="00DB62F2" w:rsidRDefault="00A30E3E" w:rsidP="00F710E7">
            <w:pPr>
              <w:rPr>
                <w:b/>
                <w:i/>
                <w:sz w:val="18"/>
                <w:szCs w:val="18"/>
                <w:lang w:eastAsia="en-US"/>
              </w:rPr>
            </w:pPr>
          </w:p>
        </w:tc>
        <w:tc>
          <w:tcPr>
            <w:tcW w:w="241" w:type="pct"/>
          </w:tcPr>
          <w:p w14:paraId="7D41E719" w14:textId="77777777" w:rsidR="005514FB" w:rsidRPr="00DB62F2" w:rsidRDefault="005514FB" w:rsidP="00F710E7">
            <w:pPr>
              <w:rPr>
                <w:b/>
                <w:i/>
                <w:sz w:val="18"/>
                <w:szCs w:val="18"/>
                <w:lang w:eastAsia="en-US"/>
              </w:rPr>
            </w:pPr>
          </w:p>
          <w:p w14:paraId="644BB30D" w14:textId="77777777" w:rsidR="005514FB" w:rsidRPr="00DB62F2" w:rsidRDefault="005514FB" w:rsidP="00F710E7">
            <w:pPr>
              <w:rPr>
                <w:b/>
                <w:i/>
                <w:sz w:val="18"/>
                <w:szCs w:val="18"/>
                <w:lang w:eastAsia="en-US"/>
              </w:rPr>
            </w:pPr>
          </w:p>
          <w:p w14:paraId="4720D50F" w14:textId="77777777" w:rsidR="005514FB" w:rsidRPr="00DB62F2" w:rsidRDefault="005514FB" w:rsidP="00F710E7">
            <w:pPr>
              <w:rPr>
                <w:b/>
                <w:i/>
                <w:sz w:val="18"/>
                <w:szCs w:val="18"/>
                <w:lang w:eastAsia="en-US"/>
              </w:rPr>
            </w:pPr>
          </w:p>
        </w:tc>
        <w:tc>
          <w:tcPr>
            <w:tcW w:w="241" w:type="pct"/>
          </w:tcPr>
          <w:p w14:paraId="519A8A66" w14:textId="77777777" w:rsidR="005514FB" w:rsidRPr="00DB62F2" w:rsidRDefault="005514FB" w:rsidP="00F710E7">
            <w:pPr>
              <w:rPr>
                <w:b/>
                <w:i/>
                <w:sz w:val="18"/>
                <w:szCs w:val="18"/>
                <w:lang w:eastAsia="en-US"/>
              </w:rPr>
            </w:pPr>
          </w:p>
          <w:p w14:paraId="30BC3EC0" w14:textId="77777777" w:rsidR="00C74D5F" w:rsidRDefault="00C74D5F" w:rsidP="00C74D5F">
            <w:pPr>
              <w:rPr>
                <w:b/>
                <w:i/>
                <w:sz w:val="18"/>
                <w:szCs w:val="18"/>
                <w:lang w:eastAsia="en-US"/>
              </w:rPr>
            </w:pPr>
          </w:p>
          <w:p w14:paraId="40C02178" w14:textId="77777777" w:rsidR="00C74D5F" w:rsidRPr="00DB62F2" w:rsidRDefault="00C74D5F" w:rsidP="00F710E7">
            <w:pPr>
              <w:rPr>
                <w:b/>
                <w:i/>
                <w:sz w:val="18"/>
                <w:szCs w:val="18"/>
                <w:lang w:eastAsia="en-US"/>
              </w:rPr>
            </w:pPr>
          </w:p>
        </w:tc>
        <w:tc>
          <w:tcPr>
            <w:tcW w:w="241" w:type="pct"/>
          </w:tcPr>
          <w:p w14:paraId="25D0CAA4" w14:textId="77777777" w:rsidR="005514FB" w:rsidRPr="00DB62F2" w:rsidRDefault="005514FB" w:rsidP="00F710E7">
            <w:pPr>
              <w:rPr>
                <w:b/>
                <w:i/>
                <w:sz w:val="18"/>
                <w:szCs w:val="18"/>
                <w:lang w:eastAsia="en-US"/>
              </w:rPr>
            </w:pPr>
          </w:p>
          <w:p w14:paraId="55FACB72" w14:textId="77777777" w:rsidR="00C74D5F" w:rsidRDefault="00284541" w:rsidP="00C74D5F">
            <w:pPr>
              <w:rPr>
                <w:b/>
                <w:i/>
                <w:sz w:val="18"/>
                <w:szCs w:val="18"/>
                <w:lang w:eastAsia="en-US"/>
              </w:rPr>
            </w:pPr>
            <w:r>
              <w:rPr>
                <w:b/>
                <w:i/>
                <w:sz w:val="18"/>
                <w:szCs w:val="18"/>
                <w:lang w:eastAsia="en-US"/>
              </w:rPr>
              <w:t>X</w:t>
            </w:r>
          </w:p>
          <w:p w14:paraId="115BB466" w14:textId="77777777" w:rsidR="00C74D5F" w:rsidRPr="00DB62F2" w:rsidRDefault="00C74D5F" w:rsidP="00F710E7">
            <w:pPr>
              <w:rPr>
                <w:b/>
                <w:i/>
                <w:sz w:val="18"/>
                <w:szCs w:val="18"/>
                <w:lang w:eastAsia="en-US"/>
              </w:rPr>
            </w:pPr>
          </w:p>
        </w:tc>
        <w:tc>
          <w:tcPr>
            <w:tcW w:w="241" w:type="pct"/>
          </w:tcPr>
          <w:p w14:paraId="06247AAF" w14:textId="77777777" w:rsidR="005514FB" w:rsidRPr="00DB62F2" w:rsidRDefault="005514FB" w:rsidP="00F710E7">
            <w:pPr>
              <w:rPr>
                <w:b/>
                <w:i/>
                <w:sz w:val="18"/>
                <w:szCs w:val="18"/>
                <w:lang w:eastAsia="en-US"/>
              </w:rPr>
            </w:pPr>
          </w:p>
        </w:tc>
        <w:tc>
          <w:tcPr>
            <w:tcW w:w="241" w:type="pct"/>
          </w:tcPr>
          <w:p w14:paraId="408345F2" w14:textId="77777777" w:rsidR="005514FB" w:rsidRPr="00DB62F2" w:rsidRDefault="005514FB" w:rsidP="00F710E7">
            <w:pPr>
              <w:rPr>
                <w:b/>
                <w:i/>
                <w:sz w:val="18"/>
                <w:szCs w:val="18"/>
                <w:lang w:eastAsia="en-US"/>
              </w:rPr>
            </w:pPr>
          </w:p>
        </w:tc>
        <w:tc>
          <w:tcPr>
            <w:tcW w:w="241" w:type="pct"/>
          </w:tcPr>
          <w:p w14:paraId="071F1B80" w14:textId="77777777" w:rsidR="005514FB" w:rsidRPr="00DB62F2" w:rsidRDefault="005514FB" w:rsidP="00F710E7">
            <w:pPr>
              <w:rPr>
                <w:b/>
                <w:i/>
                <w:sz w:val="18"/>
                <w:szCs w:val="18"/>
                <w:lang w:eastAsia="en-US"/>
              </w:rPr>
            </w:pPr>
          </w:p>
          <w:p w14:paraId="4F6EB505" w14:textId="77777777" w:rsidR="00284541" w:rsidRPr="00DB62F2" w:rsidRDefault="00284541" w:rsidP="00F710E7">
            <w:pPr>
              <w:rPr>
                <w:b/>
                <w:i/>
                <w:sz w:val="18"/>
                <w:szCs w:val="18"/>
                <w:lang w:eastAsia="en-US"/>
              </w:rPr>
            </w:pPr>
            <w:r w:rsidRPr="00DB62F2">
              <w:rPr>
                <w:b/>
                <w:i/>
                <w:sz w:val="18"/>
                <w:szCs w:val="18"/>
                <w:lang w:eastAsia="en-US"/>
              </w:rPr>
              <w:t>X</w:t>
            </w:r>
          </w:p>
          <w:p w14:paraId="65237182" w14:textId="77777777" w:rsidR="005514FB" w:rsidRPr="00DB62F2" w:rsidRDefault="005514FB" w:rsidP="00F710E7">
            <w:pPr>
              <w:rPr>
                <w:b/>
                <w:i/>
                <w:sz w:val="18"/>
                <w:szCs w:val="18"/>
                <w:lang w:eastAsia="en-US"/>
              </w:rPr>
            </w:pPr>
          </w:p>
        </w:tc>
        <w:tc>
          <w:tcPr>
            <w:tcW w:w="241" w:type="pct"/>
          </w:tcPr>
          <w:p w14:paraId="1BC66943" w14:textId="77777777" w:rsidR="005514FB" w:rsidRPr="00DB62F2" w:rsidRDefault="005514FB" w:rsidP="00F710E7">
            <w:pPr>
              <w:rPr>
                <w:b/>
                <w:i/>
                <w:sz w:val="18"/>
                <w:szCs w:val="18"/>
                <w:lang w:eastAsia="en-US"/>
              </w:rPr>
            </w:pPr>
          </w:p>
          <w:p w14:paraId="25C0EB6F" w14:textId="77777777" w:rsidR="005514FB" w:rsidRPr="00DB62F2" w:rsidRDefault="005514FB" w:rsidP="00F710E7">
            <w:pPr>
              <w:rPr>
                <w:b/>
                <w:i/>
                <w:sz w:val="18"/>
                <w:szCs w:val="18"/>
                <w:lang w:eastAsia="en-US"/>
              </w:rPr>
            </w:pPr>
            <w:r w:rsidRPr="00DB62F2">
              <w:rPr>
                <w:b/>
                <w:i/>
                <w:sz w:val="18"/>
                <w:szCs w:val="18"/>
                <w:lang w:eastAsia="en-US"/>
              </w:rPr>
              <w:t>X</w:t>
            </w:r>
          </w:p>
        </w:tc>
        <w:tc>
          <w:tcPr>
            <w:tcW w:w="241" w:type="pct"/>
          </w:tcPr>
          <w:p w14:paraId="7514CEB9" w14:textId="77777777" w:rsidR="005514FB" w:rsidRPr="00DB62F2" w:rsidRDefault="005514FB" w:rsidP="00F710E7">
            <w:pPr>
              <w:rPr>
                <w:b/>
                <w:i/>
                <w:sz w:val="18"/>
                <w:szCs w:val="18"/>
                <w:lang w:eastAsia="en-US"/>
              </w:rPr>
            </w:pPr>
          </w:p>
          <w:p w14:paraId="3A4B8166" w14:textId="77777777" w:rsidR="005514FB" w:rsidRPr="00DB62F2" w:rsidRDefault="005514FB" w:rsidP="00F710E7">
            <w:pPr>
              <w:rPr>
                <w:b/>
                <w:i/>
                <w:sz w:val="18"/>
                <w:szCs w:val="18"/>
                <w:lang w:eastAsia="en-US"/>
              </w:rPr>
            </w:pPr>
          </w:p>
        </w:tc>
        <w:tc>
          <w:tcPr>
            <w:tcW w:w="241" w:type="pct"/>
          </w:tcPr>
          <w:p w14:paraId="7DAFF8FF" w14:textId="77777777" w:rsidR="005514FB" w:rsidRPr="00DB62F2" w:rsidRDefault="005514FB" w:rsidP="00F710E7">
            <w:pPr>
              <w:rPr>
                <w:b/>
                <w:i/>
                <w:sz w:val="18"/>
                <w:szCs w:val="18"/>
                <w:lang w:eastAsia="en-US"/>
              </w:rPr>
            </w:pPr>
          </w:p>
          <w:p w14:paraId="62F051C2" w14:textId="77777777" w:rsidR="005514FB" w:rsidRPr="00DB62F2" w:rsidRDefault="00284541" w:rsidP="00F710E7">
            <w:pPr>
              <w:rPr>
                <w:b/>
                <w:i/>
                <w:sz w:val="18"/>
                <w:szCs w:val="18"/>
                <w:lang w:eastAsia="en-US"/>
              </w:rPr>
            </w:pPr>
            <w:r w:rsidRPr="00DB62F2">
              <w:rPr>
                <w:b/>
                <w:i/>
                <w:sz w:val="18"/>
                <w:szCs w:val="18"/>
                <w:lang w:eastAsia="en-US"/>
              </w:rPr>
              <w:t>X</w:t>
            </w:r>
          </w:p>
        </w:tc>
      </w:tr>
      <w:tr w:rsidR="005514FB" w:rsidRPr="00DF65B2" w14:paraId="5641E39E" w14:textId="77777777" w:rsidTr="001A0B4D">
        <w:trPr>
          <w:trHeight w:val="281"/>
        </w:trPr>
        <w:tc>
          <w:tcPr>
            <w:tcW w:w="810" w:type="pct"/>
            <w:shd w:val="clear" w:color="auto" w:fill="auto"/>
          </w:tcPr>
          <w:p w14:paraId="40E01029" w14:textId="77777777" w:rsidR="005514FB" w:rsidRPr="00DF65B2" w:rsidRDefault="005514FB" w:rsidP="00F710E7">
            <w:pPr>
              <w:rPr>
                <w:b/>
                <w:i/>
                <w:sz w:val="16"/>
                <w:szCs w:val="16"/>
                <w:lang w:eastAsia="en-US"/>
              </w:rPr>
            </w:pPr>
            <w:r w:rsidRPr="00DF65B2">
              <w:rPr>
                <w:b/>
                <w:i/>
                <w:sz w:val="16"/>
                <w:szCs w:val="16"/>
                <w:lang w:eastAsia="en-US"/>
              </w:rPr>
              <w:t>Introduction to Macroeconomics</w:t>
            </w:r>
          </w:p>
          <w:p w14:paraId="6ED8C97C" w14:textId="77777777" w:rsidR="005514FB" w:rsidRPr="00DF65B2" w:rsidRDefault="005514FB" w:rsidP="00E26386">
            <w:pPr>
              <w:rPr>
                <w:b/>
                <w:i/>
                <w:sz w:val="16"/>
                <w:szCs w:val="16"/>
                <w:lang w:eastAsia="en-US"/>
              </w:rPr>
            </w:pPr>
            <w:r w:rsidRPr="00DF65B2">
              <w:rPr>
                <w:b/>
                <w:i/>
                <w:sz w:val="16"/>
                <w:szCs w:val="16"/>
                <w:lang w:eastAsia="en-US"/>
              </w:rPr>
              <w:t>BFE</w:t>
            </w:r>
            <w:r w:rsidR="00C35D6A">
              <w:rPr>
                <w:b/>
                <w:i/>
                <w:sz w:val="16"/>
                <w:szCs w:val="16"/>
                <w:lang w:eastAsia="en-US"/>
              </w:rPr>
              <w:t>0019</w:t>
            </w:r>
          </w:p>
        </w:tc>
        <w:tc>
          <w:tcPr>
            <w:tcW w:w="241" w:type="pct"/>
          </w:tcPr>
          <w:p w14:paraId="0DB69D06" w14:textId="77777777" w:rsidR="005514FB" w:rsidRPr="00DB62F2" w:rsidRDefault="005514FB" w:rsidP="00F710E7">
            <w:pPr>
              <w:rPr>
                <w:b/>
                <w:i/>
                <w:sz w:val="18"/>
                <w:szCs w:val="18"/>
                <w:lang w:eastAsia="en-US"/>
              </w:rPr>
            </w:pPr>
          </w:p>
          <w:p w14:paraId="31B2B623" w14:textId="77777777" w:rsidR="005514FB" w:rsidRPr="00DB62F2" w:rsidRDefault="005514FB" w:rsidP="00F710E7">
            <w:pPr>
              <w:rPr>
                <w:b/>
                <w:i/>
                <w:sz w:val="18"/>
                <w:szCs w:val="18"/>
                <w:lang w:eastAsia="en-US"/>
              </w:rPr>
            </w:pPr>
            <w:r w:rsidRPr="00DB62F2">
              <w:rPr>
                <w:b/>
                <w:i/>
                <w:sz w:val="18"/>
                <w:szCs w:val="18"/>
                <w:lang w:eastAsia="en-US"/>
              </w:rPr>
              <w:t>X</w:t>
            </w:r>
          </w:p>
          <w:p w14:paraId="30023714" w14:textId="77777777" w:rsidR="005514FB" w:rsidRPr="00DB62F2" w:rsidRDefault="005514FB" w:rsidP="00F710E7">
            <w:pPr>
              <w:rPr>
                <w:b/>
                <w:i/>
                <w:sz w:val="18"/>
                <w:szCs w:val="18"/>
                <w:lang w:eastAsia="en-US"/>
              </w:rPr>
            </w:pPr>
          </w:p>
        </w:tc>
        <w:tc>
          <w:tcPr>
            <w:tcW w:w="151" w:type="pct"/>
          </w:tcPr>
          <w:p w14:paraId="6007D65A" w14:textId="77777777" w:rsidR="005514FB" w:rsidRPr="00DB62F2" w:rsidRDefault="005514FB" w:rsidP="00F710E7">
            <w:pPr>
              <w:rPr>
                <w:b/>
                <w:i/>
                <w:sz w:val="18"/>
                <w:szCs w:val="18"/>
                <w:lang w:eastAsia="en-US"/>
              </w:rPr>
            </w:pPr>
          </w:p>
        </w:tc>
        <w:tc>
          <w:tcPr>
            <w:tcW w:w="251" w:type="pct"/>
          </w:tcPr>
          <w:p w14:paraId="27B71D9A" w14:textId="77777777" w:rsidR="005514FB" w:rsidRPr="00DB62F2" w:rsidRDefault="005514FB" w:rsidP="00F710E7">
            <w:pPr>
              <w:rPr>
                <w:b/>
                <w:i/>
                <w:sz w:val="18"/>
                <w:szCs w:val="18"/>
                <w:lang w:eastAsia="en-US"/>
              </w:rPr>
            </w:pPr>
          </w:p>
          <w:p w14:paraId="36F76DCB" w14:textId="77777777" w:rsidR="00A30E3E" w:rsidRPr="00DB515D" w:rsidRDefault="00A30E3E" w:rsidP="00A30E3E">
            <w:pPr>
              <w:rPr>
                <w:b/>
                <w:i/>
                <w:sz w:val="18"/>
                <w:szCs w:val="18"/>
                <w:lang w:eastAsia="en-US"/>
              </w:rPr>
            </w:pPr>
            <w:r w:rsidRPr="00DB515D">
              <w:rPr>
                <w:b/>
                <w:i/>
                <w:sz w:val="18"/>
                <w:szCs w:val="18"/>
                <w:lang w:eastAsia="en-US"/>
              </w:rPr>
              <w:t>X</w:t>
            </w:r>
          </w:p>
          <w:p w14:paraId="4D3BDE36" w14:textId="77777777" w:rsidR="005514FB" w:rsidRPr="00DB62F2" w:rsidRDefault="005514FB" w:rsidP="00F710E7">
            <w:pPr>
              <w:rPr>
                <w:b/>
                <w:i/>
                <w:sz w:val="18"/>
                <w:szCs w:val="18"/>
                <w:lang w:eastAsia="en-US"/>
              </w:rPr>
            </w:pPr>
          </w:p>
        </w:tc>
        <w:tc>
          <w:tcPr>
            <w:tcW w:w="201" w:type="pct"/>
          </w:tcPr>
          <w:p w14:paraId="0CC892D0" w14:textId="77777777" w:rsidR="005514FB" w:rsidRPr="00DB62F2" w:rsidRDefault="005514FB" w:rsidP="00F710E7">
            <w:pPr>
              <w:rPr>
                <w:b/>
                <w:i/>
                <w:sz w:val="18"/>
                <w:szCs w:val="18"/>
                <w:lang w:eastAsia="en-US"/>
              </w:rPr>
            </w:pPr>
          </w:p>
        </w:tc>
        <w:tc>
          <w:tcPr>
            <w:tcW w:w="201" w:type="pct"/>
          </w:tcPr>
          <w:p w14:paraId="05B4FD33" w14:textId="77777777" w:rsidR="005514FB" w:rsidRPr="00DB62F2" w:rsidRDefault="005514FB" w:rsidP="00F710E7">
            <w:pPr>
              <w:rPr>
                <w:b/>
                <w:i/>
                <w:sz w:val="18"/>
                <w:szCs w:val="18"/>
                <w:lang w:eastAsia="en-US"/>
              </w:rPr>
            </w:pPr>
          </w:p>
          <w:p w14:paraId="0B623385" w14:textId="77777777" w:rsidR="005514FB" w:rsidRPr="00DB62F2" w:rsidRDefault="005514FB" w:rsidP="00F710E7">
            <w:pPr>
              <w:rPr>
                <w:b/>
                <w:i/>
                <w:sz w:val="18"/>
                <w:szCs w:val="18"/>
                <w:lang w:eastAsia="en-US"/>
              </w:rPr>
            </w:pPr>
          </w:p>
          <w:p w14:paraId="515F2C50" w14:textId="77777777" w:rsidR="005514FB" w:rsidRPr="00DB62F2" w:rsidRDefault="005514FB" w:rsidP="00F710E7">
            <w:pPr>
              <w:rPr>
                <w:b/>
                <w:i/>
                <w:sz w:val="18"/>
                <w:szCs w:val="18"/>
                <w:lang w:eastAsia="en-US"/>
              </w:rPr>
            </w:pPr>
          </w:p>
        </w:tc>
        <w:tc>
          <w:tcPr>
            <w:tcW w:w="252" w:type="pct"/>
          </w:tcPr>
          <w:p w14:paraId="4B33DF57" w14:textId="77777777" w:rsidR="005514FB" w:rsidRPr="00DB62F2" w:rsidRDefault="005514FB" w:rsidP="00F710E7">
            <w:pPr>
              <w:rPr>
                <w:b/>
                <w:i/>
                <w:sz w:val="18"/>
                <w:szCs w:val="18"/>
                <w:lang w:eastAsia="en-US"/>
              </w:rPr>
            </w:pPr>
          </w:p>
          <w:p w14:paraId="200BE420" w14:textId="77777777" w:rsidR="005514FB" w:rsidRPr="00DB62F2" w:rsidRDefault="005514FB" w:rsidP="00F710E7">
            <w:pPr>
              <w:rPr>
                <w:b/>
                <w:i/>
                <w:sz w:val="18"/>
                <w:szCs w:val="18"/>
                <w:lang w:eastAsia="en-US"/>
              </w:rPr>
            </w:pPr>
          </w:p>
          <w:p w14:paraId="033B5919" w14:textId="77777777" w:rsidR="005514FB" w:rsidRPr="00DB62F2" w:rsidRDefault="005514FB" w:rsidP="00F710E7">
            <w:pPr>
              <w:rPr>
                <w:b/>
                <w:i/>
                <w:sz w:val="18"/>
                <w:szCs w:val="18"/>
                <w:lang w:eastAsia="en-US"/>
              </w:rPr>
            </w:pPr>
          </w:p>
        </w:tc>
        <w:tc>
          <w:tcPr>
            <w:tcW w:w="241" w:type="pct"/>
          </w:tcPr>
          <w:p w14:paraId="16D5D3C6" w14:textId="77777777" w:rsidR="00A30E3E" w:rsidRDefault="00A30E3E" w:rsidP="00A30E3E">
            <w:pPr>
              <w:rPr>
                <w:b/>
                <w:i/>
                <w:sz w:val="18"/>
                <w:szCs w:val="18"/>
                <w:lang w:eastAsia="en-US"/>
              </w:rPr>
            </w:pPr>
          </w:p>
          <w:p w14:paraId="242A158C" w14:textId="77777777" w:rsidR="00A30E3E" w:rsidRPr="00DB515D" w:rsidRDefault="00A30E3E" w:rsidP="00A30E3E">
            <w:pPr>
              <w:rPr>
                <w:b/>
                <w:i/>
                <w:sz w:val="18"/>
                <w:szCs w:val="18"/>
                <w:lang w:eastAsia="en-US"/>
              </w:rPr>
            </w:pPr>
            <w:r w:rsidRPr="00DB515D">
              <w:rPr>
                <w:b/>
                <w:i/>
                <w:sz w:val="18"/>
                <w:szCs w:val="18"/>
                <w:lang w:eastAsia="en-US"/>
              </w:rPr>
              <w:t>X</w:t>
            </w:r>
          </w:p>
          <w:p w14:paraId="7D895254" w14:textId="77777777" w:rsidR="005514FB" w:rsidRPr="00DB62F2" w:rsidRDefault="005514FB" w:rsidP="00F710E7">
            <w:pPr>
              <w:rPr>
                <w:b/>
                <w:i/>
                <w:sz w:val="18"/>
                <w:szCs w:val="18"/>
                <w:lang w:eastAsia="en-US"/>
              </w:rPr>
            </w:pPr>
          </w:p>
        </w:tc>
        <w:tc>
          <w:tcPr>
            <w:tcW w:w="241" w:type="pct"/>
          </w:tcPr>
          <w:p w14:paraId="182862BE" w14:textId="77777777" w:rsidR="005514FB" w:rsidRPr="00DB62F2" w:rsidRDefault="005514FB" w:rsidP="00F710E7">
            <w:pPr>
              <w:rPr>
                <w:b/>
                <w:i/>
                <w:sz w:val="18"/>
                <w:szCs w:val="18"/>
                <w:lang w:eastAsia="en-US"/>
              </w:rPr>
            </w:pPr>
          </w:p>
        </w:tc>
        <w:tc>
          <w:tcPr>
            <w:tcW w:w="241" w:type="pct"/>
          </w:tcPr>
          <w:p w14:paraId="6060E12C" w14:textId="77777777" w:rsidR="005514FB" w:rsidRPr="00DB62F2" w:rsidRDefault="005514FB" w:rsidP="00F710E7">
            <w:pPr>
              <w:rPr>
                <w:b/>
                <w:i/>
                <w:sz w:val="18"/>
                <w:szCs w:val="18"/>
                <w:lang w:eastAsia="en-US"/>
              </w:rPr>
            </w:pPr>
          </w:p>
        </w:tc>
        <w:tc>
          <w:tcPr>
            <w:tcW w:w="241" w:type="pct"/>
          </w:tcPr>
          <w:p w14:paraId="7FAB4021" w14:textId="77777777" w:rsidR="005514FB" w:rsidRPr="00DB62F2" w:rsidRDefault="005514FB" w:rsidP="00F710E7">
            <w:pPr>
              <w:rPr>
                <w:b/>
                <w:i/>
                <w:sz w:val="18"/>
                <w:szCs w:val="18"/>
                <w:lang w:eastAsia="en-US"/>
              </w:rPr>
            </w:pPr>
          </w:p>
          <w:p w14:paraId="67C82873" w14:textId="77777777" w:rsidR="005514FB" w:rsidRPr="00F3232A" w:rsidRDefault="00BB6455" w:rsidP="00F710E7">
            <w:pPr>
              <w:rPr>
                <w:b/>
                <w:i/>
                <w:sz w:val="18"/>
                <w:szCs w:val="18"/>
                <w:lang w:eastAsia="en-US"/>
              </w:rPr>
            </w:pPr>
            <w:r>
              <w:rPr>
                <w:b/>
                <w:i/>
                <w:sz w:val="18"/>
                <w:szCs w:val="18"/>
                <w:lang w:eastAsia="en-US"/>
              </w:rPr>
              <w:t>X</w:t>
            </w:r>
          </w:p>
        </w:tc>
        <w:tc>
          <w:tcPr>
            <w:tcW w:w="241" w:type="pct"/>
          </w:tcPr>
          <w:p w14:paraId="04C4A45D" w14:textId="77777777" w:rsidR="005514FB" w:rsidRPr="00DB62F2" w:rsidRDefault="005514FB" w:rsidP="00F710E7">
            <w:pPr>
              <w:rPr>
                <w:b/>
                <w:i/>
                <w:sz w:val="18"/>
                <w:szCs w:val="18"/>
                <w:lang w:eastAsia="en-US"/>
              </w:rPr>
            </w:pPr>
          </w:p>
          <w:p w14:paraId="06E23C6F" w14:textId="77777777" w:rsidR="00C74D5F" w:rsidRDefault="00C74D5F" w:rsidP="00C74D5F">
            <w:pPr>
              <w:rPr>
                <w:b/>
                <w:i/>
                <w:sz w:val="18"/>
                <w:szCs w:val="18"/>
                <w:lang w:eastAsia="en-US"/>
              </w:rPr>
            </w:pPr>
          </w:p>
          <w:p w14:paraId="30352E17" w14:textId="77777777" w:rsidR="00C74D5F" w:rsidRPr="00DB62F2" w:rsidRDefault="00C74D5F" w:rsidP="00F710E7">
            <w:pPr>
              <w:rPr>
                <w:b/>
                <w:i/>
                <w:sz w:val="18"/>
                <w:szCs w:val="18"/>
                <w:lang w:eastAsia="en-US"/>
              </w:rPr>
            </w:pPr>
          </w:p>
        </w:tc>
        <w:tc>
          <w:tcPr>
            <w:tcW w:w="241" w:type="pct"/>
          </w:tcPr>
          <w:p w14:paraId="0335F1F0" w14:textId="77777777" w:rsidR="005514FB" w:rsidRPr="00DB62F2" w:rsidRDefault="005514FB" w:rsidP="00F710E7">
            <w:pPr>
              <w:rPr>
                <w:b/>
                <w:i/>
                <w:sz w:val="18"/>
                <w:szCs w:val="18"/>
                <w:lang w:eastAsia="en-US"/>
              </w:rPr>
            </w:pPr>
          </w:p>
          <w:p w14:paraId="478F45E6" w14:textId="77777777" w:rsidR="00BB6455" w:rsidRPr="00DB62F2" w:rsidRDefault="00BB6455" w:rsidP="00F710E7">
            <w:pPr>
              <w:rPr>
                <w:b/>
                <w:i/>
                <w:sz w:val="18"/>
                <w:szCs w:val="18"/>
                <w:lang w:eastAsia="en-US"/>
              </w:rPr>
            </w:pPr>
            <w:r w:rsidRPr="00DB62F2">
              <w:rPr>
                <w:b/>
                <w:i/>
                <w:sz w:val="18"/>
                <w:szCs w:val="18"/>
                <w:lang w:eastAsia="en-US"/>
              </w:rPr>
              <w:t>X</w:t>
            </w:r>
          </w:p>
          <w:p w14:paraId="5E796DDC" w14:textId="77777777" w:rsidR="005514FB" w:rsidRPr="00DB62F2" w:rsidRDefault="005514FB" w:rsidP="00F710E7">
            <w:pPr>
              <w:rPr>
                <w:b/>
                <w:i/>
                <w:sz w:val="18"/>
                <w:szCs w:val="18"/>
                <w:lang w:eastAsia="en-US"/>
              </w:rPr>
            </w:pPr>
          </w:p>
        </w:tc>
        <w:tc>
          <w:tcPr>
            <w:tcW w:w="241" w:type="pct"/>
          </w:tcPr>
          <w:p w14:paraId="73787194" w14:textId="77777777" w:rsidR="005514FB" w:rsidRPr="00DB62F2" w:rsidRDefault="005514FB" w:rsidP="00F710E7">
            <w:pPr>
              <w:rPr>
                <w:b/>
                <w:i/>
                <w:sz w:val="18"/>
                <w:szCs w:val="18"/>
                <w:lang w:eastAsia="en-US"/>
              </w:rPr>
            </w:pPr>
          </w:p>
        </w:tc>
        <w:tc>
          <w:tcPr>
            <w:tcW w:w="241" w:type="pct"/>
          </w:tcPr>
          <w:p w14:paraId="6EAA20BE" w14:textId="77777777" w:rsidR="005514FB" w:rsidRPr="00DB62F2" w:rsidRDefault="005514FB" w:rsidP="00F710E7">
            <w:pPr>
              <w:rPr>
                <w:b/>
                <w:i/>
                <w:sz w:val="18"/>
                <w:szCs w:val="18"/>
                <w:lang w:eastAsia="en-US"/>
              </w:rPr>
            </w:pPr>
          </w:p>
        </w:tc>
        <w:tc>
          <w:tcPr>
            <w:tcW w:w="241" w:type="pct"/>
          </w:tcPr>
          <w:p w14:paraId="0FB6FB1C" w14:textId="77777777" w:rsidR="005514FB" w:rsidRPr="00DB62F2" w:rsidRDefault="005514FB" w:rsidP="00F710E7">
            <w:pPr>
              <w:rPr>
                <w:b/>
                <w:i/>
                <w:sz w:val="18"/>
                <w:szCs w:val="18"/>
                <w:lang w:eastAsia="en-US"/>
              </w:rPr>
            </w:pPr>
          </w:p>
          <w:p w14:paraId="79CC0BCE" w14:textId="77777777" w:rsidR="005514FB" w:rsidRPr="00DB62F2" w:rsidRDefault="005514FB" w:rsidP="00F710E7">
            <w:pPr>
              <w:rPr>
                <w:b/>
                <w:i/>
                <w:sz w:val="18"/>
                <w:szCs w:val="18"/>
                <w:lang w:eastAsia="en-US"/>
              </w:rPr>
            </w:pPr>
            <w:r w:rsidRPr="00DB62F2">
              <w:rPr>
                <w:b/>
                <w:i/>
                <w:sz w:val="18"/>
                <w:szCs w:val="18"/>
                <w:lang w:eastAsia="en-US"/>
              </w:rPr>
              <w:t>X</w:t>
            </w:r>
          </w:p>
        </w:tc>
        <w:tc>
          <w:tcPr>
            <w:tcW w:w="241" w:type="pct"/>
          </w:tcPr>
          <w:p w14:paraId="23EDC53D" w14:textId="77777777" w:rsidR="005514FB" w:rsidRPr="00DB62F2" w:rsidRDefault="005514FB" w:rsidP="00F710E7">
            <w:pPr>
              <w:rPr>
                <w:b/>
                <w:i/>
                <w:sz w:val="18"/>
                <w:szCs w:val="18"/>
                <w:lang w:eastAsia="en-US"/>
              </w:rPr>
            </w:pPr>
          </w:p>
          <w:p w14:paraId="73B4821C" w14:textId="77777777" w:rsidR="005514FB" w:rsidRPr="00DB62F2" w:rsidRDefault="005514FB" w:rsidP="00F710E7">
            <w:pPr>
              <w:rPr>
                <w:b/>
                <w:i/>
                <w:sz w:val="18"/>
                <w:szCs w:val="18"/>
                <w:lang w:eastAsia="en-US"/>
              </w:rPr>
            </w:pPr>
            <w:r w:rsidRPr="00DB62F2">
              <w:rPr>
                <w:b/>
                <w:i/>
                <w:sz w:val="18"/>
                <w:szCs w:val="18"/>
                <w:lang w:eastAsia="en-US"/>
              </w:rPr>
              <w:t>X</w:t>
            </w:r>
          </w:p>
        </w:tc>
        <w:tc>
          <w:tcPr>
            <w:tcW w:w="241" w:type="pct"/>
          </w:tcPr>
          <w:p w14:paraId="6EF05AEA" w14:textId="77777777" w:rsidR="005514FB" w:rsidRPr="00DB62F2" w:rsidRDefault="005514FB" w:rsidP="00F710E7">
            <w:pPr>
              <w:rPr>
                <w:b/>
                <w:i/>
                <w:sz w:val="18"/>
                <w:szCs w:val="18"/>
                <w:lang w:eastAsia="en-US"/>
              </w:rPr>
            </w:pPr>
          </w:p>
          <w:p w14:paraId="15DCAED5" w14:textId="77777777" w:rsidR="005514FB" w:rsidRPr="00DB62F2" w:rsidRDefault="005514FB" w:rsidP="00F710E7">
            <w:pPr>
              <w:rPr>
                <w:b/>
                <w:i/>
                <w:sz w:val="18"/>
                <w:szCs w:val="18"/>
                <w:lang w:eastAsia="en-US"/>
              </w:rPr>
            </w:pPr>
          </w:p>
        </w:tc>
        <w:tc>
          <w:tcPr>
            <w:tcW w:w="241" w:type="pct"/>
          </w:tcPr>
          <w:p w14:paraId="4E2BE38A" w14:textId="77777777" w:rsidR="005514FB" w:rsidRPr="00DB62F2" w:rsidRDefault="005514FB" w:rsidP="00F710E7">
            <w:pPr>
              <w:rPr>
                <w:b/>
                <w:i/>
                <w:sz w:val="18"/>
                <w:szCs w:val="18"/>
                <w:lang w:eastAsia="en-US"/>
              </w:rPr>
            </w:pPr>
          </w:p>
          <w:p w14:paraId="04C50DE3" w14:textId="77777777" w:rsidR="00BB6455" w:rsidRPr="00DB62F2" w:rsidRDefault="00BB6455" w:rsidP="00F710E7">
            <w:pPr>
              <w:rPr>
                <w:b/>
                <w:i/>
                <w:sz w:val="18"/>
                <w:szCs w:val="18"/>
                <w:lang w:eastAsia="en-US"/>
              </w:rPr>
            </w:pPr>
            <w:r w:rsidRPr="00DB62F2">
              <w:rPr>
                <w:b/>
                <w:i/>
                <w:sz w:val="18"/>
                <w:szCs w:val="18"/>
                <w:lang w:eastAsia="en-US"/>
              </w:rPr>
              <w:t>X</w:t>
            </w:r>
          </w:p>
          <w:p w14:paraId="16B26E65" w14:textId="77777777" w:rsidR="005514FB" w:rsidRPr="00DB62F2" w:rsidRDefault="005514FB" w:rsidP="00F710E7">
            <w:pPr>
              <w:rPr>
                <w:b/>
                <w:i/>
                <w:sz w:val="18"/>
                <w:szCs w:val="18"/>
                <w:lang w:eastAsia="en-US"/>
              </w:rPr>
            </w:pPr>
          </w:p>
        </w:tc>
      </w:tr>
      <w:tr w:rsidR="005514FB" w:rsidRPr="00DF65B2" w14:paraId="3B0C3A1F" w14:textId="77777777" w:rsidTr="001A0B4D">
        <w:trPr>
          <w:trHeight w:val="281"/>
        </w:trPr>
        <w:tc>
          <w:tcPr>
            <w:tcW w:w="810" w:type="pct"/>
            <w:shd w:val="clear" w:color="auto" w:fill="auto"/>
          </w:tcPr>
          <w:p w14:paraId="38C616D1" w14:textId="77777777" w:rsidR="005514FB" w:rsidRPr="00DF65B2" w:rsidRDefault="005514FB" w:rsidP="00F710E7">
            <w:pPr>
              <w:rPr>
                <w:b/>
                <w:i/>
                <w:sz w:val="16"/>
                <w:szCs w:val="16"/>
                <w:lang w:eastAsia="en-US"/>
              </w:rPr>
            </w:pPr>
            <w:r w:rsidRPr="00DF65B2">
              <w:rPr>
                <w:b/>
                <w:i/>
                <w:sz w:val="16"/>
                <w:szCs w:val="16"/>
                <w:lang w:eastAsia="en-US"/>
              </w:rPr>
              <w:t xml:space="preserve">Introduction to </w:t>
            </w:r>
          </w:p>
          <w:p w14:paraId="2266116A" w14:textId="77777777" w:rsidR="005514FB" w:rsidRPr="00DF65B2" w:rsidRDefault="005514FB" w:rsidP="00F710E7">
            <w:pPr>
              <w:rPr>
                <w:b/>
                <w:i/>
                <w:sz w:val="16"/>
                <w:szCs w:val="16"/>
                <w:lang w:eastAsia="en-US"/>
              </w:rPr>
            </w:pPr>
            <w:r w:rsidRPr="00DF65B2">
              <w:rPr>
                <w:b/>
                <w:i/>
                <w:sz w:val="16"/>
                <w:szCs w:val="16"/>
                <w:lang w:eastAsia="en-US"/>
              </w:rPr>
              <w:t>Microeconomics</w:t>
            </w:r>
          </w:p>
          <w:p w14:paraId="40B6DFE8" w14:textId="77777777" w:rsidR="005514FB" w:rsidRPr="00DF65B2" w:rsidRDefault="005514FB" w:rsidP="00F710E7">
            <w:pPr>
              <w:rPr>
                <w:b/>
                <w:i/>
                <w:sz w:val="16"/>
                <w:szCs w:val="16"/>
                <w:lang w:eastAsia="en-US"/>
              </w:rPr>
            </w:pPr>
            <w:r w:rsidRPr="00DF65B2">
              <w:rPr>
                <w:b/>
                <w:i/>
                <w:sz w:val="16"/>
                <w:szCs w:val="16"/>
                <w:lang w:eastAsia="en-US"/>
              </w:rPr>
              <w:t>BFE</w:t>
            </w:r>
            <w:r w:rsidR="00C35D6A">
              <w:rPr>
                <w:b/>
                <w:i/>
                <w:sz w:val="16"/>
                <w:szCs w:val="16"/>
                <w:lang w:eastAsia="en-US"/>
              </w:rPr>
              <w:t>0020</w:t>
            </w:r>
          </w:p>
        </w:tc>
        <w:tc>
          <w:tcPr>
            <w:tcW w:w="241" w:type="pct"/>
          </w:tcPr>
          <w:p w14:paraId="42B89D4D" w14:textId="77777777" w:rsidR="005514FB" w:rsidRPr="00DB62F2" w:rsidRDefault="005514FB" w:rsidP="00F710E7">
            <w:pPr>
              <w:rPr>
                <w:b/>
                <w:i/>
                <w:sz w:val="18"/>
                <w:szCs w:val="18"/>
                <w:lang w:eastAsia="en-US"/>
              </w:rPr>
            </w:pPr>
          </w:p>
          <w:p w14:paraId="3F775A88" w14:textId="77777777" w:rsidR="005514FB" w:rsidRPr="00DB62F2" w:rsidRDefault="005514FB" w:rsidP="00F710E7">
            <w:pPr>
              <w:rPr>
                <w:b/>
                <w:i/>
                <w:sz w:val="18"/>
                <w:szCs w:val="18"/>
                <w:lang w:eastAsia="en-US"/>
              </w:rPr>
            </w:pPr>
            <w:r w:rsidRPr="00DB62F2">
              <w:rPr>
                <w:b/>
                <w:i/>
                <w:sz w:val="18"/>
                <w:szCs w:val="18"/>
                <w:lang w:eastAsia="en-US"/>
              </w:rPr>
              <w:t>X</w:t>
            </w:r>
          </w:p>
          <w:p w14:paraId="60D8D8CA" w14:textId="77777777" w:rsidR="005514FB" w:rsidRPr="00DB62F2" w:rsidRDefault="005514FB" w:rsidP="00F710E7">
            <w:pPr>
              <w:rPr>
                <w:b/>
                <w:i/>
                <w:sz w:val="18"/>
                <w:szCs w:val="18"/>
                <w:lang w:eastAsia="en-US"/>
              </w:rPr>
            </w:pPr>
          </w:p>
        </w:tc>
        <w:tc>
          <w:tcPr>
            <w:tcW w:w="151" w:type="pct"/>
          </w:tcPr>
          <w:p w14:paraId="7A019EDC" w14:textId="77777777" w:rsidR="005514FB" w:rsidRPr="00DB62F2" w:rsidRDefault="005514FB" w:rsidP="00F710E7">
            <w:pPr>
              <w:rPr>
                <w:b/>
                <w:i/>
                <w:sz w:val="18"/>
                <w:szCs w:val="18"/>
                <w:lang w:eastAsia="en-US"/>
              </w:rPr>
            </w:pPr>
          </w:p>
        </w:tc>
        <w:tc>
          <w:tcPr>
            <w:tcW w:w="251" w:type="pct"/>
          </w:tcPr>
          <w:p w14:paraId="2B386A30" w14:textId="77777777" w:rsidR="005514FB" w:rsidRPr="00DB62F2" w:rsidRDefault="005514FB" w:rsidP="00F710E7">
            <w:pPr>
              <w:rPr>
                <w:b/>
                <w:i/>
                <w:sz w:val="18"/>
                <w:szCs w:val="18"/>
                <w:lang w:eastAsia="en-US"/>
              </w:rPr>
            </w:pPr>
          </w:p>
          <w:p w14:paraId="2E4E8E7A" w14:textId="77777777" w:rsidR="00A30E3E" w:rsidRPr="00DB515D" w:rsidRDefault="00A30E3E" w:rsidP="00A30E3E">
            <w:pPr>
              <w:rPr>
                <w:b/>
                <w:i/>
                <w:sz w:val="18"/>
                <w:szCs w:val="18"/>
                <w:lang w:eastAsia="en-US"/>
              </w:rPr>
            </w:pPr>
            <w:r w:rsidRPr="00DB515D">
              <w:rPr>
                <w:b/>
                <w:i/>
                <w:sz w:val="18"/>
                <w:szCs w:val="18"/>
                <w:lang w:eastAsia="en-US"/>
              </w:rPr>
              <w:t>X</w:t>
            </w:r>
          </w:p>
          <w:p w14:paraId="16BCAC66" w14:textId="77777777" w:rsidR="00A30E3E" w:rsidRPr="00DB62F2" w:rsidRDefault="00A30E3E" w:rsidP="00F710E7">
            <w:pPr>
              <w:rPr>
                <w:b/>
                <w:i/>
                <w:sz w:val="18"/>
                <w:szCs w:val="18"/>
                <w:lang w:eastAsia="en-US"/>
              </w:rPr>
            </w:pPr>
          </w:p>
        </w:tc>
        <w:tc>
          <w:tcPr>
            <w:tcW w:w="201" w:type="pct"/>
          </w:tcPr>
          <w:p w14:paraId="5F2E82DE" w14:textId="77777777" w:rsidR="005514FB" w:rsidRPr="00DB62F2" w:rsidRDefault="005514FB" w:rsidP="00F710E7">
            <w:pPr>
              <w:rPr>
                <w:b/>
                <w:i/>
                <w:sz w:val="18"/>
                <w:szCs w:val="18"/>
                <w:lang w:eastAsia="en-US"/>
              </w:rPr>
            </w:pPr>
          </w:p>
        </w:tc>
        <w:tc>
          <w:tcPr>
            <w:tcW w:w="201" w:type="pct"/>
          </w:tcPr>
          <w:p w14:paraId="165F793C" w14:textId="77777777" w:rsidR="005514FB" w:rsidRPr="00DB62F2" w:rsidRDefault="005514FB" w:rsidP="00F710E7">
            <w:pPr>
              <w:rPr>
                <w:b/>
                <w:i/>
                <w:sz w:val="18"/>
                <w:szCs w:val="18"/>
                <w:lang w:eastAsia="en-US"/>
              </w:rPr>
            </w:pPr>
          </w:p>
          <w:p w14:paraId="67BAAC91" w14:textId="77777777" w:rsidR="005514FB" w:rsidRPr="00DB62F2" w:rsidRDefault="005514FB" w:rsidP="00F710E7">
            <w:pPr>
              <w:rPr>
                <w:b/>
                <w:i/>
                <w:sz w:val="18"/>
                <w:szCs w:val="18"/>
                <w:lang w:eastAsia="en-US"/>
              </w:rPr>
            </w:pPr>
          </w:p>
          <w:p w14:paraId="7F7B123C" w14:textId="77777777" w:rsidR="005514FB" w:rsidRPr="00DB62F2" w:rsidRDefault="005514FB" w:rsidP="00F710E7">
            <w:pPr>
              <w:rPr>
                <w:b/>
                <w:i/>
                <w:sz w:val="18"/>
                <w:szCs w:val="18"/>
                <w:lang w:eastAsia="en-US"/>
              </w:rPr>
            </w:pPr>
          </w:p>
        </w:tc>
        <w:tc>
          <w:tcPr>
            <w:tcW w:w="252" w:type="pct"/>
          </w:tcPr>
          <w:p w14:paraId="2F7786A7" w14:textId="77777777" w:rsidR="005514FB" w:rsidRPr="00DB62F2" w:rsidRDefault="005514FB" w:rsidP="00F710E7">
            <w:pPr>
              <w:rPr>
                <w:b/>
                <w:i/>
                <w:sz w:val="18"/>
                <w:szCs w:val="18"/>
                <w:lang w:eastAsia="en-US"/>
              </w:rPr>
            </w:pPr>
          </w:p>
          <w:p w14:paraId="17757C14" w14:textId="77777777" w:rsidR="005514FB" w:rsidRPr="00DB62F2" w:rsidRDefault="005514FB" w:rsidP="00F710E7">
            <w:pPr>
              <w:rPr>
                <w:b/>
                <w:i/>
                <w:sz w:val="18"/>
                <w:szCs w:val="18"/>
                <w:lang w:eastAsia="en-US"/>
              </w:rPr>
            </w:pPr>
          </w:p>
          <w:p w14:paraId="1125C2B7" w14:textId="77777777" w:rsidR="005514FB" w:rsidRPr="00DB62F2" w:rsidRDefault="005514FB" w:rsidP="00F710E7">
            <w:pPr>
              <w:rPr>
                <w:b/>
                <w:i/>
                <w:sz w:val="18"/>
                <w:szCs w:val="18"/>
                <w:lang w:eastAsia="en-US"/>
              </w:rPr>
            </w:pPr>
          </w:p>
        </w:tc>
        <w:tc>
          <w:tcPr>
            <w:tcW w:w="241" w:type="pct"/>
          </w:tcPr>
          <w:p w14:paraId="70ABA9D7" w14:textId="77777777" w:rsidR="00A30E3E" w:rsidRDefault="00A30E3E" w:rsidP="00A30E3E">
            <w:pPr>
              <w:rPr>
                <w:b/>
                <w:i/>
                <w:sz w:val="18"/>
                <w:szCs w:val="18"/>
                <w:lang w:eastAsia="en-US"/>
              </w:rPr>
            </w:pPr>
          </w:p>
          <w:p w14:paraId="049F8243" w14:textId="77777777" w:rsidR="00A30E3E" w:rsidRPr="00DB515D" w:rsidRDefault="00A30E3E" w:rsidP="00A30E3E">
            <w:pPr>
              <w:rPr>
                <w:b/>
                <w:i/>
                <w:sz w:val="18"/>
                <w:szCs w:val="18"/>
                <w:lang w:eastAsia="en-US"/>
              </w:rPr>
            </w:pPr>
            <w:r w:rsidRPr="00DB515D">
              <w:rPr>
                <w:b/>
                <w:i/>
                <w:sz w:val="18"/>
                <w:szCs w:val="18"/>
                <w:lang w:eastAsia="en-US"/>
              </w:rPr>
              <w:t>X</w:t>
            </w:r>
          </w:p>
          <w:p w14:paraId="76550034" w14:textId="77777777" w:rsidR="005514FB" w:rsidRPr="00DB62F2" w:rsidRDefault="005514FB" w:rsidP="00F710E7">
            <w:pPr>
              <w:rPr>
                <w:b/>
                <w:i/>
                <w:sz w:val="18"/>
                <w:szCs w:val="18"/>
                <w:lang w:eastAsia="en-US"/>
              </w:rPr>
            </w:pPr>
          </w:p>
        </w:tc>
        <w:tc>
          <w:tcPr>
            <w:tcW w:w="241" w:type="pct"/>
          </w:tcPr>
          <w:p w14:paraId="35F5D01D" w14:textId="77777777" w:rsidR="005514FB" w:rsidRPr="00DB62F2" w:rsidRDefault="005514FB" w:rsidP="00F710E7">
            <w:pPr>
              <w:rPr>
                <w:b/>
                <w:i/>
                <w:sz w:val="18"/>
                <w:szCs w:val="18"/>
                <w:lang w:eastAsia="en-US"/>
              </w:rPr>
            </w:pPr>
          </w:p>
        </w:tc>
        <w:tc>
          <w:tcPr>
            <w:tcW w:w="241" w:type="pct"/>
          </w:tcPr>
          <w:p w14:paraId="323DC0E0" w14:textId="77777777" w:rsidR="005514FB" w:rsidRPr="00DB62F2" w:rsidRDefault="005514FB" w:rsidP="00F710E7">
            <w:pPr>
              <w:rPr>
                <w:b/>
                <w:i/>
                <w:sz w:val="18"/>
                <w:szCs w:val="18"/>
                <w:lang w:eastAsia="en-US"/>
              </w:rPr>
            </w:pPr>
          </w:p>
        </w:tc>
        <w:tc>
          <w:tcPr>
            <w:tcW w:w="241" w:type="pct"/>
          </w:tcPr>
          <w:p w14:paraId="061D3123" w14:textId="77777777" w:rsidR="005514FB" w:rsidRPr="00DB62F2" w:rsidRDefault="005514FB" w:rsidP="00F710E7">
            <w:pPr>
              <w:rPr>
                <w:b/>
                <w:i/>
                <w:sz w:val="18"/>
                <w:szCs w:val="18"/>
                <w:lang w:eastAsia="en-US"/>
              </w:rPr>
            </w:pPr>
          </w:p>
          <w:p w14:paraId="28F2C470" w14:textId="77777777" w:rsidR="005514FB" w:rsidRPr="00DB62F2" w:rsidRDefault="0057379F" w:rsidP="00F710E7">
            <w:pPr>
              <w:rPr>
                <w:b/>
                <w:i/>
                <w:sz w:val="18"/>
                <w:szCs w:val="18"/>
                <w:lang w:eastAsia="en-US"/>
              </w:rPr>
            </w:pPr>
            <w:r w:rsidRPr="00DB62F2">
              <w:rPr>
                <w:b/>
                <w:i/>
                <w:sz w:val="18"/>
                <w:szCs w:val="18"/>
                <w:lang w:eastAsia="en-US"/>
              </w:rPr>
              <w:t>X</w:t>
            </w:r>
          </w:p>
          <w:p w14:paraId="0466C36C" w14:textId="77777777" w:rsidR="005514FB" w:rsidRPr="00DB62F2" w:rsidRDefault="005514FB" w:rsidP="00F710E7">
            <w:pPr>
              <w:rPr>
                <w:b/>
                <w:i/>
                <w:sz w:val="18"/>
                <w:szCs w:val="18"/>
                <w:lang w:eastAsia="en-US"/>
              </w:rPr>
            </w:pPr>
          </w:p>
        </w:tc>
        <w:tc>
          <w:tcPr>
            <w:tcW w:w="241" w:type="pct"/>
          </w:tcPr>
          <w:p w14:paraId="7563CBB1" w14:textId="77777777" w:rsidR="005514FB" w:rsidRPr="00DB62F2" w:rsidRDefault="005514FB" w:rsidP="00F710E7">
            <w:pPr>
              <w:rPr>
                <w:b/>
                <w:i/>
                <w:sz w:val="18"/>
                <w:szCs w:val="18"/>
                <w:lang w:eastAsia="en-US"/>
              </w:rPr>
            </w:pPr>
          </w:p>
          <w:p w14:paraId="108A2DC1" w14:textId="77777777" w:rsidR="00C74D5F" w:rsidRDefault="00C74D5F" w:rsidP="00C74D5F">
            <w:pPr>
              <w:rPr>
                <w:b/>
                <w:i/>
                <w:sz w:val="18"/>
                <w:szCs w:val="18"/>
                <w:lang w:eastAsia="en-US"/>
              </w:rPr>
            </w:pPr>
          </w:p>
          <w:p w14:paraId="200A00AF" w14:textId="77777777" w:rsidR="00C74D5F" w:rsidRPr="00DB62F2" w:rsidRDefault="00C74D5F" w:rsidP="00F710E7">
            <w:pPr>
              <w:rPr>
                <w:b/>
                <w:i/>
                <w:sz w:val="18"/>
                <w:szCs w:val="18"/>
                <w:lang w:eastAsia="en-US"/>
              </w:rPr>
            </w:pPr>
          </w:p>
        </w:tc>
        <w:tc>
          <w:tcPr>
            <w:tcW w:w="241" w:type="pct"/>
          </w:tcPr>
          <w:p w14:paraId="3AC8FC90" w14:textId="77777777" w:rsidR="005514FB" w:rsidRPr="00DB62F2" w:rsidRDefault="005514FB" w:rsidP="00F710E7">
            <w:pPr>
              <w:rPr>
                <w:b/>
                <w:i/>
                <w:sz w:val="18"/>
                <w:szCs w:val="18"/>
                <w:lang w:eastAsia="en-US"/>
              </w:rPr>
            </w:pPr>
          </w:p>
          <w:p w14:paraId="4B8DE2A0" w14:textId="77777777" w:rsidR="005514FB" w:rsidRPr="00DB62F2" w:rsidRDefault="0057379F" w:rsidP="00F710E7">
            <w:pPr>
              <w:rPr>
                <w:b/>
                <w:i/>
                <w:sz w:val="18"/>
                <w:szCs w:val="18"/>
                <w:lang w:eastAsia="en-US"/>
              </w:rPr>
            </w:pPr>
            <w:r w:rsidRPr="00DB62F2">
              <w:rPr>
                <w:b/>
                <w:i/>
                <w:sz w:val="18"/>
                <w:szCs w:val="18"/>
                <w:lang w:eastAsia="en-US"/>
              </w:rPr>
              <w:t>X</w:t>
            </w:r>
          </w:p>
          <w:p w14:paraId="1D3BE473" w14:textId="77777777" w:rsidR="005514FB" w:rsidRPr="00DB62F2" w:rsidRDefault="005514FB" w:rsidP="00F710E7">
            <w:pPr>
              <w:rPr>
                <w:b/>
                <w:i/>
                <w:sz w:val="18"/>
                <w:szCs w:val="18"/>
                <w:lang w:eastAsia="en-US"/>
              </w:rPr>
            </w:pPr>
          </w:p>
        </w:tc>
        <w:tc>
          <w:tcPr>
            <w:tcW w:w="241" w:type="pct"/>
          </w:tcPr>
          <w:p w14:paraId="1DB7DED4" w14:textId="77777777" w:rsidR="005514FB" w:rsidRPr="00DB62F2" w:rsidRDefault="005514FB" w:rsidP="00F710E7">
            <w:pPr>
              <w:rPr>
                <w:b/>
                <w:i/>
                <w:sz w:val="18"/>
                <w:szCs w:val="18"/>
                <w:lang w:eastAsia="en-US"/>
              </w:rPr>
            </w:pPr>
          </w:p>
        </w:tc>
        <w:tc>
          <w:tcPr>
            <w:tcW w:w="241" w:type="pct"/>
          </w:tcPr>
          <w:p w14:paraId="31EC36B2" w14:textId="77777777" w:rsidR="005514FB" w:rsidRPr="00DB62F2" w:rsidRDefault="005514FB" w:rsidP="00F710E7">
            <w:pPr>
              <w:rPr>
                <w:b/>
                <w:i/>
                <w:sz w:val="18"/>
                <w:szCs w:val="18"/>
                <w:lang w:eastAsia="en-US"/>
              </w:rPr>
            </w:pPr>
          </w:p>
        </w:tc>
        <w:tc>
          <w:tcPr>
            <w:tcW w:w="241" w:type="pct"/>
          </w:tcPr>
          <w:p w14:paraId="4DFB0FAC" w14:textId="77777777" w:rsidR="005514FB" w:rsidRPr="00DB62F2" w:rsidRDefault="005514FB" w:rsidP="00F710E7">
            <w:pPr>
              <w:rPr>
                <w:b/>
                <w:i/>
                <w:sz w:val="18"/>
                <w:szCs w:val="18"/>
                <w:lang w:eastAsia="en-US"/>
              </w:rPr>
            </w:pPr>
          </w:p>
          <w:p w14:paraId="33951E7D" w14:textId="77777777" w:rsidR="005514FB" w:rsidRPr="00DB62F2" w:rsidRDefault="005514FB" w:rsidP="00F710E7">
            <w:pPr>
              <w:rPr>
                <w:b/>
                <w:i/>
                <w:sz w:val="18"/>
                <w:szCs w:val="18"/>
                <w:lang w:eastAsia="en-US"/>
              </w:rPr>
            </w:pPr>
            <w:r w:rsidRPr="00DB62F2">
              <w:rPr>
                <w:b/>
                <w:i/>
                <w:sz w:val="18"/>
                <w:szCs w:val="18"/>
                <w:lang w:eastAsia="en-US"/>
              </w:rPr>
              <w:t>X</w:t>
            </w:r>
          </w:p>
          <w:p w14:paraId="7ABF758D" w14:textId="77777777" w:rsidR="005514FB" w:rsidRPr="00DB62F2" w:rsidRDefault="005514FB" w:rsidP="00F710E7">
            <w:pPr>
              <w:rPr>
                <w:b/>
                <w:i/>
                <w:sz w:val="18"/>
                <w:szCs w:val="18"/>
                <w:lang w:eastAsia="en-US"/>
              </w:rPr>
            </w:pPr>
          </w:p>
        </w:tc>
        <w:tc>
          <w:tcPr>
            <w:tcW w:w="241" w:type="pct"/>
          </w:tcPr>
          <w:p w14:paraId="1E0DA1C1" w14:textId="77777777" w:rsidR="005514FB" w:rsidRPr="00DB62F2" w:rsidRDefault="005514FB" w:rsidP="00F710E7">
            <w:pPr>
              <w:rPr>
                <w:b/>
                <w:i/>
                <w:sz w:val="18"/>
                <w:szCs w:val="18"/>
                <w:lang w:eastAsia="en-US"/>
              </w:rPr>
            </w:pPr>
          </w:p>
          <w:p w14:paraId="0C032296" w14:textId="77777777" w:rsidR="005514FB" w:rsidRPr="00DB62F2" w:rsidRDefault="005514FB" w:rsidP="00F710E7">
            <w:pPr>
              <w:rPr>
                <w:b/>
                <w:i/>
                <w:sz w:val="18"/>
                <w:szCs w:val="18"/>
                <w:lang w:eastAsia="en-US"/>
              </w:rPr>
            </w:pPr>
            <w:r w:rsidRPr="00DB62F2">
              <w:rPr>
                <w:b/>
                <w:i/>
                <w:sz w:val="18"/>
                <w:szCs w:val="18"/>
                <w:lang w:eastAsia="en-US"/>
              </w:rPr>
              <w:t>X</w:t>
            </w:r>
          </w:p>
          <w:p w14:paraId="6F52942E" w14:textId="77777777" w:rsidR="005514FB" w:rsidRPr="00DB62F2" w:rsidRDefault="005514FB" w:rsidP="00F710E7">
            <w:pPr>
              <w:rPr>
                <w:b/>
                <w:i/>
                <w:sz w:val="18"/>
                <w:szCs w:val="18"/>
                <w:lang w:eastAsia="en-US"/>
              </w:rPr>
            </w:pPr>
          </w:p>
        </w:tc>
        <w:tc>
          <w:tcPr>
            <w:tcW w:w="241" w:type="pct"/>
          </w:tcPr>
          <w:p w14:paraId="4E0B91AF" w14:textId="77777777" w:rsidR="005514FB" w:rsidRPr="00DB62F2" w:rsidRDefault="005514FB" w:rsidP="00F710E7">
            <w:pPr>
              <w:rPr>
                <w:b/>
                <w:i/>
                <w:sz w:val="18"/>
                <w:szCs w:val="18"/>
                <w:lang w:eastAsia="en-US"/>
              </w:rPr>
            </w:pPr>
          </w:p>
          <w:p w14:paraId="2CE0D2D9" w14:textId="77777777" w:rsidR="005514FB" w:rsidRPr="00DB62F2" w:rsidRDefault="005514FB" w:rsidP="00F710E7">
            <w:pPr>
              <w:rPr>
                <w:b/>
                <w:i/>
                <w:sz w:val="18"/>
                <w:szCs w:val="18"/>
                <w:lang w:eastAsia="en-US"/>
              </w:rPr>
            </w:pPr>
          </w:p>
          <w:p w14:paraId="4805945E" w14:textId="77777777" w:rsidR="005514FB" w:rsidRPr="00DB62F2" w:rsidRDefault="005514FB" w:rsidP="00F710E7">
            <w:pPr>
              <w:rPr>
                <w:b/>
                <w:i/>
                <w:sz w:val="18"/>
                <w:szCs w:val="18"/>
                <w:lang w:eastAsia="en-US"/>
              </w:rPr>
            </w:pPr>
          </w:p>
        </w:tc>
        <w:tc>
          <w:tcPr>
            <w:tcW w:w="241" w:type="pct"/>
          </w:tcPr>
          <w:p w14:paraId="1919A335" w14:textId="77777777" w:rsidR="005514FB" w:rsidRPr="00DB62F2" w:rsidRDefault="005514FB" w:rsidP="00F710E7">
            <w:pPr>
              <w:rPr>
                <w:b/>
                <w:i/>
                <w:sz w:val="18"/>
                <w:szCs w:val="18"/>
                <w:lang w:eastAsia="en-US"/>
              </w:rPr>
            </w:pPr>
          </w:p>
          <w:p w14:paraId="0796DF8E" w14:textId="77777777" w:rsidR="005514FB" w:rsidRPr="00DB62F2" w:rsidRDefault="0057379F" w:rsidP="00F710E7">
            <w:pPr>
              <w:rPr>
                <w:b/>
                <w:i/>
                <w:sz w:val="18"/>
                <w:szCs w:val="18"/>
                <w:lang w:eastAsia="en-US"/>
              </w:rPr>
            </w:pPr>
            <w:r w:rsidRPr="00DB62F2">
              <w:rPr>
                <w:b/>
                <w:i/>
                <w:sz w:val="18"/>
                <w:szCs w:val="18"/>
                <w:lang w:eastAsia="en-US"/>
              </w:rPr>
              <w:t>X</w:t>
            </w:r>
          </w:p>
          <w:p w14:paraId="420B0003" w14:textId="77777777" w:rsidR="005514FB" w:rsidRPr="00DB62F2" w:rsidRDefault="005514FB" w:rsidP="00F710E7">
            <w:pPr>
              <w:rPr>
                <w:b/>
                <w:i/>
                <w:sz w:val="18"/>
                <w:szCs w:val="18"/>
                <w:lang w:eastAsia="en-US"/>
              </w:rPr>
            </w:pPr>
          </w:p>
        </w:tc>
      </w:tr>
      <w:tr w:rsidR="005514FB" w:rsidRPr="00DF65B2" w14:paraId="593DD79B" w14:textId="77777777" w:rsidTr="001A0B4D">
        <w:trPr>
          <w:trHeight w:val="281"/>
        </w:trPr>
        <w:tc>
          <w:tcPr>
            <w:tcW w:w="810" w:type="pct"/>
            <w:shd w:val="clear" w:color="auto" w:fill="auto"/>
          </w:tcPr>
          <w:p w14:paraId="5F1E9898" w14:textId="77777777" w:rsidR="005514FB" w:rsidRPr="00DF65B2" w:rsidRDefault="005514FB" w:rsidP="00F710E7">
            <w:pPr>
              <w:rPr>
                <w:b/>
                <w:i/>
                <w:sz w:val="16"/>
                <w:szCs w:val="16"/>
                <w:lang w:eastAsia="en-US"/>
              </w:rPr>
            </w:pPr>
            <w:r w:rsidRPr="00DF65B2">
              <w:rPr>
                <w:b/>
                <w:i/>
                <w:sz w:val="16"/>
                <w:szCs w:val="16"/>
                <w:lang w:eastAsia="en-US"/>
              </w:rPr>
              <w:t xml:space="preserve">Mathematics </w:t>
            </w:r>
          </w:p>
          <w:p w14:paraId="33D0D730" w14:textId="77777777" w:rsidR="005514FB" w:rsidRPr="00DF65B2" w:rsidRDefault="005514FB" w:rsidP="00F710E7">
            <w:pPr>
              <w:rPr>
                <w:b/>
                <w:i/>
                <w:sz w:val="16"/>
                <w:szCs w:val="16"/>
                <w:lang w:eastAsia="en-US"/>
              </w:rPr>
            </w:pPr>
            <w:r w:rsidRPr="00DF65B2">
              <w:rPr>
                <w:b/>
                <w:i/>
                <w:sz w:val="16"/>
                <w:szCs w:val="16"/>
                <w:lang w:eastAsia="en-US"/>
              </w:rPr>
              <w:t xml:space="preserve">for </w:t>
            </w:r>
          </w:p>
          <w:p w14:paraId="6DDC095A" w14:textId="77777777" w:rsidR="005514FB" w:rsidRPr="00DF65B2" w:rsidRDefault="005514FB" w:rsidP="00F710E7">
            <w:pPr>
              <w:rPr>
                <w:b/>
                <w:i/>
                <w:sz w:val="16"/>
                <w:szCs w:val="16"/>
                <w:lang w:eastAsia="en-US"/>
              </w:rPr>
            </w:pPr>
            <w:r w:rsidRPr="00DF65B2">
              <w:rPr>
                <w:b/>
                <w:i/>
                <w:sz w:val="16"/>
                <w:szCs w:val="16"/>
                <w:lang w:eastAsia="en-US"/>
              </w:rPr>
              <w:t>Social Sciences</w:t>
            </w:r>
          </w:p>
          <w:p w14:paraId="2D5FB563" w14:textId="77777777" w:rsidR="005514FB" w:rsidRPr="00DF65B2" w:rsidRDefault="005514FB" w:rsidP="00F710E7">
            <w:pPr>
              <w:rPr>
                <w:b/>
                <w:i/>
                <w:sz w:val="16"/>
                <w:szCs w:val="16"/>
                <w:lang w:eastAsia="en-US"/>
              </w:rPr>
            </w:pPr>
            <w:r w:rsidRPr="00DF65B2">
              <w:rPr>
                <w:b/>
                <w:i/>
                <w:sz w:val="16"/>
                <w:szCs w:val="16"/>
                <w:lang w:eastAsia="en-US"/>
              </w:rPr>
              <w:t>BFE</w:t>
            </w:r>
            <w:r w:rsidR="005F0F47">
              <w:rPr>
                <w:b/>
                <w:i/>
                <w:sz w:val="16"/>
                <w:szCs w:val="16"/>
                <w:lang w:eastAsia="en-US"/>
              </w:rPr>
              <w:t>0021</w:t>
            </w:r>
          </w:p>
        </w:tc>
        <w:tc>
          <w:tcPr>
            <w:tcW w:w="241" w:type="pct"/>
          </w:tcPr>
          <w:p w14:paraId="4BBE5BD3" w14:textId="77777777" w:rsidR="005514FB" w:rsidRPr="00DB62F2" w:rsidRDefault="005514FB" w:rsidP="00F710E7">
            <w:pPr>
              <w:rPr>
                <w:b/>
                <w:i/>
                <w:sz w:val="18"/>
                <w:szCs w:val="18"/>
                <w:lang w:eastAsia="en-US"/>
              </w:rPr>
            </w:pPr>
          </w:p>
          <w:p w14:paraId="60D584B8" w14:textId="77777777" w:rsidR="005514FB" w:rsidRPr="00DB62F2" w:rsidRDefault="005514FB" w:rsidP="00F710E7">
            <w:pPr>
              <w:rPr>
                <w:b/>
                <w:i/>
                <w:sz w:val="18"/>
                <w:szCs w:val="18"/>
                <w:lang w:eastAsia="en-US"/>
              </w:rPr>
            </w:pPr>
            <w:r w:rsidRPr="00DB62F2">
              <w:rPr>
                <w:b/>
                <w:i/>
                <w:sz w:val="18"/>
                <w:szCs w:val="18"/>
                <w:lang w:eastAsia="en-US"/>
              </w:rPr>
              <w:t>X</w:t>
            </w:r>
          </w:p>
          <w:p w14:paraId="7A51633A" w14:textId="77777777" w:rsidR="005514FB" w:rsidRPr="00DB62F2" w:rsidRDefault="005514FB" w:rsidP="00F710E7">
            <w:pPr>
              <w:rPr>
                <w:b/>
                <w:i/>
                <w:sz w:val="18"/>
                <w:szCs w:val="18"/>
                <w:lang w:eastAsia="en-US"/>
              </w:rPr>
            </w:pPr>
          </w:p>
        </w:tc>
        <w:tc>
          <w:tcPr>
            <w:tcW w:w="151" w:type="pct"/>
          </w:tcPr>
          <w:p w14:paraId="1F58A6DA" w14:textId="77777777" w:rsidR="005514FB" w:rsidRPr="00DB62F2" w:rsidRDefault="005514FB" w:rsidP="00F710E7">
            <w:pPr>
              <w:rPr>
                <w:b/>
                <w:i/>
                <w:sz w:val="18"/>
                <w:szCs w:val="18"/>
                <w:lang w:eastAsia="en-US"/>
              </w:rPr>
            </w:pPr>
          </w:p>
          <w:p w14:paraId="2705B990" w14:textId="77777777" w:rsidR="005514FB" w:rsidRPr="00DB62F2" w:rsidRDefault="005514FB" w:rsidP="00F710E7">
            <w:pPr>
              <w:rPr>
                <w:b/>
                <w:i/>
                <w:sz w:val="18"/>
                <w:szCs w:val="18"/>
                <w:lang w:eastAsia="en-US"/>
              </w:rPr>
            </w:pPr>
            <w:r w:rsidRPr="00DB62F2">
              <w:rPr>
                <w:b/>
                <w:i/>
                <w:sz w:val="18"/>
                <w:szCs w:val="18"/>
                <w:lang w:eastAsia="en-US"/>
              </w:rPr>
              <w:t>X</w:t>
            </w:r>
          </w:p>
          <w:p w14:paraId="21AC7DEA" w14:textId="77777777" w:rsidR="005514FB" w:rsidRPr="00DB62F2" w:rsidRDefault="005514FB" w:rsidP="00F710E7">
            <w:pPr>
              <w:rPr>
                <w:b/>
                <w:i/>
                <w:sz w:val="18"/>
                <w:szCs w:val="18"/>
                <w:lang w:eastAsia="en-US"/>
              </w:rPr>
            </w:pPr>
          </w:p>
        </w:tc>
        <w:tc>
          <w:tcPr>
            <w:tcW w:w="251" w:type="pct"/>
          </w:tcPr>
          <w:p w14:paraId="7167411D" w14:textId="77777777" w:rsidR="005514FB" w:rsidRPr="00DB62F2" w:rsidRDefault="005514FB" w:rsidP="00F710E7">
            <w:pPr>
              <w:rPr>
                <w:b/>
                <w:i/>
                <w:sz w:val="18"/>
                <w:szCs w:val="18"/>
                <w:lang w:eastAsia="en-US"/>
              </w:rPr>
            </w:pPr>
          </w:p>
          <w:p w14:paraId="2139DDD6" w14:textId="77777777" w:rsidR="00A30E3E" w:rsidRPr="00DB515D" w:rsidRDefault="00A30E3E" w:rsidP="00A30E3E">
            <w:pPr>
              <w:rPr>
                <w:b/>
                <w:i/>
                <w:sz w:val="18"/>
                <w:szCs w:val="18"/>
                <w:lang w:eastAsia="en-US"/>
              </w:rPr>
            </w:pPr>
            <w:r w:rsidRPr="00DB515D">
              <w:rPr>
                <w:b/>
                <w:i/>
                <w:sz w:val="18"/>
                <w:szCs w:val="18"/>
                <w:lang w:eastAsia="en-US"/>
              </w:rPr>
              <w:t>X</w:t>
            </w:r>
          </w:p>
          <w:p w14:paraId="44002E96" w14:textId="77777777" w:rsidR="00A30E3E" w:rsidRPr="00DB62F2" w:rsidRDefault="00A30E3E" w:rsidP="00F710E7">
            <w:pPr>
              <w:rPr>
                <w:b/>
                <w:i/>
                <w:sz w:val="18"/>
                <w:szCs w:val="18"/>
                <w:lang w:eastAsia="en-US"/>
              </w:rPr>
            </w:pPr>
          </w:p>
        </w:tc>
        <w:tc>
          <w:tcPr>
            <w:tcW w:w="201" w:type="pct"/>
          </w:tcPr>
          <w:p w14:paraId="56081425" w14:textId="77777777" w:rsidR="005514FB" w:rsidRPr="00DB62F2" w:rsidRDefault="005514FB" w:rsidP="00F710E7">
            <w:pPr>
              <w:rPr>
                <w:b/>
                <w:i/>
                <w:sz w:val="18"/>
                <w:szCs w:val="18"/>
                <w:lang w:eastAsia="en-US"/>
              </w:rPr>
            </w:pPr>
          </w:p>
          <w:p w14:paraId="0EF9BF9D" w14:textId="77777777" w:rsidR="00A30E3E" w:rsidRPr="00DB515D" w:rsidRDefault="00A30E3E" w:rsidP="00A30E3E">
            <w:pPr>
              <w:rPr>
                <w:b/>
                <w:i/>
                <w:sz w:val="18"/>
                <w:szCs w:val="18"/>
                <w:lang w:eastAsia="en-US"/>
              </w:rPr>
            </w:pPr>
          </w:p>
          <w:p w14:paraId="1E389A4B" w14:textId="77777777" w:rsidR="00A30E3E" w:rsidRPr="00DB62F2" w:rsidRDefault="00A30E3E" w:rsidP="00F710E7">
            <w:pPr>
              <w:rPr>
                <w:b/>
                <w:i/>
                <w:sz w:val="18"/>
                <w:szCs w:val="18"/>
                <w:lang w:eastAsia="en-US"/>
              </w:rPr>
            </w:pPr>
          </w:p>
        </w:tc>
        <w:tc>
          <w:tcPr>
            <w:tcW w:w="201" w:type="pct"/>
          </w:tcPr>
          <w:p w14:paraId="7C83E1D2" w14:textId="77777777" w:rsidR="005514FB" w:rsidRPr="00DB62F2" w:rsidRDefault="005514FB" w:rsidP="00F710E7">
            <w:pPr>
              <w:rPr>
                <w:b/>
                <w:i/>
                <w:sz w:val="18"/>
                <w:szCs w:val="18"/>
                <w:lang w:eastAsia="en-US"/>
              </w:rPr>
            </w:pPr>
          </w:p>
        </w:tc>
        <w:tc>
          <w:tcPr>
            <w:tcW w:w="252" w:type="pct"/>
          </w:tcPr>
          <w:p w14:paraId="6A7B266E" w14:textId="77777777" w:rsidR="005514FB" w:rsidRPr="00DB62F2" w:rsidRDefault="005514FB" w:rsidP="00F710E7">
            <w:pPr>
              <w:rPr>
                <w:b/>
                <w:i/>
                <w:sz w:val="18"/>
                <w:szCs w:val="18"/>
                <w:lang w:eastAsia="en-US"/>
              </w:rPr>
            </w:pPr>
          </w:p>
        </w:tc>
        <w:tc>
          <w:tcPr>
            <w:tcW w:w="241" w:type="pct"/>
          </w:tcPr>
          <w:p w14:paraId="117E2E98" w14:textId="77777777" w:rsidR="005514FB" w:rsidRPr="00DB62F2" w:rsidRDefault="005514FB" w:rsidP="00F710E7">
            <w:pPr>
              <w:rPr>
                <w:b/>
                <w:i/>
                <w:sz w:val="18"/>
                <w:szCs w:val="18"/>
                <w:lang w:eastAsia="en-US"/>
              </w:rPr>
            </w:pPr>
          </w:p>
          <w:p w14:paraId="30CE2E86" w14:textId="77777777" w:rsidR="00A30E3E" w:rsidRPr="00DB515D" w:rsidRDefault="00A30E3E" w:rsidP="00A30E3E">
            <w:pPr>
              <w:rPr>
                <w:b/>
                <w:i/>
                <w:sz w:val="18"/>
                <w:szCs w:val="18"/>
                <w:lang w:eastAsia="en-US"/>
              </w:rPr>
            </w:pPr>
          </w:p>
          <w:p w14:paraId="70DB9215" w14:textId="77777777" w:rsidR="00A30E3E" w:rsidRPr="00DB62F2" w:rsidRDefault="00A30E3E" w:rsidP="00F710E7">
            <w:pPr>
              <w:rPr>
                <w:b/>
                <w:i/>
                <w:sz w:val="18"/>
                <w:szCs w:val="18"/>
                <w:lang w:eastAsia="en-US"/>
              </w:rPr>
            </w:pPr>
          </w:p>
        </w:tc>
        <w:tc>
          <w:tcPr>
            <w:tcW w:w="241" w:type="pct"/>
          </w:tcPr>
          <w:p w14:paraId="328033CE" w14:textId="77777777" w:rsidR="005514FB" w:rsidRPr="00DB62F2" w:rsidRDefault="005514FB" w:rsidP="00F710E7">
            <w:pPr>
              <w:rPr>
                <w:b/>
                <w:i/>
                <w:sz w:val="18"/>
                <w:szCs w:val="18"/>
                <w:lang w:eastAsia="en-US"/>
              </w:rPr>
            </w:pPr>
          </w:p>
        </w:tc>
        <w:tc>
          <w:tcPr>
            <w:tcW w:w="241" w:type="pct"/>
          </w:tcPr>
          <w:p w14:paraId="7B502931" w14:textId="77777777" w:rsidR="005514FB" w:rsidRPr="00DB62F2" w:rsidRDefault="005514FB" w:rsidP="00F710E7">
            <w:pPr>
              <w:rPr>
                <w:b/>
                <w:i/>
                <w:sz w:val="18"/>
                <w:szCs w:val="18"/>
                <w:lang w:eastAsia="en-US"/>
              </w:rPr>
            </w:pPr>
          </w:p>
        </w:tc>
        <w:tc>
          <w:tcPr>
            <w:tcW w:w="241" w:type="pct"/>
          </w:tcPr>
          <w:p w14:paraId="4D494851" w14:textId="77777777" w:rsidR="005514FB" w:rsidRPr="00DB62F2" w:rsidRDefault="005514FB" w:rsidP="00F710E7">
            <w:pPr>
              <w:rPr>
                <w:b/>
                <w:i/>
                <w:sz w:val="18"/>
                <w:szCs w:val="18"/>
                <w:lang w:eastAsia="en-US"/>
              </w:rPr>
            </w:pPr>
          </w:p>
          <w:p w14:paraId="0F682DA9" w14:textId="77777777" w:rsidR="005514FB" w:rsidRPr="00DB62F2" w:rsidRDefault="005514FB" w:rsidP="00F710E7">
            <w:pPr>
              <w:rPr>
                <w:b/>
                <w:i/>
                <w:sz w:val="18"/>
                <w:szCs w:val="18"/>
                <w:lang w:eastAsia="en-US"/>
              </w:rPr>
            </w:pPr>
            <w:r w:rsidRPr="00DB62F2">
              <w:rPr>
                <w:b/>
                <w:i/>
                <w:sz w:val="18"/>
                <w:szCs w:val="18"/>
                <w:lang w:eastAsia="en-US"/>
              </w:rPr>
              <w:t>X</w:t>
            </w:r>
          </w:p>
          <w:p w14:paraId="2AAC64E4" w14:textId="77777777" w:rsidR="005514FB" w:rsidRPr="00DB62F2" w:rsidRDefault="005514FB" w:rsidP="00F710E7">
            <w:pPr>
              <w:rPr>
                <w:b/>
                <w:i/>
                <w:sz w:val="18"/>
                <w:szCs w:val="18"/>
                <w:lang w:eastAsia="en-US"/>
              </w:rPr>
            </w:pPr>
          </w:p>
        </w:tc>
        <w:tc>
          <w:tcPr>
            <w:tcW w:w="241" w:type="pct"/>
          </w:tcPr>
          <w:p w14:paraId="32A75705" w14:textId="77777777" w:rsidR="005514FB" w:rsidRPr="00DB62F2" w:rsidRDefault="005514FB" w:rsidP="00F710E7">
            <w:pPr>
              <w:rPr>
                <w:b/>
                <w:i/>
                <w:sz w:val="18"/>
                <w:szCs w:val="18"/>
                <w:lang w:eastAsia="en-US"/>
              </w:rPr>
            </w:pPr>
          </w:p>
        </w:tc>
        <w:tc>
          <w:tcPr>
            <w:tcW w:w="241" w:type="pct"/>
          </w:tcPr>
          <w:p w14:paraId="58C22CA3" w14:textId="77777777" w:rsidR="005514FB" w:rsidRPr="00DB62F2" w:rsidRDefault="005514FB" w:rsidP="00F710E7">
            <w:pPr>
              <w:rPr>
                <w:b/>
                <w:i/>
                <w:sz w:val="18"/>
                <w:szCs w:val="18"/>
                <w:lang w:eastAsia="en-US"/>
              </w:rPr>
            </w:pPr>
          </w:p>
          <w:p w14:paraId="2C37508B" w14:textId="77777777" w:rsidR="005514FB" w:rsidRPr="00DB62F2" w:rsidRDefault="005514FB" w:rsidP="00F710E7">
            <w:pPr>
              <w:rPr>
                <w:b/>
                <w:i/>
                <w:sz w:val="18"/>
                <w:szCs w:val="18"/>
                <w:lang w:eastAsia="en-US"/>
              </w:rPr>
            </w:pPr>
            <w:r w:rsidRPr="00DB62F2">
              <w:rPr>
                <w:b/>
                <w:i/>
                <w:sz w:val="18"/>
                <w:szCs w:val="18"/>
                <w:lang w:eastAsia="en-US"/>
              </w:rPr>
              <w:t>X</w:t>
            </w:r>
          </w:p>
          <w:p w14:paraId="6119AA7A" w14:textId="77777777" w:rsidR="005514FB" w:rsidRPr="00DB62F2" w:rsidRDefault="005514FB" w:rsidP="00F710E7">
            <w:pPr>
              <w:rPr>
                <w:b/>
                <w:i/>
                <w:sz w:val="18"/>
                <w:szCs w:val="18"/>
                <w:lang w:eastAsia="en-US"/>
              </w:rPr>
            </w:pPr>
          </w:p>
        </w:tc>
        <w:tc>
          <w:tcPr>
            <w:tcW w:w="241" w:type="pct"/>
          </w:tcPr>
          <w:p w14:paraId="30ADFD30" w14:textId="77777777" w:rsidR="005514FB" w:rsidRPr="00DB62F2" w:rsidRDefault="005514FB" w:rsidP="00F710E7">
            <w:pPr>
              <w:rPr>
                <w:b/>
                <w:i/>
                <w:sz w:val="18"/>
                <w:szCs w:val="18"/>
                <w:lang w:eastAsia="en-US"/>
              </w:rPr>
            </w:pPr>
          </w:p>
          <w:p w14:paraId="1DD6DF60" w14:textId="77777777" w:rsidR="005514FB" w:rsidRPr="00DB62F2" w:rsidRDefault="005514FB" w:rsidP="00F710E7">
            <w:pPr>
              <w:rPr>
                <w:b/>
                <w:i/>
                <w:sz w:val="18"/>
                <w:szCs w:val="18"/>
                <w:lang w:eastAsia="en-US"/>
              </w:rPr>
            </w:pPr>
          </w:p>
          <w:p w14:paraId="57441D8C" w14:textId="77777777" w:rsidR="005514FB" w:rsidRPr="00DB62F2" w:rsidRDefault="005514FB" w:rsidP="00F710E7">
            <w:pPr>
              <w:rPr>
                <w:b/>
                <w:i/>
                <w:sz w:val="18"/>
                <w:szCs w:val="18"/>
                <w:lang w:eastAsia="en-US"/>
              </w:rPr>
            </w:pPr>
          </w:p>
        </w:tc>
        <w:tc>
          <w:tcPr>
            <w:tcW w:w="241" w:type="pct"/>
          </w:tcPr>
          <w:p w14:paraId="6B2E5C1F" w14:textId="77777777" w:rsidR="005514FB" w:rsidRPr="00DB62F2" w:rsidRDefault="005514FB" w:rsidP="00F710E7">
            <w:pPr>
              <w:rPr>
                <w:b/>
                <w:i/>
                <w:sz w:val="18"/>
                <w:szCs w:val="18"/>
                <w:lang w:eastAsia="en-US"/>
              </w:rPr>
            </w:pPr>
          </w:p>
        </w:tc>
        <w:tc>
          <w:tcPr>
            <w:tcW w:w="241" w:type="pct"/>
          </w:tcPr>
          <w:p w14:paraId="6C91106A" w14:textId="77777777" w:rsidR="005514FB" w:rsidRPr="00DB62F2" w:rsidRDefault="005514FB" w:rsidP="00F710E7">
            <w:pPr>
              <w:rPr>
                <w:b/>
                <w:i/>
                <w:sz w:val="18"/>
                <w:szCs w:val="18"/>
                <w:lang w:eastAsia="en-US"/>
              </w:rPr>
            </w:pPr>
          </w:p>
          <w:p w14:paraId="142F95CA" w14:textId="77777777" w:rsidR="005514FB" w:rsidRPr="00DB62F2" w:rsidRDefault="005514FB" w:rsidP="00F710E7">
            <w:pPr>
              <w:rPr>
                <w:b/>
                <w:i/>
                <w:sz w:val="18"/>
                <w:szCs w:val="18"/>
                <w:lang w:eastAsia="en-US"/>
              </w:rPr>
            </w:pPr>
            <w:r w:rsidRPr="00DB62F2">
              <w:rPr>
                <w:b/>
                <w:i/>
                <w:sz w:val="18"/>
                <w:szCs w:val="18"/>
                <w:lang w:eastAsia="en-US"/>
              </w:rPr>
              <w:t>X</w:t>
            </w:r>
          </w:p>
          <w:p w14:paraId="009233CA" w14:textId="77777777" w:rsidR="005514FB" w:rsidRPr="00DB62F2" w:rsidRDefault="005514FB" w:rsidP="00F710E7">
            <w:pPr>
              <w:rPr>
                <w:b/>
                <w:i/>
                <w:sz w:val="18"/>
                <w:szCs w:val="18"/>
                <w:lang w:eastAsia="en-US"/>
              </w:rPr>
            </w:pPr>
          </w:p>
        </w:tc>
        <w:tc>
          <w:tcPr>
            <w:tcW w:w="241" w:type="pct"/>
          </w:tcPr>
          <w:p w14:paraId="03D971DA" w14:textId="77777777" w:rsidR="005514FB" w:rsidRPr="00DB62F2" w:rsidRDefault="005514FB" w:rsidP="00F710E7">
            <w:pPr>
              <w:rPr>
                <w:b/>
                <w:i/>
                <w:sz w:val="18"/>
                <w:szCs w:val="18"/>
                <w:lang w:eastAsia="en-US"/>
              </w:rPr>
            </w:pPr>
          </w:p>
          <w:p w14:paraId="47F164C7" w14:textId="77777777" w:rsidR="005514FB" w:rsidRPr="00DB62F2" w:rsidRDefault="00DC2A29" w:rsidP="00F710E7">
            <w:pPr>
              <w:rPr>
                <w:b/>
                <w:i/>
                <w:sz w:val="18"/>
                <w:szCs w:val="18"/>
                <w:lang w:eastAsia="en-US"/>
              </w:rPr>
            </w:pPr>
            <w:r w:rsidRPr="00DB62F2">
              <w:rPr>
                <w:b/>
                <w:i/>
                <w:sz w:val="18"/>
                <w:szCs w:val="18"/>
                <w:lang w:eastAsia="en-US"/>
              </w:rPr>
              <w:t>X</w:t>
            </w:r>
          </w:p>
          <w:p w14:paraId="12B40E8E" w14:textId="77777777" w:rsidR="005514FB" w:rsidRPr="00DB62F2" w:rsidRDefault="005514FB" w:rsidP="00F710E7">
            <w:pPr>
              <w:rPr>
                <w:b/>
                <w:i/>
                <w:sz w:val="18"/>
                <w:szCs w:val="18"/>
                <w:lang w:eastAsia="en-US"/>
              </w:rPr>
            </w:pPr>
          </w:p>
        </w:tc>
        <w:tc>
          <w:tcPr>
            <w:tcW w:w="241" w:type="pct"/>
          </w:tcPr>
          <w:p w14:paraId="209F1329" w14:textId="77777777" w:rsidR="005514FB" w:rsidRPr="00DB62F2" w:rsidRDefault="005514FB" w:rsidP="00F710E7">
            <w:pPr>
              <w:rPr>
                <w:b/>
                <w:i/>
                <w:sz w:val="18"/>
                <w:szCs w:val="18"/>
                <w:lang w:eastAsia="en-US"/>
              </w:rPr>
            </w:pPr>
          </w:p>
          <w:p w14:paraId="11AEE0DE" w14:textId="77777777" w:rsidR="005514FB" w:rsidRPr="00DB62F2" w:rsidRDefault="005514FB" w:rsidP="00F710E7">
            <w:pPr>
              <w:rPr>
                <w:b/>
                <w:i/>
                <w:sz w:val="18"/>
                <w:szCs w:val="18"/>
                <w:lang w:eastAsia="en-US"/>
              </w:rPr>
            </w:pPr>
          </w:p>
          <w:p w14:paraId="7CF5575F" w14:textId="77777777" w:rsidR="005514FB" w:rsidRPr="00DB62F2" w:rsidRDefault="005514FB" w:rsidP="00F710E7">
            <w:pPr>
              <w:rPr>
                <w:b/>
                <w:i/>
                <w:sz w:val="18"/>
                <w:szCs w:val="18"/>
                <w:lang w:eastAsia="en-US"/>
              </w:rPr>
            </w:pPr>
          </w:p>
        </w:tc>
        <w:tc>
          <w:tcPr>
            <w:tcW w:w="241" w:type="pct"/>
          </w:tcPr>
          <w:p w14:paraId="6B25D696" w14:textId="77777777" w:rsidR="005514FB" w:rsidRPr="00DB62F2" w:rsidRDefault="005514FB" w:rsidP="00F710E7">
            <w:pPr>
              <w:rPr>
                <w:b/>
                <w:i/>
                <w:sz w:val="18"/>
                <w:szCs w:val="18"/>
                <w:lang w:eastAsia="en-US"/>
              </w:rPr>
            </w:pPr>
          </w:p>
          <w:p w14:paraId="25A63B18" w14:textId="77777777" w:rsidR="00C74D5F" w:rsidRPr="00F3232A" w:rsidRDefault="00C74D5F" w:rsidP="00F710E7">
            <w:pPr>
              <w:rPr>
                <w:b/>
                <w:i/>
                <w:sz w:val="18"/>
                <w:szCs w:val="18"/>
                <w:lang w:eastAsia="en-US"/>
              </w:rPr>
            </w:pPr>
            <w:r>
              <w:rPr>
                <w:b/>
                <w:i/>
                <w:sz w:val="18"/>
                <w:szCs w:val="18"/>
                <w:lang w:eastAsia="en-US"/>
              </w:rPr>
              <w:t>X</w:t>
            </w:r>
          </w:p>
          <w:p w14:paraId="7535D245" w14:textId="77777777" w:rsidR="005514FB" w:rsidRPr="00DB62F2" w:rsidRDefault="005514FB" w:rsidP="00F710E7">
            <w:pPr>
              <w:rPr>
                <w:b/>
                <w:i/>
                <w:sz w:val="18"/>
                <w:szCs w:val="18"/>
                <w:lang w:eastAsia="en-US"/>
              </w:rPr>
            </w:pPr>
          </w:p>
          <w:p w14:paraId="2CD09701" w14:textId="77777777" w:rsidR="005514FB" w:rsidRPr="00DB62F2" w:rsidRDefault="005514FB" w:rsidP="00F710E7">
            <w:pPr>
              <w:rPr>
                <w:b/>
                <w:i/>
                <w:sz w:val="18"/>
                <w:szCs w:val="18"/>
                <w:lang w:eastAsia="en-US"/>
              </w:rPr>
            </w:pPr>
          </w:p>
        </w:tc>
      </w:tr>
      <w:tr w:rsidR="005514FB" w:rsidRPr="00DF65B2" w14:paraId="28502D50" w14:textId="77777777" w:rsidTr="001A0B4D">
        <w:trPr>
          <w:trHeight w:val="281"/>
        </w:trPr>
        <w:tc>
          <w:tcPr>
            <w:tcW w:w="810" w:type="pct"/>
            <w:shd w:val="clear" w:color="auto" w:fill="auto"/>
          </w:tcPr>
          <w:p w14:paraId="348531C5" w14:textId="77777777" w:rsidR="005514FB" w:rsidRPr="00DF65B2" w:rsidRDefault="005514FB" w:rsidP="00F710E7">
            <w:pPr>
              <w:rPr>
                <w:b/>
                <w:i/>
                <w:sz w:val="16"/>
                <w:szCs w:val="16"/>
                <w:lang w:eastAsia="en-US"/>
              </w:rPr>
            </w:pPr>
            <w:r w:rsidRPr="00DF65B2">
              <w:rPr>
                <w:b/>
                <w:i/>
                <w:sz w:val="16"/>
                <w:szCs w:val="16"/>
                <w:lang w:eastAsia="en-US"/>
              </w:rPr>
              <w:t xml:space="preserve">Statistics </w:t>
            </w:r>
          </w:p>
          <w:p w14:paraId="74D331F2" w14:textId="77777777" w:rsidR="005514FB" w:rsidRPr="00DF65B2" w:rsidRDefault="005514FB" w:rsidP="00F710E7">
            <w:pPr>
              <w:rPr>
                <w:b/>
                <w:i/>
                <w:sz w:val="16"/>
                <w:szCs w:val="16"/>
                <w:lang w:eastAsia="en-US"/>
              </w:rPr>
            </w:pPr>
            <w:r w:rsidRPr="00DF65B2">
              <w:rPr>
                <w:b/>
                <w:i/>
                <w:sz w:val="16"/>
                <w:szCs w:val="16"/>
                <w:lang w:eastAsia="en-US"/>
              </w:rPr>
              <w:t>for</w:t>
            </w:r>
          </w:p>
          <w:p w14:paraId="653019E2" w14:textId="77777777" w:rsidR="005514FB" w:rsidRPr="00DF65B2" w:rsidRDefault="005514FB" w:rsidP="00F710E7">
            <w:pPr>
              <w:rPr>
                <w:b/>
                <w:i/>
                <w:sz w:val="16"/>
                <w:szCs w:val="16"/>
                <w:lang w:eastAsia="en-US"/>
              </w:rPr>
            </w:pPr>
            <w:r w:rsidRPr="00DF65B2">
              <w:rPr>
                <w:b/>
                <w:i/>
                <w:sz w:val="16"/>
                <w:szCs w:val="16"/>
                <w:lang w:eastAsia="en-US"/>
              </w:rPr>
              <w:t>Social Sciences</w:t>
            </w:r>
          </w:p>
          <w:p w14:paraId="015DCE71" w14:textId="77777777" w:rsidR="005514FB" w:rsidRPr="00DF65B2" w:rsidRDefault="005514FB" w:rsidP="00F710E7">
            <w:pPr>
              <w:rPr>
                <w:b/>
                <w:i/>
                <w:sz w:val="16"/>
                <w:szCs w:val="16"/>
                <w:lang w:eastAsia="en-US"/>
              </w:rPr>
            </w:pPr>
            <w:r w:rsidRPr="00DF65B2">
              <w:rPr>
                <w:b/>
                <w:i/>
                <w:sz w:val="16"/>
                <w:szCs w:val="16"/>
                <w:lang w:eastAsia="en-US"/>
              </w:rPr>
              <w:t>BFE</w:t>
            </w:r>
            <w:r w:rsidR="005F0F47">
              <w:rPr>
                <w:b/>
                <w:i/>
                <w:sz w:val="16"/>
                <w:szCs w:val="16"/>
                <w:lang w:eastAsia="en-US"/>
              </w:rPr>
              <w:t>0022</w:t>
            </w:r>
          </w:p>
        </w:tc>
        <w:tc>
          <w:tcPr>
            <w:tcW w:w="241" w:type="pct"/>
          </w:tcPr>
          <w:p w14:paraId="06C588A4" w14:textId="77777777" w:rsidR="005514FB" w:rsidRPr="00DB62F2" w:rsidRDefault="005514FB" w:rsidP="00F710E7">
            <w:pPr>
              <w:rPr>
                <w:b/>
                <w:i/>
                <w:sz w:val="18"/>
                <w:szCs w:val="18"/>
                <w:lang w:eastAsia="en-US"/>
              </w:rPr>
            </w:pPr>
          </w:p>
          <w:p w14:paraId="6317A8E9" w14:textId="77777777" w:rsidR="005514FB" w:rsidRPr="00DB62F2" w:rsidRDefault="005514FB" w:rsidP="00F710E7">
            <w:pPr>
              <w:rPr>
                <w:b/>
                <w:i/>
                <w:sz w:val="18"/>
                <w:szCs w:val="18"/>
                <w:lang w:eastAsia="en-US"/>
              </w:rPr>
            </w:pPr>
            <w:r w:rsidRPr="00DB62F2">
              <w:rPr>
                <w:b/>
                <w:i/>
                <w:sz w:val="18"/>
                <w:szCs w:val="18"/>
                <w:lang w:eastAsia="en-US"/>
              </w:rPr>
              <w:t>X</w:t>
            </w:r>
          </w:p>
          <w:p w14:paraId="1DB7D3DE" w14:textId="77777777" w:rsidR="005514FB" w:rsidRPr="00DB62F2" w:rsidRDefault="005514FB" w:rsidP="00F710E7">
            <w:pPr>
              <w:rPr>
                <w:b/>
                <w:i/>
                <w:sz w:val="18"/>
                <w:szCs w:val="18"/>
                <w:lang w:eastAsia="en-US"/>
              </w:rPr>
            </w:pPr>
          </w:p>
        </w:tc>
        <w:tc>
          <w:tcPr>
            <w:tcW w:w="151" w:type="pct"/>
          </w:tcPr>
          <w:p w14:paraId="3047A5F2" w14:textId="77777777" w:rsidR="005514FB" w:rsidRPr="00DB62F2" w:rsidRDefault="005514FB" w:rsidP="00F710E7">
            <w:pPr>
              <w:rPr>
                <w:b/>
                <w:i/>
                <w:sz w:val="18"/>
                <w:szCs w:val="18"/>
                <w:lang w:eastAsia="en-US"/>
              </w:rPr>
            </w:pPr>
          </w:p>
          <w:p w14:paraId="47B5F487" w14:textId="77777777" w:rsidR="005514FB" w:rsidRPr="00DB62F2" w:rsidRDefault="005514FB" w:rsidP="00F710E7">
            <w:pPr>
              <w:rPr>
                <w:b/>
                <w:i/>
                <w:sz w:val="18"/>
                <w:szCs w:val="18"/>
                <w:lang w:eastAsia="en-US"/>
              </w:rPr>
            </w:pPr>
            <w:r w:rsidRPr="00DB62F2">
              <w:rPr>
                <w:b/>
                <w:i/>
                <w:sz w:val="18"/>
                <w:szCs w:val="18"/>
                <w:lang w:eastAsia="en-US"/>
              </w:rPr>
              <w:t>X</w:t>
            </w:r>
          </w:p>
          <w:p w14:paraId="2A72C10D" w14:textId="77777777" w:rsidR="005514FB" w:rsidRPr="00DB62F2" w:rsidRDefault="005514FB" w:rsidP="00F710E7">
            <w:pPr>
              <w:rPr>
                <w:b/>
                <w:i/>
                <w:sz w:val="18"/>
                <w:szCs w:val="18"/>
                <w:lang w:eastAsia="en-US"/>
              </w:rPr>
            </w:pPr>
          </w:p>
        </w:tc>
        <w:tc>
          <w:tcPr>
            <w:tcW w:w="251" w:type="pct"/>
          </w:tcPr>
          <w:p w14:paraId="0F64D9AE" w14:textId="77777777" w:rsidR="005514FB" w:rsidRPr="00DB62F2" w:rsidRDefault="005514FB" w:rsidP="00F710E7">
            <w:pPr>
              <w:rPr>
                <w:b/>
                <w:i/>
                <w:sz w:val="18"/>
                <w:szCs w:val="18"/>
                <w:lang w:eastAsia="en-US"/>
              </w:rPr>
            </w:pPr>
          </w:p>
          <w:p w14:paraId="2AFFA667" w14:textId="77777777" w:rsidR="00A30E3E" w:rsidRPr="00DB515D" w:rsidRDefault="00A30E3E" w:rsidP="00A30E3E">
            <w:pPr>
              <w:rPr>
                <w:b/>
                <w:i/>
                <w:sz w:val="18"/>
                <w:szCs w:val="18"/>
                <w:lang w:eastAsia="en-US"/>
              </w:rPr>
            </w:pPr>
            <w:r w:rsidRPr="00DB515D">
              <w:rPr>
                <w:b/>
                <w:i/>
                <w:sz w:val="18"/>
                <w:szCs w:val="18"/>
                <w:lang w:eastAsia="en-US"/>
              </w:rPr>
              <w:t>X</w:t>
            </w:r>
          </w:p>
          <w:p w14:paraId="2C9F8E1E" w14:textId="77777777" w:rsidR="00A30E3E" w:rsidRPr="00DB62F2" w:rsidRDefault="00A30E3E" w:rsidP="00F710E7">
            <w:pPr>
              <w:rPr>
                <w:b/>
                <w:i/>
                <w:sz w:val="18"/>
                <w:szCs w:val="18"/>
                <w:lang w:eastAsia="en-US"/>
              </w:rPr>
            </w:pPr>
          </w:p>
        </w:tc>
        <w:tc>
          <w:tcPr>
            <w:tcW w:w="201" w:type="pct"/>
          </w:tcPr>
          <w:p w14:paraId="001BE06E" w14:textId="77777777" w:rsidR="005514FB" w:rsidRPr="00DB62F2" w:rsidRDefault="005514FB" w:rsidP="00F710E7">
            <w:pPr>
              <w:rPr>
                <w:b/>
                <w:i/>
                <w:sz w:val="18"/>
                <w:szCs w:val="18"/>
                <w:lang w:eastAsia="en-US"/>
              </w:rPr>
            </w:pPr>
          </w:p>
          <w:p w14:paraId="487D9308" w14:textId="77777777" w:rsidR="00A30E3E" w:rsidRPr="00DB515D" w:rsidRDefault="00A30E3E" w:rsidP="00A30E3E">
            <w:pPr>
              <w:rPr>
                <w:b/>
                <w:i/>
                <w:sz w:val="18"/>
                <w:szCs w:val="18"/>
                <w:lang w:eastAsia="en-US"/>
              </w:rPr>
            </w:pPr>
            <w:r w:rsidRPr="00DB515D">
              <w:rPr>
                <w:b/>
                <w:i/>
                <w:sz w:val="18"/>
                <w:szCs w:val="18"/>
                <w:lang w:eastAsia="en-US"/>
              </w:rPr>
              <w:t>X</w:t>
            </w:r>
          </w:p>
          <w:p w14:paraId="147E8728" w14:textId="77777777" w:rsidR="00A30E3E" w:rsidRPr="00DB62F2" w:rsidRDefault="00A30E3E" w:rsidP="00F710E7">
            <w:pPr>
              <w:rPr>
                <w:b/>
                <w:i/>
                <w:sz w:val="18"/>
                <w:szCs w:val="18"/>
                <w:lang w:eastAsia="en-US"/>
              </w:rPr>
            </w:pPr>
          </w:p>
        </w:tc>
        <w:tc>
          <w:tcPr>
            <w:tcW w:w="201" w:type="pct"/>
          </w:tcPr>
          <w:p w14:paraId="5513C4F3" w14:textId="77777777" w:rsidR="005514FB" w:rsidRPr="00DB62F2" w:rsidRDefault="005514FB" w:rsidP="00F710E7">
            <w:pPr>
              <w:rPr>
                <w:b/>
                <w:i/>
                <w:sz w:val="18"/>
                <w:szCs w:val="18"/>
                <w:lang w:eastAsia="en-US"/>
              </w:rPr>
            </w:pPr>
          </w:p>
          <w:p w14:paraId="727779B0" w14:textId="77777777" w:rsidR="005514FB" w:rsidRPr="00DB62F2" w:rsidRDefault="005514FB" w:rsidP="00F710E7">
            <w:pPr>
              <w:rPr>
                <w:b/>
                <w:i/>
                <w:sz w:val="18"/>
                <w:szCs w:val="18"/>
                <w:lang w:eastAsia="en-US"/>
              </w:rPr>
            </w:pPr>
          </w:p>
          <w:p w14:paraId="6C8445DA" w14:textId="77777777" w:rsidR="005514FB" w:rsidRPr="00DB62F2" w:rsidRDefault="005514FB" w:rsidP="00F710E7">
            <w:pPr>
              <w:rPr>
                <w:b/>
                <w:i/>
                <w:sz w:val="18"/>
                <w:szCs w:val="18"/>
                <w:lang w:eastAsia="en-US"/>
              </w:rPr>
            </w:pPr>
          </w:p>
        </w:tc>
        <w:tc>
          <w:tcPr>
            <w:tcW w:w="252" w:type="pct"/>
          </w:tcPr>
          <w:p w14:paraId="2978B236" w14:textId="77777777" w:rsidR="005514FB" w:rsidRPr="00DB62F2" w:rsidRDefault="005514FB" w:rsidP="00F710E7">
            <w:pPr>
              <w:rPr>
                <w:b/>
                <w:i/>
                <w:sz w:val="18"/>
                <w:szCs w:val="18"/>
                <w:lang w:eastAsia="en-US"/>
              </w:rPr>
            </w:pPr>
          </w:p>
          <w:p w14:paraId="16597865" w14:textId="77777777" w:rsidR="005514FB" w:rsidRPr="00DB62F2" w:rsidRDefault="005514FB" w:rsidP="00F710E7">
            <w:pPr>
              <w:rPr>
                <w:b/>
                <w:i/>
                <w:sz w:val="18"/>
                <w:szCs w:val="18"/>
                <w:lang w:eastAsia="en-US"/>
              </w:rPr>
            </w:pPr>
          </w:p>
          <w:p w14:paraId="016C65B4" w14:textId="77777777" w:rsidR="005514FB" w:rsidRPr="00DB62F2" w:rsidRDefault="005514FB" w:rsidP="00F710E7">
            <w:pPr>
              <w:rPr>
                <w:b/>
                <w:i/>
                <w:sz w:val="18"/>
                <w:szCs w:val="18"/>
                <w:lang w:eastAsia="en-US"/>
              </w:rPr>
            </w:pPr>
          </w:p>
        </w:tc>
        <w:tc>
          <w:tcPr>
            <w:tcW w:w="241" w:type="pct"/>
          </w:tcPr>
          <w:p w14:paraId="368667E8" w14:textId="77777777" w:rsidR="005514FB" w:rsidRPr="00DB62F2" w:rsidRDefault="005514FB" w:rsidP="00F710E7">
            <w:pPr>
              <w:rPr>
                <w:b/>
                <w:i/>
                <w:sz w:val="18"/>
                <w:szCs w:val="18"/>
                <w:lang w:eastAsia="en-US"/>
              </w:rPr>
            </w:pPr>
          </w:p>
          <w:p w14:paraId="5D4D0DFE" w14:textId="77777777" w:rsidR="00A30E3E" w:rsidRPr="00DB515D" w:rsidRDefault="00A30E3E" w:rsidP="00A30E3E">
            <w:pPr>
              <w:rPr>
                <w:b/>
                <w:i/>
                <w:sz w:val="18"/>
                <w:szCs w:val="18"/>
                <w:lang w:eastAsia="en-US"/>
              </w:rPr>
            </w:pPr>
            <w:r w:rsidRPr="00DB515D">
              <w:rPr>
                <w:b/>
                <w:i/>
                <w:sz w:val="18"/>
                <w:szCs w:val="18"/>
                <w:lang w:eastAsia="en-US"/>
              </w:rPr>
              <w:t>X</w:t>
            </w:r>
          </w:p>
          <w:p w14:paraId="701E9EFD" w14:textId="77777777" w:rsidR="00A30E3E" w:rsidRPr="00DB62F2" w:rsidRDefault="00A30E3E" w:rsidP="00F710E7">
            <w:pPr>
              <w:rPr>
                <w:b/>
                <w:i/>
                <w:sz w:val="18"/>
                <w:szCs w:val="18"/>
                <w:lang w:eastAsia="en-US"/>
              </w:rPr>
            </w:pPr>
          </w:p>
        </w:tc>
        <w:tc>
          <w:tcPr>
            <w:tcW w:w="241" w:type="pct"/>
          </w:tcPr>
          <w:p w14:paraId="61C64851" w14:textId="77777777" w:rsidR="005514FB" w:rsidRPr="00DB62F2" w:rsidRDefault="005514FB" w:rsidP="00F710E7">
            <w:pPr>
              <w:rPr>
                <w:b/>
                <w:i/>
                <w:sz w:val="18"/>
                <w:szCs w:val="18"/>
                <w:lang w:eastAsia="en-US"/>
              </w:rPr>
            </w:pPr>
          </w:p>
        </w:tc>
        <w:tc>
          <w:tcPr>
            <w:tcW w:w="241" w:type="pct"/>
          </w:tcPr>
          <w:p w14:paraId="0ED147BC" w14:textId="77777777" w:rsidR="005514FB" w:rsidRPr="00DB62F2" w:rsidRDefault="005514FB" w:rsidP="00F710E7">
            <w:pPr>
              <w:rPr>
                <w:b/>
                <w:i/>
                <w:sz w:val="18"/>
                <w:szCs w:val="18"/>
                <w:lang w:eastAsia="en-US"/>
              </w:rPr>
            </w:pPr>
          </w:p>
        </w:tc>
        <w:tc>
          <w:tcPr>
            <w:tcW w:w="241" w:type="pct"/>
          </w:tcPr>
          <w:p w14:paraId="0DB9B7E3" w14:textId="77777777" w:rsidR="005514FB" w:rsidRPr="00DB62F2" w:rsidRDefault="005514FB" w:rsidP="00F710E7">
            <w:pPr>
              <w:rPr>
                <w:b/>
                <w:i/>
                <w:sz w:val="18"/>
                <w:szCs w:val="18"/>
                <w:lang w:eastAsia="en-US"/>
              </w:rPr>
            </w:pPr>
          </w:p>
          <w:p w14:paraId="28D048F9" w14:textId="77777777" w:rsidR="005514FB" w:rsidRPr="00DB62F2" w:rsidRDefault="005514FB" w:rsidP="00F710E7">
            <w:pPr>
              <w:rPr>
                <w:b/>
                <w:i/>
                <w:sz w:val="18"/>
                <w:szCs w:val="18"/>
                <w:lang w:eastAsia="en-US"/>
              </w:rPr>
            </w:pPr>
            <w:r w:rsidRPr="00DB62F2">
              <w:rPr>
                <w:b/>
                <w:i/>
                <w:sz w:val="18"/>
                <w:szCs w:val="18"/>
                <w:lang w:eastAsia="en-US"/>
              </w:rPr>
              <w:t>X</w:t>
            </w:r>
          </w:p>
          <w:p w14:paraId="598C3333" w14:textId="77777777" w:rsidR="005514FB" w:rsidRPr="00DB62F2" w:rsidRDefault="005514FB" w:rsidP="00F710E7">
            <w:pPr>
              <w:rPr>
                <w:b/>
                <w:i/>
                <w:sz w:val="18"/>
                <w:szCs w:val="18"/>
                <w:lang w:eastAsia="en-US"/>
              </w:rPr>
            </w:pPr>
          </w:p>
        </w:tc>
        <w:tc>
          <w:tcPr>
            <w:tcW w:w="241" w:type="pct"/>
          </w:tcPr>
          <w:p w14:paraId="729514F3" w14:textId="77777777" w:rsidR="005514FB" w:rsidRPr="00DB62F2" w:rsidRDefault="005514FB" w:rsidP="00F710E7">
            <w:pPr>
              <w:rPr>
                <w:b/>
                <w:i/>
                <w:sz w:val="18"/>
                <w:szCs w:val="18"/>
                <w:lang w:eastAsia="en-US"/>
              </w:rPr>
            </w:pPr>
          </w:p>
        </w:tc>
        <w:tc>
          <w:tcPr>
            <w:tcW w:w="241" w:type="pct"/>
          </w:tcPr>
          <w:p w14:paraId="5C519DEB" w14:textId="77777777" w:rsidR="005514FB" w:rsidRPr="00DB62F2" w:rsidRDefault="005514FB" w:rsidP="00F710E7">
            <w:pPr>
              <w:rPr>
                <w:b/>
                <w:i/>
                <w:sz w:val="18"/>
                <w:szCs w:val="18"/>
                <w:lang w:eastAsia="en-US"/>
              </w:rPr>
            </w:pPr>
          </w:p>
          <w:p w14:paraId="42243316" w14:textId="77777777" w:rsidR="005514FB" w:rsidRPr="00DB62F2" w:rsidRDefault="005514FB" w:rsidP="00F710E7">
            <w:pPr>
              <w:rPr>
                <w:b/>
                <w:i/>
                <w:sz w:val="18"/>
                <w:szCs w:val="18"/>
                <w:lang w:eastAsia="en-US"/>
              </w:rPr>
            </w:pPr>
            <w:r w:rsidRPr="00DB62F2">
              <w:rPr>
                <w:b/>
                <w:i/>
                <w:sz w:val="18"/>
                <w:szCs w:val="18"/>
                <w:lang w:eastAsia="en-US"/>
              </w:rPr>
              <w:t>X</w:t>
            </w:r>
          </w:p>
          <w:p w14:paraId="01C8B05B" w14:textId="77777777" w:rsidR="005514FB" w:rsidRPr="00DB62F2" w:rsidRDefault="005514FB" w:rsidP="00F710E7">
            <w:pPr>
              <w:rPr>
                <w:b/>
                <w:i/>
                <w:sz w:val="18"/>
                <w:szCs w:val="18"/>
                <w:lang w:eastAsia="en-US"/>
              </w:rPr>
            </w:pPr>
          </w:p>
        </w:tc>
        <w:tc>
          <w:tcPr>
            <w:tcW w:w="241" w:type="pct"/>
          </w:tcPr>
          <w:p w14:paraId="0B2252FA" w14:textId="77777777" w:rsidR="005514FB" w:rsidRPr="00DB62F2" w:rsidRDefault="005514FB" w:rsidP="00F710E7">
            <w:pPr>
              <w:rPr>
                <w:b/>
                <w:i/>
                <w:sz w:val="18"/>
                <w:szCs w:val="18"/>
                <w:lang w:eastAsia="en-US"/>
              </w:rPr>
            </w:pPr>
          </w:p>
          <w:p w14:paraId="3ED5F1FA" w14:textId="77777777" w:rsidR="005514FB" w:rsidRPr="00DB62F2" w:rsidRDefault="005514FB" w:rsidP="00F710E7">
            <w:pPr>
              <w:rPr>
                <w:b/>
                <w:i/>
                <w:sz w:val="18"/>
                <w:szCs w:val="18"/>
                <w:lang w:eastAsia="en-US"/>
              </w:rPr>
            </w:pPr>
          </w:p>
          <w:p w14:paraId="30B0D449" w14:textId="77777777" w:rsidR="005514FB" w:rsidRPr="00DB62F2" w:rsidRDefault="005514FB" w:rsidP="00F710E7">
            <w:pPr>
              <w:rPr>
                <w:b/>
                <w:i/>
                <w:sz w:val="18"/>
                <w:szCs w:val="18"/>
                <w:lang w:eastAsia="en-US"/>
              </w:rPr>
            </w:pPr>
          </w:p>
        </w:tc>
        <w:tc>
          <w:tcPr>
            <w:tcW w:w="241" w:type="pct"/>
          </w:tcPr>
          <w:p w14:paraId="0ACCC239" w14:textId="77777777" w:rsidR="005514FB" w:rsidRPr="00DB62F2" w:rsidRDefault="005514FB" w:rsidP="00F710E7">
            <w:pPr>
              <w:rPr>
                <w:b/>
                <w:i/>
                <w:sz w:val="18"/>
                <w:szCs w:val="18"/>
                <w:lang w:eastAsia="en-US"/>
              </w:rPr>
            </w:pPr>
          </w:p>
          <w:p w14:paraId="6C43C60B" w14:textId="77777777" w:rsidR="00C74D5F" w:rsidRDefault="00C74D5F" w:rsidP="00C74D5F">
            <w:pPr>
              <w:rPr>
                <w:b/>
                <w:i/>
                <w:sz w:val="18"/>
                <w:szCs w:val="18"/>
                <w:lang w:eastAsia="en-US"/>
              </w:rPr>
            </w:pPr>
          </w:p>
          <w:p w14:paraId="7F117CD1" w14:textId="77777777" w:rsidR="00C74D5F" w:rsidRPr="00DB62F2" w:rsidRDefault="00C74D5F" w:rsidP="00F710E7">
            <w:pPr>
              <w:rPr>
                <w:b/>
                <w:i/>
                <w:sz w:val="18"/>
                <w:szCs w:val="18"/>
                <w:lang w:eastAsia="en-US"/>
              </w:rPr>
            </w:pPr>
          </w:p>
        </w:tc>
        <w:tc>
          <w:tcPr>
            <w:tcW w:w="241" w:type="pct"/>
          </w:tcPr>
          <w:p w14:paraId="5CEE629F" w14:textId="77777777" w:rsidR="005514FB" w:rsidRPr="00DB62F2" w:rsidRDefault="005514FB" w:rsidP="00F710E7">
            <w:pPr>
              <w:rPr>
                <w:b/>
                <w:i/>
                <w:sz w:val="18"/>
                <w:szCs w:val="18"/>
                <w:lang w:eastAsia="en-US"/>
              </w:rPr>
            </w:pPr>
          </w:p>
          <w:p w14:paraId="404A61FA" w14:textId="77777777" w:rsidR="005514FB" w:rsidRPr="00DB62F2" w:rsidRDefault="005514FB" w:rsidP="00F710E7">
            <w:pPr>
              <w:rPr>
                <w:b/>
                <w:i/>
                <w:sz w:val="18"/>
                <w:szCs w:val="18"/>
                <w:lang w:eastAsia="en-US"/>
              </w:rPr>
            </w:pPr>
            <w:r w:rsidRPr="00DB62F2">
              <w:rPr>
                <w:b/>
                <w:i/>
                <w:sz w:val="18"/>
                <w:szCs w:val="18"/>
                <w:lang w:eastAsia="en-US"/>
              </w:rPr>
              <w:t>X</w:t>
            </w:r>
          </w:p>
          <w:p w14:paraId="009D8319" w14:textId="77777777" w:rsidR="005514FB" w:rsidRPr="00DB62F2" w:rsidRDefault="005514FB" w:rsidP="00F710E7">
            <w:pPr>
              <w:rPr>
                <w:b/>
                <w:i/>
                <w:sz w:val="18"/>
                <w:szCs w:val="18"/>
                <w:lang w:eastAsia="en-US"/>
              </w:rPr>
            </w:pPr>
          </w:p>
        </w:tc>
        <w:tc>
          <w:tcPr>
            <w:tcW w:w="241" w:type="pct"/>
          </w:tcPr>
          <w:p w14:paraId="35BB104D" w14:textId="77777777" w:rsidR="005514FB" w:rsidRPr="00DB62F2" w:rsidRDefault="005514FB" w:rsidP="00F710E7">
            <w:pPr>
              <w:rPr>
                <w:b/>
                <w:i/>
                <w:sz w:val="18"/>
                <w:szCs w:val="18"/>
                <w:lang w:eastAsia="en-US"/>
              </w:rPr>
            </w:pPr>
          </w:p>
          <w:p w14:paraId="646D38FB" w14:textId="77777777" w:rsidR="00915561" w:rsidRPr="00DB62F2" w:rsidRDefault="00915561" w:rsidP="00F710E7">
            <w:pPr>
              <w:rPr>
                <w:b/>
                <w:i/>
                <w:sz w:val="18"/>
                <w:szCs w:val="18"/>
                <w:lang w:eastAsia="en-US"/>
              </w:rPr>
            </w:pPr>
            <w:r w:rsidRPr="00DB62F2">
              <w:rPr>
                <w:b/>
                <w:i/>
                <w:sz w:val="18"/>
                <w:szCs w:val="18"/>
                <w:lang w:eastAsia="en-US"/>
              </w:rPr>
              <w:t>X</w:t>
            </w:r>
          </w:p>
          <w:p w14:paraId="4D2FE6C6" w14:textId="77777777" w:rsidR="005514FB" w:rsidRPr="00DB62F2" w:rsidRDefault="005514FB" w:rsidP="00F710E7">
            <w:pPr>
              <w:rPr>
                <w:b/>
                <w:i/>
                <w:sz w:val="18"/>
                <w:szCs w:val="18"/>
                <w:lang w:eastAsia="en-US"/>
              </w:rPr>
            </w:pPr>
          </w:p>
          <w:p w14:paraId="41B521DB" w14:textId="77777777" w:rsidR="005514FB" w:rsidRPr="00DB62F2" w:rsidRDefault="005514FB" w:rsidP="00F710E7">
            <w:pPr>
              <w:rPr>
                <w:b/>
                <w:i/>
                <w:sz w:val="18"/>
                <w:szCs w:val="18"/>
                <w:lang w:eastAsia="en-US"/>
              </w:rPr>
            </w:pPr>
          </w:p>
        </w:tc>
        <w:tc>
          <w:tcPr>
            <w:tcW w:w="241" w:type="pct"/>
          </w:tcPr>
          <w:p w14:paraId="5CE0A5EC" w14:textId="77777777" w:rsidR="005514FB" w:rsidRPr="00DB62F2" w:rsidRDefault="005514FB" w:rsidP="00F710E7">
            <w:pPr>
              <w:rPr>
                <w:b/>
                <w:i/>
                <w:sz w:val="18"/>
                <w:szCs w:val="18"/>
                <w:lang w:eastAsia="en-US"/>
              </w:rPr>
            </w:pPr>
          </w:p>
          <w:p w14:paraId="314A46FF" w14:textId="77777777" w:rsidR="005514FB" w:rsidRPr="00DB62F2" w:rsidRDefault="005514FB" w:rsidP="00F710E7">
            <w:pPr>
              <w:rPr>
                <w:b/>
                <w:i/>
                <w:sz w:val="18"/>
                <w:szCs w:val="18"/>
                <w:lang w:eastAsia="en-US"/>
              </w:rPr>
            </w:pPr>
          </w:p>
          <w:p w14:paraId="09926C92" w14:textId="77777777" w:rsidR="005514FB" w:rsidRPr="00DB62F2" w:rsidRDefault="005514FB" w:rsidP="00F710E7">
            <w:pPr>
              <w:rPr>
                <w:b/>
                <w:i/>
                <w:sz w:val="18"/>
                <w:szCs w:val="18"/>
                <w:lang w:eastAsia="en-US"/>
              </w:rPr>
            </w:pPr>
          </w:p>
        </w:tc>
        <w:tc>
          <w:tcPr>
            <w:tcW w:w="241" w:type="pct"/>
          </w:tcPr>
          <w:p w14:paraId="515BDEE6" w14:textId="77777777" w:rsidR="005514FB" w:rsidRPr="00DB62F2" w:rsidRDefault="005514FB" w:rsidP="00F710E7">
            <w:pPr>
              <w:rPr>
                <w:b/>
                <w:i/>
                <w:sz w:val="18"/>
                <w:szCs w:val="18"/>
                <w:lang w:eastAsia="en-US"/>
              </w:rPr>
            </w:pPr>
          </w:p>
          <w:p w14:paraId="4C8310CB" w14:textId="77777777" w:rsidR="00C74D5F" w:rsidRPr="00F3232A" w:rsidRDefault="00C74D5F" w:rsidP="00F710E7">
            <w:pPr>
              <w:rPr>
                <w:b/>
                <w:i/>
                <w:sz w:val="18"/>
                <w:szCs w:val="18"/>
                <w:lang w:eastAsia="en-US"/>
              </w:rPr>
            </w:pPr>
            <w:r>
              <w:rPr>
                <w:b/>
                <w:i/>
                <w:sz w:val="18"/>
                <w:szCs w:val="18"/>
                <w:lang w:eastAsia="en-US"/>
              </w:rPr>
              <w:t>X</w:t>
            </w:r>
          </w:p>
          <w:p w14:paraId="5B282385" w14:textId="77777777" w:rsidR="005514FB" w:rsidRPr="00DB62F2" w:rsidRDefault="005514FB" w:rsidP="00F710E7">
            <w:pPr>
              <w:rPr>
                <w:b/>
                <w:i/>
                <w:sz w:val="18"/>
                <w:szCs w:val="18"/>
                <w:lang w:eastAsia="en-US"/>
              </w:rPr>
            </w:pPr>
          </w:p>
          <w:p w14:paraId="2DE7951C" w14:textId="77777777" w:rsidR="005514FB" w:rsidRPr="00DB62F2" w:rsidRDefault="005514FB" w:rsidP="00F710E7">
            <w:pPr>
              <w:rPr>
                <w:b/>
                <w:i/>
                <w:sz w:val="18"/>
                <w:szCs w:val="18"/>
                <w:lang w:eastAsia="en-US"/>
              </w:rPr>
            </w:pPr>
          </w:p>
        </w:tc>
      </w:tr>
      <w:tr w:rsidR="005514FB" w:rsidRPr="00DF65B2" w14:paraId="2FAF6FA4" w14:textId="77777777" w:rsidTr="001A0B4D">
        <w:trPr>
          <w:trHeight w:val="281"/>
        </w:trPr>
        <w:tc>
          <w:tcPr>
            <w:tcW w:w="810" w:type="pct"/>
            <w:shd w:val="clear" w:color="auto" w:fill="auto"/>
          </w:tcPr>
          <w:p w14:paraId="26E71D3F" w14:textId="77777777" w:rsidR="005514FB" w:rsidRPr="00DF65B2" w:rsidRDefault="005514FB" w:rsidP="00F710E7">
            <w:pPr>
              <w:rPr>
                <w:b/>
                <w:i/>
                <w:sz w:val="16"/>
                <w:szCs w:val="16"/>
                <w:lang w:eastAsia="en-US"/>
              </w:rPr>
            </w:pPr>
            <w:r w:rsidRPr="00DF65B2">
              <w:rPr>
                <w:b/>
                <w:i/>
                <w:sz w:val="16"/>
                <w:szCs w:val="16"/>
                <w:lang w:eastAsia="en-US"/>
              </w:rPr>
              <w:t xml:space="preserve">Banking </w:t>
            </w:r>
            <w:r>
              <w:rPr>
                <w:b/>
                <w:i/>
                <w:sz w:val="16"/>
                <w:szCs w:val="16"/>
                <w:lang w:eastAsia="en-US"/>
              </w:rPr>
              <w:t>with</w:t>
            </w:r>
            <w:r w:rsidRPr="00DF65B2">
              <w:rPr>
                <w:b/>
                <w:i/>
                <w:sz w:val="16"/>
                <w:szCs w:val="16"/>
                <w:lang w:eastAsia="en-US"/>
              </w:rPr>
              <w:t xml:space="preserve"> Financial Markets</w:t>
            </w:r>
          </w:p>
          <w:p w14:paraId="0B59C2CC" w14:textId="76CB0565" w:rsidR="005514FB" w:rsidRPr="00DF65B2" w:rsidRDefault="005514FB" w:rsidP="00E26386">
            <w:pPr>
              <w:rPr>
                <w:b/>
                <w:i/>
                <w:sz w:val="16"/>
                <w:szCs w:val="16"/>
                <w:lang w:eastAsia="en-US"/>
              </w:rPr>
            </w:pPr>
            <w:r w:rsidRPr="00DF65B2">
              <w:rPr>
                <w:b/>
                <w:i/>
                <w:sz w:val="16"/>
                <w:szCs w:val="16"/>
                <w:lang w:eastAsia="en-US"/>
              </w:rPr>
              <w:t>BIE00</w:t>
            </w:r>
            <w:r w:rsidR="00D30145">
              <w:rPr>
                <w:b/>
                <w:i/>
                <w:sz w:val="16"/>
                <w:szCs w:val="16"/>
                <w:lang w:eastAsia="en-US"/>
              </w:rPr>
              <w:t>15</w:t>
            </w:r>
          </w:p>
        </w:tc>
        <w:tc>
          <w:tcPr>
            <w:tcW w:w="241" w:type="pct"/>
          </w:tcPr>
          <w:p w14:paraId="0D92B579" w14:textId="77777777" w:rsidR="005514FB" w:rsidRPr="00DB62F2" w:rsidRDefault="005514FB" w:rsidP="00F710E7">
            <w:pPr>
              <w:rPr>
                <w:b/>
                <w:i/>
                <w:sz w:val="18"/>
                <w:szCs w:val="18"/>
                <w:lang w:eastAsia="en-US"/>
              </w:rPr>
            </w:pPr>
          </w:p>
          <w:p w14:paraId="5048A09F" w14:textId="77777777" w:rsidR="00A30E3E" w:rsidRPr="00DB515D" w:rsidRDefault="00A30E3E" w:rsidP="00A30E3E">
            <w:pPr>
              <w:rPr>
                <w:b/>
                <w:i/>
                <w:sz w:val="18"/>
                <w:szCs w:val="18"/>
                <w:lang w:eastAsia="en-US"/>
              </w:rPr>
            </w:pPr>
          </w:p>
          <w:p w14:paraId="0D46E069" w14:textId="77777777" w:rsidR="00A30E3E" w:rsidRPr="00DB62F2" w:rsidRDefault="00A30E3E" w:rsidP="00F710E7">
            <w:pPr>
              <w:rPr>
                <w:b/>
                <w:i/>
                <w:sz w:val="18"/>
                <w:szCs w:val="18"/>
                <w:lang w:eastAsia="en-US"/>
              </w:rPr>
            </w:pPr>
          </w:p>
        </w:tc>
        <w:tc>
          <w:tcPr>
            <w:tcW w:w="151" w:type="pct"/>
          </w:tcPr>
          <w:p w14:paraId="731BDE27" w14:textId="77777777" w:rsidR="005514FB" w:rsidRPr="00DB62F2" w:rsidRDefault="005514FB" w:rsidP="00F710E7">
            <w:pPr>
              <w:rPr>
                <w:b/>
                <w:i/>
                <w:sz w:val="18"/>
                <w:szCs w:val="18"/>
                <w:lang w:eastAsia="en-US"/>
              </w:rPr>
            </w:pPr>
          </w:p>
        </w:tc>
        <w:tc>
          <w:tcPr>
            <w:tcW w:w="251" w:type="pct"/>
          </w:tcPr>
          <w:p w14:paraId="0F267F59" w14:textId="77777777" w:rsidR="005514FB" w:rsidRPr="00DB62F2" w:rsidRDefault="005514FB" w:rsidP="00F710E7">
            <w:pPr>
              <w:rPr>
                <w:b/>
                <w:i/>
                <w:sz w:val="18"/>
                <w:szCs w:val="18"/>
                <w:lang w:eastAsia="en-US"/>
              </w:rPr>
            </w:pPr>
          </w:p>
          <w:p w14:paraId="52F03280" w14:textId="77777777" w:rsidR="00A30E3E" w:rsidRPr="00DB515D" w:rsidRDefault="00A30E3E" w:rsidP="00A30E3E">
            <w:pPr>
              <w:rPr>
                <w:b/>
                <w:i/>
                <w:sz w:val="18"/>
                <w:szCs w:val="18"/>
                <w:lang w:eastAsia="en-US"/>
              </w:rPr>
            </w:pPr>
          </w:p>
          <w:p w14:paraId="63CE490A" w14:textId="77777777" w:rsidR="00A30E3E" w:rsidRPr="00DB62F2" w:rsidRDefault="00A30E3E" w:rsidP="00F710E7">
            <w:pPr>
              <w:rPr>
                <w:b/>
                <w:i/>
                <w:sz w:val="18"/>
                <w:szCs w:val="18"/>
                <w:lang w:eastAsia="en-US"/>
              </w:rPr>
            </w:pPr>
          </w:p>
        </w:tc>
        <w:tc>
          <w:tcPr>
            <w:tcW w:w="201" w:type="pct"/>
          </w:tcPr>
          <w:p w14:paraId="7BD4FE17" w14:textId="77777777" w:rsidR="005514FB" w:rsidRPr="00DB62F2" w:rsidRDefault="005514FB" w:rsidP="00F710E7">
            <w:pPr>
              <w:rPr>
                <w:b/>
                <w:i/>
                <w:sz w:val="18"/>
                <w:szCs w:val="18"/>
                <w:lang w:eastAsia="en-US"/>
              </w:rPr>
            </w:pPr>
          </w:p>
        </w:tc>
        <w:tc>
          <w:tcPr>
            <w:tcW w:w="201" w:type="pct"/>
          </w:tcPr>
          <w:p w14:paraId="3524A30E" w14:textId="77777777" w:rsidR="005514FB" w:rsidRPr="00DB62F2" w:rsidRDefault="005514FB" w:rsidP="00F710E7">
            <w:pPr>
              <w:rPr>
                <w:b/>
                <w:i/>
                <w:sz w:val="18"/>
                <w:szCs w:val="18"/>
                <w:lang w:eastAsia="en-US"/>
              </w:rPr>
            </w:pPr>
          </w:p>
        </w:tc>
        <w:tc>
          <w:tcPr>
            <w:tcW w:w="252" w:type="pct"/>
          </w:tcPr>
          <w:p w14:paraId="59901CBD" w14:textId="77777777" w:rsidR="005514FB" w:rsidRPr="00DB62F2" w:rsidRDefault="005514FB" w:rsidP="00F710E7">
            <w:pPr>
              <w:rPr>
                <w:b/>
                <w:i/>
                <w:sz w:val="18"/>
                <w:szCs w:val="18"/>
                <w:lang w:eastAsia="en-US"/>
              </w:rPr>
            </w:pPr>
          </w:p>
          <w:p w14:paraId="08AB5189" w14:textId="77777777" w:rsidR="005514FB" w:rsidRPr="00DB62F2" w:rsidRDefault="005514FB" w:rsidP="00F710E7">
            <w:pPr>
              <w:rPr>
                <w:b/>
                <w:i/>
                <w:sz w:val="18"/>
                <w:szCs w:val="18"/>
                <w:lang w:eastAsia="en-US"/>
              </w:rPr>
            </w:pPr>
          </w:p>
        </w:tc>
        <w:tc>
          <w:tcPr>
            <w:tcW w:w="241" w:type="pct"/>
          </w:tcPr>
          <w:p w14:paraId="2F63A433" w14:textId="77777777" w:rsidR="005514FB" w:rsidRPr="00DB62F2" w:rsidRDefault="005514FB" w:rsidP="00F710E7">
            <w:pPr>
              <w:rPr>
                <w:b/>
                <w:i/>
                <w:sz w:val="18"/>
                <w:szCs w:val="18"/>
                <w:lang w:eastAsia="en-US"/>
              </w:rPr>
            </w:pPr>
          </w:p>
          <w:p w14:paraId="1C9F118B" w14:textId="77777777" w:rsidR="005514FB" w:rsidRPr="00DB62F2" w:rsidRDefault="0021045B" w:rsidP="00F710E7">
            <w:pPr>
              <w:rPr>
                <w:b/>
                <w:i/>
                <w:sz w:val="18"/>
                <w:szCs w:val="18"/>
                <w:lang w:eastAsia="en-US"/>
              </w:rPr>
            </w:pPr>
            <w:r w:rsidRPr="00DB62F2">
              <w:rPr>
                <w:b/>
                <w:i/>
                <w:sz w:val="18"/>
                <w:szCs w:val="18"/>
                <w:lang w:eastAsia="en-US"/>
              </w:rPr>
              <w:t>X</w:t>
            </w:r>
          </w:p>
          <w:p w14:paraId="1D70D33F" w14:textId="77777777" w:rsidR="005514FB" w:rsidRPr="00DB62F2" w:rsidRDefault="005514FB" w:rsidP="00F710E7">
            <w:pPr>
              <w:rPr>
                <w:b/>
                <w:i/>
                <w:sz w:val="18"/>
                <w:szCs w:val="18"/>
                <w:lang w:eastAsia="en-US"/>
              </w:rPr>
            </w:pPr>
          </w:p>
        </w:tc>
        <w:tc>
          <w:tcPr>
            <w:tcW w:w="241" w:type="pct"/>
          </w:tcPr>
          <w:p w14:paraId="0C64D1E2" w14:textId="77777777" w:rsidR="005514FB" w:rsidRPr="00DB62F2" w:rsidRDefault="005514FB" w:rsidP="00F710E7">
            <w:pPr>
              <w:rPr>
                <w:b/>
                <w:i/>
                <w:sz w:val="18"/>
                <w:szCs w:val="18"/>
                <w:lang w:eastAsia="en-US"/>
              </w:rPr>
            </w:pPr>
          </w:p>
          <w:p w14:paraId="12D49535" w14:textId="77777777" w:rsidR="005514FB" w:rsidRPr="00DB62F2" w:rsidRDefault="00A30E3E" w:rsidP="00F710E7">
            <w:pPr>
              <w:rPr>
                <w:b/>
                <w:i/>
                <w:sz w:val="18"/>
                <w:szCs w:val="18"/>
                <w:lang w:eastAsia="en-US"/>
              </w:rPr>
            </w:pPr>
            <w:r w:rsidRPr="00DB515D">
              <w:rPr>
                <w:b/>
                <w:i/>
                <w:sz w:val="18"/>
                <w:szCs w:val="18"/>
                <w:lang w:eastAsia="en-US"/>
              </w:rPr>
              <w:t>X</w:t>
            </w:r>
          </w:p>
          <w:p w14:paraId="006CDE63" w14:textId="77777777" w:rsidR="005514FB" w:rsidRPr="00DB62F2" w:rsidRDefault="005514FB" w:rsidP="00F710E7">
            <w:pPr>
              <w:rPr>
                <w:b/>
                <w:i/>
                <w:sz w:val="18"/>
                <w:szCs w:val="18"/>
                <w:lang w:eastAsia="en-US"/>
              </w:rPr>
            </w:pPr>
          </w:p>
        </w:tc>
        <w:tc>
          <w:tcPr>
            <w:tcW w:w="241" w:type="pct"/>
          </w:tcPr>
          <w:p w14:paraId="6B9C1E0E" w14:textId="77777777" w:rsidR="005514FB" w:rsidRPr="00DB62F2" w:rsidRDefault="005514FB" w:rsidP="00F710E7">
            <w:pPr>
              <w:rPr>
                <w:b/>
                <w:i/>
                <w:sz w:val="18"/>
                <w:szCs w:val="18"/>
                <w:lang w:eastAsia="en-US"/>
              </w:rPr>
            </w:pPr>
          </w:p>
          <w:p w14:paraId="5F39F1BA" w14:textId="77777777" w:rsidR="00A30E3E" w:rsidRPr="00DB515D" w:rsidRDefault="00A30E3E" w:rsidP="00A30E3E">
            <w:pPr>
              <w:rPr>
                <w:b/>
                <w:i/>
                <w:sz w:val="18"/>
                <w:szCs w:val="18"/>
                <w:lang w:eastAsia="en-US"/>
              </w:rPr>
            </w:pPr>
          </w:p>
          <w:p w14:paraId="4CFB4E80" w14:textId="77777777" w:rsidR="00A30E3E" w:rsidRPr="00DB62F2" w:rsidRDefault="00A30E3E" w:rsidP="00F710E7">
            <w:pPr>
              <w:rPr>
                <w:b/>
                <w:i/>
                <w:sz w:val="18"/>
                <w:szCs w:val="18"/>
                <w:lang w:eastAsia="en-US"/>
              </w:rPr>
            </w:pPr>
          </w:p>
        </w:tc>
        <w:tc>
          <w:tcPr>
            <w:tcW w:w="241" w:type="pct"/>
          </w:tcPr>
          <w:p w14:paraId="5FFF6DD9" w14:textId="77777777" w:rsidR="005514FB" w:rsidRPr="00DB62F2" w:rsidRDefault="005514FB" w:rsidP="00F710E7">
            <w:pPr>
              <w:rPr>
                <w:b/>
                <w:i/>
                <w:sz w:val="18"/>
                <w:szCs w:val="18"/>
                <w:lang w:eastAsia="en-US"/>
              </w:rPr>
            </w:pPr>
          </w:p>
          <w:p w14:paraId="65260681" w14:textId="77777777" w:rsidR="00C74D5F" w:rsidRDefault="00C74D5F" w:rsidP="00C74D5F">
            <w:pPr>
              <w:rPr>
                <w:b/>
                <w:i/>
                <w:sz w:val="18"/>
                <w:szCs w:val="18"/>
                <w:lang w:eastAsia="en-US"/>
              </w:rPr>
            </w:pPr>
          </w:p>
          <w:p w14:paraId="7ED4798C" w14:textId="77777777" w:rsidR="00C74D5F" w:rsidRPr="00DB62F2" w:rsidRDefault="00C74D5F" w:rsidP="00F710E7">
            <w:pPr>
              <w:rPr>
                <w:b/>
                <w:i/>
                <w:sz w:val="18"/>
                <w:szCs w:val="18"/>
                <w:lang w:eastAsia="en-US"/>
              </w:rPr>
            </w:pPr>
          </w:p>
        </w:tc>
        <w:tc>
          <w:tcPr>
            <w:tcW w:w="241" w:type="pct"/>
          </w:tcPr>
          <w:p w14:paraId="3847E546" w14:textId="77777777" w:rsidR="005514FB" w:rsidRPr="00DB62F2" w:rsidRDefault="005514FB" w:rsidP="00F710E7">
            <w:pPr>
              <w:rPr>
                <w:b/>
                <w:i/>
                <w:sz w:val="18"/>
                <w:szCs w:val="18"/>
                <w:lang w:eastAsia="en-US"/>
              </w:rPr>
            </w:pPr>
          </w:p>
          <w:p w14:paraId="39337A2F" w14:textId="77777777" w:rsidR="005514FB" w:rsidRPr="00DB62F2" w:rsidRDefault="005514FB" w:rsidP="00F710E7">
            <w:pPr>
              <w:rPr>
                <w:b/>
                <w:i/>
                <w:sz w:val="18"/>
                <w:szCs w:val="18"/>
                <w:lang w:eastAsia="en-US"/>
              </w:rPr>
            </w:pPr>
            <w:r w:rsidRPr="00DB62F2">
              <w:rPr>
                <w:b/>
                <w:i/>
                <w:sz w:val="18"/>
                <w:szCs w:val="18"/>
                <w:lang w:eastAsia="en-US"/>
              </w:rPr>
              <w:t>X</w:t>
            </w:r>
          </w:p>
          <w:p w14:paraId="06E3290E" w14:textId="77777777" w:rsidR="005514FB" w:rsidRPr="00DB62F2" w:rsidRDefault="005514FB" w:rsidP="00F710E7">
            <w:pPr>
              <w:rPr>
                <w:b/>
                <w:i/>
                <w:sz w:val="18"/>
                <w:szCs w:val="18"/>
                <w:lang w:eastAsia="en-US"/>
              </w:rPr>
            </w:pPr>
          </w:p>
        </w:tc>
        <w:tc>
          <w:tcPr>
            <w:tcW w:w="241" w:type="pct"/>
          </w:tcPr>
          <w:p w14:paraId="53AAB89B" w14:textId="77777777" w:rsidR="005514FB" w:rsidRPr="00DB62F2" w:rsidRDefault="005514FB" w:rsidP="00F710E7">
            <w:pPr>
              <w:rPr>
                <w:b/>
                <w:i/>
                <w:sz w:val="18"/>
                <w:szCs w:val="18"/>
                <w:lang w:eastAsia="en-US"/>
              </w:rPr>
            </w:pPr>
          </w:p>
          <w:p w14:paraId="5778E6D4" w14:textId="77777777" w:rsidR="0021045B" w:rsidRPr="00DB62F2" w:rsidRDefault="0021045B" w:rsidP="00F710E7">
            <w:pPr>
              <w:rPr>
                <w:b/>
                <w:i/>
                <w:sz w:val="18"/>
                <w:szCs w:val="18"/>
                <w:lang w:eastAsia="en-US"/>
              </w:rPr>
            </w:pPr>
            <w:r w:rsidRPr="00DB62F2">
              <w:rPr>
                <w:b/>
                <w:i/>
                <w:sz w:val="18"/>
                <w:szCs w:val="18"/>
                <w:lang w:eastAsia="en-US"/>
              </w:rPr>
              <w:t>X</w:t>
            </w:r>
          </w:p>
          <w:p w14:paraId="543C28A8" w14:textId="77777777" w:rsidR="005514FB" w:rsidRPr="00DB62F2" w:rsidRDefault="005514FB" w:rsidP="00F710E7">
            <w:pPr>
              <w:rPr>
                <w:b/>
                <w:i/>
                <w:sz w:val="18"/>
                <w:szCs w:val="18"/>
                <w:lang w:eastAsia="en-US"/>
              </w:rPr>
            </w:pPr>
          </w:p>
        </w:tc>
        <w:tc>
          <w:tcPr>
            <w:tcW w:w="241" w:type="pct"/>
          </w:tcPr>
          <w:p w14:paraId="22F0A67A" w14:textId="77777777" w:rsidR="005514FB" w:rsidRPr="00DB62F2" w:rsidRDefault="005514FB" w:rsidP="00F710E7">
            <w:pPr>
              <w:rPr>
                <w:b/>
                <w:i/>
                <w:sz w:val="18"/>
                <w:szCs w:val="18"/>
                <w:lang w:eastAsia="en-US"/>
              </w:rPr>
            </w:pPr>
          </w:p>
          <w:p w14:paraId="052F49F3" w14:textId="77777777" w:rsidR="005514FB" w:rsidRPr="00DB62F2" w:rsidRDefault="005514FB" w:rsidP="00F710E7">
            <w:pPr>
              <w:rPr>
                <w:b/>
                <w:i/>
                <w:sz w:val="18"/>
                <w:szCs w:val="18"/>
                <w:lang w:eastAsia="en-US"/>
              </w:rPr>
            </w:pPr>
          </w:p>
          <w:p w14:paraId="0234A887" w14:textId="77777777" w:rsidR="005514FB" w:rsidRPr="00DB62F2" w:rsidRDefault="005514FB" w:rsidP="00F710E7">
            <w:pPr>
              <w:rPr>
                <w:b/>
                <w:i/>
                <w:sz w:val="18"/>
                <w:szCs w:val="18"/>
                <w:lang w:eastAsia="en-US"/>
              </w:rPr>
            </w:pPr>
          </w:p>
        </w:tc>
        <w:tc>
          <w:tcPr>
            <w:tcW w:w="241" w:type="pct"/>
          </w:tcPr>
          <w:p w14:paraId="3931EDD4" w14:textId="77777777" w:rsidR="005514FB" w:rsidRPr="00DB62F2" w:rsidRDefault="005514FB" w:rsidP="00F710E7">
            <w:pPr>
              <w:rPr>
                <w:b/>
                <w:i/>
                <w:sz w:val="18"/>
                <w:szCs w:val="18"/>
                <w:lang w:eastAsia="en-US"/>
              </w:rPr>
            </w:pPr>
          </w:p>
          <w:p w14:paraId="4B7DACFE" w14:textId="77777777" w:rsidR="005514FB" w:rsidRPr="00DB62F2" w:rsidRDefault="0021045B" w:rsidP="00F710E7">
            <w:pPr>
              <w:rPr>
                <w:b/>
                <w:i/>
                <w:sz w:val="18"/>
                <w:szCs w:val="18"/>
                <w:lang w:eastAsia="en-US"/>
              </w:rPr>
            </w:pPr>
            <w:r w:rsidRPr="00DB62F2">
              <w:rPr>
                <w:b/>
                <w:i/>
                <w:sz w:val="18"/>
                <w:szCs w:val="18"/>
                <w:lang w:eastAsia="en-US"/>
              </w:rPr>
              <w:t>X</w:t>
            </w:r>
          </w:p>
          <w:p w14:paraId="2F6267FD" w14:textId="77777777" w:rsidR="005514FB" w:rsidRPr="00DB62F2" w:rsidRDefault="005514FB" w:rsidP="00F710E7">
            <w:pPr>
              <w:rPr>
                <w:b/>
                <w:i/>
                <w:sz w:val="18"/>
                <w:szCs w:val="18"/>
                <w:lang w:eastAsia="en-US"/>
              </w:rPr>
            </w:pPr>
          </w:p>
        </w:tc>
        <w:tc>
          <w:tcPr>
            <w:tcW w:w="241" w:type="pct"/>
          </w:tcPr>
          <w:p w14:paraId="6D3C14F9" w14:textId="77777777" w:rsidR="005514FB" w:rsidRPr="00DB62F2" w:rsidRDefault="005514FB" w:rsidP="00F710E7">
            <w:pPr>
              <w:rPr>
                <w:b/>
                <w:i/>
                <w:sz w:val="18"/>
                <w:szCs w:val="18"/>
                <w:lang w:eastAsia="en-US"/>
              </w:rPr>
            </w:pPr>
          </w:p>
          <w:p w14:paraId="34FD79E9" w14:textId="77777777" w:rsidR="005514FB" w:rsidRPr="00DB62F2" w:rsidRDefault="0021045B" w:rsidP="00F710E7">
            <w:pPr>
              <w:rPr>
                <w:b/>
                <w:i/>
                <w:sz w:val="18"/>
                <w:szCs w:val="18"/>
                <w:lang w:eastAsia="en-US"/>
              </w:rPr>
            </w:pPr>
            <w:r w:rsidRPr="00DB62F2">
              <w:rPr>
                <w:b/>
                <w:i/>
                <w:sz w:val="18"/>
                <w:szCs w:val="18"/>
                <w:lang w:eastAsia="en-US"/>
              </w:rPr>
              <w:t>X</w:t>
            </w:r>
          </w:p>
        </w:tc>
        <w:tc>
          <w:tcPr>
            <w:tcW w:w="241" w:type="pct"/>
          </w:tcPr>
          <w:p w14:paraId="7B3AB762" w14:textId="77777777" w:rsidR="005514FB" w:rsidRPr="00DB62F2" w:rsidRDefault="005514FB" w:rsidP="00F710E7">
            <w:pPr>
              <w:rPr>
                <w:b/>
                <w:i/>
                <w:sz w:val="18"/>
                <w:szCs w:val="18"/>
                <w:lang w:eastAsia="en-US"/>
              </w:rPr>
            </w:pPr>
          </w:p>
          <w:p w14:paraId="169A1F58" w14:textId="77777777" w:rsidR="005514FB" w:rsidRPr="00DB62F2" w:rsidRDefault="005514FB" w:rsidP="00F710E7">
            <w:pPr>
              <w:rPr>
                <w:b/>
                <w:i/>
                <w:sz w:val="18"/>
                <w:szCs w:val="18"/>
                <w:lang w:eastAsia="en-US"/>
              </w:rPr>
            </w:pPr>
            <w:r w:rsidRPr="00DB62F2">
              <w:rPr>
                <w:b/>
                <w:i/>
                <w:sz w:val="18"/>
                <w:szCs w:val="18"/>
                <w:lang w:eastAsia="en-US"/>
              </w:rPr>
              <w:t>X</w:t>
            </w:r>
          </w:p>
        </w:tc>
        <w:tc>
          <w:tcPr>
            <w:tcW w:w="241" w:type="pct"/>
          </w:tcPr>
          <w:p w14:paraId="31B12672" w14:textId="77777777" w:rsidR="005514FB" w:rsidRPr="00DB62F2" w:rsidRDefault="005514FB" w:rsidP="00F710E7">
            <w:pPr>
              <w:rPr>
                <w:b/>
                <w:i/>
                <w:sz w:val="18"/>
                <w:szCs w:val="18"/>
                <w:lang w:eastAsia="en-US"/>
              </w:rPr>
            </w:pPr>
          </w:p>
          <w:p w14:paraId="741CB515" w14:textId="77777777" w:rsidR="005514FB" w:rsidRPr="00DB62F2" w:rsidRDefault="005514FB" w:rsidP="00F710E7">
            <w:pPr>
              <w:rPr>
                <w:b/>
                <w:i/>
                <w:sz w:val="18"/>
                <w:szCs w:val="18"/>
                <w:lang w:eastAsia="en-US"/>
              </w:rPr>
            </w:pPr>
          </w:p>
        </w:tc>
        <w:tc>
          <w:tcPr>
            <w:tcW w:w="241" w:type="pct"/>
          </w:tcPr>
          <w:p w14:paraId="0C5BE663" w14:textId="77777777" w:rsidR="005514FB" w:rsidRPr="00DB62F2" w:rsidRDefault="005514FB" w:rsidP="00F710E7">
            <w:pPr>
              <w:rPr>
                <w:b/>
                <w:i/>
                <w:sz w:val="18"/>
                <w:szCs w:val="18"/>
                <w:lang w:eastAsia="en-US"/>
              </w:rPr>
            </w:pPr>
          </w:p>
          <w:p w14:paraId="3CA20BE7" w14:textId="77777777" w:rsidR="005514FB" w:rsidRPr="00DB62F2" w:rsidRDefault="0021045B" w:rsidP="00F710E7">
            <w:pPr>
              <w:rPr>
                <w:b/>
                <w:i/>
                <w:sz w:val="18"/>
                <w:szCs w:val="18"/>
                <w:lang w:eastAsia="en-US"/>
              </w:rPr>
            </w:pPr>
            <w:r w:rsidRPr="00DB62F2">
              <w:rPr>
                <w:b/>
                <w:i/>
                <w:sz w:val="18"/>
                <w:szCs w:val="18"/>
                <w:lang w:eastAsia="en-US"/>
              </w:rPr>
              <w:t>X</w:t>
            </w:r>
          </w:p>
        </w:tc>
      </w:tr>
      <w:tr w:rsidR="005514FB" w:rsidRPr="00DF65B2" w14:paraId="2183F95A" w14:textId="77777777" w:rsidTr="001A0B4D">
        <w:trPr>
          <w:trHeight w:val="281"/>
        </w:trPr>
        <w:tc>
          <w:tcPr>
            <w:tcW w:w="810" w:type="pct"/>
            <w:shd w:val="clear" w:color="auto" w:fill="auto"/>
          </w:tcPr>
          <w:p w14:paraId="785AAE6E" w14:textId="77777777" w:rsidR="005514FB" w:rsidRPr="00DF65B2" w:rsidRDefault="005514FB" w:rsidP="00F710E7">
            <w:pPr>
              <w:rPr>
                <w:b/>
                <w:i/>
                <w:sz w:val="16"/>
                <w:szCs w:val="16"/>
                <w:lang w:eastAsia="en-US"/>
              </w:rPr>
            </w:pPr>
            <w:r w:rsidRPr="00DF65B2">
              <w:rPr>
                <w:b/>
                <w:i/>
                <w:sz w:val="16"/>
                <w:szCs w:val="16"/>
                <w:lang w:eastAsia="en-US"/>
              </w:rPr>
              <w:t xml:space="preserve">Intermediate </w:t>
            </w:r>
          </w:p>
          <w:p w14:paraId="49E2B995" w14:textId="77777777" w:rsidR="005514FB" w:rsidRPr="00DF65B2" w:rsidRDefault="005514FB" w:rsidP="00F710E7">
            <w:pPr>
              <w:rPr>
                <w:b/>
                <w:i/>
                <w:sz w:val="16"/>
                <w:szCs w:val="16"/>
                <w:lang w:eastAsia="en-US"/>
              </w:rPr>
            </w:pPr>
            <w:r w:rsidRPr="00DF65B2">
              <w:rPr>
                <w:b/>
                <w:i/>
                <w:sz w:val="16"/>
                <w:szCs w:val="16"/>
                <w:lang w:eastAsia="en-US"/>
              </w:rPr>
              <w:t>Microeconomics</w:t>
            </w:r>
          </w:p>
          <w:p w14:paraId="19F65A47" w14:textId="77777777" w:rsidR="005514FB" w:rsidRPr="00DF65B2" w:rsidRDefault="005514FB" w:rsidP="00F710E7">
            <w:pPr>
              <w:rPr>
                <w:b/>
                <w:i/>
                <w:sz w:val="16"/>
                <w:szCs w:val="16"/>
                <w:lang w:eastAsia="en-US"/>
              </w:rPr>
            </w:pPr>
            <w:r w:rsidRPr="00DF65B2">
              <w:rPr>
                <w:b/>
                <w:i/>
                <w:sz w:val="16"/>
                <w:szCs w:val="16"/>
                <w:lang w:eastAsia="en-US"/>
              </w:rPr>
              <w:t>BIE0008</w:t>
            </w:r>
          </w:p>
        </w:tc>
        <w:tc>
          <w:tcPr>
            <w:tcW w:w="241" w:type="pct"/>
          </w:tcPr>
          <w:p w14:paraId="1AF224C5" w14:textId="77777777" w:rsidR="005514FB" w:rsidRPr="00DB62F2" w:rsidRDefault="005514FB" w:rsidP="00F710E7">
            <w:pPr>
              <w:rPr>
                <w:b/>
                <w:i/>
                <w:sz w:val="18"/>
                <w:szCs w:val="18"/>
                <w:lang w:eastAsia="en-US"/>
              </w:rPr>
            </w:pPr>
          </w:p>
          <w:p w14:paraId="56795E46" w14:textId="77777777" w:rsidR="005514FB" w:rsidRPr="00DB62F2" w:rsidRDefault="005514FB" w:rsidP="00F710E7">
            <w:pPr>
              <w:rPr>
                <w:b/>
                <w:i/>
                <w:sz w:val="18"/>
                <w:szCs w:val="18"/>
                <w:lang w:eastAsia="en-US"/>
              </w:rPr>
            </w:pPr>
            <w:r w:rsidRPr="00DB62F2">
              <w:rPr>
                <w:b/>
                <w:i/>
                <w:sz w:val="18"/>
                <w:szCs w:val="18"/>
                <w:lang w:eastAsia="en-US"/>
              </w:rPr>
              <w:t>X</w:t>
            </w:r>
          </w:p>
          <w:p w14:paraId="092292ED" w14:textId="77777777" w:rsidR="005514FB" w:rsidRPr="00DB62F2" w:rsidRDefault="005514FB" w:rsidP="00F710E7">
            <w:pPr>
              <w:rPr>
                <w:b/>
                <w:i/>
                <w:sz w:val="18"/>
                <w:szCs w:val="18"/>
                <w:lang w:eastAsia="en-US"/>
              </w:rPr>
            </w:pPr>
          </w:p>
        </w:tc>
        <w:tc>
          <w:tcPr>
            <w:tcW w:w="151" w:type="pct"/>
          </w:tcPr>
          <w:p w14:paraId="0E6B4C5E" w14:textId="77777777" w:rsidR="005514FB" w:rsidRPr="00DB62F2" w:rsidRDefault="005514FB" w:rsidP="00F710E7">
            <w:pPr>
              <w:rPr>
                <w:b/>
                <w:i/>
                <w:sz w:val="18"/>
                <w:szCs w:val="18"/>
                <w:lang w:eastAsia="en-US"/>
              </w:rPr>
            </w:pPr>
          </w:p>
          <w:p w14:paraId="455D6374" w14:textId="77777777" w:rsidR="005514FB" w:rsidRPr="00DB62F2" w:rsidRDefault="005514FB" w:rsidP="00F710E7">
            <w:pPr>
              <w:rPr>
                <w:b/>
                <w:i/>
                <w:sz w:val="18"/>
                <w:szCs w:val="18"/>
                <w:lang w:eastAsia="en-US"/>
              </w:rPr>
            </w:pPr>
          </w:p>
          <w:p w14:paraId="2ABD208D" w14:textId="77777777" w:rsidR="005514FB" w:rsidRPr="00DB62F2" w:rsidRDefault="005514FB" w:rsidP="00F710E7">
            <w:pPr>
              <w:rPr>
                <w:b/>
                <w:i/>
                <w:sz w:val="18"/>
                <w:szCs w:val="18"/>
                <w:lang w:eastAsia="en-US"/>
              </w:rPr>
            </w:pPr>
          </w:p>
        </w:tc>
        <w:tc>
          <w:tcPr>
            <w:tcW w:w="251" w:type="pct"/>
          </w:tcPr>
          <w:p w14:paraId="349678AC" w14:textId="77777777" w:rsidR="005514FB" w:rsidRPr="00DB62F2" w:rsidRDefault="005514FB" w:rsidP="00F710E7">
            <w:pPr>
              <w:rPr>
                <w:b/>
                <w:i/>
                <w:sz w:val="18"/>
                <w:szCs w:val="18"/>
                <w:lang w:eastAsia="en-US"/>
              </w:rPr>
            </w:pPr>
          </w:p>
          <w:p w14:paraId="0BA021D9" w14:textId="77777777" w:rsidR="005514FB" w:rsidRPr="00DB62F2" w:rsidRDefault="005514FB" w:rsidP="00F710E7">
            <w:pPr>
              <w:rPr>
                <w:b/>
                <w:i/>
                <w:sz w:val="18"/>
                <w:szCs w:val="18"/>
                <w:lang w:eastAsia="en-US"/>
              </w:rPr>
            </w:pPr>
            <w:r w:rsidRPr="00DB62F2">
              <w:rPr>
                <w:b/>
                <w:i/>
                <w:sz w:val="18"/>
                <w:szCs w:val="18"/>
                <w:lang w:eastAsia="en-US"/>
              </w:rPr>
              <w:t>X</w:t>
            </w:r>
          </w:p>
          <w:p w14:paraId="193F40A0" w14:textId="77777777" w:rsidR="005514FB" w:rsidRPr="00DB62F2" w:rsidRDefault="005514FB" w:rsidP="00F710E7">
            <w:pPr>
              <w:rPr>
                <w:b/>
                <w:i/>
                <w:sz w:val="18"/>
                <w:szCs w:val="18"/>
                <w:lang w:eastAsia="en-US"/>
              </w:rPr>
            </w:pPr>
          </w:p>
        </w:tc>
        <w:tc>
          <w:tcPr>
            <w:tcW w:w="201" w:type="pct"/>
          </w:tcPr>
          <w:p w14:paraId="2A9EF5D8" w14:textId="77777777" w:rsidR="005514FB" w:rsidRPr="00DB62F2" w:rsidRDefault="005514FB" w:rsidP="00F710E7">
            <w:pPr>
              <w:rPr>
                <w:b/>
                <w:i/>
                <w:sz w:val="18"/>
                <w:szCs w:val="18"/>
                <w:lang w:eastAsia="en-US"/>
              </w:rPr>
            </w:pPr>
          </w:p>
          <w:p w14:paraId="2F4A3065" w14:textId="77777777" w:rsidR="005514FB" w:rsidRPr="00DB62F2" w:rsidRDefault="005514FB" w:rsidP="00F710E7">
            <w:pPr>
              <w:rPr>
                <w:b/>
                <w:i/>
                <w:sz w:val="18"/>
                <w:szCs w:val="18"/>
                <w:lang w:eastAsia="en-US"/>
              </w:rPr>
            </w:pPr>
          </w:p>
          <w:p w14:paraId="4C2F4CC3" w14:textId="77777777" w:rsidR="005514FB" w:rsidRPr="00DB62F2" w:rsidRDefault="005514FB" w:rsidP="00F710E7">
            <w:pPr>
              <w:rPr>
                <w:b/>
                <w:i/>
                <w:sz w:val="18"/>
                <w:szCs w:val="18"/>
                <w:lang w:eastAsia="en-US"/>
              </w:rPr>
            </w:pPr>
          </w:p>
        </w:tc>
        <w:tc>
          <w:tcPr>
            <w:tcW w:w="201" w:type="pct"/>
          </w:tcPr>
          <w:p w14:paraId="4DA0A5E9" w14:textId="77777777" w:rsidR="005514FB" w:rsidRPr="00DB62F2" w:rsidRDefault="005514FB" w:rsidP="00F710E7">
            <w:pPr>
              <w:rPr>
                <w:b/>
                <w:i/>
                <w:sz w:val="18"/>
                <w:szCs w:val="18"/>
                <w:lang w:eastAsia="en-US"/>
              </w:rPr>
            </w:pPr>
          </w:p>
          <w:p w14:paraId="2709CA04" w14:textId="77777777" w:rsidR="005514FB" w:rsidRPr="00DB62F2" w:rsidRDefault="005514FB" w:rsidP="00F710E7">
            <w:pPr>
              <w:rPr>
                <w:b/>
                <w:i/>
                <w:sz w:val="18"/>
                <w:szCs w:val="18"/>
                <w:lang w:eastAsia="en-US"/>
              </w:rPr>
            </w:pPr>
          </w:p>
          <w:p w14:paraId="3D97C449" w14:textId="77777777" w:rsidR="005514FB" w:rsidRPr="00DB62F2" w:rsidRDefault="005514FB" w:rsidP="00F710E7">
            <w:pPr>
              <w:rPr>
                <w:b/>
                <w:i/>
                <w:sz w:val="18"/>
                <w:szCs w:val="18"/>
                <w:lang w:eastAsia="en-US"/>
              </w:rPr>
            </w:pPr>
          </w:p>
        </w:tc>
        <w:tc>
          <w:tcPr>
            <w:tcW w:w="252" w:type="pct"/>
          </w:tcPr>
          <w:p w14:paraId="0251ED47" w14:textId="77777777" w:rsidR="005514FB" w:rsidRPr="00DB62F2" w:rsidRDefault="005514FB" w:rsidP="00F710E7">
            <w:pPr>
              <w:rPr>
                <w:b/>
                <w:i/>
                <w:sz w:val="18"/>
                <w:szCs w:val="18"/>
                <w:lang w:eastAsia="en-US"/>
              </w:rPr>
            </w:pPr>
          </w:p>
          <w:p w14:paraId="1C087E95" w14:textId="77777777" w:rsidR="005514FB" w:rsidRPr="00DB62F2" w:rsidRDefault="00915561" w:rsidP="00F710E7">
            <w:pPr>
              <w:rPr>
                <w:b/>
                <w:i/>
                <w:sz w:val="18"/>
                <w:szCs w:val="18"/>
                <w:lang w:eastAsia="en-US"/>
              </w:rPr>
            </w:pPr>
            <w:r w:rsidRPr="00DB62F2">
              <w:rPr>
                <w:b/>
                <w:i/>
                <w:sz w:val="18"/>
                <w:szCs w:val="18"/>
                <w:lang w:eastAsia="en-US"/>
              </w:rPr>
              <w:t>X</w:t>
            </w:r>
          </w:p>
          <w:p w14:paraId="0CECE00B" w14:textId="77777777" w:rsidR="005514FB" w:rsidRPr="00DB62F2" w:rsidRDefault="005514FB" w:rsidP="00F710E7">
            <w:pPr>
              <w:rPr>
                <w:b/>
                <w:i/>
                <w:sz w:val="18"/>
                <w:szCs w:val="18"/>
                <w:lang w:eastAsia="en-US"/>
              </w:rPr>
            </w:pPr>
          </w:p>
        </w:tc>
        <w:tc>
          <w:tcPr>
            <w:tcW w:w="241" w:type="pct"/>
          </w:tcPr>
          <w:p w14:paraId="765BBC2B" w14:textId="77777777" w:rsidR="005514FB" w:rsidRPr="00DB62F2" w:rsidRDefault="005514FB" w:rsidP="00F710E7">
            <w:pPr>
              <w:rPr>
                <w:b/>
                <w:i/>
                <w:sz w:val="18"/>
                <w:szCs w:val="18"/>
                <w:lang w:eastAsia="en-US"/>
              </w:rPr>
            </w:pPr>
          </w:p>
          <w:p w14:paraId="384EA3F9" w14:textId="77777777" w:rsidR="00A30E3E" w:rsidRPr="00DB515D" w:rsidRDefault="00A30E3E" w:rsidP="00A30E3E">
            <w:pPr>
              <w:rPr>
                <w:b/>
                <w:i/>
                <w:sz w:val="18"/>
                <w:szCs w:val="18"/>
                <w:lang w:eastAsia="en-US"/>
              </w:rPr>
            </w:pPr>
            <w:r w:rsidRPr="00DB515D">
              <w:rPr>
                <w:b/>
                <w:i/>
                <w:sz w:val="18"/>
                <w:szCs w:val="18"/>
                <w:lang w:eastAsia="en-US"/>
              </w:rPr>
              <w:t>X</w:t>
            </w:r>
          </w:p>
          <w:p w14:paraId="3BF56618" w14:textId="77777777" w:rsidR="00A30E3E" w:rsidRPr="00DB62F2" w:rsidRDefault="00A30E3E" w:rsidP="00F710E7">
            <w:pPr>
              <w:rPr>
                <w:b/>
                <w:i/>
                <w:sz w:val="18"/>
                <w:szCs w:val="18"/>
                <w:lang w:eastAsia="en-US"/>
              </w:rPr>
            </w:pPr>
          </w:p>
        </w:tc>
        <w:tc>
          <w:tcPr>
            <w:tcW w:w="241" w:type="pct"/>
          </w:tcPr>
          <w:p w14:paraId="505A6A01" w14:textId="77777777" w:rsidR="005514FB" w:rsidRPr="00DB62F2" w:rsidRDefault="005514FB" w:rsidP="00F710E7">
            <w:pPr>
              <w:rPr>
                <w:b/>
                <w:i/>
                <w:sz w:val="18"/>
                <w:szCs w:val="18"/>
                <w:lang w:eastAsia="en-US"/>
              </w:rPr>
            </w:pPr>
          </w:p>
        </w:tc>
        <w:tc>
          <w:tcPr>
            <w:tcW w:w="241" w:type="pct"/>
          </w:tcPr>
          <w:p w14:paraId="37A1868D" w14:textId="77777777" w:rsidR="005514FB" w:rsidRPr="00DB62F2" w:rsidRDefault="005514FB" w:rsidP="00F710E7">
            <w:pPr>
              <w:rPr>
                <w:b/>
                <w:i/>
                <w:sz w:val="18"/>
                <w:szCs w:val="18"/>
                <w:lang w:eastAsia="en-US"/>
              </w:rPr>
            </w:pPr>
          </w:p>
        </w:tc>
        <w:tc>
          <w:tcPr>
            <w:tcW w:w="241" w:type="pct"/>
          </w:tcPr>
          <w:p w14:paraId="4AB38F10" w14:textId="77777777" w:rsidR="005514FB" w:rsidRPr="00DB62F2" w:rsidRDefault="005514FB" w:rsidP="00F710E7">
            <w:pPr>
              <w:rPr>
                <w:b/>
                <w:i/>
                <w:sz w:val="18"/>
                <w:szCs w:val="18"/>
                <w:lang w:eastAsia="en-US"/>
              </w:rPr>
            </w:pPr>
          </w:p>
          <w:p w14:paraId="6584295C" w14:textId="77777777" w:rsidR="005514FB" w:rsidRPr="00DB62F2" w:rsidRDefault="00915561" w:rsidP="00F710E7">
            <w:pPr>
              <w:rPr>
                <w:b/>
                <w:i/>
                <w:sz w:val="18"/>
                <w:szCs w:val="18"/>
                <w:lang w:eastAsia="en-US"/>
              </w:rPr>
            </w:pPr>
            <w:r w:rsidRPr="00DB62F2">
              <w:rPr>
                <w:b/>
                <w:i/>
                <w:sz w:val="18"/>
                <w:szCs w:val="18"/>
                <w:lang w:eastAsia="en-US"/>
              </w:rPr>
              <w:t>X</w:t>
            </w:r>
          </w:p>
          <w:p w14:paraId="1A339261" w14:textId="77777777" w:rsidR="005514FB" w:rsidRPr="00DB62F2" w:rsidRDefault="005514FB" w:rsidP="00F710E7">
            <w:pPr>
              <w:rPr>
                <w:b/>
                <w:i/>
                <w:sz w:val="18"/>
                <w:szCs w:val="18"/>
                <w:lang w:eastAsia="en-US"/>
              </w:rPr>
            </w:pPr>
          </w:p>
        </w:tc>
        <w:tc>
          <w:tcPr>
            <w:tcW w:w="241" w:type="pct"/>
          </w:tcPr>
          <w:p w14:paraId="4783528D" w14:textId="77777777" w:rsidR="005514FB" w:rsidRPr="00DB62F2" w:rsidRDefault="005514FB" w:rsidP="00F710E7">
            <w:pPr>
              <w:rPr>
                <w:b/>
                <w:i/>
                <w:sz w:val="18"/>
                <w:szCs w:val="18"/>
                <w:lang w:eastAsia="en-US"/>
              </w:rPr>
            </w:pPr>
          </w:p>
          <w:p w14:paraId="1402D7B9" w14:textId="77777777" w:rsidR="005514FB" w:rsidRPr="00DB62F2" w:rsidRDefault="005514FB" w:rsidP="00F710E7">
            <w:pPr>
              <w:rPr>
                <w:b/>
                <w:i/>
                <w:sz w:val="18"/>
                <w:szCs w:val="18"/>
                <w:lang w:eastAsia="en-US"/>
              </w:rPr>
            </w:pPr>
            <w:r w:rsidRPr="00DB62F2">
              <w:rPr>
                <w:b/>
                <w:i/>
                <w:sz w:val="18"/>
                <w:szCs w:val="18"/>
                <w:lang w:eastAsia="en-US"/>
              </w:rPr>
              <w:t>X</w:t>
            </w:r>
          </w:p>
          <w:p w14:paraId="4C1A8848" w14:textId="77777777" w:rsidR="005514FB" w:rsidRPr="00DB62F2" w:rsidRDefault="005514FB" w:rsidP="00F710E7">
            <w:pPr>
              <w:rPr>
                <w:b/>
                <w:i/>
                <w:sz w:val="18"/>
                <w:szCs w:val="18"/>
                <w:lang w:eastAsia="en-US"/>
              </w:rPr>
            </w:pPr>
          </w:p>
        </w:tc>
        <w:tc>
          <w:tcPr>
            <w:tcW w:w="241" w:type="pct"/>
          </w:tcPr>
          <w:p w14:paraId="30EB1536" w14:textId="77777777" w:rsidR="005514FB" w:rsidRPr="00DB62F2" w:rsidRDefault="005514FB" w:rsidP="00F710E7">
            <w:pPr>
              <w:rPr>
                <w:b/>
                <w:i/>
                <w:sz w:val="18"/>
                <w:szCs w:val="18"/>
                <w:lang w:eastAsia="en-US"/>
              </w:rPr>
            </w:pPr>
          </w:p>
          <w:p w14:paraId="45999767" w14:textId="77777777" w:rsidR="005514FB" w:rsidRPr="00DB62F2" w:rsidRDefault="00915561" w:rsidP="00F710E7">
            <w:pPr>
              <w:rPr>
                <w:b/>
                <w:i/>
                <w:sz w:val="18"/>
                <w:szCs w:val="18"/>
                <w:lang w:eastAsia="en-US"/>
              </w:rPr>
            </w:pPr>
            <w:r w:rsidRPr="00DB62F2">
              <w:rPr>
                <w:b/>
                <w:i/>
                <w:sz w:val="18"/>
                <w:szCs w:val="18"/>
                <w:lang w:eastAsia="en-US"/>
              </w:rPr>
              <w:t>X</w:t>
            </w:r>
          </w:p>
          <w:p w14:paraId="30521BA4" w14:textId="77777777" w:rsidR="005514FB" w:rsidRPr="00DB62F2" w:rsidRDefault="005514FB" w:rsidP="00F710E7">
            <w:pPr>
              <w:rPr>
                <w:b/>
                <w:i/>
                <w:sz w:val="18"/>
                <w:szCs w:val="18"/>
                <w:lang w:eastAsia="en-US"/>
              </w:rPr>
            </w:pPr>
          </w:p>
        </w:tc>
        <w:tc>
          <w:tcPr>
            <w:tcW w:w="241" w:type="pct"/>
          </w:tcPr>
          <w:p w14:paraId="58FB3885" w14:textId="77777777" w:rsidR="005514FB" w:rsidRPr="00DB62F2" w:rsidRDefault="005514FB" w:rsidP="00F710E7">
            <w:pPr>
              <w:rPr>
                <w:b/>
                <w:i/>
                <w:sz w:val="18"/>
                <w:szCs w:val="18"/>
                <w:lang w:eastAsia="en-US"/>
              </w:rPr>
            </w:pPr>
          </w:p>
          <w:p w14:paraId="38B42D45" w14:textId="77777777" w:rsidR="005514FB" w:rsidRPr="00DB62F2" w:rsidRDefault="005514FB" w:rsidP="00F710E7">
            <w:pPr>
              <w:rPr>
                <w:b/>
                <w:i/>
                <w:sz w:val="18"/>
                <w:szCs w:val="18"/>
                <w:lang w:eastAsia="en-US"/>
              </w:rPr>
            </w:pPr>
          </w:p>
          <w:p w14:paraId="73397991" w14:textId="77777777" w:rsidR="005514FB" w:rsidRPr="00DB62F2" w:rsidRDefault="005514FB" w:rsidP="00F710E7">
            <w:pPr>
              <w:rPr>
                <w:b/>
                <w:i/>
                <w:sz w:val="18"/>
                <w:szCs w:val="18"/>
                <w:lang w:eastAsia="en-US"/>
              </w:rPr>
            </w:pPr>
          </w:p>
        </w:tc>
        <w:tc>
          <w:tcPr>
            <w:tcW w:w="241" w:type="pct"/>
          </w:tcPr>
          <w:p w14:paraId="7EF9B725" w14:textId="77777777" w:rsidR="005514FB" w:rsidRPr="00DB62F2" w:rsidRDefault="005514FB" w:rsidP="00F710E7">
            <w:pPr>
              <w:rPr>
                <w:b/>
                <w:i/>
                <w:sz w:val="18"/>
                <w:szCs w:val="18"/>
                <w:lang w:eastAsia="en-US"/>
              </w:rPr>
            </w:pPr>
          </w:p>
          <w:p w14:paraId="4CF3EFDD" w14:textId="77777777" w:rsidR="005514FB" w:rsidRPr="00DB62F2" w:rsidRDefault="00915561" w:rsidP="00F710E7">
            <w:pPr>
              <w:rPr>
                <w:b/>
                <w:i/>
                <w:sz w:val="18"/>
                <w:szCs w:val="18"/>
                <w:lang w:eastAsia="en-US"/>
              </w:rPr>
            </w:pPr>
            <w:r w:rsidRPr="00DB62F2">
              <w:rPr>
                <w:b/>
                <w:i/>
                <w:sz w:val="18"/>
                <w:szCs w:val="18"/>
                <w:lang w:eastAsia="en-US"/>
              </w:rPr>
              <w:t>X</w:t>
            </w:r>
          </w:p>
          <w:p w14:paraId="4545E101" w14:textId="77777777" w:rsidR="005514FB" w:rsidRPr="00DB62F2" w:rsidRDefault="005514FB" w:rsidP="00F710E7">
            <w:pPr>
              <w:rPr>
                <w:b/>
                <w:i/>
                <w:sz w:val="18"/>
                <w:szCs w:val="18"/>
                <w:lang w:eastAsia="en-US"/>
              </w:rPr>
            </w:pPr>
          </w:p>
        </w:tc>
        <w:tc>
          <w:tcPr>
            <w:tcW w:w="241" w:type="pct"/>
          </w:tcPr>
          <w:p w14:paraId="24D5B689" w14:textId="77777777" w:rsidR="005514FB" w:rsidRPr="00DB62F2" w:rsidRDefault="005514FB" w:rsidP="00F710E7">
            <w:pPr>
              <w:rPr>
                <w:b/>
                <w:i/>
                <w:sz w:val="18"/>
                <w:szCs w:val="18"/>
                <w:lang w:eastAsia="en-US"/>
              </w:rPr>
            </w:pPr>
          </w:p>
          <w:p w14:paraId="35C87113" w14:textId="77777777" w:rsidR="005514FB" w:rsidRPr="00DB62F2" w:rsidRDefault="005514FB" w:rsidP="00F710E7">
            <w:pPr>
              <w:rPr>
                <w:b/>
                <w:i/>
                <w:sz w:val="18"/>
                <w:szCs w:val="18"/>
                <w:lang w:eastAsia="en-US"/>
              </w:rPr>
            </w:pPr>
            <w:r w:rsidRPr="00DB62F2">
              <w:rPr>
                <w:b/>
                <w:i/>
                <w:sz w:val="18"/>
                <w:szCs w:val="18"/>
                <w:lang w:eastAsia="en-US"/>
              </w:rPr>
              <w:t>X</w:t>
            </w:r>
          </w:p>
          <w:p w14:paraId="65A6AE6E" w14:textId="77777777" w:rsidR="005514FB" w:rsidRPr="00DB62F2" w:rsidRDefault="005514FB" w:rsidP="00F710E7">
            <w:pPr>
              <w:rPr>
                <w:b/>
                <w:i/>
                <w:sz w:val="18"/>
                <w:szCs w:val="18"/>
                <w:lang w:eastAsia="en-US"/>
              </w:rPr>
            </w:pPr>
          </w:p>
        </w:tc>
        <w:tc>
          <w:tcPr>
            <w:tcW w:w="241" w:type="pct"/>
          </w:tcPr>
          <w:p w14:paraId="467EAB92" w14:textId="77777777" w:rsidR="005514FB" w:rsidRPr="00DB62F2" w:rsidRDefault="005514FB" w:rsidP="00F710E7">
            <w:pPr>
              <w:rPr>
                <w:b/>
                <w:i/>
                <w:sz w:val="18"/>
                <w:szCs w:val="18"/>
                <w:lang w:eastAsia="en-US"/>
              </w:rPr>
            </w:pPr>
          </w:p>
          <w:p w14:paraId="0488D250" w14:textId="77777777" w:rsidR="005514FB" w:rsidRPr="00DB62F2" w:rsidRDefault="005514FB" w:rsidP="00F710E7">
            <w:pPr>
              <w:rPr>
                <w:b/>
                <w:i/>
                <w:sz w:val="18"/>
                <w:szCs w:val="18"/>
                <w:lang w:eastAsia="en-US"/>
              </w:rPr>
            </w:pPr>
            <w:r w:rsidRPr="00DB62F2">
              <w:rPr>
                <w:b/>
                <w:i/>
                <w:sz w:val="18"/>
                <w:szCs w:val="18"/>
                <w:lang w:eastAsia="en-US"/>
              </w:rPr>
              <w:t>X</w:t>
            </w:r>
          </w:p>
          <w:p w14:paraId="0FF90B7A" w14:textId="77777777" w:rsidR="005514FB" w:rsidRPr="00DB62F2" w:rsidRDefault="005514FB" w:rsidP="00F710E7">
            <w:pPr>
              <w:rPr>
                <w:b/>
                <w:i/>
                <w:sz w:val="18"/>
                <w:szCs w:val="18"/>
                <w:lang w:eastAsia="en-US"/>
              </w:rPr>
            </w:pPr>
          </w:p>
        </w:tc>
        <w:tc>
          <w:tcPr>
            <w:tcW w:w="241" w:type="pct"/>
          </w:tcPr>
          <w:p w14:paraId="6039F493" w14:textId="77777777" w:rsidR="005514FB" w:rsidRPr="00DB62F2" w:rsidRDefault="005514FB" w:rsidP="00F710E7">
            <w:pPr>
              <w:rPr>
                <w:b/>
                <w:i/>
                <w:sz w:val="18"/>
                <w:szCs w:val="18"/>
                <w:lang w:eastAsia="en-US"/>
              </w:rPr>
            </w:pPr>
          </w:p>
          <w:p w14:paraId="2A68A084" w14:textId="77777777" w:rsidR="005514FB" w:rsidRPr="00DB62F2" w:rsidRDefault="005514FB" w:rsidP="00F710E7">
            <w:pPr>
              <w:rPr>
                <w:b/>
                <w:i/>
                <w:sz w:val="18"/>
                <w:szCs w:val="18"/>
                <w:lang w:eastAsia="en-US"/>
              </w:rPr>
            </w:pPr>
          </w:p>
          <w:p w14:paraId="0AE2BE20" w14:textId="77777777" w:rsidR="005514FB" w:rsidRPr="00DB62F2" w:rsidRDefault="005514FB" w:rsidP="00F710E7">
            <w:pPr>
              <w:rPr>
                <w:b/>
                <w:i/>
                <w:sz w:val="18"/>
                <w:szCs w:val="18"/>
                <w:lang w:eastAsia="en-US"/>
              </w:rPr>
            </w:pPr>
          </w:p>
        </w:tc>
        <w:tc>
          <w:tcPr>
            <w:tcW w:w="241" w:type="pct"/>
          </w:tcPr>
          <w:p w14:paraId="37A480C1" w14:textId="77777777" w:rsidR="005514FB" w:rsidRPr="00DB62F2" w:rsidRDefault="005514FB" w:rsidP="00F710E7">
            <w:pPr>
              <w:rPr>
                <w:b/>
                <w:i/>
                <w:sz w:val="18"/>
                <w:szCs w:val="18"/>
                <w:lang w:eastAsia="en-US"/>
              </w:rPr>
            </w:pPr>
          </w:p>
          <w:p w14:paraId="3CEC4F9E" w14:textId="77777777" w:rsidR="005514FB" w:rsidRPr="00DB62F2" w:rsidRDefault="00915561" w:rsidP="00F710E7">
            <w:pPr>
              <w:rPr>
                <w:b/>
                <w:i/>
                <w:sz w:val="18"/>
                <w:szCs w:val="18"/>
                <w:lang w:eastAsia="en-US"/>
              </w:rPr>
            </w:pPr>
            <w:r w:rsidRPr="00DB62F2">
              <w:rPr>
                <w:b/>
                <w:i/>
                <w:sz w:val="18"/>
                <w:szCs w:val="18"/>
                <w:lang w:eastAsia="en-US"/>
              </w:rPr>
              <w:t>X</w:t>
            </w:r>
          </w:p>
          <w:p w14:paraId="50B742A1" w14:textId="77777777" w:rsidR="005514FB" w:rsidRPr="00DB62F2" w:rsidRDefault="005514FB" w:rsidP="00F710E7">
            <w:pPr>
              <w:rPr>
                <w:b/>
                <w:i/>
                <w:sz w:val="18"/>
                <w:szCs w:val="18"/>
                <w:lang w:eastAsia="en-US"/>
              </w:rPr>
            </w:pPr>
          </w:p>
        </w:tc>
      </w:tr>
      <w:tr w:rsidR="005514FB" w:rsidRPr="00DF65B2" w14:paraId="53A3600E" w14:textId="77777777" w:rsidTr="001A0B4D">
        <w:trPr>
          <w:trHeight w:val="281"/>
        </w:trPr>
        <w:tc>
          <w:tcPr>
            <w:tcW w:w="810" w:type="pct"/>
            <w:shd w:val="clear" w:color="auto" w:fill="auto"/>
          </w:tcPr>
          <w:p w14:paraId="5F01A385" w14:textId="77777777" w:rsidR="005514FB" w:rsidRPr="00DF65B2" w:rsidRDefault="005514FB" w:rsidP="00F710E7">
            <w:pPr>
              <w:rPr>
                <w:b/>
                <w:i/>
                <w:sz w:val="16"/>
                <w:szCs w:val="16"/>
                <w:lang w:eastAsia="en-US"/>
              </w:rPr>
            </w:pPr>
            <w:r w:rsidRPr="00DF65B2">
              <w:rPr>
                <w:b/>
                <w:i/>
                <w:sz w:val="16"/>
                <w:szCs w:val="16"/>
                <w:lang w:eastAsia="en-US"/>
              </w:rPr>
              <w:t>International Economics</w:t>
            </w:r>
          </w:p>
          <w:p w14:paraId="5CEB1D80" w14:textId="77777777" w:rsidR="005514FB" w:rsidRPr="00DF65B2" w:rsidRDefault="005514FB" w:rsidP="00F710E7">
            <w:pPr>
              <w:rPr>
                <w:b/>
                <w:i/>
                <w:sz w:val="16"/>
                <w:szCs w:val="16"/>
                <w:lang w:eastAsia="en-US"/>
              </w:rPr>
            </w:pPr>
            <w:r w:rsidRPr="00DF65B2">
              <w:rPr>
                <w:b/>
                <w:i/>
                <w:sz w:val="16"/>
                <w:szCs w:val="16"/>
                <w:lang w:eastAsia="en-US"/>
              </w:rPr>
              <w:t xml:space="preserve">and </w:t>
            </w:r>
          </w:p>
          <w:p w14:paraId="42D79ED4" w14:textId="77777777" w:rsidR="005514FB" w:rsidRPr="00DF65B2" w:rsidRDefault="005514FB" w:rsidP="00F710E7">
            <w:pPr>
              <w:rPr>
                <w:b/>
                <w:i/>
                <w:sz w:val="16"/>
                <w:szCs w:val="16"/>
                <w:lang w:eastAsia="en-US"/>
              </w:rPr>
            </w:pPr>
            <w:r w:rsidRPr="00DF65B2">
              <w:rPr>
                <w:b/>
                <w:i/>
                <w:sz w:val="16"/>
                <w:szCs w:val="16"/>
                <w:lang w:eastAsia="en-US"/>
              </w:rPr>
              <w:t>Globalisation</w:t>
            </w:r>
          </w:p>
          <w:p w14:paraId="64F4F0FF" w14:textId="659ADF36" w:rsidR="005514FB" w:rsidRPr="00DF65B2" w:rsidRDefault="005514FB" w:rsidP="00F710E7">
            <w:pPr>
              <w:rPr>
                <w:b/>
                <w:i/>
                <w:sz w:val="16"/>
                <w:szCs w:val="16"/>
                <w:lang w:eastAsia="en-US"/>
              </w:rPr>
            </w:pPr>
            <w:r w:rsidRPr="00DF65B2">
              <w:rPr>
                <w:b/>
                <w:i/>
                <w:sz w:val="16"/>
                <w:szCs w:val="16"/>
                <w:lang w:eastAsia="en-US"/>
              </w:rPr>
              <w:t>BIE00</w:t>
            </w:r>
            <w:r w:rsidR="00297975">
              <w:rPr>
                <w:b/>
                <w:i/>
                <w:sz w:val="16"/>
                <w:szCs w:val="16"/>
                <w:lang w:eastAsia="en-US"/>
              </w:rPr>
              <w:t>16</w:t>
            </w:r>
          </w:p>
        </w:tc>
        <w:tc>
          <w:tcPr>
            <w:tcW w:w="241" w:type="pct"/>
          </w:tcPr>
          <w:p w14:paraId="23CE5981" w14:textId="77777777" w:rsidR="005514FB" w:rsidRPr="00DB62F2" w:rsidRDefault="005514FB" w:rsidP="00F710E7">
            <w:pPr>
              <w:rPr>
                <w:b/>
                <w:i/>
                <w:sz w:val="18"/>
                <w:szCs w:val="18"/>
                <w:lang w:eastAsia="en-US"/>
              </w:rPr>
            </w:pPr>
          </w:p>
          <w:p w14:paraId="3E4C6ECC" w14:textId="77777777" w:rsidR="005514FB" w:rsidRPr="00DB62F2" w:rsidRDefault="005514FB" w:rsidP="00F710E7">
            <w:pPr>
              <w:rPr>
                <w:b/>
                <w:i/>
                <w:sz w:val="18"/>
                <w:szCs w:val="18"/>
                <w:lang w:eastAsia="en-US"/>
              </w:rPr>
            </w:pPr>
            <w:r w:rsidRPr="00DB62F2">
              <w:rPr>
                <w:b/>
                <w:i/>
                <w:sz w:val="18"/>
                <w:szCs w:val="18"/>
                <w:lang w:eastAsia="en-US"/>
              </w:rPr>
              <w:t>X</w:t>
            </w:r>
          </w:p>
          <w:p w14:paraId="15436626" w14:textId="77777777" w:rsidR="005514FB" w:rsidRPr="00DB62F2" w:rsidRDefault="005514FB" w:rsidP="00F710E7">
            <w:pPr>
              <w:rPr>
                <w:b/>
                <w:i/>
                <w:sz w:val="18"/>
                <w:szCs w:val="18"/>
                <w:lang w:eastAsia="en-US"/>
              </w:rPr>
            </w:pPr>
          </w:p>
        </w:tc>
        <w:tc>
          <w:tcPr>
            <w:tcW w:w="151" w:type="pct"/>
          </w:tcPr>
          <w:p w14:paraId="55B271B5" w14:textId="77777777" w:rsidR="005514FB" w:rsidRPr="00DB62F2" w:rsidRDefault="005514FB" w:rsidP="00F710E7">
            <w:pPr>
              <w:rPr>
                <w:b/>
                <w:i/>
                <w:sz w:val="18"/>
                <w:szCs w:val="18"/>
                <w:lang w:eastAsia="en-US"/>
              </w:rPr>
            </w:pPr>
          </w:p>
          <w:p w14:paraId="39C1058B" w14:textId="77777777" w:rsidR="005514FB" w:rsidRPr="00DB62F2" w:rsidRDefault="005514FB" w:rsidP="00F710E7">
            <w:pPr>
              <w:rPr>
                <w:b/>
                <w:i/>
                <w:sz w:val="18"/>
                <w:szCs w:val="18"/>
                <w:lang w:eastAsia="en-US"/>
              </w:rPr>
            </w:pPr>
          </w:p>
          <w:p w14:paraId="3CFE88B4" w14:textId="77777777" w:rsidR="005514FB" w:rsidRPr="00DB62F2" w:rsidRDefault="005514FB" w:rsidP="00F710E7">
            <w:pPr>
              <w:rPr>
                <w:b/>
                <w:i/>
                <w:sz w:val="18"/>
                <w:szCs w:val="18"/>
                <w:lang w:eastAsia="en-US"/>
              </w:rPr>
            </w:pPr>
          </w:p>
        </w:tc>
        <w:tc>
          <w:tcPr>
            <w:tcW w:w="251" w:type="pct"/>
          </w:tcPr>
          <w:p w14:paraId="0BCF27C0" w14:textId="77777777" w:rsidR="005514FB" w:rsidRPr="00DB62F2" w:rsidRDefault="005514FB" w:rsidP="00F710E7">
            <w:pPr>
              <w:rPr>
                <w:b/>
                <w:i/>
                <w:sz w:val="18"/>
                <w:szCs w:val="18"/>
                <w:lang w:eastAsia="en-US"/>
              </w:rPr>
            </w:pPr>
          </w:p>
          <w:p w14:paraId="2534B9BB" w14:textId="77777777" w:rsidR="005514FB" w:rsidRPr="00DB62F2" w:rsidRDefault="005514FB" w:rsidP="00F710E7">
            <w:pPr>
              <w:rPr>
                <w:b/>
                <w:i/>
                <w:sz w:val="18"/>
                <w:szCs w:val="18"/>
                <w:lang w:eastAsia="en-US"/>
              </w:rPr>
            </w:pPr>
            <w:r w:rsidRPr="00DB62F2">
              <w:rPr>
                <w:b/>
                <w:i/>
                <w:sz w:val="18"/>
                <w:szCs w:val="18"/>
                <w:lang w:eastAsia="en-US"/>
              </w:rPr>
              <w:t>X</w:t>
            </w:r>
          </w:p>
          <w:p w14:paraId="72C6119F" w14:textId="77777777" w:rsidR="005514FB" w:rsidRPr="00DB62F2" w:rsidRDefault="005514FB" w:rsidP="00F710E7">
            <w:pPr>
              <w:rPr>
                <w:b/>
                <w:i/>
                <w:sz w:val="18"/>
                <w:szCs w:val="18"/>
                <w:lang w:eastAsia="en-US"/>
              </w:rPr>
            </w:pPr>
          </w:p>
        </w:tc>
        <w:tc>
          <w:tcPr>
            <w:tcW w:w="201" w:type="pct"/>
          </w:tcPr>
          <w:p w14:paraId="339F0709" w14:textId="77777777" w:rsidR="005514FB" w:rsidRPr="00DB62F2" w:rsidRDefault="005514FB" w:rsidP="00F710E7">
            <w:pPr>
              <w:rPr>
                <w:b/>
                <w:i/>
                <w:sz w:val="18"/>
                <w:szCs w:val="18"/>
                <w:lang w:eastAsia="en-US"/>
              </w:rPr>
            </w:pPr>
          </w:p>
        </w:tc>
        <w:tc>
          <w:tcPr>
            <w:tcW w:w="201" w:type="pct"/>
          </w:tcPr>
          <w:p w14:paraId="76DDAAED" w14:textId="77777777" w:rsidR="005514FB" w:rsidRPr="00DB62F2" w:rsidRDefault="005514FB" w:rsidP="00F710E7">
            <w:pPr>
              <w:rPr>
                <w:b/>
                <w:i/>
                <w:sz w:val="18"/>
                <w:szCs w:val="18"/>
                <w:lang w:eastAsia="en-US"/>
              </w:rPr>
            </w:pPr>
          </w:p>
          <w:p w14:paraId="30F32AF4" w14:textId="77777777" w:rsidR="005514FB" w:rsidRPr="00DB62F2" w:rsidRDefault="005514FB" w:rsidP="00F710E7">
            <w:pPr>
              <w:rPr>
                <w:b/>
                <w:i/>
                <w:sz w:val="18"/>
                <w:szCs w:val="18"/>
                <w:lang w:eastAsia="en-US"/>
              </w:rPr>
            </w:pPr>
          </w:p>
          <w:p w14:paraId="7BC398FF" w14:textId="77777777" w:rsidR="005514FB" w:rsidRPr="00DB62F2" w:rsidRDefault="005514FB" w:rsidP="00F710E7">
            <w:pPr>
              <w:rPr>
                <w:b/>
                <w:i/>
                <w:sz w:val="18"/>
                <w:szCs w:val="18"/>
                <w:lang w:eastAsia="en-US"/>
              </w:rPr>
            </w:pPr>
          </w:p>
        </w:tc>
        <w:tc>
          <w:tcPr>
            <w:tcW w:w="252" w:type="pct"/>
          </w:tcPr>
          <w:p w14:paraId="19D15DFC" w14:textId="77777777" w:rsidR="005514FB" w:rsidRPr="00DB62F2" w:rsidRDefault="005514FB" w:rsidP="00F710E7">
            <w:pPr>
              <w:rPr>
                <w:b/>
                <w:i/>
                <w:sz w:val="18"/>
                <w:szCs w:val="18"/>
                <w:lang w:eastAsia="en-US"/>
              </w:rPr>
            </w:pPr>
          </w:p>
          <w:p w14:paraId="100F3D07" w14:textId="77777777" w:rsidR="005514FB" w:rsidRPr="00DB62F2" w:rsidRDefault="005514FB" w:rsidP="00F710E7">
            <w:pPr>
              <w:rPr>
                <w:b/>
                <w:i/>
                <w:sz w:val="18"/>
                <w:szCs w:val="18"/>
                <w:lang w:eastAsia="en-US"/>
              </w:rPr>
            </w:pPr>
          </w:p>
          <w:p w14:paraId="33A4FD07" w14:textId="77777777" w:rsidR="005514FB" w:rsidRPr="00DB62F2" w:rsidRDefault="005514FB" w:rsidP="00F710E7">
            <w:pPr>
              <w:rPr>
                <w:b/>
                <w:i/>
                <w:sz w:val="18"/>
                <w:szCs w:val="18"/>
                <w:lang w:eastAsia="en-US"/>
              </w:rPr>
            </w:pPr>
          </w:p>
        </w:tc>
        <w:tc>
          <w:tcPr>
            <w:tcW w:w="241" w:type="pct"/>
          </w:tcPr>
          <w:p w14:paraId="5B8BB3F5" w14:textId="77777777" w:rsidR="005514FB" w:rsidRPr="00DB62F2" w:rsidRDefault="005514FB" w:rsidP="00F710E7">
            <w:pPr>
              <w:rPr>
                <w:b/>
                <w:i/>
                <w:sz w:val="18"/>
                <w:szCs w:val="18"/>
                <w:lang w:eastAsia="en-US"/>
              </w:rPr>
            </w:pPr>
          </w:p>
          <w:p w14:paraId="1983A39C" w14:textId="77777777" w:rsidR="00F9206F" w:rsidRPr="00DB62F2" w:rsidRDefault="00F9206F" w:rsidP="00F710E7">
            <w:pPr>
              <w:rPr>
                <w:b/>
                <w:i/>
                <w:sz w:val="18"/>
                <w:szCs w:val="18"/>
                <w:lang w:eastAsia="en-US"/>
              </w:rPr>
            </w:pPr>
            <w:r w:rsidRPr="00DB62F2">
              <w:rPr>
                <w:b/>
                <w:i/>
                <w:sz w:val="18"/>
                <w:szCs w:val="18"/>
                <w:lang w:eastAsia="en-US"/>
              </w:rPr>
              <w:t>X</w:t>
            </w:r>
          </w:p>
        </w:tc>
        <w:tc>
          <w:tcPr>
            <w:tcW w:w="241" w:type="pct"/>
          </w:tcPr>
          <w:p w14:paraId="6A2856D6" w14:textId="77777777" w:rsidR="005514FB" w:rsidRPr="00DB62F2" w:rsidRDefault="005514FB" w:rsidP="00F710E7">
            <w:pPr>
              <w:rPr>
                <w:b/>
                <w:i/>
                <w:sz w:val="18"/>
                <w:szCs w:val="18"/>
                <w:lang w:eastAsia="en-US"/>
              </w:rPr>
            </w:pPr>
          </w:p>
          <w:p w14:paraId="28982E4E" w14:textId="77777777" w:rsidR="00A30E3E" w:rsidRPr="00DB515D" w:rsidRDefault="00A30E3E" w:rsidP="00A30E3E">
            <w:pPr>
              <w:rPr>
                <w:b/>
                <w:i/>
                <w:sz w:val="18"/>
                <w:szCs w:val="18"/>
                <w:lang w:eastAsia="en-US"/>
              </w:rPr>
            </w:pPr>
          </w:p>
          <w:p w14:paraId="713522A7" w14:textId="77777777" w:rsidR="00A30E3E" w:rsidRPr="00DB62F2" w:rsidRDefault="00A30E3E" w:rsidP="00F710E7">
            <w:pPr>
              <w:rPr>
                <w:b/>
                <w:i/>
                <w:sz w:val="18"/>
                <w:szCs w:val="18"/>
                <w:lang w:eastAsia="en-US"/>
              </w:rPr>
            </w:pPr>
          </w:p>
        </w:tc>
        <w:tc>
          <w:tcPr>
            <w:tcW w:w="241" w:type="pct"/>
          </w:tcPr>
          <w:p w14:paraId="1E7F42FA" w14:textId="77777777" w:rsidR="005514FB" w:rsidRPr="00DB62F2" w:rsidRDefault="005514FB" w:rsidP="00F710E7">
            <w:pPr>
              <w:rPr>
                <w:b/>
                <w:i/>
                <w:sz w:val="18"/>
                <w:szCs w:val="18"/>
                <w:lang w:eastAsia="en-US"/>
              </w:rPr>
            </w:pPr>
          </w:p>
          <w:p w14:paraId="1339304A" w14:textId="77777777" w:rsidR="00A30E3E" w:rsidRPr="00DB515D" w:rsidRDefault="00A30E3E" w:rsidP="00A30E3E">
            <w:pPr>
              <w:rPr>
                <w:b/>
                <w:i/>
                <w:sz w:val="18"/>
                <w:szCs w:val="18"/>
                <w:lang w:eastAsia="en-US"/>
              </w:rPr>
            </w:pPr>
          </w:p>
          <w:p w14:paraId="13FE3498" w14:textId="77777777" w:rsidR="00A30E3E" w:rsidRPr="00DB62F2" w:rsidRDefault="00A30E3E" w:rsidP="00F710E7">
            <w:pPr>
              <w:rPr>
                <w:b/>
                <w:i/>
                <w:sz w:val="18"/>
                <w:szCs w:val="18"/>
                <w:lang w:eastAsia="en-US"/>
              </w:rPr>
            </w:pPr>
          </w:p>
        </w:tc>
        <w:tc>
          <w:tcPr>
            <w:tcW w:w="241" w:type="pct"/>
          </w:tcPr>
          <w:p w14:paraId="1A34570E" w14:textId="77777777" w:rsidR="005514FB" w:rsidRPr="00DB62F2" w:rsidRDefault="005514FB" w:rsidP="00F710E7">
            <w:pPr>
              <w:rPr>
                <w:b/>
                <w:i/>
                <w:sz w:val="18"/>
                <w:szCs w:val="18"/>
                <w:lang w:eastAsia="en-US"/>
              </w:rPr>
            </w:pPr>
          </w:p>
          <w:p w14:paraId="64FC7186" w14:textId="77777777" w:rsidR="005514FB" w:rsidRPr="00DB62F2" w:rsidRDefault="00F9206F" w:rsidP="00F710E7">
            <w:pPr>
              <w:rPr>
                <w:b/>
                <w:i/>
                <w:sz w:val="18"/>
                <w:szCs w:val="18"/>
                <w:lang w:eastAsia="en-US"/>
              </w:rPr>
            </w:pPr>
            <w:r w:rsidRPr="00DB62F2">
              <w:rPr>
                <w:b/>
                <w:i/>
                <w:sz w:val="18"/>
                <w:szCs w:val="18"/>
                <w:lang w:eastAsia="en-US"/>
              </w:rPr>
              <w:t>X</w:t>
            </w:r>
          </w:p>
          <w:p w14:paraId="439C1FC9" w14:textId="77777777" w:rsidR="005514FB" w:rsidRPr="00DB62F2" w:rsidRDefault="005514FB" w:rsidP="00F710E7">
            <w:pPr>
              <w:rPr>
                <w:b/>
                <w:i/>
                <w:sz w:val="18"/>
                <w:szCs w:val="18"/>
                <w:lang w:eastAsia="en-US"/>
              </w:rPr>
            </w:pPr>
          </w:p>
        </w:tc>
        <w:tc>
          <w:tcPr>
            <w:tcW w:w="241" w:type="pct"/>
          </w:tcPr>
          <w:p w14:paraId="577C3065" w14:textId="77777777" w:rsidR="005514FB" w:rsidRPr="00DB62F2" w:rsidRDefault="005514FB" w:rsidP="00F710E7">
            <w:pPr>
              <w:rPr>
                <w:b/>
                <w:i/>
                <w:sz w:val="18"/>
                <w:szCs w:val="18"/>
                <w:lang w:eastAsia="en-US"/>
              </w:rPr>
            </w:pPr>
          </w:p>
          <w:p w14:paraId="52596C61" w14:textId="77777777" w:rsidR="005514FB" w:rsidRPr="00DB62F2" w:rsidRDefault="005514FB" w:rsidP="00F710E7">
            <w:pPr>
              <w:rPr>
                <w:b/>
                <w:i/>
                <w:sz w:val="18"/>
                <w:szCs w:val="18"/>
                <w:lang w:eastAsia="en-US"/>
              </w:rPr>
            </w:pPr>
            <w:r w:rsidRPr="00DB62F2">
              <w:rPr>
                <w:b/>
                <w:i/>
                <w:sz w:val="18"/>
                <w:szCs w:val="18"/>
                <w:lang w:eastAsia="en-US"/>
              </w:rPr>
              <w:t>X</w:t>
            </w:r>
          </w:p>
          <w:p w14:paraId="4B9FAF56" w14:textId="77777777" w:rsidR="005514FB" w:rsidRPr="00DB62F2" w:rsidRDefault="005514FB" w:rsidP="00F710E7">
            <w:pPr>
              <w:rPr>
                <w:b/>
                <w:i/>
                <w:sz w:val="18"/>
                <w:szCs w:val="18"/>
                <w:lang w:eastAsia="en-US"/>
              </w:rPr>
            </w:pPr>
          </w:p>
        </w:tc>
        <w:tc>
          <w:tcPr>
            <w:tcW w:w="241" w:type="pct"/>
          </w:tcPr>
          <w:p w14:paraId="481657E0" w14:textId="77777777" w:rsidR="005514FB" w:rsidRPr="00DB62F2" w:rsidRDefault="005514FB" w:rsidP="00F710E7">
            <w:pPr>
              <w:rPr>
                <w:b/>
                <w:i/>
                <w:sz w:val="18"/>
                <w:szCs w:val="18"/>
                <w:lang w:eastAsia="en-US"/>
              </w:rPr>
            </w:pPr>
          </w:p>
          <w:p w14:paraId="1C35F9DA" w14:textId="77777777" w:rsidR="00F9206F" w:rsidRPr="00DB62F2" w:rsidRDefault="00F9206F" w:rsidP="00F710E7">
            <w:pPr>
              <w:rPr>
                <w:b/>
                <w:i/>
                <w:sz w:val="18"/>
                <w:szCs w:val="18"/>
                <w:lang w:eastAsia="en-US"/>
              </w:rPr>
            </w:pPr>
            <w:r w:rsidRPr="00DB62F2">
              <w:rPr>
                <w:b/>
                <w:i/>
                <w:sz w:val="18"/>
                <w:szCs w:val="18"/>
                <w:lang w:eastAsia="en-US"/>
              </w:rPr>
              <w:t>X</w:t>
            </w:r>
          </w:p>
          <w:p w14:paraId="5DBEF2FD" w14:textId="77777777" w:rsidR="005514FB" w:rsidRPr="00DB62F2" w:rsidRDefault="005514FB" w:rsidP="00F710E7">
            <w:pPr>
              <w:rPr>
                <w:b/>
                <w:i/>
                <w:sz w:val="18"/>
                <w:szCs w:val="18"/>
                <w:lang w:eastAsia="en-US"/>
              </w:rPr>
            </w:pPr>
          </w:p>
          <w:p w14:paraId="017CC91A" w14:textId="77777777" w:rsidR="005514FB" w:rsidRPr="00DB62F2" w:rsidRDefault="005514FB" w:rsidP="00F710E7">
            <w:pPr>
              <w:rPr>
                <w:b/>
                <w:i/>
                <w:sz w:val="18"/>
                <w:szCs w:val="18"/>
                <w:lang w:eastAsia="en-US"/>
              </w:rPr>
            </w:pPr>
          </w:p>
        </w:tc>
        <w:tc>
          <w:tcPr>
            <w:tcW w:w="241" w:type="pct"/>
          </w:tcPr>
          <w:p w14:paraId="2B3BA138" w14:textId="77777777" w:rsidR="005514FB" w:rsidRPr="00DB62F2" w:rsidRDefault="005514FB" w:rsidP="00F710E7">
            <w:pPr>
              <w:rPr>
                <w:b/>
                <w:i/>
                <w:sz w:val="18"/>
                <w:szCs w:val="18"/>
                <w:lang w:eastAsia="en-US"/>
              </w:rPr>
            </w:pPr>
          </w:p>
          <w:p w14:paraId="29A4B2B8" w14:textId="77777777" w:rsidR="005514FB" w:rsidRPr="00DB62F2" w:rsidRDefault="005514FB" w:rsidP="00F710E7">
            <w:pPr>
              <w:rPr>
                <w:b/>
                <w:i/>
                <w:sz w:val="18"/>
                <w:szCs w:val="18"/>
                <w:lang w:eastAsia="en-US"/>
              </w:rPr>
            </w:pPr>
          </w:p>
          <w:p w14:paraId="2E6905DD" w14:textId="77777777" w:rsidR="005514FB" w:rsidRPr="00DB62F2" w:rsidRDefault="005514FB" w:rsidP="00F710E7">
            <w:pPr>
              <w:rPr>
                <w:b/>
                <w:i/>
                <w:sz w:val="18"/>
                <w:szCs w:val="18"/>
                <w:lang w:eastAsia="en-US"/>
              </w:rPr>
            </w:pPr>
          </w:p>
        </w:tc>
        <w:tc>
          <w:tcPr>
            <w:tcW w:w="241" w:type="pct"/>
          </w:tcPr>
          <w:p w14:paraId="0E12B648" w14:textId="77777777" w:rsidR="005514FB" w:rsidRPr="00DB62F2" w:rsidRDefault="005514FB" w:rsidP="00F710E7">
            <w:pPr>
              <w:rPr>
                <w:b/>
                <w:i/>
                <w:sz w:val="18"/>
                <w:szCs w:val="18"/>
                <w:lang w:eastAsia="en-US"/>
              </w:rPr>
            </w:pPr>
          </w:p>
          <w:p w14:paraId="7EE7B2D2" w14:textId="77777777" w:rsidR="005514FB" w:rsidRPr="00DB62F2" w:rsidRDefault="00F9206F" w:rsidP="00F710E7">
            <w:pPr>
              <w:rPr>
                <w:b/>
                <w:i/>
                <w:sz w:val="18"/>
                <w:szCs w:val="18"/>
                <w:lang w:eastAsia="en-US"/>
              </w:rPr>
            </w:pPr>
            <w:r w:rsidRPr="00DB62F2">
              <w:rPr>
                <w:b/>
                <w:i/>
                <w:sz w:val="18"/>
                <w:szCs w:val="18"/>
                <w:lang w:eastAsia="en-US"/>
              </w:rPr>
              <w:t>X</w:t>
            </w:r>
          </w:p>
          <w:p w14:paraId="19C40F80" w14:textId="77777777" w:rsidR="005514FB" w:rsidRPr="00DB62F2" w:rsidRDefault="005514FB" w:rsidP="00F710E7">
            <w:pPr>
              <w:rPr>
                <w:b/>
                <w:i/>
                <w:sz w:val="18"/>
                <w:szCs w:val="18"/>
                <w:lang w:eastAsia="en-US"/>
              </w:rPr>
            </w:pPr>
          </w:p>
        </w:tc>
        <w:tc>
          <w:tcPr>
            <w:tcW w:w="241" w:type="pct"/>
          </w:tcPr>
          <w:p w14:paraId="11935E45" w14:textId="77777777" w:rsidR="005514FB" w:rsidRPr="00DB62F2" w:rsidRDefault="005514FB" w:rsidP="00F710E7">
            <w:pPr>
              <w:rPr>
                <w:b/>
                <w:i/>
                <w:sz w:val="18"/>
                <w:szCs w:val="18"/>
                <w:lang w:eastAsia="en-US"/>
              </w:rPr>
            </w:pPr>
          </w:p>
          <w:p w14:paraId="5D943C74" w14:textId="77777777" w:rsidR="005514FB" w:rsidRPr="00DB62F2" w:rsidRDefault="005514FB" w:rsidP="00F710E7">
            <w:pPr>
              <w:rPr>
                <w:b/>
                <w:i/>
                <w:sz w:val="18"/>
                <w:szCs w:val="18"/>
                <w:lang w:eastAsia="en-US"/>
              </w:rPr>
            </w:pPr>
            <w:r w:rsidRPr="00DB62F2">
              <w:rPr>
                <w:b/>
                <w:i/>
                <w:sz w:val="18"/>
                <w:szCs w:val="18"/>
                <w:lang w:eastAsia="en-US"/>
              </w:rPr>
              <w:t>X</w:t>
            </w:r>
          </w:p>
          <w:p w14:paraId="1AE0219C" w14:textId="77777777" w:rsidR="005514FB" w:rsidRPr="00DB62F2" w:rsidRDefault="005514FB" w:rsidP="00F710E7">
            <w:pPr>
              <w:rPr>
                <w:b/>
                <w:i/>
                <w:sz w:val="18"/>
                <w:szCs w:val="18"/>
                <w:lang w:eastAsia="en-US"/>
              </w:rPr>
            </w:pPr>
          </w:p>
        </w:tc>
        <w:tc>
          <w:tcPr>
            <w:tcW w:w="241" w:type="pct"/>
          </w:tcPr>
          <w:p w14:paraId="23760DA1" w14:textId="77777777" w:rsidR="005514FB" w:rsidRPr="00DB62F2" w:rsidRDefault="005514FB" w:rsidP="00F710E7">
            <w:pPr>
              <w:rPr>
                <w:b/>
                <w:i/>
                <w:sz w:val="18"/>
                <w:szCs w:val="18"/>
                <w:lang w:eastAsia="en-US"/>
              </w:rPr>
            </w:pPr>
          </w:p>
          <w:p w14:paraId="02F5968F" w14:textId="77777777" w:rsidR="005514FB" w:rsidRPr="00DB62F2" w:rsidRDefault="005514FB" w:rsidP="00F710E7">
            <w:pPr>
              <w:rPr>
                <w:b/>
                <w:i/>
                <w:sz w:val="18"/>
                <w:szCs w:val="18"/>
                <w:lang w:eastAsia="en-US"/>
              </w:rPr>
            </w:pPr>
            <w:r w:rsidRPr="00DB62F2">
              <w:rPr>
                <w:b/>
                <w:i/>
                <w:sz w:val="18"/>
                <w:szCs w:val="18"/>
                <w:lang w:eastAsia="en-US"/>
              </w:rPr>
              <w:t>X</w:t>
            </w:r>
          </w:p>
          <w:p w14:paraId="229DA0DA" w14:textId="77777777" w:rsidR="005514FB" w:rsidRPr="00DB62F2" w:rsidRDefault="005514FB" w:rsidP="00F710E7">
            <w:pPr>
              <w:rPr>
                <w:b/>
                <w:i/>
                <w:sz w:val="18"/>
                <w:szCs w:val="18"/>
                <w:lang w:eastAsia="en-US"/>
              </w:rPr>
            </w:pPr>
          </w:p>
        </w:tc>
        <w:tc>
          <w:tcPr>
            <w:tcW w:w="241" w:type="pct"/>
          </w:tcPr>
          <w:p w14:paraId="143087D1" w14:textId="77777777" w:rsidR="005514FB" w:rsidRPr="00DB62F2" w:rsidRDefault="005514FB" w:rsidP="00F710E7">
            <w:pPr>
              <w:rPr>
                <w:b/>
                <w:i/>
                <w:sz w:val="18"/>
                <w:szCs w:val="18"/>
                <w:lang w:eastAsia="en-US"/>
              </w:rPr>
            </w:pPr>
          </w:p>
          <w:p w14:paraId="24D72562" w14:textId="77777777" w:rsidR="005514FB" w:rsidRPr="00DB62F2" w:rsidRDefault="005514FB" w:rsidP="00F710E7">
            <w:pPr>
              <w:rPr>
                <w:b/>
                <w:i/>
                <w:sz w:val="18"/>
                <w:szCs w:val="18"/>
                <w:lang w:eastAsia="en-US"/>
              </w:rPr>
            </w:pPr>
          </w:p>
          <w:p w14:paraId="6CC1ECE0" w14:textId="77777777" w:rsidR="005514FB" w:rsidRPr="00DB62F2" w:rsidRDefault="005514FB" w:rsidP="00F710E7">
            <w:pPr>
              <w:rPr>
                <w:b/>
                <w:i/>
                <w:sz w:val="18"/>
                <w:szCs w:val="18"/>
                <w:lang w:eastAsia="en-US"/>
              </w:rPr>
            </w:pPr>
          </w:p>
        </w:tc>
        <w:tc>
          <w:tcPr>
            <w:tcW w:w="241" w:type="pct"/>
          </w:tcPr>
          <w:p w14:paraId="66A94A21" w14:textId="77777777" w:rsidR="005514FB" w:rsidRPr="00DB62F2" w:rsidRDefault="005514FB" w:rsidP="00F710E7">
            <w:pPr>
              <w:rPr>
                <w:b/>
                <w:i/>
                <w:sz w:val="18"/>
                <w:szCs w:val="18"/>
                <w:lang w:eastAsia="en-US"/>
              </w:rPr>
            </w:pPr>
          </w:p>
          <w:p w14:paraId="078DBE77" w14:textId="77777777" w:rsidR="005514FB" w:rsidRPr="00DB62F2" w:rsidRDefault="00F9206F" w:rsidP="00F710E7">
            <w:pPr>
              <w:rPr>
                <w:b/>
                <w:i/>
                <w:sz w:val="18"/>
                <w:szCs w:val="18"/>
                <w:lang w:eastAsia="en-US"/>
              </w:rPr>
            </w:pPr>
            <w:r w:rsidRPr="00DB62F2">
              <w:rPr>
                <w:b/>
                <w:i/>
                <w:sz w:val="18"/>
                <w:szCs w:val="18"/>
                <w:lang w:eastAsia="en-US"/>
              </w:rPr>
              <w:t>X</w:t>
            </w:r>
          </w:p>
          <w:p w14:paraId="63D092FA" w14:textId="77777777" w:rsidR="005514FB" w:rsidRPr="00DB62F2" w:rsidRDefault="005514FB" w:rsidP="00F710E7">
            <w:pPr>
              <w:rPr>
                <w:b/>
                <w:i/>
                <w:sz w:val="18"/>
                <w:szCs w:val="18"/>
                <w:lang w:eastAsia="en-US"/>
              </w:rPr>
            </w:pPr>
          </w:p>
        </w:tc>
      </w:tr>
      <w:tr w:rsidR="005514FB" w:rsidRPr="00DF65B2" w14:paraId="1ACB6B4E" w14:textId="77777777" w:rsidTr="001A0B4D">
        <w:trPr>
          <w:trHeight w:val="281"/>
        </w:trPr>
        <w:tc>
          <w:tcPr>
            <w:tcW w:w="810" w:type="pct"/>
            <w:shd w:val="clear" w:color="auto" w:fill="auto"/>
          </w:tcPr>
          <w:p w14:paraId="3DA8CDC1" w14:textId="77777777" w:rsidR="005514FB" w:rsidRPr="00DF65B2" w:rsidRDefault="005514FB" w:rsidP="00F710E7">
            <w:pPr>
              <w:rPr>
                <w:b/>
                <w:i/>
                <w:sz w:val="16"/>
                <w:szCs w:val="16"/>
                <w:lang w:eastAsia="en-US"/>
              </w:rPr>
            </w:pPr>
            <w:r w:rsidRPr="00DF65B2">
              <w:rPr>
                <w:b/>
                <w:i/>
                <w:sz w:val="16"/>
                <w:szCs w:val="16"/>
                <w:lang w:eastAsia="en-US"/>
              </w:rPr>
              <w:t xml:space="preserve">Intermediate </w:t>
            </w:r>
          </w:p>
          <w:p w14:paraId="0FEA48B2" w14:textId="77777777" w:rsidR="005514FB" w:rsidRPr="00DF65B2" w:rsidRDefault="005514FB" w:rsidP="00F710E7">
            <w:pPr>
              <w:rPr>
                <w:b/>
                <w:i/>
                <w:sz w:val="16"/>
                <w:szCs w:val="16"/>
                <w:lang w:eastAsia="en-US"/>
              </w:rPr>
            </w:pPr>
            <w:r w:rsidRPr="00DF65B2">
              <w:rPr>
                <w:b/>
                <w:i/>
                <w:sz w:val="16"/>
                <w:szCs w:val="16"/>
                <w:lang w:eastAsia="en-US"/>
              </w:rPr>
              <w:t>Macroeconomics</w:t>
            </w:r>
          </w:p>
          <w:p w14:paraId="29F39780" w14:textId="77777777" w:rsidR="005514FB" w:rsidRPr="00DF65B2" w:rsidRDefault="005514FB" w:rsidP="00F710E7">
            <w:pPr>
              <w:rPr>
                <w:b/>
                <w:i/>
                <w:sz w:val="16"/>
                <w:szCs w:val="16"/>
                <w:lang w:eastAsia="en-US"/>
              </w:rPr>
            </w:pPr>
            <w:r w:rsidRPr="00DF65B2">
              <w:rPr>
                <w:b/>
                <w:i/>
                <w:sz w:val="16"/>
                <w:szCs w:val="16"/>
                <w:lang w:eastAsia="en-US"/>
              </w:rPr>
              <w:t>BIE0011</w:t>
            </w:r>
          </w:p>
        </w:tc>
        <w:tc>
          <w:tcPr>
            <w:tcW w:w="241" w:type="pct"/>
          </w:tcPr>
          <w:p w14:paraId="0107E43E" w14:textId="77777777" w:rsidR="005514FB" w:rsidRPr="00DB62F2" w:rsidRDefault="005514FB" w:rsidP="00F710E7">
            <w:pPr>
              <w:rPr>
                <w:b/>
                <w:i/>
                <w:sz w:val="18"/>
                <w:szCs w:val="18"/>
                <w:lang w:eastAsia="en-US"/>
              </w:rPr>
            </w:pPr>
          </w:p>
          <w:p w14:paraId="26CBD0BA" w14:textId="77777777" w:rsidR="005514FB" w:rsidRPr="00DB62F2" w:rsidRDefault="005514FB" w:rsidP="00F710E7">
            <w:pPr>
              <w:rPr>
                <w:b/>
                <w:i/>
                <w:sz w:val="18"/>
                <w:szCs w:val="18"/>
                <w:lang w:eastAsia="en-US"/>
              </w:rPr>
            </w:pPr>
            <w:r w:rsidRPr="00DB62F2">
              <w:rPr>
                <w:b/>
                <w:i/>
                <w:sz w:val="18"/>
                <w:szCs w:val="18"/>
                <w:lang w:eastAsia="en-US"/>
              </w:rPr>
              <w:t>X</w:t>
            </w:r>
          </w:p>
          <w:p w14:paraId="74133DDE" w14:textId="77777777" w:rsidR="005514FB" w:rsidRPr="00DB62F2" w:rsidRDefault="005514FB" w:rsidP="00F710E7">
            <w:pPr>
              <w:rPr>
                <w:b/>
                <w:i/>
                <w:sz w:val="18"/>
                <w:szCs w:val="18"/>
                <w:lang w:eastAsia="en-US"/>
              </w:rPr>
            </w:pPr>
          </w:p>
        </w:tc>
        <w:tc>
          <w:tcPr>
            <w:tcW w:w="151" w:type="pct"/>
          </w:tcPr>
          <w:p w14:paraId="2139723C" w14:textId="77777777" w:rsidR="005514FB" w:rsidRPr="00DB62F2" w:rsidRDefault="005514FB" w:rsidP="00F710E7">
            <w:pPr>
              <w:rPr>
                <w:b/>
                <w:i/>
                <w:sz w:val="18"/>
                <w:szCs w:val="18"/>
                <w:lang w:eastAsia="en-US"/>
              </w:rPr>
            </w:pPr>
          </w:p>
          <w:p w14:paraId="33E03E57" w14:textId="77777777" w:rsidR="005514FB" w:rsidRPr="00DB62F2" w:rsidRDefault="005514FB" w:rsidP="00F710E7">
            <w:pPr>
              <w:rPr>
                <w:b/>
                <w:i/>
                <w:sz w:val="18"/>
                <w:szCs w:val="18"/>
                <w:lang w:eastAsia="en-US"/>
              </w:rPr>
            </w:pPr>
          </w:p>
          <w:p w14:paraId="3CC46194" w14:textId="77777777" w:rsidR="005514FB" w:rsidRPr="00DB62F2" w:rsidRDefault="005514FB" w:rsidP="00F710E7">
            <w:pPr>
              <w:rPr>
                <w:b/>
                <w:i/>
                <w:sz w:val="18"/>
                <w:szCs w:val="18"/>
                <w:lang w:eastAsia="en-US"/>
              </w:rPr>
            </w:pPr>
          </w:p>
        </w:tc>
        <w:tc>
          <w:tcPr>
            <w:tcW w:w="251" w:type="pct"/>
          </w:tcPr>
          <w:p w14:paraId="54E039AA" w14:textId="77777777" w:rsidR="005514FB" w:rsidRPr="00DB62F2" w:rsidRDefault="005514FB" w:rsidP="00F710E7">
            <w:pPr>
              <w:rPr>
                <w:b/>
                <w:i/>
                <w:sz w:val="18"/>
                <w:szCs w:val="18"/>
                <w:lang w:eastAsia="en-US"/>
              </w:rPr>
            </w:pPr>
          </w:p>
          <w:p w14:paraId="391112DD" w14:textId="77777777" w:rsidR="005514FB" w:rsidRPr="00DB62F2" w:rsidRDefault="005514FB" w:rsidP="00F710E7">
            <w:pPr>
              <w:rPr>
                <w:b/>
                <w:i/>
                <w:sz w:val="18"/>
                <w:szCs w:val="18"/>
                <w:lang w:eastAsia="en-US"/>
              </w:rPr>
            </w:pPr>
            <w:r w:rsidRPr="00DB62F2">
              <w:rPr>
                <w:b/>
                <w:i/>
                <w:sz w:val="18"/>
                <w:szCs w:val="18"/>
                <w:lang w:eastAsia="en-US"/>
              </w:rPr>
              <w:t>X</w:t>
            </w:r>
          </w:p>
          <w:p w14:paraId="5F0D7589" w14:textId="77777777" w:rsidR="005514FB" w:rsidRPr="00DB62F2" w:rsidRDefault="005514FB" w:rsidP="00F710E7">
            <w:pPr>
              <w:rPr>
                <w:b/>
                <w:i/>
                <w:sz w:val="18"/>
                <w:szCs w:val="18"/>
                <w:lang w:eastAsia="en-US"/>
              </w:rPr>
            </w:pPr>
          </w:p>
        </w:tc>
        <w:tc>
          <w:tcPr>
            <w:tcW w:w="201" w:type="pct"/>
          </w:tcPr>
          <w:p w14:paraId="2262ED07" w14:textId="77777777" w:rsidR="005514FB" w:rsidRPr="00DB62F2" w:rsidRDefault="005514FB" w:rsidP="00F710E7">
            <w:pPr>
              <w:rPr>
                <w:b/>
                <w:i/>
                <w:sz w:val="18"/>
                <w:szCs w:val="18"/>
                <w:lang w:eastAsia="en-US"/>
              </w:rPr>
            </w:pPr>
          </w:p>
        </w:tc>
        <w:tc>
          <w:tcPr>
            <w:tcW w:w="201" w:type="pct"/>
          </w:tcPr>
          <w:p w14:paraId="482BDA5E" w14:textId="77777777" w:rsidR="005514FB" w:rsidRPr="00DB62F2" w:rsidRDefault="005514FB" w:rsidP="00F710E7">
            <w:pPr>
              <w:rPr>
                <w:b/>
                <w:i/>
                <w:sz w:val="18"/>
                <w:szCs w:val="18"/>
                <w:lang w:eastAsia="en-US"/>
              </w:rPr>
            </w:pPr>
          </w:p>
          <w:p w14:paraId="55652429" w14:textId="77777777" w:rsidR="005514FB" w:rsidRPr="00DB62F2" w:rsidRDefault="005514FB" w:rsidP="00F710E7">
            <w:pPr>
              <w:rPr>
                <w:b/>
                <w:i/>
                <w:sz w:val="18"/>
                <w:szCs w:val="18"/>
                <w:lang w:eastAsia="en-US"/>
              </w:rPr>
            </w:pPr>
          </w:p>
        </w:tc>
        <w:tc>
          <w:tcPr>
            <w:tcW w:w="252" w:type="pct"/>
          </w:tcPr>
          <w:p w14:paraId="242914D5" w14:textId="77777777" w:rsidR="005514FB" w:rsidRPr="00DB62F2" w:rsidRDefault="005514FB" w:rsidP="00F710E7">
            <w:pPr>
              <w:rPr>
                <w:b/>
                <w:i/>
                <w:sz w:val="18"/>
                <w:szCs w:val="18"/>
                <w:lang w:eastAsia="en-US"/>
              </w:rPr>
            </w:pPr>
          </w:p>
          <w:p w14:paraId="57110459" w14:textId="77777777" w:rsidR="005514FB" w:rsidRPr="00DB62F2" w:rsidRDefault="00F9206F" w:rsidP="00F710E7">
            <w:pPr>
              <w:rPr>
                <w:b/>
                <w:i/>
                <w:sz w:val="18"/>
                <w:szCs w:val="18"/>
                <w:lang w:eastAsia="en-US"/>
              </w:rPr>
            </w:pPr>
            <w:r w:rsidRPr="00DB62F2">
              <w:rPr>
                <w:b/>
                <w:i/>
                <w:sz w:val="18"/>
                <w:szCs w:val="18"/>
                <w:lang w:eastAsia="en-US"/>
              </w:rPr>
              <w:t>X</w:t>
            </w:r>
          </w:p>
          <w:p w14:paraId="42E0A36C" w14:textId="77777777" w:rsidR="005514FB" w:rsidRPr="00DB62F2" w:rsidRDefault="005514FB" w:rsidP="00F710E7">
            <w:pPr>
              <w:rPr>
                <w:b/>
                <w:i/>
                <w:sz w:val="18"/>
                <w:szCs w:val="18"/>
                <w:lang w:eastAsia="en-US"/>
              </w:rPr>
            </w:pPr>
          </w:p>
        </w:tc>
        <w:tc>
          <w:tcPr>
            <w:tcW w:w="241" w:type="pct"/>
          </w:tcPr>
          <w:p w14:paraId="3EEA3EF3" w14:textId="77777777" w:rsidR="005514FB" w:rsidRPr="00DB62F2" w:rsidRDefault="005514FB" w:rsidP="00F710E7">
            <w:pPr>
              <w:rPr>
                <w:b/>
                <w:i/>
                <w:sz w:val="18"/>
                <w:szCs w:val="18"/>
                <w:lang w:eastAsia="en-US"/>
              </w:rPr>
            </w:pPr>
          </w:p>
          <w:p w14:paraId="3B7DCC84" w14:textId="77777777" w:rsidR="00A30E3E" w:rsidRPr="00DB515D" w:rsidRDefault="00A30E3E" w:rsidP="00A30E3E">
            <w:pPr>
              <w:rPr>
                <w:b/>
                <w:i/>
                <w:sz w:val="18"/>
                <w:szCs w:val="18"/>
                <w:lang w:eastAsia="en-US"/>
              </w:rPr>
            </w:pPr>
            <w:r w:rsidRPr="00DB515D">
              <w:rPr>
                <w:b/>
                <w:i/>
                <w:sz w:val="18"/>
                <w:szCs w:val="18"/>
                <w:lang w:eastAsia="en-US"/>
              </w:rPr>
              <w:t>X</w:t>
            </w:r>
          </w:p>
          <w:p w14:paraId="641BAE6E" w14:textId="77777777" w:rsidR="00A30E3E" w:rsidRPr="00DB62F2" w:rsidRDefault="00A30E3E" w:rsidP="00F710E7">
            <w:pPr>
              <w:rPr>
                <w:b/>
                <w:i/>
                <w:sz w:val="18"/>
                <w:szCs w:val="18"/>
                <w:lang w:eastAsia="en-US"/>
              </w:rPr>
            </w:pPr>
          </w:p>
        </w:tc>
        <w:tc>
          <w:tcPr>
            <w:tcW w:w="241" w:type="pct"/>
          </w:tcPr>
          <w:p w14:paraId="14FFA0EF" w14:textId="77777777" w:rsidR="005514FB" w:rsidRPr="00DB62F2" w:rsidRDefault="005514FB" w:rsidP="00F710E7">
            <w:pPr>
              <w:rPr>
                <w:b/>
                <w:i/>
                <w:sz w:val="18"/>
                <w:szCs w:val="18"/>
                <w:lang w:eastAsia="en-US"/>
              </w:rPr>
            </w:pPr>
          </w:p>
        </w:tc>
        <w:tc>
          <w:tcPr>
            <w:tcW w:w="241" w:type="pct"/>
          </w:tcPr>
          <w:p w14:paraId="2DCDA4AD" w14:textId="77777777" w:rsidR="005514FB" w:rsidRPr="00DB62F2" w:rsidRDefault="005514FB" w:rsidP="00F710E7">
            <w:pPr>
              <w:rPr>
                <w:b/>
                <w:i/>
                <w:sz w:val="18"/>
                <w:szCs w:val="18"/>
                <w:lang w:eastAsia="en-US"/>
              </w:rPr>
            </w:pPr>
          </w:p>
        </w:tc>
        <w:tc>
          <w:tcPr>
            <w:tcW w:w="241" w:type="pct"/>
          </w:tcPr>
          <w:p w14:paraId="45334EFF" w14:textId="77777777" w:rsidR="005514FB" w:rsidRPr="00DB62F2" w:rsidRDefault="005514FB" w:rsidP="00F710E7">
            <w:pPr>
              <w:rPr>
                <w:b/>
                <w:i/>
                <w:sz w:val="18"/>
                <w:szCs w:val="18"/>
                <w:lang w:eastAsia="en-US"/>
              </w:rPr>
            </w:pPr>
          </w:p>
          <w:p w14:paraId="5C6A77C8" w14:textId="77777777" w:rsidR="005514FB" w:rsidRPr="00DB62F2" w:rsidRDefault="00F9206F" w:rsidP="00F710E7">
            <w:pPr>
              <w:rPr>
                <w:b/>
                <w:i/>
                <w:sz w:val="18"/>
                <w:szCs w:val="18"/>
                <w:lang w:eastAsia="en-US"/>
              </w:rPr>
            </w:pPr>
            <w:r w:rsidRPr="00DB62F2">
              <w:rPr>
                <w:b/>
                <w:i/>
                <w:sz w:val="18"/>
                <w:szCs w:val="18"/>
                <w:lang w:eastAsia="en-US"/>
              </w:rPr>
              <w:t>X</w:t>
            </w:r>
          </w:p>
          <w:p w14:paraId="7B822A1D" w14:textId="77777777" w:rsidR="005514FB" w:rsidRPr="00DB62F2" w:rsidRDefault="005514FB" w:rsidP="00F710E7">
            <w:pPr>
              <w:rPr>
                <w:b/>
                <w:i/>
                <w:sz w:val="18"/>
                <w:szCs w:val="18"/>
                <w:lang w:eastAsia="en-US"/>
              </w:rPr>
            </w:pPr>
          </w:p>
        </w:tc>
        <w:tc>
          <w:tcPr>
            <w:tcW w:w="241" w:type="pct"/>
          </w:tcPr>
          <w:p w14:paraId="4B96A168" w14:textId="77777777" w:rsidR="005514FB" w:rsidRPr="00DB62F2" w:rsidRDefault="005514FB" w:rsidP="00F710E7">
            <w:pPr>
              <w:rPr>
                <w:b/>
                <w:i/>
                <w:sz w:val="18"/>
                <w:szCs w:val="18"/>
                <w:lang w:eastAsia="en-US"/>
              </w:rPr>
            </w:pPr>
          </w:p>
          <w:p w14:paraId="6CBAEAD2" w14:textId="77777777" w:rsidR="005514FB" w:rsidRPr="00DB62F2" w:rsidRDefault="005514FB" w:rsidP="00F710E7">
            <w:pPr>
              <w:rPr>
                <w:b/>
                <w:i/>
                <w:sz w:val="18"/>
                <w:szCs w:val="18"/>
                <w:lang w:eastAsia="en-US"/>
              </w:rPr>
            </w:pPr>
            <w:r w:rsidRPr="00DB62F2">
              <w:rPr>
                <w:b/>
                <w:i/>
                <w:sz w:val="18"/>
                <w:szCs w:val="18"/>
                <w:lang w:eastAsia="en-US"/>
              </w:rPr>
              <w:t>X</w:t>
            </w:r>
          </w:p>
          <w:p w14:paraId="59CF6489" w14:textId="77777777" w:rsidR="005514FB" w:rsidRPr="00DB62F2" w:rsidRDefault="005514FB" w:rsidP="00F710E7">
            <w:pPr>
              <w:rPr>
                <w:b/>
                <w:i/>
                <w:sz w:val="18"/>
                <w:szCs w:val="18"/>
                <w:lang w:eastAsia="en-US"/>
              </w:rPr>
            </w:pPr>
          </w:p>
        </w:tc>
        <w:tc>
          <w:tcPr>
            <w:tcW w:w="241" w:type="pct"/>
          </w:tcPr>
          <w:p w14:paraId="0450CB7E" w14:textId="77777777" w:rsidR="005514FB" w:rsidRPr="00DB62F2" w:rsidRDefault="005514FB" w:rsidP="00F710E7">
            <w:pPr>
              <w:rPr>
                <w:b/>
                <w:i/>
                <w:sz w:val="18"/>
                <w:szCs w:val="18"/>
                <w:lang w:eastAsia="en-US"/>
              </w:rPr>
            </w:pPr>
          </w:p>
          <w:p w14:paraId="2A9B4D95" w14:textId="77777777" w:rsidR="005514FB" w:rsidRPr="00DB62F2" w:rsidRDefault="00F9206F" w:rsidP="00F710E7">
            <w:pPr>
              <w:rPr>
                <w:b/>
                <w:i/>
                <w:sz w:val="18"/>
                <w:szCs w:val="18"/>
                <w:lang w:eastAsia="en-US"/>
              </w:rPr>
            </w:pPr>
            <w:r w:rsidRPr="00DB62F2">
              <w:rPr>
                <w:b/>
                <w:i/>
                <w:sz w:val="18"/>
                <w:szCs w:val="18"/>
                <w:lang w:eastAsia="en-US"/>
              </w:rPr>
              <w:t>X</w:t>
            </w:r>
          </w:p>
          <w:p w14:paraId="22FC186F" w14:textId="77777777" w:rsidR="005514FB" w:rsidRPr="00DB62F2" w:rsidRDefault="005514FB" w:rsidP="00F710E7">
            <w:pPr>
              <w:rPr>
                <w:b/>
                <w:i/>
                <w:sz w:val="18"/>
                <w:szCs w:val="18"/>
                <w:lang w:eastAsia="en-US"/>
              </w:rPr>
            </w:pPr>
          </w:p>
        </w:tc>
        <w:tc>
          <w:tcPr>
            <w:tcW w:w="241" w:type="pct"/>
          </w:tcPr>
          <w:p w14:paraId="3C4222DB" w14:textId="77777777" w:rsidR="005514FB" w:rsidRPr="00DB62F2" w:rsidRDefault="005514FB" w:rsidP="00F710E7">
            <w:pPr>
              <w:rPr>
                <w:b/>
                <w:i/>
                <w:sz w:val="18"/>
                <w:szCs w:val="18"/>
                <w:lang w:eastAsia="en-US"/>
              </w:rPr>
            </w:pPr>
          </w:p>
          <w:p w14:paraId="503FFECE" w14:textId="77777777" w:rsidR="005514FB" w:rsidRPr="00DB62F2" w:rsidRDefault="005514FB" w:rsidP="00F710E7">
            <w:pPr>
              <w:rPr>
                <w:b/>
                <w:i/>
                <w:sz w:val="18"/>
                <w:szCs w:val="18"/>
                <w:lang w:eastAsia="en-US"/>
              </w:rPr>
            </w:pPr>
          </w:p>
          <w:p w14:paraId="421EF71B" w14:textId="77777777" w:rsidR="005514FB" w:rsidRPr="00DB62F2" w:rsidRDefault="005514FB" w:rsidP="00F710E7">
            <w:pPr>
              <w:rPr>
                <w:b/>
                <w:i/>
                <w:sz w:val="18"/>
                <w:szCs w:val="18"/>
                <w:lang w:eastAsia="en-US"/>
              </w:rPr>
            </w:pPr>
          </w:p>
        </w:tc>
        <w:tc>
          <w:tcPr>
            <w:tcW w:w="241" w:type="pct"/>
          </w:tcPr>
          <w:p w14:paraId="38FAB195" w14:textId="77777777" w:rsidR="005514FB" w:rsidRPr="00DB62F2" w:rsidRDefault="005514FB" w:rsidP="00F710E7">
            <w:pPr>
              <w:rPr>
                <w:b/>
                <w:i/>
                <w:sz w:val="18"/>
                <w:szCs w:val="18"/>
                <w:lang w:eastAsia="en-US"/>
              </w:rPr>
            </w:pPr>
          </w:p>
          <w:p w14:paraId="047B74C1" w14:textId="77777777" w:rsidR="005514FB" w:rsidRPr="00DB62F2" w:rsidRDefault="00F9206F" w:rsidP="00F710E7">
            <w:pPr>
              <w:rPr>
                <w:b/>
                <w:i/>
                <w:sz w:val="18"/>
                <w:szCs w:val="18"/>
                <w:lang w:eastAsia="en-US"/>
              </w:rPr>
            </w:pPr>
            <w:r w:rsidRPr="00DB62F2">
              <w:rPr>
                <w:b/>
                <w:i/>
                <w:sz w:val="18"/>
                <w:szCs w:val="18"/>
                <w:lang w:eastAsia="en-US"/>
              </w:rPr>
              <w:t>X</w:t>
            </w:r>
          </w:p>
          <w:p w14:paraId="0F3AB881" w14:textId="77777777" w:rsidR="005514FB" w:rsidRPr="00DB62F2" w:rsidRDefault="005514FB" w:rsidP="00F710E7">
            <w:pPr>
              <w:rPr>
                <w:b/>
                <w:i/>
                <w:sz w:val="18"/>
                <w:szCs w:val="18"/>
                <w:lang w:eastAsia="en-US"/>
              </w:rPr>
            </w:pPr>
          </w:p>
        </w:tc>
        <w:tc>
          <w:tcPr>
            <w:tcW w:w="241" w:type="pct"/>
          </w:tcPr>
          <w:p w14:paraId="5AC4DCAB" w14:textId="77777777" w:rsidR="005514FB" w:rsidRPr="00DB62F2" w:rsidRDefault="005514FB" w:rsidP="00F710E7">
            <w:pPr>
              <w:rPr>
                <w:b/>
                <w:i/>
                <w:sz w:val="18"/>
                <w:szCs w:val="18"/>
                <w:lang w:eastAsia="en-US"/>
              </w:rPr>
            </w:pPr>
          </w:p>
          <w:p w14:paraId="4D52619D" w14:textId="77777777" w:rsidR="005514FB" w:rsidRPr="00DB62F2" w:rsidRDefault="005514FB" w:rsidP="00F710E7">
            <w:pPr>
              <w:rPr>
                <w:b/>
                <w:i/>
                <w:sz w:val="18"/>
                <w:szCs w:val="18"/>
                <w:lang w:eastAsia="en-US"/>
              </w:rPr>
            </w:pPr>
            <w:r w:rsidRPr="00DB62F2">
              <w:rPr>
                <w:b/>
                <w:i/>
                <w:sz w:val="18"/>
                <w:szCs w:val="18"/>
                <w:lang w:eastAsia="en-US"/>
              </w:rPr>
              <w:t>X</w:t>
            </w:r>
          </w:p>
          <w:p w14:paraId="6C77A78A" w14:textId="77777777" w:rsidR="005514FB" w:rsidRPr="00DB62F2" w:rsidRDefault="005514FB" w:rsidP="00F710E7">
            <w:pPr>
              <w:rPr>
                <w:b/>
                <w:i/>
                <w:sz w:val="18"/>
                <w:szCs w:val="18"/>
                <w:lang w:eastAsia="en-US"/>
              </w:rPr>
            </w:pPr>
          </w:p>
        </w:tc>
        <w:tc>
          <w:tcPr>
            <w:tcW w:w="241" w:type="pct"/>
          </w:tcPr>
          <w:p w14:paraId="45633B5D" w14:textId="77777777" w:rsidR="005514FB" w:rsidRPr="00DB62F2" w:rsidRDefault="005514FB" w:rsidP="00F710E7">
            <w:pPr>
              <w:rPr>
                <w:b/>
                <w:i/>
                <w:sz w:val="18"/>
                <w:szCs w:val="18"/>
                <w:lang w:eastAsia="en-US"/>
              </w:rPr>
            </w:pPr>
          </w:p>
          <w:p w14:paraId="0AE93DB9" w14:textId="77777777" w:rsidR="005514FB" w:rsidRPr="00DB62F2" w:rsidRDefault="005514FB" w:rsidP="00F710E7">
            <w:pPr>
              <w:rPr>
                <w:b/>
                <w:i/>
                <w:sz w:val="18"/>
                <w:szCs w:val="18"/>
                <w:lang w:eastAsia="en-US"/>
              </w:rPr>
            </w:pPr>
            <w:r w:rsidRPr="00DB62F2">
              <w:rPr>
                <w:b/>
                <w:i/>
                <w:sz w:val="18"/>
                <w:szCs w:val="18"/>
                <w:lang w:eastAsia="en-US"/>
              </w:rPr>
              <w:t>X</w:t>
            </w:r>
          </w:p>
          <w:p w14:paraId="30F19B01" w14:textId="77777777" w:rsidR="005514FB" w:rsidRPr="00DB62F2" w:rsidRDefault="005514FB" w:rsidP="00F710E7">
            <w:pPr>
              <w:rPr>
                <w:b/>
                <w:i/>
                <w:sz w:val="18"/>
                <w:szCs w:val="18"/>
                <w:lang w:eastAsia="en-US"/>
              </w:rPr>
            </w:pPr>
          </w:p>
        </w:tc>
        <w:tc>
          <w:tcPr>
            <w:tcW w:w="241" w:type="pct"/>
          </w:tcPr>
          <w:p w14:paraId="3FD44310" w14:textId="77777777" w:rsidR="005514FB" w:rsidRPr="00DB62F2" w:rsidRDefault="005514FB" w:rsidP="00F710E7">
            <w:pPr>
              <w:rPr>
                <w:b/>
                <w:i/>
                <w:sz w:val="18"/>
                <w:szCs w:val="18"/>
                <w:lang w:eastAsia="en-US"/>
              </w:rPr>
            </w:pPr>
          </w:p>
          <w:p w14:paraId="4D1DA483" w14:textId="77777777" w:rsidR="005514FB" w:rsidRPr="00DB62F2" w:rsidRDefault="005514FB" w:rsidP="00F710E7">
            <w:pPr>
              <w:rPr>
                <w:b/>
                <w:i/>
                <w:sz w:val="18"/>
                <w:szCs w:val="18"/>
                <w:lang w:eastAsia="en-US"/>
              </w:rPr>
            </w:pPr>
          </w:p>
          <w:p w14:paraId="053D1E6B" w14:textId="77777777" w:rsidR="005514FB" w:rsidRPr="00DB62F2" w:rsidRDefault="005514FB" w:rsidP="00F710E7">
            <w:pPr>
              <w:rPr>
                <w:b/>
                <w:i/>
                <w:sz w:val="18"/>
                <w:szCs w:val="18"/>
                <w:lang w:eastAsia="en-US"/>
              </w:rPr>
            </w:pPr>
          </w:p>
        </w:tc>
        <w:tc>
          <w:tcPr>
            <w:tcW w:w="241" w:type="pct"/>
          </w:tcPr>
          <w:p w14:paraId="14C4A6C5" w14:textId="77777777" w:rsidR="005514FB" w:rsidRPr="00DB62F2" w:rsidRDefault="005514FB" w:rsidP="00F710E7">
            <w:pPr>
              <w:rPr>
                <w:b/>
                <w:i/>
                <w:sz w:val="18"/>
                <w:szCs w:val="18"/>
                <w:lang w:eastAsia="en-US"/>
              </w:rPr>
            </w:pPr>
          </w:p>
          <w:p w14:paraId="573E9A5F" w14:textId="77777777" w:rsidR="005514FB" w:rsidRPr="00DB62F2" w:rsidRDefault="00F9206F" w:rsidP="00F710E7">
            <w:pPr>
              <w:rPr>
                <w:b/>
                <w:i/>
                <w:sz w:val="18"/>
                <w:szCs w:val="18"/>
                <w:lang w:eastAsia="en-US"/>
              </w:rPr>
            </w:pPr>
            <w:r w:rsidRPr="00DB62F2">
              <w:rPr>
                <w:b/>
                <w:i/>
                <w:sz w:val="18"/>
                <w:szCs w:val="18"/>
                <w:lang w:eastAsia="en-US"/>
              </w:rPr>
              <w:t>X</w:t>
            </w:r>
          </w:p>
          <w:p w14:paraId="17B5214E" w14:textId="77777777" w:rsidR="005514FB" w:rsidRPr="00DB62F2" w:rsidRDefault="005514FB" w:rsidP="00F710E7">
            <w:pPr>
              <w:rPr>
                <w:b/>
                <w:i/>
                <w:sz w:val="18"/>
                <w:szCs w:val="18"/>
                <w:lang w:eastAsia="en-US"/>
              </w:rPr>
            </w:pPr>
          </w:p>
        </w:tc>
      </w:tr>
      <w:tr w:rsidR="005514FB" w:rsidRPr="00DF65B2" w14:paraId="506E89B2" w14:textId="77777777" w:rsidTr="001A0B4D">
        <w:trPr>
          <w:trHeight w:val="281"/>
        </w:trPr>
        <w:tc>
          <w:tcPr>
            <w:tcW w:w="810" w:type="pct"/>
            <w:shd w:val="clear" w:color="auto" w:fill="auto"/>
          </w:tcPr>
          <w:p w14:paraId="08E04B22" w14:textId="77777777" w:rsidR="005514FB" w:rsidRPr="00DF65B2" w:rsidRDefault="005514FB" w:rsidP="00F710E7">
            <w:pPr>
              <w:rPr>
                <w:b/>
                <w:i/>
                <w:sz w:val="16"/>
                <w:szCs w:val="16"/>
                <w:lang w:eastAsia="en-US"/>
              </w:rPr>
            </w:pPr>
            <w:r w:rsidRPr="00DF65B2">
              <w:rPr>
                <w:b/>
                <w:i/>
                <w:sz w:val="16"/>
                <w:szCs w:val="16"/>
                <w:lang w:eastAsia="en-US"/>
              </w:rPr>
              <w:t>Economic History</w:t>
            </w:r>
          </w:p>
          <w:p w14:paraId="1FAF08E2" w14:textId="77777777" w:rsidR="005514FB" w:rsidRPr="00DF65B2" w:rsidRDefault="005514FB" w:rsidP="00F710E7">
            <w:pPr>
              <w:rPr>
                <w:b/>
                <w:i/>
                <w:sz w:val="16"/>
                <w:szCs w:val="16"/>
                <w:lang w:eastAsia="en-US"/>
              </w:rPr>
            </w:pPr>
            <w:r w:rsidRPr="00DF65B2">
              <w:rPr>
                <w:b/>
                <w:i/>
                <w:sz w:val="16"/>
                <w:szCs w:val="16"/>
                <w:lang w:eastAsia="en-US"/>
              </w:rPr>
              <w:t>BIE0012</w:t>
            </w:r>
          </w:p>
        </w:tc>
        <w:tc>
          <w:tcPr>
            <w:tcW w:w="241" w:type="pct"/>
          </w:tcPr>
          <w:p w14:paraId="18F47C0D" w14:textId="77777777" w:rsidR="005514FB" w:rsidRPr="00DB62F2" w:rsidRDefault="005514FB" w:rsidP="00E26386">
            <w:pPr>
              <w:rPr>
                <w:b/>
                <w:i/>
                <w:sz w:val="18"/>
                <w:szCs w:val="18"/>
                <w:lang w:eastAsia="en-US"/>
              </w:rPr>
            </w:pPr>
          </w:p>
          <w:p w14:paraId="7647D02B" w14:textId="77777777" w:rsidR="00B9066E" w:rsidRPr="00DB62F2" w:rsidRDefault="00B9066E" w:rsidP="00E26386">
            <w:pPr>
              <w:rPr>
                <w:b/>
                <w:i/>
                <w:sz w:val="18"/>
                <w:szCs w:val="18"/>
                <w:lang w:eastAsia="en-US"/>
              </w:rPr>
            </w:pPr>
            <w:r w:rsidRPr="00DB62F2">
              <w:rPr>
                <w:b/>
                <w:i/>
                <w:sz w:val="18"/>
                <w:szCs w:val="18"/>
                <w:lang w:eastAsia="en-US"/>
              </w:rPr>
              <w:t>X</w:t>
            </w:r>
          </w:p>
        </w:tc>
        <w:tc>
          <w:tcPr>
            <w:tcW w:w="151" w:type="pct"/>
          </w:tcPr>
          <w:p w14:paraId="3C09EC78" w14:textId="77777777" w:rsidR="005514FB" w:rsidRPr="00DB62F2" w:rsidRDefault="005514FB" w:rsidP="00F710E7">
            <w:pPr>
              <w:rPr>
                <w:b/>
                <w:i/>
                <w:sz w:val="18"/>
                <w:szCs w:val="18"/>
                <w:lang w:eastAsia="en-US"/>
              </w:rPr>
            </w:pPr>
          </w:p>
        </w:tc>
        <w:tc>
          <w:tcPr>
            <w:tcW w:w="251" w:type="pct"/>
          </w:tcPr>
          <w:p w14:paraId="63C19254" w14:textId="77777777" w:rsidR="005514FB" w:rsidRPr="00DB62F2" w:rsidRDefault="005514FB" w:rsidP="00F710E7">
            <w:pPr>
              <w:rPr>
                <w:b/>
                <w:i/>
                <w:sz w:val="18"/>
                <w:szCs w:val="18"/>
                <w:lang w:eastAsia="en-US"/>
              </w:rPr>
            </w:pPr>
          </w:p>
          <w:p w14:paraId="14179F72" w14:textId="77777777" w:rsidR="00A30E3E" w:rsidRPr="00DB515D" w:rsidRDefault="00A30E3E" w:rsidP="00A30E3E">
            <w:pPr>
              <w:rPr>
                <w:b/>
                <w:i/>
                <w:sz w:val="18"/>
                <w:szCs w:val="18"/>
                <w:lang w:eastAsia="en-US"/>
              </w:rPr>
            </w:pPr>
          </w:p>
          <w:p w14:paraId="694CA6B6" w14:textId="77777777" w:rsidR="00A30E3E" w:rsidRPr="00DB62F2" w:rsidRDefault="00A30E3E" w:rsidP="00F710E7">
            <w:pPr>
              <w:rPr>
                <w:b/>
                <w:i/>
                <w:sz w:val="18"/>
                <w:szCs w:val="18"/>
                <w:lang w:eastAsia="en-US"/>
              </w:rPr>
            </w:pPr>
          </w:p>
        </w:tc>
        <w:tc>
          <w:tcPr>
            <w:tcW w:w="201" w:type="pct"/>
          </w:tcPr>
          <w:p w14:paraId="3CA48D34" w14:textId="77777777" w:rsidR="005514FB" w:rsidRPr="00DB62F2" w:rsidRDefault="005514FB" w:rsidP="00F710E7">
            <w:pPr>
              <w:rPr>
                <w:b/>
                <w:i/>
                <w:sz w:val="18"/>
                <w:szCs w:val="18"/>
                <w:lang w:eastAsia="en-US"/>
              </w:rPr>
            </w:pPr>
          </w:p>
        </w:tc>
        <w:tc>
          <w:tcPr>
            <w:tcW w:w="201" w:type="pct"/>
          </w:tcPr>
          <w:p w14:paraId="0FC9CBC0" w14:textId="77777777" w:rsidR="00A30E3E" w:rsidRPr="00DB62F2" w:rsidRDefault="00A30E3E" w:rsidP="00F710E7">
            <w:pPr>
              <w:rPr>
                <w:b/>
                <w:i/>
                <w:sz w:val="18"/>
                <w:szCs w:val="18"/>
                <w:lang w:eastAsia="en-US"/>
              </w:rPr>
            </w:pPr>
          </w:p>
          <w:p w14:paraId="4B9A3FA5" w14:textId="77777777" w:rsidR="005514FB" w:rsidRPr="00DB62F2" w:rsidRDefault="005514FB" w:rsidP="00F710E7">
            <w:pPr>
              <w:rPr>
                <w:b/>
                <w:i/>
                <w:sz w:val="18"/>
                <w:szCs w:val="18"/>
                <w:lang w:eastAsia="en-US"/>
              </w:rPr>
            </w:pPr>
          </w:p>
        </w:tc>
        <w:tc>
          <w:tcPr>
            <w:tcW w:w="252" w:type="pct"/>
          </w:tcPr>
          <w:p w14:paraId="77886DF0" w14:textId="77777777" w:rsidR="00A30E3E" w:rsidRPr="00DB62F2" w:rsidRDefault="00A30E3E" w:rsidP="00E26386">
            <w:pPr>
              <w:rPr>
                <w:b/>
                <w:i/>
                <w:sz w:val="18"/>
                <w:szCs w:val="18"/>
                <w:lang w:eastAsia="en-US"/>
              </w:rPr>
            </w:pPr>
          </w:p>
          <w:p w14:paraId="47EE7797" w14:textId="77777777" w:rsidR="005514FB" w:rsidRPr="00DB62F2" w:rsidRDefault="005514FB" w:rsidP="00E26386">
            <w:pPr>
              <w:rPr>
                <w:b/>
                <w:i/>
                <w:sz w:val="18"/>
                <w:szCs w:val="18"/>
                <w:lang w:eastAsia="en-US"/>
              </w:rPr>
            </w:pPr>
          </w:p>
        </w:tc>
        <w:tc>
          <w:tcPr>
            <w:tcW w:w="241" w:type="pct"/>
          </w:tcPr>
          <w:p w14:paraId="226EA8CF" w14:textId="77777777" w:rsidR="005514FB" w:rsidRPr="00DB62F2" w:rsidRDefault="005514FB" w:rsidP="00F710E7">
            <w:pPr>
              <w:rPr>
                <w:b/>
                <w:i/>
                <w:sz w:val="18"/>
                <w:szCs w:val="18"/>
                <w:lang w:eastAsia="en-US"/>
              </w:rPr>
            </w:pPr>
          </w:p>
          <w:p w14:paraId="0A4ED595" w14:textId="77777777" w:rsidR="00B9066E" w:rsidRPr="00DB62F2" w:rsidRDefault="00B9066E" w:rsidP="00F710E7">
            <w:pPr>
              <w:rPr>
                <w:b/>
                <w:i/>
                <w:sz w:val="18"/>
                <w:szCs w:val="18"/>
                <w:lang w:eastAsia="en-US"/>
              </w:rPr>
            </w:pPr>
            <w:r w:rsidRPr="00DB62F2">
              <w:rPr>
                <w:b/>
                <w:i/>
                <w:sz w:val="18"/>
                <w:szCs w:val="18"/>
                <w:lang w:eastAsia="en-US"/>
              </w:rPr>
              <w:t>X</w:t>
            </w:r>
          </w:p>
        </w:tc>
        <w:tc>
          <w:tcPr>
            <w:tcW w:w="241" w:type="pct"/>
          </w:tcPr>
          <w:p w14:paraId="0D647A71" w14:textId="77777777" w:rsidR="005514FB" w:rsidRPr="00DB62F2" w:rsidRDefault="005514FB" w:rsidP="00F710E7">
            <w:pPr>
              <w:rPr>
                <w:b/>
                <w:i/>
                <w:sz w:val="18"/>
                <w:szCs w:val="18"/>
                <w:lang w:eastAsia="en-US"/>
              </w:rPr>
            </w:pPr>
          </w:p>
        </w:tc>
        <w:tc>
          <w:tcPr>
            <w:tcW w:w="241" w:type="pct"/>
          </w:tcPr>
          <w:p w14:paraId="62B9F533" w14:textId="77777777" w:rsidR="005514FB" w:rsidRPr="00DB62F2" w:rsidRDefault="005514FB" w:rsidP="00F710E7">
            <w:pPr>
              <w:rPr>
                <w:b/>
                <w:i/>
                <w:sz w:val="18"/>
                <w:szCs w:val="18"/>
                <w:lang w:eastAsia="en-US"/>
              </w:rPr>
            </w:pPr>
          </w:p>
        </w:tc>
        <w:tc>
          <w:tcPr>
            <w:tcW w:w="241" w:type="pct"/>
          </w:tcPr>
          <w:p w14:paraId="13008F8E" w14:textId="77777777" w:rsidR="005514FB" w:rsidRPr="00DB62F2" w:rsidRDefault="005514FB" w:rsidP="00F710E7">
            <w:pPr>
              <w:rPr>
                <w:b/>
                <w:i/>
                <w:sz w:val="18"/>
                <w:szCs w:val="18"/>
                <w:lang w:eastAsia="en-US"/>
              </w:rPr>
            </w:pPr>
          </w:p>
        </w:tc>
        <w:tc>
          <w:tcPr>
            <w:tcW w:w="241" w:type="pct"/>
          </w:tcPr>
          <w:p w14:paraId="178FEEE4" w14:textId="77777777" w:rsidR="00C74D5F" w:rsidRDefault="00C74D5F" w:rsidP="00C74D5F">
            <w:pPr>
              <w:rPr>
                <w:b/>
                <w:i/>
                <w:sz w:val="18"/>
                <w:szCs w:val="18"/>
                <w:lang w:eastAsia="en-US"/>
              </w:rPr>
            </w:pPr>
          </w:p>
          <w:p w14:paraId="07CC4C11" w14:textId="77777777" w:rsidR="005514FB" w:rsidRPr="00DB62F2" w:rsidRDefault="005514FB" w:rsidP="00F710E7">
            <w:pPr>
              <w:rPr>
                <w:b/>
                <w:i/>
                <w:sz w:val="18"/>
                <w:szCs w:val="18"/>
                <w:lang w:eastAsia="en-US"/>
              </w:rPr>
            </w:pPr>
          </w:p>
        </w:tc>
        <w:tc>
          <w:tcPr>
            <w:tcW w:w="241" w:type="pct"/>
          </w:tcPr>
          <w:p w14:paraId="438ED43C" w14:textId="77777777" w:rsidR="005514FB" w:rsidRPr="00DB62F2" w:rsidRDefault="005514FB" w:rsidP="00F710E7">
            <w:pPr>
              <w:rPr>
                <w:b/>
                <w:i/>
                <w:sz w:val="18"/>
                <w:szCs w:val="18"/>
                <w:lang w:eastAsia="en-US"/>
              </w:rPr>
            </w:pPr>
          </w:p>
          <w:p w14:paraId="5970D424" w14:textId="77777777" w:rsidR="00B9066E" w:rsidRPr="00DB62F2" w:rsidRDefault="00B9066E" w:rsidP="00F710E7">
            <w:pPr>
              <w:rPr>
                <w:b/>
                <w:i/>
                <w:sz w:val="18"/>
                <w:szCs w:val="18"/>
                <w:lang w:eastAsia="en-US"/>
              </w:rPr>
            </w:pPr>
            <w:r w:rsidRPr="00DB62F2">
              <w:rPr>
                <w:b/>
                <w:i/>
                <w:sz w:val="18"/>
                <w:szCs w:val="18"/>
                <w:lang w:eastAsia="en-US"/>
              </w:rPr>
              <w:t>X</w:t>
            </w:r>
          </w:p>
        </w:tc>
        <w:tc>
          <w:tcPr>
            <w:tcW w:w="241" w:type="pct"/>
          </w:tcPr>
          <w:p w14:paraId="58875AD1" w14:textId="77777777" w:rsidR="005514FB" w:rsidRPr="00DB62F2" w:rsidRDefault="005514FB" w:rsidP="00F710E7">
            <w:pPr>
              <w:rPr>
                <w:b/>
                <w:i/>
                <w:sz w:val="18"/>
                <w:szCs w:val="18"/>
                <w:lang w:eastAsia="en-US"/>
              </w:rPr>
            </w:pPr>
          </w:p>
        </w:tc>
        <w:tc>
          <w:tcPr>
            <w:tcW w:w="241" w:type="pct"/>
          </w:tcPr>
          <w:p w14:paraId="5BB3F9C9" w14:textId="77777777" w:rsidR="005514FB" w:rsidRPr="00DB62F2" w:rsidRDefault="005514FB" w:rsidP="00E26386">
            <w:pPr>
              <w:rPr>
                <w:b/>
                <w:i/>
                <w:sz w:val="18"/>
                <w:szCs w:val="18"/>
                <w:lang w:eastAsia="en-US"/>
              </w:rPr>
            </w:pPr>
          </w:p>
          <w:p w14:paraId="22828982" w14:textId="77777777" w:rsidR="00B9066E" w:rsidRPr="00DB62F2" w:rsidRDefault="00B9066E" w:rsidP="00E26386">
            <w:pPr>
              <w:rPr>
                <w:b/>
                <w:i/>
                <w:sz w:val="18"/>
                <w:szCs w:val="18"/>
                <w:lang w:eastAsia="en-US"/>
              </w:rPr>
            </w:pPr>
            <w:r w:rsidRPr="00DB62F2">
              <w:rPr>
                <w:b/>
                <w:i/>
                <w:sz w:val="18"/>
                <w:szCs w:val="18"/>
                <w:lang w:eastAsia="en-US"/>
              </w:rPr>
              <w:t>X</w:t>
            </w:r>
          </w:p>
        </w:tc>
        <w:tc>
          <w:tcPr>
            <w:tcW w:w="241" w:type="pct"/>
          </w:tcPr>
          <w:p w14:paraId="04E212E0" w14:textId="77777777" w:rsidR="00B9066E" w:rsidRPr="00DB62F2" w:rsidRDefault="00B9066E" w:rsidP="00E26386">
            <w:pPr>
              <w:rPr>
                <w:b/>
                <w:i/>
                <w:sz w:val="18"/>
                <w:szCs w:val="18"/>
                <w:lang w:eastAsia="en-US"/>
              </w:rPr>
            </w:pPr>
          </w:p>
          <w:p w14:paraId="6FFADC43" w14:textId="77777777" w:rsidR="005514FB" w:rsidRPr="00DB62F2" w:rsidRDefault="005514FB" w:rsidP="00E26386">
            <w:pPr>
              <w:rPr>
                <w:b/>
                <w:i/>
                <w:sz w:val="18"/>
                <w:szCs w:val="18"/>
                <w:lang w:eastAsia="en-US"/>
              </w:rPr>
            </w:pPr>
            <w:r w:rsidRPr="00DB62F2">
              <w:rPr>
                <w:b/>
                <w:i/>
                <w:sz w:val="18"/>
                <w:szCs w:val="18"/>
                <w:lang w:eastAsia="en-US"/>
              </w:rPr>
              <w:t>X</w:t>
            </w:r>
          </w:p>
        </w:tc>
        <w:tc>
          <w:tcPr>
            <w:tcW w:w="241" w:type="pct"/>
          </w:tcPr>
          <w:p w14:paraId="05E0DBB9" w14:textId="77777777" w:rsidR="00B9066E" w:rsidRPr="00DB62F2" w:rsidRDefault="00B9066E" w:rsidP="00E26386">
            <w:pPr>
              <w:rPr>
                <w:b/>
                <w:i/>
                <w:sz w:val="18"/>
                <w:szCs w:val="18"/>
                <w:lang w:eastAsia="en-US"/>
              </w:rPr>
            </w:pPr>
          </w:p>
          <w:p w14:paraId="1E59F28B" w14:textId="77777777" w:rsidR="005514FB" w:rsidRPr="00DB62F2" w:rsidRDefault="005514FB" w:rsidP="00E26386">
            <w:pPr>
              <w:rPr>
                <w:b/>
                <w:i/>
                <w:sz w:val="18"/>
                <w:szCs w:val="18"/>
                <w:lang w:eastAsia="en-US"/>
              </w:rPr>
            </w:pPr>
            <w:r w:rsidRPr="00DB62F2">
              <w:rPr>
                <w:b/>
                <w:i/>
                <w:sz w:val="18"/>
                <w:szCs w:val="18"/>
                <w:lang w:eastAsia="en-US"/>
              </w:rPr>
              <w:t>X</w:t>
            </w:r>
          </w:p>
        </w:tc>
        <w:tc>
          <w:tcPr>
            <w:tcW w:w="241" w:type="pct"/>
          </w:tcPr>
          <w:p w14:paraId="7BBA8A05" w14:textId="77777777" w:rsidR="005514FB" w:rsidRPr="00DB62F2" w:rsidRDefault="005514FB" w:rsidP="00E26386">
            <w:pPr>
              <w:rPr>
                <w:b/>
                <w:i/>
                <w:sz w:val="18"/>
                <w:szCs w:val="18"/>
                <w:lang w:eastAsia="en-US"/>
              </w:rPr>
            </w:pPr>
          </w:p>
        </w:tc>
        <w:tc>
          <w:tcPr>
            <w:tcW w:w="241" w:type="pct"/>
          </w:tcPr>
          <w:p w14:paraId="3E4DE59E" w14:textId="77777777" w:rsidR="005514FB" w:rsidRPr="00DB62F2" w:rsidRDefault="005514FB" w:rsidP="00F710E7">
            <w:pPr>
              <w:rPr>
                <w:b/>
                <w:i/>
                <w:sz w:val="18"/>
                <w:szCs w:val="18"/>
                <w:lang w:eastAsia="en-US"/>
              </w:rPr>
            </w:pPr>
          </w:p>
          <w:p w14:paraId="4D6EA55B" w14:textId="77777777" w:rsidR="00B9066E" w:rsidRPr="00DB62F2" w:rsidRDefault="00B9066E" w:rsidP="00F710E7">
            <w:pPr>
              <w:rPr>
                <w:b/>
                <w:i/>
                <w:sz w:val="18"/>
                <w:szCs w:val="18"/>
                <w:lang w:eastAsia="en-US"/>
              </w:rPr>
            </w:pPr>
            <w:r w:rsidRPr="00DB62F2">
              <w:rPr>
                <w:b/>
                <w:i/>
                <w:sz w:val="18"/>
                <w:szCs w:val="18"/>
                <w:lang w:eastAsia="en-US"/>
              </w:rPr>
              <w:t>X</w:t>
            </w:r>
          </w:p>
          <w:p w14:paraId="28CA6E6D" w14:textId="77777777" w:rsidR="005514FB" w:rsidRPr="00DB62F2" w:rsidRDefault="005514FB" w:rsidP="00F710E7">
            <w:pPr>
              <w:rPr>
                <w:b/>
                <w:i/>
                <w:sz w:val="18"/>
                <w:szCs w:val="18"/>
                <w:lang w:eastAsia="en-US"/>
              </w:rPr>
            </w:pPr>
          </w:p>
          <w:p w14:paraId="78FB0151" w14:textId="77777777" w:rsidR="005514FB" w:rsidRPr="00DB62F2" w:rsidRDefault="005514FB" w:rsidP="00F710E7">
            <w:pPr>
              <w:rPr>
                <w:b/>
                <w:i/>
                <w:sz w:val="18"/>
                <w:szCs w:val="18"/>
                <w:lang w:eastAsia="en-US"/>
              </w:rPr>
            </w:pPr>
          </w:p>
        </w:tc>
      </w:tr>
      <w:tr w:rsidR="005514FB" w:rsidRPr="00DF65B2" w14:paraId="457B4B3E" w14:textId="77777777" w:rsidTr="001A0B4D">
        <w:trPr>
          <w:trHeight w:val="281"/>
        </w:trPr>
        <w:tc>
          <w:tcPr>
            <w:tcW w:w="810" w:type="pct"/>
            <w:shd w:val="clear" w:color="auto" w:fill="auto"/>
          </w:tcPr>
          <w:p w14:paraId="3BA54283" w14:textId="77777777" w:rsidR="005514FB" w:rsidRPr="00DF65B2" w:rsidRDefault="005514FB" w:rsidP="00F710E7">
            <w:pPr>
              <w:rPr>
                <w:b/>
                <w:i/>
                <w:sz w:val="16"/>
                <w:szCs w:val="16"/>
                <w:lang w:eastAsia="en-US"/>
              </w:rPr>
            </w:pPr>
            <w:r w:rsidRPr="00DF65B2">
              <w:rPr>
                <w:b/>
                <w:i/>
                <w:sz w:val="16"/>
                <w:szCs w:val="16"/>
                <w:lang w:eastAsia="en-US"/>
              </w:rPr>
              <w:t>Econometrics</w:t>
            </w:r>
          </w:p>
          <w:p w14:paraId="4DF5750E" w14:textId="77777777" w:rsidR="005514FB" w:rsidRPr="00DF65B2" w:rsidRDefault="005514FB" w:rsidP="00F710E7">
            <w:pPr>
              <w:rPr>
                <w:b/>
                <w:i/>
                <w:sz w:val="16"/>
                <w:szCs w:val="16"/>
                <w:lang w:eastAsia="en-US"/>
              </w:rPr>
            </w:pPr>
            <w:r w:rsidRPr="00DF65B2">
              <w:rPr>
                <w:b/>
                <w:i/>
                <w:sz w:val="16"/>
                <w:szCs w:val="16"/>
                <w:lang w:eastAsia="en-US"/>
              </w:rPr>
              <w:t>BIE</w:t>
            </w:r>
            <w:r w:rsidR="00335285">
              <w:rPr>
                <w:b/>
                <w:i/>
                <w:sz w:val="16"/>
                <w:szCs w:val="16"/>
                <w:lang w:eastAsia="en-US"/>
              </w:rPr>
              <w:t>0014</w:t>
            </w:r>
          </w:p>
        </w:tc>
        <w:tc>
          <w:tcPr>
            <w:tcW w:w="241" w:type="pct"/>
          </w:tcPr>
          <w:p w14:paraId="5C986F47" w14:textId="77777777" w:rsidR="005514FB" w:rsidRPr="00DB62F2" w:rsidRDefault="005514FB" w:rsidP="00F710E7">
            <w:pPr>
              <w:rPr>
                <w:b/>
                <w:i/>
                <w:sz w:val="18"/>
                <w:szCs w:val="18"/>
                <w:lang w:eastAsia="en-US"/>
              </w:rPr>
            </w:pPr>
            <w:r w:rsidRPr="00DB62F2">
              <w:rPr>
                <w:b/>
                <w:i/>
                <w:sz w:val="18"/>
                <w:szCs w:val="18"/>
                <w:lang w:eastAsia="en-US"/>
              </w:rPr>
              <w:t>X</w:t>
            </w:r>
          </w:p>
          <w:p w14:paraId="5EF1E4C9" w14:textId="77777777" w:rsidR="005514FB" w:rsidRPr="00DB62F2" w:rsidRDefault="005514FB" w:rsidP="00F710E7">
            <w:pPr>
              <w:rPr>
                <w:b/>
                <w:i/>
                <w:sz w:val="18"/>
                <w:szCs w:val="18"/>
                <w:lang w:eastAsia="en-US"/>
              </w:rPr>
            </w:pPr>
          </w:p>
        </w:tc>
        <w:tc>
          <w:tcPr>
            <w:tcW w:w="151" w:type="pct"/>
          </w:tcPr>
          <w:p w14:paraId="00E2E5BD" w14:textId="77777777" w:rsidR="005514FB" w:rsidRPr="00DB62F2" w:rsidRDefault="005514FB" w:rsidP="00F710E7">
            <w:pPr>
              <w:rPr>
                <w:b/>
                <w:i/>
                <w:sz w:val="18"/>
                <w:szCs w:val="18"/>
                <w:lang w:eastAsia="en-US"/>
              </w:rPr>
            </w:pPr>
            <w:r w:rsidRPr="00DB62F2">
              <w:rPr>
                <w:b/>
                <w:i/>
                <w:sz w:val="18"/>
                <w:szCs w:val="18"/>
                <w:lang w:eastAsia="en-US"/>
              </w:rPr>
              <w:t>X</w:t>
            </w:r>
          </w:p>
          <w:p w14:paraId="1B943AA9" w14:textId="77777777" w:rsidR="005514FB" w:rsidRPr="00DB62F2" w:rsidRDefault="005514FB" w:rsidP="00F710E7">
            <w:pPr>
              <w:rPr>
                <w:b/>
                <w:i/>
                <w:sz w:val="18"/>
                <w:szCs w:val="18"/>
                <w:lang w:eastAsia="en-US"/>
              </w:rPr>
            </w:pPr>
          </w:p>
        </w:tc>
        <w:tc>
          <w:tcPr>
            <w:tcW w:w="251" w:type="pct"/>
          </w:tcPr>
          <w:p w14:paraId="209B2550" w14:textId="77777777" w:rsidR="00A30E3E" w:rsidRPr="00DB515D" w:rsidRDefault="00A30E3E" w:rsidP="00A30E3E">
            <w:pPr>
              <w:rPr>
                <w:b/>
                <w:i/>
                <w:sz w:val="18"/>
                <w:szCs w:val="18"/>
                <w:lang w:eastAsia="en-US"/>
              </w:rPr>
            </w:pPr>
            <w:r w:rsidRPr="00DB515D">
              <w:rPr>
                <w:b/>
                <w:i/>
                <w:sz w:val="18"/>
                <w:szCs w:val="18"/>
                <w:lang w:eastAsia="en-US"/>
              </w:rPr>
              <w:t>X</w:t>
            </w:r>
          </w:p>
          <w:p w14:paraId="7AF32AB7" w14:textId="77777777" w:rsidR="005514FB" w:rsidRPr="00DB62F2" w:rsidRDefault="005514FB" w:rsidP="00F710E7">
            <w:pPr>
              <w:rPr>
                <w:b/>
                <w:i/>
                <w:sz w:val="18"/>
                <w:szCs w:val="18"/>
                <w:lang w:eastAsia="en-US"/>
              </w:rPr>
            </w:pPr>
          </w:p>
        </w:tc>
        <w:tc>
          <w:tcPr>
            <w:tcW w:w="201" w:type="pct"/>
          </w:tcPr>
          <w:p w14:paraId="5DBA9CF6" w14:textId="77777777" w:rsidR="005514FB" w:rsidRPr="00DB62F2" w:rsidRDefault="005514FB" w:rsidP="00F710E7">
            <w:pPr>
              <w:rPr>
                <w:b/>
                <w:i/>
                <w:sz w:val="18"/>
                <w:szCs w:val="18"/>
                <w:lang w:eastAsia="en-US"/>
              </w:rPr>
            </w:pPr>
            <w:r w:rsidRPr="00DB62F2">
              <w:rPr>
                <w:b/>
                <w:i/>
                <w:sz w:val="18"/>
                <w:szCs w:val="18"/>
                <w:lang w:eastAsia="en-US"/>
              </w:rPr>
              <w:t>X</w:t>
            </w:r>
          </w:p>
          <w:p w14:paraId="5B246FF1" w14:textId="77777777" w:rsidR="005514FB" w:rsidRPr="00DB62F2" w:rsidRDefault="005514FB" w:rsidP="00F710E7">
            <w:pPr>
              <w:rPr>
                <w:b/>
                <w:i/>
                <w:sz w:val="18"/>
                <w:szCs w:val="18"/>
                <w:lang w:eastAsia="en-US"/>
              </w:rPr>
            </w:pPr>
          </w:p>
        </w:tc>
        <w:tc>
          <w:tcPr>
            <w:tcW w:w="201" w:type="pct"/>
          </w:tcPr>
          <w:p w14:paraId="1FE763F1" w14:textId="77777777" w:rsidR="005514FB" w:rsidRPr="00DB62F2" w:rsidRDefault="005514FB" w:rsidP="00F710E7">
            <w:pPr>
              <w:rPr>
                <w:b/>
                <w:i/>
                <w:sz w:val="18"/>
                <w:szCs w:val="18"/>
                <w:lang w:eastAsia="en-US"/>
              </w:rPr>
            </w:pPr>
          </w:p>
          <w:p w14:paraId="0AF1E3E7" w14:textId="77777777" w:rsidR="005514FB" w:rsidRPr="00DB62F2" w:rsidRDefault="005514FB" w:rsidP="00F710E7">
            <w:pPr>
              <w:rPr>
                <w:b/>
                <w:i/>
                <w:sz w:val="18"/>
                <w:szCs w:val="18"/>
                <w:lang w:eastAsia="en-US"/>
              </w:rPr>
            </w:pPr>
          </w:p>
        </w:tc>
        <w:tc>
          <w:tcPr>
            <w:tcW w:w="252" w:type="pct"/>
          </w:tcPr>
          <w:p w14:paraId="7CC0D61A" w14:textId="77777777" w:rsidR="005514FB" w:rsidRPr="00DB62F2" w:rsidRDefault="005514FB" w:rsidP="00F710E7">
            <w:pPr>
              <w:rPr>
                <w:b/>
                <w:i/>
                <w:sz w:val="18"/>
                <w:szCs w:val="18"/>
                <w:lang w:eastAsia="en-US"/>
              </w:rPr>
            </w:pPr>
          </w:p>
          <w:p w14:paraId="0CE2A4B3" w14:textId="77777777" w:rsidR="005514FB" w:rsidRPr="00DB62F2" w:rsidRDefault="005514FB" w:rsidP="00F710E7">
            <w:pPr>
              <w:rPr>
                <w:b/>
                <w:i/>
                <w:sz w:val="18"/>
                <w:szCs w:val="18"/>
                <w:lang w:eastAsia="en-US"/>
              </w:rPr>
            </w:pPr>
          </w:p>
        </w:tc>
        <w:tc>
          <w:tcPr>
            <w:tcW w:w="241" w:type="pct"/>
          </w:tcPr>
          <w:p w14:paraId="6DD5273D" w14:textId="77777777" w:rsidR="008E049F" w:rsidRPr="00DB515D" w:rsidRDefault="008E049F" w:rsidP="008E049F">
            <w:pPr>
              <w:rPr>
                <w:b/>
                <w:i/>
                <w:sz w:val="18"/>
                <w:szCs w:val="18"/>
                <w:lang w:eastAsia="en-US"/>
              </w:rPr>
            </w:pPr>
            <w:r w:rsidRPr="00DB515D">
              <w:rPr>
                <w:b/>
                <w:i/>
                <w:sz w:val="18"/>
                <w:szCs w:val="18"/>
                <w:lang w:eastAsia="en-US"/>
              </w:rPr>
              <w:t>X</w:t>
            </w:r>
          </w:p>
          <w:p w14:paraId="254F428D" w14:textId="77777777" w:rsidR="005514FB" w:rsidRPr="00DB62F2" w:rsidRDefault="005514FB" w:rsidP="00F710E7">
            <w:pPr>
              <w:rPr>
                <w:b/>
                <w:i/>
                <w:sz w:val="18"/>
                <w:szCs w:val="18"/>
                <w:lang w:eastAsia="en-US"/>
              </w:rPr>
            </w:pPr>
          </w:p>
        </w:tc>
        <w:tc>
          <w:tcPr>
            <w:tcW w:w="241" w:type="pct"/>
          </w:tcPr>
          <w:p w14:paraId="6CB8EA92" w14:textId="77777777" w:rsidR="008E049F" w:rsidRPr="00DB515D" w:rsidRDefault="008E049F" w:rsidP="008E049F">
            <w:pPr>
              <w:rPr>
                <w:b/>
                <w:i/>
                <w:sz w:val="18"/>
                <w:szCs w:val="18"/>
                <w:lang w:eastAsia="en-US"/>
              </w:rPr>
            </w:pPr>
          </w:p>
          <w:p w14:paraId="0D0BCA98" w14:textId="77777777" w:rsidR="005514FB" w:rsidRPr="00DB62F2" w:rsidRDefault="005514FB" w:rsidP="00F710E7">
            <w:pPr>
              <w:rPr>
                <w:b/>
                <w:i/>
                <w:sz w:val="18"/>
                <w:szCs w:val="18"/>
                <w:lang w:eastAsia="en-US"/>
              </w:rPr>
            </w:pPr>
          </w:p>
        </w:tc>
        <w:tc>
          <w:tcPr>
            <w:tcW w:w="241" w:type="pct"/>
          </w:tcPr>
          <w:p w14:paraId="1867DDE5" w14:textId="77777777" w:rsidR="008E049F" w:rsidRPr="00DB515D" w:rsidRDefault="008E049F" w:rsidP="008E049F">
            <w:pPr>
              <w:rPr>
                <w:b/>
                <w:i/>
                <w:sz w:val="18"/>
                <w:szCs w:val="18"/>
                <w:lang w:eastAsia="en-US"/>
              </w:rPr>
            </w:pPr>
          </w:p>
          <w:p w14:paraId="63B86844" w14:textId="77777777" w:rsidR="005514FB" w:rsidRPr="00DB62F2" w:rsidRDefault="005514FB" w:rsidP="00F710E7">
            <w:pPr>
              <w:rPr>
                <w:b/>
                <w:i/>
                <w:sz w:val="18"/>
                <w:szCs w:val="18"/>
                <w:lang w:eastAsia="en-US"/>
              </w:rPr>
            </w:pPr>
          </w:p>
        </w:tc>
        <w:tc>
          <w:tcPr>
            <w:tcW w:w="241" w:type="pct"/>
          </w:tcPr>
          <w:p w14:paraId="3484DCE2" w14:textId="77777777" w:rsidR="005514FB" w:rsidRPr="00DB62F2" w:rsidRDefault="005514FB" w:rsidP="00F710E7">
            <w:pPr>
              <w:rPr>
                <w:b/>
                <w:i/>
                <w:sz w:val="18"/>
                <w:szCs w:val="18"/>
                <w:lang w:eastAsia="en-US"/>
              </w:rPr>
            </w:pPr>
            <w:r w:rsidRPr="00DB62F2">
              <w:rPr>
                <w:b/>
                <w:i/>
                <w:sz w:val="18"/>
                <w:szCs w:val="18"/>
                <w:lang w:eastAsia="en-US"/>
              </w:rPr>
              <w:t>X</w:t>
            </w:r>
          </w:p>
          <w:p w14:paraId="681A9E52" w14:textId="77777777" w:rsidR="005514FB" w:rsidRPr="00DB62F2" w:rsidRDefault="005514FB" w:rsidP="00F710E7">
            <w:pPr>
              <w:rPr>
                <w:b/>
                <w:i/>
                <w:sz w:val="18"/>
                <w:szCs w:val="18"/>
                <w:lang w:eastAsia="en-US"/>
              </w:rPr>
            </w:pPr>
          </w:p>
        </w:tc>
        <w:tc>
          <w:tcPr>
            <w:tcW w:w="241" w:type="pct"/>
          </w:tcPr>
          <w:p w14:paraId="60388FEC" w14:textId="77777777" w:rsidR="005514FB" w:rsidRPr="00DB62F2" w:rsidRDefault="00B9066E" w:rsidP="00F710E7">
            <w:pPr>
              <w:rPr>
                <w:b/>
                <w:i/>
                <w:sz w:val="18"/>
                <w:szCs w:val="18"/>
                <w:lang w:eastAsia="en-US"/>
              </w:rPr>
            </w:pPr>
            <w:r w:rsidRPr="00DB62F2">
              <w:rPr>
                <w:b/>
                <w:i/>
                <w:sz w:val="18"/>
                <w:szCs w:val="18"/>
                <w:lang w:eastAsia="en-US"/>
              </w:rPr>
              <w:t>X</w:t>
            </w:r>
          </w:p>
          <w:p w14:paraId="74F62C4B" w14:textId="77777777" w:rsidR="005514FB" w:rsidRPr="00DB62F2" w:rsidRDefault="005514FB" w:rsidP="00F710E7">
            <w:pPr>
              <w:rPr>
                <w:b/>
                <w:i/>
                <w:sz w:val="18"/>
                <w:szCs w:val="18"/>
                <w:lang w:eastAsia="en-US"/>
              </w:rPr>
            </w:pPr>
          </w:p>
        </w:tc>
        <w:tc>
          <w:tcPr>
            <w:tcW w:w="241" w:type="pct"/>
          </w:tcPr>
          <w:p w14:paraId="230E381A" w14:textId="77777777" w:rsidR="005514FB" w:rsidRPr="00DB62F2" w:rsidRDefault="005514FB" w:rsidP="00F710E7">
            <w:pPr>
              <w:rPr>
                <w:b/>
                <w:i/>
                <w:sz w:val="18"/>
                <w:szCs w:val="18"/>
                <w:lang w:eastAsia="en-US"/>
              </w:rPr>
            </w:pPr>
            <w:r w:rsidRPr="00DB62F2">
              <w:rPr>
                <w:b/>
                <w:i/>
                <w:sz w:val="18"/>
                <w:szCs w:val="18"/>
                <w:lang w:eastAsia="en-US"/>
              </w:rPr>
              <w:t>X</w:t>
            </w:r>
          </w:p>
          <w:p w14:paraId="738B04D9" w14:textId="77777777" w:rsidR="005514FB" w:rsidRPr="00DB62F2" w:rsidRDefault="005514FB" w:rsidP="00F710E7">
            <w:pPr>
              <w:rPr>
                <w:b/>
                <w:i/>
                <w:sz w:val="18"/>
                <w:szCs w:val="18"/>
                <w:lang w:eastAsia="en-US"/>
              </w:rPr>
            </w:pPr>
          </w:p>
        </w:tc>
        <w:tc>
          <w:tcPr>
            <w:tcW w:w="241" w:type="pct"/>
          </w:tcPr>
          <w:p w14:paraId="3745FD02" w14:textId="77777777" w:rsidR="005514FB" w:rsidRPr="00DB62F2" w:rsidRDefault="005514FB" w:rsidP="00F710E7">
            <w:pPr>
              <w:rPr>
                <w:b/>
                <w:i/>
                <w:sz w:val="18"/>
                <w:szCs w:val="18"/>
                <w:lang w:eastAsia="en-US"/>
              </w:rPr>
            </w:pPr>
            <w:r w:rsidRPr="00DB62F2">
              <w:rPr>
                <w:b/>
                <w:i/>
                <w:sz w:val="18"/>
                <w:szCs w:val="18"/>
                <w:lang w:eastAsia="en-US"/>
              </w:rPr>
              <w:t>X</w:t>
            </w:r>
          </w:p>
          <w:p w14:paraId="1307F917" w14:textId="77777777" w:rsidR="005514FB" w:rsidRPr="00DB62F2" w:rsidRDefault="005514FB" w:rsidP="00F710E7">
            <w:pPr>
              <w:rPr>
                <w:b/>
                <w:i/>
                <w:sz w:val="18"/>
                <w:szCs w:val="18"/>
                <w:lang w:eastAsia="en-US"/>
              </w:rPr>
            </w:pPr>
          </w:p>
        </w:tc>
        <w:tc>
          <w:tcPr>
            <w:tcW w:w="241" w:type="pct"/>
          </w:tcPr>
          <w:p w14:paraId="33EBA625" w14:textId="77777777" w:rsidR="005514FB" w:rsidRPr="00DB62F2" w:rsidRDefault="00B9066E" w:rsidP="00F710E7">
            <w:pPr>
              <w:rPr>
                <w:b/>
                <w:i/>
                <w:sz w:val="18"/>
                <w:szCs w:val="18"/>
                <w:lang w:eastAsia="en-US"/>
              </w:rPr>
            </w:pPr>
            <w:r w:rsidRPr="00DB62F2">
              <w:rPr>
                <w:b/>
                <w:i/>
                <w:sz w:val="18"/>
                <w:szCs w:val="18"/>
                <w:lang w:eastAsia="en-US"/>
              </w:rPr>
              <w:t>X</w:t>
            </w:r>
          </w:p>
        </w:tc>
        <w:tc>
          <w:tcPr>
            <w:tcW w:w="241" w:type="pct"/>
          </w:tcPr>
          <w:p w14:paraId="7251BB85" w14:textId="77777777" w:rsidR="005514FB" w:rsidRPr="00DB62F2" w:rsidRDefault="005514FB" w:rsidP="00F710E7">
            <w:pPr>
              <w:rPr>
                <w:b/>
                <w:i/>
                <w:sz w:val="18"/>
                <w:szCs w:val="18"/>
                <w:lang w:eastAsia="en-US"/>
              </w:rPr>
            </w:pPr>
            <w:r w:rsidRPr="00DB62F2">
              <w:rPr>
                <w:b/>
                <w:i/>
                <w:sz w:val="18"/>
                <w:szCs w:val="18"/>
                <w:lang w:eastAsia="en-US"/>
              </w:rPr>
              <w:t>X</w:t>
            </w:r>
          </w:p>
          <w:p w14:paraId="4493D49A" w14:textId="77777777" w:rsidR="005514FB" w:rsidRPr="00DB62F2" w:rsidRDefault="005514FB" w:rsidP="00F710E7">
            <w:pPr>
              <w:rPr>
                <w:b/>
                <w:i/>
                <w:sz w:val="18"/>
                <w:szCs w:val="18"/>
                <w:lang w:eastAsia="en-US"/>
              </w:rPr>
            </w:pPr>
          </w:p>
        </w:tc>
        <w:tc>
          <w:tcPr>
            <w:tcW w:w="241" w:type="pct"/>
          </w:tcPr>
          <w:p w14:paraId="764FF860" w14:textId="77777777" w:rsidR="005514FB" w:rsidRPr="00DB62F2" w:rsidRDefault="005514FB" w:rsidP="00F710E7">
            <w:pPr>
              <w:rPr>
                <w:b/>
                <w:i/>
                <w:sz w:val="18"/>
                <w:szCs w:val="18"/>
                <w:lang w:eastAsia="en-US"/>
              </w:rPr>
            </w:pPr>
            <w:r w:rsidRPr="00DB62F2">
              <w:rPr>
                <w:b/>
                <w:i/>
                <w:sz w:val="18"/>
                <w:szCs w:val="18"/>
                <w:lang w:eastAsia="en-US"/>
              </w:rPr>
              <w:t>X</w:t>
            </w:r>
          </w:p>
          <w:p w14:paraId="74F8724F" w14:textId="77777777" w:rsidR="005514FB" w:rsidRPr="00DB62F2" w:rsidRDefault="005514FB" w:rsidP="00F710E7">
            <w:pPr>
              <w:rPr>
                <w:b/>
                <w:i/>
                <w:sz w:val="18"/>
                <w:szCs w:val="18"/>
                <w:lang w:eastAsia="en-US"/>
              </w:rPr>
            </w:pPr>
          </w:p>
        </w:tc>
        <w:tc>
          <w:tcPr>
            <w:tcW w:w="241" w:type="pct"/>
          </w:tcPr>
          <w:p w14:paraId="7A462F37" w14:textId="77777777" w:rsidR="005514FB" w:rsidRPr="00DB62F2" w:rsidRDefault="005514FB" w:rsidP="00F710E7">
            <w:pPr>
              <w:rPr>
                <w:b/>
                <w:i/>
                <w:sz w:val="18"/>
                <w:szCs w:val="18"/>
                <w:lang w:eastAsia="en-US"/>
              </w:rPr>
            </w:pPr>
          </w:p>
          <w:p w14:paraId="718E4E2F" w14:textId="77777777" w:rsidR="005514FB" w:rsidRPr="00DB62F2" w:rsidRDefault="005514FB" w:rsidP="00F710E7">
            <w:pPr>
              <w:rPr>
                <w:b/>
                <w:i/>
                <w:sz w:val="18"/>
                <w:szCs w:val="18"/>
                <w:lang w:eastAsia="en-US"/>
              </w:rPr>
            </w:pPr>
          </w:p>
        </w:tc>
        <w:tc>
          <w:tcPr>
            <w:tcW w:w="241" w:type="pct"/>
          </w:tcPr>
          <w:p w14:paraId="7B5A4EFE" w14:textId="77777777" w:rsidR="005514FB" w:rsidRPr="00F3232A" w:rsidRDefault="00C74D5F" w:rsidP="00F710E7">
            <w:pPr>
              <w:rPr>
                <w:b/>
                <w:i/>
                <w:sz w:val="18"/>
                <w:szCs w:val="18"/>
                <w:lang w:eastAsia="en-US"/>
              </w:rPr>
            </w:pPr>
            <w:r>
              <w:rPr>
                <w:b/>
                <w:i/>
                <w:sz w:val="18"/>
                <w:szCs w:val="18"/>
                <w:lang w:eastAsia="en-US"/>
              </w:rPr>
              <w:t>X</w:t>
            </w:r>
          </w:p>
          <w:p w14:paraId="52955218" w14:textId="77777777" w:rsidR="005514FB" w:rsidRPr="00DB62F2" w:rsidRDefault="005514FB" w:rsidP="00F710E7">
            <w:pPr>
              <w:rPr>
                <w:b/>
                <w:i/>
                <w:sz w:val="18"/>
                <w:szCs w:val="18"/>
                <w:lang w:eastAsia="en-US"/>
              </w:rPr>
            </w:pPr>
          </w:p>
        </w:tc>
      </w:tr>
      <w:tr w:rsidR="005514FB" w:rsidRPr="00DF65B2" w14:paraId="56D82CCA" w14:textId="77777777" w:rsidTr="001A0B4D">
        <w:trPr>
          <w:trHeight w:val="281"/>
        </w:trPr>
        <w:tc>
          <w:tcPr>
            <w:tcW w:w="810" w:type="pct"/>
            <w:shd w:val="clear" w:color="auto" w:fill="auto"/>
          </w:tcPr>
          <w:p w14:paraId="26027246" w14:textId="77777777" w:rsidR="005514FB" w:rsidRPr="00DF65B2" w:rsidRDefault="005514FB" w:rsidP="00F710E7">
            <w:pPr>
              <w:rPr>
                <w:b/>
                <w:i/>
                <w:sz w:val="16"/>
                <w:szCs w:val="16"/>
                <w:lang w:eastAsia="en-US"/>
              </w:rPr>
            </w:pPr>
            <w:r w:rsidRPr="00DF65B2">
              <w:rPr>
                <w:b/>
                <w:i/>
                <w:sz w:val="16"/>
                <w:szCs w:val="16"/>
                <w:lang w:eastAsia="en-US"/>
              </w:rPr>
              <w:t>Monetary and Financial Framework</w:t>
            </w:r>
          </w:p>
          <w:p w14:paraId="46E6BEB9" w14:textId="77777777" w:rsidR="005514FB" w:rsidRPr="00DF65B2" w:rsidRDefault="005514FB" w:rsidP="00F710E7">
            <w:pPr>
              <w:rPr>
                <w:b/>
                <w:i/>
                <w:sz w:val="16"/>
                <w:szCs w:val="16"/>
                <w:lang w:eastAsia="en-US"/>
              </w:rPr>
            </w:pPr>
            <w:r w:rsidRPr="00DF65B2">
              <w:rPr>
                <w:b/>
                <w:i/>
                <w:sz w:val="16"/>
                <w:szCs w:val="16"/>
                <w:lang w:eastAsia="en-US"/>
              </w:rPr>
              <w:t>BHE0007</w:t>
            </w:r>
          </w:p>
        </w:tc>
        <w:tc>
          <w:tcPr>
            <w:tcW w:w="241" w:type="pct"/>
          </w:tcPr>
          <w:p w14:paraId="1D2F8A23" w14:textId="77777777" w:rsidR="008E049F" w:rsidRPr="00DB515D" w:rsidRDefault="008E049F" w:rsidP="008E049F">
            <w:pPr>
              <w:rPr>
                <w:b/>
                <w:i/>
                <w:sz w:val="18"/>
                <w:szCs w:val="18"/>
                <w:lang w:eastAsia="en-US"/>
              </w:rPr>
            </w:pPr>
          </w:p>
          <w:p w14:paraId="43D32CC4" w14:textId="77777777" w:rsidR="005514FB" w:rsidRPr="00DB62F2" w:rsidRDefault="005514FB" w:rsidP="00F710E7">
            <w:pPr>
              <w:rPr>
                <w:b/>
                <w:i/>
                <w:sz w:val="18"/>
                <w:szCs w:val="18"/>
                <w:lang w:eastAsia="en-US"/>
              </w:rPr>
            </w:pPr>
          </w:p>
        </w:tc>
        <w:tc>
          <w:tcPr>
            <w:tcW w:w="151" w:type="pct"/>
          </w:tcPr>
          <w:p w14:paraId="1769430E" w14:textId="77777777" w:rsidR="005514FB" w:rsidRPr="00DB62F2" w:rsidRDefault="005514FB" w:rsidP="00F710E7">
            <w:pPr>
              <w:rPr>
                <w:b/>
                <w:i/>
                <w:sz w:val="18"/>
                <w:szCs w:val="18"/>
                <w:lang w:eastAsia="en-US"/>
              </w:rPr>
            </w:pPr>
          </w:p>
        </w:tc>
        <w:tc>
          <w:tcPr>
            <w:tcW w:w="251" w:type="pct"/>
          </w:tcPr>
          <w:p w14:paraId="3C3E407C" w14:textId="77777777" w:rsidR="008E049F" w:rsidRPr="00DB515D" w:rsidRDefault="008E049F" w:rsidP="008E049F">
            <w:pPr>
              <w:rPr>
                <w:b/>
                <w:i/>
                <w:sz w:val="18"/>
                <w:szCs w:val="18"/>
                <w:lang w:eastAsia="en-US"/>
              </w:rPr>
            </w:pPr>
          </w:p>
          <w:p w14:paraId="3B3CAB11" w14:textId="77777777" w:rsidR="005514FB" w:rsidRPr="00DB62F2" w:rsidRDefault="005514FB" w:rsidP="00F710E7">
            <w:pPr>
              <w:rPr>
                <w:b/>
                <w:i/>
                <w:sz w:val="18"/>
                <w:szCs w:val="18"/>
                <w:lang w:eastAsia="en-US"/>
              </w:rPr>
            </w:pPr>
          </w:p>
        </w:tc>
        <w:tc>
          <w:tcPr>
            <w:tcW w:w="201" w:type="pct"/>
          </w:tcPr>
          <w:p w14:paraId="217B72BC" w14:textId="77777777" w:rsidR="005514FB" w:rsidRPr="00DB62F2" w:rsidRDefault="005514FB" w:rsidP="00F710E7">
            <w:pPr>
              <w:rPr>
                <w:b/>
                <w:i/>
                <w:sz w:val="18"/>
                <w:szCs w:val="18"/>
                <w:lang w:eastAsia="en-US"/>
              </w:rPr>
            </w:pPr>
          </w:p>
        </w:tc>
        <w:tc>
          <w:tcPr>
            <w:tcW w:w="201" w:type="pct"/>
          </w:tcPr>
          <w:p w14:paraId="17ED5BAF" w14:textId="77777777" w:rsidR="005514FB" w:rsidRPr="00DB62F2" w:rsidRDefault="005514FB" w:rsidP="00F710E7">
            <w:pPr>
              <w:rPr>
                <w:b/>
                <w:i/>
                <w:sz w:val="18"/>
                <w:szCs w:val="18"/>
                <w:lang w:eastAsia="en-US"/>
              </w:rPr>
            </w:pPr>
          </w:p>
          <w:p w14:paraId="07E303B2" w14:textId="77777777" w:rsidR="005514FB" w:rsidRPr="00DB62F2" w:rsidRDefault="005514FB" w:rsidP="00F710E7">
            <w:pPr>
              <w:rPr>
                <w:b/>
                <w:i/>
                <w:sz w:val="18"/>
                <w:szCs w:val="18"/>
                <w:lang w:eastAsia="en-US"/>
              </w:rPr>
            </w:pPr>
          </w:p>
        </w:tc>
        <w:tc>
          <w:tcPr>
            <w:tcW w:w="252" w:type="pct"/>
          </w:tcPr>
          <w:p w14:paraId="2B118334" w14:textId="77777777" w:rsidR="005514FB" w:rsidRPr="00DB62F2" w:rsidRDefault="005514FB" w:rsidP="00F710E7">
            <w:pPr>
              <w:rPr>
                <w:b/>
                <w:i/>
                <w:sz w:val="18"/>
                <w:szCs w:val="18"/>
                <w:lang w:eastAsia="en-US"/>
              </w:rPr>
            </w:pPr>
          </w:p>
          <w:p w14:paraId="59E33CED" w14:textId="77777777" w:rsidR="005514FB" w:rsidRPr="00DB62F2" w:rsidRDefault="005514FB" w:rsidP="00F710E7">
            <w:pPr>
              <w:rPr>
                <w:b/>
                <w:i/>
                <w:sz w:val="18"/>
                <w:szCs w:val="18"/>
                <w:lang w:eastAsia="en-US"/>
              </w:rPr>
            </w:pPr>
          </w:p>
        </w:tc>
        <w:tc>
          <w:tcPr>
            <w:tcW w:w="241" w:type="pct"/>
          </w:tcPr>
          <w:p w14:paraId="7DA54488" w14:textId="77777777" w:rsidR="005514FB" w:rsidRPr="00DB62F2" w:rsidRDefault="005514FB" w:rsidP="00F710E7">
            <w:pPr>
              <w:rPr>
                <w:b/>
                <w:i/>
                <w:sz w:val="18"/>
                <w:szCs w:val="18"/>
                <w:lang w:eastAsia="en-US"/>
              </w:rPr>
            </w:pPr>
          </w:p>
          <w:p w14:paraId="48431FF3" w14:textId="77777777" w:rsidR="0021045B" w:rsidRPr="00DB62F2" w:rsidRDefault="0021045B" w:rsidP="00F710E7">
            <w:pPr>
              <w:rPr>
                <w:b/>
                <w:i/>
                <w:sz w:val="18"/>
                <w:szCs w:val="18"/>
                <w:lang w:eastAsia="en-US"/>
              </w:rPr>
            </w:pPr>
            <w:r w:rsidRPr="00DB62F2">
              <w:rPr>
                <w:b/>
                <w:i/>
                <w:sz w:val="18"/>
                <w:szCs w:val="18"/>
                <w:lang w:eastAsia="en-US"/>
              </w:rPr>
              <w:t>X</w:t>
            </w:r>
          </w:p>
          <w:p w14:paraId="522D8192" w14:textId="77777777" w:rsidR="005514FB" w:rsidRPr="00DB62F2" w:rsidRDefault="005514FB" w:rsidP="00F710E7">
            <w:pPr>
              <w:rPr>
                <w:b/>
                <w:i/>
                <w:sz w:val="18"/>
                <w:szCs w:val="18"/>
                <w:lang w:eastAsia="en-US"/>
              </w:rPr>
            </w:pPr>
          </w:p>
          <w:p w14:paraId="36D0A524" w14:textId="77777777" w:rsidR="005514FB" w:rsidRPr="00DB62F2" w:rsidRDefault="005514FB" w:rsidP="00F710E7">
            <w:pPr>
              <w:rPr>
                <w:b/>
                <w:i/>
                <w:sz w:val="18"/>
                <w:szCs w:val="18"/>
                <w:lang w:eastAsia="en-US"/>
              </w:rPr>
            </w:pPr>
          </w:p>
        </w:tc>
        <w:tc>
          <w:tcPr>
            <w:tcW w:w="241" w:type="pct"/>
          </w:tcPr>
          <w:p w14:paraId="7D5C2D84" w14:textId="77777777" w:rsidR="005514FB" w:rsidRPr="00DB62F2" w:rsidRDefault="005514FB" w:rsidP="00F710E7">
            <w:pPr>
              <w:rPr>
                <w:b/>
                <w:i/>
                <w:sz w:val="18"/>
                <w:szCs w:val="18"/>
                <w:lang w:eastAsia="en-US"/>
              </w:rPr>
            </w:pPr>
          </w:p>
          <w:p w14:paraId="544B202E" w14:textId="77777777" w:rsidR="005514FB" w:rsidRPr="00DB62F2" w:rsidRDefault="005514FB" w:rsidP="00F710E7">
            <w:pPr>
              <w:rPr>
                <w:b/>
                <w:i/>
                <w:sz w:val="18"/>
                <w:szCs w:val="18"/>
                <w:lang w:eastAsia="en-US"/>
              </w:rPr>
            </w:pPr>
            <w:r w:rsidRPr="00DB62F2">
              <w:rPr>
                <w:b/>
                <w:i/>
                <w:sz w:val="18"/>
                <w:szCs w:val="18"/>
                <w:lang w:eastAsia="en-US"/>
              </w:rPr>
              <w:t>X</w:t>
            </w:r>
          </w:p>
          <w:p w14:paraId="611E6F08" w14:textId="77777777" w:rsidR="005514FB" w:rsidRPr="00DB62F2" w:rsidRDefault="005514FB" w:rsidP="00F710E7">
            <w:pPr>
              <w:rPr>
                <w:b/>
                <w:i/>
                <w:sz w:val="18"/>
                <w:szCs w:val="18"/>
                <w:lang w:eastAsia="en-US"/>
              </w:rPr>
            </w:pPr>
          </w:p>
        </w:tc>
        <w:tc>
          <w:tcPr>
            <w:tcW w:w="241" w:type="pct"/>
          </w:tcPr>
          <w:p w14:paraId="67967C71" w14:textId="77777777" w:rsidR="005514FB" w:rsidRPr="00DB62F2" w:rsidRDefault="005514FB" w:rsidP="00F710E7">
            <w:pPr>
              <w:rPr>
                <w:b/>
                <w:i/>
                <w:sz w:val="18"/>
                <w:szCs w:val="18"/>
                <w:lang w:eastAsia="en-US"/>
              </w:rPr>
            </w:pPr>
          </w:p>
          <w:p w14:paraId="1330E288" w14:textId="77777777" w:rsidR="008E049F" w:rsidRPr="00F3232A" w:rsidRDefault="008E049F" w:rsidP="00F710E7">
            <w:pPr>
              <w:rPr>
                <w:b/>
                <w:i/>
                <w:sz w:val="18"/>
                <w:szCs w:val="18"/>
                <w:lang w:eastAsia="en-US"/>
              </w:rPr>
            </w:pPr>
            <w:r w:rsidRPr="00DB515D">
              <w:rPr>
                <w:b/>
                <w:i/>
                <w:sz w:val="18"/>
                <w:szCs w:val="18"/>
                <w:lang w:eastAsia="en-US"/>
              </w:rPr>
              <w:t>X</w:t>
            </w:r>
          </w:p>
        </w:tc>
        <w:tc>
          <w:tcPr>
            <w:tcW w:w="241" w:type="pct"/>
          </w:tcPr>
          <w:p w14:paraId="556F28F6" w14:textId="77777777" w:rsidR="00C74D5F" w:rsidRDefault="00C74D5F" w:rsidP="00C74D5F">
            <w:pPr>
              <w:rPr>
                <w:b/>
                <w:i/>
                <w:sz w:val="18"/>
                <w:szCs w:val="18"/>
                <w:lang w:eastAsia="en-US"/>
              </w:rPr>
            </w:pPr>
          </w:p>
          <w:p w14:paraId="24834FFE" w14:textId="77777777" w:rsidR="00C74D5F" w:rsidRDefault="00C74D5F" w:rsidP="00C74D5F">
            <w:pPr>
              <w:rPr>
                <w:b/>
                <w:i/>
                <w:sz w:val="18"/>
                <w:szCs w:val="18"/>
                <w:lang w:eastAsia="en-US"/>
              </w:rPr>
            </w:pPr>
          </w:p>
          <w:p w14:paraId="5CA088F5" w14:textId="77777777" w:rsidR="005514FB" w:rsidRPr="00DB62F2" w:rsidRDefault="005514FB" w:rsidP="00F710E7">
            <w:pPr>
              <w:rPr>
                <w:b/>
                <w:i/>
                <w:sz w:val="18"/>
                <w:szCs w:val="18"/>
                <w:lang w:eastAsia="en-US"/>
              </w:rPr>
            </w:pPr>
          </w:p>
          <w:p w14:paraId="15B2F600" w14:textId="77777777" w:rsidR="005514FB" w:rsidRPr="00DB62F2" w:rsidRDefault="005514FB" w:rsidP="00F710E7">
            <w:pPr>
              <w:rPr>
                <w:b/>
                <w:i/>
                <w:sz w:val="18"/>
                <w:szCs w:val="18"/>
                <w:lang w:eastAsia="en-US"/>
              </w:rPr>
            </w:pPr>
          </w:p>
        </w:tc>
        <w:tc>
          <w:tcPr>
            <w:tcW w:w="241" w:type="pct"/>
          </w:tcPr>
          <w:p w14:paraId="0D940D0F" w14:textId="77777777" w:rsidR="005514FB" w:rsidRPr="00DB62F2" w:rsidRDefault="005514FB" w:rsidP="00F710E7">
            <w:pPr>
              <w:rPr>
                <w:b/>
                <w:i/>
                <w:sz w:val="18"/>
                <w:szCs w:val="18"/>
                <w:lang w:eastAsia="en-US"/>
              </w:rPr>
            </w:pPr>
          </w:p>
          <w:p w14:paraId="03C5AEA0" w14:textId="77777777" w:rsidR="005514FB" w:rsidRPr="00DB62F2" w:rsidRDefault="005514FB" w:rsidP="00F710E7">
            <w:pPr>
              <w:rPr>
                <w:b/>
                <w:i/>
                <w:sz w:val="18"/>
                <w:szCs w:val="18"/>
                <w:lang w:eastAsia="en-US"/>
              </w:rPr>
            </w:pPr>
            <w:r w:rsidRPr="00DB62F2">
              <w:rPr>
                <w:b/>
                <w:i/>
                <w:sz w:val="18"/>
                <w:szCs w:val="18"/>
                <w:lang w:eastAsia="en-US"/>
              </w:rPr>
              <w:t>X</w:t>
            </w:r>
          </w:p>
          <w:p w14:paraId="51C8F01D" w14:textId="77777777" w:rsidR="005514FB" w:rsidRPr="00DB62F2" w:rsidRDefault="005514FB" w:rsidP="00F710E7">
            <w:pPr>
              <w:rPr>
                <w:b/>
                <w:i/>
                <w:sz w:val="18"/>
                <w:szCs w:val="18"/>
                <w:lang w:eastAsia="en-US"/>
              </w:rPr>
            </w:pPr>
          </w:p>
        </w:tc>
        <w:tc>
          <w:tcPr>
            <w:tcW w:w="241" w:type="pct"/>
          </w:tcPr>
          <w:p w14:paraId="24B06706" w14:textId="77777777" w:rsidR="005514FB" w:rsidRPr="00DB62F2" w:rsidRDefault="005514FB" w:rsidP="00F710E7">
            <w:pPr>
              <w:rPr>
                <w:b/>
                <w:i/>
                <w:sz w:val="18"/>
                <w:szCs w:val="18"/>
                <w:lang w:eastAsia="en-US"/>
              </w:rPr>
            </w:pPr>
          </w:p>
          <w:p w14:paraId="1E6D0688" w14:textId="77777777" w:rsidR="00F16C3C" w:rsidRPr="00DB62F2" w:rsidRDefault="00F16C3C" w:rsidP="00F710E7">
            <w:pPr>
              <w:rPr>
                <w:b/>
                <w:i/>
                <w:sz w:val="18"/>
                <w:szCs w:val="18"/>
                <w:lang w:eastAsia="en-US"/>
              </w:rPr>
            </w:pPr>
            <w:r w:rsidRPr="00DB62F2">
              <w:rPr>
                <w:b/>
                <w:i/>
                <w:sz w:val="18"/>
                <w:szCs w:val="18"/>
                <w:lang w:eastAsia="en-US"/>
              </w:rPr>
              <w:t>X</w:t>
            </w:r>
          </w:p>
          <w:p w14:paraId="57A04F78" w14:textId="77777777" w:rsidR="005514FB" w:rsidRPr="00DB62F2" w:rsidRDefault="005514FB" w:rsidP="00F710E7">
            <w:pPr>
              <w:rPr>
                <w:b/>
                <w:i/>
                <w:sz w:val="18"/>
                <w:szCs w:val="18"/>
                <w:lang w:eastAsia="en-US"/>
              </w:rPr>
            </w:pPr>
          </w:p>
          <w:p w14:paraId="3C15940C" w14:textId="77777777" w:rsidR="005514FB" w:rsidRPr="00DB62F2" w:rsidRDefault="005514FB" w:rsidP="00F710E7">
            <w:pPr>
              <w:rPr>
                <w:b/>
                <w:i/>
                <w:sz w:val="18"/>
                <w:szCs w:val="18"/>
                <w:lang w:eastAsia="en-US"/>
              </w:rPr>
            </w:pPr>
          </w:p>
        </w:tc>
        <w:tc>
          <w:tcPr>
            <w:tcW w:w="241" w:type="pct"/>
          </w:tcPr>
          <w:p w14:paraId="22DD67F4" w14:textId="77777777" w:rsidR="005514FB" w:rsidRPr="00DB62F2" w:rsidRDefault="005514FB" w:rsidP="00F710E7">
            <w:pPr>
              <w:rPr>
                <w:b/>
                <w:i/>
                <w:sz w:val="18"/>
                <w:szCs w:val="18"/>
                <w:lang w:eastAsia="en-US"/>
              </w:rPr>
            </w:pPr>
          </w:p>
          <w:p w14:paraId="22E9BC15" w14:textId="77777777" w:rsidR="00F16C3C" w:rsidRPr="00DB62F2" w:rsidRDefault="00F16C3C" w:rsidP="00F710E7">
            <w:pPr>
              <w:rPr>
                <w:b/>
                <w:i/>
                <w:sz w:val="18"/>
                <w:szCs w:val="18"/>
                <w:lang w:eastAsia="en-US"/>
              </w:rPr>
            </w:pPr>
          </w:p>
          <w:p w14:paraId="7BE12D32" w14:textId="77777777" w:rsidR="005514FB" w:rsidRPr="00DB62F2" w:rsidRDefault="005514FB" w:rsidP="00F710E7">
            <w:pPr>
              <w:rPr>
                <w:b/>
                <w:i/>
                <w:sz w:val="18"/>
                <w:szCs w:val="18"/>
                <w:lang w:eastAsia="en-US"/>
              </w:rPr>
            </w:pPr>
          </w:p>
        </w:tc>
        <w:tc>
          <w:tcPr>
            <w:tcW w:w="241" w:type="pct"/>
          </w:tcPr>
          <w:p w14:paraId="088FC084" w14:textId="77777777" w:rsidR="005514FB" w:rsidRPr="00DB62F2" w:rsidRDefault="005514FB" w:rsidP="00F710E7">
            <w:pPr>
              <w:rPr>
                <w:b/>
                <w:i/>
                <w:sz w:val="18"/>
                <w:szCs w:val="18"/>
                <w:lang w:eastAsia="en-US"/>
              </w:rPr>
            </w:pPr>
          </w:p>
          <w:p w14:paraId="0DD94A6B" w14:textId="77777777" w:rsidR="005514FB" w:rsidRPr="00DB62F2" w:rsidRDefault="00F16C3C" w:rsidP="00F710E7">
            <w:pPr>
              <w:rPr>
                <w:b/>
                <w:i/>
                <w:sz w:val="18"/>
                <w:szCs w:val="18"/>
                <w:lang w:eastAsia="en-US"/>
              </w:rPr>
            </w:pPr>
            <w:r w:rsidRPr="00DB62F2">
              <w:rPr>
                <w:b/>
                <w:i/>
                <w:sz w:val="18"/>
                <w:szCs w:val="18"/>
                <w:lang w:eastAsia="en-US"/>
              </w:rPr>
              <w:t>X</w:t>
            </w:r>
          </w:p>
          <w:p w14:paraId="6408A2C4" w14:textId="77777777" w:rsidR="005514FB" w:rsidRPr="00DB62F2" w:rsidRDefault="005514FB" w:rsidP="00F710E7">
            <w:pPr>
              <w:rPr>
                <w:b/>
                <w:i/>
                <w:sz w:val="18"/>
                <w:szCs w:val="18"/>
                <w:lang w:eastAsia="en-US"/>
              </w:rPr>
            </w:pPr>
          </w:p>
        </w:tc>
        <w:tc>
          <w:tcPr>
            <w:tcW w:w="241" w:type="pct"/>
          </w:tcPr>
          <w:p w14:paraId="3A592660" w14:textId="77777777" w:rsidR="005514FB" w:rsidRPr="00DB62F2" w:rsidRDefault="005514FB" w:rsidP="00F710E7">
            <w:pPr>
              <w:rPr>
                <w:b/>
                <w:i/>
                <w:sz w:val="18"/>
                <w:szCs w:val="18"/>
                <w:lang w:eastAsia="en-US"/>
              </w:rPr>
            </w:pPr>
          </w:p>
          <w:p w14:paraId="0921FD4E" w14:textId="77777777" w:rsidR="005514FB" w:rsidRPr="00DB62F2" w:rsidRDefault="00F16C3C" w:rsidP="00F710E7">
            <w:pPr>
              <w:rPr>
                <w:b/>
                <w:i/>
                <w:sz w:val="18"/>
                <w:szCs w:val="18"/>
                <w:lang w:eastAsia="en-US"/>
              </w:rPr>
            </w:pPr>
            <w:r w:rsidRPr="00DB62F2">
              <w:rPr>
                <w:b/>
                <w:i/>
                <w:sz w:val="18"/>
                <w:szCs w:val="18"/>
                <w:lang w:eastAsia="en-US"/>
              </w:rPr>
              <w:t>X</w:t>
            </w:r>
          </w:p>
        </w:tc>
        <w:tc>
          <w:tcPr>
            <w:tcW w:w="241" w:type="pct"/>
          </w:tcPr>
          <w:p w14:paraId="77FF574C" w14:textId="77777777" w:rsidR="005514FB" w:rsidRPr="00DB62F2" w:rsidRDefault="005514FB" w:rsidP="00F710E7">
            <w:pPr>
              <w:rPr>
                <w:b/>
                <w:i/>
                <w:sz w:val="18"/>
                <w:szCs w:val="18"/>
                <w:lang w:eastAsia="en-US"/>
              </w:rPr>
            </w:pPr>
          </w:p>
          <w:p w14:paraId="19C50722" w14:textId="77777777" w:rsidR="005514FB" w:rsidRPr="00DB62F2" w:rsidRDefault="005514FB" w:rsidP="00F710E7">
            <w:pPr>
              <w:rPr>
                <w:b/>
                <w:i/>
                <w:sz w:val="18"/>
                <w:szCs w:val="18"/>
                <w:lang w:eastAsia="en-US"/>
              </w:rPr>
            </w:pPr>
            <w:r w:rsidRPr="00DB62F2">
              <w:rPr>
                <w:b/>
                <w:i/>
                <w:sz w:val="18"/>
                <w:szCs w:val="18"/>
                <w:lang w:eastAsia="en-US"/>
              </w:rPr>
              <w:t>X</w:t>
            </w:r>
          </w:p>
        </w:tc>
        <w:tc>
          <w:tcPr>
            <w:tcW w:w="241" w:type="pct"/>
          </w:tcPr>
          <w:p w14:paraId="36AF5508" w14:textId="77777777" w:rsidR="005514FB" w:rsidRPr="00DB62F2" w:rsidRDefault="005514FB" w:rsidP="00F710E7">
            <w:pPr>
              <w:rPr>
                <w:b/>
                <w:i/>
                <w:sz w:val="18"/>
                <w:szCs w:val="18"/>
                <w:lang w:eastAsia="en-US"/>
              </w:rPr>
            </w:pPr>
          </w:p>
          <w:p w14:paraId="7F5DD7CA" w14:textId="77777777" w:rsidR="005514FB" w:rsidRPr="00DB62F2" w:rsidRDefault="005514FB" w:rsidP="00F710E7">
            <w:pPr>
              <w:rPr>
                <w:b/>
                <w:i/>
                <w:sz w:val="18"/>
                <w:szCs w:val="18"/>
                <w:lang w:eastAsia="en-US"/>
              </w:rPr>
            </w:pPr>
            <w:r w:rsidRPr="00DB62F2">
              <w:rPr>
                <w:b/>
                <w:i/>
                <w:sz w:val="18"/>
                <w:szCs w:val="18"/>
                <w:lang w:eastAsia="en-US"/>
              </w:rPr>
              <w:t>X</w:t>
            </w:r>
          </w:p>
        </w:tc>
        <w:tc>
          <w:tcPr>
            <w:tcW w:w="241" w:type="pct"/>
          </w:tcPr>
          <w:p w14:paraId="4E2C4FF3" w14:textId="77777777" w:rsidR="005514FB" w:rsidRPr="00DB62F2" w:rsidRDefault="005514FB" w:rsidP="00F710E7">
            <w:pPr>
              <w:rPr>
                <w:b/>
                <w:i/>
                <w:sz w:val="18"/>
                <w:szCs w:val="18"/>
                <w:lang w:eastAsia="en-US"/>
              </w:rPr>
            </w:pPr>
          </w:p>
          <w:p w14:paraId="150408F4" w14:textId="77777777" w:rsidR="005514FB" w:rsidRPr="00DB62F2" w:rsidRDefault="00F16C3C" w:rsidP="00F710E7">
            <w:pPr>
              <w:rPr>
                <w:b/>
                <w:i/>
                <w:sz w:val="18"/>
                <w:szCs w:val="18"/>
                <w:lang w:eastAsia="en-US"/>
              </w:rPr>
            </w:pPr>
            <w:r w:rsidRPr="00DB62F2">
              <w:rPr>
                <w:b/>
                <w:i/>
                <w:sz w:val="18"/>
                <w:szCs w:val="18"/>
                <w:lang w:eastAsia="en-US"/>
              </w:rPr>
              <w:t>X</w:t>
            </w:r>
          </w:p>
        </w:tc>
      </w:tr>
      <w:tr w:rsidR="005514FB" w:rsidRPr="00DF65B2" w14:paraId="77229738" w14:textId="77777777" w:rsidTr="001A0B4D">
        <w:trPr>
          <w:trHeight w:val="281"/>
        </w:trPr>
        <w:tc>
          <w:tcPr>
            <w:tcW w:w="810" w:type="pct"/>
            <w:shd w:val="clear" w:color="auto" w:fill="auto"/>
          </w:tcPr>
          <w:p w14:paraId="3E3B2B68" w14:textId="77777777" w:rsidR="005514FB" w:rsidRPr="00DF65B2" w:rsidRDefault="005514FB" w:rsidP="00F710E7">
            <w:pPr>
              <w:rPr>
                <w:b/>
                <w:i/>
                <w:sz w:val="16"/>
                <w:szCs w:val="16"/>
                <w:lang w:eastAsia="en-US"/>
              </w:rPr>
            </w:pPr>
            <w:r w:rsidRPr="00DF65B2">
              <w:rPr>
                <w:b/>
                <w:i/>
                <w:sz w:val="16"/>
                <w:szCs w:val="16"/>
                <w:lang w:eastAsia="en-US"/>
              </w:rPr>
              <w:t>Applied Econometrics</w:t>
            </w:r>
          </w:p>
          <w:p w14:paraId="7EFD0F71" w14:textId="77777777" w:rsidR="005514FB" w:rsidRPr="00DF65B2" w:rsidRDefault="005514FB" w:rsidP="00F710E7">
            <w:pPr>
              <w:rPr>
                <w:b/>
                <w:i/>
                <w:sz w:val="16"/>
                <w:szCs w:val="16"/>
                <w:lang w:eastAsia="en-US"/>
              </w:rPr>
            </w:pPr>
            <w:r w:rsidRPr="00DF65B2">
              <w:rPr>
                <w:b/>
                <w:i/>
                <w:sz w:val="16"/>
                <w:szCs w:val="16"/>
                <w:lang w:eastAsia="en-US"/>
              </w:rPr>
              <w:t>BHE</w:t>
            </w:r>
            <w:r w:rsidR="005A031E">
              <w:rPr>
                <w:b/>
                <w:i/>
                <w:sz w:val="16"/>
                <w:szCs w:val="16"/>
                <w:lang w:eastAsia="en-US"/>
              </w:rPr>
              <w:t>0013</w:t>
            </w:r>
          </w:p>
        </w:tc>
        <w:tc>
          <w:tcPr>
            <w:tcW w:w="241" w:type="pct"/>
          </w:tcPr>
          <w:p w14:paraId="4D465A03" w14:textId="77777777" w:rsidR="005514FB" w:rsidRPr="00DB62F2" w:rsidRDefault="005514FB" w:rsidP="00F710E7">
            <w:pPr>
              <w:rPr>
                <w:b/>
                <w:i/>
                <w:sz w:val="18"/>
                <w:szCs w:val="18"/>
                <w:lang w:eastAsia="en-US"/>
              </w:rPr>
            </w:pPr>
          </w:p>
          <w:p w14:paraId="1EF7F797" w14:textId="77777777" w:rsidR="005514FB" w:rsidRPr="00DB62F2" w:rsidRDefault="005514FB" w:rsidP="00F710E7">
            <w:pPr>
              <w:rPr>
                <w:b/>
                <w:i/>
                <w:sz w:val="18"/>
                <w:szCs w:val="18"/>
                <w:lang w:eastAsia="en-US"/>
              </w:rPr>
            </w:pPr>
            <w:r w:rsidRPr="00DB62F2">
              <w:rPr>
                <w:b/>
                <w:i/>
                <w:sz w:val="18"/>
                <w:szCs w:val="18"/>
                <w:lang w:eastAsia="en-US"/>
              </w:rPr>
              <w:t>X</w:t>
            </w:r>
          </w:p>
          <w:p w14:paraId="29E20ECF" w14:textId="77777777" w:rsidR="005514FB" w:rsidRPr="00DB62F2" w:rsidRDefault="005514FB" w:rsidP="00F710E7">
            <w:pPr>
              <w:rPr>
                <w:b/>
                <w:i/>
                <w:sz w:val="18"/>
                <w:szCs w:val="18"/>
                <w:lang w:eastAsia="en-US"/>
              </w:rPr>
            </w:pPr>
          </w:p>
        </w:tc>
        <w:tc>
          <w:tcPr>
            <w:tcW w:w="151" w:type="pct"/>
          </w:tcPr>
          <w:p w14:paraId="605EE274" w14:textId="77777777" w:rsidR="005514FB" w:rsidRPr="00DB62F2" w:rsidRDefault="005514FB" w:rsidP="00F710E7">
            <w:pPr>
              <w:rPr>
                <w:b/>
                <w:i/>
                <w:sz w:val="18"/>
                <w:szCs w:val="18"/>
                <w:lang w:eastAsia="en-US"/>
              </w:rPr>
            </w:pPr>
          </w:p>
          <w:p w14:paraId="33227261" w14:textId="77777777" w:rsidR="005514FB" w:rsidRPr="00DB62F2" w:rsidRDefault="005514FB" w:rsidP="00F710E7">
            <w:pPr>
              <w:rPr>
                <w:b/>
                <w:i/>
                <w:sz w:val="18"/>
                <w:szCs w:val="18"/>
                <w:lang w:eastAsia="en-US"/>
              </w:rPr>
            </w:pPr>
            <w:r w:rsidRPr="00DB62F2">
              <w:rPr>
                <w:b/>
                <w:i/>
                <w:sz w:val="18"/>
                <w:szCs w:val="18"/>
                <w:lang w:eastAsia="en-US"/>
              </w:rPr>
              <w:t>X</w:t>
            </w:r>
          </w:p>
          <w:p w14:paraId="4B8ABED7" w14:textId="77777777" w:rsidR="005514FB" w:rsidRPr="00DB62F2" w:rsidRDefault="005514FB" w:rsidP="00F710E7">
            <w:pPr>
              <w:rPr>
                <w:b/>
                <w:i/>
                <w:sz w:val="18"/>
                <w:szCs w:val="18"/>
                <w:lang w:eastAsia="en-US"/>
              </w:rPr>
            </w:pPr>
          </w:p>
        </w:tc>
        <w:tc>
          <w:tcPr>
            <w:tcW w:w="251" w:type="pct"/>
          </w:tcPr>
          <w:p w14:paraId="24C82283" w14:textId="77777777" w:rsidR="005514FB" w:rsidRPr="00DB62F2" w:rsidRDefault="005514FB" w:rsidP="00F710E7">
            <w:pPr>
              <w:rPr>
                <w:b/>
                <w:i/>
                <w:sz w:val="18"/>
                <w:szCs w:val="18"/>
                <w:lang w:eastAsia="en-US"/>
              </w:rPr>
            </w:pPr>
          </w:p>
          <w:p w14:paraId="2CE0BE5A" w14:textId="77777777" w:rsidR="005514FB" w:rsidRPr="00DB62F2" w:rsidRDefault="005514FB" w:rsidP="00F710E7">
            <w:pPr>
              <w:rPr>
                <w:b/>
                <w:i/>
                <w:sz w:val="18"/>
                <w:szCs w:val="18"/>
                <w:lang w:eastAsia="en-US"/>
              </w:rPr>
            </w:pPr>
            <w:r w:rsidRPr="00DB62F2">
              <w:rPr>
                <w:b/>
                <w:i/>
                <w:sz w:val="18"/>
                <w:szCs w:val="18"/>
                <w:lang w:eastAsia="en-US"/>
              </w:rPr>
              <w:t>X</w:t>
            </w:r>
          </w:p>
        </w:tc>
        <w:tc>
          <w:tcPr>
            <w:tcW w:w="201" w:type="pct"/>
          </w:tcPr>
          <w:p w14:paraId="44F35677" w14:textId="77777777" w:rsidR="005514FB" w:rsidRPr="00DB62F2" w:rsidRDefault="005514FB" w:rsidP="00F710E7">
            <w:pPr>
              <w:rPr>
                <w:b/>
                <w:i/>
                <w:sz w:val="18"/>
                <w:szCs w:val="18"/>
                <w:lang w:eastAsia="en-US"/>
              </w:rPr>
            </w:pPr>
          </w:p>
          <w:p w14:paraId="4648EFEB" w14:textId="77777777" w:rsidR="005514FB" w:rsidRPr="00DB62F2" w:rsidRDefault="005514FB" w:rsidP="00F710E7">
            <w:pPr>
              <w:rPr>
                <w:b/>
                <w:i/>
                <w:sz w:val="18"/>
                <w:szCs w:val="18"/>
                <w:lang w:eastAsia="en-US"/>
              </w:rPr>
            </w:pPr>
            <w:r w:rsidRPr="00DB62F2">
              <w:rPr>
                <w:b/>
                <w:i/>
                <w:sz w:val="18"/>
                <w:szCs w:val="18"/>
                <w:lang w:eastAsia="en-US"/>
              </w:rPr>
              <w:t>X</w:t>
            </w:r>
          </w:p>
          <w:p w14:paraId="7728D84B" w14:textId="77777777" w:rsidR="005514FB" w:rsidRPr="00DB62F2" w:rsidRDefault="005514FB" w:rsidP="00F710E7">
            <w:pPr>
              <w:rPr>
                <w:b/>
                <w:i/>
                <w:sz w:val="18"/>
                <w:szCs w:val="18"/>
                <w:lang w:eastAsia="en-US"/>
              </w:rPr>
            </w:pPr>
          </w:p>
        </w:tc>
        <w:tc>
          <w:tcPr>
            <w:tcW w:w="201" w:type="pct"/>
          </w:tcPr>
          <w:p w14:paraId="74FEB1D9" w14:textId="77777777" w:rsidR="005514FB" w:rsidRPr="00DB62F2" w:rsidRDefault="005514FB" w:rsidP="00F710E7">
            <w:pPr>
              <w:rPr>
                <w:b/>
                <w:i/>
                <w:sz w:val="18"/>
                <w:szCs w:val="18"/>
                <w:lang w:eastAsia="en-US"/>
              </w:rPr>
            </w:pPr>
          </w:p>
          <w:p w14:paraId="69F9D4BB" w14:textId="77777777" w:rsidR="005514FB" w:rsidRPr="00DB62F2" w:rsidRDefault="005514FB" w:rsidP="00F710E7">
            <w:pPr>
              <w:rPr>
                <w:b/>
                <w:i/>
                <w:sz w:val="18"/>
                <w:szCs w:val="18"/>
                <w:lang w:eastAsia="en-US"/>
              </w:rPr>
            </w:pPr>
            <w:r w:rsidRPr="00DB62F2">
              <w:rPr>
                <w:b/>
                <w:i/>
                <w:sz w:val="18"/>
                <w:szCs w:val="18"/>
                <w:lang w:eastAsia="en-US"/>
              </w:rPr>
              <w:t>X</w:t>
            </w:r>
          </w:p>
          <w:p w14:paraId="3062F05D" w14:textId="77777777" w:rsidR="005514FB" w:rsidRPr="00DB62F2" w:rsidRDefault="005514FB" w:rsidP="00F710E7">
            <w:pPr>
              <w:rPr>
                <w:b/>
                <w:i/>
                <w:sz w:val="18"/>
                <w:szCs w:val="18"/>
                <w:lang w:eastAsia="en-US"/>
              </w:rPr>
            </w:pPr>
          </w:p>
        </w:tc>
        <w:tc>
          <w:tcPr>
            <w:tcW w:w="252" w:type="pct"/>
          </w:tcPr>
          <w:p w14:paraId="5EABDEE0" w14:textId="77777777" w:rsidR="005514FB" w:rsidRPr="00DB62F2" w:rsidRDefault="005514FB" w:rsidP="00F710E7">
            <w:pPr>
              <w:rPr>
                <w:b/>
                <w:i/>
                <w:sz w:val="18"/>
                <w:szCs w:val="18"/>
                <w:lang w:eastAsia="en-US"/>
              </w:rPr>
            </w:pPr>
          </w:p>
          <w:p w14:paraId="02920EF8" w14:textId="77777777" w:rsidR="005514FB" w:rsidRPr="00DB62F2" w:rsidRDefault="005514FB" w:rsidP="00F710E7">
            <w:pPr>
              <w:rPr>
                <w:b/>
                <w:i/>
                <w:sz w:val="18"/>
                <w:szCs w:val="18"/>
                <w:lang w:eastAsia="en-US"/>
              </w:rPr>
            </w:pPr>
          </w:p>
          <w:p w14:paraId="38550088" w14:textId="77777777" w:rsidR="005514FB" w:rsidRPr="00DB62F2" w:rsidRDefault="005514FB" w:rsidP="00F710E7">
            <w:pPr>
              <w:rPr>
                <w:b/>
                <w:i/>
                <w:sz w:val="18"/>
                <w:szCs w:val="18"/>
                <w:lang w:eastAsia="en-US"/>
              </w:rPr>
            </w:pPr>
          </w:p>
        </w:tc>
        <w:tc>
          <w:tcPr>
            <w:tcW w:w="241" w:type="pct"/>
          </w:tcPr>
          <w:p w14:paraId="30024357" w14:textId="77777777" w:rsidR="005514FB" w:rsidRPr="00DB62F2" w:rsidRDefault="005514FB" w:rsidP="00F710E7">
            <w:pPr>
              <w:rPr>
                <w:b/>
                <w:i/>
                <w:sz w:val="18"/>
                <w:szCs w:val="18"/>
                <w:lang w:eastAsia="en-US"/>
              </w:rPr>
            </w:pPr>
          </w:p>
          <w:p w14:paraId="61DE3A98" w14:textId="77777777" w:rsidR="008E049F" w:rsidRPr="00DB515D" w:rsidRDefault="00D876D8" w:rsidP="008E049F">
            <w:pPr>
              <w:rPr>
                <w:b/>
                <w:i/>
                <w:sz w:val="18"/>
                <w:szCs w:val="18"/>
                <w:lang w:eastAsia="en-US"/>
              </w:rPr>
            </w:pPr>
            <w:r>
              <w:rPr>
                <w:b/>
                <w:i/>
                <w:sz w:val="18"/>
                <w:szCs w:val="18"/>
                <w:lang w:eastAsia="en-US"/>
              </w:rPr>
              <w:t>X</w:t>
            </w:r>
          </w:p>
          <w:p w14:paraId="257AB8D4" w14:textId="77777777" w:rsidR="005514FB" w:rsidRPr="00DB62F2" w:rsidRDefault="005514FB" w:rsidP="00F710E7">
            <w:pPr>
              <w:rPr>
                <w:b/>
                <w:i/>
                <w:sz w:val="18"/>
                <w:szCs w:val="18"/>
                <w:lang w:eastAsia="en-US"/>
              </w:rPr>
            </w:pPr>
          </w:p>
        </w:tc>
        <w:tc>
          <w:tcPr>
            <w:tcW w:w="241" w:type="pct"/>
          </w:tcPr>
          <w:p w14:paraId="70116E29" w14:textId="77777777" w:rsidR="005514FB" w:rsidRPr="00DB62F2" w:rsidRDefault="005514FB" w:rsidP="00F710E7">
            <w:pPr>
              <w:rPr>
                <w:b/>
                <w:i/>
                <w:sz w:val="18"/>
                <w:szCs w:val="18"/>
                <w:lang w:eastAsia="en-US"/>
              </w:rPr>
            </w:pPr>
          </w:p>
          <w:p w14:paraId="67BC103B" w14:textId="77777777" w:rsidR="008E049F" w:rsidRPr="00DB515D" w:rsidRDefault="008E049F" w:rsidP="008E049F">
            <w:pPr>
              <w:rPr>
                <w:b/>
                <w:i/>
                <w:sz w:val="18"/>
                <w:szCs w:val="18"/>
                <w:lang w:eastAsia="en-US"/>
              </w:rPr>
            </w:pPr>
          </w:p>
          <w:p w14:paraId="34C792A8" w14:textId="77777777" w:rsidR="005514FB" w:rsidRPr="00DB62F2" w:rsidRDefault="005514FB" w:rsidP="00F710E7">
            <w:pPr>
              <w:rPr>
                <w:b/>
                <w:i/>
                <w:sz w:val="18"/>
                <w:szCs w:val="18"/>
                <w:lang w:eastAsia="en-US"/>
              </w:rPr>
            </w:pPr>
          </w:p>
        </w:tc>
        <w:tc>
          <w:tcPr>
            <w:tcW w:w="241" w:type="pct"/>
          </w:tcPr>
          <w:p w14:paraId="67520E19" w14:textId="77777777" w:rsidR="005514FB" w:rsidRPr="00DB62F2" w:rsidRDefault="005514FB" w:rsidP="00F710E7">
            <w:pPr>
              <w:rPr>
                <w:b/>
                <w:i/>
                <w:sz w:val="18"/>
                <w:szCs w:val="18"/>
                <w:lang w:eastAsia="en-US"/>
              </w:rPr>
            </w:pPr>
          </w:p>
          <w:p w14:paraId="51F3B178" w14:textId="77777777" w:rsidR="008E049F" w:rsidRPr="00DB515D" w:rsidRDefault="008E049F" w:rsidP="008E049F">
            <w:pPr>
              <w:rPr>
                <w:b/>
                <w:i/>
                <w:sz w:val="18"/>
                <w:szCs w:val="18"/>
                <w:lang w:eastAsia="en-US"/>
              </w:rPr>
            </w:pPr>
          </w:p>
          <w:p w14:paraId="0CEC2103" w14:textId="77777777" w:rsidR="008E049F" w:rsidRPr="00DB62F2" w:rsidRDefault="008E049F" w:rsidP="00F710E7">
            <w:pPr>
              <w:rPr>
                <w:b/>
                <w:i/>
                <w:sz w:val="18"/>
                <w:szCs w:val="18"/>
                <w:lang w:eastAsia="en-US"/>
              </w:rPr>
            </w:pPr>
          </w:p>
        </w:tc>
        <w:tc>
          <w:tcPr>
            <w:tcW w:w="241" w:type="pct"/>
          </w:tcPr>
          <w:p w14:paraId="59BB3074" w14:textId="77777777" w:rsidR="005514FB" w:rsidRPr="00DB62F2" w:rsidRDefault="005514FB" w:rsidP="00F710E7">
            <w:pPr>
              <w:rPr>
                <w:b/>
                <w:i/>
                <w:sz w:val="18"/>
                <w:szCs w:val="18"/>
                <w:lang w:eastAsia="en-US"/>
              </w:rPr>
            </w:pPr>
          </w:p>
          <w:p w14:paraId="7D3EAD1A" w14:textId="77777777" w:rsidR="005514FB" w:rsidRPr="00DB62F2" w:rsidRDefault="005514FB" w:rsidP="00F710E7">
            <w:pPr>
              <w:rPr>
                <w:b/>
                <w:i/>
                <w:sz w:val="18"/>
                <w:szCs w:val="18"/>
                <w:lang w:eastAsia="en-US"/>
              </w:rPr>
            </w:pPr>
            <w:r w:rsidRPr="00DB62F2">
              <w:rPr>
                <w:b/>
                <w:i/>
                <w:sz w:val="18"/>
                <w:szCs w:val="18"/>
                <w:lang w:eastAsia="en-US"/>
              </w:rPr>
              <w:t>X</w:t>
            </w:r>
          </w:p>
          <w:p w14:paraId="6883ABEA" w14:textId="77777777" w:rsidR="005514FB" w:rsidRPr="00DB62F2" w:rsidRDefault="005514FB" w:rsidP="00F710E7">
            <w:pPr>
              <w:rPr>
                <w:b/>
                <w:i/>
                <w:sz w:val="18"/>
                <w:szCs w:val="18"/>
                <w:lang w:eastAsia="en-US"/>
              </w:rPr>
            </w:pPr>
          </w:p>
        </w:tc>
        <w:tc>
          <w:tcPr>
            <w:tcW w:w="241" w:type="pct"/>
          </w:tcPr>
          <w:p w14:paraId="1E671863" w14:textId="77777777" w:rsidR="005514FB" w:rsidRPr="00DB62F2" w:rsidRDefault="005514FB" w:rsidP="00F710E7">
            <w:pPr>
              <w:rPr>
                <w:b/>
                <w:i/>
                <w:sz w:val="18"/>
                <w:szCs w:val="18"/>
                <w:lang w:eastAsia="en-US"/>
              </w:rPr>
            </w:pPr>
          </w:p>
          <w:p w14:paraId="741F4269" w14:textId="77777777" w:rsidR="005514FB" w:rsidRPr="00DB62F2" w:rsidRDefault="00D876D8" w:rsidP="00F710E7">
            <w:pPr>
              <w:rPr>
                <w:b/>
                <w:i/>
                <w:sz w:val="18"/>
                <w:szCs w:val="18"/>
                <w:lang w:eastAsia="en-US"/>
              </w:rPr>
            </w:pPr>
            <w:r w:rsidRPr="00DB62F2">
              <w:rPr>
                <w:b/>
                <w:i/>
                <w:sz w:val="18"/>
                <w:szCs w:val="18"/>
                <w:lang w:eastAsia="en-US"/>
              </w:rPr>
              <w:t>X</w:t>
            </w:r>
          </w:p>
          <w:p w14:paraId="6E43BC0A" w14:textId="77777777" w:rsidR="005514FB" w:rsidRPr="00DB62F2" w:rsidRDefault="005514FB" w:rsidP="00F710E7">
            <w:pPr>
              <w:rPr>
                <w:b/>
                <w:i/>
                <w:sz w:val="18"/>
                <w:szCs w:val="18"/>
                <w:lang w:eastAsia="en-US"/>
              </w:rPr>
            </w:pPr>
          </w:p>
        </w:tc>
        <w:tc>
          <w:tcPr>
            <w:tcW w:w="241" w:type="pct"/>
          </w:tcPr>
          <w:p w14:paraId="3791BC40" w14:textId="77777777" w:rsidR="005514FB" w:rsidRPr="00DB62F2" w:rsidRDefault="005514FB" w:rsidP="00F710E7">
            <w:pPr>
              <w:rPr>
                <w:b/>
                <w:i/>
                <w:sz w:val="18"/>
                <w:szCs w:val="18"/>
                <w:lang w:eastAsia="en-US"/>
              </w:rPr>
            </w:pPr>
          </w:p>
          <w:p w14:paraId="6CEFBD63" w14:textId="77777777" w:rsidR="005514FB" w:rsidRPr="00DB62F2" w:rsidRDefault="005514FB" w:rsidP="00F710E7">
            <w:pPr>
              <w:rPr>
                <w:b/>
                <w:i/>
                <w:sz w:val="18"/>
                <w:szCs w:val="18"/>
                <w:lang w:eastAsia="en-US"/>
              </w:rPr>
            </w:pPr>
            <w:r w:rsidRPr="00DB62F2">
              <w:rPr>
                <w:b/>
                <w:i/>
                <w:sz w:val="18"/>
                <w:szCs w:val="18"/>
                <w:lang w:eastAsia="en-US"/>
              </w:rPr>
              <w:t>X</w:t>
            </w:r>
          </w:p>
          <w:p w14:paraId="44416C83" w14:textId="77777777" w:rsidR="005514FB" w:rsidRPr="00DB62F2" w:rsidRDefault="005514FB" w:rsidP="00F710E7">
            <w:pPr>
              <w:rPr>
                <w:b/>
                <w:i/>
                <w:sz w:val="18"/>
                <w:szCs w:val="18"/>
                <w:lang w:eastAsia="en-US"/>
              </w:rPr>
            </w:pPr>
          </w:p>
        </w:tc>
        <w:tc>
          <w:tcPr>
            <w:tcW w:w="241" w:type="pct"/>
          </w:tcPr>
          <w:p w14:paraId="1CECA6A6" w14:textId="77777777" w:rsidR="005514FB" w:rsidRPr="00DB62F2" w:rsidRDefault="005514FB" w:rsidP="00F710E7">
            <w:pPr>
              <w:rPr>
                <w:b/>
                <w:i/>
                <w:sz w:val="18"/>
                <w:szCs w:val="18"/>
                <w:lang w:eastAsia="en-US"/>
              </w:rPr>
            </w:pPr>
          </w:p>
          <w:p w14:paraId="3DC1E59A" w14:textId="77777777" w:rsidR="005514FB" w:rsidRPr="00DB62F2" w:rsidRDefault="005514FB" w:rsidP="00F710E7">
            <w:pPr>
              <w:rPr>
                <w:b/>
                <w:i/>
                <w:sz w:val="18"/>
                <w:szCs w:val="18"/>
                <w:lang w:eastAsia="en-US"/>
              </w:rPr>
            </w:pPr>
            <w:r w:rsidRPr="00DB62F2">
              <w:rPr>
                <w:b/>
                <w:i/>
                <w:sz w:val="18"/>
                <w:szCs w:val="18"/>
                <w:lang w:eastAsia="en-US"/>
              </w:rPr>
              <w:t>X</w:t>
            </w:r>
          </w:p>
          <w:p w14:paraId="529220BB" w14:textId="77777777" w:rsidR="005514FB" w:rsidRPr="00DB62F2" w:rsidRDefault="005514FB" w:rsidP="00F710E7">
            <w:pPr>
              <w:rPr>
                <w:b/>
                <w:i/>
                <w:sz w:val="18"/>
                <w:szCs w:val="18"/>
                <w:lang w:eastAsia="en-US"/>
              </w:rPr>
            </w:pPr>
          </w:p>
        </w:tc>
        <w:tc>
          <w:tcPr>
            <w:tcW w:w="241" w:type="pct"/>
          </w:tcPr>
          <w:p w14:paraId="4AFE9354" w14:textId="77777777" w:rsidR="005514FB" w:rsidRPr="00DB62F2" w:rsidRDefault="005514FB" w:rsidP="00F710E7">
            <w:pPr>
              <w:rPr>
                <w:b/>
                <w:i/>
                <w:sz w:val="18"/>
                <w:szCs w:val="18"/>
                <w:lang w:eastAsia="en-US"/>
              </w:rPr>
            </w:pPr>
          </w:p>
          <w:p w14:paraId="2366DED9" w14:textId="77777777" w:rsidR="00D876D8" w:rsidRPr="00DB62F2" w:rsidRDefault="00D876D8" w:rsidP="00F710E7">
            <w:pPr>
              <w:rPr>
                <w:b/>
                <w:i/>
                <w:sz w:val="18"/>
                <w:szCs w:val="18"/>
                <w:lang w:eastAsia="en-US"/>
              </w:rPr>
            </w:pPr>
            <w:r w:rsidRPr="00DB62F2">
              <w:rPr>
                <w:b/>
                <w:i/>
                <w:sz w:val="18"/>
                <w:szCs w:val="18"/>
                <w:lang w:eastAsia="en-US"/>
              </w:rPr>
              <w:t>X</w:t>
            </w:r>
          </w:p>
        </w:tc>
        <w:tc>
          <w:tcPr>
            <w:tcW w:w="241" w:type="pct"/>
          </w:tcPr>
          <w:p w14:paraId="3C8002CC" w14:textId="77777777" w:rsidR="005514FB" w:rsidRPr="00DB62F2" w:rsidRDefault="005514FB" w:rsidP="00F710E7">
            <w:pPr>
              <w:rPr>
                <w:b/>
                <w:i/>
                <w:sz w:val="18"/>
                <w:szCs w:val="18"/>
                <w:lang w:eastAsia="en-US"/>
              </w:rPr>
            </w:pPr>
          </w:p>
          <w:p w14:paraId="15F82F64" w14:textId="77777777" w:rsidR="005514FB" w:rsidRPr="00DB62F2" w:rsidRDefault="005514FB" w:rsidP="00F710E7">
            <w:pPr>
              <w:rPr>
                <w:b/>
                <w:i/>
                <w:sz w:val="18"/>
                <w:szCs w:val="18"/>
                <w:lang w:eastAsia="en-US"/>
              </w:rPr>
            </w:pPr>
            <w:r w:rsidRPr="00DB62F2">
              <w:rPr>
                <w:b/>
                <w:i/>
                <w:sz w:val="18"/>
                <w:szCs w:val="18"/>
                <w:lang w:eastAsia="en-US"/>
              </w:rPr>
              <w:t>X</w:t>
            </w:r>
          </w:p>
          <w:p w14:paraId="6D3EDCA7" w14:textId="77777777" w:rsidR="005514FB" w:rsidRPr="00DB62F2" w:rsidRDefault="005514FB" w:rsidP="00F710E7">
            <w:pPr>
              <w:rPr>
                <w:b/>
                <w:i/>
                <w:sz w:val="18"/>
                <w:szCs w:val="18"/>
                <w:lang w:eastAsia="en-US"/>
              </w:rPr>
            </w:pPr>
          </w:p>
        </w:tc>
        <w:tc>
          <w:tcPr>
            <w:tcW w:w="241" w:type="pct"/>
          </w:tcPr>
          <w:p w14:paraId="1FA3DDE5" w14:textId="77777777" w:rsidR="005514FB" w:rsidRPr="00DB62F2" w:rsidRDefault="005514FB" w:rsidP="00F710E7">
            <w:pPr>
              <w:rPr>
                <w:b/>
                <w:i/>
                <w:sz w:val="18"/>
                <w:szCs w:val="18"/>
                <w:lang w:eastAsia="en-US"/>
              </w:rPr>
            </w:pPr>
          </w:p>
          <w:p w14:paraId="6C844AF8" w14:textId="77777777" w:rsidR="005514FB" w:rsidRPr="00DB62F2" w:rsidRDefault="005514FB" w:rsidP="00F710E7">
            <w:pPr>
              <w:rPr>
                <w:b/>
                <w:i/>
                <w:sz w:val="18"/>
                <w:szCs w:val="18"/>
                <w:lang w:eastAsia="en-US"/>
              </w:rPr>
            </w:pPr>
            <w:r w:rsidRPr="00DB62F2">
              <w:rPr>
                <w:b/>
                <w:i/>
                <w:sz w:val="18"/>
                <w:szCs w:val="18"/>
                <w:lang w:eastAsia="en-US"/>
              </w:rPr>
              <w:t>X</w:t>
            </w:r>
          </w:p>
          <w:p w14:paraId="2A3CEF73" w14:textId="77777777" w:rsidR="005514FB" w:rsidRPr="00DB62F2" w:rsidRDefault="005514FB" w:rsidP="00F710E7">
            <w:pPr>
              <w:rPr>
                <w:b/>
                <w:i/>
                <w:sz w:val="18"/>
                <w:szCs w:val="18"/>
                <w:lang w:eastAsia="en-US"/>
              </w:rPr>
            </w:pPr>
          </w:p>
        </w:tc>
        <w:tc>
          <w:tcPr>
            <w:tcW w:w="241" w:type="pct"/>
          </w:tcPr>
          <w:p w14:paraId="7EBAE338" w14:textId="77777777" w:rsidR="005514FB" w:rsidRPr="00DB62F2" w:rsidRDefault="005514FB" w:rsidP="00F710E7">
            <w:pPr>
              <w:rPr>
                <w:b/>
                <w:i/>
                <w:sz w:val="18"/>
                <w:szCs w:val="18"/>
                <w:lang w:eastAsia="en-US"/>
              </w:rPr>
            </w:pPr>
          </w:p>
          <w:p w14:paraId="62ABD061" w14:textId="77777777" w:rsidR="005514FB" w:rsidRPr="00DB62F2" w:rsidRDefault="005514FB" w:rsidP="00F710E7">
            <w:pPr>
              <w:rPr>
                <w:b/>
                <w:i/>
                <w:sz w:val="18"/>
                <w:szCs w:val="18"/>
                <w:lang w:eastAsia="en-US"/>
              </w:rPr>
            </w:pPr>
            <w:r w:rsidRPr="00DB62F2">
              <w:rPr>
                <w:b/>
                <w:i/>
                <w:sz w:val="18"/>
                <w:szCs w:val="18"/>
                <w:lang w:eastAsia="en-US"/>
              </w:rPr>
              <w:t>X</w:t>
            </w:r>
          </w:p>
          <w:p w14:paraId="74660EF3" w14:textId="77777777" w:rsidR="005514FB" w:rsidRPr="00DB62F2" w:rsidRDefault="005514FB" w:rsidP="00F710E7">
            <w:pPr>
              <w:rPr>
                <w:b/>
                <w:i/>
                <w:sz w:val="18"/>
                <w:szCs w:val="18"/>
                <w:lang w:eastAsia="en-US"/>
              </w:rPr>
            </w:pPr>
          </w:p>
        </w:tc>
        <w:tc>
          <w:tcPr>
            <w:tcW w:w="241" w:type="pct"/>
          </w:tcPr>
          <w:p w14:paraId="0A5867D5" w14:textId="77777777" w:rsidR="005514FB" w:rsidRPr="00DB62F2" w:rsidRDefault="005514FB" w:rsidP="00F710E7">
            <w:pPr>
              <w:rPr>
                <w:b/>
                <w:i/>
                <w:sz w:val="18"/>
                <w:szCs w:val="18"/>
                <w:lang w:eastAsia="en-US"/>
              </w:rPr>
            </w:pPr>
          </w:p>
          <w:p w14:paraId="7C940B0D" w14:textId="77777777" w:rsidR="005514FB" w:rsidRPr="00DB62F2" w:rsidRDefault="005514FB" w:rsidP="00F710E7">
            <w:pPr>
              <w:rPr>
                <w:b/>
                <w:i/>
                <w:sz w:val="18"/>
                <w:szCs w:val="18"/>
                <w:lang w:eastAsia="en-US"/>
              </w:rPr>
            </w:pPr>
            <w:r w:rsidRPr="00DB62F2">
              <w:rPr>
                <w:b/>
                <w:i/>
                <w:sz w:val="18"/>
                <w:szCs w:val="18"/>
                <w:lang w:eastAsia="en-US"/>
              </w:rPr>
              <w:t>X</w:t>
            </w:r>
          </w:p>
          <w:p w14:paraId="5678E629" w14:textId="77777777" w:rsidR="005514FB" w:rsidRPr="00DB62F2" w:rsidRDefault="005514FB" w:rsidP="00F710E7">
            <w:pPr>
              <w:rPr>
                <w:b/>
                <w:i/>
                <w:sz w:val="18"/>
                <w:szCs w:val="18"/>
                <w:lang w:eastAsia="en-US"/>
              </w:rPr>
            </w:pPr>
          </w:p>
        </w:tc>
      </w:tr>
      <w:tr w:rsidR="005514FB" w:rsidRPr="00DF65B2" w14:paraId="1A337212" w14:textId="77777777" w:rsidTr="001A0B4D">
        <w:trPr>
          <w:trHeight w:val="281"/>
        </w:trPr>
        <w:tc>
          <w:tcPr>
            <w:tcW w:w="810" w:type="pct"/>
            <w:shd w:val="clear" w:color="auto" w:fill="auto"/>
          </w:tcPr>
          <w:p w14:paraId="051047DE" w14:textId="77777777" w:rsidR="005514FB" w:rsidRPr="00DF65B2" w:rsidRDefault="006C0223" w:rsidP="00F710E7">
            <w:pPr>
              <w:rPr>
                <w:b/>
                <w:i/>
                <w:sz w:val="16"/>
                <w:szCs w:val="16"/>
                <w:lang w:eastAsia="en-US"/>
              </w:rPr>
            </w:pPr>
            <w:r>
              <w:rPr>
                <w:b/>
                <w:i/>
                <w:sz w:val="16"/>
                <w:szCs w:val="16"/>
                <w:lang w:eastAsia="en-US"/>
              </w:rPr>
              <w:t>Global Financial Management</w:t>
            </w:r>
          </w:p>
          <w:p w14:paraId="5CA1C153" w14:textId="77777777" w:rsidR="005514FB" w:rsidRPr="00DF65B2" w:rsidRDefault="005514FB" w:rsidP="00E26386">
            <w:pPr>
              <w:rPr>
                <w:b/>
                <w:i/>
                <w:sz w:val="16"/>
                <w:szCs w:val="16"/>
                <w:lang w:eastAsia="en-US"/>
              </w:rPr>
            </w:pPr>
            <w:r w:rsidRPr="00DF65B2">
              <w:rPr>
                <w:b/>
                <w:i/>
                <w:sz w:val="16"/>
                <w:szCs w:val="16"/>
                <w:lang w:eastAsia="en-US"/>
              </w:rPr>
              <w:t>BH</w:t>
            </w:r>
            <w:r w:rsidR="00180E19">
              <w:rPr>
                <w:b/>
                <w:i/>
                <w:sz w:val="16"/>
                <w:szCs w:val="16"/>
                <w:lang w:eastAsia="en-US"/>
              </w:rPr>
              <w:t>A</w:t>
            </w:r>
            <w:r w:rsidR="00351EBB">
              <w:rPr>
                <w:b/>
                <w:i/>
                <w:sz w:val="16"/>
                <w:szCs w:val="16"/>
                <w:lang w:eastAsia="en-US"/>
              </w:rPr>
              <w:t>003</w:t>
            </w:r>
            <w:r w:rsidR="00CD29F3">
              <w:rPr>
                <w:b/>
                <w:i/>
                <w:sz w:val="16"/>
                <w:szCs w:val="16"/>
                <w:lang w:eastAsia="en-US"/>
              </w:rPr>
              <w:t>6</w:t>
            </w:r>
          </w:p>
        </w:tc>
        <w:tc>
          <w:tcPr>
            <w:tcW w:w="241" w:type="pct"/>
          </w:tcPr>
          <w:p w14:paraId="44827767" w14:textId="77777777" w:rsidR="005514FB" w:rsidRPr="00DB62F2" w:rsidRDefault="005514FB" w:rsidP="00F710E7">
            <w:pPr>
              <w:rPr>
                <w:b/>
                <w:i/>
                <w:sz w:val="18"/>
                <w:szCs w:val="18"/>
                <w:lang w:eastAsia="en-US"/>
              </w:rPr>
            </w:pPr>
          </w:p>
          <w:p w14:paraId="5C2B739F" w14:textId="77777777" w:rsidR="005514FB" w:rsidRPr="00DB62F2" w:rsidRDefault="005514FB" w:rsidP="00E26386">
            <w:pPr>
              <w:rPr>
                <w:b/>
                <w:i/>
                <w:sz w:val="18"/>
                <w:szCs w:val="18"/>
                <w:lang w:eastAsia="en-US"/>
              </w:rPr>
            </w:pPr>
          </w:p>
        </w:tc>
        <w:tc>
          <w:tcPr>
            <w:tcW w:w="151" w:type="pct"/>
          </w:tcPr>
          <w:p w14:paraId="09FF865D" w14:textId="77777777" w:rsidR="005514FB" w:rsidRPr="00DB62F2" w:rsidRDefault="005514FB" w:rsidP="00F710E7">
            <w:pPr>
              <w:rPr>
                <w:b/>
                <w:i/>
                <w:sz w:val="18"/>
                <w:szCs w:val="18"/>
                <w:lang w:eastAsia="en-US"/>
              </w:rPr>
            </w:pPr>
          </w:p>
          <w:p w14:paraId="2AD24AF8" w14:textId="77777777" w:rsidR="005514FB" w:rsidRPr="00DB62F2" w:rsidRDefault="005514FB" w:rsidP="00E26386">
            <w:pPr>
              <w:rPr>
                <w:b/>
                <w:i/>
                <w:sz w:val="18"/>
                <w:szCs w:val="18"/>
                <w:lang w:eastAsia="en-US"/>
              </w:rPr>
            </w:pPr>
          </w:p>
        </w:tc>
        <w:tc>
          <w:tcPr>
            <w:tcW w:w="251" w:type="pct"/>
          </w:tcPr>
          <w:p w14:paraId="6092D3E0" w14:textId="77777777" w:rsidR="005514FB" w:rsidRPr="00DB62F2" w:rsidRDefault="005514FB" w:rsidP="00F710E7">
            <w:pPr>
              <w:rPr>
                <w:b/>
                <w:i/>
                <w:sz w:val="18"/>
                <w:szCs w:val="18"/>
                <w:lang w:eastAsia="en-US"/>
              </w:rPr>
            </w:pPr>
          </w:p>
          <w:p w14:paraId="7BD712A9" w14:textId="77777777" w:rsidR="005514FB" w:rsidRPr="00DB62F2" w:rsidRDefault="005514FB" w:rsidP="00E26386">
            <w:pPr>
              <w:rPr>
                <w:b/>
                <w:i/>
                <w:sz w:val="18"/>
                <w:szCs w:val="18"/>
                <w:lang w:eastAsia="en-US"/>
              </w:rPr>
            </w:pPr>
          </w:p>
        </w:tc>
        <w:tc>
          <w:tcPr>
            <w:tcW w:w="201" w:type="pct"/>
          </w:tcPr>
          <w:p w14:paraId="04F3D8E1" w14:textId="77777777" w:rsidR="005514FB" w:rsidRPr="00DB62F2" w:rsidRDefault="005514FB" w:rsidP="00F710E7">
            <w:pPr>
              <w:rPr>
                <w:b/>
                <w:i/>
                <w:sz w:val="18"/>
                <w:szCs w:val="18"/>
                <w:lang w:eastAsia="en-US"/>
              </w:rPr>
            </w:pPr>
          </w:p>
          <w:p w14:paraId="19D3F067" w14:textId="77777777" w:rsidR="008E049F" w:rsidRPr="00DB515D" w:rsidRDefault="008E049F" w:rsidP="008E049F">
            <w:pPr>
              <w:rPr>
                <w:b/>
                <w:i/>
                <w:sz w:val="18"/>
                <w:szCs w:val="18"/>
                <w:lang w:eastAsia="en-US"/>
              </w:rPr>
            </w:pPr>
          </w:p>
          <w:p w14:paraId="72BA6FE3" w14:textId="77777777" w:rsidR="008E049F" w:rsidRPr="00DB62F2" w:rsidRDefault="008E049F" w:rsidP="00F710E7">
            <w:pPr>
              <w:rPr>
                <w:b/>
                <w:i/>
                <w:sz w:val="18"/>
                <w:szCs w:val="18"/>
                <w:lang w:eastAsia="en-US"/>
              </w:rPr>
            </w:pPr>
          </w:p>
        </w:tc>
        <w:tc>
          <w:tcPr>
            <w:tcW w:w="201" w:type="pct"/>
          </w:tcPr>
          <w:p w14:paraId="75635AD0" w14:textId="77777777" w:rsidR="005514FB" w:rsidRPr="00DB62F2" w:rsidRDefault="005514FB" w:rsidP="00F710E7">
            <w:pPr>
              <w:rPr>
                <w:b/>
                <w:i/>
                <w:sz w:val="18"/>
                <w:szCs w:val="18"/>
                <w:lang w:eastAsia="en-US"/>
              </w:rPr>
            </w:pPr>
          </w:p>
          <w:p w14:paraId="7F9FC76F" w14:textId="77777777" w:rsidR="005514FB" w:rsidRPr="00DB62F2" w:rsidRDefault="00F16C3C" w:rsidP="00E26386">
            <w:pPr>
              <w:rPr>
                <w:b/>
                <w:i/>
                <w:sz w:val="18"/>
                <w:szCs w:val="18"/>
                <w:lang w:eastAsia="en-US"/>
              </w:rPr>
            </w:pPr>
            <w:r w:rsidRPr="00DB62F2">
              <w:rPr>
                <w:b/>
                <w:i/>
                <w:sz w:val="18"/>
                <w:szCs w:val="18"/>
                <w:lang w:eastAsia="en-US"/>
              </w:rPr>
              <w:t>X</w:t>
            </w:r>
          </w:p>
        </w:tc>
        <w:tc>
          <w:tcPr>
            <w:tcW w:w="252" w:type="pct"/>
          </w:tcPr>
          <w:p w14:paraId="2FB2E07E" w14:textId="77777777" w:rsidR="005514FB" w:rsidRPr="00DB62F2" w:rsidRDefault="005514FB" w:rsidP="00F710E7">
            <w:pPr>
              <w:rPr>
                <w:b/>
                <w:i/>
                <w:sz w:val="18"/>
                <w:szCs w:val="18"/>
                <w:lang w:eastAsia="en-US"/>
              </w:rPr>
            </w:pPr>
          </w:p>
          <w:p w14:paraId="7C5AFC4A" w14:textId="77777777" w:rsidR="005514FB" w:rsidRPr="00DB62F2" w:rsidRDefault="005514FB" w:rsidP="00E26386">
            <w:pPr>
              <w:rPr>
                <w:b/>
                <w:i/>
                <w:sz w:val="18"/>
                <w:szCs w:val="18"/>
                <w:lang w:eastAsia="en-US"/>
              </w:rPr>
            </w:pPr>
          </w:p>
        </w:tc>
        <w:tc>
          <w:tcPr>
            <w:tcW w:w="241" w:type="pct"/>
          </w:tcPr>
          <w:p w14:paraId="498D9DC4" w14:textId="77777777" w:rsidR="005514FB" w:rsidRPr="00DB62F2" w:rsidRDefault="005514FB" w:rsidP="00F710E7">
            <w:pPr>
              <w:rPr>
                <w:b/>
                <w:i/>
                <w:sz w:val="18"/>
                <w:szCs w:val="18"/>
                <w:lang w:eastAsia="en-US"/>
              </w:rPr>
            </w:pPr>
          </w:p>
          <w:p w14:paraId="58EA3DD8" w14:textId="77777777" w:rsidR="008E049F" w:rsidRPr="00DB515D" w:rsidRDefault="00F16C3C" w:rsidP="008E049F">
            <w:pPr>
              <w:rPr>
                <w:b/>
                <w:i/>
                <w:sz w:val="18"/>
                <w:szCs w:val="18"/>
                <w:lang w:eastAsia="en-US"/>
              </w:rPr>
            </w:pPr>
            <w:r>
              <w:rPr>
                <w:b/>
                <w:i/>
                <w:sz w:val="18"/>
                <w:szCs w:val="18"/>
                <w:lang w:eastAsia="en-US"/>
              </w:rPr>
              <w:t>X</w:t>
            </w:r>
          </w:p>
          <w:p w14:paraId="2D5378E9" w14:textId="77777777" w:rsidR="008E049F" w:rsidRPr="00DB62F2" w:rsidRDefault="008E049F" w:rsidP="00F710E7">
            <w:pPr>
              <w:rPr>
                <w:b/>
                <w:i/>
                <w:sz w:val="18"/>
                <w:szCs w:val="18"/>
                <w:lang w:eastAsia="en-US"/>
              </w:rPr>
            </w:pPr>
          </w:p>
        </w:tc>
        <w:tc>
          <w:tcPr>
            <w:tcW w:w="241" w:type="pct"/>
          </w:tcPr>
          <w:p w14:paraId="76525CA1" w14:textId="77777777" w:rsidR="005514FB" w:rsidRPr="00DB62F2" w:rsidRDefault="005514FB" w:rsidP="00F710E7">
            <w:pPr>
              <w:rPr>
                <w:b/>
                <w:i/>
                <w:sz w:val="18"/>
                <w:szCs w:val="18"/>
                <w:lang w:eastAsia="en-US"/>
              </w:rPr>
            </w:pPr>
          </w:p>
          <w:p w14:paraId="50B89276" w14:textId="77777777" w:rsidR="008E049F" w:rsidRPr="00DB515D" w:rsidRDefault="001C6875" w:rsidP="008E049F">
            <w:pPr>
              <w:rPr>
                <w:b/>
                <w:i/>
                <w:sz w:val="18"/>
                <w:szCs w:val="18"/>
                <w:lang w:eastAsia="en-US"/>
              </w:rPr>
            </w:pPr>
            <w:r>
              <w:rPr>
                <w:b/>
                <w:i/>
                <w:sz w:val="18"/>
                <w:szCs w:val="18"/>
                <w:lang w:eastAsia="en-US"/>
              </w:rPr>
              <w:t>X</w:t>
            </w:r>
          </w:p>
          <w:p w14:paraId="53D78A03" w14:textId="77777777" w:rsidR="008E049F" w:rsidRPr="00DB62F2" w:rsidRDefault="008E049F" w:rsidP="00F710E7">
            <w:pPr>
              <w:rPr>
                <w:b/>
                <w:i/>
                <w:sz w:val="18"/>
                <w:szCs w:val="18"/>
                <w:lang w:eastAsia="en-US"/>
              </w:rPr>
            </w:pPr>
          </w:p>
        </w:tc>
        <w:tc>
          <w:tcPr>
            <w:tcW w:w="241" w:type="pct"/>
          </w:tcPr>
          <w:p w14:paraId="0ED68A6E" w14:textId="77777777" w:rsidR="005514FB" w:rsidRPr="00DB62F2" w:rsidRDefault="005514FB" w:rsidP="00F710E7">
            <w:pPr>
              <w:rPr>
                <w:b/>
                <w:i/>
                <w:sz w:val="18"/>
                <w:szCs w:val="18"/>
                <w:lang w:eastAsia="en-US"/>
              </w:rPr>
            </w:pPr>
          </w:p>
          <w:p w14:paraId="578962AB" w14:textId="77777777" w:rsidR="008E049F" w:rsidRPr="00DB515D" w:rsidRDefault="001C6875" w:rsidP="008E049F">
            <w:pPr>
              <w:rPr>
                <w:b/>
                <w:i/>
                <w:sz w:val="18"/>
                <w:szCs w:val="18"/>
                <w:lang w:eastAsia="en-US"/>
              </w:rPr>
            </w:pPr>
            <w:r>
              <w:rPr>
                <w:b/>
                <w:i/>
                <w:sz w:val="18"/>
                <w:szCs w:val="18"/>
                <w:lang w:eastAsia="en-US"/>
              </w:rPr>
              <w:t>X</w:t>
            </w:r>
          </w:p>
          <w:p w14:paraId="4C9B299D" w14:textId="77777777" w:rsidR="008E049F" w:rsidRPr="00DB62F2" w:rsidRDefault="008E049F" w:rsidP="00F710E7">
            <w:pPr>
              <w:rPr>
                <w:b/>
                <w:i/>
                <w:sz w:val="18"/>
                <w:szCs w:val="18"/>
                <w:lang w:eastAsia="en-US"/>
              </w:rPr>
            </w:pPr>
          </w:p>
        </w:tc>
        <w:tc>
          <w:tcPr>
            <w:tcW w:w="241" w:type="pct"/>
          </w:tcPr>
          <w:p w14:paraId="779850A9" w14:textId="77777777" w:rsidR="005514FB" w:rsidRPr="00DB62F2" w:rsidRDefault="005514FB" w:rsidP="00F710E7">
            <w:pPr>
              <w:rPr>
                <w:b/>
                <w:i/>
                <w:sz w:val="18"/>
                <w:szCs w:val="18"/>
                <w:lang w:eastAsia="en-US"/>
              </w:rPr>
            </w:pPr>
          </w:p>
          <w:p w14:paraId="295B616D" w14:textId="77777777" w:rsidR="005514FB" w:rsidRPr="00DB62F2" w:rsidRDefault="005514FB" w:rsidP="00E26386">
            <w:pPr>
              <w:rPr>
                <w:b/>
                <w:i/>
                <w:sz w:val="18"/>
                <w:szCs w:val="18"/>
                <w:lang w:eastAsia="en-US"/>
              </w:rPr>
            </w:pPr>
          </w:p>
        </w:tc>
        <w:tc>
          <w:tcPr>
            <w:tcW w:w="241" w:type="pct"/>
          </w:tcPr>
          <w:p w14:paraId="31B55A28" w14:textId="77777777" w:rsidR="005514FB" w:rsidRPr="00DB62F2" w:rsidRDefault="005514FB" w:rsidP="00F710E7">
            <w:pPr>
              <w:rPr>
                <w:b/>
                <w:i/>
                <w:sz w:val="18"/>
                <w:szCs w:val="18"/>
                <w:lang w:eastAsia="en-US"/>
              </w:rPr>
            </w:pPr>
          </w:p>
          <w:p w14:paraId="155075EB" w14:textId="77777777" w:rsidR="005514FB" w:rsidRPr="00DB62F2" w:rsidRDefault="001C6875" w:rsidP="00E26386">
            <w:pPr>
              <w:rPr>
                <w:b/>
                <w:i/>
                <w:sz w:val="18"/>
                <w:szCs w:val="18"/>
                <w:lang w:eastAsia="en-US"/>
              </w:rPr>
            </w:pPr>
            <w:r w:rsidRPr="00DB62F2">
              <w:rPr>
                <w:b/>
                <w:i/>
                <w:sz w:val="18"/>
                <w:szCs w:val="18"/>
                <w:lang w:eastAsia="en-US"/>
              </w:rPr>
              <w:t>X</w:t>
            </w:r>
          </w:p>
        </w:tc>
        <w:tc>
          <w:tcPr>
            <w:tcW w:w="241" w:type="pct"/>
          </w:tcPr>
          <w:p w14:paraId="4AC8737D" w14:textId="77777777" w:rsidR="005514FB" w:rsidRPr="00DB62F2" w:rsidRDefault="005514FB" w:rsidP="00F710E7">
            <w:pPr>
              <w:rPr>
                <w:b/>
                <w:i/>
                <w:sz w:val="18"/>
                <w:szCs w:val="18"/>
                <w:lang w:eastAsia="en-US"/>
              </w:rPr>
            </w:pPr>
          </w:p>
          <w:p w14:paraId="07036851" w14:textId="77777777" w:rsidR="005514FB" w:rsidRPr="00DB62F2" w:rsidRDefault="001C6875" w:rsidP="00E26386">
            <w:pPr>
              <w:rPr>
                <w:b/>
                <w:i/>
                <w:sz w:val="18"/>
                <w:szCs w:val="18"/>
                <w:lang w:eastAsia="en-US"/>
              </w:rPr>
            </w:pPr>
            <w:r w:rsidRPr="00DB62F2">
              <w:rPr>
                <w:b/>
                <w:i/>
                <w:sz w:val="18"/>
                <w:szCs w:val="18"/>
                <w:lang w:eastAsia="en-US"/>
              </w:rPr>
              <w:t>X</w:t>
            </w:r>
          </w:p>
        </w:tc>
        <w:tc>
          <w:tcPr>
            <w:tcW w:w="241" w:type="pct"/>
          </w:tcPr>
          <w:p w14:paraId="28C5A01A" w14:textId="77777777" w:rsidR="005514FB" w:rsidRPr="00DB62F2" w:rsidRDefault="005514FB" w:rsidP="00F710E7">
            <w:pPr>
              <w:rPr>
                <w:b/>
                <w:i/>
                <w:sz w:val="18"/>
                <w:szCs w:val="18"/>
                <w:lang w:eastAsia="en-US"/>
              </w:rPr>
            </w:pPr>
          </w:p>
          <w:p w14:paraId="409BD385" w14:textId="77777777" w:rsidR="005514FB" w:rsidRPr="00DB62F2" w:rsidRDefault="005514FB" w:rsidP="00E26386">
            <w:pPr>
              <w:rPr>
                <w:b/>
                <w:i/>
                <w:sz w:val="18"/>
                <w:szCs w:val="18"/>
                <w:lang w:eastAsia="en-US"/>
              </w:rPr>
            </w:pPr>
          </w:p>
        </w:tc>
        <w:tc>
          <w:tcPr>
            <w:tcW w:w="241" w:type="pct"/>
          </w:tcPr>
          <w:p w14:paraId="350E797F" w14:textId="77777777" w:rsidR="005514FB" w:rsidRPr="00DB62F2" w:rsidRDefault="005514FB" w:rsidP="00F710E7">
            <w:pPr>
              <w:rPr>
                <w:b/>
                <w:i/>
                <w:sz w:val="18"/>
                <w:szCs w:val="18"/>
                <w:lang w:eastAsia="en-US"/>
              </w:rPr>
            </w:pPr>
          </w:p>
          <w:p w14:paraId="0757D15C" w14:textId="77777777" w:rsidR="005514FB" w:rsidRPr="00DB62F2" w:rsidRDefault="001C6875" w:rsidP="00E26386">
            <w:pPr>
              <w:rPr>
                <w:b/>
                <w:i/>
                <w:sz w:val="18"/>
                <w:szCs w:val="18"/>
                <w:lang w:eastAsia="en-US"/>
              </w:rPr>
            </w:pPr>
            <w:r w:rsidRPr="00DB62F2">
              <w:rPr>
                <w:b/>
                <w:i/>
                <w:sz w:val="18"/>
                <w:szCs w:val="18"/>
                <w:lang w:eastAsia="en-US"/>
              </w:rPr>
              <w:t>X</w:t>
            </w:r>
          </w:p>
        </w:tc>
        <w:tc>
          <w:tcPr>
            <w:tcW w:w="241" w:type="pct"/>
          </w:tcPr>
          <w:p w14:paraId="4F077031" w14:textId="77777777" w:rsidR="005514FB" w:rsidRPr="00DB62F2" w:rsidRDefault="005514FB" w:rsidP="00F710E7">
            <w:pPr>
              <w:rPr>
                <w:b/>
                <w:i/>
                <w:sz w:val="18"/>
                <w:szCs w:val="18"/>
                <w:lang w:eastAsia="en-US"/>
              </w:rPr>
            </w:pPr>
          </w:p>
          <w:p w14:paraId="6B67E35C" w14:textId="77777777" w:rsidR="005514FB" w:rsidRPr="00DB62F2" w:rsidRDefault="001C6875" w:rsidP="00E26386">
            <w:pPr>
              <w:rPr>
                <w:b/>
                <w:i/>
                <w:sz w:val="18"/>
                <w:szCs w:val="18"/>
                <w:lang w:eastAsia="en-US"/>
              </w:rPr>
            </w:pPr>
            <w:r w:rsidRPr="00DB62F2">
              <w:rPr>
                <w:b/>
                <w:i/>
                <w:sz w:val="18"/>
                <w:szCs w:val="18"/>
                <w:lang w:eastAsia="en-US"/>
              </w:rPr>
              <w:t>X</w:t>
            </w:r>
          </w:p>
        </w:tc>
        <w:tc>
          <w:tcPr>
            <w:tcW w:w="241" w:type="pct"/>
          </w:tcPr>
          <w:p w14:paraId="0B8A3F47" w14:textId="77777777" w:rsidR="005514FB" w:rsidRPr="00DB62F2" w:rsidRDefault="005514FB" w:rsidP="00F710E7">
            <w:pPr>
              <w:rPr>
                <w:b/>
                <w:i/>
                <w:sz w:val="18"/>
                <w:szCs w:val="18"/>
                <w:lang w:eastAsia="en-US"/>
              </w:rPr>
            </w:pPr>
          </w:p>
          <w:p w14:paraId="51AA4E33" w14:textId="77777777" w:rsidR="005514FB" w:rsidRPr="00DB62F2" w:rsidRDefault="001C6875" w:rsidP="00E26386">
            <w:pPr>
              <w:rPr>
                <w:b/>
                <w:i/>
                <w:sz w:val="18"/>
                <w:szCs w:val="18"/>
                <w:lang w:eastAsia="en-US"/>
              </w:rPr>
            </w:pPr>
            <w:r w:rsidRPr="00DB62F2">
              <w:rPr>
                <w:b/>
                <w:i/>
                <w:sz w:val="18"/>
                <w:szCs w:val="18"/>
                <w:lang w:eastAsia="en-US"/>
              </w:rPr>
              <w:t>X</w:t>
            </w:r>
          </w:p>
        </w:tc>
        <w:tc>
          <w:tcPr>
            <w:tcW w:w="241" w:type="pct"/>
          </w:tcPr>
          <w:p w14:paraId="0D86D857" w14:textId="77777777" w:rsidR="005514FB" w:rsidRPr="00DB62F2" w:rsidRDefault="005514FB" w:rsidP="00F710E7">
            <w:pPr>
              <w:rPr>
                <w:b/>
                <w:i/>
                <w:sz w:val="18"/>
                <w:szCs w:val="18"/>
                <w:lang w:eastAsia="en-US"/>
              </w:rPr>
            </w:pPr>
          </w:p>
          <w:p w14:paraId="092644F8" w14:textId="77777777" w:rsidR="005514FB" w:rsidRPr="00DB62F2" w:rsidRDefault="001C6875" w:rsidP="00E26386">
            <w:pPr>
              <w:rPr>
                <w:b/>
                <w:i/>
                <w:sz w:val="18"/>
                <w:szCs w:val="18"/>
                <w:lang w:eastAsia="en-US"/>
              </w:rPr>
            </w:pPr>
            <w:r w:rsidRPr="00DB62F2">
              <w:rPr>
                <w:b/>
                <w:i/>
                <w:sz w:val="18"/>
                <w:szCs w:val="18"/>
                <w:lang w:eastAsia="en-US"/>
              </w:rPr>
              <w:t>X</w:t>
            </w:r>
          </w:p>
        </w:tc>
        <w:tc>
          <w:tcPr>
            <w:tcW w:w="241" w:type="pct"/>
          </w:tcPr>
          <w:p w14:paraId="1C309CE3" w14:textId="77777777" w:rsidR="005514FB" w:rsidRPr="00DB62F2" w:rsidRDefault="005514FB" w:rsidP="00F710E7">
            <w:pPr>
              <w:rPr>
                <w:b/>
                <w:i/>
                <w:sz w:val="18"/>
                <w:szCs w:val="18"/>
                <w:lang w:eastAsia="en-US"/>
              </w:rPr>
            </w:pPr>
          </w:p>
          <w:p w14:paraId="0FFF6C30" w14:textId="77777777" w:rsidR="005514FB" w:rsidRPr="00DB62F2" w:rsidRDefault="001C6875" w:rsidP="00F710E7">
            <w:pPr>
              <w:rPr>
                <w:b/>
                <w:i/>
                <w:sz w:val="18"/>
                <w:szCs w:val="18"/>
                <w:lang w:eastAsia="en-US"/>
              </w:rPr>
            </w:pPr>
            <w:r w:rsidRPr="00DB62F2">
              <w:rPr>
                <w:b/>
                <w:i/>
                <w:sz w:val="18"/>
                <w:szCs w:val="18"/>
                <w:lang w:eastAsia="en-US"/>
              </w:rPr>
              <w:t>X</w:t>
            </w:r>
          </w:p>
          <w:p w14:paraId="54E617FF" w14:textId="77777777" w:rsidR="005514FB" w:rsidRPr="00DB62F2" w:rsidRDefault="005514FB" w:rsidP="00F710E7">
            <w:pPr>
              <w:rPr>
                <w:b/>
                <w:i/>
                <w:sz w:val="18"/>
                <w:szCs w:val="18"/>
                <w:lang w:eastAsia="en-US"/>
              </w:rPr>
            </w:pPr>
          </w:p>
        </w:tc>
      </w:tr>
      <w:tr w:rsidR="005514FB" w:rsidRPr="00DF65B2" w14:paraId="60EE4362" w14:textId="77777777" w:rsidTr="001A0B4D">
        <w:trPr>
          <w:trHeight w:val="281"/>
        </w:trPr>
        <w:tc>
          <w:tcPr>
            <w:tcW w:w="810" w:type="pct"/>
            <w:shd w:val="clear" w:color="auto" w:fill="auto"/>
          </w:tcPr>
          <w:p w14:paraId="42ABED9D" w14:textId="77777777" w:rsidR="005514FB" w:rsidRPr="00DF65B2" w:rsidRDefault="005514FB" w:rsidP="00F710E7">
            <w:pPr>
              <w:rPr>
                <w:b/>
                <w:i/>
                <w:sz w:val="16"/>
                <w:szCs w:val="16"/>
                <w:lang w:eastAsia="en-US"/>
              </w:rPr>
            </w:pPr>
            <w:r w:rsidRPr="00DF65B2">
              <w:rPr>
                <w:b/>
                <w:i/>
                <w:sz w:val="16"/>
                <w:szCs w:val="16"/>
                <w:lang w:eastAsia="en-US"/>
              </w:rPr>
              <w:t>Climate</w:t>
            </w:r>
          </w:p>
          <w:p w14:paraId="58C7680A" w14:textId="77777777" w:rsidR="005514FB" w:rsidRPr="00DF65B2" w:rsidRDefault="005514FB" w:rsidP="00F710E7">
            <w:pPr>
              <w:rPr>
                <w:b/>
                <w:i/>
                <w:sz w:val="16"/>
                <w:szCs w:val="16"/>
                <w:lang w:eastAsia="en-US"/>
              </w:rPr>
            </w:pPr>
            <w:r w:rsidRPr="00DF65B2">
              <w:rPr>
                <w:b/>
                <w:i/>
                <w:sz w:val="16"/>
                <w:szCs w:val="16"/>
                <w:lang w:eastAsia="en-US"/>
              </w:rPr>
              <w:t>Economics and</w:t>
            </w:r>
          </w:p>
          <w:p w14:paraId="74EF36D3" w14:textId="77777777" w:rsidR="005514FB" w:rsidRPr="00DF65B2" w:rsidRDefault="005514FB" w:rsidP="00F710E7">
            <w:pPr>
              <w:rPr>
                <w:b/>
                <w:i/>
                <w:sz w:val="16"/>
                <w:szCs w:val="16"/>
                <w:lang w:eastAsia="en-US"/>
              </w:rPr>
            </w:pPr>
            <w:r w:rsidRPr="00DF65B2">
              <w:rPr>
                <w:b/>
                <w:i/>
                <w:sz w:val="16"/>
                <w:szCs w:val="16"/>
                <w:lang w:eastAsia="en-US"/>
              </w:rPr>
              <w:t>Finance</w:t>
            </w:r>
          </w:p>
          <w:p w14:paraId="18172BC6" w14:textId="77777777" w:rsidR="005514FB" w:rsidRPr="00DF65B2" w:rsidRDefault="005514FB" w:rsidP="00F710E7">
            <w:pPr>
              <w:rPr>
                <w:b/>
                <w:i/>
                <w:sz w:val="16"/>
                <w:szCs w:val="16"/>
                <w:lang w:eastAsia="en-US"/>
              </w:rPr>
            </w:pPr>
            <w:r w:rsidRPr="00DF65B2">
              <w:rPr>
                <w:b/>
                <w:i/>
                <w:sz w:val="16"/>
                <w:szCs w:val="16"/>
                <w:lang w:eastAsia="en-US"/>
              </w:rPr>
              <w:t>BHA</w:t>
            </w:r>
            <w:r w:rsidR="00106018">
              <w:rPr>
                <w:b/>
                <w:i/>
                <w:sz w:val="16"/>
                <w:szCs w:val="16"/>
                <w:lang w:eastAsia="en-US"/>
              </w:rPr>
              <w:t>0028</w:t>
            </w:r>
          </w:p>
        </w:tc>
        <w:tc>
          <w:tcPr>
            <w:tcW w:w="241" w:type="pct"/>
          </w:tcPr>
          <w:p w14:paraId="4BF70CCB" w14:textId="77777777" w:rsidR="005514FB" w:rsidRPr="00DB62F2" w:rsidRDefault="005514FB" w:rsidP="00F710E7">
            <w:pPr>
              <w:rPr>
                <w:b/>
                <w:i/>
                <w:sz w:val="18"/>
                <w:szCs w:val="18"/>
                <w:lang w:eastAsia="en-US"/>
              </w:rPr>
            </w:pPr>
          </w:p>
          <w:p w14:paraId="5FB2949F" w14:textId="77777777" w:rsidR="005514FB" w:rsidRPr="00DB62F2" w:rsidRDefault="005514FB" w:rsidP="00F710E7">
            <w:pPr>
              <w:rPr>
                <w:b/>
                <w:i/>
                <w:sz w:val="18"/>
                <w:szCs w:val="18"/>
                <w:lang w:eastAsia="en-US"/>
              </w:rPr>
            </w:pPr>
            <w:r w:rsidRPr="00DB62F2">
              <w:rPr>
                <w:b/>
                <w:i/>
                <w:sz w:val="18"/>
                <w:szCs w:val="18"/>
                <w:lang w:eastAsia="en-US"/>
              </w:rPr>
              <w:t>X</w:t>
            </w:r>
          </w:p>
          <w:p w14:paraId="60FC7F89" w14:textId="77777777" w:rsidR="005514FB" w:rsidRPr="00DB62F2" w:rsidRDefault="005514FB" w:rsidP="00F710E7">
            <w:pPr>
              <w:rPr>
                <w:b/>
                <w:i/>
                <w:sz w:val="18"/>
                <w:szCs w:val="18"/>
                <w:lang w:eastAsia="en-US"/>
              </w:rPr>
            </w:pPr>
          </w:p>
        </w:tc>
        <w:tc>
          <w:tcPr>
            <w:tcW w:w="151" w:type="pct"/>
          </w:tcPr>
          <w:p w14:paraId="51B59A90" w14:textId="77777777" w:rsidR="005514FB" w:rsidRPr="00DB62F2" w:rsidRDefault="005514FB" w:rsidP="00F710E7">
            <w:pPr>
              <w:rPr>
                <w:b/>
                <w:i/>
                <w:sz w:val="18"/>
                <w:szCs w:val="18"/>
                <w:lang w:eastAsia="en-US"/>
              </w:rPr>
            </w:pPr>
          </w:p>
          <w:p w14:paraId="3EF76074" w14:textId="77777777" w:rsidR="005514FB" w:rsidRPr="00DB62F2" w:rsidRDefault="005514FB" w:rsidP="00F710E7">
            <w:pPr>
              <w:rPr>
                <w:b/>
                <w:i/>
                <w:sz w:val="18"/>
                <w:szCs w:val="18"/>
                <w:lang w:eastAsia="en-US"/>
              </w:rPr>
            </w:pPr>
          </w:p>
        </w:tc>
        <w:tc>
          <w:tcPr>
            <w:tcW w:w="251" w:type="pct"/>
          </w:tcPr>
          <w:p w14:paraId="333C0953" w14:textId="77777777" w:rsidR="005514FB" w:rsidRPr="00DB62F2" w:rsidRDefault="005514FB" w:rsidP="00F710E7">
            <w:pPr>
              <w:rPr>
                <w:b/>
                <w:i/>
                <w:sz w:val="18"/>
                <w:szCs w:val="18"/>
                <w:lang w:eastAsia="en-US"/>
              </w:rPr>
            </w:pPr>
          </w:p>
          <w:p w14:paraId="213E7E0F" w14:textId="77777777" w:rsidR="008E049F" w:rsidRPr="00DB515D" w:rsidRDefault="008E049F" w:rsidP="008E049F">
            <w:pPr>
              <w:rPr>
                <w:b/>
                <w:i/>
                <w:sz w:val="18"/>
                <w:szCs w:val="18"/>
                <w:lang w:eastAsia="en-US"/>
              </w:rPr>
            </w:pPr>
          </w:p>
          <w:p w14:paraId="7576D52C" w14:textId="77777777" w:rsidR="008E049F" w:rsidRPr="00DB62F2" w:rsidRDefault="008E049F" w:rsidP="00F710E7">
            <w:pPr>
              <w:rPr>
                <w:b/>
                <w:i/>
                <w:sz w:val="18"/>
                <w:szCs w:val="18"/>
                <w:lang w:eastAsia="en-US"/>
              </w:rPr>
            </w:pPr>
          </w:p>
        </w:tc>
        <w:tc>
          <w:tcPr>
            <w:tcW w:w="201" w:type="pct"/>
          </w:tcPr>
          <w:p w14:paraId="6ADCDD03" w14:textId="77777777" w:rsidR="005514FB" w:rsidRPr="00DB62F2" w:rsidRDefault="005514FB" w:rsidP="00F710E7">
            <w:pPr>
              <w:rPr>
                <w:b/>
                <w:i/>
                <w:sz w:val="18"/>
                <w:szCs w:val="18"/>
                <w:lang w:eastAsia="en-US"/>
              </w:rPr>
            </w:pPr>
          </w:p>
          <w:p w14:paraId="3617A8D0" w14:textId="77777777" w:rsidR="008E049F" w:rsidRPr="00DB515D" w:rsidRDefault="008E049F" w:rsidP="008E049F">
            <w:pPr>
              <w:rPr>
                <w:b/>
                <w:i/>
                <w:sz w:val="18"/>
                <w:szCs w:val="18"/>
                <w:lang w:eastAsia="en-US"/>
              </w:rPr>
            </w:pPr>
          </w:p>
          <w:p w14:paraId="44B3FC9E" w14:textId="77777777" w:rsidR="005514FB" w:rsidRPr="00DB62F2" w:rsidRDefault="005514FB" w:rsidP="00F710E7">
            <w:pPr>
              <w:rPr>
                <w:b/>
                <w:i/>
                <w:sz w:val="18"/>
                <w:szCs w:val="18"/>
                <w:lang w:eastAsia="en-US"/>
              </w:rPr>
            </w:pPr>
          </w:p>
          <w:p w14:paraId="47EF170F" w14:textId="77777777" w:rsidR="005514FB" w:rsidRPr="00DB62F2" w:rsidRDefault="005514FB" w:rsidP="00F710E7">
            <w:pPr>
              <w:rPr>
                <w:b/>
                <w:i/>
                <w:sz w:val="18"/>
                <w:szCs w:val="18"/>
                <w:lang w:eastAsia="en-US"/>
              </w:rPr>
            </w:pPr>
          </w:p>
        </w:tc>
        <w:tc>
          <w:tcPr>
            <w:tcW w:w="201" w:type="pct"/>
          </w:tcPr>
          <w:p w14:paraId="3A54763D" w14:textId="77777777" w:rsidR="005514FB" w:rsidRPr="00DB62F2" w:rsidRDefault="005514FB" w:rsidP="00F710E7">
            <w:pPr>
              <w:rPr>
                <w:b/>
                <w:i/>
                <w:sz w:val="18"/>
                <w:szCs w:val="18"/>
                <w:lang w:eastAsia="en-US"/>
              </w:rPr>
            </w:pPr>
          </w:p>
          <w:p w14:paraId="5548C931" w14:textId="77777777" w:rsidR="005514FB" w:rsidRPr="00DB62F2" w:rsidRDefault="005514FB" w:rsidP="00F710E7">
            <w:pPr>
              <w:rPr>
                <w:b/>
                <w:i/>
                <w:sz w:val="18"/>
                <w:szCs w:val="18"/>
                <w:lang w:eastAsia="en-US"/>
              </w:rPr>
            </w:pPr>
            <w:r w:rsidRPr="00DB62F2">
              <w:rPr>
                <w:b/>
                <w:i/>
                <w:sz w:val="18"/>
                <w:szCs w:val="18"/>
                <w:lang w:eastAsia="en-US"/>
              </w:rPr>
              <w:t>X</w:t>
            </w:r>
          </w:p>
          <w:p w14:paraId="645B3E21" w14:textId="77777777" w:rsidR="005514FB" w:rsidRPr="00DB62F2" w:rsidRDefault="005514FB" w:rsidP="00F710E7">
            <w:pPr>
              <w:rPr>
                <w:b/>
                <w:i/>
                <w:sz w:val="18"/>
                <w:szCs w:val="18"/>
                <w:lang w:eastAsia="en-US"/>
              </w:rPr>
            </w:pPr>
          </w:p>
        </w:tc>
        <w:tc>
          <w:tcPr>
            <w:tcW w:w="252" w:type="pct"/>
          </w:tcPr>
          <w:p w14:paraId="1B6B7652" w14:textId="77777777" w:rsidR="005514FB" w:rsidRPr="00DB62F2" w:rsidRDefault="005514FB" w:rsidP="00F710E7">
            <w:pPr>
              <w:rPr>
                <w:b/>
                <w:i/>
                <w:sz w:val="18"/>
                <w:szCs w:val="18"/>
                <w:lang w:eastAsia="en-US"/>
              </w:rPr>
            </w:pPr>
          </w:p>
          <w:p w14:paraId="04A6E4B6" w14:textId="77777777" w:rsidR="005514FB" w:rsidRPr="00DB62F2" w:rsidRDefault="005514FB" w:rsidP="00F710E7">
            <w:pPr>
              <w:rPr>
                <w:b/>
                <w:i/>
                <w:sz w:val="18"/>
                <w:szCs w:val="18"/>
                <w:lang w:eastAsia="en-US"/>
              </w:rPr>
            </w:pPr>
            <w:r w:rsidRPr="00DB62F2">
              <w:rPr>
                <w:b/>
                <w:i/>
                <w:sz w:val="18"/>
                <w:szCs w:val="18"/>
                <w:lang w:eastAsia="en-US"/>
              </w:rPr>
              <w:t>X</w:t>
            </w:r>
          </w:p>
          <w:p w14:paraId="11A0C115" w14:textId="77777777" w:rsidR="005514FB" w:rsidRPr="00DB62F2" w:rsidRDefault="005514FB" w:rsidP="00F710E7">
            <w:pPr>
              <w:rPr>
                <w:b/>
                <w:i/>
                <w:sz w:val="18"/>
                <w:szCs w:val="18"/>
                <w:lang w:eastAsia="en-US"/>
              </w:rPr>
            </w:pPr>
          </w:p>
        </w:tc>
        <w:tc>
          <w:tcPr>
            <w:tcW w:w="241" w:type="pct"/>
          </w:tcPr>
          <w:p w14:paraId="5F1C077D" w14:textId="77777777" w:rsidR="005514FB" w:rsidRPr="00DB62F2" w:rsidRDefault="005514FB" w:rsidP="00F710E7">
            <w:pPr>
              <w:rPr>
                <w:b/>
                <w:i/>
                <w:sz w:val="18"/>
                <w:szCs w:val="18"/>
                <w:lang w:eastAsia="en-US"/>
              </w:rPr>
            </w:pPr>
          </w:p>
          <w:p w14:paraId="51581D7A" w14:textId="77777777" w:rsidR="00DD0D11" w:rsidRPr="00DB62F2" w:rsidRDefault="00DD0D11" w:rsidP="00F710E7">
            <w:pPr>
              <w:rPr>
                <w:b/>
                <w:i/>
                <w:sz w:val="18"/>
                <w:szCs w:val="18"/>
                <w:lang w:eastAsia="en-US"/>
              </w:rPr>
            </w:pPr>
            <w:r w:rsidRPr="00DB62F2">
              <w:rPr>
                <w:b/>
                <w:i/>
                <w:sz w:val="18"/>
                <w:szCs w:val="18"/>
                <w:lang w:eastAsia="en-US"/>
              </w:rPr>
              <w:t>X</w:t>
            </w:r>
          </w:p>
        </w:tc>
        <w:tc>
          <w:tcPr>
            <w:tcW w:w="241" w:type="pct"/>
          </w:tcPr>
          <w:p w14:paraId="3C6FADB5" w14:textId="77777777" w:rsidR="005514FB" w:rsidRPr="00DB62F2" w:rsidRDefault="005514FB" w:rsidP="00F710E7">
            <w:pPr>
              <w:rPr>
                <w:b/>
                <w:i/>
                <w:sz w:val="18"/>
                <w:szCs w:val="18"/>
                <w:lang w:eastAsia="en-US"/>
              </w:rPr>
            </w:pPr>
          </w:p>
          <w:p w14:paraId="2367D12C" w14:textId="77777777" w:rsidR="00DD0D11" w:rsidRPr="00DB62F2" w:rsidRDefault="00DD0D11" w:rsidP="00F710E7">
            <w:pPr>
              <w:rPr>
                <w:b/>
                <w:i/>
                <w:sz w:val="18"/>
                <w:szCs w:val="18"/>
                <w:lang w:eastAsia="en-US"/>
              </w:rPr>
            </w:pPr>
            <w:r w:rsidRPr="00DB62F2">
              <w:rPr>
                <w:b/>
                <w:i/>
                <w:sz w:val="18"/>
                <w:szCs w:val="18"/>
                <w:lang w:eastAsia="en-US"/>
              </w:rPr>
              <w:t>X</w:t>
            </w:r>
          </w:p>
        </w:tc>
        <w:tc>
          <w:tcPr>
            <w:tcW w:w="241" w:type="pct"/>
          </w:tcPr>
          <w:p w14:paraId="60D04559" w14:textId="77777777" w:rsidR="005514FB" w:rsidRPr="00DB62F2" w:rsidRDefault="005514FB" w:rsidP="00F710E7">
            <w:pPr>
              <w:rPr>
                <w:b/>
                <w:i/>
                <w:sz w:val="18"/>
                <w:szCs w:val="18"/>
                <w:lang w:eastAsia="en-US"/>
              </w:rPr>
            </w:pPr>
          </w:p>
          <w:p w14:paraId="3101424C" w14:textId="77777777" w:rsidR="008E049F" w:rsidRPr="00DB515D" w:rsidRDefault="008E049F" w:rsidP="008E049F">
            <w:pPr>
              <w:rPr>
                <w:b/>
                <w:i/>
                <w:sz w:val="18"/>
                <w:szCs w:val="18"/>
                <w:lang w:eastAsia="en-US"/>
              </w:rPr>
            </w:pPr>
          </w:p>
          <w:p w14:paraId="185924B8" w14:textId="77777777" w:rsidR="008E049F" w:rsidRPr="00DB62F2" w:rsidRDefault="008E049F" w:rsidP="00F710E7">
            <w:pPr>
              <w:rPr>
                <w:b/>
                <w:i/>
                <w:sz w:val="18"/>
                <w:szCs w:val="18"/>
                <w:lang w:eastAsia="en-US"/>
              </w:rPr>
            </w:pPr>
          </w:p>
        </w:tc>
        <w:tc>
          <w:tcPr>
            <w:tcW w:w="241" w:type="pct"/>
          </w:tcPr>
          <w:p w14:paraId="2EE268C8" w14:textId="77777777" w:rsidR="005514FB" w:rsidRPr="00DB62F2" w:rsidRDefault="005514FB" w:rsidP="00F710E7">
            <w:pPr>
              <w:rPr>
                <w:b/>
                <w:i/>
                <w:sz w:val="18"/>
                <w:szCs w:val="18"/>
                <w:lang w:eastAsia="en-US"/>
              </w:rPr>
            </w:pPr>
          </w:p>
          <w:p w14:paraId="3EDA9480" w14:textId="77777777" w:rsidR="006A7EE1" w:rsidRDefault="006A7EE1" w:rsidP="006A7EE1">
            <w:pPr>
              <w:rPr>
                <w:b/>
                <w:i/>
                <w:sz w:val="18"/>
                <w:szCs w:val="18"/>
                <w:lang w:eastAsia="en-US"/>
              </w:rPr>
            </w:pPr>
            <w:r>
              <w:rPr>
                <w:b/>
                <w:i/>
                <w:sz w:val="18"/>
                <w:szCs w:val="18"/>
                <w:lang w:eastAsia="en-US"/>
              </w:rPr>
              <w:t>X</w:t>
            </w:r>
          </w:p>
          <w:p w14:paraId="627FD627" w14:textId="77777777" w:rsidR="006A7EE1" w:rsidRPr="00DB62F2" w:rsidRDefault="006A7EE1" w:rsidP="00F710E7">
            <w:pPr>
              <w:rPr>
                <w:b/>
                <w:i/>
                <w:sz w:val="18"/>
                <w:szCs w:val="18"/>
                <w:lang w:eastAsia="en-US"/>
              </w:rPr>
            </w:pPr>
          </w:p>
        </w:tc>
        <w:tc>
          <w:tcPr>
            <w:tcW w:w="241" w:type="pct"/>
          </w:tcPr>
          <w:p w14:paraId="5D478656" w14:textId="77777777" w:rsidR="005514FB" w:rsidRPr="00DB62F2" w:rsidRDefault="005514FB" w:rsidP="00F710E7">
            <w:pPr>
              <w:rPr>
                <w:b/>
                <w:i/>
                <w:sz w:val="18"/>
                <w:szCs w:val="18"/>
                <w:lang w:eastAsia="en-US"/>
              </w:rPr>
            </w:pPr>
          </w:p>
          <w:p w14:paraId="1BF967DD" w14:textId="77777777" w:rsidR="005514FB" w:rsidRPr="00DB62F2" w:rsidRDefault="005514FB" w:rsidP="00F710E7">
            <w:pPr>
              <w:rPr>
                <w:b/>
                <w:i/>
                <w:sz w:val="18"/>
                <w:szCs w:val="18"/>
                <w:lang w:eastAsia="en-US"/>
              </w:rPr>
            </w:pPr>
            <w:r w:rsidRPr="00DB62F2">
              <w:rPr>
                <w:b/>
                <w:i/>
                <w:sz w:val="18"/>
                <w:szCs w:val="18"/>
                <w:lang w:eastAsia="en-US"/>
              </w:rPr>
              <w:t>X</w:t>
            </w:r>
          </w:p>
          <w:p w14:paraId="4A123BDD" w14:textId="77777777" w:rsidR="005514FB" w:rsidRPr="00DB62F2" w:rsidRDefault="005514FB" w:rsidP="00F710E7">
            <w:pPr>
              <w:rPr>
                <w:b/>
                <w:i/>
                <w:sz w:val="18"/>
                <w:szCs w:val="18"/>
                <w:lang w:eastAsia="en-US"/>
              </w:rPr>
            </w:pPr>
          </w:p>
        </w:tc>
        <w:tc>
          <w:tcPr>
            <w:tcW w:w="241" w:type="pct"/>
          </w:tcPr>
          <w:p w14:paraId="388F5810" w14:textId="77777777" w:rsidR="005514FB" w:rsidRPr="00DB62F2" w:rsidRDefault="005514FB" w:rsidP="00F710E7">
            <w:pPr>
              <w:rPr>
                <w:b/>
                <w:i/>
                <w:sz w:val="18"/>
                <w:szCs w:val="18"/>
                <w:lang w:eastAsia="en-US"/>
              </w:rPr>
            </w:pPr>
          </w:p>
          <w:p w14:paraId="6E32424A" w14:textId="77777777" w:rsidR="005514FB" w:rsidRPr="00DB62F2" w:rsidRDefault="00FA36D7" w:rsidP="00F710E7">
            <w:pPr>
              <w:rPr>
                <w:b/>
                <w:i/>
                <w:sz w:val="18"/>
                <w:szCs w:val="18"/>
                <w:lang w:eastAsia="en-US"/>
              </w:rPr>
            </w:pPr>
            <w:r w:rsidRPr="00DB62F2">
              <w:rPr>
                <w:b/>
                <w:i/>
                <w:sz w:val="18"/>
                <w:szCs w:val="18"/>
                <w:lang w:eastAsia="en-US"/>
              </w:rPr>
              <w:t>X</w:t>
            </w:r>
          </w:p>
          <w:p w14:paraId="192600FA" w14:textId="77777777" w:rsidR="005514FB" w:rsidRPr="00DB62F2" w:rsidRDefault="005514FB" w:rsidP="00F710E7">
            <w:pPr>
              <w:rPr>
                <w:b/>
                <w:i/>
                <w:sz w:val="18"/>
                <w:szCs w:val="18"/>
                <w:lang w:eastAsia="en-US"/>
              </w:rPr>
            </w:pPr>
          </w:p>
        </w:tc>
        <w:tc>
          <w:tcPr>
            <w:tcW w:w="241" w:type="pct"/>
          </w:tcPr>
          <w:p w14:paraId="62004678" w14:textId="77777777" w:rsidR="005514FB" w:rsidRPr="00DB62F2" w:rsidRDefault="005514FB" w:rsidP="00F710E7">
            <w:pPr>
              <w:rPr>
                <w:b/>
                <w:i/>
                <w:sz w:val="18"/>
                <w:szCs w:val="18"/>
                <w:lang w:eastAsia="en-US"/>
              </w:rPr>
            </w:pPr>
          </w:p>
          <w:p w14:paraId="3F9C46A8" w14:textId="77777777" w:rsidR="006A7EE1" w:rsidRDefault="006A7EE1" w:rsidP="006A7EE1">
            <w:pPr>
              <w:rPr>
                <w:b/>
                <w:i/>
                <w:sz w:val="18"/>
                <w:szCs w:val="18"/>
                <w:lang w:eastAsia="en-US"/>
              </w:rPr>
            </w:pPr>
          </w:p>
          <w:p w14:paraId="694F656F" w14:textId="77777777" w:rsidR="006A7EE1" w:rsidRPr="00DB62F2" w:rsidRDefault="006A7EE1" w:rsidP="00F710E7">
            <w:pPr>
              <w:rPr>
                <w:b/>
                <w:i/>
                <w:sz w:val="18"/>
                <w:szCs w:val="18"/>
                <w:lang w:eastAsia="en-US"/>
              </w:rPr>
            </w:pPr>
          </w:p>
        </w:tc>
        <w:tc>
          <w:tcPr>
            <w:tcW w:w="241" w:type="pct"/>
          </w:tcPr>
          <w:p w14:paraId="25F33B54" w14:textId="77777777" w:rsidR="005514FB" w:rsidRPr="00DB62F2" w:rsidRDefault="005514FB" w:rsidP="00F710E7">
            <w:pPr>
              <w:rPr>
                <w:b/>
                <w:i/>
                <w:sz w:val="18"/>
                <w:szCs w:val="18"/>
                <w:lang w:eastAsia="en-US"/>
              </w:rPr>
            </w:pPr>
          </w:p>
          <w:p w14:paraId="7F37BD7C" w14:textId="77777777" w:rsidR="005514FB" w:rsidRPr="00DB62F2" w:rsidRDefault="00FA36D7" w:rsidP="00F710E7">
            <w:pPr>
              <w:rPr>
                <w:b/>
                <w:i/>
                <w:sz w:val="18"/>
                <w:szCs w:val="18"/>
                <w:lang w:eastAsia="en-US"/>
              </w:rPr>
            </w:pPr>
            <w:r w:rsidRPr="00DB62F2">
              <w:rPr>
                <w:b/>
                <w:i/>
                <w:sz w:val="18"/>
                <w:szCs w:val="18"/>
                <w:lang w:eastAsia="en-US"/>
              </w:rPr>
              <w:t>X</w:t>
            </w:r>
          </w:p>
          <w:p w14:paraId="186D3230" w14:textId="77777777" w:rsidR="005514FB" w:rsidRPr="00DB62F2" w:rsidRDefault="005514FB" w:rsidP="00F710E7">
            <w:pPr>
              <w:rPr>
                <w:b/>
                <w:i/>
                <w:sz w:val="18"/>
                <w:szCs w:val="18"/>
                <w:lang w:eastAsia="en-US"/>
              </w:rPr>
            </w:pPr>
          </w:p>
        </w:tc>
        <w:tc>
          <w:tcPr>
            <w:tcW w:w="241" w:type="pct"/>
          </w:tcPr>
          <w:p w14:paraId="302B23E5" w14:textId="77777777" w:rsidR="005514FB" w:rsidRPr="00DB62F2" w:rsidRDefault="005514FB" w:rsidP="00F710E7">
            <w:pPr>
              <w:rPr>
                <w:b/>
                <w:i/>
                <w:sz w:val="18"/>
                <w:szCs w:val="18"/>
                <w:lang w:eastAsia="en-US"/>
              </w:rPr>
            </w:pPr>
          </w:p>
          <w:p w14:paraId="020CD479" w14:textId="77777777" w:rsidR="005514FB" w:rsidRPr="00DB62F2" w:rsidRDefault="00FA36D7" w:rsidP="00F710E7">
            <w:pPr>
              <w:rPr>
                <w:b/>
                <w:i/>
                <w:sz w:val="18"/>
                <w:szCs w:val="18"/>
                <w:lang w:eastAsia="en-US"/>
              </w:rPr>
            </w:pPr>
            <w:r w:rsidRPr="00DB62F2">
              <w:rPr>
                <w:b/>
                <w:i/>
                <w:sz w:val="18"/>
                <w:szCs w:val="18"/>
                <w:lang w:eastAsia="en-US"/>
              </w:rPr>
              <w:t>X</w:t>
            </w:r>
          </w:p>
          <w:p w14:paraId="413FD5FC" w14:textId="77777777" w:rsidR="005514FB" w:rsidRPr="00DB62F2" w:rsidRDefault="005514FB" w:rsidP="00F710E7">
            <w:pPr>
              <w:rPr>
                <w:b/>
                <w:i/>
                <w:sz w:val="18"/>
                <w:szCs w:val="18"/>
                <w:lang w:eastAsia="en-US"/>
              </w:rPr>
            </w:pPr>
          </w:p>
        </w:tc>
        <w:tc>
          <w:tcPr>
            <w:tcW w:w="241" w:type="pct"/>
          </w:tcPr>
          <w:p w14:paraId="49010EF2" w14:textId="77777777" w:rsidR="005514FB" w:rsidRPr="00DB62F2" w:rsidRDefault="005514FB" w:rsidP="00F710E7">
            <w:pPr>
              <w:rPr>
                <w:b/>
                <w:i/>
                <w:sz w:val="18"/>
                <w:szCs w:val="18"/>
                <w:lang w:eastAsia="en-US"/>
              </w:rPr>
            </w:pPr>
          </w:p>
          <w:p w14:paraId="48A7480F" w14:textId="77777777" w:rsidR="005514FB" w:rsidRPr="00DB62F2" w:rsidRDefault="005514FB" w:rsidP="00F710E7">
            <w:pPr>
              <w:rPr>
                <w:b/>
                <w:i/>
                <w:sz w:val="18"/>
                <w:szCs w:val="18"/>
                <w:lang w:eastAsia="en-US"/>
              </w:rPr>
            </w:pPr>
            <w:r w:rsidRPr="00DB62F2">
              <w:rPr>
                <w:b/>
                <w:i/>
                <w:sz w:val="18"/>
                <w:szCs w:val="18"/>
                <w:lang w:eastAsia="en-US"/>
              </w:rPr>
              <w:t>X</w:t>
            </w:r>
          </w:p>
          <w:p w14:paraId="548441BD" w14:textId="77777777" w:rsidR="005514FB" w:rsidRPr="00DB62F2" w:rsidRDefault="005514FB" w:rsidP="00F710E7">
            <w:pPr>
              <w:rPr>
                <w:b/>
                <w:i/>
                <w:sz w:val="18"/>
                <w:szCs w:val="18"/>
                <w:lang w:eastAsia="en-US"/>
              </w:rPr>
            </w:pPr>
          </w:p>
        </w:tc>
        <w:tc>
          <w:tcPr>
            <w:tcW w:w="241" w:type="pct"/>
          </w:tcPr>
          <w:p w14:paraId="70DAC4C7" w14:textId="77777777" w:rsidR="005514FB" w:rsidRPr="00DB62F2" w:rsidRDefault="005514FB" w:rsidP="00F710E7">
            <w:pPr>
              <w:rPr>
                <w:b/>
                <w:i/>
                <w:sz w:val="18"/>
                <w:szCs w:val="18"/>
                <w:lang w:eastAsia="en-US"/>
              </w:rPr>
            </w:pPr>
          </w:p>
          <w:p w14:paraId="13BBED53" w14:textId="77777777" w:rsidR="005514FB" w:rsidRPr="00DB62F2" w:rsidRDefault="005514FB" w:rsidP="00F710E7">
            <w:pPr>
              <w:rPr>
                <w:b/>
                <w:i/>
                <w:sz w:val="18"/>
                <w:szCs w:val="18"/>
                <w:lang w:eastAsia="en-US"/>
              </w:rPr>
            </w:pPr>
            <w:r w:rsidRPr="00DB62F2">
              <w:rPr>
                <w:b/>
                <w:i/>
                <w:sz w:val="18"/>
                <w:szCs w:val="18"/>
                <w:lang w:eastAsia="en-US"/>
              </w:rPr>
              <w:t>X</w:t>
            </w:r>
          </w:p>
          <w:p w14:paraId="2B8C3357" w14:textId="77777777" w:rsidR="005514FB" w:rsidRPr="00DB62F2" w:rsidRDefault="005514FB" w:rsidP="00F710E7">
            <w:pPr>
              <w:rPr>
                <w:b/>
                <w:i/>
                <w:sz w:val="18"/>
                <w:szCs w:val="18"/>
                <w:lang w:eastAsia="en-US"/>
              </w:rPr>
            </w:pPr>
          </w:p>
        </w:tc>
        <w:tc>
          <w:tcPr>
            <w:tcW w:w="241" w:type="pct"/>
          </w:tcPr>
          <w:p w14:paraId="3C9A4E32" w14:textId="77777777" w:rsidR="005514FB" w:rsidRPr="00DB62F2" w:rsidRDefault="005514FB" w:rsidP="00F710E7">
            <w:pPr>
              <w:rPr>
                <w:b/>
                <w:i/>
                <w:sz w:val="18"/>
                <w:szCs w:val="18"/>
                <w:lang w:eastAsia="en-US"/>
              </w:rPr>
            </w:pPr>
          </w:p>
          <w:p w14:paraId="06B6B9D8" w14:textId="77777777" w:rsidR="005514FB" w:rsidRPr="00DB62F2" w:rsidRDefault="005514FB" w:rsidP="00F710E7">
            <w:pPr>
              <w:rPr>
                <w:b/>
                <w:i/>
                <w:sz w:val="18"/>
                <w:szCs w:val="18"/>
                <w:lang w:eastAsia="en-US"/>
              </w:rPr>
            </w:pPr>
            <w:r w:rsidRPr="00DB62F2">
              <w:rPr>
                <w:b/>
                <w:i/>
                <w:sz w:val="18"/>
                <w:szCs w:val="18"/>
                <w:lang w:eastAsia="en-US"/>
              </w:rPr>
              <w:t>X</w:t>
            </w:r>
          </w:p>
          <w:p w14:paraId="2B04599A" w14:textId="77777777" w:rsidR="005514FB" w:rsidRPr="00DB62F2" w:rsidRDefault="005514FB" w:rsidP="00F710E7">
            <w:pPr>
              <w:rPr>
                <w:b/>
                <w:i/>
                <w:sz w:val="18"/>
                <w:szCs w:val="18"/>
                <w:lang w:eastAsia="en-US"/>
              </w:rPr>
            </w:pPr>
          </w:p>
        </w:tc>
      </w:tr>
      <w:tr w:rsidR="005514FB" w:rsidRPr="00DF65B2" w14:paraId="54DC6368" w14:textId="77777777" w:rsidTr="001A0B4D">
        <w:trPr>
          <w:trHeight w:val="281"/>
        </w:trPr>
        <w:tc>
          <w:tcPr>
            <w:tcW w:w="810" w:type="pct"/>
            <w:shd w:val="clear" w:color="auto" w:fill="auto"/>
          </w:tcPr>
          <w:p w14:paraId="2F9BE9A8" w14:textId="77777777" w:rsidR="005514FB" w:rsidRPr="00DF65B2" w:rsidRDefault="005514FB" w:rsidP="00F710E7">
            <w:pPr>
              <w:rPr>
                <w:b/>
                <w:i/>
                <w:sz w:val="16"/>
                <w:szCs w:val="16"/>
                <w:lang w:eastAsia="en-US"/>
              </w:rPr>
            </w:pPr>
            <w:r w:rsidRPr="00DF65B2">
              <w:rPr>
                <w:b/>
                <w:i/>
                <w:sz w:val="16"/>
                <w:szCs w:val="16"/>
                <w:lang w:eastAsia="en-US"/>
              </w:rPr>
              <w:t>Undergraduate</w:t>
            </w:r>
          </w:p>
          <w:p w14:paraId="0B5FB0D2" w14:textId="77777777" w:rsidR="005514FB" w:rsidRPr="00DF65B2" w:rsidRDefault="005514FB" w:rsidP="00F710E7">
            <w:pPr>
              <w:rPr>
                <w:b/>
                <w:i/>
                <w:sz w:val="16"/>
                <w:szCs w:val="16"/>
                <w:lang w:eastAsia="en-US"/>
              </w:rPr>
            </w:pPr>
            <w:r w:rsidRPr="00DF65B2">
              <w:rPr>
                <w:b/>
                <w:i/>
                <w:sz w:val="16"/>
                <w:szCs w:val="16"/>
                <w:lang w:eastAsia="en-US"/>
              </w:rPr>
              <w:t>Dissertation</w:t>
            </w:r>
          </w:p>
          <w:p w14:paraId="710F1325" w14:textId="77777777" w:rsidR="005514FB" w:rsidRPr="00DF65B2" w:rsidRDefault="005514FB" w:rsidP="00F710E7">
            <w:pPr>
              <w:rPr>
                <w:b/>
                <w:i/>
                <w:sz w:val="16"/>
                <w:szCs w:val="16"/>
                <w:lang w:eastAsia="en-US"/>
              </w:rPr>
            </w:pPr>
            <w:r w:rsidRPr="00DF65B2">
              <w:rPr>
                <w:b/>
                <w:i/>
                <w:sz w:val="16"/>
                <w:szCs w:val="16"/>
                <w:lang w:eastAsia="en-US"/>
              </w:rPr>
              <w:t>BHS0029</w:t>
            </w:r>
          </w:p>
          <w:p w14:paraId="6A5E6EBF" w14:textId="77777777" w:rsidR="005514FB" w:rsidRPr="00DF65B2" w:rsidRDefault="005514FB" w:rsidP="00F710E7">
            <w:pPr>
              <w:rPr>
                <w:b/>
                <w:i/>
                <w:sz w:val="16"/>
                <w:szCs w:val="16"/>
                <w:lang w:eastAsia="en-US"/>
              </w:rPr>
            </w:pPr>
          </w:p>
        </w:tc>
        <w:tc>
          <w:tcPr>
            <w:tcW w:w="241" w:type="pct"/>
          </w:tcPr>
          <w:p w14:paraId="43CB7C6A" w14:textId="77777777" w:rsidR="005514FB" w:rsidRPr="00DB62F2" w:rsidRDefault="005514FB" w:rsidP="00F710E7">
            <w:pPr>
              <w:rPr>
                <w:b/>
                <w:i/>
                <w:sz w:val="18"/>
                <w:szCs w:val="18"/>
                <w:lang w:eastAsia="en-US"/>
              </w:rPr>
            </w:pPr>
          </w:p>
          <w:p w14:paraId="7070BEFA" w14:textId="77777777" w:rsidR="008E049F" w:rsidRPr="00DB515D" w:rsidRDefault="008E049F" w:rsidP="008E049F">
            <w:pPr>
              <w:rPr>
                <w:b/>
                <w:i/>
                <w:sz w:val="18"/>
                <w:szCs w:val="18"/>
                <w:lang w:eastAsia="en-US"/>
              </w:rPr>
            </w:pPr>
            <w:r w:rsidRPr="00DB515D">
              <w:rPr>
                <w:b/>
                <w:i/>
                <w:sz w:val="18"/>
                <w:szCs w:val="18"/>
                <w:lang w:eastAsia="en-US"/>
              </w:rPr>
              <w:t>X</w:t>
            </w:r>
          </w:p>
          <w:p w14:paraId="305B802C" w14:textId="77777777" w:rsidR="005514FB" w:rsidRPr="00DB62F2" w:rsidRDefault="005514FB" w:rsidP="00F710E7">
            <w:pPr>
              <w:rPr>
                <w:b/>
                <w:i/>
                <w:sz w:val="18"/>
                <w:szCs w:val="18"/>
                <w:lang w:eastAsia="en-US"/>
              </w:rPr>
            </w:pPr>
          </w:p>
          <w:p w14:paraId="4150DB7F" w14:textId="77777777" w:rsidR="005514FB" w:rsidRPr="00DB62F2" w:rsidRDefault="005514FB" w:rsidP="00F710E7">
            <w:pPr>
              <w:rPr>
                <w:b/>
                <w:i/>
                <w:sz w:val="18"/>
                <w:szCs w:val="18"/>
                <w:lang w:eastAsia="en-US"/>
              </w:rPr>
            </w:pPr>
          </w:p>
        </w:tc>
        <w:tc>
          <w:tcPr>
            <w:tcW w:w="151" w:type="pct"/>
          </w:tcPr>
          <w:p w14:paraId="560163DD" w14:textId="77777777" w:rsidR="005514FB" w:rsidRPr="00DB62F2" w:rsidRDefault="005514FB" w:rsidP="00F710E7">
            <w:pPr>
              <w:rPr>
                <w:b/>
                <w:i/>
                <w:sz w:val="18"/>
                <w:szCs w:val="18"/>
                <w:lang w:eastAsia="en-US"/>
              </w:rPr>
            </w:pPr>
          </w:p>
          <w:p w14:paraId="0E60EF21" w14:textId="77777777" w:rsidR="008E049F" w:rsidRPr="00DB515D" w:rsidRDefault="008E049F" w:rsidP="008E049F">
            <w:pPr>
              <w:rPr>
                <w:b/>
                <w:i/>
                <w:sz w:val="18"/>
                <w:szCs w:val="18"/>
                <w:lang w:eastAsia="en-US"/>
              </w:rPr>
            </w:pPr>
            <w:r w:rsidRPr="00DB515D">
              <w:rPr>
                <w:b/>
                <w:i/>
                <w:sz w:val="18"/>
                <w:szCs w:val="18"/>
                <w:lang w:eastAsia="en-US"/>
              </w:rPr>
              <w:t>X</w:t>
            </w:r>
          </w:p>
          <w:p w14:paraId="37C2704C" w14:textId="77777777" w:rsidR="005514FB" w:rsidRPr="00DB62F2" w:rsidRDefault="005514FB" w:rsidP="00F710E7">
            <w:pPr>
              <w:rPr>
                <w:b/>
                <w:i/>
                <w:sz w:val="18"/>
                <w:szCs w:val="18"/>
                <w:lang w:eastAsia="en-US"/>
              </w:rPr>
            </w:pPr>
          </w:p>
          <w:p w14:paraId="395AED00" w14:textId="77777777" w:rsidR="005514FB" w:rsidRPr="00DB62F2" w:rsidRDefault="005514FB" w:rsidP="00F710E7">
            <w:pPr>
              <w:rPr>
                <w:b/>
                <w:i/>
                <w:sz w:val="18"/>
                <w:szCs w:val="18"/>
                <w:lang w:eastAsia="en-US"/>
              </w:rPr>
            </w:pPr>
          </w:p>
        </w:tc>
        <w:tc>
          <w:tcPr>
            <w:tcW w:w="251" w:type="pct"/>
          </w:tcPr>
          <w:p w14:paraId="7042E739" w14:textId="77777777" w:rsidR="005514FB" w:rsidRPr="00DB62F2" w:rsidRDefault="005514FB" w:rsidP="00F710E7">
            <w:pPr>
              <w:rPr>
                <w:b/>
                <w:i/>
                <w:sz w:val="18"/>
                <w:szCs w:val="18"/>
                <w:lang w:eastAsia="en-US"/>
              </w:rPr>
            </w:pPr>
          </w:p>
          <w:p w14:paraId="51AD67D2" w14:textId="77777777" w:rsidR="008E049F" w:rsidRPr="00DB515D" w:rsidRDefault="008E049F" w:rsidP="008E049F">
            <w:pPr>
              <w:rPr>
                <w:b/>
                <w:i/>
                <w:sz w:val="18"/>
                <w:szCs w:val="18"/>
                <w:lang w:eastAsia="en-US"/>
              </w:rPr>
            </w:pPr>
            <w:r w:rsidRPr="00DB515D">
              <w:rPr>
                <w:b/>
                <w:i/>
                <w:sz w:val="18"/>
                <w:szCs w:val="18"/>
                <w:lang w:eastAsia="en-US"/>
              </w:rPr>
              <w:t>X</w:t>
            </w:r>
          </w:p>
          <w:p w14:paraId="0474D5B5" w14:textId="77777777" w:rsidR="008E049F" w:rsidRPr="00DB62F2" w:rsidRDefault="008E049F" w:rsidP="00F710E7">
            <w:pPr>
              <w:rPr>
                <w:b/>
                <w:i/>
                <w:sz w:val="18"/>
                <w:szCs w:val="18"/>
                <w:lang w:eastAsia="en-US"/>
              </w:rPr>
            </w:pPr>
          </w:p>
        </w:tc>
        <w:tc>
          <w:tcPr>
            <w:tcW w:w="201" w:type="pct"/>
          </w:tcPr>
          <w:p w14:paraId="1137423F" w14:textId="77777777" w:rsidR="005514FB" w:rsidRPr="00DB62F2" w:rsidRDefault="005514FB" w:rsidP="00F710E7">
            <w:pPr>
              <w:rPr>
                <w:b/>
                <w:i/>
                <w:sz w:val="18"/>
                <w:szCs w:val="18"/>
                <w:lang w:eastAsia="en-US"/>
              </w:rPr>
            </w:pPr>
          </w:p>
          <w:p w14:paraId="0FF514ED" w14:textId="77777777" w:rsidR="005514FB" w:rsidRPr="00DB62F2" w:rsidRDefault="005514FB" w:rsidP="00F710E7">
            <w:pPr>
              <w:rPr>
                <w:b/>
                <w:i/>
                <w:sz w:val="18"/>
                <w:szCs w:val="18"/>
                <w:lang w:eastAsia="en-US"/>
              </w:rPr>
            </w:pPr>
            <w:r w:rsidRPr="00DB62F2">
              <w:rPr>
                <w:b/>
                <w:i/>
                <w:sz w:val="18"/>
                <w:szCs w:val="18"/>
                <w:lang w:eastAsia="en-US"/>
              </w:rPr>
              <w:t>X</w:t>
            </w:r>
          </w:p>
          <w:p w14:paraId="483077C0" w14:textId="77777777" w:rsidR="005514FB" w:rsidRPr="00DB62F2" w:rsidRDefault="005514FB" w:rsidP="00F710E7">
            <w:pPr>
              <w:rPr>
                <w:b/>
                <w:i/>
                <w:sz w:val="18"/>
                <w:szCs w:val="18"/>
                <w:lang w:eastAsia="en-US"/>
              </w:rPr>
            </w:pPr>
          </w:p>
        </w:tc>
        <w:tc>
          <w:tcPr>
            <w:tcW w:w="201" w:type="pct"/>
          </w:tcPr>
          <w:p w14:paraId="066EEEAC" w14:textId="77777777" w:rsidR="005514FB" w:rsidRPr="00DB62F2" w:rsidRDefault="005514FB" w:rsidP="00F710E7">
            <w:pPr>
              <w:rPr>
                <w:b/>
                <w:i/>
                <w:sz w:val="18"/>
                <w:szCs w:val="18"/>
                <w:lang w:eastAsia="en-US"/>
              </w:rPr>
            </w:pPr>
          </w:p>
          <w:p w14:paraId="68C701DE" w14:textId="77777777" w:rsidR="005514FB" w:rsidRPr="00DB62F2" w:rsidRDefault="005514FB" w:rsidP="00F710E7">
            <w:pPr>
              <w:rPr>
                <w:b/>
                <w:i/>
                <w:sz w:val="18"/>
                <w:szCs w:val="18"/>
                <w:lang w:eastAsia="en-US"/>
              </w:rPr>
            </w:pPr>
            <w:r w:rsidRPr="00DB62F2">
              <w:rPr>
                <w:b/>
                <w:i/>
                <w:sz w:val="18"/>
                <w:szCs w:val="18"/>
                <w:lang w:eastAsia="en-US"/>
              </w:rPr>
              <w:t>X</w:t>
            </w:r>
          </w:p>
          <w:p w14:paraId="359F8322" w14:textId="77777777" w:rsidR="005514FB" w:rsidRPr="00DB62F2" w:rsidRDefault="005514FB" w:rsidP="00F710E7">
            <w:pPr>
              <w:rPr>
                <w:b/>
                <w:i/>
                <w:sz w:val="18"/>
                <w:szCs w:val="18"/>
                <w:lang w:eastAsia="en-US"/>
              </w:rPr>
            </w:pPr>
          </w:p>
        </w:tc>
        <w:tc>
          <w:tcPr>
            <w:tcW w:w="252" w:type="pct"/>
          </w:tcPr>
          <w:p w14:paraId="43766EE4" w14:textId="77777777" w:rsidR="005514FB" w:rsidRPr="00DB62F2" w:rsidRDefault="005514FB" w:rsidP="00F710E7">
            <w:pPr>
              <w:rPr>
                <w:b/>
                <w:i/>
                <w:sz w:val="18"/>
                <w:szCs w:val="18"/>
                <w:lang w:eastAsia="en-US"/>
              </w:rPr>
            </w:pPr>
          </w:p>
          <w:p w14:paraId="3188FBDE" w14:textId="77777777" w:rsidR="005514FB" w:rsidRPr="00DB62F2" w:rsidRDefault="005514FB" w:rsidP="00F710E7">
            <w:pPr>
              <w:rPr>
                <w:b/>
                <w:i/>
                <w:sz w:val="18"/>
                <w:szCs w:val="18"/>
                <w:lang w:eastAsia="en-US"/>
              </w:rPr>
            </w:pPr>
          </w:p>
        </w:tc>
        <w:tc>
          <w:tcPr>
            <w:tcW w:w="241" w:type="pct"/>
          </w:tcPr>
          <w:p w14:paraId="6F3341B9" w14:textId="77777777" w:rsidR="005514FB" w:rsidRPr="00DB62F2" w:rsidRDefault="005514FB" w:rsidP="00F710E7">
            <w:pPr>
              <w:rPr>
                <w:b/>
                <w:i/>
                <w:sz w:val="18"/>
                <w:szCs w:val="18"/>
                <w:lang w:eastAsia="en-US"/>
              </w:rPr>
            </w:pPr>
          </w:p>
          <w:p w14:paraId="1C6D3A63" w14:textId="77777777" w:rsidR="008E049F" w:rsidRPr="00DB515D" w:rsidRDefault="008E049F" w:rsidP="008E049F">
            <w:pPr>
              <w:rPr>
                <w:b/>
                <w:i/>
                <w:sz w:val="18"/>
                <w:szCs w:val="18"/>
                <w:lang w:eastAsia="en-US"/>
              </w:rPr>
            </w:pPr>
            <w:r w:rsidRPr="00DB515D">
              <w:rPr>
                <w:b/>
                <w:i/>
                <w:sz w:val="18"/>
                <w:szCs w:val="18"/>
                <w:lang w:eastAsia="en-US"/>
              </w:rPr>
              <w:t>X</w:t>
            </w:r>
          </w:p>
          <w:p w14:paraId="2565BC43" w14:textId="77777777" w:rsidR="008E049F" w:rsidRPr="00DB62F2" w:rsidRDefault="008E049F" w:rsidP="00F710E7">
            <w:pPr>
              <w:rPr>
                <w:b/>
                <w:i/>
                <w:sz w:val="18"/>
                <w:szCs w:val="18"/>
                <w:lang w:eastAsia="en-US"/>
              </w:rPr>
            </w:pPr>
          </w:p>
        </w:tc>
        <w:tc>
          <w:tcPr>
            <w:tcW w:w="241" w:type="pct"/>
          </w:tcPr>
          <w:p w14:paraId="4AF41714" w14:textId="77777777" w:rsidR="005514FB" w:rsidRPr="00DB62F2" w:rsidRDefault="005514FB" w:rsidP="00F710E7">
            <w:pPr>
              <w:rPr>
                <w:b/>
                <w:i/>
                <w:sz w:val="18"/>
                <w:szCs w:val="18"/>
                <w:lang w:eastAsia="en-US"/>
              </w:rPr>
            </w:pPr>
          </w:p>
          <w:p w14:paraId="112631B6" w14:textId="77777777" w:rsidR="008E049F" w:rsidRPr="00DB515D" w:rsidRDefault="008E049F" w:rsidP="008E049F">
            <w:pPr>
              <w:rPr>
                <w:b/>
                <w:i/>
                <w:sz w:val="18"/>
                <w:szCs w:val="18"/>
                <w:lang w:eastAsia="en-US"/>
              </w:rPr>
            </w:pPr>
            <w:r w:rsidRPr="00DB515D">
              <w:rPr>
                <w:b/>
                <w:i/>
                <w:sz w:val="18"/>
                <w:szCs w:val="18"/>
                <w:lang w:eastAsia="en-US"/>
              </w:rPr>
              <w:t>X</w:t>
            </w:r>
          </w:p>
          <w:p w14:paraId="014DC59F" w14:textId="77777777" w:rsidR="008E049F" w:rsidRPr="00DB62F2" w:rsidRDefault="008E049F" w:rsidP="00F710E7">
            <w:pPr>
              <w:rPr>
                <w:b/>
                <w:i/>
                <w:sz w:val="18"/>
                <w:szCs w:val="18"/>
                <w:lang w:eastAsia="en-US"/>
              </w:rPr>
            </w:pPr>
          </w:p>
        </w:tc>
        <w:tc>
          <w:tcPr>
            <w:tcW w:w="241" w:type="pct"/>
          </w:tcPr>
          <w:p w14:paraId="1FA32893" w14:textId="77777777" w:rsidR="005514FB" w:rsidRPr="00DB62F2" w:rsidRDefault="005514FB" w:rsidP="00F710E7">
            <w:pPr>
              <w:rPr>
                <w:b/>
                <w:i/>
                <w:sz w:val="18"/>
                <w:szCs w:val="18"/>
                <w:lang w:eastAsia="en-US"/>
              </w:rPr>
            </w:pPr>
          </w:p>
          <w:p w14:paraId="515851A4" w14:textId="77777777" w:rsidR="008E049F" w:rsidRPr="00DB515D" w:rsidRDefault="008E049F" w:rsidP="008E049F">
            <w:pPr>
              <w:rPr>
                <w:b/>
                <w:i/>
                <w:sz w:val="18"/>
                <w:szCs w:val="18"/>
                <w:lang w:eastAsia="en-US"/>
              </w:rPr>
            </w:pPr>
          </w:p>
          <w:p w14:paraId="4440D56F" w14:textId="77777777" w:rsidR="008E049F" w:rsidRPr="00DB62F2" w:rsidRDefault="008E049F" w:rsidP="00F710E7">
            <w:pPr>
              <w:rPr>
                <w:b/>
                <w:i/>
                <w:sz w:val="18"/>
                <w:szCs w:val="18"/>
                <w:lang w:eastAsia="en-US"/>
              </w:rPr>
            </w:pPr>
          </w:p>
        </w:tc>
        <w:tc>
          <w:tcPr>
            <w:tcW w:w="241" w:type="pct"/>
          </w:tcPr>
          <w:p w14:paraId="0648E52F" w14:textId="77777777" w:rsidR="005514FB" w:rsidRPr="00DB62F2" w:rsidRDefault="005514FB" w:rsidP="00F710E7">
            <w:pPr>
              <w:rPr>
                <w:b/>
                <w:i/>
                <w:sz w:val="18"/>
                <w:szCs w:val="18"/>
                <w:lang w:eastAsia="en-US"/>
              </w:rPr>
            </w:pPr>
          </w:p>
          <w:p w14:paraId="358CF818" w14:textId="77777777" w:rsidR="005514FB" w:rsidRPr="00DB62F2" w:rsidRDefault="005514FB" w:rsidP="00F710E7">
            <w:pPr>
              <w:rPr>
                <w:b/>
                <w:i/>
                <w:sz w:val="18"/>
                <w:szCs w:val="18"/>
                <w:lang w:eastAsia="en-US"/>
              </w:rPr>
            </w:pPr>
            <w:r w:rsidRPr="00DB62F2">
              <w:rPr>
                <w:b/>
                <w:i/>
                <w:sz w:val="18"/>
                <w:szCs w:val="18"/>
                <w:lang w:eastAsia="en-US"/>
              </w:rPr>
              <w:t>X</w:t>
            </w:r>
          </w:p>
        </w:tc>
        <w:tc>
          <w:tcPr>
            <w:tcW w:w="241" w:type="pct"/>
          </w:tcPr>
          <w:p w14:paraId="7C167726" w14:textId="77777777" w:rsidR="005514FB" w:rsidRPr="00DB62F2" w:rsidRDefault="005514FB" w:rsidP="00F710E7">
            <w:pPr>
              <w:rPr>
                <w:b/>
                <w:i/>
                <w:sz w:val="18"/>
                <w:szCs w:val="18"/>
                <w:lang w:eastAsia="en-US"/>
              </w:rPr>
            </w:pPr>
          </w:p>
          <w:p w14:paraId="04E5E31F" w14:textId="77777777" w:rsidR="005514FB" w:rsidRPr="00DB62F2" w:rsidRDefault="005514FB" w:rsidP="00F710E7">
            <w:pPr>
              <w:rPr>
                <w:b/>
                <w:i/>
                <w:sz w:val="18"/>
                <w:szCs w:val="18"/>
                <w:lang w:eastAsia="en-US"/>
              </w:rPr>
            </w:pPr>
            <w:r w:rsidRPr="00DB62F2">
              <w:rPr>
                <w:b/>
                <w:i/>
                <w:sz w:val="18"/>
                <w:szCs w:val="18"/>
                <w:lang w:eastAsia="en-US"/>
              </w:rPr>
              <w:t>X</w:t>
            </w:r>
          </w:p>
        </w:tc>
        <w:tc>
          <w:tcPr>
            <w:tcW w:w="241" w:type="pct"/>
          </w:tcPr>
          <w:p w14:paraId="0246C88C" w14:textId="77777777" w:rsidR="005514FB" w:rsidRPr="00DB62F2" w:rsidRDefault="005514FB" w:rsidP="00F710E7">
            <w:pPr>
              <w:rPr>
                <w:b/>
                <w:i/>
                <w:sz w:val="18"/>
                <w:szCs w:val="18"/>
                <w:lang w:eastAsia="en-US"/>
              </w:rPr>
            </w:pPr>
          </w:p>
          <w:p w14:paraId="708863BF" w14:textId="77777777" w:rsidR="005514FB" w:rsidRPr="00DB62F2" w:rsidRDefault="005514FB" w:rsidP="00F710E7">
            <w:pPr>
              <w:rPr>
                <w:b/>
                <w:i/>
                <w:sz w:val="18"/>
                <w:szCs w:val="18"/>
                <w:lang w:eastAsia="en-US"/>
              </w:rPr>
            </w:pPr>
            <w:r w:rsidRPr="00DB62F2">
              <w:rPr>
                <w:b/>
                <w:i/>
                <w:sz w:val="18"/>
                <w:szCs w:val="18"/>
                <w:lang w:eastAsia="en-US"/>
              </w:rPr>
              <w:t>X</w:t>
            </w:r>
          </w:p>
        </w:tc>
        <w:tc>
          <w:tcPr>
            <w:tcW w:w="241" w:type="pct"/>
          </w:tcPr>
          <w:p w14:paraId="3B677BC5" w14:textId="77777777" w:rsidR="005514FB" w:rsidRPr="00DB62F2" w:rsidRDefault="005514FB" w:rsidP="00F710E7">
            <w:pPr>
              <w:rPr>
                <w:b/>
                <w:i/>
                <w:sz w:val="18"/>
                <w:szCs w:val="18"/>
                <w:lang w:eastAsia="en-US"/>
              </w:rPr>
            </w:pPr>
          </w:p>
          <w:p w14:paraId="0C03F5D5" w14:textId="77777777" w:rsidR="005514FB" w:rsidRPr="00DB62F2" w:rsidRDefault="005514FB" w:rsidP="00F710E7">
            <w:pPr>
              <w:rPr>
                <w:b/>
                <w:i/>
                <w:sz w:val="18"/>
                <w:szCs w:val="18"/>
                <w:lang w:eastAsia="en-US"/>
              </w:rPr>
            </w:pPr>
            <w:r w:rsidRPr="00DB62F2">
              <w:rPr>
                <w:b/>
                <w:i/>
                <w:sz w:val="18"/>
                <w:szCs w:val="18"/>
                <w:lang w:eastAsia="en-US"/>
              </w:rPr>
              <w:t>X</w:t>
            </w:r>
          </w:p>
        </w:tc>
        <w:tc>
          <w:tcPr>
            <w:tcW w:w="241" w:type="pct"/>
          </w:tcPr>
          <w:p w14:paraId="0EFAA7E0" w14:textId="77777777" w:rsidR="005514FB" w:rsidRPr="00DB62F2" w:rsidRDefault="005514FB" w:rsidP="00F710E7">
            <w:pPr>
              <w:rPr>
                <w:b/>
                <w:i/>
                <w:sz w:val="18"/>
                <w:szCs w:val="18"/>
                <w:lang w:eastAsia="en-US"/>
              </w:rPr>
            </w:pPr>
          </w:p>
          <w:p w14:paraId="4106F865" w14:textId="77777777" w:rsidR="005514FB" w:rsidRPr="00DB62F2" w:rsidRDefault="005514FB" w:rsidP="00F710E7">
            <w:pPr>
              <w:rPr>
                <w:b/>
                <w:i/>
                <w:sz w:val="18"/>
                <w:szCs w:val="18"/>
                <w:lang w:eastAsia="en-US"/>
              </w:rPr>
            </w:pPr>
            <w:r w:rsidRPr="00DB62F2">
              <w:rPr>
                <w:b/>
                <w:i/>
                <w:sz w:val="18"/>
                <w:szCs w:val="18"/>
                <w:lang w:eastAsia="en-US"/>
              </w:rPr>
              <w:t>X</w:t>
            </w:r>
          </w:p>
          <w:p w14:paraId="43740120" w14:textId="77777777" w:rsidR="005514FB" w:rsidRPr="00DB62F2" w:rsidRDefault="005514FB" w:rsidP="00F710E7">
            <w:pPr>
              <w:rPr>
                <w:b/>
                <w:i/>
                <w:sz w:val="18"/>
                <w:szCs w:val="18"/>
                <w:lang w:eastAsia="en-US"/>
              </w:rPr>
            </w:pPr>
          </w:p>
        </w:tc>
        <w:tc>
          <w:tcPr>
            <w:tcW w:w="241" w:type="pct"/>
          </w:tcPr>
          <w:p w14:paraId="545BF893" w14:textId="77777777" w:rsidR="005514FB" w:rsidRPr="00DB62F2" w:rsidRDefault="005514FB" w:rsidP="00F710E7">
            <w:pPr>
              <w:rPr>
                <w:b/>
                <w:i/>
                <w:sz w:val="18"/>
                <w:szCs w:val="18"/>
                <w:lang w:eastAsia="en-US"/>
              </w:rPr>
            </w:pPr>
          </w:p>
          <w:p w14:paraId="675BF1F9" w14:textId="77777777" w:rsidR="005514FB" w:rsidRPr="00DB62F2" w:rsidRDefault="005514FB" w:rsidP="00F710E7">
            <w:pPr>
              <w:rPr>
                <w:b/>
                <w:i/>
                <w:sz w:val="18"/>
                <w:szCs w:val="18"/>
                <w:lang w:eastAsia="en-US"/>
              </w:rPr>
            </w:pPr>
            <w:r w:rsidRPr="00DB62F2">
              <w:rPr>
                <w:b/>
                <w:i/>
                <w:sz w:val="18"/>
                <w:szCs w:val="18"/>
                <w:lang w:eastAsia="en-US"/>
              </w:rPr>
              <w:t>X</w:t>
            </w:r>
          </w:p>
          <w:p w14:paraId="4D5EBDBD" w14:textId="77777777" w:rsidR="005514FB" w:rsidRPr="00DB62F2" w:rsidRDefault="005514FB" w:rsidP="00F710E7">
            <w:pPr>
              <w:rPr>
                <w:b/>
                <w:i/>
                <w:sz w:val="18"/>
                <w:szCs w:val="18"/>
                <w:lang w:eastAsia="en-US"/>
              </w:rPr>
            </w:pPr>
          </w:p>
        </w:tc>
        <w:tc>
          <w:tcPr>
            <w:tcW w:w="241" w:type="pct"/>
          </w:tcPr>
          <w:p w14:paraId="46A1E529" w14:textId="77777777" w:rsidR="005514FB" w:rsidRPr="00DB62F2" w:rsidRDefault="005514FB" w:rsidP="00F710E7">
            <w:pPr>
              <w:rPr>
                <w:b/>
                <w:i/>
                <w:sz w:val="18"/>
                <w:szCs w:val="18"/>
                <w:lang w:eastAsia="en-US"/>
              </w:rPr>
            </w:pPr>
          </w:p>
          <w:p w14:paraId="4BE12624" w14:textId="77777777" w:rsidR="005514FB" w:rsidRPr="00DB62F2" w:rsidRDefault="005514FB" w:rsidP="00F710E7">
            <w:pPr>
              <w:rPr>
                <w:b/>
                <w:i/>
                <w:sz w:val="18"/>
                <w:szCs w:val="18"/>
                <w:lang w:eastAsia="en-US"/>
              </w:rPr>
            </w:pPr>
            <w:r w:rsidRPr="00DB62F2">
              <w:rPr>
                <w:b/>
                <w:i/>
                <w:sz w:val="18"/>
                <w:szCs w:val="18"/>
                <w:lang w:eastAsia="en-US"/>
              </w:rPr>
              <w:t>X</w:t>
            </w:r>
          </w:p>
          <w:p w14:paraId="17812186" w14:textId="77777777" w:rsidR="005514FB" w:rsidRPr="00DB62F2" w:rsidRDefault="005514FB" w:rsidP="00F710E7">
            <w:pPr>
              <w:rPr>
                <w:b/>
                <w:i/>
                <w:sz w:val="18"/>
                <w:szCs w:val="18"/>
                <w:lang w:eastAsia="en-US"/>
              </w:rPr>
            </w:pPr>
          </w:p>
        </w:tc>
        <w:tc>
          <w:tcPr>
            <w:tcW w:w="241" w:type="pct"/>
          </w:tcPr>
          <w:p w14:paraId="4FEFE17A" w14:textId="77777777" w:rsidR="005514FB" w:rsidRPr="00DB62F2" w:rsidRDefault="005514FB" w:rsidP="00F710E7">
            <w:pPr>
              <w:rPr>
                <w:b/>
                <w:i/>
                <w:sz w:val="18"/>
                <w:szCs w:val="18"/>
                <w:lang w:eastAsia="en-US"/>
              </w:rPr>
            </w:pPr>
          </w:p>
          <w:p w14:paraId="40A9F051" w14:textId="77777777" w:rsidR="005514FB" w:rsidRPr="00DB62F2" w:rsidRDefault="005514FB" w:rsidP="00F710E7">
            <w:pPr>
              <w:rPr>
                <w:b/>
                <w:i/>
                <w:sz w:val="18"/>
                <w:szCs w:val="18"/>
                <w:lang w:eastAsia="en-US"/>
              </w:rPr>
            </w:pPr>
            <w:r w:rsidRPr="00DB62F2">
              <w:rPr>
                <w:b/>
                <w:i/>
                <w:sz w:val="18"/>
                <w:szCs w:val="18"/>
                <w:lang w:eastAsia="en-US"/>
              </w:rPr>
              <w:t>X</w:t>
            </w:r>
          </w:p>
          <w:p w14:paraId="52753BF3" w14:textId="77777777" w:rsidR="005514FB" w:rsidRPr="00DB62F2" w:rsidRDefault="005514FB" w:rsidP="00F710E7">
            <w:pPr>
              <w:rPr>
                <w:b/>
                <w:i/>
                <w:sz w:val="18"/>
                <w:szCs w:val="18"/>
                <w:lang w:eastAsia="en-US"/>
              </w:rPr>
            </w:pPr>
          </w:p>
        </w:tc>
        <w:tc>
          <w:tcPr>
            <w:tcW w:w="241" w:type="pct"/>
          </w:tcPr>
          <w:p w14:paraId="7689C206" w14:textId="77777777" w:rsidR="005514FB" w:rsidRPr="00DB62F2" w:rsidRDefault="005514FB" w:rsidP="00F710E7">
            <w:pPr>
              <w:rPr>
                <w:b/>
                <w:i/>
                <w:sz w:val="18"/>
                <w:szCs w:val="18"/>
                <w:lang w:eastAsia="en-US"/>
              </w:rPr>
            </w:pPr>
          </w:p>
          <w:p w14:paraId="1DE55DD6" w14:textId="77777777" w:rsidR="005514FB" w:rsidRPr="00DB62F2" w:rsidRDefault="005514FB" w:rsidP="00F710E7">
            <w:pPr>
              <w:rPr>
                <w:b/>
                <w:i/>
                <w:sz w:val="18"/>
                <w:szCs w:val="18"/>
                <w:lang w:eastAsia="en-US"/>
              </w:rPr>
            </w:pPr>
            <w:r w:rsidRPr="00DB62F2">
              <w:rPr>
                <w:b/>
                <w:i/>
                <w:sz w:val="18"/>
                <w:szCs w:val="18"/>
                <w:lang w:eastAsia="en-US"/>
              </w:rPr>
              <w:t>X</w:t>
            </w:r>
          </w:p>
          <w:p w14:paraId="034DA5C0" w14:textId="77777777" w:rsidR="005514FB" w:rsidRPr="00DB62F2" w:rsidRDefault="005514FB" w:rsidP="00F710E7">
            <w:pPr>
              <w:rPr>
                <w:b/>
                <w:i/>
                <w:sz w:val="18"/>
                <w:szCs w:val="18"/>
                <w:lang w:eastAsia="en-US"/>
              </w:rPr>
            </w:pPr>
          </w:p>
        </w:tc>
      </w:tr>
    </w:tbl>
    <w:p w14:paraId="25DE7084" w14:textId="77777777" w:rsidR="00080C3B" w:rsidRDefault="00080C3B" w:rsidP="000168EA">
      <w:pPr>
        <w:rPr>
          <w:b/>
          <w:sz w:val="22"/>
          <w:lang w:eastAsia="en-US"/>
        </w:rPr>
      </w:pPr>
    </w:p>
    <w:p w14:paraId="618F395D" w14:textId="77777777" w:rsidR="00080C3B" w:rsidRDefault="00080C3B" w:rsidP="000168EA">
      <w:pPr>
        <w:rPr>
          <w:b/>
          <w:sz w:val="22"/>
          <w:lang w:eastAsia="en-US"/>
        </w:rPr>
      </w:pPr>
    </w:p>
    <w:p w14:paraId="4E989494" w14:textId="77777777" w:rsidR="00080C3B" w:rsidRDefault="00080C3B" w:rsidP="000168EA">
      <w:pPr>
        <w:rPr>
          <w:b/>
          <w:sz w:val="22"/>
          <w:lang w:eastAsia="en-US"/>
        </w:rPr>
      </w:pPr>
    </w:p>
    <w:p w14:paraId="4E88CBE7" w14:textId="77777777" w:rsidR="00080C3B" w:rsidRDefault="00080C3B" w:rsidP="000168EA">
      <w:pPr>
        <w:rPr>
          <w:b/>
          <w:sz w:val="22"/>
          <w:lang w:eastAsia="en-US"/>
        </w:rPr>
      </w:pPr>
    </w:p>
    <w:p w14:paraId="71034A76" w14:textId="77777777" w:rsidR="00080C3B" w:rsidRDefault="00080C3B" w:rsidP="000168EA">
      <w:pPr>
        <w:rPr>
          <w:b/>
          <w:sz w:val="22"/>
          <w:lang w:eastAsia="en-US"/>
        </w:rPr>
      </w:pPr>
    </w:p>
    <w:p w14:paraId="264C8023" w14:textId="77777777" w:rsidR="00080C3B" w:rsidRDefault="00080C3B" w:rsidP="000168EA">
      <w:pPr>
        <w:rPr>
          <w:b/>
          <w:sz w:val="22"/>
          <w:lang w:eastAsia="en-US"/>
        </w:rPr>
      </w:pPr>
    </w:p>
    <w:p w14:paraId="5FDC8E83" w14:textId="77777777" w:rsidR="00080C3B" w:rsidRDefault="00080C3B" w:rsidP="000168EA">
      <w:pPr>
        <w:rPr>
          <w:b/>
          <w:sz w:val="22"/>
          <w:lang w:eastAsia="en-US"/>
        </w:rPr>
      </w:pPr>
    </w:p>
    <w:p w14:paraId="2B542297" w14:textId="77777777" w:rsidR="00080C3B" w:rsidRDefault="00080C3B" w:rsidP="000168EA">
      <w:pPr>
        <w:rPr>
          <w:b/>
          <w:sz w:val="22"/>
          <w:lang w:eastAsia="en-US"/>
        </w:rPr>
      </w:pPr>
    </w:p>
    <w:p w14:paraId="55BFBD04" w14:textId="77777777" w:rsidR="00080C3B" w:rsidRDefault="00080C3B" w:rsidP="000168EA">
      <w:pPr>
        <w:rPr>
          <w:b/>
          <w:sz w:val="22"/>
          <w:lang w:eastAsia="en-US"/>
        </w:rPr>
      </w:pPr>
    </w:p>
    <w:p w14:paraId="37C32B34" w14:textId="77777777" w:rsidR="00080C3B" w:rsidRDefault="00080C3B" w:rsidP="000168EA">
      <w:pPr>
        <w:rPr>
          <w:b/>
          <w:sz w:val="22"/>
          <w:lang w:eastAsia="en-US"/>
        </w:rPr>
      </w:pPr>
    </w:p>
    <w:p w14:paraId="555D412E" w14:textId="77777777" w:rsidR="00080C3B" w:rsidRDefault="00080C3B" w:rsidP="000168EA">
      <w:pPr>
        <w:rPr>
          <w:b/>
          <w:sz w:val="22"/>
          <w:lang w:eastAsia="en-US"/>
        </w:rPr>
      </w:pPr>
    </w:p>
    <w:p w14:paraId="759A7300" w14:textId="77777777" w:rsidR="00080C3B" w:rsidRDefault="00080C3B" w:rsidP="000168EA">
      <w:pPr>
        <w:rPr>
          <w:b/>
          <w:sz w:val="22"/>
          <w:lang w:eastAsia="en-US"/>
        </w:rPr>
      </w:pPr>
    </w:p>
    <w:p w14:paraId="413AB96A" w14:textId="77777777" w:rsidR="00080C3B" w:rsidRDefault="00080C3B" w:rsidP="000168EA">
      <w:pPr>
        <w:rPr>
          <w:b/>
          <w:sz w:val="22"/>
          <w:lang w:eastAsia="en-US"/>
        </w:rPr>
      </w:pPr>
    </w:p>
    <w:p w14:paraId="04E7FF70" w14:textId="77777777" w:rsidR="00080C3B" w:rsidRDefault="00080C3B" w:rsidP="000168EA">
      <w:pPr>
        <w:rPr>
          <w:b/>
          <w:sz w:val="22"/>
          <w:lang w:eastAsia="en-US"/>
        </w:rPr>
      </w:pPr>
    </w:p>
    <w:p w14:paraId="533F1CB1" w14:textId="77777777" w:rsidR="00080C3B" w:rsidRDefault="00080C3B" w:rsidP="000168EA">
      <w:pPr>
        <w:rPr>
          <w:b/>
          <w:sz w:val="22"/>
          <w:lang w:eastAsia="en-US"/>
        </w:rPr>
      </w:pPr>
    </w:p>
    <w:p w14:paraId="373C8433" w14:textId="77777777" w:rsidR="00080C3B" w:rsidRDefault="00080C3B" w:rsidP="000168EA">
      <w:pPr>
        <w:rPr>
          <w:b/>
          <w:sz w:val="22"/>
          <w:lang w:eastAsia="en-US"/>
        </w:rPr>
      </w:pPr>
    </w:p>
    <w:p w14:paraId="27A86076" w14:textId="77777777" w:rsidR="00080C3B" w:rsidRDefault="00080C3B" w:rsidP="000168EA">
      <w:pPr>
        <w:rPr>
          <w:b/>
          <w:sz w:val="22"/>
          <w:lang w:eastAsia="en-US"/>
        </w:rPr>
      </w:pPr>
    </w:p>
    <w:p w14:paraId="018950BC" w14:textId="77777777" w:rsidR="002A7A2D" w:rsidRDefault="002A7A2D" w:rsidP="000168EA">
      <w:pPr>
        <w:rPr>
          <w:b/>
          <w:sz w:val="22"/>
          <w:lang w:eastAsia="en-US"/>
        </w:rPr>
      </w:pPr>
    </w:p>
    <w:p w14:paraId="0BEAE2D0" w14:textId="77777777" w:rsidR="002A7A2D" w:rsidRDefault="002A7A2D" w:rsidP="000168EA">
      <w:pPr>
        <w:rPr>
          <w:b/>
          <w:sz w:val="22"/>
          <w:lang w:eastAsia="en-US"/>
        </w:rPr>
      </w:pPr>
    </w:p>
    <w:p w14:paraId="4D0C06FA" w14:textId="77777777" w:rsidR="002A7A2D" w:rsidRDefault="002A7A2D" w:rsidP="000168EA">
      <w:pPr>
        <w:rPr>
          <w:b/>
          <w:sz w:val="22"/>
          <w:lang w:eastAsia="en-US"/>
        </w:rPr>
      </w:pPr>
    </w:p>
    <w:p w14:paraId="617479C0" w14:textId="77777777" w:rsidR="002A7A2D" w:rsidRDefault="002A7A2D" w:rsidP="000168EA">
      <w:pPr>
        <w:rPr>
          <w:b/>
          <w:sz w:val="22"/>
          <w:lang w:eastAsia="en-US"/>
        </w:rPr>
      </w:pPr>
    </w:p>
    <w:p w14:paraId="4C6FA380" w14:textId="77777777" w:rsidR="00080C3B" w:rsidRDefault="00080C3B" w:rsidP="000168EA">
      <w:pPr>
        <w:rPr>
          <w:b/>
          <w:sz w:val="22"/>
          <w:lang w:eastAsia="en-US"/>
        </w:rPr>
      </w:pPr>
    </w:p>
    <w:p w14:paraId="71E03CCA" w14:textId="77777777" w:rsidR="00080C3B" w:rsidRDefault="00080C3B" w:rsidP="000168EA">
      <w:pPr>
        <w:rPr>
          <w:b/>
          <w:sz w:val="22"/>
          <w:lang w:eastAsia="en-US"/>
        </w:rPr>
      </w:pPr>
    </w:p>
    <w:p w14:paraId="428902AD" w14:textId="77777777" w:rsidR="00080C3B" w:rsidRDefault="00080C3B" w:rsidP="000168EA">
      <w:pPr>
        <w:rPr>
          <w:b/>
          <w:sz w:val="22"/>
          <w:lang w:eastAsia="en-US"/>
        </w:rPr>
      </w:pPr>
    </w:p>
    <w:p w14:paraId="7F0799BA" w14:textId="77777777" w:rsidR="00564079" w:rsidRDefault="00564079" w:rsidP="000168EA">
      <w:pPr>
        <w:rPr>
          <w:b/>
          <w:sz w:val="22"/>
          <w:lang w:eastAsia="en-US"/>
        </w:rPr>
      </w:pPr>
    </w:p>
    <w:p w14:paraId="61A1627D" w14:textId="77777777" w:rsidR="00080C3B" w:rsidRDefault="00080C3B" w:rsidP="000168EA">
      <w:pPr>
        <w:rPr>
          <w:b/>
          <w:sz w:val="22"/>
          <w:lang w:eastAsia="en-US"/>
        </w:rPr>
      </w:pPr>
      <w:r w:rsidRPr="00080C3B">
        <w:rPr>
          <w:b/>
          <w:sz w:val="22"/>
          <w:lang w:eastAsia="en-US"/>
        </w:rPr>
        <w:lastRenderedPageBreak/>
        <w:t>1.</w:t>
      </w:r>
      <w:r w:rsidR="003F38B4">
        <w:rPr>
          <w:b/>
          <w:sz w:val="22"/>
          <w:lang w:eastAsia="en-US"/>
        </w:rPr>
        <w:t>3</w:t>
      </w:r>
      <w:r w:rsidRPr="00080C3B">
        <w:rPr>
          <w:b/>
          <w:sz w:val="22"/>
          <w:lang w:eastAsia="en-US"/>
        </w:rPr>
        <w:t xml:space="preserve"> </w:t>
      </w:r>
      <w:r>
        <w:rPr>
          <w:b/>
          <w:sz w:val="22"/>
          <w:lang w:eastAsia="en-US"/>
        </w:rPr>
        <w:t xml:space="preserve">Business </w:t>
      </w:r>
      <w:r w:rsidRPr="00080C3B">
        <w:rPr>
          <w:b/>
          <w:sz w:val="22"/>
          <w:lang w:eastAsia="en-US"/>
        </w:rPr>
        <w:t>Economics</w:t>
      </w:r>
    </w:p>
    <w:p w14:paraId="074C413C" w14:textId="77777777" w:rsidR="0058497B" w:rsidRDefault="0058497B" w:rsidP="000168EA">
      <w:pPr>
        <w:rPr>
          <w:b/>
          <w:sz w:val="22"/>
          <w:lang w:eastAsia="en-US"/>
        </w:rPr>
      </w:pPr>
    </w:p>
    <w:tbl>
      <w:tblPr>
        <w:tblW w:w="1463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2"/>
        <w:gridCol w:w="707"/>
        <w:gridCol w:w="707"/>
        <w:gridCol w:w="707"/>
        <w:gridCol w:w="707"/>
        <w:gridCol w:w="708"/>
        <w:gridCol w:w="708"/>
        <w:gridCol w:w="708"/>
        <w:gridCol w:w="708"/>
        <w:gridCol w:w="708"/>
        <w:gridCol w:w="708"/>
        <w:gridCol w:w="708"/>
        <w:gridCol w:w="708"/>
        <w:gridCol w:w="708"/>
        <w:gridCol w:w="708"/>
        <w:gridCol w:w="708"/>
        <w:gridCol w:w="708"/>
        <w:gridCol w:w="708"/>
      </w:tblGrid>
      <w:tr w:rsidR="005514FB" w:rsidRPr="00DF65B2" w14:paraId="51BB6C4E" w14:textId="77777777" w:rsidTr="00F3232A">
        <w:trPr>
          <w:trHeight w:val="281"/>
        </w:trPr>
        <w:tc>
          <w:tcPr>
            <w:tcW w:w="2602" w:type="dxa"/>
            <w:shd w:val="clear" w:color="auto" w:fill="auto"/>
            <w:vAlign w:val="center"/>
          </w:tcPr>
          <w:p w14:paraId="136F5CE3" w14:textId="77777777" w:rsidR="005514FB" w:rsidRPr="00DF65B2" w:rsidRDefault="005514FB" w:rsidP="00F710E7">
            <w:pPr>
              <w:rPr>
                <w:rFonts w:cs="Arial"/>
                <w:b/>
                <w:i/>
                <w:color w:val="000000"/>
                <w:sz w:val="16"/>
                <w:szCs w:val="16"/>
                <w:lang w:eastAsia="en-US"/>
              </w:rPr>
            </w:pPr>
          </w:p>
        </w:tc>
        <w:tc>
          <w:tcPr>
            <w:tcW w:w="707" w:type="dxa"/>
          </w:tcPr>
          <w:p w14:paraId="324B2BE2"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K1</w:t>
            </w:r>
          </w:p>
        </w:tc>
        <w:tc>
          <w:tcPr>
            <w:tcW w:w="707" w:type="dxa"/>
          </w:tcPr>
          <w:p w14:paraId="08DF5885"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K2</w:t>
            </w:r>
          </w:p>
        </w:tc>
        <w:tc>
          <w:tcPr>
            <w:tcW w:w="707" w:type="dxa"/>
          </w:tcPr>
          <w:p w14:paraId="7B538A81"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K3</w:t>
            </w:r>
          </w:p>
        </w:tc>
        <w:tc>
          <w:tcPr>
            <w:tcW w:w="707" w:type="dxa"/>
          </w:tcPr>
          <w:p w14:paraId="4EF56CCD"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K4</w:t>
            </w:r>
          </w:p>
        </w:tc>
        <w:tc>
          <w:tcPr>
            <w:tcW w:w="708" w:type="dxa"/>
          </w:tcPr>
          <w:p w14:paraId="385BCAB7"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K5</w:t>
            </w:r>
          </w:p>
        </w:tc>
        <w:tc>
          <w:tcPr>
            <w:tcW w:w="708" w:type="dxa"/>
          </w:tcPr>
          <w:p w14:paraId="347CAAF1"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K</w:t>
            </w:r>
            <w:r>
              <w:rPr>
                <w:rFonts w:cs="Arial"/>
                <w:b/>
                <w:i/>
                <w:color w:val="000000"/>
                <w:sz w:val="16"/>
                <w:szCs w:val="16"/>
                <w:lang w:eastAsia="en-US"/>
              </w:rPr>
              <w:t>6</w:t>
            </w:r>
          </w:p>
        </w:tc>
        <w:tc>
          <w:tcPr>
            <w:tcW w:w="708" w:type="dxa"/>
          </w:tcPr>
          <w:p w14:paraId="2DB6BEF0" w14:textId="77777777" w:rsidR="005514FB" w:rsidRPr="00DF65B2" w:rsidRDefault="005514FB" w:rsidP="00F710E7">
            <w:pPr>
              <w:rPr>
                <w:rFonts w:cs="Arial"/>
                <w:b/>
                <w:i/>
                <w:color w:val="000000"/>
                <w:sz w:val="16"/>
                <w:szCs w:val="16"/>
                <w:lang w:eastAsia="en-US"/>
              </w:rPr>
            </w:pPr>
            <w:r>
              <w:rPr>
                <w:rFonts w:cs="Arial"/>
                <w:b/>
                <w:i/>
                <w:color w:val="000000"/>
                <w:sz w:val="16"/>
                <w:szCs w:val="16"/>
                <w:lang w:eastAsia="en-US"/>
              </w:rPr>
              <w:t>K7</w:t>
            </w:r>
          </w:p>
        </w:tc>
        <w:tc>
          <w:tcPr>
            <w:tcW w:w="708" w:type="dxa"/>
          </w:tcPr>
          <w:p w14:paraId="56C7B96E" w14:textId="77777777" w:rsidR="005514FB" w:rsidRPr="00DF65B2" w:rsidRDefault="005514FB" w:rsidP="00F710E7">
            <w:pPr>
              <w:rPr>
                <w:rFonts w:cs="Arial"/>
                <w:b/>
                <w:i/>
                <w:color w:val="000000"/>
                <w:sz w:val="16"/>
                <w:szCs w:val="16"/>
                <w:lang w:eastAsia="en-US"/>
              </w:rPr>
            </w:pPr>
            <w:r>
              <w:rPr>
                <w:rFonts w:cs="Arial"/>
                <w:b/>
                <w:i/>
                <w:color w:val="000000"/>
                <w:sz w:val="16"/>
                <w:szCs w:val="16"/>
                <w:lang w:eastAsia="en-US"/>
              </w:rPr>
              <w:t>K1</w:t>
            </w:r>
            <w:r w:rsidR="002D5EE8">
              <w:rPr>
                <w:rFonts w:cs="Arial"/>
                <w:b/>
                <w:i/>
                <w:color w:val="000000"/>
                <w:sz w:val="16"/>
                <w:szCs w:val="16"/>
                <w:lang w:eastAsia="en-US"/>
              </w:rPr>
              <w:t>2</w:t>
            </w:r>
          </w:p>
        </w:tc>
        <w:tc>
          <w:tcPr>
            <w:tcW w:w="708" w:type="dxa"/>
          </w:tcPr>
          <w:p w14:paraId="47218C4C"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A1</w:t>
            </w:r>
            <w:r w:rsidR="002D5EE8">
              <w:rPr>
                <w:rFonts w:cs="Arial"/>
                <w:b/>
                <w:i/>
                <w:color w:val="000000"/>
                <w:sz w:val="16"/>
                <w:szCs w:val="16"/>
                <w:lang w:eastAsia="en-US"/>
              </w:rPr>
              <w:t>5</w:t>
            </w:r>
          </w:p>
        </w:tc>
        <w:tc>
          <w:tcPr>
            <w:tcW w:w="708" w:type="dxa"/>
          </w:tcPr>
          <w:p w14:paraId="6D10298E"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A1</w:t>
            </w:r>
            <w:r w:rsidR="002D5EE8">
              <w:rPr>
                <w:rFonts w:cs="Arial"/>
                <w:b/>
                <w:i/>
                <w:color w:val="000000"/>
                <w:sz w:val="16"/>
                <w:szCs w:val="16"/>
                <w:lang w:eastAsia="en-US"/>
              </w:rPr>
              <w:t>6</w:t>
            </w:r>
          </w:p>
        </w:tc>
        <w:tc>
          <w:tcPr>
            <w:tcW w:w="708" w:type="dxa"/>
          </w:tcPr>
          <w:p w14:paraId="201726A5"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A1</w:t>
            </w:r>
            <w:r w:rsidR="002D5EE8">
              <w:rPr>
                <w:rFonts w:cs="Arial"/>
                <w:b/>
                <w:i/>
                <w:color w:val="000000"/>
                <w:sz w:val="16"/>
                <w:szCs w:val="16"/>
                <w:lang w:eastAsia="en-US"/>
              </w:rPr>
              <w:t>7</w:t>
            </w:r>
          </w:p>
        </w:tc>
        <w:tc>
          <w:tcPr>
            <w:tcW w:w="708" w:type="dxa"/>
          </w:tcPr>
          <w:p w14:paraId="33325DBC"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A1</w:t>
            </w:r>
            <w:r w:rsidR="002D5EE8">
              <w:rPr>
                <w:rFonts w:cs="Arial"/>
                <w:b/>
                <w:i/>
                <w:color w:val="000000"/>
                <w:sz w:val="16"/>
                <w:szCs w:val="16"/>
                <w:lang w:eastAsia="en-US"/>
              </w:rPr>
              <w:t>8</w:t>
            </w:r>
          </w:p>
        </w:tc>
        <w:tc>
          <w:tcPr>
            <w:tcW w:w="708" w:type="dxa"/>
          </w:tcPr>
          <w:p w14:paraId="2E42CE50"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A1</w:t>
            </w:r>
            <w:r w:rsidR="002D5EE8">
              <w:rPr>
                <w:rFonts w:cs="Arial"/>
                <w:b/>
                <w:i/>
                <w:color w:val="000000"/>
                <w:sz w:val="16"/>
                <w:szCs w:val="16"/>
                <w:lang w:eastAsia="en-US"/>
              </w:rPr>
              <w:t>9</w:t>
            </w:r>
          </w:p>
        </w:tc>
        <w:tc>
          <w:tcPr>
            <w:tcW w:w="708" w:type="dxa"/>
          </w:tcPr>
          <w:p w14:paraId="53F1A4CF"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A</w:t>
            </w:r>
            <w:r w:rsidR="002D5EE8">
              <w:rPr>
                <w:rFonts w:cs="Arial"/>
                <w:b/>
                <w:i/>
                <w:color w:val="000000"/>
                <w:sz w:val="16"/>
                <w:szCs w:val="16"/>
                <w:lang w:eastAsia="en-US"/>
              </w:rPr>
              <w:t>20</w:t>
            </w:r>
          </w:p>
        </w:tc>
        <w:tc>
          <w:tcPr>
            <w:tcW w:w="708" w:type="dxa"/>
          </w:tcPr>
          <w:p w14:paraId="784C798E"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A</w:t>
            </w:r>
            <w:r w:rsidR="002D5EE8">
              <w:rPr>
                <w:rFonts w:cs="Arial"/>
                <w:b/>
                <w:i/>
                <w:color w:val="000000"/>
                <w:sz w:val="16"/>
                <w:szCs w:val="16"/>
                <w:lang w:eastAsia="en-US"/>
              </w:rPr>
              <w:t>21</w:t>
            </w:r>
          </w:p>
        </w:tc>
        <w:tc>
          <w:tcPr>
            <w:tcW w:w="708" w:type="dxa"/>
          </w:tcPr>
          <w:p w14:paraId="28E02D0E"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A</w:t>
            </w:r>
            <w:r>
              <w:rPr>
                <w:rFonts w:cs="Arial"/>
                <w:b/>
                <w:i/>
                <w:color w:val="000000"/>
                <w:sz w:val="16"/>
                <w:szCs w:val="16"/>
                <w:lang w:eastAsia="en-US"/>
              </w:rPr>
              <w:t>2</w:t>
            </w:r>
            <w:r w:rsidR="002D5EE8">
              <w:rPr>
                <w:rFonts w:cs="Arial"/>
                <w:b/>
                <w:i/>
                <w:color w:val="000000"/>
                <w:sz w:val="16"/>
                <w:szCs w:val="16"/>
                <w:lang w:eastAsia="en-US"/>
              </w:rPr>
              <w:t>2</w:t>
            </w:r>
          </w:p>
        </w:tc>
        <w:tc>
          <w:tcPr>
            <w:tcW w:w="708" w:type="dxa"/>
          </w:tcPr>
          <w:p w14:paraId="3B2D3E4A"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A</w:t>
            </w:r>
            <w:r>
              <w:rPr>
                <w:rFonts w:cs="Arial"/>
                <w:b/>
                <w:i/>
                <w:color w:val="000000"/>
                <w:sz w:val="16"/>
                <w:szCs w:val="16"/>
                <w:lang w:eastAsia="en-US"/>
              </w:rPr>
              <w:t>2</w:t>
            </w:r>
            <w:r w:rsidR="002D5EE8">
              <w:rPr>
                <w:rFonts w:cs="Arial"/>
                <w:b/>
                <w:i/>
                <w:color w:val="000000"/>
                <w:sz w:val="16"/>
                <w:szCs w:val="16"/>
                <w:lang w:eastAsia="en-US"/>
              </w:rPr>
              <w:t>3</w:t>
            </w:r>
          </w:p>
        </w:tc>
      </w:tr>
      <w:tr w:rsidR="005514FB" w:rsidRPr="00DF65B2" w14:paraId="5273F0BD" w14:textId="77777777" w:rsidTr="00F3232A">
        <w:trPr>
          <w:trHeight w:val="281"/>
        </w:trPr>
        <w:tc>
          <w:tcPr>
            <w:tcW w:w="2602" w:type="dxa"/>
            <w:shd w:val="clear" w:color="auto" w:fill="auto"/>
            <w:vAlign w:val="center"/>
          </w:tcPr>
          <w:p w14:paraId="1E36DADC" w14:textId="77777777" w:rsidR="005514FB" w:rsidRPr="007F0715" w:rsidRDefault="005514FB" w:rsidP="007F0715">
            <w:pPr>
              <w:rPr>
                <w:rFonts w:cs="Arial"/>
                <w:b/>
                <w:i/>
                <w:color w:val="000000"/>
                <w:sz w:val="16"/>
                <w:szCs w:val="16"/>
                <w:lang w:eastAsia="en-US"/>
              </w:rPr>
            </w:pPr>
            <w:r w:rsidRPr="007F0715">
              <w:rPr>
                <w:rFonts w:cs="Arial"/>
                <w:b/>
                <w:i/>
                <w:color w:val="000000"/>
                <w:sz w:val="16"/>
                <w:szCs w:val="16"/>
                <w:lang w:eastAsia="en-US"/>
              </w:rPr>
              <w:t>Understanding</w:t>
            </w:r>
          </w:p>
          <w:p w14:paraId="3976DA54" w14:textId="77777777" w:rsidR="005514FB" w:rsidRPr="007F0715" w:rsidRDefault="005514FB" w:rsidP="007F0715">
            <w:pPr>
              <w:rPr>
                <w:rFonts w:cs="Arial"/>
                <w:b/>
                <w:i/>
                <w:color w:val="000000"/>
                <w:sz w:val="16"/>
                <w:szCs w:val="16"/>
                <w:lang w:eastAsia="en-US"/>
              </w:rPr>
            </w:pPr>
            <w:r w:rsidRPr="007F0715">
              <w:rPr>
                <w:rFonts w:cs="Arial"/>
                <w:b/>
                <w:i/>
                <w:color w:val="000000"/>
                <w:sz w:val="16"/>
                <w:szCs w:val="16"/>
                <w:lang w:eastAsia="en-US"/>
              </w:rPr>
              <w:t>Business Analytics</w:t>
            </w:r>
          </w:p>
          <w:p w14:paraId="1FA28908" w14:textId="77777777" w:rsidR="005514FB" w:rsidRPr="00DF65B2" w:rsidRDefault="005514FB" w:rsidP="007F0715">
            <w:pPr>
              <w:rPr>
                <w:rFonts w:cs="Arial"/>
                <w:b/>
                <w:i/>
                <w:color w:val="000000"/>
                <w:sz w:val="16"/>
                <w:szCs w:val="16"/>
                <w:lang w:eastAsia="en-US"/>
              </w:rPr>
            </w:pPr>
            <w:r w:rsidRPr="00860B29">
              <w:rPr>
                <w:rFonts w:cs="Arial"/>
                <w:b/>
                <w:i/>
                <w:color w:val="000000"/>
                <w:sz w:val="16"/>
                <w:szCs w:val="16"/>
                <w:lang w:eastAsia="en-US"/>
              </w:rPr>
              <w:t>BFD0003</w:t>
            </w:r>
          </w:p>
        </w:tc>
        <w:tc>
          <w:tcPr>
            <w:tcW w:w="707" w:type="dxa"/>
          </w:tcPr>
          <w:p w14:paraId="396FBA71" w14:textId="77777777" w:rsidR="005514FB" w:rsidRPr="00DB62F2" w:rsidRDefault="005514FB" w:rsidP="00F710E7">
            <w:pPr>
              <w:rPr>
                <w:b/>
                <w:i/>
                <w:sz w:val="18"/>
                <w:szCs w:val="18"/>
                <w:lang w:eastAsia="en-US"/>
              </w:rPr>
            </w:pPr>
          </w:p>
          <w:p w14:paraId="0E506648" w14:textId="77777777" w:rsidR="008E049F" w:rsidRPr="00DB515D" w:rsidRDefault="008E049F" w:rsidP="008E049F">
            <w:pPr>
              <w:rPr>
                <w:b/>
                <w:i/>
                <w:sz w:val="18"/>
                <w:szCs w:val="18"/>
                <w:lang w:eastAsia="en-US"/>
              </w:rPr>
            </w:pPr>
          </w:p>
          <w:p w14:paraId="3D709AD8" w14:textId="77777777" w:rsidR="008E049F" w:rsidRPr="00DB62F2" w:rsidRDefault="008E049F" w:rsidP="00F710E7">
            <w:pPr>
              <w:rPr>
                <w:b/>
                <w:i/>
                <w:sz w:val="18"/>
                <w:szCs w:val="18"/>
                <w:lang w:eastAsia="en-US"/>
              </w:rPr>
            </w:pPr>
          </w:p>
        </w:tc>
        <w:tc>
          <w:tcPr>
            <w:tcW w:w="707" w:type="dxa"/>
          </w:tcPr>
          <w:p w14:paraId="23F11D46" w14:textId="77777777" w:rsidR="005514FB" w:rsidRPr="00DB62F2" w:rsidRDefault="005514FB" w:rsidP="00F710E7">
            <w:pPr>
              <w:rPr>
                <w:b/>
                <w:i/>
                <w:sz w:val="18"/>
                <w:szCs w:val="18"/>
                <w:lang w:eastAsia="en-US"/>
              </w:rPr>
            </w:pPr>
          </w:p>
          <w:p w14:paraId="73FCC0DF" w14:textId="77777777" w:rsidR="005514FB" w:rsidRPr="00DB62F2" w:rsidRDefault="00156700" w:rsidP="00F710E7">
            <w:pPr>
              <w:rPr>
                <w:b/>
                <w:i/>
                <w:sz w:val="18"/>
                <w:szCs w:val="18"/>
                <w:lang w:eastAsia="en-US"/>
              </w:rPr>
            </w:pPr>
            <w:r w:rsidRPr="00DB62F2">
              <w:rPr>
                <w:b/>
                <w:i/>
                <w:sz w:val="18"/>
                <w:szCs w:val="18"/>
                <w:lang w:eastAsia="en-US"/>
              </w:rPr>
              <w:t>X</w:t>
            </w:r>
          </w:p>
          <w:p w14:paraId="42801EED" w14:textId="77777777" w:rsidR="005514FB" w:rsidRPr="00DB62F2" w:rsidRDefault="005514FB" w:rsidP="00F710E7">
            <w:pPr>
              <w:rPr>
                <w:b/>
                <w:i/>
                <w:sz w:val="18"/>
                <w:szCs w:val="18"/>
                <w:lang w:eastAsia="en-US"/>
              </w:rPr>
            </w:pPr>
          </w:p>
        </w:tc>
        <w:tc>
          <w:tcPr>
            <w:tcW w:w="707" w:type="dxa"/>
          </w:tcPr>
          <w:p w14:paraId="482F43F0" w14:textId="77777777" w:rsidR="005514FB" w:rsidRPr="00DB62F2" w:rsidRDefault="005514FB" w:rsidP="00F710E7">
            <w:pPr>
              <w:rPr>
                <w:b/>
                <w:i/>
                <w:sz w:val="18"/>
                <w:szCs w:val="18"/>
                <w:lang w:eastAsia="en-US"/>
              </w:rPr>
            </w:pPr>
          </w:p>
          <w:p w14:paraId="584E1FDC" w14:textId="77777777" w:rsidR="008E049F" w:rsidRPr="00DB515D" w:rsidRDefault="008E049F" w:rsidP="008E049F">
            <w:pPr>
              <w:rPr>
                <w:b/>
                <w:i/>
                <w:sz w:val="18"/>
                <w:szCs w:val="18"/>
                <w:lang w:eastAsia="en-US"/>
              </w:rPr>
            </w:pPr>
          </w:p>
          <w:p w14:paraId="48291450" w14:textId="77777777" w:rsidR="008E049F" w:rsidRPr="00DB62F2" w:rsidRDefault="008E049F" w:rsidP="00F710E7">
            <w:pPr>
              <w:rPr>
                <w:b/>
                <w:i/>
                <w:sz w:val="18"/>
                <w:szCs w:val="18"/>
                <w:lang w:eastAsia="en-US"/>
              </w:rPr>
            </w:pPr>
          </w:p>
        </w:tc>
        <w:tc>
          <w:tcPr>
            <w:tcW w:w="707" w:type="dxa"/>
          </w:tcPr>
          <w:p w14:paraId="6AFD0F49" w14:textId="77777777" w:rsidR="005514FB" w:rsidRPr="00DB62F2" w:rsidRDefault="005514FB" w:rsidP="00F710E7">
            <w:pPr>
              <w:rPr>
                <w:b/>
                <w:i/>
                <w:sz w:val="18"/>
                <w:szCs w:val="18"/>
                <w:lang w:eastAsia="en-US"/>
              </w:rPr>
            </w:pPr>
          </w:p>
          <w:p w14:paraId="094055A4" w14:textId="77777777" w:rsidR="008E049F" w:rsidRPr="00DB515D" w:rsidRDefault="00156700" w:rsidP="008E049F">
            <w:pPr>
              <w:rPr>
                <w:b/>
                <w:i/>
                <w:sz w:val="18"/>
                <w:szCs w:val="18"/>
                <w:lang w:eastAsia="en-US"/>
              </w:rPr>
            </w:pPr>
            <w:r>
              <w:rPr>
                <w:b/>
                <w:i/>
                <w:sz w:val="18"/>
                <w:szCs w:val="18"/>
                <w:lang w:eastAsia="en-US"/>
              </w:rPr>
              <w:t>X</w:t>
            </w:r>
          </w:p>
          <w:p w14:paraId="04221A45" w14:textId="77777777" w:rsidR="008E049F" w:rsidRPr="00DB62F2" w:rsidRDefault="008E049F" w:rsidP="00F710E7">
            <w:pPr>
              <w:rPr>
                <w:b/>
                <w:i/>
                <w:sz w:val="18"/>
                <w:szCs w:val="18"/>
                <w:lang w:eastAsia="en-US"/>
              </w:rPr>
            </w:pPr>
          </w:p>
        </w:tc>
        <w:tc>
          <w:tcPr>
            <w:tcW w:w="708" w:type="dxa"/>
          </w:tcPr>
          <w:p w14:paraId="2B568A8E" w14:textId="77777777" w:rsidR="005514FB" w:rsidRPr="00DB62F2" w:rsidRDefault="005514FB" w:rsidP="00F710E7">
            <w:pPr>
              <w:rPr>
                <w:b/>
                <w:i/>
                <w:sz w:val="18"/>
                <w:szCs w:val="18"/>
                <w:lang w:eastAsia="en-US"/>
              </w:rPr>
            </w:pPr>
          </w:p>
        </w:tc>
        <w:tc>
          <w:tcPr>
            <w:tcW w:w="708" w:type="dxa"/>
          </w:tcPr>
          <w:p w14:paraId="320E39FC" w14:textId="77777777" w:rsidR="005514FB" w:rsidRPr="00DB62F2" w:rsidRDefault="005514FB" w:rsidP="00F710E7">
            <w:pPr>
              <w:rPr>
                <w:b/>
                <w:i/>
                <w:sz w:val="18"/>
                <w:szCs w:val="18"/>
                <w:lang w:eastAsia="en-US"/>
              </w:rPr>
            </w:pPr>
          </w:p>
          <w:p w14:paraId="66D34E90" w14:textId="77777777" w:rsidR="005514FB" w:rsidRPr="00DB62F2" w:rsidRDefault="005514FB" w:rsidP="00F710E7">
            <w:pPr>
              <w:rPr>
                <w:b/>
                <w:i/>
                <w:sz w:val="18"/>
                <w:szCs w:val="18"/>
                <w:lang w:eastAsia="en-US"/>
              </w:rPr>
            </w:pPr>
          </w:p>
          <w:p w14:paraId="5379D83B" w14:textId="77777777" w:rsidR="005514FB" w:rsidRPr="00DB62F2" w:rsidRDefault="005514FB" w:rsidP="00F710E7">
            <w:pPr>
              <w:rPr>
                <w:b/>
                <w:i/>
                <w:sz w:val="18"/>
                <w:szCs w:val="18"/>
                <w:lang w:eastAsia="en-US"/>
              </w:rPr>
            </w:pPr>
          </w:p>
        </w:tc>
        <w:tc>
          <w:tcPr>
            <w:tcW w:w="708" w:type="dxa"/>
          </w:tcPr>
          <w:p w14:paraId="04693B2F" w14:textId="77777777" w:rsidR="005514FB" w:rsidRPr="00DB62F2" w:rsidRDefault="005514FB" w:rsidP="00F710E7">
            <w:pPr>
              <w:rPr>
                <w:b/>
                <w:i/>
                <w:sz w:val="18"/>
                <w:szCs w:val="18"/>
                <w:lang w:eastAsia="en-US"/>
              </w:rPr>
            </w:pPr>
          </w:p>
          <w:p w14:paraId="54103531" w14:textId="77777777" w:rsidR="005514FB" w:rsidRPr="00DB62F2" w:rsidRDefault="00156700" w:rsidP="00F710E7">
            <w:pPr>
              <w:rPr>
                <w:b/>
                <w:i/>
                <w:sz w:val="18"/>
                <w:szCs w:val="18"/>
                <w:lang w:eastAsia="en-US"/>
              </w:rPr>
            </w:pPr>
            <w:r w:rsidRPr="00DB62F2">
              <w:rPr>
                <w:b/>
                <w:i/>
                <w:sz w:val="18"/>
                <w:szCs w:val="18"/>
                <w:lang w:eastAsia="en-US"/>
              </w:rPr>
              <w:t>X</w:t>
            </w:r>
          </w:p>
          <w:p w14:paraId="0CD57EB5" w14:textId="77777777" w:rsidR="005514FB" w:rsidRPr="00DB62F2" w:rsidRDefault="005514FB" w:rsidP="00F710E7">
            <w:pPr>
              <w:rPr>
                <w:b/>
                <w:i/>
                <w:sz w:val="18"/>
                <w:szCs w:val="18"/>
                <w:lang w:eastAsia="en-US"/>
              </w:rPr>
            </w:pPr>
          </w:p>
        </w:tc>
        <w:tc>
          <w:tcPr>
            <w:tcW w:w="708" w:type="dxa"/>
          </w:tcPr>
          <w:p w14:paraId="756A9A6D" w14:textId="77777777" w:rsidR="005514FB" w:rsidRPr="00DB62F2" w:rsidRDefault="005514FB" w:rsidP="00F710E7">
            <w:pPr>
              <w:rPr>
                <w:b/>
                <w:i/>
                <w:sz w:val="18"/>
                <w:szCs w:val="18"/>
                <w:lang w:eastAsia="en-US"/>
              </w:rPr>
            </w:pPr>
          </w:p>
          <w:p w14:paraId="15B33C0A" w14:textId="77777777" w:rsidR="00156700" w:rsidRPr="00DB62F2" w:rsidRDefault="00156700" w:rsidP="00F710E7">
            <w:pPr>
              <w:rPr>
                <w:b/>
                <w:i/>
                <w:sz w:val="18"/>
                <w:szCs w:val="18"/>
                <w:lang w:eastAsia="en-US"/>
              </w:rPr>
            </w:pPr>
            <w:r w:rsidRPr="00DB62F2">
              <w:rPr>
                <w:b/>
                <w:i/>
                <w:sz w:val="18"/>
                <w:szCs w:val="18"/>
                <w:lang w:eastAsia="en-US"/>
              </w:rPr>
              <w:t>X</w:t>
            </w:r>
          </w:p>
        </w:tc>
        <w:tc>
          <w:tcPr>
            <w:tcW w:w="708" w:type="dxa"/>
          </w:tcPr>
          <w:p w14:paraId="1813099A" w14:textId="77777777" w:rsidR="005514FB" w:rsidRPr="00DB62F2" w:rsidRDefault="005514FB" w:rsidP="00F710E7">
            <w:pPr>
              <w:rPr>
                <w:b/>
                <w:i/>
                <w:sz w:val="18"/>
                <w:szCs w:val="18"/>
                <w:lang w:eastAsia="en-US"/>
              </w:rPr>
            </w:pPr>
          </w:p>
          <w:p w14:paraId="2D6414BD" w14:textId="77777777" w:rsidR="006A7EE1" w:rsidRDefault="006A7EE1" w:rsidP="006A7EE1">
            <w:pPr>
              <w:rPr>
                <w:b/>
                <w:i/>
                <w:sz w:val="18"/>
                <w:szCs w:val="18"/>
                <w:lang w:eastAsia="en-US"/>
              </w:rPr>
            </w:pPr>
          </w:p>
          <w:p w14:paraId="737C6E8C" w14:textId="77777777" w:rsidR="006A7EE1" w:rsidRPr="00DB62F2" w:rsidRDefault="006A7EE1" w:rsidP="00F710E7">
            <w:pPr>
              <w:rPr>
                <w:b/>
                <w:i/>
                <w:sz w:val="18"/>
                <w:szCs w:val="18"/>
                <w:lang w:eastAsia="en-US"/>
              </w:rPr>
            </w:pPr>
          </w:p>
        </w:tc>
        <w:tc>
          <w:tcPr>
            <w:tcW w:w="708" w:type="dxa"/>
          </w:tcPr>
          <w:p w14:paraId="07A9F38A" w14:textId="77777777" w:rsidR="005514FB" w:rsidRPr="00DB62F2" w:rsidRDefault="005514FB" w:rsidP="00F710E7">
            <w:pPr>
              <w:rPr>
                <w:b/>
                <w:i/>
                <w:sz w:val="18"/>
                <w:szCs w:val="18"/>
                <w:lang w:eastAsia="en-US"/>
              </w:rPr>
            </w:pPr>
          </w:p>
        </w:tc>
        <w:tc>
          <w:tcPr>
            <w:tcW w:w="708" w:type="dxa"/>
          </w:tcPr>
          <w:p w14:paraId="1DF0A038" w14:textId="77777777" w:rsidR="005514FB" w:rsidRPr="00DB62F2" w:rsidRDefault="005514FB" w:rsidP="00F710E7">
            <w:pPr>
              <w:rPr>
                <w:b/>
                <w:i/>
                <w:sz w:val="18"/>
                <w:szCs w:val="18"/>
                <w:lang w:eastAsia="en-US"/>
              </w:rPr>
            </w:pPr>
          </w:p>
          <w:p w14:paraId="333F48D4" w14:textId="77777777" w:rsidR="005514FB" w:rsidRPr="00DB62F2" w:rsidRDefault="00156700" w:rsidP="00F710E7">
            <w:pPr>
              <w:rPr>
                <w:b/>
                <w:i/>
                <w:sz w:val="18"/>
                <w:szCs w:val="18"/>
                <w:lang w:eastAsia="en-US"/>
              </w:rPr>
            </w:pPr>
            <w:r w:rsidRPr="00DB62F2">
              <w:rPr>
                <w:b/>
                <w:i/>
                <w:sz w:val="18"/>
                <w:szCs w:val="18"/>
                <w:lang w:eastAsia="en-US"/>
              </w:rPr>
              <w:t>X</w:t>
            </w:r>
          </w:p>
          <w:p w14:paraId="1DD9C79B" w14:textId="77777777" w:rsidR="005514FB" w:rsidRPr="00DB62F2" w:rsidRDefault="005514FB" w:rsidP="00F710E7">
            <w:pPr>
              <w:rPr>
                <w:b/>
                <w:i/>
                <w:sz w:val="18"/>
                <w:szCs w:val="18"/>
                <w:lang w:eastAsia="en-US"/>
              </w:rPr>
            </w:pPr>
          </w:p>
        </w:tc>
        <w:tc>
          <w:tcPr>
            <w:tcW w:w="708" w:type="dxa"/>
          </w:tcPr>
          <w:p w14:paraId="46CB4FF0" w14:textId="77777777" w:rsidR="006A7EE1" w:rsidRDefault="006A7EE1" w:rsidP="006A7EE1">
            <w:pPr>
              <w:rPr>
                <w:b/>
                <w:i/>
                <w:sz w:val="18"/>
                <w:szCs w:val="18"/>
                <w:lang w:eastAsia="en-US"/>
              </w:rPr>
            </w:pPr>
          </w:p>
          <w:p w14:paraId="00C680BC" w14:textId="77777777" w:rsidR="006A7EE1" w:rsidRDefault="006A7EE1" w:rsidP="006A7EE1">
            <w:pPr>
              <w:rPr>
                <w:b/>
                <w:i/>
                <w:sz w:val="18"/>
                <w:szCs w:val="18"/>
                <w:lang w:eastAsia="en-US"/>
              </w:rPr>
            </w:pPr>
          </w:p>
          <w:p w14:paraId="5A4557E7" w14:textId="77777777" w:rsidR="005514FB" w:rsidRPr="00DB62F2" w:rsidRDefault="005514FB" w:rsidP="00F710E7">
            <w:pPr>
              <w:rPr>
                <w:b/>
                <w:i/>
                <w:sz w:val="18"/>
                <w:szCs w:val="18"/>
                <w:lang w:eastAsia="en-US"/>
              </w:rPr>
            </w:pPr>
          </w:p>
        </w:tc>
        <w:tc>
          <w:tcPr>
            <w:tcW w:w="708" w:type="dxa"/>
          </w:tcPr>
          <w:p w14:paraId="314A2E2F" w14:textId="77777777" w:rsidR="005514FB" w:rsidRPr="00DB62F2" w:rsidRDefault="005514FB" w:rsidP="00F710E7">
            <w:pPr>
              <w:rPr>
                <w:b/>
                <w:i/>
                <w:sz w:val="18"/>
                <w:szCs w:val="18"/>
                <w:lang w:eastAsia="en-US"/>
              </w:rPr>
            </w:pPr>
          </w:p>
        </w:tc>
        <w:tc>
          <w:tcPr>
            <w:tcW w:w="708" w:type="dxa"/>
          </w:tcPr>
          <w:p w14:paraId="05DA8A48" w14:textId="77777777" w:rsidR="005514FB" w:rsidRPr="00DB62F2" w:rsidRDefault="005514FB" w:rsidP="00F710E7">
            <w:pPr>
              <w:rPr>
                <w:b/>
                <w:i/>
                <w:sz w:val="18"/>
                <w:szCs w:val="18"/>
                <w:lang w:eastAsia="en-US"/>
              </w:rPr>
            </w:pPr>
          </w:p>
          <w:p w14:paraId="2BF7B164" w14:textId="77777777" w:rsidR="005514FB" w:rsidRPr="00DB62F2" w:rsidRDefault="00A14197" w:rsidP="00F710E7">
            <w:pPr>
              <w:rPr>
                <w:b/>
                <w:i/>
                <w:sz w:val="18"/>
                <w:szCs w:val="18"/>
                <w:lang w:eastAsia="en-US"/>
              </w:rPr>
            </w:pPr>
            <w:r w:rsidRPr="00DB62F2">
              <w:rPr>
                <w:b/>
                <w:i/>
                <w:sz w:val="18"/>
                <w:szCs w:val="18"/>
                <w:lang w:eastAsia="en-US"/>
              </w:rPr>
              <w:t>X</w:t>
            </w:r>
          </w:p>
          <w:p w14:paraId="585D1CDF" w14:textId="77777777" w:rsidR="005514FB" w:rsidRPr="00DB62F2" w:rsidRDefault="005514FB" w:rsidP="00F710E7">
            <w:pPr>
              <w:rPr>
                <w:b/>
                <w:i/>
                <w:sz w:val="18"/>
                <w:szCs w:val="18"/>
                <w:lang w:eastAsia="en-US"/>
              </w:rPr>
            </w:pPr>
          </w:p>
        </w:tc>
        <w:tc>
          <w:tcPr>
            <w:tcW w:w="708" w:type="dxa"/>
          </w:tcPr>
          <w:p w14:paraId="07298529" w14:textId="77777777" w:rsidR="005514FB" w:rsidRPr="00DB62F2" w:rsidRDefault="005514FB" w:rsidP="00F710E7">
            <w:pPr>
              <w:rPr>
                <w:b/>
                <w:i/>
                <w:sz w:val="18"/>
                <w:szCs w:val="18"/>
                <w:lang w:eastAsia="en-US"/>
              </w:rPr>
            </w:pPr>
          </w:p>
          <w:p w14:paraId="5EE629D1" w14:textId="77777777" w:rsidR="005514FB" w:rsidRPr="00DB62F2" w:rsidRDefault="00A14197" w:rsidP="00F710E7">
            <w:pPr>
              <w:rPr>
                <w:b/>
                <w:i/>
                <w:sz w:val="18"/>
                <w:szCs w:val="18"/>
                <w:lang w:eastAsia="en-US"/>
              </w:rPr>
            </w:pPr>
            <w:r w:rsidRPr="00DB62F2">
              <w:rPr>
                <w:b/>
                <w:i/>
                <w:sz w:val="18"/>
                <w:szCs w:val="18"/>
                <w:lang w:eastAsia="en-US"/>
              </w:rPr>
              <w:t>X</w:t>
            </w:r>
          </w:p>
          <w:p w14:paraId="3EDF3268" w14:textId="77777777" w:rsidR="005514FB" w:rsidRPr="00DB62F2" w:rsidRDefault="005514FB" w:rsidP="00F710E7">
            <w:pPr>
              <w:rPr>
                <w:b/>
                <w:i/>
                <w:sz w:val="18"/>
                <w:szCs w:val="18"/>
                <w:lang w:eastAsia="en-US"/>
              </w:rPr>
            </w:pPr>
          </w:p>
        </w:tc>
        <w:tc>
          <w:tcPr>
            <w:tcW w:w="708" w:type="dxa"/>
          </w:tcPr>
          <w:p w14:paraId="139DA6D0" w14:textId="77777777" w:rsidR="005514FB" w:rsidRPr="00DB62F2" w:rsidRDefault="005514FB" w:rsidP="00F710E7">
            <w:pPr>
              <w:rPr>
                <w:b/>
                <w:i/>
                <w:sz w:val="18"/>
                <w:szCs w:val="18"/>
                <w:lang w:eastAsia="en-US"/>
              </w:rPr>
            </w:pPr>
          </w:p>
          <w:p w14:paraId="221523AD" w14:textId="77777777" w:rsidR="005514FB" w:rsidRPr="00DB62F2" w:rsidRDefault="005514FB" w:rsidP="00F710E7">
            <w:pPr>
              <w:rPr>
                <w:b/>
                <w:i/>
                <w:sz w:val="18"/>
                <w:szCs w:val="18"/>
                <w:lang w:eastAsia="en-US"/>
              </w:rPr>
            </w:pPr>
          </w:p>
          <w:p w14:paraId="20065A79" w14:textId="77777777" w:rsidR="005514FB" w:rsidRPr="00DB62F2" w:rsidRDefault="005514FB" w:rsidP="00F710E7">
            <w:pPr>
              <w:rPr>
                <w:b/>
                <w:i/>
                <w:sz w:val="18"/>
                <w:szCs w:val="18"/>
                <w:lang w:eastAsia="en-US"/>
              </w:rPr>
            </w:pPr>
          </w:p>
        </w:tc>
        <w:tc>
          <w:tcPr>
            <w:tcW w:w="708" w:type="dxa"/>
          </w:tcPr>
          <w:p w14:paraId="2EC99765" w14:textId="77777777" w:rsidR="005514FB" w:rsidRPr="00DB62F2" w:rsidRDefault="005514FB" w:rsidP="00F710E7">
            <w:pPr>
              <w:rPr>
                <w:b/>
                <w:i/>
                <w:sz w:val="18"/>
                <w:szCs w:val="18"/>
                <w:lang w:eastAsia="en-US"/>
              </w:rPr>
            </w:pPr>
          </w:p>
          <w:p w14:paraId="06C1C374" w14:textId="77777777" w:rsidR="00A14197" w:rsidRPr="00DB62F2" w:rsidRDefault="00A14197" w:rsidP="00F710E7">
            <w:pPr>
              <w:rPr>
                <w:b/>
                <w:i/>
                <w:sz w:val="18"/>
                <w:szCs w:val="18"/>
                <w:lang w:eastAsia="en-US"/>
              </w:rPr>
            </w:pPr>
            <w:r w:rsidRPr="00DB62F2">
              <w:rPr>
                <w:b/>
                <w:i/>
                <w:sz w:val="18"/>
                <w:szCs w:val="18"/>
                <w:lang w:eastAsia="en-US"/>
              </w:rPr>
              <w:t>X</w:t>
            </w:r>
          </w:p>
        </w:tc>
      </w:tr>
      <w:tr w:rsidR="005514FB" w:rsidRPr="00DF65B2" w14:paraId="4B2FF72F" w14:textId="77777777" w:rsidTr="00F3232A">
        <w:trPr>
          <w:trHeight w:val="281"/>
        </w:trPr>
        <w:tc>
          <w:tcPr>
            <w:tcW w:w="2602" w:type="dxa"/>
            <w:shd w:val="clear" w:color="auto" w:fill="auto"/>
          </w:tcPr>
          <w:p w14:paraId="44E753F5" w14:textId="77777777" w:rsidR="005514FB" w:rsidRPr="00DF65B2" w:rsidRDefault="005514FB" w:rsidP="00F710E7">
            <w:pPr>
              <w:rPr>
                <w:b/>
                <w:i/>
                <w:sz w:val="16"/>
                <w:szCs w:val="16"/>
                <w:lang w:eastAsia="en-US"/>
              </w:rPr>
            </w:pPr>
            <w:r w:rsidRPr="00DF65B2">
              <w:rPr>
                <w:b/>
                <w:i/>
                <w:sz w:val="16"/>
                <w:szCs w:val="16"/>
                <w:lang w:eastAsia="en-US"/>
              </w:rPr>
              <w:t>Introduction to Macroeconomics</w:t>
            </w:r>
          </w:p>
          <w:p w14:paraId="798CBAE9" w14:textId="77777777" w:rsidR="005514FB" w:rsidRPr="00DF65B2" w:rsidRDefault="005514FB" w:rsidP="00F710E7">
            <w:pPr>
              <w:rPr>
                <w:b/>
                <w:i/>
                <w:sz w:val="16"/>
                <w:szCs w:val="16"/>
                <w:lang w:eastAsia="en-US"/>
              </w:rPr>
            </w:pPr>
            <w:r w:rsidRPr="00DF65B2">
              <w:rPr>
                <w:b/>
                <w:i/>
                <w:sz w:val="16"/>
                <w:szCs w:val="16"/>
                <w:lang w:eastAsia="en-US"/>
              </w:rPr>
              <w:t>BFE</w:t>
            </w:r>
            <w:r w:rsidR="00C35D6A">
              <w:rPr>
                <w:b/>
                <w:i/>
                <w:sz w:val="16"/>
                <w:szCs w:val="16"/>
                <w:lang w:eastAsia="en-US"/>
              </w:rPr>
              <w:t>0019</w:t>
            </w:r>
          </w:p>
        </w:tc>
        <w:tc>
          <w:tcPr>
            <w:tcW w:w="707" w:type="dxa"/>
          </w:tcPr>
          <w:p w14:paraId="26EB85D7" w14:textId="77777777" w:rsidR="005514FB" w:rsidRPr="00DB62F2" w:rsidRDefault="005514FB" w:rsidP="00F710E7">
            <w:pPr>
              <w:rPr>
                <w:b/>
                <w:i/>
                <w:sz w:val="18"/>
                <w:szCs w:val="18"/>
                <w:lang w:eastAsia="en-US"/>
              </w:rPr>
            </w:pPr>
          </w:p>
          <w:p w14:paraId="347A5310" w14:textId="77777777" w:rsidR="005514FB" w:rsidRPr="00DB62F2" w:rsidRDefault="005514FB" w:rsidP="00F710E7">
            <w:pPr>
              <w:rPr>
                <w:b/>
                <w:i/>
                <w:sz w:val="18"/>
                <w:szCs w:val="18"/>
                <w:lang w:eastAsia="en-US"/>
              </w:rPr>
            </w:pPr>
            <w:r w:rsidRPr="00DB62F2">
              <w:rPr>
                <w:b/>
                <w:i/>
                <w:sz w:val="18"/>
                <w:szCs w:val="18"/>
                <w:lang w:eastAsia="en-US"/>
              </w:rPr>
              <w:t>X</w:t>
            </w:r>
          </w:p>
          <w:p w14:paraId="53D14B01" w14:textId="77777777" w:rsidR="005514FB" w:rsidRPr="00DB62F2" w:rsidRDefault="005514FB" w:rsidP="00F710E7">
            <w:pPr>
              <w:rPr>
                <w:b/>
                <w:i/>
                <w:sz w:val="18"/>
                <w:szCs w:val="18"/>
                <w:lang w:eastAsia="en-US"/>
              </w:rPr>
            </w:pPr>
          </w:p>
        </w:tc>
        <w:tc>
          <w:tcPr>
            <w:tcW w:w="707" w:type="dxa"/>
          </w:tcPr>
          <w:p w14:paraId="1F373610" w14:textId="77777777" w:rsidR="005514FB" w:rsidRPr="00DB62F2" w:rsidRDefault="005514FB" w:rsidP="00F710E7">
            <w:pPr>
              <w:rPr>
                <w:b/>
                <w:i/>
                <w:sz w:val="18"/>
                <w:szCs w:val="18"/>
                <w:lang w:eastAsia="en-US"/>
              </w:rPr>
            </w:pPr>
          </w:p>
        </w:tc>
        <w:tc>
          <w:tcPr>
            <w:tcW w:w="707" w:type="dxa"/>
          </w:tcPr>
          <w:p w14:paraId="2421CF58" w14:textId="77777777" w:rsidR="005514FB" w:rsidRPr="00DB62F2" w:rsidRDefault="005514FB" w:rsidP="00F710E7">
            <w:pPr>
              <w:rPr>
                <w:b/>
                <w:i/>
                <w:sz w:val="18"/>
                <w:szCs w:val="18"/>
                <w:lang w:eastAsia="en-US"/>
              </w:rPr>
            </w:pPr>
          </w:p>
          <w:p w14:paraId="401C1A0B" w14:textId="77777777" w:rsidR="008E049F" w:rsidRPr="00DB515D" w:rsidRDefault="008E049F" w:rsidP="008E049F">
            <w:pPr>
              <w:rPr>
                <w:b/>
                <w:i/>
                <w:sz w:val="18"/>
                <w:szCs w:val="18"/>
                <w:lang w:eastAsia="en-US"/>
              </w:rPr>
            </w:pPr>
            <w:r w:rsidRPr="00DB515D">
              <w:rPr>
                <w:b/>
                <w:i/>
                <w:sz w:val="18"/>
                <w:szCs w:val="18"/>
                <w:lang w:eastAsia="en-US"/>
              </w:rPr>
              <w:t>X</w:t>
            </w:r>
          </w:p>
          <w:p w14:paraId="111FDEE2" w14:textId="77777777" w:rsidR="005514FB" w:rsidRPr="00DB62F2" w:rsidRDefault="005514FB" w:rsidP="00F710E7">
            <w:pPr>
              <w:rPr>
                <w:b/>
                <w:i/>
                <w:sz w:val="18"/>
                <w:szCs w:val="18"/>
                <w:lang w:eastAsia="en-US"/>
              </w:rPr>
            </w:pPr>
          </w:p>
        </w:tc>
        <w:tc>
          <w:tcPr>
            <w:tcW w:w="707" w:type="dxa"/>
          </w:tcPr>
          <w:p w14:paraId="0EB63123" w14:textId="77777777" w:rsidR="005514FB" w:rsidRPr="00DB62F2" w:rsidRDefault="005514FB" w:rsidP="00F710E7">
            <w:pPr>
              <w:rPr>
                <w:b/>
                <w:i/>
                <w:sz w:val="18"/>
                <w:szCs w:val="18"/>
                <w:lang w:eastAsia="en-US"/>
              </w:rPr>
            </w:pPr>
          </w:p>
        </w:tc>
        <w:tc>
          <w:tcPr>
            <w:tcW w:w="708" w:type="dxa"/>
          </w:tcPr>
          <w:p w14:paraId="7E87C58E" w14:textId="77777777" w:rsidR="005514FB" w:rsidRPr="00DB62F2" w:rsidRDefault="005514FB" w:rsidP="00F710E7">
            <w:pPr>
              <w:rPr>
                <w:b/>
                <w:i/>
                <w:sz w:val="18"/>
                <w:szCs w:val="18"/>
                <w:lang w:eastAsia="en-US"/>
              </w:rPr>
            </w:pPr>
          </w:p>
          <w:p w14:paraId="39B2E17B" w14:textId="77777777" w:rsidR="005514FB" w:rsidRPr="00DB62F2" w:rsidRDefault="005514FB" w:rsidP="00F710E7">
            <w:pPr>
              <w:rPr>
                <w:b/>
                <w:i/>
                <w:sz w:val="18"/>
                <w:szCs w:val="18"/>
                <w:lang w:eastAsia="en-US"/>
              </w:rPr>
            </w:pPr>
          </w:p>
          <w:p w14:paraId="1E810021" w14:textId="77777777" w:rsidR="005514FB" w:rsidRPr="00DB62F2" w:rsidRDefault="005514FB" w:rsidP="00F710E7">
            <w:pPr>
              <w:rPr>
                <w:b/>
                <w:i/>
                <w:sz w:val="18"/>
                <w:szCs w:val="18"/>
                <w:lang w:eastAsia="en-US"/>
              </w:rPr>
            </w:pPr>
          </w:p>
        </w:tc>
        <w:tc>
          <w:tcPr>
            <w:tcW w:w="708" w:type="dxa"/>
          </w:tcPr>
          <w:p w14:paraId="55EEC0A9" w14:textId="77777777" w:rsidR="005514FB" w:rsidRPr="00DB62F2" w:rsidRDefault="005514FB" w:rsidP="00F710E7">
            <w:pPr>
              <w:rPr>
                <w:b/>
                <w:i/>
                <w:sz w:val="18"/>
                <w:szCs w:val="18"/>
                <w:lang w:eastAsia="en-US"/>
              </w:rPr>
            </w:pPr>
          </w:p>
          <w:p w14:paraId="436208F5" w14:textId="77777777" w:rsidR="005514FB" w:rsidRPr="00DB62F2" w:rsidRDefault="005514FB" w:rsidP="00F710E7">
            <w:pPr>
              <w:rPr>
                <w:b/>
                <w:i/>
                <w:sz w:val="18"/>
                <w:szCs w:val="18"/>
                <w:lang w:eastAsia="en-US"/>
              </w:rPr>
            </w:pPr>
          </w:p>
          <w:p w14:paraId="22FE789F" w14:textId="77777777" w:rsidR="005514FB" w:rsidRPr="00DB62F2" w:rsidRDefault="005514FB" w:rsidP="00F710E7">
            <w:pPr>
              <w:rPr>
                <w:b/>
                <w:i/>
                <w:sz w:val="18"/>
                <w:szCs w:val="18"/>
                <w:lang w:eastAsia="en-US"/>
              </w:rPr>
            </w:pPr>
          </w:p>
        </w:tc>
        <w:tc>
          <w:tcPr>
            <w:tcW w:w="708" w:type="dxa"/>
          </w:tcPr>
          <w:p w14:paraId="17662888" w14:textId="77777777" w:rsidR="005514FB" w:rsidRPr="00DB62F2" w:rsidRDefault="005514FB" w:rsidP="00F710E7">
            <w:pPr>
              <w:rPr>
                <w:b/>
                <w:i/>
                <w:sz w:val="18"/>
                <w:szCs w:val="18"/>
                <w:lang w:eastAsia="en-US"/>
              </w:rPr>
            </w:pPr>
          </w:p>
          <w:p w14:paraId="452DA8CC" w14:textId="77777777" w:rsidR="008E049F" w:rsidRPr="00DB515D" w:rsidRDefault="008E049F" w:rsidP="008E049F">
            <w:pPr>
              <w:rPr>
                <w:b/>
                <w:i/>
                <w:sz w:val="18"/>
                <w:szCs w:val="18"/>
                <w:lang w:eastAsia="en-US"/>
              </w:rPr>
            </w:pPr>
            <w:r w:rsidRPr="00DB515D">
              <w:rPr>
                <w:b/>
                <w:i/>
                <w:sz w:val="18"/>
                <w:szCs w:val="18"/>
                <w:lang w:eastAsia="en-US"/>
              </w:rPr>
              <w:t>X</w:t>
            </w:r>
          </w:p>
          <w:p w14:paraId="03B16737" w14:textId="77777777" w:rsidR="008E049F" w:rsidRPr="00DB62F2" w:rsidRDefault="008E049F" w:rsidP="00F710E7">
            <w:pPr>
              <w:rPr>
                <w:b/>
                <w:i/>
                <w:sz w:val="18"/>
                <w:szCs w:val="18"/>
                <w:lang w:eastAsia="en-US"/>
              </w:rPr>
            </w:pPr>
          </w:p>
        </w:tc>
        <w:tc>
          <w:tcPr>
            <w:tcW w:w="708" w:type="dxa"/>
          </w:tcPr>
          <w:p w14:paraId="47D158EF" w14:textId="77777777" w:rsidR="005514FB" w:rsidRPr="00DB62F2" w:rsidRDefault="005514FB" w:rsidP="00F710E7">
            <w:pPr>
              <w:rPr>
                <w:b/>
                <w:i/>
                <w:sz w:val="18"/>
                <w:szCs w:val="18"/>
                <w:lang w:eastAsia="en-US"/>
              </w:rPr>
            </w:pPr>
          </w:p>
        </w:tc>
        <w:tc>
          <w:tcPr>
            <w:tcW w:w="708" w:type="dxa"/>
          </w:tcPr>
          <w:p w14:paraId="454DAC41" w14:textId="77777777" w:rsidR="005514FB" w:rsidRPr="00DB62F2" w:rsidRDefault="005514FB" w:rsidP="00F710E7">
            <w:pPr>
              <w:rPr>
                <w:b/>
                <w:i/>
                <w:sz w:val="18"/>
                <w:szCs w:val="18"/>
                <w:lang w:eastAsia="en-US"/>
              </w:rPr>
            </w:pPr>
          </w:p>
          <w:p w14:paraId="4FD614E0" w14:textId="77777777" w:rsidR="005514FB" w:rsidRPr="00DB62F2" w:rsidRDefault="00BB6455" w:rsidP="00F710E7">
            <w:pPr>
              <w:rPr>
                <w:b/>
                <w:i/>
                <w:sz w:val="18"/>
                <w:szCs w:val="18"/>
                <w:lang w:eastAsia="en-US"/>
              </w:rPr>
            </w:pPr>
            <w:r w:rsidRPr="00DB62F2">
              <w:rPr>
                <w:b/>
                <w:i/>
                <w:sz w:val="18"/>
                <w:szCs w:val="18"/>
                <w:lang w:eastAsia="en-US"/>
              </w:rPr>
              <w:t>X</w:t>
            </w:r>
          </w:p>
          <w:p w14:paraId="62EBB85A" w14:textId="77777777" w:rsidR="005514FB" w:rsidRPr="00DB62F2" w:rsidRDefault="005514FB" w:rsidP="00F710E7">
            <w:pPr>
              <w:rPr>
                <w:b/>
                <w:i/>
                <w:sz w:val="18"/>
                <w:szCs w:val="18"/>
                <w:lang w:eastAsia="en-US"/>
              </w:rPr>
            </w:pPr>
          </w:p>
        </w:tc>
        <w:tc>
          <w:tcPr>
            <w:tcW w:w="708" w:type="dxa"/>
          </w:tcPr>
          <w:p w14:paraId="080C52E1" w14:textId="77777777" w:rsidR="005514FB" w:rsidRPr="00DB62F2" w:rsidRDefault="005514FB" w:rsidP="00F710E7">
            <w:pPr>
              <w:rPr>
                <w:b/>
                <w:i/>
                <w:sz w:val="18"/>
                <w:szCs w:val="18"/>
                <w:lang w:eastAsia="en-US"/>
              </w:rPr>
            </w:pPr>
          </w:p>
          <w:p w14:paraId="5BD430B8" w14:textId="77777777" w:rsidR="006A7EE1" w:rsidRDefault="006A7EE1" w:rsidP="006A7EE1">
            <w:pPr>
              <w:rPr>
                <w:b/>
                <w:i/>
                <w:sz w:val="18"/>
                <w:szCs w:val="18"/>
                <w:lang w:eastAsia="en-US"/>
              </w:rPr>
            </w:pPr>
          </w:p>
          <w:p w14:paraId="765DD869" w14:textId="77777777" w:rsidR="006A7EE1" w:rsidRPr="00DB62F2" w:rsidRDefault="006A7EE1" w:rsidP="00F710E7">
            <w:pPr>
              <w:rPr>
                <w:b/>
                <w:i/>
                <w:sz w:val="18"/>
                <w:szCs w:val="18"/>
                <w:lang w:eastAsia="en-US"/>
              </w:rPr>
            </w:pPr>
          </w:p>
        </w:tc>
        <w:tc>
          <w:tcPr>
            <w:tcW w:w="708" w:type="dxa"/>
          </w:tcPr>
          <w:p w14:paraId="09441E9F" w14:textId="77777777" w:rsidR="005514FB" w:rsidRPr="00DB62F2" w:rsidRDefault="005514FB" w:rsidP="00F710E7">
            <w:pPr>
              <w:rPr>
                <w:b/>
                <w:i/>
                <w:sz w:val="18"/>
                <w:szCs w:val="18"/>
                <w:lang w:eastAsia="en-US"/>
              </w:rPr>
            </w:pPr>
          </w:p>
          <w:p w14:paraId="15577196" w14:textId="77777777" w:rsidR="005514FB" w:rsidRPr="00DB62F2" w:rsidRDefault="00BB6455" w:rsidP="00F710E7">
            <w:pPr>
              <w:rPr>
                <w:b/>
                <w:i/>
                <w:sz w:val="18"/>
                <w:szCs w:val="18"/>
                <w:lang w:eastAsia="en-US"/>
              </w:rPr>
            </w:pPr>
            <w:r w:rsidRPr="00DB62F2">
              <w:rPr>
                <w:b/>
                <w:i/>
                <w:sz w:val="18"/>
                <w:szCs w:val="18"/>
                <w:lang w:eastAsia="en-US"/>
              </w:rPr>
              <w:t>X</w:t>
            </w:r>
          </w:p>
        </w:tc>
        <w:tc>
          <w:tcPr>
            <w:tcW w:w="708" w:type="dxa"/>
          </w:tcPr>
          <w:p w14:paraId="56AD4754" w14:textId="77777777" w:rsidR="005514FB" w:rsidRPr="00DB62F2" w:rsidRDefault="005514FB" w:rsidP="00F710E7">
            <w:pPr>
              <w:rPr>
                <w:b/>
                <w:i/>
                <w:sz w:val="18"/>
                <w:szCs w:val="18"/>
                <w:lang w:eastAsia="en-US"/>
              </w:rPr>
            </w:pPr>
          </w:p>
        </w:tc>
        <w:tc>
          <w:tcPr>
            <w:tcW w:w="708" w:type="dxa"/>
          </w:tcPr>
          <w:p w14:paraId="5096586D" w14:textId="77777777" w:rsidR="005514FB" w:rsidRPr="00DB62F2" w:rsidRDefault="005514FB" w:rsidP="00F710E7">
            <w:pPr>
              <w:rPr>
                <w:b/>
                <w:i/>
                <w:sz w:val="18"/>
                <w:szCs w:val="18"/>
                <w:lang w:eastAsia="en-US"/>
              </w:rPr>
            </w:pPr>
          </w:p>
        </w:tc>
        <w:tc>
          <w:tcPr>
            <w:tcW w:w="708" w:type="dxa"/>
          </w:tcPr>
          <w:p w14:paraId="32CB318E" w14:textId="77777777" w:rsidR="005514FB" w:rsidRPr="00DB62F2" w:rsidRDefault="005514FB" w:rsidP="00F710E7">
            <w:pPr>
              <w:rPr>
                <w:b/>
                <w:i/>
                <w:sz w:val="18"/>
                <w:szCs w:val="18"/>
                <w:lang w:eastAsia="en-US"/>
              </w:rPr>
            </w:pPr>
          </w:p>
          <w:p w14:paraId="3838D3E7" w14:textId="77777777" w:rsidR="005514FB" w:rsidRPr="00DB62F2" w:rsidRDefault="005514FB" w:rsidP="00F710E7">
            <w:pPr>
              <w:rPr>
                <w:b/>
                <w:i/>
                <w:sz w:val="18"/>
                <w:szCs w:val="18"/>
                <w:lang w:eastAsia="en-US"/>
              </w:rPr>
            </w:pPr>
            <w:r w:rsidRPr="00DB62F2">
              <w:rPr>
                <w:b/>
                <w:i/>
                <w:sz w:val="18"/>
                <w:szCs w:val="18"/>
                <w:lang w:eastAsia="en-US"/>
              </w:rPr>
              <w:t>X</w:t>
            </w:r>
          </w:p>
        </w:tc>
        <w:tc>
          <w:tcPr>
            <w:tcW w:w="708" w:type="dxa"/>
          </w:tcPr>
          <w:p w14:paraId="77260B0C" w14:textId="77777777" w:rsidR="005514FB" w:rsidRPr="00DB62F2" w:rsidRDefault="005514FB" w:rsidP="00F710E7">
            <w:pPr>
              <w:rPr>
                <w:b/>
                <w:i/>
                <w:sz w:val="18"/>
                <w:szCs w:val="18"/>
                <w:lang w:eastAsia="en-US"/>
              </w:rPr>
            </w:pPr>
          </w:p>
          <w:p w14:paraId="0982CC2A" w14:textId="77777777" w:rsidR="005514FB" w:rsidRPr="00DB62F2" w:rsidRDefault="005514FB" w:rsidP="00F710E7">
            <w:pPr>
              <w:rPr>
                <w:b/>
                <w:i/>
                <w:sz w:val="18"/>
                <w:szCs w:val="18"/>
                <w:lang w:eastAsia="en-US"/>
              </w:rPr>
            </w:pPr>
            <w:r w:rsidRPr="00DB62F2">
              <w:rPr>
                <w:b/>
                <w:i/>
                <w:sz w:val="18"/>
                <w:szCs w:val="18"/>
                <w:lang w:eastAsia="en-US"/>
              </w:rPr>
              <w:t>X</w:t>
            </w:r>
          </w:p>
        </w:tc>
        <w:tc>
          <w:tcPr>
            <w:tcW w:w="708" w:type="dxa"/>
          </w:tcPr>
          <w:p w14:paraId="79DF2405" w14:textId="77777777" w:rsidR="005514FB" w:rsidRPr="00DB62F2" w:rsidRDefault="005514FB" w:rsidP="00F710E7">
            <w:pPr>
              <w:rPr>
                <w:b/>
                <w:i/>
                <w:sz w:val="18"/>
                <w:szCs w:val="18"/>
                <w:lang w:eastAsia="en-US"/>
              </w:rPr>
            </w:pPr>
          </w:p>
          <w:p w14:paraId="0075DFF0" w14:textId="77777777" w:rsidR="005514FB" w:rsidRPr="00DB62F2" w:rsidRDefault="005514FB" w:rsidP="00F710E7">
            <w:pPr>
              <w:rPr>
                <w:b/>
                <w:i/>
                <w:sz w:val="18"/>
                <w:szCs w:val="18"/>
                <w:lang w:eastAsia="en-US"/>
              </w:rPr>
            </w:pPr>
          </w:p>
        </w:tc>
        <w:tc>
          <w:tcPr>
            <w:tcW w:w="708" w:type="dxa"/>
          </w:tcPr>
          <w:p w14:paraId="451CA113" w14:textId="77777777" w:rsidR="005514FB" w:rsidRPr="00DB62F2" w:rsidRDefault="005514FB" w:rsidP="00F710E7">
            <w:pPr>
              <w:rPr>
                <w:b/>
                <w:i/>
                <w:sz w:val="18"/>
                <w:szCs w:val="18"/>
                <w:lang w:eastAsia="en-US"/>
              </w:rPr>
            </w:pPr>
          </w:p>
          <w:p w14:paraId="765C3A28" w14:textId="77777777" w:rsidR="005514FB" w:rsidRPr="00DB62F2" w:rsidRDefault="00BB6455" w:rsidP="00F710E7">
            <w:pPr>
              <w:rPr>
                <w:b/>
                <w:i/>
                <w:sz w:val="18"/>
                <w:szCs w:val="18"/>
                <w:lang w:eastAsia="en-US"/>
              </w:rPr>
            </w:pPr>
            <w:r w:rsidRPr="00DB62F2">
              <w:rPr>
                <w:b/>
                <w:i/>
                <w:sz w:val="18"/>
                <w:szCs w:val="18"/>
                <w:lang w:eastAsia="en-US"/>
              </w:rPr>
              <w:t>X</w:t>
            </w:r>
          </w:p>
        </w:tc>
      </w:tr>
      <w:tr w:rsidR="005514FB" w:rsidRPr="00DF65B2" w14:paraId="385B1DF3" w14:textId="77777777" w:rsidTr="00F3232A">
        <w:trPr>
          <w:trHeight w:val="281"/>
        </w:trPr>
        <w:tc>
          <w:tcPr>
            <w:tcW w:w="2602" w:type="dxa"/>
            <w:shd w:val="clear" w:color="auto" w:fill="auto"/>
          </w:tcPr>
          <w:p w14:paraId="0A2A9A39" w14:textId="77777777" w:rsidR="005514FB" w:rsidRPr="00DF65B2" w:rsidRDefault="005514FB" w:rsidP="00F710E7">
            <w:pPr>
              <w:rPr>
                <w:b/>
                <w:i/>
                <w:sz w:val="16"/>
                <w:szCs w:val="16"/>
                <w:lang w:eastAsia="en-US"/>
              </w:rPr>
            </w:pPr>
            <w:r w:rsidRPr="00DF65B2">
              <w:rPr>
                <w:b/>
                <w:i/>
                <w:sz w:val="16"/>
                <w:szCs w:val="16"/>
                <w:lang w:eastAsia="en-US"/>
              </w:rPr>
              <w:t xml:space="preserve">Introduction to </w:t>
            </w:r>
          </w:p>
          <w:p w14:paraId="1F6B2F83" w14:textId="77777777" w:rsidR="005514FB" w:rsidRPr="00DF65B2" w:rsidRDefault="005514FB" w:rsidP="00F710E7">
            <w:pPr>
              <w:rPr>
                <w:b/>
                <w:i/>
                <w:sz w:val="16"/>
                <w:szCs w:val="16"/>
                <w:lang w:eastAsia="en-US"/>
              </w:rPr>
            </w:pPr>
            <w:r w:rsidRPr="00DF65B2">
              <w:rPr>
                <w:b/>
                <w:i/>
                <w:sz w:val="16"/>
                <w:szCs w:val="16"/>
                <w:lang w:eastAsia="en-US"/>
              </w:rPr>
              <w:t>Microeconomics</w:t>
            </w:r>
          </w:p>
          <w:p w14:paraId="6E0A6DE8" w14:textId="77777777" w:rsidR="005514FB" w:rsidRPr="00DF65B2" w:rsidRDefault="005514FB" w:rsidP="00F710E7">
            <w:pPr>
              <w:rPr>
                <w:b/>
                <w:i/>
                <w:sz w:val="16"/>
                <w:szCs w:val="16"/>
                <w:lang w:eastAsia="en-US"/>
              </w:rPr>
            </w:pPr>
            <w:r w:rsidRPr="00DF65B2">
              <w:rPr>
                <w:b/>
                <w:i/>
                <w:sz w:val="16"/>
                <w:szCs w:val="16"/>
                <w:lang w:eastAsia="en-US"/>
              </w:rPr>
              <w:t>BFE</w:t>
            </w:r>
            <w:r w:rsidR="00C35D6A">
              <w:rPr>
                <w:b/>
                <w:i/>
                <w:sz w:val="16"/>
                <w:szCs w:val="16"/>
                <w:lang w:eastAsia="en-US"/>
              </w:rPr>
              <w:t>0020</w:t>
            </w:r>
          </w:p>
        </w:tc>
        <w:tc>
          <w:tcPr>
            <w:tcW w:w="707" w:type="dxa"/>
          </w:tcPr>
          <w:p w14:paraId="21275BC3" w14:textId="77777777" w:rsidR="005514FB" w:rsidRPr="00DB62F2" w:rsidRDefault="005514FB" w:rsidP="00F710E7">
            <w:pPr>
              <w:rPr>
                <w:b/>
                <w:i/>
                <w:sz w:val="18"/>
                <w:szCs w:val="18"/>
                <w:lang w:eastAsia="en-US"/>
              </w:rPr>
            </w:pPr>
          </w:p>
          <w:p w14:paraId="7DF812B1" w14:textId="77777777" w:rsidR="005514FB" w:rsidRPr="00DB62F2" w:rsidRDefault="005514FB" w:rsidP="00F710E7">
            <w:pPr>
              <w:rPr>
                <w:b/>
                <w:i/>
                <w:sz w:val="18"/>
                <w:szCs w:val="18"/>
                <w:lang w:eastAsia="en-US"/>
              </w:rPr>
            </w:pPr>
            <w:r w:rsidRPr="00DB62F2">
              <w:rPr>
                <w:b/>
                <w:i/>
                <w:sz w:val="18"/>
                <w:szCs w:val="18"/>
                <w:lang w:eastAsia="en-US"/>
              </w:rPr>
              <w:t>X</w:t>
            </w:r>
          </w:p>
          <w:p w14:paraId="30F1FBC0" w14:textId="77777777" w:rsidR="005514FB" w:rsidRPr="00DB62F2" w:rsidRDefault="005514FB" w:rsidP="00F710E7">
            <w:pPr>
              <w:rPr>
                <w:b/>
                <w:i/>
                <w:sz w:val="18"/>
                <w:szCs w:val="18"/>
                <w:lang w:eastAsia="en-US"/>
              </w:rPr>
            </w:pPr>
          </w:p>
        </w:tc>
        <w:tc>
          <w:tcPr>
            <w:tcW w:w="707" w:type="dxa"/>
          </w:tcPr>
          <w:p w14:paraId="4E53BA82" w14:textId="77777777" w:rsidR="005514FB" w:rsidRPr="00DB62F2" w:rsidRDefault="005514FB" w:rsidP="00F710E7">
            <w:pPr>
              <w:rPr>
                <w:b/>
                <w:i/>
                <w:sz w:val="18"/>
                <w:szCs w:val="18"/>
                <w:lang w:eastAsia="en-US"/>
              </w:rPr>
            </w:pPr>
          </w:p>
        </w:tc>
        <w:tc>
          <w:tcPr>
            <w:tcW w:w="707" w:type="dxa"/>
          </w:tcPr>
          <w:p w14:paraId="7D26EB2F" w14:textId="77777777" w:rsidR="005514FB" w:rsidRPr="00DB62F2" w:rsidRDefault="005514FB" w:rsidP="00F710E7">
            <w:pPr>
              <w:rPr>
                <w:b/>
                <w:i/>
                <w:sz w:val="18"/>
                <w:szCs w:val="18"/>
                <w:lang w:eastAsia="en-US"/>
              </w:rPr>
            </w:pPr>
          </w:p>
          <w:p w14:paraId="591961BC" w14:textId="77777777" w:rsidR="008E049F" w:rsidRPr="00DB515D" w:rsidRDefault="008E049F" w:rsidP="008E049F">
            <w:pPr>
              <w:rPr>
                <w:b/>
                <w:i/>
                <w:sz w:val="18"/>
                <w:szCs w:val="18"/>
                <w:lang w:eastAsia="en-US"/>
              </w:rPr>
            </w:pPr>
            <w:r w:rsidRPr="00DB515D">
              <w:rPr>
                <w:b/>
                <w:i/>
                <w:sz w:val="18"/>
                <w:szCs w:val="18"/>
                <w:lang w:eastAsia="en-US"/>
              </w:rPr>
              <w:t>X</w:t>
            </w:r>
          </w:p>
          <w:p w14:paraId="3DC74649" w14:textId="77777777" w:rsidR="008E049F" w:rsidRPr="00DB62F2" w:rsidRDefault="008E049F" w:rsidP="00F710E7">
            <w:pPr>
              <w:rPr>
                <w:b/>
                <w:i/>
                <w:sz w:val="18"/>
                <w:szCs w:val="18"/>
                <w:lang w:eastAsia="en-US"/>
              </w:rPr>
            </w:pPr>
          </w:p>
        </w:tc>
        <w:tc>
          <w:tcPr>
            <w:tcW w:w="707" w:type="dxa"/>
          </w:tcPr>
          <w:p w14:paraId="20E021F5" w14:textId="77777777" w:rsidR="005514FB" w:rsidRPr="00DB62F2" w:rsidRDefault="005514FB" w:rsidP="00F710E7">
            <w:pPr>
              <w:rPr>
                <w:b/>
                <w:i/>
                <w:sz w:val="18"/>
                <w:szCs w:val="18"/>
                <w:lang w:eastAsia="en-US"/>
              </w:rPr>
            </w:pPr>
          </w:p>
        </w:tc>
        <w:tc>
          <w:tcPr>
            <w:tcW w:w="708" w:type="dxa"/>
          </w:tcPr>
          <w:p w14:paraId="518379C3" w14:textId="77777777" w:rsidR="005514FB" w:rsidRPr="00DB62F2" w:rsidRDefault="005514FB" w:rsidP="00F710E7">
            <w:pPr>
              <w:rPr>
                <w:b/>
                <w:i/>
                <w:sz w:val="18"/>
                <w:szCs w:val="18"/>
                <w:lang w:eastAsia="en-US"/>
              </w:rPr>
            </w:pPr>
          </w:p>
          <w:p w14:paraId="3BE30BCD" w14:textId="77777777" w:rsidR="005514FB" w:rsidRPr="00DB62F2" w:rsidRDefault="005514FB" w:rsidP="00F710E7">
            <w:pPr>
              <w:rPr>
                <w:b/>
                <w:i/>
                <w:sz w:val="18"/>
                <w:szCs w:val="18"/>
                <w:lang w:eastAsia="en-US"/>
              </w:rPr>
            </w:pPr>
          </w:p>
          <w:p w14:paraId="104888C6" w14:textId="77777777" w:rsidR="005514FB" w:rsidRPr="00DB62F2" w:rsidRDefault="005514FB" w:rsidP="00F710E7">
            <w:pPr>
              <w:rPr>
                <w:b/>
                <w:i/>
                <w:sz w:val="18"/>
                <w:szCs w:val="18"/>
                <w:lang w:eastAsia="en-US"/>
              </w:rPr>
            </w:pPr>
          </w:p>
        </w:tc>
        <w:tc>
          <w:tcPr>
            <w:tcW w:w="708" w:type="dxa"/>
          </w:tcPr>
          <w:p w14:paraId="49B3CA7A" w14:textId="77777777" w:rsidR="005514FB" w:rsidRPr="00DB62F2" w:rsidRDefault="005514FB" w:rsidP="00F710E7">
            <w:pPr>
              <w:rPr>
                <w:b/>
                <w:i/>
                <w:sz w:val="18"/>
                <w:szCs w:val="18"/>
                <w:lang w:eastAsia="en-US"/>
              </w:rPr>
            </w:pPr>
          </w:p>
          <w:p w14:paraId="116B8D27" w14:textId="77777777" w:rsidR="005514FB" w:rsidRPr="00DB62F2" w:rsidRDefault="005514FB" w:rsidP="00F710E7">
            <w:pPr>
              <w:rPr>
                <w:b/>
                <w:i/>
                <w:sz w:val="18"/>
                <w:szCs w:val="18"/>
                <w:lang w:eastAsia="en-US"/>
              </w:rPr>
            </w:pPr>
          </w:p>
          <w:p w14:paraId="6612DB0C" w14:textId="77777777" w:rsidR="005514FB" w:rsidRPr="00DB62F2" w:rsidRDefault="005514FB" w:rsidP="00F710E7">
            <w:pPr>
              <w:rPr>
                <w:b/>
                <w:i/>
                <w:sz w:val="18"/>
                <w:szCs w:val="18"/>
                <w:lang w:eastAsia="en-US"/>
              </w:rPr>
            </w:pPr>
          </w:p>
        </w:tc>
        <w:tc>
          <w:tcPr>
            <w:tcW w:w="708" w:type="dxa"/>
          </w:tcPr>
          <w:p w14:paraId="7C6A38F1" w14:textId="77777777" w:rsidR="005514FB" w:rsidRPr="00DB62F2" w:rsidRDefault="005514FB" w:rsidP="00F710E7">
            <w:pPr>
              <w:rPr>
                <w:b/>
                <w:i/>
                <w:sz w:val="18"/>
                <w:szCs w:val="18"/>
                <w:lang w:eastAsia="en-US"/>
              </w:rPr>
            </w:pPr>
          </w:p>
          <w:p w14:paraId="121770BC" w14:textId="77777777" w:rsidR="008E049F" w:rsidRPr="00DB515D" w:rsidRDefault="008E049F" w:rsidP="008E049F">
            <w:pPr>
              <w:rPr>
                <w:b/>
                <w:i/>
                <w:sz w:val="18"/>
                <w:szCs w:val="18"/>
                <w:lang w:eastAsia="en-US"/>
              </w:rPr>
            </w:pPr>
            <w:r w:rsidRPr="00DB515D">
              <w:rPr>
                <w:b/>
                <w:i/>
                <w:sz w:val="18"/>
                <w:szCs w:val="18"/>
                <w:lang w:eastAsia="en-US"/>
              </w:rPr>
              <w:t>X</w:t>
            </w:r>
          </w:p>
          <w:p w14:paraId="284CA774" w14:textId="77777777" w:rsidR="008E049F" w:rsidRPr="00DB62F2" w:rsidRDefault="008E049F" w:rsidP="00F710E7">
            <w:pPr>
              <w:rPr>
                <w:b/>
                <w:i/>
                <w:sz w:val="18"/>
                <w:szCs w:val="18"/>
                <w:lang w:eastAsia="en-US"/>
              </w:rPr>
            </w:pPr>
          </w:p>
        </w:tc>
        <w:tc>
          <w:tcPr>
            <w:tcW w:w="708" w:type="dxa"/>
          </w:tcPr>
          <w:p w14:paraId="1FC0C7BD" w14:textId="77777777" w:rsidR="005514FB" w:rsidRPr="00DB62F2" w:rsidRDefault="005514FB" w:rsidP="00F710E7">
            <w:pPr>
              <w:rPr>
                <w:b/>
                <w:i/>
                <w:sz w:val="18"/>
                <w:szCs w:val="18"/>
                <w:lang w:eastAsia="en-US"/>
              </w:rPr>
            </w:pPr>
          </w:p>
        </w:tc>
        <w:tc>
          <w:tcPr>
            <w:tcW w:w="708" w:type="dxa"/>
          </w:tcPr>
          <w:p w14:paraId="41BB52C9" w14:textId="77777777" w:rsidR="005514FB" w:rsidRPr="00DB62F2" w:rsidRDefault="005514FB" w:rsidP="00F710E7">
            <w:pPr>
              <w:rPr>
                <w:b/>
                <w:i/>
                <w:sz w:val="18"/>
                <w:szCs w:val="18"/>
                <w:lang w:eastAsia="en-US"/>
              </w:rPr>
            </w:pPr>
          </w:p>
          <w:p w14:paraId="4A63BA8B" w14:textId="77777777" w:rsidR="005514FB" w:rsidRPr="00DB62F2" w:rsidRDefault="005514FB" w:rsidP="00F710E7">
            <w:pPr>
              <w:rPr>
                <w:b/>
                <w:i/>
                <w:sz w:val="18"/>
                <w:szCs w:val="18"/>
                <w:lang w:eastAsia="en-US"/>
              </w:rPr>
            </w:pPr>
            <w:r w:rsidRPr="00DB62F2">
              <w:rPr>
                <w:b/>
                <w:i/>
                <w:sz w:val="18"/>
                <w:szCs w:val="18"/>
                <w:lang w:eastAsia="en-US"/>
              </w:rPr>
              <w:t>X</w:t>
            </w:r>
          </w:p>
          <w:p w14:paraId="6EF831F2" w14:textId="77777777" w:rsidR="005514FB" w:rsidRPr="00DB62F2" w:rsidRDefault="005514FB" w:rsidP="00F710E7">
            <w:pPr>
              <w:rPr>
                <w:b/>
                <w:i/>
                <w:sz w:val="18"/>
                <w:szCs w:val="18"/>
                <w:lang w:eastAsia="en-US"/>
              </w:rPr>
            </w:pPr>
          </w:p>
        </w:tc>
        <w:tc>
          <w:tcPr>
            <w:tcW w:w="708" w:type="dxa"/>
          </w:tcPr>
          <w:p w14:paraId="42A10DBF" w14:textId="77777777" w:rsidR="005514FB" w:rsidRPr="00DB62F2" w:rsidRDefault="005514FB" w:rsidP="00F710E7">
            <w:pPr>
              <w:rPr>
                <w:b/>
                <w:i/>
                <w:sz w:val="18"/>
                <w:szCs w:val="18"/>
                <w:lang w:eastAsia="en-US"/>
              </w:rPr>
            </w:pPr>
          </w:p>
          <w:p w14:paraId="3799238A" w14:textId="77777777" w:rsidR="006A7EE1" w:rsidRDefault="006A7EE1" w:rsidP="006A7EE1">
            <w:pPr>
              <w:rPr>
                <w:b/>
                <w:i/>
                <w:sz w:val="18"/>
                <w:szCs w:val="18"/>
                <w:lang w:eastAsia="en-US"/>
              </w:rPr>
            </w:pPr>
          </w:p>
          <w:p w14:paraId="08F54618" w14:textId="77777777" w:rsidR="006A7EE1" w:rsidRPr="00DB62F2" w:rsidRDefault="006A7EE1" w:rsidP="00F710E7">
            <w:pPr>
              <w:rPr>
                <w:b/>
                <w:i/>
                <w:sz w:val="18"/>
                <w:szCs w:val="18"/>
                <w:lang w:eastAsia="en-US"/>
              </w:rPr>
            </w:pPr>
          </w:p>
        </w:tc>
        <w:tc>
          <w:tcPr>
            <w:tcW w:w="708" w:type="dxa"/>
          </w:tcPr>
          <w:p w14:paraId="448EBBD8" w14:textId="77777777" w:rsidR="005514FB" w:rsidRPr="00DB62F2" w:rsidRDefault="005514FB" w:rsidP="00F710E7">
            <w:pPr>
              <w:rPr>
                <w:b/>
                <w:i/>
                <w:sz w:val="18"/>
                <w:szCs w:val="18"/>
                <w:lang w:eastAsia="en-US"/>
              </w:rPr>
            </w:pPr>
          </w:p>
          <w:p w14:paraId="32C91EFE" w14:textId="77777777" w:rsidR="005514FB" w:rsidRPr="00DB62F2" w:rsidRDefault="0057379F" w:rsidP="00F710E7">
            <w:pPr>
              <w:rPr>
                <w:b/>
                <w:i/>
                <w:sz w:val="18"/>
                <w:szCs w:val="18"/>
                <w:lang w:eastAsia="en-US"/>
              </w:rPr>
            </w:pPr>
            <w:r w:rsidRPr="00DB62F2">
              <w:rPr>
                <w:b/>
                <w:i/>
                <w:sz w:val="18"/>
                <w:szCs w:val="18"/>
                <w:lang w:eastAsia="en-US"/>
              </w:rPr>
              <w:t>X</w:t>
            </w:r>
          </w:p>
          <w:p w14:paraId="68B6C1B9" w14:textId="77777777" w:rsidR="005514FB" w:rsidRPr="00DB62F2" w:rsidRDefault="005514FB" w:rsidP="00F710E7">
            <w:pPr>
              <w:rPr>
                <w:b/>
                <w:i/>
                <w:sz w:val="18"/>
                <w:szCs w:val="18"/>
                <w:lang w:eastAsia="en-US"/>
              </w:rPr>
            </w:pPr>
          </w:p>
        </w:tc>
        <w:tc>
          <w:tcPr>
            <w:tcW w:w="708" w:type="dxa"/>
          </w:tcPr>
          <w:p w14:paraId="4632D30A" w14:textId="77777777" w:rsidR="005514FB" w:rsidRPr="00DB62F2" w:rsidRDefault="005514FB" w:rsidP="00F710E7">
            <w:pPr>
              <w:rPr>
                <w:b/>
                <w:i/>
                <w:sz w:val="18"/>
                <w:szCs w:val="18"/>
                <w:lang w:eastAsia="en-US"/>
              </w:rPr>
            </w:pPr>
          </w:p>
        </w:tc>
        <w:tc>
          <w:tcPr>
            <w:tcW w:w="708" w:type="dxa"/>
          </w:tcPr>
          <w:p w14:paraId="26D6F1A3" w14:textId="77777777" w:rsidR="005514FB" w:rsidRPr="00DB62F2" w:rsidRDefault="005514FB" w:rsidP="00F710E7">
            <w:pPr>
              <w:rPr>
                <w:b/>
                <w:i/>
                <w:sz w:val="18"/>
                <w:szCs w:val="18"/>
                <w:lang w:eastAsia="en-US"/>
              </w:rPr>
            </w:pPr>
          </w:p>
        </w:tc>
        <w:tc>
          <w:tcPr>
            <w:tcW w:w="708" w:type="dxa"/>
          </w:tcPr>
          <w:p w14:paraId="1F00CD3D" w14:textId="77777777" w:rsidR="005514FB" w:rsidRPr="00DB62F2" w:rsidRDefault="005514FB" w:rsidP="00F710E7">
            <w:pPr>
              <w:rPr>
                <w:b/>
                <w:i/>
                <w:sz w:val="18"/>
                <w:szCs w:val="18"/>
                <w:lang w:eastAsia="en-US"/>
              </w:rPr>
            </w:pPr>
          </w:p>
          <w:p w14:paraId="7CCE5A86" w14:textId="77777777" w:rsidR="005514FB" w:rsidRPr="00DB62F2" w:rsidRDefault="005514FB" w:rsidP="00F710E7">
            <w:pPr>
              <w:rPr>
                <w:b/>
                <w:i/>
                <w:sz w:val="18"/>
                <w:szCs w:val="18"/>
                <w:lang w:eastAsia="en-US"/>
              </w:rPr>
            </w:pPr>
            <w:r w:rsidRPr="00DB62F2">
              <w:rPr>
                <w:b/>
                <w:i/>
                <w:sz w:val="18"/>
                <w:szCs w:val="18"/>
                <w:lang w:eastAsia="en-US"/>
              </w:rPr>
              <w:t>X</w:t>
            </w:r>
          </w:p>
          <w:p w14:paraId="1373BDD2" w14:textId="77777777" w:rsidR="005514FB" w:rsidRPr="00DB62F2" w:rsidRDefault="005514FB" w:rsidP="00F710E7">
            <w:pPr>
              <w:rPr>
                <w:b/>
                <w:i/>
                <w:sz w:val="18"/>
                <w:szCs w:val="18"/>
                <w:lang w:eastAsia="en-US"/>
              </w:rPr>
            </w:pPr>
          </w:p>
        </w:tc>
        <w:tc>
          <w:tcPr>
            <w:tcW w:w="708" w:type="dxa"/>
          </w:tcPr>
          <w:p w14:paraId="5A45CD92" w14:textId="77777777" w:rsidR="005514FB" w:rsidRPr="00DB62F2" w:rsidRDefault="005514FB" w:rsidP="00F710E7">
            <w:pPr>
              <w:rPr>
                <w:b/>
                <w:i/>
                <w:sz w:val="18"/>
                <w:szCs w:val="18"/>
                <w:lang w:eastAsia="en-US"/>
              </w:rPr>
            </w:pPr>
          </w:p>
          <w:p w14:paraId="42EC414A" w14:textId="77777777" w:rsidR="005514FB" w:rsidRPr="00DB62F2" w:rsidRDefault="005514FB" w:rsidP="00F710E7">
            <w:pPr>
              <w:rPr>
                <w:b/>
                <w:i/>
                <w:sz w:val="18"/>
                <w:szCs w:val="18"/>
                <w:lang w:eastAsia="en-US"/>
              </w:rPr>
            </w:pPr>
            <w:r w:rsidRPr="00DB62F2">
              <w:rPr>
                <w:b/>
                <w:i/>
                <w:sz w:val="18"/>
                <w:szCs w:val="18"/>
                <w:lang w:eastAsia="en-US"/>
              </w:rPr>
              <w:t>X</w:t>
            </w:r>
          </w:p>
          <w:p w14:paraId="7C919942" w14:textId="77777777" w:rsidR="005514FB" w:rsidRPr="00DB62F2" w:rsidRDefault="005514FB" w:rsidP="00F710E7">
            <w:pPr>
              <w:rPr>
                <w:b/>
                <w:i/>
                <w:sz w:val="18"/>
                <w:szCs w:val="18"/>
                <w:lang w:eastAsia="en-US"/>
              </w:rPr>
            </w:pPr>
          </w:p>
        </w:tc>
        <w:tc>
          <w:tcPr>
            <w:tcW w:w="708" w:type="dxa"/>
          </w:tcPr>
          <w:p w14:paraId="78B16FF6" w14:textId="77777777" w:rsidR="005514FB" w:rsidRPr="00DB62F2" w:rsidRDefault="005514FB" w:rsidP="00F710E7">
            <w:pPr>
              <w:rPr>
                <w:b/>
                <w:i/>
                <w:sz w:val="18"/>
                <w:szCs w:val="18"/>
                <w:lang w:eastAsia="en-US"/>
              </w:rPr>
            </w:pPr>
          </w:p>
          <w:p w14:paraId="4A211B4A" w14:textId="77777777" w:rsidR="005514FB" w:rsidRPr="00DB62F2" w:rsidRDefault="005514FB" w:rsidP="00F710E7">
            <w:pPr>
              <w:rPr>
                <w:b/>
                <w:i/>
                <w:sz w:val="18"/>
                <w:szCs w:val="18"/>
                <w:lang w:eastAsia="en-US"/>
              </w:rPr>
            </w:pPr>
          </w:p>
          <w:p w14:paraId="7320C783" w14:textId="77777777" w:rsidR="005514FB" w:rsidRPr="00DB62F2" w:rsidRDefault="005514FB" w:rsidP="00F710E7">
            <w:pPr>
              <w:rPr>
                <w:b/>
                <w:i/>
                <w:sz w:val="18"/>
                <w:szCs w:val="18"/>
                <w:lang w:eastAsia="en-US"/>
              </w:rPr>
            </w:pPr>
          </w:p>
        </w:tc>
        <w:tc>
          <w:tcPr>
            <w:tcW w:w="708" w:type="dxa"/>
          </w:tcPr>
          <w:p w14:paraId="4B92E06E" w14:textId="77777777" w:rsidR="005514FB" w:rsidRPr="00DB62F2" w:rsidRDefault="005514FB" w:rsidP="00F710E7">
            <w:pPr>
              <w:rPr>
                <w:b/>
                <w:i/>
                <w:sz w:val="18"/>
                <w:szCs w:val="18"/>
                <w:lang w:eastAsia="en-US"/>
              </w:rPr>
            </w:pPr>
          </w:p>
          <w:p w14:paraId="5CB8AEE8" w14:textId="77777777" w:rsidR="0057379F" w:rsidRPr="00DB62F2" w:rsidRDefault="0057379F" w:rsidP="00F710E7">
            <w:pPr>
              <w:rPr>
                <w:b/>
                <w:i/>
                <w:sz w:val="18"/>
                <w:szCs w:val="18"/>
                <w:lang w:eastAsia="en-US"/>
              </w:rPr>
            </w:pPr>
            <w:r w:rsidRPr="00DB62F2">
              <w:rPr>
                <w:b/>
                <w:i/>
                <w:sz w:val="18"/>
                <w:szCs w:val="18"/>
                <w:lang w:eastAsia="en-US"/>
              </w:rPr>
              <w:t>X</w:t>
            </w:r>
          </w:p>
          <w:p w14:paraId="341AD70B" w14:textId="77777777" w:rsidR="005514FB" w:rsidRPr="00DB62F2" w:rsidRDefault="005514FB" w:rsidP="00F710E7">
            <w:pPr>
              <w:rPr>
                <w:b/>
                <w:i/>
                <w:sz w:val="18"/>
                <w:szCs w:val="18"/>
                <w:lang w:eastAsia="en-US"/>
              </w:rPr>
            </w:pPr>
          </w:p>
          <w:p w14:paraId="04B895E5" w14:textId="77777777" w:rsidR="005514FB" w:rsidRPr="00DB62F2" w:rsidRDefault="005514FB" w:rsidP="00F710E7">
            <w:pPr>
              <w:rPr>
                <w:b/>
                <w:i/>
                <w:sz w:val="18"/>
                <w:szCs w:val="18"/>
                <w:lang w:eastAsia="en-US"/>
              </w:rPr>
            </w:pPr>
          </w:p>
        </w:tc>
      </w:tr>
      <w:tr w:rsidR="005514FB" w:rsidRPr="00DF65B2" w14:paraId="5FC7D578" w14:textId="77777777" w:rsidTr="00F3232A">
        <w:trPr>
          <w:trHeight w:val="281"/>
        </w:trPr>
        <w:tc>
          <w:tcPr>
            <w:tcW w:w="2602" w:type="dxa"/>
            <w:shd w:val="clear" w:color="auto" w:fill="auto"/>
          </w:tcPr>
          <w:p w14:paraId="1A98D01E" w14:textId="77777777" w:rsidR="005514FB" w:rsidRPr="00DF65B2" w:rsidRDefault="005514FB" w:rsidP="00F710E7">
            <w:pPr>
              <w:rPr>
                <w:b/>
                <w:i/>
                <w:sz w:val="16"/>
                <w:szCs w:val="16"/>
                <w:lang w:eastAsia="en-US"/>
              </w:rPr>
            </w:pPr>
            <w:r w:rsidRPr="00DF65B2">
              <w:rPr>
                <w:b/>
                <w:i/>
                <w:sz w:val="16"/>
                <w:szCs w:val="16"/>
                <w:lang w:eastAsia="en-US"/>
              </w:rPr>
              <w:t xml:space="preserve">Mathematics </w:t>
            </w:r>
          </w:p>
          <w:p w14:paraId="7374C465" w14:textId="77777777" w:rsidR="005514FB" w:rsidRPr="00DF65B2" w:rsidRDefault="005514FB" w:rsidP="00F710E7">
            <w:pPr>
              <w:rPr>
                <w:b/>
                <w:i/>
                <w:sz w:val="16"/>
                <w:szCs w:val="16"/>
                <w:lang w:eastAsia="en-US"/>
              </w:rPr>
            </w:pPr>
            <w:r w:rsidRPr="00DF65B2">
              <w:rPr>
                <w:b/>
                <w:i/>
                <w:sz w:val="16"/>
                <w:szCs w:val="16"/>
                <w:lang w:eastAsia="en-US"/>
              </w:rPr>
              <w:t xml:space="preserve">for </w:t>
            </w:r>
          </w:p>
          <w:p w14:paraId="619F4B0E" w14:textId="77777777" w:rsidR="005514FB" w:rsidRPr="00DF65B2" w:rsidRDefault="005514FB" w:rsidP="00F710E7">
            <w:pPr>
              <w:rPr>
                <w:b/>
                <w:i/>
                <w:sz w:val="16"/>
                <w:szCs w:val="16"/>
                <w:lang w:eastAsia="en-US"/>
              </w:rPr>
            </w:pPr>
            <w:r w:rsidRPr="00DF65B2">
              <w:rPr>
                <w:b/>
                <w:i/>
                <w:sz w:val="16"/>
                <w:szCs w:val="16"/>
                <w:lang w:eastAsia="en-US"/>
              </w:rPr>
              <w:t>Social Sciences</w:t>
            </w:r>
          </w:p>
          <w:p w14:paraId="370F355F" w14:textId="77777777" w:rsidR="005514FB" w:rsidRPr="00DF65B2" w:rsidRDefault="005514FB" w:rsidP="00F710E7">
            <w:pPr>
              <w:rPr>
                <w:b/>
                <w:i/>
                <w:sz w:val="16"/>
                <w:szCs w:val="16"/>
                <w:lang w:eastAsia="en-US"/>
              </w:rPr>
            </w:pPr>
            <w:r w:rsidRPr="00DF65B2">
              <w:rPr>
                <w:b/>
                <w:i/>
                <w:sz w:val="16"/>
                <w:szCs w:val="16"/>
                <w:lang w:eastAsia="en-US"/>
              </w:rPr>
              <w:t>BFE</w:t>
            </w:r>
            <w:r w:rsidR="005F0F47">
              <w:rPr>
                <w:b/>
                <w:i/>
                <w:sz w:val="16"/>
                <w:szCs w:val="16"/>
                <w:lang w:eastAsia="en-US"/>
              </w:rPr>
              <w:t>0021</w:t>
            </w:r>
          </w:p>
        </w:tc>
        <w:tc>
          <w:tcPr>
            <w:tcW w:w="707" w:type="dxa"/>
          </w:tcPr>
          <w:p w14:paraId="5D7F5CD2" w14:textId="77777777" w:rsidR="005514FB" w:rsidRPr="00DB62F2" w:rsidRDefault="005514FB" w:rsidP="00F710E7">
            <w:pPr>
              <w:rPr>
                <w:b/>
                <w:i/>
                <w:sz w:val="18"/>
                <w:szCs w:val="18"/>
                <w:lang w:eastAsia="en-US"/>
              </w:rPr>
            </w:pPr>
          </w:p>
          <w:p w14:paraId="7A18BFEC" w14:textId="77777777" w:rsidR="005514FB" w:rsidRPr="00DB62F2" w:rsidRDefault="005514FB" w:rsidP="00F710E7">
            <w:pPr>
              <w:rPr>
                <w:b/>
                <w:i/>
                <w:sz w:val="18"/>
                <w:szCs w:val="18"/>
                <w:lang w:eastAsia="en-US"/>
              </w:rPr>
            </w:pPr>
            <w:r w:rsidRPr="00DB62F2">
              <w:rPr>
                <w:b/>
                <w:i/>
                <w:sz w:val="18"/>
                <w:szCs w:val="18"/>
                <w:lang w:eastAsia="en-US"/>
              </w:rPr>
              <w:t>X</w:t>
            </w:r>
          </w:p>
          <w:p w14:paraId="2287C68F" w14:textId="77777777" w:rsidR="005514FB" w:rsidRPr="00DB62F2" w:rsidRDefault="005514FB" w:rsidP="00F710E7">
            <w:pPr>
              <w:rPr>
                <w:b/>
                <w:i/>
                <w:sz w:val="18"/>
                <w:szCs w:val="18"/>
                <w:lang w:eastAsia="en-US"/>
              </w:rPr>
            </w:pPr>
          </w:p>
        </w:tc>
        <w:tc>
          <w:tcPr>
            <w:tcW w:w="707" w:type="dxa"/>
          </w:tcPr>
          <w:p w14:paraId="4DD91F4F" w14:textId="77777777" w:rsidR="005514FB" w:rsidRPr="00DB62F2" w:rsidRDefault="005514FB" w:rsidP="00F710E7">
            <w:pPr>
              <w:rPr>
                <w:b/>
                <w:i/>
                <w:sz w:val="18"/>
                <w:szCs w:val="18"/>
                <w:lang w:eastAsia="en-US"/>
              </w:rPr>
            </w:pPr>
          </w:p>
          <w:p w14:paraId="1D92FEDB" w14:textId="77777777" w:rsidR="005514FB" w:rsidRPr="00DB62F2" w:rsidRDefault="005514FB" w:rsidP="00F710E7">
            <w:pPr>
              <w:rPr>
                <w:b/>
                <w:i/>
                <w:sz w:val="18"/>
                <w:szCs w:val="18"/>
                <w:lang w:eastAsia="en-US"/>
              </w:rPr>
            </w:pPr>
            <w:r w:rsidRPr="00DB62F2">
              <w:rPr>
                <w:b/>
                <w:i/>
                <w:sz w:val="18"/>
                <w:szCs w:val="18"/>
                <w:lang w:eastAsia="en-US"/>
              </w:rPr>
              <w:t>X</w:t>
            </w:r>
          </w:p>
          <w:p w14:paraId="2B47D347" w14:textId="77777777" w:rsidR="005514FB" w:rsidRPr="00DB62F2" w:rsidRDefault="005514FB" w:rsidP="00F710E7">
            <w:pPr>
              <w:rPr>
                <w:b/>
                <w:i/>
                <w:sz w:val="18"/>
                <w:szCs w:val="18"/>
                <w:lang w:eastAsia="en-US"/>
              </w:rPr>
            </w:pPr>
          </w:p>
        </w:tc>
        <w:tc>
          <w:tcPr>
            <w:tcW w:w="707" w:type="dxa"/>
          </w:tcPr>
          <w:p w14:paraId="7D811BB6" w14:textId="77777777" w:rsidR="005514FB" w:rsidRPr="00DB62F2" w:rsidRDefault="005514FB" w:rsidP="00F710E7">
            <w:pPr>
              <w:rPr>
                <w:b/>
                <w:i/>
                <w:sz w:val="18"/>
                <w:szCs w:val="18"/>
                <w:lang w:eastAsia="en-US"/>
              </w:rPr>
            </w:pPr>
          </w:p>
          <w:p w14:paraId="5D111BE9" w14:textId="77777777" w:rsidR="008E049F" w:rsidRPr="00DB515D" w:rsidRDefault="008E049F" w:rsidP="008E049F">
            <w:pPr>
              <w:rPr>
                <w:b/>
                <w:i/>
                <w:sz w:val="18"/>
                <w:szCs w:val="18"/>
                <w:lang w:eastAsia="en-US"/>
              </w:rPr>
            </w:pPr>
            <w:r w:rsidRPr="00DB515D">
              <w:rPr>
                <w:b/>
                <w:i/>
                <w:sz w:val="18"/>
                <w:szCs w:val="18"/>
                <w:lang w:eastAsia="en-US"/>
              </w:rPr>
              <w:t>X</w:t>
            </w:r>
          </w:p>
          <w:p w14:paraId="7468B127" w14:textId="77777777" w:rsidR="008E049F" w:rsidRPr="00DB62F2" w:rsidRDefault="008E049F" w:rsidP="00F710E7">
            <w:pPr>
              <w:rPr>
                <w:b/>
                <w:i/>
                <w:sz w:val="18"/>
                <w:szCs w:val="18"/>
                <w:lang w:eastAsia="en-US"/>
              </w:rPr>
            </w:pPr>
          </w:p>
        </w:tc>
        <w:tc>
          <w:tcPr>
            <w:tcW w:w="707" w:type="dxa"/>
          </w:tcPr>
          <w:p w14:paraId="6F611A81" w14:textId="77777777" w:rsidR="005514FB" w:rsidRPr="00DB62F2" w:rsidRDefault="005514FB" w:rsidP="00F710E7">
            <w:pPr>
              <w:rPr>
                <w:b/>
                <w:i/>
                <w:sz w:val="18"/>
                <w:szCs w:val="18"/>
                <w:lang w:eastAsia="en-US"/>
              </w:rPr>
            </w:pPr>
          </w:p>
          <w:p w14:paraId="7B42B215" w14:textId="77777777" w:rsidR="008E049F" w:rsidRPr="00DB515D" w:rsidRDefault="008E049F" w:rsidP="008E049F">
            <w:pPr>
              <w:rPr>
                <w:b/>
                <w:i/>
                <w:sz w:val="18"/>
                <w:szCs w:val="18"/>
                <w:lang w:eastAsia="en-US"/>
              </w:rPr>
            </w:pPr>
          </w:p>
          <w:p w14:paraId="48B6CD22" w14:textId="77777777" w:rsidR="008E049F" w:rsidRPr="00DB62F2" w:rsidRDefault="008E049F" w:rsidP="00F710E7">
            <w:pPr>
              <w:rPr>
                <w:b/>
                <w:i/>
                <w:sz w:val="18"/>
                <w:szCs w:val="18"/>
                <w:lang w:eastAsia="en-US"/>
              </w:rPr>
            </w:pPr>
          </w:p>
        </w:tc>
        <w:tc>
          <w:tcPr>
            <w:tcW w:w="708" w:type="dxa"/>
          </w:tcPr>
          <w:p w14:paraId="27E874C8" w14:textId="77777777" w:rsidR="005514FB" w:rsidRPr="00DB62F2" w:rsidRDefault="005514FB" w:rsidP="00F710E7">
            <w:pPr>
              <w:rPr>
                <w:b/>
                <w:i/>
                <w:sz w:val="18"/>
                <w:szCs w:val="18"/>
                <w:lang w:eastAsia="en-US"/>
              </w:rPr>
            </w:pPr>
          </w:p>
        </w:tc>
        <w:tc>
          <w:tcPr>
            <w:tcW w:w="708" w:type="dxa"/>
          </w:tcPr>
          <w:p w14:paraId="1BD4F7EC" w14:textId="77777777" w:rsidR="005514FB" w:rsidRPr="00DB62F2" w:rsidRDefault="005514FB" w:rsidP="00F710E7">
            <w:pPr>
              <w:rPr>
                <w:b/>
                <w:i/>
                <w:sz w:val="18"/>
                <w:szCs w:val="18"/>
                <w:lang w:eastAsia="en-US"/>
              </w:rPr>
            </w:pPr>
          </w:p>
        </w:tc>
        <w:tc>
          <w:tcPr>
            <w:tcW w:w="708" w:type="dxa"/>
          </w:tcPr>
          <w:p w14:paraId="5437D55A" w14:textId="77777777" w:rsidR="005514FB" w:rsidRPr="00DB62F2" w:rsidRDefault="005514FB" w:rsidP="00F710E7">
            <w:pPr>
              <w:rPr>
                <w:b/>
                <w:i/>
                <w:sz w:val="18"/>
                <w:szCs w:val="18"/>
                <w:lang w:eastAsia="en-US"/>
              </w:rPr>
            </w:pPr>
          </w:p>
          <w:p w14:paraId="7D00B582" w14:textId="77777777" w:rsidR="008E049F" w:rsidRPr="00DB515D" w:rsidRDefault="008E049F" w:rsidP="008E049F">
            <w:pPr>
              <w:rPr>
                <w:b/>
                <w:i/>
                <w:sz w:val="18"/>
                <w:szCs w:val="18"/>
                <w:lang w:eastAsia="en-US"/>
              </w:rPr>
            </w:pPr>
          </w:p>
          <w:p w14:paraId="1F4037EF" w14:textId="77777777" w:rsidR="008E049F" w:rsidRPr="00DB62F2" w:rsidRDefault="008E049F" w:rsidP="00F710E7">
            <w:pPr>
              <w:rPr>
                <w:b/>
                <w:i/>
                <w:sz w:val="18"/>
                <w:szCs w:val="18"/>
                <w:lang w:eastAsia="en-US"/>
              </w:rPr>
            </w:pPr>
          </w:p>
        </w:tc>
        <w:tc>
          <w:tcPr>
            <w:tcW w:w="708" w:type="dxa"/>
          </w:tcPr>
          <w:p w14:paraId="7DAEA177" w14:textId="77777777" w:rsidR="005514FB" w:rsidRPr="00DB62F2" w:rsidRDefault="005514FB" w:rsidP="00F710E7">
            <w:pPr>
              <w:rPr>
                <w:b/>
                <w:i/>
                <w:sz w:val="18"/>
                <w:szCs w:val="18"/>
                <w:lang w:eastAsia="en-US"/>
              </w:rPr>
            </w:pPr>
          </w:p>
        </w:tc>
        <w:tc>
          <w:tcPr>
            <w:tcW w:w="708" w:type="dxa"/>
          </w:tcPr>
          <w:p w14:paraId="2F7543AC" w14:textId="77777777" w:rsidR="005514FB" w:rsidRPr="00DB62F2" w:rsidRDefault="005514FB" w:rsidP="00F710E7">
            <w:pPr>
              <w:rPr>
                <w:b/>
                <w:i/>
                <w:sz w:val="18"/>
                <w:szCs w:val="18"/>
                <w:lang w:eastAsia="en-US"/>
              </w:rPr>
            </w:pPr>
          </w:p>
          <w:p w14:paraId="40B1F7A0" w14:textId="77777777" w:rsidR="005514FB" w:rsidRPr="00DB62F2" w:rsidRDefault="005514FB" w:rsidP="00F710E7">
            <w:pPr>
              <w:rPr>
                <w:b/>
                <w:i/>
                <w:sz w:val="18"/>
                <w:szCs w:val="18"/>
                <w:lang w:eastAsia="en-US"/>
              </w:rPr>
            </w:pPr>
            <w:r w:rsidRPr="00DB62F2">
              <w:rPr>
                <w:b/>
                <w:i/>
                <w:sz w:val="18"/>
                <w:szCs w:val="18"/>
                <w:lang w:eastAsia="en-US"/>
              </w:rPr>
              <w:t>X</w:t>
            </w:r>
          </w:p>
          <w:p w14:paraId="06757C50" w14:textId="77777777" w:rsidR="005514FB" w:rsidRPr="00DB62F2" w:rsidRDefault="005514FB" w:rsidP="00F710E7">
            <w:pPr>
              <w:rPr>
                <w:b/>
                <w:i/>
                <w:sz w:val="18"/>
                <w:szCs w:val="18"/>
                <w:lang w:eastAsia="en-US"/>
              </w:rPr>
            </w:pPr>
          </w:p>
        </w:tc>
        <w:tc>
          <w:tcPr>
            <w:tcW w:w="708" w:type="dxa"/>
          </w:tcPr>
          <w:p w14:paraId="642EAB9A" w14:textId="77777777" w:rsidR="005514FB" w:rsidRPr="00DB62F2" w:rsidRDefault="005514FB" w:rsidP="00F710E7">
            <w:pPr>
              <w:rPr>
                <w:b/>
                <w:i/>
                <w:sz w:val="18"/>
                <w:szCs w:val="18"/>
                <w:lang w:eastAsia="en-US"/>
              </w:rPr>
            </w:pPr>
          </w:p>
        </w:tc>
        <w:tc>
          <w:tcPr>
            <w:tcW w:w="708" w:type="dxa"/>
          </w:tcPr>
          <w:p w14:paraId="6D7A2908" w14:textId="77777777" w:rsidR="005514FB" w:rsidRPr="00DB62F2" w:rsidRDefault="005514FB" w:rsidP="00F710E7">
            <w:pPr>
              <w:rPr>
                <w:b/>
                <w:i/>
                <w:sz w:val="18"/>
                <w:szCs w:val="18"/>
                <w:lang w:eastAsia="en-US"/>
              </w:rPr>
            </w:pPr>
          </w:p>
          <w:p w14:paraId="0284FBF1" w14:textId="77777777" w:rsidR="005514FB" w:rsidRPr="00DB62F2" w:rsidRDefault="005514FB" w:rsidP="00F710E7">
            <w:pPr>
              <w:rPr>
                <w:b/>
                <w:i/>
                <w:sz w:val="18"/>
                <w:szCs w:val="18"/>
                <w:lang w:eastAsia="en-US"/>
              </w:rPr>
            </w:pPr>
            <w:r w:rsidRPr="00DB62F2">
              <w:rPr>
                <w:b/>
                <w:i/>
                <w:sz w:val="18"/>
                <w:szCs w:val="18"/>
                <w:lang w:eastAsia="en-US"/>
              </w:rPr>
              <w:t>X</w:t>
            </w:r>
          </w:p>
          <w:p w14:paraId="42C1EC8C" w14:textId="77777777" w:rsidR="005514FB" w:rsidRPr="00DB62F2" w:rsidRDefault="005514FB" w:rsidP="00F710E7">
            <w:pPr>
              <w:rPr>
                <w:b/>
                <w:i/>
                <w:sz w:val="18"/>
                <w:szCs w:val="18"/>
                <w:lang w:eastAsia="en-US"/>
              </w:rPr>
            </w:pPr>
          </w:p>
        </w:tc>
        <w:tc>
          <w:tcPr>
            <w:tcW w:w="708" w:type="dxa"/>
          </w:tcPr>
          <w:p w14:paraId="249C7FD8" w14:textId="77777777" w:rsidR="005514FB" w:rsidRPr="00DB62F2" w:rsidRDefault="005514FB" w:rsidP="00F710E7">
            <w:pPr>
              <w:rPr>
                <w:b/>
                <w:i/>
                <w:sz w:val="18"/>
                <w:szCs w:val="18"/>
                <w:lang w:eastAsia="en-US"/>
              </w:rPr>
            </w:pPr>
          </w:p>
          <w:p w14:paraId="22E148CD" w14:textId="77777777" w:rsidR="005514FB" w:rsidRPr="00DB62F2" w:rsidRDefault="005514FB" w:rsidP="00F710E7">
            <w:pPr>
              <w:rPr>
                <w:b/>
                <w:i/>
                <w:sz w:val="18"/>
                <w:szCs w:val="18"/>
                <w:lang w:eastAsia="en-US"/>
              </w:rPr>
            </w:pPr>
          </w:p>
          <w:p w14:paraId="37B2B751" w14:textId="77777777" w:rsidR="005514FB" w:rsidRPr="00DB62F2" w:rsidRDefault="005514FB" w:rsidP="00F710E7">
            <w:pPr>
              <w:rPr>
                <w:b/>
                <w:i/>
                <w:sz w:val="18"/>
                <w:szCs w:val="18"/>
                <w:lang w:eastAsia="en-US"/>
              </w:rPr>
            </w:pPr>
          </w:p>
        </w:tc>
        <w:tc>
          <w:tcPr>
            <w:tcW w:w="708" w:type="dxa"/>
          </w:tcPr>
          <w:p w14:paraId="5E2F65E8" w14:textId="77777777" w:rsidR="005514FB" w:rsidRPr="00DB62F2" w:rsidRDefault="005514FB" w:rsidP="00F710E7">
            <w:pPr>
              <w:rPr>
                <w:b/>
                <w:i/>
                <w:sz w:val="18"/>
                <w:szCs w:val="18"/>
                <w:lang w:eastAsia="en-US"/>
              </w:rPr>
            </w:pPr>
          </w:p>
        </w:tc>
        <w:tc>
          <w:tcPr>
            <w:tcW w:w="708" w:type="dxa"/>
          </w:tcPr>
          <w:p w14:paraId="5B655A0F" w14:textId="77777777" w:rsidR="005514FB" w:rsidRPr="00DB62F2" w:rsidRDefault="005514FB" w:rsidP="00F710E7">
            <w:pPr>
              <w:rPr>
                <w:b/>
                <w:i/>
                <w:sz w:val="18"/>
                <w:szCs w:val="18"/>
                <w:lang w:eastAsia="en-US"/>
              </w:rPr>
            </w:pPr>
          </w:p>
          <w:p w14:paraId="5A3CD70D" w14:textId="77777777" w:rsidR="005514FB" w:rsidRPr="00DB62F2" w:rsidRDefault="005514FB" w:rsidP="00F710E7">
            <w:pPr>
              <w:rPr>
                <w:b/>
                <w:i/>
                <w:sz w:val="18"/>
                <w:szCs w:val="18"/>
                <w:lang w:eastAsia="en-US"/>
              </w:rPr>
            </w:pPr>
            <w:r w:rsidRPr="00DB62F2">
              <w:rPr>
                <w:b/>
                <w:i/>
                <w:sz w:val="18"/>
                <w:szCs w:val="18"/>
                <w:lang w:eastAsia="en-US"/>
              </w:rPr>
              <w:t>X</w:t>
            </w:r>
          </w:p>
          <w:p w14:paraId="6B12F340" w14:textId="77777777" w:rsidR="005514FB" w:rsidRPr="00DB62F2" w:rsidRDefault="005514FB" w:rsidP="00F710E7">
            <w:pPr>
              <w:rPr>
                <w:b/>
                <w:i/>
                <w:sz w:val="18"/>
                <w:szCs w:val="18"/>
                <w:lang w:eastAsia="en-US"/>
              </w:rPr>
            </w:pPr>
          </w:p>
        </w:tc>
        <w:tc>
          <w:tcPr>
            <w:tcW w:w="708" w:type="dxa"/>
          </w:tcPr>
          <w:p w14:paraId="510ABCCF" w14:textId="77777777" w:rsidR="005514FB" w:rsidRPr="00DB62F2" w:rsidRDefault="005514FB" w:rsidP="00F710E7">
            <w:pPr>
              <w:rPr>
                <w:b/>
                <w:i/>
                <w:sz w:val="18"/>
                <w:szCs w:val="18"/>
                <w:lang w:eastAsia="en-US"/>
              </w:rPr>
            </w:pPr>
          </w:p>
          <w:p w14:paraId="23FA3408" w14:textId="77777777" w:rsidR="00DC2A29" w:rsidRPr="00DB62F2" w:rsidRDefault="00DC2A29" w:rsidP="00F710E7">
            <w:pPr>
              <w:rPr>
                <w:b/>
                <w:i/>
                <w:sz w:val="18"/>
                <w:szCs w:val="18"/>
                <w:lang w:eastAsia="en-US"/>
              </w:rPr>
            </w:pPr>
            <w:r w:rsidRPr="00DB62F2">
              <w:rPr>
                <w:b/>
                <w:i/>
                <w:sz w:val="18"/>
                <w:szCs w:val="18"/>
                <w:lang w:eastAsia="en-US"/>
              </w:rPr>
              <w:t>X</w:t>
            </w:r>
          </w:p>
          <w:p w14:paraId="50AAE0C9" w14:textId="77777777" w:rsidR="005514FB" w:rsidRPr="00DB62F2" w:rsidRDefault="005514FB" w:rsidP="00F710E7">
            <w:pPr>
              <w:rPr>
                <w:b/>
                <w:i/>
                <w:sz w:val="18"/>
                <w:szCs w:val="18"/>
                <w:lang w:eastAsia="en-US"/>
              </w:rPr>
            </w:pPr>
          </w:p>
          <w:p w14:paraId="467E5C9B" w14:textId="77777777" w:rsidR="005514FB" w:rsidRPr="00DB62F2" w:rsidRDefault="005514FB" w:rsidP="00F710E7">
            <w:pPr>
              <w:rPr>
                <w:b/>
                <w:i/>
                <w:sz w:val="18"/>
                <w:szCs w:val="18"/>
                <w:lang w:eastAsia="en-US"/>
              </w:rPr>
            </w:pPr>
          </w:p>
        </w:tc>
        <w:tc>
          <w:tcPr>
            <w:tcW w:w="708" w:type="dxa"/>
          </w:tcPr>
          <w:p w14:paraId="78B37B20" w14:textId="77777777" w:rsidR="005514FB" w:rsidRPr="00DB62F2" w:rsidRDefault="005514FB" w:rsidP="00F710E7">
            <w:pPr>
              <w:rPr>
                <w:b/>
                <w:i/>
                <w:sz w:val="18"/>
                <w:szCs w:val="18"/>
                <w:lang w:eastAsia="en-US"/>
              </w:rPr>
            </w:pPr>
          </w:p>
          <w:p w14:paraId="18876C25" w14:textId="77777777" w:rsidR="005514FB" w:rsidRPr="00DB62F2" w:rsidRDefault="005514FB" w:rsidP="00F710E7">
            <w:pPr>
              <w:rPr>
                <w:b/>
                <w:i/>
                <w:sz w:val="18"/>
                <w:szCs w:val="18"/>
                <w:lang w:eastAsia="en-US"/>
              </w:rPr>
            </w:pPr>
          </w:p>
          <w:p w14:paraId="1E4C821D" w14:textId="77777777" w:rsidR="005514FB" w:rsidRPr="00DB62F2" w:rsidRDefault="005514FB" w:rsidP="00F710E7">
            <w:pPr>
              <w:rPr>
                <w:b/>
                <w:i/>
                <w:sz w:val="18"/>
                <w:szCs w:val="18"/>
                <w:lang w:eastAsia="en-US"/>
              </w:rPr>
            </w:pPr>
          </w:p>
        </w:tc>
        <w:tc>
          <w:tcPr>
            <w:tcW w:w="708" w:type="dxa"/>
          </w:tcPr>
          <w:p w14:paraId="78284EA0" w14:textId="77777777" w:rsidR="005514FB" w:rsidRPr="00DB62F2" w:rsidRDefault="005514FB" w:rsidP="00F710E7">
            <w:pPr>
              <w:rPr>
                <w:b/>
                <w:i/>
                <w:sz w:val="18"/>
                <w:szCs w:val="18"/>
                <w:lang w:eastAsia="en-US"/>
              </w:rPr>
            </w:pPr>
          </w:p>
          <w:p w14:paraId="3D5D43E4" w14:textId="77777777" w:rsidR="006A7EE1" w:rsidRPr="00F3232A" w:rsidRDefault="006A7EE1" w:rsidP="00F710E7">
            <w:pPr>
              <w:rPr>
                <w:b/>
                <w:i/>
                <w:sz w:val="18"/>
                <w:szCs w:val="18"/>
                <w:lang w:eastAsia="en-US"/>
              </w:rPr>
            </w:pPr>
            <w:r>
              <w:rPr>
                <w:b/>
                <w:i/>
                <w:sz w:val="18"/>
                <w:szCs w:val="18"/>
                <w:lang w:eastAsia="en-US"/>
              </w:rPr>
              <w:t>X</w:t>
            </w:r>
          </w:p>
          <w:p w14:paraId="3E024DBB" w14:textId="77777777" w:rsidR="005514FB" w:rsidRPr="00DB62F2" w:rsidRDefault="005514FB" w:rsidP="00F710E7">
            <w:pPr>
              <w:rPr>
                <w:b/>
                <w:i/>
                <w:sz w:val="18"/>
                <w:szCs w:val="18"/>
                <w:lang w:eastAsia="en-US"/>
              </w:rPr>
            </w:pPr>
          </w:p>
          <w:p w14:paraId="796CD8D8" w14:textId="77777777" w:rsidR="005514FB" w:rsidRPr="00DB62F2" w:rsidRDefault="005514FB" w:rsidP="00F710E7">
            <w:pPr>
              <w:rPr>
                <w:b/>
                <w:i/>
                <w:sz w:val="18"/>
                <w:szCs w:val="18"/>
                <w:lang w:eastAsia="en-US"/>
              </w:rPr>
            </w:pPr>
          </w:p>
        </w:tc>
      </w:tr>
      <w:tr w:rsidR="005514FB" w:rsidRPr="00DF65B2" w14:paraId="06A41CB9" w14:textId="77777777" w:rsidTr="00F3232A">
        <w:trPr>
          <w:trHeight w:val="281"/>
        </w:trPr>
        <w:tc>
          <w:tcPr>
            <w:tcW w:w="2602" w:type="dxa"/>
            <w:shd w:val="clear" w:color="auto" w:fill="auto"/>
          </w:tcPr>
          <w:p w14:paraId="1055584E" w14:textId="77777777" w:rsidR="005514FB" w:rsidRPr="00DF65B2" w:rsidRDefault="005514FB" w:rsidP="00F710E7">
            <w:pPr>
              <w:rPr>
                <w:b/>
                <w:i/>
                <w:sz w:val="16"/>
                <w:szCs w:val="16"/>
                <w:lang w:eastAsia="en-US"/>
              </w:rPr>
            </w:pPr>
            <w:r w:rsidRPr="00DF65B2">
              <w:rPr>
                <w:b/>
                <w:i/>
                <w:sz w:val="16"/>
                <w:szCs w:val="16"/>
                <w:lang w:eastAsia="en-US"/>
              </w:rPr>
              <w:t xml:space="preserve">Statistics </w:t>
            </w:r>
          </w:p>
          <w:p w14:paraId="3529578B" w14:textId="77777777" w:rsidR="005514FB" w:rsidRPr="00DF65B2" w:rsidRDefault="005514FB" w:rsidP="00F710E7">
            <w:pPr>
              <w:rPr>
                <w:b/>
                <w:i/>
                <w:sz w:val="16"/>
                <w:szCs w:val="16"/>
                <w:lang w:eastAsia="en-US"/>
              </w:rPr>
            </w:pPr>
            <w:r w:rsidRPr="00DF65B2">
              <w:rPr>
                <w:b/>
                <w:i/>
                <w:sz w:val="16"/>
                <w:szCs w:val="16"/>
                <w:lang w:eastAsia="en-US"/>
              </w:rPr>
              <w:t>for</w:t>
            </w:r>
          </w:p>
          <w:p w14:paraId="0E10339C" w14:textId="77777777" w:rsidR="005514FB" w:rsidRPr="00DF65B2" w:rsidRDefault="005514FB" w:rsidP="00F710E7">
            <w:pPr>
              <w:rPr>
                <w:b/>
                <w:i/>
                <w:sz w:val="16"/>
                <w:szCs w:val="16"/>
                <w:lang w:eastAsia="en-US"/>
              </w:rPr>
            </w:pPr>
            <w:r w:rsidRPr="00DF65B2">
              <w:rPr>
                <w:b/>
                <w:i/>
                <w:sz w:val="16"/>
                <w:szCs w:val="16"/>
                <w:lang w:eastAsia="en-US"/>
              </w:rPr>
              <w:t>Social Sciences</w:t>
            </w:r>
          </w:p>
          <w:p w14:paraId="1E989F6C" w14:textId="77777777" w:rsidR="005514FB" w:rsidRPr="00DF65B2" w:rsidRDefault="005514FB" w:rsidP="00F710E7">
            <w:pPr>
              <w:rPr>
                <w:b/>
                <w:i/>
                <w:sz w:val="16"/>
                <w:szCs w:val="16"/>
                <w:lang w:eastAsia="en-US"/>
              </w:rPr>
            </w:pPr>
            <w:r w:rsidRPr="00DF65B2">
              <w:rPr>
                <w:b/>
                <w:i/>
                <w:sz w:val="16"/>
                <w:szCs w:val="16"/>
                <w:lang w:eastAsia="en-US"/>
              </w:rPr>
              <w:t>BFE</w:t>
            </w:r>
            <w:r w:rsidR="005F0F47">
              <w:rPr>
                <w:b/>
                <w:i/>
                <w:sz w:val="16"/>
                <w:szCs w:val="16"/>
                <w:lang w:eastAsia="en-US"/>
              </w:rPr>
              <w:t>0022</w:t>
            </w:r>
          </w:p>
        </w:tc>
        <w:tc>
          <w:tcPr>
            <w:tcW w:w="707" w:type="dxa"/>
          </w:tcPr>
          <w:p w14:paraId="6028AB1A" w14:textId="77777777" w:rsidR="005514FB" w:rsidRPr="00DB62F2" w:rsidRDefault="005514FB" w:rsidP="00F710E7">
            <w:pPr>
              <w:rPr>
                <w:b/>
                <w:i/>
                <w:sz w:val="18"/>
                <w:szCs w:val="18"/>
                <w:lang w:eastAsia="en-US"/>
              </w:rPr>
            </w:pPr>
          </w:p>
          <w:p w14:paraId="1338FF7B" w14:textId="77777777" w:rsidR="005514FB" w:rsidRPr="00DB62F2" w:rsidRDefault="005514FB" w:rsidP="00F710E7">
            <w:pPr>
              <w:rPr>
                <w:b/>
                <w:i/>
                <w:sz w:val="18"/>
                <w:szCs w:val="18"/>
                <w:lang w:eastAsia="en-US"/>
              </w:rPr>
            </w:pPr>
            <w:r w:rsidRPr="00DB62F2">
              <w:rPr>
                <w:b/>
                <w:i/>
                <w:sz w:val="18"/>
                <w:szCs w:val="18"/>
                <w:lang w:eastAsia="en-US"/>
              </w:rPr>
              <w:t>X</w:t>
            </w:r>
          </w:p>
          <w:p w14:paraId="0CADCEE7" w14:textId="77777777" w:rsidR="005514FB" w:rsidRPr="00DB62F2" w:rsidRDefault="005514FB" w:rsidP="00F710E7">
            <w:pPr>
              <w:rPr>
                <w:b/>
                <w:i/>
                <w:sz w:val="18"/>
                <w:szCs w:val="18"/>
                <w:lang w:eastAsia="en-US"/>
              </w:rPr>
            </w:pPr>
          </w:p>
        </w:tc>
        <w:tc>
          <w:tcPr>
            <w:tcW w:w="707" w:type="dxa"/>
          </w:tcPr>
          <w:p w14:paraId="02E736C2" w14:textId="77777777" w:rsidR="005514FB" w:rsidRPr="00DB62F2" w:rsidRDefault="005514FB" w:rsidP="00F710E7">
            <w:pPr>
              <w:rPr>
                <w:b/>
                <w:i/>
                <w:sz w:val="18"/>
                <w:szCs w:val="18"/>
                <w:lang w:eastAsia="en-US"/>
              </w:rPr>
            </w:pPr>
          </w:p>
          <w:p w14:paraId="7B2C64D9" w14:textId="77777777" w:rsidR="005514FB" w:rsidRPr="00DB62F2" w:rsidRDefault="005514FB" w:rsidP="00F710E7">
            <w:pPr>
              <w:rPr>
                <w:b/>
                <w:i/>
                <w:sz w:val="18"/>
                <w:szCs w:val="18"/>
                <w:lang w:eastAsia="en-US"/>
              </w:rPr>
            </w:pPr>
            <w:r w:rsidRPr="00DB62F2">
              <w:rPr>
                <w:b/>
                <w:i/>
                <w:sz w:val="18"/>
                <w:szCs w:val="18"/>
                <w:lang w:eastAsia="en-US"/>
              </w:rPr>
              <w:t>X</w:t>
            </w:r>
          </w:p>
          <w:p w14:paraId="7125D7C3" w14:textId="77777777" w:rsidR="005514FB" w:rsidRPr="00DB62F2" w:rsidRDefault="005514FB" w:rsidP="00F710E7">
            <w:pPr>
              <w:rPr>
                <w:b/>
                <w:i/>
                <w:sz w:val="18"/>
                <w:szCs w:val="18"/>
                <w:lang w:eastAsia="en-US"/>
              </w:rPr>
            </w:pPr>
          </w:p>
        </w:tc>
        <w:tc>
          <w:tcPr>
            <w:tcW w:w="707" w:type="dxa"/>
          </w:tcPr>
          <w:p w14:paraId="53D33938" w14:textId="77777777" w:rsidR="005514FB" w:rsidRPr="00DB62F2" w:rsidRDefault="005514FB" w:rsidP="00F710E7">
            <w:pPr>
              <w:rPr>
                <w:b/>
                <w:i/>
                <w:sz w:val="18"/>
                <w:szCs w:val="18"/>
                <w:lang w:eastAsia="en-US"/>
              </w:rPr>
            </w:pPr>
          </w:p>
          <w:p w14:paraId="6946EA0A" w14:textId="77777777" w:rsidR="008E049F" w:rsidRPr="00DB515D" w:rsidRDefault="008E049F" w:rsidP="008E049F">
            <w:pPr>
              <w:rPr>
                <w:b/>
                <w:i/>
                <w:sz w:val="18"/>
                <w:szCs w:val="18"/>
                <w:lang w:eastAsia="en-US"/>
              </w:rPr>
            </w:pPr>
            <w:r w:rsidRPr="00DB515D">
              <w:rPr>
                <w:b/>
                <w:i/>
                <w:sz w:val="18"/>
                <w:szCs w:val="18"/>
                <w:lang w:eastAsia="en-US"/>
              </w:rPr>
              <w:t>X</w:t>
            </w:r>
          </w:p>
          <w:p w14:paraId="608D7386" w14:textId="77777777" w:rsidR="008E049F" w:rsidRPr="00DB62F2" w:rsidRDefault="008E049F" w:rsidP="00F710E7">
            <w:pPr>
              <w:rPr>
                <w:b/>
                <w:i/>
                <w:sz w:val="18"/>
                <w:szCs w:val="18"/>
                <w:lang w:eastAsia="en-US"/>
              </w:rPr>
            </w:pPr>
          </w:p>
        </w:tc>
        <w:tc>
          <w:tcPr>
            <w:tcW w:w="707" w:type="dxa"/>
          </w:tcPr>
          <w:p w14:paraId="2D95B91E" w14:textId="77777777" w:rsidR="005514FB" w:rsidRPr="00DB62F2" w:rsidRDefault="005514FB" w:rsidP="00F710E7">
            <w:pPr>
              <w:rPr>
                <w:b/>
                <w:i/>
                <w:sz w:val="18"/>
                <w:szCs w:val="18"/>
                <w:lang w:eastAsia="en-US"/>
              </w:rPr>
            </w:pPr>
          </w:p>
          <w:p w14:paraId="63EB7AC7" w14:textId="77777777" w:rsidR="008E049F" w:rsidRPr="00DB515D" w:rsidRDefault="008E049F" w:rsidP="008E049F">
            <w:pPr>
              <w:rPr>
                <w:b/>
                <w:i/>
                <w:sz w:val="18"/>
                <w:szCs w:val="18"/>
                <w:lang w:eastAsia="en-US"/>
              </w:rPr>
            </w:pPr>
            <w:r w:rsidRPr="00DB515D">
              <w:rPr>
                <w:b/>
                <w:i/>
                <w:sz w:val="18"/>
                <w:szCs w:val="18"/>
                <w:lang w:eastAsia="en-US"/>
              </w:rPr>
              <w:t>X</w:t>
            </w:r>
          </w:p>
          <w:p w14:paraId="5BD21E0D" w14:textId="77777777" w:rsidR="008E049F" w:rsidRPr="00DB62F2" w:rsidRDefault="008E049F" w:rsidP="00F710E7">
            <w:pPr>
              <w:rPr>
                <w:b/>
                <w:i/>
                <w:sz w:val="18"/>
                <w:szCs w:val="18"/>
                <w:lang w:eastAsia="en-US"/>
              </w:rPr>
            </w:pPr>
          </w:p>
        </w:tc>
        <w:tc>
          <w:tcPr>
            <w:tcW w:w="708" w:type="dxa"/>
          </w:tcPr>
          <w:p w14:paraId="26D7B8EF" w14:textId="77777777" w:rsidR="005514FB" w:rsidRPr="00DB62F2" w:rsidRDefault="005514FB" w:rsidP="00F710E7">
            <w:pPr>
              <w:rPr>
                <w:b/>
                <w:i/>
                <w:sz w:val="18"/>
                <w:szCs w:val="18"/>
                <w:lang w:eastAsia="en-US"/>
              </w:rPr>
            </w:pPr>
          </w:p>
          <w:p w14:paraId="3CDE64FE" w14:textId="77777777" w:rsidR="005514FB" w:rsidRPr="00DB62F2" w:rsidRDefault="005514FB" w:rsidP="00F710E7">
            <w:pPr>
              <w:rPr>
                <w:b/>
                <w:i/>
                <w:sz w:val="18"/>
                <w:szCs w:val="18"/>
                <w:lang w:eastAsia="en-US"/>
              </w:rPr>
            </w:pPr>
          </w:p>
          <w:p w14:paraId="3AD538A5" w14:textId="77777777" w:rsidR="005514FB" w:rsidRPr="00DB62F2" w:rsidRDefault="005514FB" w:rsidP="00F710E7">
            <w:pPr>
              <w:rPr>
                <w:b/>
                <w:i/>
                <w:sz w:val="18"/>
                <w:szCs w:val="18"/>
                <w:lang w:eastAsia="en-US"/>
              </w:rPr>
            </w:pPr>
          </w:p>
        </w:tc>
        <w:tc>
          <w:tcPr>
            <w:tcW w:w="708" w:type="dxa"/>
          </w:tcPr>
          <w:p w14:paraId="20EAD9A6" w14:textId="77777777" w:rsidR="005514FB" w:rsidRPr="00DB62F2" w:rsidRDefault="005514FB" w:rsidP="00F710E7">
            <w:pPr>
              <w:rPr>
                <w:b/>
                <w:i/>
                <w:sz w:val="18"/>
                <w:szCs w:val="18"/>
                <w:lang w:eastAsia="en-US"/>
              </w:rPr>
            </w:pPr>
          </w:p>
          <w:p w14:paraId="6CAC889F" w14:textId="77777777" w:rsidR="005514FB" w:rsidRPr="00DB62F2" w:rsidRDefault="005514FB" w:rsidP="00F710E7">
            <w:pPr>
              <w:rPr>
                <w:b/>
                <w:i/>
                <w:sz w:val="18"/>
                <w:szCs w:val="18"/>
                <w:lang w:eastAsia="en-US"/>
              </w:rPr>
            </w:pPr>
          </w:p>
          <w:p w14:paraId="32023B5E" w14:textId="77777777" w:rsidR="005514FB" w:rsidRPr="00DB62F2" w:rsidRDefault="005514FB" w:rsidP="00F710E7">
            <w:pPr>
              <w:rPr>
                <w:b/>
                <w:i/>
                <w:sz w:val="18"/>
                <w:szCs w:val="18"/>
                <w:lang w:eastAsia="en-US"/>
              </w:rPr>
            </w:pPr>
          </w:p>
        </w:tc>
        <w:tc>
          <w:tcPr>
            <w:tcW w:w="708" w:type="dxa"/>
          </w:tcPr>
          <w:p w14:paraId="1AAC4584" w14:textId="77777777" w:rsidR="008E049F" w:rsidRDefault="008E049F" w:rsidP="008E049F">
            <w:pPr>
              <w:rPr>
                <w:b/>
                <w:i/>
                <w:sz w:val="18"/>
                <w:szCs w:val="18"/>
                <w:lang w:eastAsia="en-US"/>
              </w:rPr>
            </w:pPr>
          </w:p>
          <w:p w14:paraId="5DF38D8D" w14:textId="77777777" w:rsidR="008E049F" w:rsidRPr="00DB515D" w:rsidRDefault="008E049F" w:rsidP="008E049F">
            <w:pPr>
              <w:rPr>
                <w:b/>
                <w:i/>
                <w:sz w:val="18"/>
                <w:szCs w:val="18"/>
                <w:lang w:eastAsia="en-US"/>
              </w:rPr>
            </w:pPr>
            <w:r w:rsidRPr="00DB515D">
              <w:rPr>
                <w:b/>
                <w:i/>
                <w:sz w:val="18"/>
                <w:szCs w:val="18"/>
                <w:lang w:eastAsia="en-US"/>
              </w:rPr>
              <w:t>X</w:t>
            </w:r>
          </w:p>
          <w:p w14:paraId="638A47B1" w14:textId="77777777" w:rsidR="005514FB" w:rsidRPr="00DB62F2" w:rsidRDefault="005514FB" w:rsidP="00F710E7">
            <w:pPr>
              <w:rPr>
                <w:b/>
                <w:i/>
                <w:sz w:val="18"/>
                <w:szCs w:val="18"/>
                <w:lang w:eastAsia="en-US"/>
              </w:rPr>
            </w:pPr>
          </w:p>
        </w:tc>
        <w:tc>
          <w:tcPr>
            <w:tcW w:w="708" w:type="dxa"/>
          </w:tcPr>
          <w:p w14:paraId="4AED399A" w14:textId="77777777" w:rsidR="005514FB" w:rsidRPr="00DB62F2" w:rsidRDefault="005514FB" w:rsidP="00F710E7">
            <w:pPr>
              <w:rPr>
                <w:b/>
                <w:i/>
                <w:sz w:val="18"/>
                <w:szCs w:val="18"/>
                <w:lang w:eastAsia="en-US"/>
              </w:rPr>
            </w:pPr>
          </w:p>
        </w:tc>
        <w:tc>
          <w:tcPr>
            <w:tcW w:w="708" w:type="dxa"/>
          </w:tcPr>
          <w:p w14:paraId="09C79CCB" w14:textId="77777777" w:rsidR="005514FB" w:rsidRPr="00DB62F2" w:rsidRDefault="005514FB" w:rsidP="00F710E7">
            <w:pPr>
              <w:rPr>
                <w:b/>
                <w:i/>
                <w:sz w:val="18"/>
                <w:szCs w:val="18"/>
                <w:lang w:eastAsia="en-US"/>
              </w:rPr>
            </w:pPr>
          </w:p>
          <w:p w14:paraId="49D6D50A" w14:textId="77777777" w:rsidR="005514FB" w:rsidRPr="00DB62F2" w:rsidRDefault="005514FB" w:rsidP="00F710E7">
            <w:pPr>
              <w:rPr>
                <w:b/>
                <w:i/>
                <w:sz w:val="18"/>
                <w:szCs w:val="18"/>
                <w:lang w:eastAsia="en-US"/>
              </w:rPr>
            </w:pPr>
            <w:r w:rsidRPr="00DB62F2">
              <w:rPr>
                <w:b/>
                <w:i/>
                <w:sz w:val="18"/>
                <w:szCs w:val="18"/>
                <w:lang w:eastAsia="en-US"/>
              </w:rPr>
              <w:t>X</w:t>
            </w:r>
          </w:p>
          <w:p w14:paraId="51B7AA70" w14:textId="77777777" w:rsidR="005514FB" w:rsidRPr="00DB62F2" w:rsidRDefault="005514FB" w:rsidP="00F710E7">
            <w:pPr>
              <w:rPr>
                <w:b/>
                <w:i/>
                <w:sz w:val="18"/>
                <w:szCs w:val="18"/>
                <w:lang w:eastAsia="en-US"/>
              </w:rPr>
            </w:pPr>
          </w:p>
        </w:tc>
        <w:tc>
          <w:tcPr>
            <w:tcW w:w="708" w:type="dxa"/>
          </w:tcPr>
          <w:p w14:paraId="0E12614F" w14:textId="77777777" w:rsidR="005514FB" w:rsidRPr="00DB62F2" w:rsidRDefault="005514FB" w:rsidP="00F710E7">
            <w:pPr>
              <w:rPr>
                <w:b/>
                <w:i/>
                <w:sz w:val="18"/>
                <w:szCs w:val="18"/>
                <w:lang w:eastAsia="en-US"/>
              </w:rPr>
            </w:pPr>
          </w:p>
        </w:tc>
        <w:tc>
          <w:tcPr>
            <w:tcW w:w="708" w:type="dxa"/>
          </w:tcPr>
          <w:p w14:paraId="722BC646" w14:textId="77777777" w:rsidR="005514FB" w:rsidRPr="00DB62F2" w:rsidRDefault="005514FB" w:rsidP="00F710E7">
            <w:pPr>
              <w:rPr>
                <w:b/>
                <w:i/>
                <w:sz w:val="18"/>
                <w:szCs w:val="18"/>
                <w:lang w:eastAsia="en-US"/>
              </w:rPr>
            </w:pPr>
          </w:p>
          <w:p w14:paraId="14625C93" w14:textId="77777777" w:rsidR="005514FB" w:rsidRPr="00DB62F2" w:rsidRDefault="005514FB" w:rsidP="00F710E7">
            <w:pPr>
              <w:rPr>
                <w:b/>
                <w:i/>
                <w:sz w:val="18"/>
                <w:szCs w:val="18"/>
                <w:lang w:eastAsia="en-US"/>
              </w:rPr>
            </w:pPr>
            <w:r w:rsidRPr="00DB62F2">
              <w:rPr>
                <w:b/>
                <w:i/>
                <w:sz w:val="18"/>
                <w:szCs w:val="18"/>
                <w:lang w:eastAsia="en-US"/>
              </w:rPr>
              <w:t>X</w:t>
            </w:r>
          </w:p>
          <w:p w14:paraId="1C8631AC" w14:textId="77777777" w:rsidR="005514FB" w:rsidRPr="00DB62F2" w:rsidRDefault="005514FB" w:rsidP="00F710E7">
            <w:pPr>
              <w:rPr>
                <w:b/>
                <w:i/>
                <w:sz w:val="18"/>
                <w:szCs w:val="18"/>
                <w:lang w:eastAsia="en-US"/>
              </w:rPr>
            </w:pPr>
          </w:p>
        </w:tc>
        <w:tc>
          <w:tcPr>
            <w:tcW w:w="708" w:type="dxa"/>
          </w:tcPr>
          <w:p w14:paraId="632C44C9" w14:textId="77777777" w:rsidR="005514FB" w:rsidRPr="00DB62F2" w:rsidRDefault="005514FB" w:rsidP="00F710E7">
            <w:pPr>
              <w:rPr>
                <w:b/>
                <w:i/>
                <w:sz w:val="18"/>
                <w:szCs w:val="18"/>
                <w:lang w:eastAsia="en-US"/>
              </w:rPr>
            </w:pPr>
          </w:p>
          <w:p w14:paraId="3457C0CA" w14:textId="77777777" w:rsidR="005514FB" w:rsidRPr="00DB62F2" w:rsidRDefault="005514FB" w:rsidP="00F710E7">
            <w:pPr>
              <w:rPr>
                <w:b/>
                <w:i/>
                <w:sz w:val="18"/>
                <w:szCs w:val="18"/>
                <w:lang w:eastAsia="en-US"/>
              </w:rPr>
            </w:pPr>
          </w:p>
          <w:p w14:paraId="258BE332" w14:textId="77777777" w:rsidR="005514FB" w:rsidRPr="00DB62F2" w:rsidRDefault="005514FB" w:rsidP="00F710E7">
            <w:pPr>
              <w:rPr>
                <w:b/>
                <w:i/>
                <w:sz w:val="18"/>
                <w:szCs w:val="18"/>
                <w:lang w:eastAsia="en-US"/>
              </w:rPr>
            </w:pPr>
          </w:p>
        </w:tc>
        <w:tc>
          <w:tcPr>
            <w:tcW w:w="708" w:type="dxa"/>
          </w:tcPr>
          <w:p w14:paraId="0297B887" w14:textId="77777777" w:rsidR="005514FB" w:rsidRPr="00DB62F2" w:rsidRDefault="005514FB" w:rsidP="00F710E7">
            <w:pPr>
              <w:rPr>
                <w:b/>
                <w:i/>
                <w:sz w:val="18"/>
                <w:szCs w:val="18"/>
                <w:lang w:eastAsia="en-US"/>
              </w:rPr>
            </w:pPr>
          </w:p>
        </w:tc>
        <w:tc>
          <w:tcPr>
            <w:tcW w:w="708" w:type="dxa"/>
          </w:tcPr>
          <w:p w14:paraId="118ED1D6" w14:textId="77777777" w:rsidR="005514FB" w:rsidRPr="00DB62F2" w:rsidRDefault="005514FB" w:rsidP="00F710E7">
            <w:pPr>
              <w:rPr>
                <w:b/>
                <w:i/>
                <w:sz w:val="18"/>
                <w:szCs w:val="18"/>
                <w:lang w:eastAsia="en-US"/>
              </w:rPr>
            </w:pPr>
          </w:p>
          <w:p w14:paraId="2F14BA77" w14:textId="77777777" w:rsidR="005514FB" w:rsidRPr="00DB62F2" w:rsidRDefault="005514FB" w:rsidP="00F710E7">
            <w:pPr>
              <w:rPr>
                <w:b/>
                <w:i/>
                <w:sz w:val="18"/>
                <w:szCs w:val="18"/>
                <w:lang w:eastAsia="en-US"/>
              </w:rPr>
            </w:pPr>
            <w:r w:rsidRPr="00DB62F2">
              <w:rPr>
                <w:b/>
                <w:i/>
                <w:sz w:val="18"/>
                <w:szCs w:val="18"/>
                <w:lang w:eastAsia="en-US"/>
              </w:rPr>
              <w:t>X</w:t>
            </w:r>
          </w:p>
          <w:p w14:paraId="494228CB" w14:textId="77777777" w:rsidR="005514FB" w:rsidRPr="00DB62F2" w:rsidRDefault="005514FB" w:rsidP="00F710E7">
            <w:pPr>
              <w:rPr>
                <w:b/>
                <w:i/>
                <w:sz w:val="18"/>
                <w:szCs w:val="18"/>
                <w:lang w:eastAsia="en-US"/>
              </w:rPr>
            </w:pPr>
          </w:p>
        </w:tc>
        <w:tc>
          <w:tcPr>
            <w:tcW w:w="708" w:type="dxa"/>
          </w:tcPr>
          <w:p w14:paraId="0A23CB1E" w14:textId="77777777" w:rsidR="005514FB" w:rsidRPr="00DB62F2" w:rsidRDefault="005514FB" w:rsidP="00F710E7">
            <w:pPr>
              <w:rPr>
                <w:b/>
                <w:i/>
                <w:sz w:val="18"/>
                <w:szCs w:val="18"/>
                <w:lang w:eastAsia="en-US"/>
              </w:rPr>
            </w:pPr>
          </w:p>
          <w:p w14:paraId="1A33E96F" w14:textId="77777777" w:rsidR="005514FB" w:rsidRPr="00DB62F2" w:rsidRDefault="00915561" w:rsidP="00F710E7">
            <w:pPr>
              <w:rPr>
                <w:b/>
                <w:i/>
                <w:sz w:val="18"/>
                <w:szCs w:val="18"/>
                <w:lang w:eastAsia="en-US"/>
              </w:rPr>
            </w:pPr>
            <w:r w:rsidRPr="00DB62F2">
              <w:rPr>
                <w:b/>
                <w:i/>
                <w:sz w:val="18"/>
                <w:szCs w:val="18"/>
                <w:lang w:eastAsia="en-US"/>
              </w:rPr>
              <w:t>X</w:t>
            </w:r>
          </w:p>
        </w:tc>
        <w:tc>
          <w:tcPr>
            <w:tcW w:w="708" w:type="dxa"/>
          </w:tcPr>
          <w:p w14:paraId="548F0F41" w14:textId="77777777" w:rsidR="005514FB" w:rsidRPr="00DB62F2" w:rsidRDefault="005514FB" w:rsidP="00F710E7">
            <w:pPr>
              <w:rPr>
                <w:b/>
                <w:i/>
                <w:sz w:val="18"/>
                <w:szCs w:val="18"/>
                <w:lang w:eastAsia="en-US"/>
              </w:rPr>
            </w:pPr>
          </w:p>
          <w:p w14:paraId="0F4918D8" w14:textId="77777777" w:rsidR="005514FB" w:rsidRPr="00DB62F2" w:rsidRDefault="005514FB" w:rsidP="00F710E7">
            <w:pPr>
              <w:rPr>
                <w:b/>
                <w:i/>
                <w:sz w:val="18"/>
                <w:szCs w:val="18"/>
                <w:lang w:eastAsia="en-US"/>
              </w:rPr>
            </w:pPr>
          </w:p>
          <w:p w14:paraId="024ABCFC" w14:textId="77777777" w:rsidR="005514FB" w:rsidRPr="00DB62F2" w:rsidRDefault="005514FB" w:rsidP="00F710E7">
            <w:pPr>
              <w:rPr>
                <w:b/>
                <w:i/>
                <w:sz w:val="18"/>
                <w:szCs w:val="18"/>
                <w:lang w:eastAsia="en-US"/>
              </w:rPr>
            </w:pPr>
          </w:p>
        </w:tc>
        <w:tc>
          <w:tcPr>
            <w:tcW w:w="708" w:type="dxa"/>
          </w:tcPr>
          <w:p w14:paraId="0840D0F7" w14:textId="77777777" w:rsidR="005514FB" w:rsidRPr="00DB62F2" w:rsidRDefault="005514FB" w:rsidP="00F710E7">
            <w:pPr>
              <w:rPr>
                <w:b/>
                <w:i/>
                <w:sz w:val="18"/>
                <w:szCs w:val="18"/>
                <w:lang w:eastAsia="en-US"/>
              </w:rPr>
            </w:pPr>
          </w:p>
          <w:p w14:paraId="399D36CD" w14:textId="77777777" w:rsidR="006A7EE1" w:rsidRDefault="006A7EE1" w:rsidP="006A7EE1">
            <w:pPr>
              <w:rPr>
                <w:b/>
                <w:i/>
                <w:sz w:val="18"/>
                <w:szCs w:val="18"/>
                <w:lang w:eastAsia="en-US"/>
              </w:rPr>
            </w:pPr>
            <w:r>
              <w:rPr>
                <w:b/>
                <w:i/>
                <w:sz w:val="18"/>
                <w:szCs w:val="18"/>
                <w:lang w:eastAsia="en-US"/>
              </w:rPr>
              <w:t>X</w:t>
            </w:r>
          </w:p>
          <w:p w14:paraId="5F4C213D" w14:textId="77777777" w:rsidR="005514FB" w:rsidRPr="00DB62F2" w:rsidRDefault="005514FB" w:rsidP="00F710E7">
            <w:pPr>
              <w:rPr>
                <w:b/>
                <w:i/>
                <w:sz w:val="18"/>
                <w:szCs w:val="18"/>
                <w:lang w:eastAsia="en-US"/>
              </w:rPr>
            </w:pPr>
          </w:p>
        </w:tc>
      </w:tr>
      <w:tr w:rsidR="005514FB" w:rsidRPr="00DF65B2" w14:paraId="2F47BEBA" w14:textId="77777777" w:rsidTr="00F3232A">
        <w:trPr>
          <w:trHeight w:val="281"/>
        </w:trPr>
        <w:tc>
          <w:tcPr>
            <w:tcW w:w="2602" w:type="dxa"/>
            <w:shd w:val="clear" w:color="auto" w:fill="auto"/>
          </w:tcPr>
          <w:p w14:paraId="60EE8679" w14:textId="77777777" w:rsidR="005514FB" w:rsidRDefault="005514FB" w:rsidP="00F710E7">
            <w:pPr>
              <w:rPr>
                <w:b/>
                <w:i/>
                <w:sz w:val="16"/>
                <w:szCs w:val="16"/>
                <w:lang w:eastAsia="en-US"/>
              </w:rPr>
            </w:pPr>
            <w:r>
              <w:rPr>
                <w:b/>
                <w:i/>
                <w:sz w:val="16"/>
                <w:szCs w:val="16"/>
                <w:lang w:eastAsia="en-US"/>
              </w:rPr>
              <w:t>Applied Business</w:t>
            </w:r>
          </w:p>
          <w:p w14:paraId="39A9C2AC" w14:textId="77777777" w:rsidR="005514FB" w:rsidRDefault="005514FB" w:rsidP="00F710E7">
            <w:pPr>
              <w:rPr>
                <w:b/>
                <w:i/>
                <w:sz w:val="16"/>
                <w:szCs w:val="16"/>
                <w:lang w:eastAsia="en-US"/>
              </w:rPr>
            </w:pPr>
            <w:r>
              <w:rPr>
                <w:b/>
                <w:i/>
                <w:sz w:val="16"/>
                <w:szCs w:val="16"/>
                <w:lang w:eastAsia="en-US"/>
              </w:rPr>
              <w:t>Economics</w:t>
            </w:r>
          </w:p>
          <w:p w14:paraId="409E1DD8" w14:textId="77777777" w:rsidR="005514FB" w:rsidRPr="00DF65B2" w:rsidRDefault="005514FB" w:rsidP="00F710E7">
            <w:pPr>
              <w:rPr>
                <w:b/>
                <w:i/>
                <w:sz w:val="16"/>
                <w:szCs w:val="16"/>
                <w:lang w:eastAsia="en-US"/>
              </w:rPr>
            </w:pPr>
            <w:r>
              <w:rPr>
                <w:b/>
                <w:i/>
                <w:sz w:val="16"/>
                <w:szCs w:val="16"/>
                <w:lang w:eastAsia="en-US"/>
              </w:rPr>
              <w:t>BIE0013</w:t>
            </w:r>
          </w:p>
        </w:tc>
        <w:tc>
          <w:tcPr>
            <w:tcW w:w="707" w:type="dxa"/>
          </w:tcPr>
          <w:p w14:paraId="0CEBCDC0" w14:textId="77777777" w:rsidR="005514FB" w:rsidRPr="00DB62F2" w:rsidRDefault="005514FB" w:rsidP="00F710E7">
            <w:pPr>
              <w:rPr>
                <w:b/>
                <w:i/>
                <w:sz w:val="18"/>
                <w:szCs w:val="18"/>
                <w:lang w:eastAsia="en-US"/>
              </w:rPr>
            </w:pPr>
          </w:p>
          <w:p w14:paraId="4D40EFE7" w14:textId="77777777" w:rsidR="005514FB" w:rsidRPr="00DB62F2" w:rsidRDefault="00A14197" w:rsidP="00F710E7">
            <w:pPr>
              <w:rPr>
                <w:b/>
                <w:i/>
                <w:sz w:val="18"/>
                <w:szCs w:val="18"/>
                <w:lang w:eastAsia="en-US"/>
              </w:rPr>
            </w:pPr>
            <w:r w:rsidRPr="00DB62F2">
              <w:rPr>
                <w:b/>
                <w:i/>
                <w:sz w:val="18"/>
                <w:szCs w:val="18"/>
                <w:lang w:eastAsia="en-US"/>
              </w:rPr>
              <w:t>X</w:t>
            </w:r>
          </w:p>
          <w:p w14:paraId="4F4050C0" w14:textId="77777777" w:rsidR="005514FB" w:rsidRPr="00DB62F2" w:rsidRDefault="005514FB" w:rsidP="00F710E7">
            <w:pPr>
              <w:rPr>
                <w:b/>
                <w:i/>
                <w:sz w:val="18"/>
                <w:szCs w:val="18"/>
                <w:lang w:eastAsia="en-US"/>
              </w:rPr>
            </w:pPr>
          </w:p>
        </w:tc>
        <w:tc>
          <w:tcPr>
            <w:tcW w:w="707" w:type="dxa"/>
          </w:tcPr>
          <w:p w14:paraId="7166BBCD" w14:textId="77777777" w:rsidR="005514FB" w:rsidRPr="00DB62F2" w:rsidRDefault="005514FB" w:rsidP="00F710E7">
            <w:pPr>
              <w:rPr>
                <w:b/>
                <w:i/>
                <w:sz w:val="18"/>
                <w:szCs w:val="18"/>
                <w:lang w:eastAsia="en-US"/>
              </w:rPr>
            </w:pPr>
          </w:p>
        </w:tc>
        <w:tc>
          <w:tcPr>
            <w:tcW w:w="707" w:type="dxa"/>
          </w:tcPr>
          <w:p w14:paraId="0D3F9073" w14:textId="77777777" w:rsidR="005514FB" w:rsidRPr="00DB62F2" w:rsidRDefault="005514FB" w:rsidP="00F710E7">
            <w:pPr>
              <w:rPr>
                <w:b/>
                <w:i/>
                <w:sz w:val="18"/>
                <w:szCs w:val="18"/>
                <w:lang w:eastAsia="en-US"/>
              </w:rPr>
            </w:pPr>
          </w:p>
          <w:p w14:paraId="5A9551AF" w14:textId="77777777" w:rsidR="005514FB" w:rsidRPr="00DB62F2" w:rsidRDefault="00A14197" w:rsidP="00F710E7">
            <w:pPr>
              <w:rPr>
                <w:b/>
                <w:i/>
                <w:sz w:val="18"/>
                <w:szCs w:val="18"/>
                <w:lang w:eastAsia="en-US"/>
              </w:rPr>
            </w:pPr>
            <w:r w:rsidRPr="00DB62F2">
              <w:rPr>
                <w:b/>
                <w:i/>
                <w:sz w:val="18"/>
                <w:szCs w:val="18"/>
                <w:lang w:eastAsia="en-US"/>
              </w:rPr>
              <w:t>X</w:t>
            </w:r>
          </w:p>
          <w:p w14:paraId="2D6B9279" w14:textId="77777777" w:rsidR="005514FB" w:rsidRPr="00DB62F2" w:rsidRDefault="005514FB" w:rsidP="00F710E7">
            <w:pPr>
              <w:rPr>
                <w:b/>
                <w:i/>
                <w:sz w:val="18"/>
                <w:szCs w:val="18"/>
                <w:lang w:eastAsia="en-US"/>
              </w:rPr>
            </w:pPr>
          </w:p>
        </w:tc>
        <w:tc>
          <w:tcPr>
            <w:tcW w:w="707" w:type="dxa"/>
          </w:tcPr>
          <w:p w14:paraId="12DEF504" w14:textId="77777777" w:rsidR="005514FB" w:rsidRPr="00DB62F2" w:rsidRDefault="005514FB" w:rsidP="00F710E7">
            <w:pPr>
              <w:rPr>
                <w:b/>
                <w:i/>
                <w:sz w:val="18"/>
                <w:szCs w:val="18"/>
                <w:lang w:eastAsia="en-US"/>
              </w:rPr>
            </w:pPr>
          </w:p>
        </w:tc>
        <w:tc>
          <w:tcPr>
            <w:tcW w:w="708" w:type="dxa"/>
          </w:tcPr>
          <w:p w14:paraId="0E6A51C1" w14:textId="77777777" w:rsidR="005514FB" w:rsidRPr="00DB62F2" w:rsidRDefault="005514FB" w:rsidP="00F710E7">
            <w:pPr>
              <w:rPr>
                <w:b/>
                <w:i/>
                <w:sz w:val="18"/>
                <w:szCs w:val="18"/>
                <w:lang w:eastAsia="en-US"/>
              </w:rPr>
            </w:pPr>
          </w:p>
          <w:p w14:paraId="1FCF0E8A" w14:textId="77777777" w:rsidR="005514FB" w:rsidRPr="00DB62F2" w:rsidRDefault="005514FB" w:rsidP="00F710E7">
            <w:pPr>
              <w:rPr>
                <w:b/>
                <w:i/>
                <w:sz w:val="18"/>
                <w:szCs w:val="18"/>
                <w:lang w:eastAsia="en-US"/>
              </w:rPr>
            </w:pPr>
          </w:p>
          <w:p w14:paraId="656D8B2A" w14:textId="77777777" w:rsidR="005514FB" w:rsidRPr="00DB62F2" w:rsidRDefault="005514FB" w:rsidP="00F710E7">
            <w:pPr>
              <w:rPr>
                <w:b/>
                <w:i/>
                <w:sz w:val="18"/>
                <w:szCs w:val="18"/>
                <w:lang w:eastAsia="en-US"/>
              </w:rPr>
            </w:pPr>
          </w:p>
        </w:tc>
        <w:tc>
          <w:tcPr>
            <w:tcW w:w="708" w:type="dxa"/>
          </w:tcPr>
          <w:p w14:paraId="3680AB97" w14:textId="77777777" w:rsidR="005514FB" w:rsidRPr="00DB62F2" w:rsidRDefault="005514FB" w:rsidP="00F710E7">
            <w:pPr>
              <w:rPr>
                <w:b/>
                <w:i/>
                <w:sz w:val="18"/>
                <w:szCs w:val="18"/>
                <w:lang w:eastAsia="en-US"/>
              </w:rPr>
            </w:pPr>
          </w:p>
          <w:p w14:paraId="014397D3" w14:textId="77777777" w:rsidR="005514FB" w:rsidRPr="00DB62F2" w:rsidRDefault="00A14197" w:rsidP="00F710E7">
            <w:pPr>
              <w:rPr>
                <w:b/>
                <w:i/>
                <w:sz w:val="18"/>
                <w:szCs w:val="18"/>
                <w:lang w:eastAsia="en-US"/>
              </w:rPr>
            </w:pPr>
            <w:r w:rsidRPr="00DB62F2">
              <w:rPr>
                <w:b/>
                <w:i/>
                <w:sz w:val="18"/>
                <w:szCs w:val="18"/>
                <w:lang w:eastAsia="en-US"/>
              </w:rPr>
              <w:t>X</w:t>
            </w:r>
          </w:p>
          <w:p w14:paraId="19243692" w14:textId="77777777" w:rsidR="005514FB" w:rsidRPr="00DB62F2" w:rsidRDefault="005514FB" w:rsidP="00F710E7">
            <w:pPr>
              <w:rPr>
                <w:b/>
                <w:i/>
                <w:sz w:val="18"/>
                <w:szCs w:val="18"/>
                <w:lang w:eastAsia="en-US"/>
              </w:rPr>
            </w:pPr>
          </w:p>
        </w:tc>
        <w:tc>
          <w:tcPr>
            <w:tcW w:w="708" w:type="dxa"/>
          </w:tcPr>
          <w:p w14:paraId="1D4E4C5E" w14:textId="77777777" w:rsidR="005514FB" w:rsidRPr="00DB62F2" w:rsidRDefault="005514FB" w:rsidP="00F710E7">
            <w:pPr>
              <w:rPr>
                <w:b/>
                <w:i/>
                <w:sz w:val="18"/>
                <w:szCs w:val="18"/>
                <w:lang w:eastAsia="en-US"/>
              </w:rPr>
            </w:pPr>
          </w:p>
          <w:p w14:paraId="5FD48282" w14:textId="77777777" w:rsidR="005514FB" w:rsidRPr="00DB62F2" w:rsidRDefault="00A14197" w:rsidP="00F710E7">
            <w:pPr>
              <w:rPr>
                <w:b/>
                <w:i/>
                <w:sz w:val="18"/>
                <w:szCs w:val="18"/>
                <w:lang w:eastAsia="en-US"/>
              </w:rPr>
            </w:pPr>
            <w:r w:rsidRPr="00DB62F2">
              <w:rPr>
                <w:b/>
                <w:i/>
                <w:sz w:val="18"/>
                <w:szCs w:val="18"/>
                <w:lang w:eastAsia="en-US"/>
              </w:rPr>
              <w:t>X</w:t>
            </w:r>
          </w:p>
          <w:p w14:paraId="769F9AF0" w14:textId="77777777" w:rsidR="005514FB" w:rsidRPr="00DB62F2" w:rsidRDefault="005514FB" w:rsidP="00F710E7">
            <w:pPr>
              <w:rPr>
                <w:b/>
                <w:i/>
                <w:sz w:val="18"/>
                <w:szCs w:val="18"/>
                <w:lang w:eastAsia="en-US"/>
              </w:rPr>
            </w:pPr>
          </w:p>
        </w:tc>
        <w:tc>
          <w:tcPr>
            <w:tcW w:w="708" w:type="dxa"/>
          </w:tcPr>
          <w:p w14:paraId="6407EC4F" w14:textId="77777777" w:rsidR="005514FB" w:rsidRPr="00DB62F2" w:rsidRDefault="005514FB" w:rsidP="00F710E7">
            <w:pPr>
              <w:rPr>
                <w:b/>
                <w:i/>
                <w:sz w:val="18"/>
                <w:szCs w:val="18"/>
                <w:lang w:eastAsia="en-US"/>
              </w:rPr>
            </w:pPr>
          </w:p>
          <w:p w14:paraId="1F018E1C" w14:textId="77777777" w:rsidR="008E049F" w:rsidRPr="00DB515D" w:rsidRDefault="00A14197" w:rsidP="008E049F">
            <w:pPr>
              <w:rPr>
                <w:b/>
                <w:i/>
                <w:sz w:val="18"/>
                <w:szCs w:val="18"/>
                <w:lang w:eastAsia="en-US"/>
              </w:rPr>
            </w:pPr>
            <w:r>
              <w:rPr>
                <w:b/>
                <w:i/>
                <w:sz w:val="18"/>
                <w:szCs w:val="18"/>
                <w:lang w:eastAsia="en-US"/>
              </w:rPr>
              <w:t>X</w:t>
            </w:r>
          </w:p>
          <w:p w14:paraId="19B581DF" w14:textId="77777777" w:rsidR="008E049F" w:rsidRPr="00DB62F2" w:rsidRDefault="008E049F" w:rsidP="00F710E7">
            <w:pPr>
              <w:rPr>
                <w:b/>
                <w:i/>
                <w:sz w:val="18"/>
                <w:szCs w:val="18"/>
                <w:lang w:eastAsia="en-US"/>
              </w:rPr>
            </w:pPr>
          </w:p>
        </w:tc>
        <w:tc>
          <w:tcPr>
            <w:tcW w:w="708" w:type="dxa"/>
          </w:tcPr>
          <w:p w14:paraId="6343F63E" w14:textId="77777777" w:rsidR="005514FB" w:rsidRPr="00DB62F2" w:rsidRDefault="005514FB" w:rsidP="00F710E7">
            <w:pPr>
              <w:rPr>
                <w:b/>
                <w:i/>
                <w:sz w:val="18"/>
                <w:szCs w:val="18"/>
                <w:lang w:eastAsia="en-US"/>
              </w:rPr>
            </w:pPr>
          </w:p>
          <w:p w14:paraId="414A8523" w14:textId="77777777" w:rsidR="005514FB" w:rsidRPr="00DB62F2" w:rsidRDefault="00A14197" w:rsidP="00F710E7">
            <w:pPr>
              <w:rPr>
                <w:b/>
                <w:i/>
                <w:sz w:val="18"/>
                <w:szCs w:val="18"/>
                <w:lang w:eastAsia="en-US"/>
              </w:rPr>
            </w:pPr>
            <w:r w:rsidRPr="00DB62F2">
              <w:rPr>
                <w:b/>
                <w:i/>
                <w:sz w:val="18"/>
                <w:szCs w:val="18"/>
                <w:lang w:eastAsia="en-US"/>
              </w:rPr>
              <w:t>X</w:t>
            </w:r>
          </w:p>
        </w:tc>
        <w:tc>
          <w:tcPr>
            <w:tcW w:w="708" w:type="dxa"/>
          </w:tcPr>
          <w:p w14:paraId="62E256AC" w14:textId="77777777" w:rsidR="005514FB" w:rsidRPr="00DB62F2" w:rsidRDefault="005514FB" w:rsidP="00F710E7">
            <w:pPr>
              <w:rPr>
                <w:b/>
                <w:i/>
                <w:sz w:val="18"/>
                <w:szCs w:val="18"/>
                <w:lang w:eastAsia="en-US"/>
              </w:rPr>
            </w:pPr>
          </w:p>
          <w:p w14:paraId="2023DEDA" w14:textId="77777777" w:rsidR="005514FB" w:rsidRPr="00DB62F2" w:rsidRDefault="00A14197" w:rsidP="00F710E7">
            <w:pPr>
              <w:rPr>
                <w:b/>
                <w:i/>
                <w:sz w:val="18"/>
                <w:szCs w:val="18"/>
                <w:lang w:eastAsia="en-US"/>
              </w:rPr>
            </w:pPr>
            <w:r w:rsidRPr="00DB62F2">
              <w:rPr>
                <w:b/>
                <w:i/>
                <w:sz w:val="18"/>
                <w:szCs w:val="18"/>
                <w:lang w:eastAsia="en-US"/>
              </w:rPr>
              <w:t>X</w:t>
            </w:r>
          </w:p>
        </w:tc>
        <w:tc>
          <w:tcPr>
            <w:tcW w:w="708" w:type="dxa"/>
          </w:tcPr>
          <w:p w14:paraId="1B2906EC" w14:textId="77777777" w:rsidR="005514FB" w:rsidRPr="00DB62F2" w:rsidRDefault="005514FB" w:rsidP="00F710E7">
            <w:pPr>
              <w:rPr>
                <w:b/>
                <w:i/>
                <w:sz w:val="18"/>
                <w:szCs w:val="18"/>
                <w:lang w:eastAsia="en-US"/>
              </w:rPr>
            </w:pPr>
          </w:p>
          <w:p w14:paraId="0FFB4848" w14:textId="77777777" w:rsidR="005514FB" w:rsidRPr="00DB62F2" w:rsidRDefault="00A14197" w:rsidP="00F710E7">
            <w:pPr>
              <w:rPr>
                <w:b/>
                <w:i/>
                <w:sz w:val="18"/>
                <w:szCs w:val="18"/>
                <w:lang w:eastAsia="en-US"/>
              </w:rPr>
            </w:pPr>
            <w:r w:rsidRPr="00DB62F2">
              <w:rPr>
                <w:b/>
                <w:i/>
                <w:sz w:val="18"/>
                <w:szCs w:val="18"/>
                <w:lang w:eastAsia="en-US"/>
              </w:rPr>
              <w:t>X</w:t>
            </w:r>
          </w:p>
        </w:tc>
        <w:tc>
          <w:tcPr>
            <w:tcW w:w="708" w:type="dxa"/>
          </w:tcPr>
          <w:p w14:paraId="36109CA4" w14:textId="77777777" w:rsidR="005514FB" w:rsidRPr="00DB62F2" w:rsidRDefault="005514FB" w:rsidP="00F710E7">
            <w:pPr>
              <w:rPr>
                <w:b/>
                <w:i/>
                <w:sz w:val="18"/>
                <w:szCs w:val="18"/>
                <w:lang w:eastAsia="en-US"/>
              </w:rPr>
            </w:pPr>
          </w:p>
        </w:tc>
        <w:tc>
          <w:tcPr>
            <w:tcW w:w="708" w:type="dxa"/>
          </w:tcPr>
          <w:p w14:paraId="3656190B" w14:textId="77777777" w:rsidR="005514FB" w:rsidRPr="00DB62F2" w:rsidRDefault="005514FB" w:rsidP="00F710E7">
            <w:pPr>
              <w:rPr>
                <w:b/>
                <w:i/>
                <w:sz w:val="18"/>
                <w:szCs w:val="18"/>
                <w:lang w:eastAsia="en-US"/>
              </w:rPr>
            </w:pPr>
          </w:p>
          <w:p w14:paraId="200B9031" w14:textId="77777777" w:rsidR="005514FB" w:rsidRPr="00DB62F2" w:rsidRDefault="00A14197" w:rsidP="00F710E7">
            <w:pPr>
              <w:rPr>
                <w:b/>
                <w:i/>
                <w:sz w:val="18"/>
                <w:szCs w:val="18"/>
                <w:lang w:eastAsia="en-US"/>
              </w:rPr>
            </w:pPr>
            <w:r w:rsidRPr="00DB62F2">
              <w:rPr>
                <w:b/>
                <w:i/>
                <w:sz w:val="18"/>
                <w:szCs w:val="18"/>
                <w:lang w:eastAsia="en-US"/>
              </w:rPr>
              <w:t>X</w:t>
            </w:r>
          </w:p>
          <w:p w14:paraId="76A76F6E" w14:textId="77777777" w:rsidR="005514FB" w:rsidRPr="00DB62F2" w:rsidRDefault="005514FB" w:rsidP="00F710E7">
            <w:pPr>
              <w:rPr>
                <w:b/>
                <w:i/>
                <w:sz w:val="18"/>
                <w:szCs w:val="18"/>
                <w:lang w:eastAsia="en-US"/>
              </w:rPr>
            </w:pPr>
          </w:p>
        </w:tc>
        <w:tc>
          <w:tcPr>
            <w:tcW w:w="708" w:type="dxa"/>
          </w:tcPr>
          <w:p w14:paraId="106AC1AE" w14:textId="77777777" w:rsidR="005514FB" w:rsidRPr="00DB62F2" w:rsidRDefault="005514FB" w:rsidP="00F710E7">
            <w:pPr>
              <w:rPr>
                <w:b/>
                <w:i/>
                <w:sz w:val="18"/>
                <w:szCs w:val="18"/>
                <w:lang w:eastAsia="en-US"/>
              </w:rPr>
            </w:pPr>
          </w:p>
          <w:p w14:paraId="6A94E748" w14:textId="77777777" w:rsidR="005514FB" w:rsidRPr="00DB62F2" w:rsidRDefault="00A14197" w:rsidP="00F710E7">
            <w:pPr>
              <w:rPr>
                <w:b/>
                <w:i/>
                <w:sz w:val="18"/>
                <w:szCs w:val="18"/>
                <w:lang w:eastAsia="en-US"/>
              </w:rPr>
            </w:pPr>
            <w:r w:rsidRPr="00DB62F2">
              <w:rPr>
                <w:b/>
                <w:i/>
                <w:sz w:val="18"/>
                <w:szCs w:val="18"/>
                <w:lang w:eastAsia="en-US"/>
              </w:rPr>
              <w:t>X</w:t>
            </w:r>
          </w:p>
        </w:tc>
        <w:tc>
          <w:tcPr>
            <w:tcW w:w="708" w:type="dxa"/>
          </w:tcPr>
          <w:p w14:paraId="6D79A266" w14:textId="77777777" w:rsidR="005514FB" w:rsidRPr="00DB62F2" w:rsidRDefault="005514FB" w:rsidP="00F710E7">
            <w:pPr>
              <w:rPr>
                <w:b/>
                <w:i/>
                <w:sz w:val="18"/>
                <w:szCs w:val="18"/>
                <w:lang w:eastAsia="en-US"/>
              </w:rPr>
            </w:pPr>
          </w:p>
          <w:p w14:paraId="6E581CD0" w14:textId="77777777" w:rsidR="005514FB" w:rsidRPr="00DB62F2" w:rsidRDefault="00A14197" w:rsidP="00F710E7">
            <w:pPr>
              <w:rPr>
                <w:b/>
                <w:i/>
                <w:sz w:val="18"/>
                <w:szCs w:val="18"/>
                <w:lang w:eastAsia="en-US"/>
              </w:rPr>
            </w:pPr>
            <w:r w:rsidRPr="00DB62F2">
              <w:rPr>
                <w:b/>
                <w:i/>
                <w:sz w:val="18"/>
                <w:szCs w:val="18"/>
                <w:lang w:eastAsia="en-US"/>
              </w:rPr>
              <w:t>X</w:t>
            </w:r>
          </w:p>
        </w:tc>
        <w:tc>
          <w:tcPr>
            <w:tcW w:w="708" w:type="dxa"/>
          </w:tcPr>
          <w:p w14:paraId="455637D8" w14:textId="77777777" w:rsidR="005514FB" w:rsidRPr="00DB62F2" w:rsidRDefault="005514FB" w:rsidP="00F710E7">
            <w:pPr>
              <w:rPr>
                <w:b/>
                <w:i/>
                <w:sz w:val="18"/>
                <w:szCs w:val="18"/>
                <w:lang w:eastAsia="en-US"/>
              </w:rPr>
            </w:pPr>
          </w:p>
          <w:p w14:paraId="17A9430C" w14:textId="77777777" w:rsidR="005514FB" w:rsidRPr="00DB62F2" w:rsidRDefault="005514FB" w:rsidP="00F710E7">
            <w:pPr>
              <w:rPr>
                <w:b/>
                <w:i/>
                <w:sz w:val="18"/>
                <w:szCs w:val="18"/>
                <w:lang w:eastAsia="en-US"/>
              </w:rPr>
            </w:pPr>
          </w:p>
        </w:tc>
        <w:tc>
          <w:tcPr>
            <w:tcW w:w="708" w:type="dxa"/>
          </w:tcPr>
          <w:p w14:paraId="537DD436" w14:textId="77777777" w:rsidR="005514FB" w:rsidRPr="00DB62F2" w:rsidRDefault="005514FB" w:rsidP="00F710E7">
            <w:pPr>
              <w:rPr>
                <w:b/>
                <w:i/>
                <w:sz w:val="18"/>
                <w:szCs w:val="18"/>
                <w:lang w:eastAsia="en-US"/>
              </w:rPr>
            </w:pPr>
          </w:p>
          <w:p w14:paraId="1D4305F1" w14:textId="77777777" w:rsidR="005514FB" w:rsidRPr="00DB62F2" w:rsidRDefault="00A14197" w:rsidP="00F710E7">
            <w:pPr>
              <w:rPr>
                <w:b/>
                <w:i/>
                <w:sz w:val="18"/>
                <w:szCs w:val="18"/>
                <w:lang w:eastAsia="en-US"/>
              </w:rPr>
            </w:pPr>
            <w:r w:rsidRPr="00DB62F2">
              <w:rPr>
                <w:b/>
                <w:i/>
                <w:sz w:val="18"/>
                <w:szCs w:val="18"/>
                <w:lang w:eastAsia="en-US"/>
              </w:rPr>
              <w:t>X</w:t>
            </w:r>
          </w:p>
        </w:tc>
      </w:tr>
      <w:tr w:rsidR="005514FB" w:rsidRPr="00DF65B2" w14:paraId="05F26726" w14:textId="77777777" w:rsidTr="00F3232A">
        <w:trPr>
          <w:trHeight w:val="281"/>
        </w:trPr>
        <w:tc>
          <w:tcPr>
            <w:tcW w:w="2602" w:type="dxa"/>
            <w:shd w:val="clear" w:color="auto" w:fill="auto"/>
          </w:tcPr>
          <w:p w14:paraId="6E6CA6AE" w14:textId="77777777" w:rsidR="005514FB" w:rsidRPr="00DF65B2" w:rsidRDefault="005514FB" w:rsidP="00F710E7">
            <w:pPr>
              <w:rPr>
                <w:b/>
                <w:i/>
                <w:sz w:val="16"/>
                <w:szCs w:val="16"/>
                <w:lang w:eastAsia="en-US"/>
              </w:rPr>
            </w:pPr>
            <w:r w:rsidRPr="00DF65B2">
              <w:rPr>
                <w:b/>
                <w:i/>
                <w:sz w:val="16"/>
                <w:szCs w:val="16"/>
                <w:lang w:eastAsia="en-US"/>
              </w:rPr>
              <w:t xml:space="preserve">Intermediate </w:t>
            </w:r>
          </w:p>
          <w:p w14:paraId="59435B7E" w14:textId="77777777" w:rsidR="005514FB" w:rsidRPr="00DF65B2" w:rsidRDefault="005514FB" w:rsidP="00F710E7">
            <w:pPr>
              <w:rPr>
                <w:b/>
                <w:i/>
                <w:sz w:val="16"/>
                <w:szCs w:val="16"/>
                <w:lang w:eastAsia="en-US"/>
              </w:rPr>
            </w:pPr>
            <w:r w:rsidRPr="00DF65B2">
              <w:rPr>
                <w:b/>
                <w:i/>
                <w:sz w:val="16"/>
                <w:szCs w:val="16"/>
                <w:lang w:eastAsia="en-US"/>
              </w:rPr>
              <w:t>Microeconomics</w:t>
            </w:r>
          </w:p>
          <w:p w14:paraId="0819DB66" w14:textId="77777777" w:rsidR="005514FB" w:rsidRPr="00DF65B2" w:rsidRDefault="005514FB" w:rsidP="00F710E7">
            <w:pPr>
              <w:rPr>
                <w:b/>
                <w:i/>
                <w:sz w:val="16"/>
                <w:szCs w:val="16"/>
                <w:lang w:eastAsia="en-US"/>
              </w:rPr>
            </w:pPr>
            <w:r w:rsidRPr="00DF65B2">
              <w:rPr>
                <w:b/>
                <w:i/>
                <w:sz w:val="16"/>
                <w:szCs w:val="16"/>
                <w:lang w:eastAsia="en-US"/>
              </w:rPr>
              <w:t>BIE0008</w:t>
            </w:r>
          </w:p>
        </w:tc>
        <w:tc>
          <w:tcPr>
            <w:tcW w:w="707" w:type="dxa"/>
          </w:tcPr>
          <w:p w14:paraId="63029DBC" w14:textId="77777777" w:rsidR="005514FB" w:rsidRPr="00DB62F2" w:rsidRDefault="005514FB" w:rsidP="00F710E7">
            <w:pPr>
              <w:rPr>
                <w:b/>
                <w:i/>
                <w:sz w:val="18"/>
                <w:szCs w:val="18"/>
                <w:lang w:eastAsia="en-US"/>
              </w:rPr>
            </w:pPr>
          </w:p>
          <w:p w14:paraId="766A32A6" w14:textId="77777777" w:rsidR="005514FB" w:rsidRPr="00DB62F2" w:rsidRDefault="005514FB" w:rsidP="00F710E7">
            <w:pPr>
              <w:rPr>
                <w:b/>
                <w:i/>
                <w:sz w:val="18"/>
                <w:szCs w:val="18"/>
                <w:lang w:eastAsia="en-US"/>
              </w:rPr>
            </w:pPr>
            <w:r w:rsidRPr="00DB62F2">
              <w:rPr>
                <w:b/>
                <w:i/>
                <w:sz w:val="18"/>
                <w:szCs w:val="18"/>
                <w:lang w:eastAsia="en-US"/>
              </w:rPr>
              <w:t>X</w:t>
            </w:r>
          </w:p>
          <w:p w14:paraId="63260616" w14:textId="77777777" w:rsidR="005514FB" w:rsidRPr="00DB62F2" w:rsidRDefault="005514FB" w:rsidP="00F710E7">
            <w:pPr>
              <w:rPr>
                <w:b/>
                <w:i/>
                <w:sz w:val="18"/>
                <w:szCs w:val="18"/>
                <w:lang w:eastAsia="en-US"/>
              </w:rPr>
            </w:pPr>
          </w:p>
        </w:tc>
        <w:tc>
          <w:tcPr>
            <w:tcW w:w="707" w:type="dxa"/>
          </w:tcPr>
          <w:p w14:paraId="44C45687" w14:textId="77777777" w:rsidR="005514FB" w:rsidRPr="00DB62F2" w:rsidRDefault="005514FB" w:rsidP="00F710E7">
            <w:pPr>
              <w:rPr>
                <w:b/>
                <w:i/>
                <w:sz w:val="18"/>
                <w:szCs w:val="18"/>
                <w:lang w:eastAsia="en-US"/>
              </w:rPr>
            </w:pPr>
          </w:p>
          <w:p w14:paraId="3B385F65" w14:textId="77777777" w:rsidR="005514FB" w:rsidRPr="00DB62F2" w:rsidRDefault="005514FB" w:rsidP="00F710E7">
            <w:pPr>
              <w:rPr>
                <w:b/>
                <w:i/>
                <w:sz w:val="18"/>
                <w:szCs w:val="18"/>
                <w:lang w:eastAsia="en-US"/>
              </w:rPr>
            </w:pPr>
          </w:p>
          <w:p w14:paraId="7CB0842C" w14:textId="77777777" w:rsidR="005514FB" w:rsidRPr="00DB62F2" w:rsidRDefault="005514FB" w:rsidP="00F710E7">
            <w:pPr>
              <w:rPr>
                <w:b/>
                <w:i/>
                <w:sz w:val="18"/>
                <w:szCs w:val="18"/>
                <w:lang w:eastAsia="en-US"/>
              </w:rPr>
            </w:pPr>
          </w:p>
        </w:tc>
        <w:tc>
          <w:tcPr>
            <w:tcW w:w="707" w:type="dxa"/>
          </w:tcPr>
          <w:p w14:paraId="1ACB8E10" w14:textId="77777777" w:rsidR="005514FB" w:rsidRPr="00DB62F2" w:rsidRDefault="005514FB" w:rsidP="00F710E7">
            <w:pPr>
              <w:rPr>
                <w:b/>
                <w:i/>
                <w:sz w:val="18"/>
                <w:szCs w:val="18"/>
                <w:lang w:eastAsia="en-US"/>
              </w:rPr>
            </w:pPr>
          </w:p>
          <w:p w14:paraId="0E15BBE1" w14:textId="77777777" w:rsidR="005514FB" w:rsidRPr="00DB62F2" w:rsidRDefault="005514FB" w:rsidP="00F710E7">
            <w:pPr>
              <w:rPr>
                <w:b/>
                <w:i/>
                <w:sz w:val="18"/>
                <w:szCs w:val="18"/>
                <w:lang w:eastAsia="en-US"/>
              </w:rPr>
            </w:pPr>
            <w:r w:rsidRPr="00DB62F2">
              <w:rPr>
                <w:b/>
                <w:i/>
                <w:sz w:val="18"/>
                <w:szCs w:val="18"/>
                <w:lang w:eastAsia="en-US"/>
              </w:rPr>
              <w:t>X</w:t>
            </w:r>
          </w:p>
          <w:p w14:paraId="72D565D3" w14:textId="77777777" w:rsidR="005514FB" w:rsidRPr="00DB62F2" w:rsidRDefault="005514FB" w:rsidP="00F710E7">
            <w:pPr>
              <w:rPr>
                <w:b/>
                <w:i/>
                <w:sz w:val="18"/>
                <w:szCs w:val="18"/>
                <w:lang w:eastAsia="en-US"/>
              </w:rPr>
            </w:pPr>
          </w:p>
        </w:tc>
        <w:tc>
          <w:tcPr>
            <w:tcW w:w="707" w:type="dxa"/>
          </w:tcPr>
          <w:p w14:paraId="7FB04D9A" w14:textId="77777777" w:rsidR="005514FB" w:rsidRPr="00DB62F2" w:rsidRDefault="005514FB" w:rsidP="00F710E7">
            <w:pPr>
              <w:rPr>
                <w:b/>
                <w:i/>
                <w:sz w:val="18"/>
                <w:szCs w:val="18"/>
                <w:lang w:eastAsia="en-US"/>
              </w:rPr>
            </w:pPr>
          </w:p>
          <w:p w14:paraId="299E1A30" w14:textId="77777777" w:rsidR="005514FB" w:rsidRPr="00DB62F2" w:rsidRDefault="005514FB" w:rsidP="00F710E7">
            <w:pPr>
              <w:rPr>
                <w:b/>
                <w:i/>
                <w:sz w:val="18"/>
                <w:szCs w:val="18"/>
                <w:lang w:eastAsia="en-US"/>
              </w:rPr>
            </w:pPr>
          </w:p>
          <w:p w14:paraId="315F660D" w14:textId="77777777" w:rsidR="005514FB" w:rsidRPr="00DB62F2" w:rsidRDefault="005514FB" w:rsidP="00F710E7">
            <w:pPr>
              <w:rPr>
                <w:b/>
                <w:i/>
                <w:sz w:val="18"/>
                <w:szCs w:val="18"/>
                <w:lang w:eastAsia="en-US"/>
              </w:rPr>
            </w:pPr>
          </w:p>
        </w:tc>
        <w:tc>
          <w:tcPr>
            <w:tcW w:w="708" w:type="dxa"/>
          </w:tcPr>
          <w:p w14:paraId="33DAC68F" w14:textId="77777777" w:rsidR="005514FB" w:rsidRPr="00DB62F2" w:rsidRDefault="005514FB" w:rsidP="00F710E7">
            <w:pPr>
              <w:rPr>
                <w:b/>
                <w:i/>
                <w:sz w:val="18"/>
                <w:szCs w:val="18"/>
                <w:lang w:eastAsia="en-US"/>
              </w:rPr>
            </w:pPr>
          </w:p>
          <w:p w14:paraId="6B001A83" w14:textId="77777777" w:rsidR="005514FB" w:rsidRPr="00DB62F2" w:rsidRDefault="005514FB" w:rsidP="00F710E7">
            <w:pPr>
              <w:rPr>
                <w:b/>
                <w:i/>
                <w:sz w:val="18"/>
                <w:szCs w:val="18"/>
                <w:lang w:eastAsia="en-US"/>
              </w:rPr>
            </w:pPr>
          </w:p>
          <w:p w14:paraId="7E060720" w14:textId="77777777" w:rsidR="005514FB" w:rsidRPr="00DB62F2" w:rsidRDefault="005514FB" w:rsidP="00F710E7">
            <w:pPr>
              <w:rPr>
                <w:b/>
                <w:i/>
                <w:sz w:val="18"/>
                <w:szCs w:val="18"/>
                <w:lang w:eastAsia="en-US"/>
              </w:rPr>
            </w:pPr>
          </w:p>
        </w:tc>
        <w:tc>
          <w:tcPr>
            <w:tcW w:w="708" w:type="dxa"/>
          </w:tcPr>
          <w:p w14:paraId="484C5A6C" w14:textId="77777777" w:rsidR="005514FB" w:rsidRPr="00DB62F2" w:rsidRDefault="005514FB" w:rsidP="00F710E7">
            <w:pPr>
              <w:rPr>
                <w:b/>
                <w:i/>
                <w:sz w:val="18"/>
                <w:szCs w:val="18"/>
                <w:lang w:eastAsia="en-US"/>
              </w:rPr>
            </w:pPr>
          </w:p>
          <w:p w14:paraId="3435CE8E" w14:textId="77777777" w:rsidR="005514FB" w:rsidRPr="00DB62F2" w:rsidRDefault="00915561" w:rsidP="00F710E7">
            <w:pPr>
              <w:rPr>
                <w:b/>
                <w:i/>
                <w:sz w:val="18"/>
                <w:szCs w:val="18"/>
                <w:lang w:eastAsia="en-US"/>
              </w:rPr>
            </w:pPr>
            <w:r w:rsidRPr="00DB62F2">
              <w:rPr>
                <w:b/>
                <w:i/>
                <w:sz w:val="18"/>
                <w:szCs w:val="18"/>
                <w:lang w:eastAsia="en-US"/>
              </w:rPr>
              <w:t>X</w:t>
            </w:r>
          </w:p>
          <w:p w14:paraId="0F41F7F4" w14:textId="77777777" w:rsidR="005514FB" w:rsidRPr="00DB62F2" w:rsidRDefault="005514FB" w:rsidP="00F710E7">
            <w:pPr>
              <w:rPr>
                <w:b/>
                <w:i/>
                <w:sz w:val="18"/>
                <w:szCs w:val="18"/>
                <w:lang w:eastAsia="en-US"/>
              </w:rPr>
            </w:pPr>
          </w:p>
        </w:tc>
        <w:tc>
          <w:tcPr>
            <w:tcW w:w="708" w:type="dxa"/>
          </w:tcPr>
          <w:p w14:paraId="70D2015D" w14:textId="77777777" w:rsidR="005514FB" w:rsidRPr="00DB62F2" w:rsidRDefault="005514FB" w:rsidP="00F710E7">
            <w:pPr>
              <w:rPr>
                <w:b/>
                <w:i/>
                <w:sz w:val="18"/>
                <w:szCs w:val="18"/>
                <w:lang w:eastAsia="en-US"/>
              </w:rPr>
            </w:pPr>
          </w:p>
          <w:p w14:paraId="438B2FB1" w14:textId="77777777" w:rsidR="008E049F" w:rsidRPr="00DB515D" w:rsidRDefault="008E049F" w:rsidP="008E049F">
            <w:pPr>
              <w:rPr>
                <w:b/>
                <w:i/>
                <w:sz w:val="18"/>
                <w:szCs w:val="18"/>
                <w:lang w:eastAsia="en-US"/>
              </w:rPr>
            </w:pPr>
            <w:r w:rsidRPr="00DB515D">
              <w:rPr>
                <w:b/>
                <w:i/>
                <w:sz w:val="18"/>
                <w:szCs w:val="18"/>
                <w:lang w:eastAsia="en-US"/>
              </w:rPr>
              <w:t>X</w:t>
            </w:r>
          </w:p>
          <w:p w14:paraId="4DB16A26" w14:textId="77777777" w:rsidR="008E049F" w:rsidRPr="00DB62F2" w:rsidRDefault="008E049F" w:rsidP="00F710E7">
            <w:pPr>
              <w:rPr>
                <w:b/>
                <w:i/>
                <w:sz w:val="18"/>
                <w:szCs w:val="18"/>
                <w:lang w:eastAsia="en-US"/>
              </w:rPr>
            </w:pPr>
          </w:p>
        </w:tc>
        <w:tc>
          <w:tcPr>
            <w:tcW w:w="708" w:type="dxa"/>
          </w:tcPr>
          <w:p w14:paraId="2A420D45" w14:textId="77777777" w:rsidR="005514FB" w:rsidRPr="00DB62F2" w:rsidRDefault="005514FB" w:rsidP="00F710E7">
            <w:pPr>
              <w:rPr>
                <w:b/>
                <w:i/>
                <w:sz w:val="18"/>
                <w:szCs w:val="18"/>
                <w:lang w:eastAsia="en-US"/>
              </w:rPr>
            </w:pPr>
          </w:p>
        </w:tc>
        <w:tc>
          <w:tcPr>
            <w:tcW w:w="708" w:type="dxa"/>
          </w:tcPr>
          <w:p w14:paraId="4303E543" w14:textId="77777777" w:rsidR="005514FB" w:rsidRPr="00DB62F2" w:rsidRDefault="005514FB" w:rsidP="00F710E7">
            <w:pPr>
              <w:rPr>
                <w:b/>
                <w:i/>
                <w:sz w:val="18"/>
                <w:szCs w:val="18"/>
                <w:lang w:eastAsia="en-US"/>
              </w:rPr>
            </w:pPr>
          </w:p>
          <w:p w14:paraId="077F02FA" w14:textId="77777777" w:rsidR="005514FB" w:rsidRPr="00DB62F2" w:rsidRDefault="00915561" w:rsidP="00F710E7">
            <w:pPr>
              <w:rPr>
                <w:b/>
                <w:i/>
                <w:sz w:val="18"/>
                <w:szCs w:val="18"/>
                <w:lang w:eastAsia="en-US"/>
              </w:rPr>
            </w:pPr>
            <w:r w:rsidRPr="00DB62F2">
              <w:rPr>
                <w:b/>
                <w:i/>
                <w:sz w:val="18"/>
                <w:szCs w:val="18"/>
                <w:lang w:eastAsia="en-US"/>
              </w:rPr>
              <w:t>X</w:t>
            </w:r>
          </w:p>
          <w:p w14:paraId="2EA1D6CF" w14:textId="77777777" w:rsidR="005514FB" w:rsidRPr="00DB62F2" w:rsidRDefault="005514FB" w:rsidP="00F710E7">
            <w:pPr>
              <w:rPr>
                <w:b/>
                <w:i/>
                <w:sz w:val="18"/>
                <w:szCs w:val="18"/>
                <w:lang w:eastAsia="en-US"/>
              </w:rPr>
            </w:pPr>
          </w:p>
        </w:tc>
        <w:tc>
          <w:tcPr>
            <w:tcW w:w="708" w:type="dxa"/>
          </w:tcPr>
          <w:p w14:paraId="11BAA090" w14:textId="77777777" w:rsidR="005514FB" w:rsidRPr="00DB62F2" w:rsidRDefault="005514FB" w:rsidP="00F710E7">
            <w:pPr>
              <w:rPr>
                <w:b/>
                <w:i/>
                <w:sz w:val="18"/>
                <w:szCs w:val="18"/>
                <w:lang w:eastAsia="en-US"/>
              </w:rPr>
            </w:pPr>
          </w:p>
          <w:p w14:paraId="3FAE743A" w14:textId="77777777" w:rsidR="005514FB" w:rsidRPr="00DB62F2" w:rsidRDefault="005514FB" w:rsidP="00F710E7">
            <w:pPr>
              <w:rPr>
                <w:b/>
                <w:i/>
                <w:sz w:val="18"/>
                <w:szCs w:val="18"/>
                <w:lang w:eastAsia="en-US"/>
              </w:rPr>
            </w:pPr>
            <w:r w:rsidRPr="00DB62F2">
              <w:rPr>
                <w:b/>
                <w:i/>
                <w:sz w:val="18"/>
                <w:szCs w:val="18"/>
                <w:lang w:eastAsia="en-US"/>
              </w:rPr>
              <w:t>X</w:t>
            </w:r>
          </w:p>
          <w:p w14:paraId="22ADAC97" w14:textId="77777777" w:rsidR="005514FB" w:rsidRPr="00DB62F2" w:rsidRDefault="005514FB" w:rsidP="00F710E7">
            <w:pPr>
              <w:rPr>
                <w:b/>
                <w:i/>
                <w:sz w:val="18"/>
                <w:szCs w:val="18"/>
                <w:lang w:eastAsia="en-US"/>
              </w:rPr>
            </w:pPr>
          </w:p>
        </w:tc>
        <w:tc>
          <w:tcPr>
            <w:tcW w:w="708" w:type="dxa"/>
          </w:tcPr>
          <w:p w14:paraId="7BC2D652" w14:textId="77777777" w:rsidR="005514FB" w:rsidRPr="00DB62F2" w:rsidRDefault="005514FB" w:rsidP="00F710E7">
            <w:pPr>
              <w:rPr>
                <w:b/>
                <w:i/>
                <w:sz w:val="18"/>
                <w:szCs w:val="18"/>
                <w:lang w:eastAsia="en-US"/>
              </w:rPr>
            </w:pPr>
          </w:p>
          <w:p w14:paraId="7CA51434" w14:textId="77777777" w:rsidR="005514FB" w:rsidRPr="00DB62F2" w:rsidRDefault="00915561" w:rsidP="00F710E7">
            <w:pPr>
              <w:rPr>
                <w:b/>
                <w:i/>
                <w:sz w:val="18"/>
                <w:szCs w:val="18"/>
                <w:lang w:eastAsia="en-US"/>
              </w:rPr>
            </w:pPr>
            <w:r w:rsidRPr="00DB62F2">
              <w:rPr>
                <w:b/>
                <w:i/>
                <w:sz w:val="18"/>
                <w:szCs w:val="18"/>
                <w:lang w:eastAsia="en-US"/>
              </w:rPr>
              <w:t>X</w:t>
            </w:r>
          </w:p>
          <w:p w14:paraId="6404F803" w14:textId="77777777" w:rsidR="005514FB" w:rsidRPr="00DB62F2" w:rsidRDefault="005514FB" w:rsidP="00F710E7">
            <w:pPr>
              <w:rPr>
                <w:b/>
                <w:i/>
                <w:sz w:val="18"/>
                <w:szCs w:val="18"/>
                <w:lang w:eastAsia="en-US"/>
              </w:rPr>
            </w:pPr>
          </w:p>
        </w:tc>
        <w:tc>
          <w:tcPr>
            <w:tcW w:w="708" w:type="dxa"/>
          </w:tcPr>
          <w:p w14:paraId="2DAB854D" w14:textId="77777777" w:rsidR="005514FB" w:rsidRPr="00DB62F2" w:rsidRDefault="005514FB" w:rsidP="00F710E7">
            <w:pPr>
              <w:rPr>
                <w:b/>
                <w:i/>
                <w:sz w:val="18"/>
                <w:szCs w:val="18"/>
                <w:lang w:eastAsia="en-US"/>
              </w:rPr>
            </w:pPr>
          </w:p>
          <w:p w14:paraId="28259844" w14:textId="77777777" w:rsidR="005514FB" w:rsidRPr="00DB62F2" w:rsidRDefault="005514FB" w:rsidP="00F710E7">
            <w:pPr>
              <w:rPr>
                <w:b/>
                <w:i/>
                <w:sz w:val="18"/>
                <w:szCs w:val="18"/>
                <w:lang w:eastAsia="en-US"/>
              </w:rPr>
            </w:pPr>
          </w:p>
          <w:p w14:paraId="454F3282" w14:textId="77777777" w:rsidR="005514FB" w:rsidRPr="00DB62F2" w:rsidRDefault="005514FB" w:rsidP="00F710E7">
            <w:pPr>
              <w:rPr>
                <w:b/>
                <w:i/>
                <w:sz w:val="18"/>
                <w:szCs w:val="18"/>
                <w:lang w:eastAsia="en-US"/>
              </w:rPr>
            </w:pPr>
          </w:p>
        </w:tc>
        <w:tc>
          <w:tcPr>
            <w:tcW w:w="708" w:type="dxa"/>
          </w:tcPr>
          <w:p w14:paraId="0A517BD9" w14:textId="77777777" w:rsidR="005514FB" w:rsidRPr="00DB62F2" w:rsidRDefault="005514FB" w:rsidP="00F710E7">
            <w:pPr>
              <w:rPr>
                <w:b/>
                <w:i/>
                <w:sz w:val="18"/>
                <w:szCs w:val="18"/>
                <w:lang w:eastAsia="en-US"/>
              </w:rPr>
            </w:pPr>
          </w:p>
          <w:p w14:paraId="7308E668" w14:textId="77777777" w:rsidR="005514FB" w:rsidRPr="00DB62F2" w:rsidRDefault="00915561" w:rsidP="00F710E7">
            <w:pPr>
              <w:rPr>
                <w:b/>
                <w:i/>
                <w:sz w:val="18"/>
                <w:szCs w:val="18"/>
                <w:lang w:eastAsia="en-US"/>
              </w:rPr>
            </w:pPr>
            <w:r w:rsidRPr="00DB62F2">
              <w:rPr>
                <w:b/>
                <w:i/>
                <w:sz w:val="18"/>
                <w:szCs w:val="18"/>
                <w:lang w:eastAsia="en-US"/>
              </w:rPr>
              <w:t>X</w:t>
            </w:r>
          </w:p>
          <w:p w14:paraId="377C14ED" w14:textId="77777777" w:rsidR="005514FB" w:rsidRPr="00DB62F2" w:rsidRDefault="005514FB" w:rsidP="00F710E7">
            <w:pPr>
              <w:rPr>
                <w:b/>
                <w:i/>
                <w:sz w:val="18"/>
                <w:szCs w:val="18"/>
                <w:lang w:eastAsia="en-US"/>
              </w:rPr>
            </w:pPr>
          </w:p>
        </w:tc>
        <w:tc>
          <w:tcPr>
            <w:tcW w:w="708" w:type="dxa"/>
          </w:tcPr>
          <w:p w14:paraId="2E3B865D" w14:textId="77777777" w:rsidR="005514FB" w:rsidRPr="00DB62F2" w:rsidRDefault="005514FB" w:rsidP="00F710E7">
            <w:pPr>
              <w:rPr>
                <w:b/>
                <w:i/>
                <w:sz w:val="18"/>
                <w:szCs w:val="18"/>
                <w:lang w:eastAsia="en-US"/>
              </w:rPr>
            </w:pPr>
          </w:p>
          <w:p w14:paraId="3C9E7574" w14:textId="77777777" w:rsidR="005514FB" w:rsidRPr="00DB62F2" w:rsidRDefault="005514FB" w:rsidP="00F710E7">
            <w:pPr>
              <w:rPr>
                <w:b/>
                <w:i/>
                <w:sz w:val="18"/>
                <w:szCs w:val="18"/>
                <w:lang w:eastAsia="en-US"/>
              </w:rPr>
            </w:pPr>
            <w:r w:rsidRPr="00DB62F2">
              <w:rPr>
                <w:b/>
                <w:i/>
                <w:sz w:val="18"/>
                <w:szCs w:val="18"/>
                <w:lang w:eastAsia="en-US"/>
              </w:rPr>
              <w:t>X</w:t>
            </w:r>
          </w:p>
          <w:p w14:paraId="260CAA8D" w14:textId="77777777" w:rsidR="005514FB" w:rsidRPr="00DB62F2" w:rsidRDefault="005514FB" w:rsidP="00F710E7">
            <w:pPr>
              <w:rPr>
                <w:b/>
                <w:i/>
                <w:sz w:val="18"/>
                <w:szCs w:val="18"/>
                <w:lang w:eastAsia="en-US"/>
              </w:rPr>
            </w:pPr>
          </w:p>
        </w:tc>
        <w:tc>
          <w:tcPr>
            <w:tcW w:w="708" w:type="dxa"/>
          </w:tcPr>
          <w:p w14:paraId="4EF79AAB" w14:textId="77777777" w:rsidR="005514FB" w:rsidRPr="00DB62F2" w:rsidRDefault="005514FB" w:rsidP="00F710E7">
            <w:pPr>
              <w:rPr>
                <w:b/>
                <w:i/>
                <w:sz w:val="18"/>
                <w:szCs w:val="18"/>
                <w:lang w:eastAsia="en-US"/>
              </w:rPr>
            </w:pPr>
          </w:p>
          <w:p w14:paraId="0BF57BD9" w14:textId="77777777" w:rsidR="005514FB" w:rsidRPr="00DB62F2" w:rsidRDefault="005514FB" w:rsidP="00F710E7">
            <w:pPr>
              <w:rPr>
                <w:b/>
                <w:i/>
                <w:sz w:val="18"/>
                <w:szCs w:val="18"/>
                <w:lang w:eastAsia="en-US"/>
              </w:rPr>
            </w:pPr>
            <w:r w:rsidRPr="00DB62F2">
              <w:rPr>
                <w:b/>
                <w:i/>
                <w:sz w:val="18"/>
                <w:szCs w:val="18"/>
                <w:lang w:eastAsia="en-US"/>
              </w:rPr>
              <w:t>X</w:t>
            </w:r>
          </w:p>
          <w:p w14:paraId="639CF29F" w14:textId="77777777" w:rsidR="005514FB" w:rsidRPr="00DB62F2" w:rsidRDefault="005514FB" w:rsidP="00F710E7">
            <w:pPr>
              <w:rPr>
                <w:b/>
                <w:i/>
                <w:sz w:val="18"/>
                <w:szCs w:val="18"/>
                <w:lang w:eastAsia="en-US"/>
              </w:rPr>
            </w:pPr>
          </w:p>
        </w:tc>
        <w:tc>
          <w:tcPr>
            <w:tcW w:w="708" w:type="dxa"/>
          </w:tcPr>
          <w:p w14:paraId="17149FD8" w14:textId="77777777" w:rsidR="005514FB" w:rsidRPr="00DB62F2" w:rsidRDefault="005514FB" w:rsidP="00F710E7">
            <w:pPr>
              <w:rPr>
                <w:b/>
                <w:i/>
                <w:sz w:val="18"/>
                <w:szCs w:val="18"/>
                <w:lang w:eastAsia="en-US"/>
              </w:rPr>
            </w:pPr>
          </w:p>
          <w:p w14:paraId="0D44F265" w14:textId="77777777" w:rsidR="005514FB" w:rsidRPr="00DB62F2" w:rsidRDefault="005514FB" w:rsidP="00F710E7">
            <w:pPr>
              <w:rPr>
                <w:b/>
                <w:i/>
                <w:sz w:val="18"/>
                <w:szCs w:val="18"/>
                <w:lang w:eastAsia="en-US"/>
              </w:rPr>
            </w:pPr>
          </w:p>
          <w:p w14:paraId="2913C6C3" w14:textId="77777777" w:rsidR="005514FB" w:rsidRPr="00DB62F2" w:rsidRDefault="005514FB" w:rsidP="00F710E7">
            <w:pPr>
              <w:rPr>
                <w:b/>
                <w:i/>
                <w:sz w:val="18"/>
                <w:szCs w:val="18"/>
                <w:lang w:eastAsia="en-US"/>
              </w:rPr>
            </w:pPr>
          </w:p>
        </w:tc>
        <w:tc>
          <w:tcPr>
            <w:tcW w:w="708" w:type="dxa"/>
          </w:tcPr>
          <w:p w14:paraId="76BCF7E9" w14:textId="77777777" w:rsidR="005514FB" w:rsidRPr="00DB62F2" w:rsidRDefault="005514FB" w:rsidP="00F710E7">
            <w:pPr>
              <w:rPr>
                <w:b/>
                <w:i/>
                <w:sz w:val="18"/>
                <w:szCs w:val="18"/>
                <w:lang w:eastAsia="en-US"/>
              </w:rPr>
            </w:pPr>
          </w:p>
          <w:p w14:paraId="4A7F9403" w14:textId="77777777" w:rsidR="005514FB" w:rsidRPr="00DB62F2" w:rsidRDefault="00915561" w:rsidP="00F710E7">
            <w:pPr>
              <w:rPr>
                <w:b/>
                <w:i/>
                <w:sz w:val="18"/>
                <w:szCs w:val="18"/>
                <w:lang w:eastAsia="en-US"/>
              </w:rPr>
            </w:pPr>
            <w:r w:rsidRPr="00DB62F2">
              <w:rPr>
                <w:b/>
                <w:i/>
                <w:sz w:val="18"/>
                <w:szCs w:val="18"/>
                <w:lang w:eastAsia="en-US"/>
              </w:rPr>
              <w:t>X</w:t>
            </w:r>
          </w:p>
          <w:p w14:paraId="1B5E265C" w14:textId="77777777" w:rsidR="005514FB" w:rsidRPr="00DB62F2" w:rsidRDefault="005514FB" w:rsidP="00F710E7">
            <w:pPr>
              <w:rPr>
                <w:b/>
                <w:i/>
                <w:sz w:val="18"/>
                <w:szCs w:val="18"/>
                <w:lang w:eastAsia="en-US"/>
              </w:rPr>
            </w:pPr>
          </w:p>
        </w:tc>
      </w:tr>
      <w:tr w:rsidR="005514FB" w:rsidRPr="00DF65B2" w14:paraId="721E224A" w14:textId="77777777" w:rsidTr="00F3232A">
        <w:trPr>
          <w:trHeight w:val="281"/>
        </w:trPr>
        <w:tc>
          <w:tcPr>
            <w:tcW w:w="2602" w:type="dxa"/>
            <w:shd w:val="clear" w:color="auto" w:fill="auto"/>
          </w:tcPr>
          <w:p w14:paraId="3F6BDA79" w14:textId="77777777" w:rsidR="005514FB" w:rsidRDefault="005514FB" w:rsidP="00F710E7">
            <w:pPr>
              <w:rPr>
                <w:b/>
                <w:i/>
                <w:sz w:val="16"/>
                <w:szCs w:val="16"/>
                <w:lang w:eastAsia="en-US"/>
              </w:rPr>
            </w:pPr>
            <w:r>
              <w:rPr>
                <w:b/>
                <w:i/>
                <w:sz w:val="16"/>
                <w:szCs w:val="16"/>
                <w:lang w:eastAsia="en-US"/>
              </w:rPr>
              <w:t>International Economics</w:t>
            </w:r>
          </w:p>
          <w:p w14:paraId="27A91A3E" w14:textId="77777777" w:rsidR="005514FB" w:rsidRDefault="005514FB" w:rsidP="00F710E7">
            <w:pPr>
              <w:rPr>
                <w:b/>
                <w:i/>
                <w:sz w:val="16"/>
                <w:szCs w:val="16"/>
                <w:lang w:eastAsia="en-US"/>
              </w:rPr>
            </w:pPr>
            <w:r>
              <w:rPr>
                <w:b/>
                <w:i/>
                <w:sz w:val="16"/>
                <w:szCs w:val="16"/>
                <w:lang w:eastAsia="en-US"/>
              </w:rPr>
              <w:t>And Globalisation</w:t>
            </w:r>
          </w:p>
          <w:p w14:paraId="1D607E8A" w14:textId="01720DA3" w:rsidR="005514FB" w:rsidRPr="00DF65B2" w:rsidRDefault="005514FB" w:rsidP="00F710E7">
            <w:pPr>
              <w:rPr>
                <w:b/>
                <w:i/>
                <w:sz w:val="16"/>
                <w:szCs w:val="16"/>
                <w:lang w:eastAsia="en-US"/>
              </w:rPr>
            </w:pPr>
            <w:r>
              <w:rPr>
                <w:b/>
                <w:i/>
                <w:sz w:val="16"/>
                <w:szCs w:val="16"/>
                <w:lang w:eastAsia="en-US"/>
              </w:rPr>
              <w:t>BIE00</w:t>
            </w:r>
            <w:r w:rsidR="00297975">
              <w:rPr>
                <w:b/>
                <w:i/>
                <w:sz w:val="16"/>
                <w:szCs w:val="16"/>
                <w:lang w:eastAsia="en-US"/>
              </w:rPr>
              <w:t>16</w:t>
            </w:r>
          </w:p>
        </w:tc>
        <w:tc>
          <w:tcPr>
            <w:tcW w:w="707" w:type="dxa"/>
          </w:tcPr>
          <w:p w14:paraId="19E32896" w14:textId="77777777" w:rsidR="005514FB" w:rsidRPr="00DB62F2" w:rsidRDefault="005514FB" w:rsidP="00F710E7">
            <w:pPr>
              <w:rPr>
                <w:b/>
                <w:i/>
                <w:sz w:val="18"/>
                <w:szCs w:val="18"/>
                <w:lang w:eastAsia="en-US"/>
              </w:rPr>
            </w:pPr>
          </w:p>
          <w:p w14:paraId="3A98BBAA" w14:textId="77777777" w:rsidR="005514FB" w:rsidRPr="00DB62F2" w:rsidRDefault="005514FB" w:rsidP="00F710E7">
            <w:pPr>
              <w:rPr>
                <w:b/>
                <w:i/>
                <w:sz w:val="18"/>
                <w:szCs w:val="18"/>
                <w:lang w:eastAsia="en-US"/>
              </w:rPr>
            </w:pPr>
            <w:r w:rsidRPr="00DB62F2">
              <w:rPr>
                <w:b/>
                <w:i/>
                <w:sz w:val="18"/>
                <w:szCs w:val="18"/>
                <w:lang w:eastAsia="en-US"/>
              </w:rPr>
              <w:t>X</w:t>
            </w:r>
          </w:p>
          <w:p w14:paraId="106432F1" w14:textId="77777777" w:rsidR="005514FB" w:rsidRPr="00DB62F2" w:rsidRDefault="005514FB" w:rsidP="00F710E7">
            <w:pPr>
              <w:rPr>
                <w:b/>
                <w:i/>
                <w:sz w:val="18"/>
                <w:szCs w:val="18"/>
                <w:lang w:eastAsia="en-US"/>
              </w:rPr>
            </w:pPr>
          </w:p>
        </w:tc>
        <w:tc>
          <w:tcPr>
            <w:tcW w:w="707" w:type="dxa"/>
          </w:tcPr>
          <w:p w14:paraId="6F02F448" w14:textId="77777777" w:rsidR="005514FB" w:rsidRPr="00DB62F2" w:rsidRDefault="005514FB" w:rsidP="00F710E7">
            <w:pPr>
              <w:rPr>
                <w:b/>
                <w:i/>
                <w:sz w:val="18"/>
                <w:szCs w:val="18"/>
                <w:lang w:eastAsia="en-US"/>
              </w:rPr>
            </w:pPr>
          </w:p>
          <w:p w14:paraId="5F6258DA" w14:textId="77777777" w:rsidR="005514FB" w:rsidRPr="00DB62F2" w:rsidRDefault="005514FB" w:rsidP="00F710E7">
            <w:pPr>
              <w:rPr>
                <w:b/>
                <w:i/>
                <w:sz w:val="18"/>
                <w:szCs w:val="18"/>
                <w:lang w:eastAsia="en-US"/>
              </w:rPr>
            </w:pPr>
          </w:p>
          <w:p w14:paraId="5AF79635" w14:textId="77777777" w:rsidR="005514FB" w:rsidRPr="00DB62F2" w:rsidRDefault="005514FB" w:rsidP="00F710E7">
            <w:pPr>
              <w:rPr>
                <w:b/>
                <w:i/>
                <w:sz w:val="18"/>
                <w:szCs w:val="18"/>
                <w:lang w:eastAsia="en-US"/>
              </w:rPr>
            </w:pPr>
          </w:p>
        </w:tc>
        <w:tc>
          <w:tcPr>
            <w:tcW w:w="707" w:type="dxa"/>
          </w:tcPr>
          <w:p w14:paraId="674A687C" w14:textId="77777777" w:rsidR="005514FB" w:rsidRPr="00DB62F2" w:rsidRDefault="005514FB" w:rsidP="00F710E7">
            <w:pPr>
              <w:rPr>
                <w:b/>
                <w:i/>
                <w:sz w:val="18"/>
                <w:szCs w:val="18"/>
                <w:lang w:eastAsia="en-US"/>
              </w:rPr>
            </w:pPr>
          </w:p>
          <w:p w14:paraId="2C975934" w14:textId="77777777" w:rsidR="005514FB" w:rsidRPr="00DB62F2" w:rsidRDefault="005514FB" w:rsidP="00F710E7">
            <w:pPr>
              <w:rPr>
                <w:b/>
                <w:i/>
                <w:sz w:val="18"/>
                <w:szCs w:val="18"/>
                <w:lang w:eastAsia="en-US"/>
              </w:rPr>
            </w:pPr>
            <w:r w:rsidRPr="00DB62F2">
              <w:rPr>
                <w:b/>
                <w:i/>
                <w:sz w:val="18"/>
                <w:szCs w:val="18"/>
                <w:lang w:eastAsia="en-US"/>
              </w:rPr>
              <w:t>X</w:t>
            </w:r>
          </w:p>
          <w:p w14:paraId="4545F8E8" w14:textId="77777777" w:rsidR="005514FB" w:rsidRPr="00DB62F2" w:rsidRDefault="005514FB" w:rsidP="00F710E7">
            <w:pPr>
              <w:rPr>
                <w:b/>
                <w:i/>
                <w:sz w:val="18"/>
                <w:szCs w:val="18"/>
                <w:lang w:eastAsia="en-US"/>
              </w:rPr>
            </w:pPr>
          </w:p>
        </w:tc>
        <w:tc>
          <w:tcPr>
            <w:tcW w:w="707" w:type="dxa"/>
          </w:tcPr>
          <w:p w14:paraId="286AAE08" w14:textId="77777777" w:rsidR="005514FB" w:rsidRPr="00DB62F2" w:rsidRDefault="005514FB" w:rsidP="00F710E7">
            <w:pPr>
              <w:rPr>
                <w:b/>
                <w:i/>
                <w:sz w:val="18"/>
                <w:szCs w:val="18"/>
                <w:lang w:eastAsia="en-US"/>
              </w:rPr>
            </w:pPr>
          </w:p>
        </w:tc>
        <w:tc>
          <w:tcPr>
            <w:tcW w:w="708" w:type="dxa"/>
          </w:tcPr>
          <w:p w14:paraId="1FA322E7" w14:textId="77777777" w:rsidR="005514FB" w:rsidRPr="00DB62F2" w:rsidRDefault="005514FB" w:rsidP="00F710E7">
            <w:pPr>
              <w:rPr>
                <w:b/>
                <w:i/>
                <w:sz w:val="18"/>
                <w:szCs w:val="18"/>
                <w:lang w:eastAsia="en-US"/>
              </w:rPr>
            </w:pPr>
          </w:p>
          <w:p w14:paraId="507EC205" w14:textId="77777777" w:rsidR="005514FB" w:rsidRPr="00DB62F2" w:rsidRDefault="005514FB" w:rsidP="00F710E7">
            <w:pPr>
              <w:rPr>
                <w:b/>
                <w:i/>
                <w:sz w:val="18"/>
                <w:szCs w:val="18"/>
                <w:lang w:eastAsia="en-US"/>
              </w:rPr>
            </w:pPr>
          </w:p>
          <w:p w14:paraId="29E62C4F" w14:textId="77777777" w:rsidR="005514FB" w:rsidRPr="00DB62F2" w:rsidRDefault="005514FB" w:rsidP="00F710E7">
            <w:pPr>
              <w:rPr>
                <w:b/>
                <w:i/>
                <w:sz w:val="18"/>
                <w:szCs w:val="18"/>
                <w:lang w:eastAsia="en-US"/>
              </w:rPr>
            </w:pPr>
          </w:p>
        </w:tc>
        <w:tc>
          <w:tcPr>
            <w:tcW w:w="708" w:type="dxa"/>
          </w:tcPr>
          <w:p w14:paraId="7E3E9B27" w14:textId="77777777" w:rsidR="005514FB" w:rsidRPr="00DB62F2" w:rsidRDefault="005514FB" w:rsidP="00F710E7">
            <w:pPr>
              <w:rPr>
                <w:b/>
                <w:i/>
                <w:sz w:val="18"/>
                <w:szCs w:val="18"/>
                <w:lang w:eastAsia="en-US"/>
              </w:rPr>
            </w:pPr>
          </w:p>
          <w:p w14:paraId="42D319CF" w14:textId="77777777" w:rsidR="00C40BBC" w:rsidRPr="00DB515D" w:rsidRDefault="00C40BBC" w:rsidP="00C40BBC">
            <w:pPr>
              <w:rPr>
                <w:b/>
                <w:i/>
                <w:sz w:val="18"/>
                <w:szCs w:val="18"/>
                <w:lang w:eastAsia="en-US"/>
              </w:rPr>
            </w:pPr>
          </w:p>
          <w:p w14:paraId="3791F0BE" w14:textId="77777777" w:rsidR="005514FB" w:rsidRPr="00DB62F2" w:rsidRDefault="005514FB" w:rsidP="00F710E7">
            <w:pPr>
              <w:rPr>
                <w:b/>
                <w:i/>
                <w:sz w:val="18"/>
                <w:szCs w:val="18"/>
                <w:lang w:eastAsia="en-US"/>
              </w:rPr>
            </w:pPr>
          </w:p>
          <w:p w14:paraId="74CD7AFE" w14:textId="77777777" w:rsidR="005514FB" w:rsidRPr="00DB62F2" w:rsidRDefault="005514FB" w:rsidP="00F710E7">
            <w:pPr>
              <w:rPr>
                <w:b/>
                <w:i/>
                <w:sz w:val="18"/>
                <w:szCs w:val="18"/>
                <w:lang w:eastAsia="en-US"/>
              </w:rPr>
            </w:pPr>
          </w:p>
        </w:tc>
        <w:tc>
          <w:tcPr>
            <w:tcW w:w="708" w:type="dxa"/>
          </w:tcPr>
          <w:p w14:paraId="09F4578A" w14:textId="77777777" w:rsidR="005514FB" w:rsidRPr="00DB62F2" w:rsidRDefault="005514FB" w:rsidP="00F710E7">
            <w:pPr>
              <w:rPr>
                <w:b/>
                <w:i/>
                <w:sz w:val="18"/>
                <w:szCs w:val="18"/>
                <w:lang w:eastAsia="en-US"/>
              </w:rPr>
            </w:pPr>
          </w:p>
          <w:p w14:paraId="7DCF06F2" w14:textId="77777777" w:rsidR="008E049F" w:rsidRPr="00DB515D" w:rsidRDefault="00F9206F" w:rsidP="008E049F">
            <w:pPr>
              <w:rPr>
                <w:b/>
                <w:i/>
                <w:sz w:val="18"/>
                <w:szCs w:val="18"/>
                <w:lang w:eastAsia="en-US"/>
              </w:rPr>
            </w:pPr>
            <w:r>
              <w:rPr>
                <w:b/>
                <w:i/>
                <w:sz w:val="18"/>
                <w:szCs w:val="18"/>
                <w:lang w:eastAsia="en-US"/>
              </w:rPr>
              <w:t>X</w:t>
            </w:r>
          </w:p>
          <w:p w14:paraId="0A4A6C80" w14:textId="77777777" w:rsidR="008E049F" w:rsidRPr="00DB62F2" w:rsidRDefault="008E049F" w:rsidP="00F710E7">
            <w:pPr>
              <w:rPr>
                <w:b/>
                <w:i/>
                <w:sz w:val="18"/>
                <w:szCs w:val="18"/>
                <w:lang w:eastAsia="en-US"/>
              </w:rPr>
            </w:pPr>
          </w:p>
        </w:tc>
        <w:tc>
          <w:tcPr>
            <w:tcW w:w="708" w:type="dxa"/>
          </w:tcPr>
          <w:p w14:paraId="64312445" w14:textId="77777777" w:rsidR="005514FB" w:rsidRPr="00DB62F2" w:rsidRDefault="005514FB" w:rsidP="00F710E7">
            <w:pPr>
              <w:rPr>
                <w:b/>
                <w:i/>
                <w:sz w:val="18"/>
                <w:szCs w:val="18"/>
                <w:lang w:eastAsia="en-US"/>
              </w:rPr>
            </w:pPr>
          </w:p>
        </w:tc>
        <w:tc>
          <w:tcPr>
            <w:tcW w:w="708" w:type="dxa"/>
          </w:tcPr>
          <w:p w14:paraId="4C4946A1" w14:textId="77777777" w:rsidR="005514FB" w:rsidRPr="00DB62F2" w:rsidRDefault="005514FB" w:rsidP="00F710E7">
            <w:pPr>
              <w:rPr>
                <w:b/>
                <w:i/>
                <w:sz w:val="18"/>
                <w:szCs w:val="18"/>
                <w:lang w:eastAsia="en-US"/>
              </w:rPr>
            </w:pPr>
          </w:p>
          <w:p w14:paraId="322766FB" w14:textId="77777777" w:rsidR="005514FB" w:rsidRPr="00DB62F2" w:rsidRDefault="00F9206F" w:rsidP="00F710E7">
            <w:pPr>
              <w:rPr>
                <w:b/>
                <w:i/>
                <w:sz w:val="18"/>
                <w:szCs w:val="18"/>
                <w:lang w:eastAsia="en-US"/>
              </w:rPr>
            </w:pPr>
            <w:r w:rsidRPr="00DB62F2">
              <w:rPr>
                <w:b/>
                <w:i/>
                <w:sz w:val="18"/>
                <w:szCs w:val="18"/>
                <w:lang w:eastAsia="en-US"/>
              </w:rPr>
              <w:t>X</w:t>
            </w:r>
          </w:p>
          <w:p w14:paraId="2CA67284" w14:textId="77777777" w:rsidR="005514FB" w:rsidRPr="00DB62F2" w:rsidRDefault="005514FB" w:rsidP="00F710E7">
            <w:pPr>
              <w:rPr>
                <w:b/>
                <w:i/>
                <w:sz w:val="18"/>
                <w:szCs w:val="18"/>
                <w:lang w:eastAsia="en-US"/>
              </w:rPr>
            </w:pPr>
          </w:p>
        </w:tc>
        <w:tc>
          <w:tcPr>
            <w:tcW w:w="708" w:type="dxa"/>
          </w:tcPr>
          <w:p w14:paraId="088408CC" w14:textId="77777777" w:rsidR="005514FB" w:rsidRPr="00DB62F2" w:rsidRDefault="005514FB" w:rsidP="00F710E7">
            <w:pPr>
              <w:rPr>
                <w:b/>
                <w:i/>
                <w:sz w:val="18"/>
                <w:szCs w:val="18"/>
                <w:lang w:eastAsia="en-US"/>
              </w:rPr>
            </w:pPr>
          </w:p>
          <w:p w14:paraId="4C524197" w14:textId="77777777" w:rsidR="005514FB" w:rsidRPr="00DB62F2" w:rsidRDefault="005514FB" w:rsidP="00F710E7">
            <w:pPr>
              <w:rPr>
                <w:b/>
                <w:i/>
                <w:sz w:val="18"/>
                <w:szCs w:val="18"/>
                <w:lang w:eastAsia="en-US"/>
              </w:rPr>
            </w:pPr>
            <w:r w:rsidRPr="00DB62F2">
              <w:rPr>
                <w:b/>
                <w:i/>
                <w:sz w:val="18"/>
                <w:szCs w:val="18"/>
                <w:lang w:eastAsia="en-US"/>
              </w:rPr>
              <w:t>X</w:t>
            </w:r>
          </w:p>
          <w:p w14:paraId="0AAB22A3" w14:textId="77777777" w:rsidR="005514FB" w:rsidRPr="00DB62F2" w:rsidRDefault="005514FB" w:rsidP="00F710E7">
            <w:pPr>
              <w:rPr>
                <w:b/>
                <w:i/>
                <w:sz w:val="18"/>
                <w:szCs w:val="18"/>
                <w:lang w:eastAsia="en-US"/>
              </w:rPr>
            </w:pPr>
          </w:p>
        </w:tc>
        <w:tc>
          <w:tcPr>
            <w:tcW w:w="708" w:type="dxa"/>
          </w:tcPr>
          <w:p w14:paraId="625C8674" w14:textId="77777777" w:rsidR="005514FB" w:rsidRPr="00DB62F2" w:rsidRDefault="005514FB" w:rsidP="00F710E7">
            <w:pPr>
              <w:rPr>
                <w:b/>
                <w:i/>
                <w:sz w:val="18"/>
                <w:szCs w:val="18"/>
                <w:lang w:eastAsia="en-US"/>
              </w:rPr>
            </w:pPr>
          </w:p>
          <w:p w14:paraId="129EF5AC" w14:textId="77777777" w:rsidR="005514FB" w:rsidRPr="00DB62F2" w:rsidRDefault="00F9206F" w:rsidP="00F710E7">
            <w:pPr>
              <w:rPr>
                <w:b/>
                <w:i/>
                <w:sz w:val="18"/>
                <w:szCs w:val="18"/>
                <w:lang w:eastAsia="en-US"/>
              </w:rPr>
            </w:pPr>
            <w:r w:rsidRPr="00DB62F2">
              <w:rPr>
                <w:b/>
                <w:i/>
                <w:sz w:val="18"/>
                <w:szCs w:val="18"/>
                <w:lang w:eastAsia="en-US"/>
              </w:rPr>
              <w:t>X</w:t>
            </w:r>
          </w:p>
          <w:p w14:paraId="77437FAD" w14:textId="77777777" w:rsidR="005514FB" w:rsidRPr="00DB62F2" w:rsidRDefault="005514FB" w:rsidP="00F710E7">
            <w:pPr>
              <w:rPr>
                <w:b/>
                <w:i/>
                <w:sz w:val="18"/>
                <w:szCs w:val="18"/>
                <w:lang w:eastAsia="en-US"/>
              </w:rPr>
            </w:pPr>
          </w:p>
        </w:tc>
        <w:tc>
          <w:tcPr>
            <w:tcW w:w="708" w:type="dxa"/>
          </w:tcPr>
          <w:p w14:paraId="738618E4" w14:textId="77777777" w:rsidR="005514FB" w:rsidRPr="00DB62F2" w:rsidRDefault="005514FB" w:rsidP="00F710E7">
            <w:pPr>
              <w:rPr>
                <w:b/>
                <w:i/>
                <w:sz w:val="18"/>
                <w:szCs w:val="18"/>
                <w:lang w:eastAsia="en-US"/>
              </w:rPr>
            </w:pPr>
          </w:p>
          <w:p w14:paraId="7A75C535" w14:textId="77777777" w:rsidR="005514FB" w:rsidRPr="00DB62F2" w:rsidRDefault="005514FB" w:rsidP="00F710E7">
            <w:pPr>
              <w:rPr>
                <w:b/>
                <w:i/>
                <w:sz w:val="18"/>
                <w:szCs w:val="18"/>
                <w:lang w:eastAsia="en-US"/>
              </w:rPr>
            </w:pPr>
          </w:p>
          <w:p w14:paraId="131B6F21" w14:textId="77777777" w:rsidR="005514FB" w:rsidRPr="00DB62F2" w:rsidRDefault="005514FB" w:rsidP="00F710E7">
            <w:pPr>
              <w:rPr>
                <w:b/>
                <w:i/>
                <w:sz w:val="18"/>
                <w:szCs w:val="18"/>
                <w:lang w:eastAsia="en-US"/>
              </w:rPr>
            </w:pPr>
          </w:p>
        </w:tc>
        <w:tc>
          <w:tcPr>
            <w:tcW w:w="708" w:type="dxa"/>
          </w:tcPr>
          <w:p w14:paraId="1E82F59E" w14:textId="77777777" w:rsidR="005514FB" w:rsidRPr="00DB62F2" w:rsidRDefault="005514FB" w:rsidP="00F710E7">
            <w:pPr>
              <w:rPr>
                <w:b/>
                <w:i/>
                <w:sz w:val="18"/>
                <w:szCs w:val="18"/>
                <w:lang w:eastAsia="en-US"/>
              </w:rPr>
            </w:pPr>
          </w:p>
          <w:p w14:paraId="211583D2" w14:textId="77777777" w:rsidR="005514FB" w:rsidRPr="00DB62F2" w:rsidRDefault="00F9206F" w:rsidP="00F710E7">
            <w:pPr>
              <w:rPr>
                <w:b/>
                <w:i/>
                <w:sz w:val="18"/>
                <w:szCs w:val="18"/>
                <w:lang w:eastAsia="en-US"/>
              </w:rPr>
            </w:pPr>
            <w:r w:rsidRPr="00DB62F2">
              <w:rPr>
                <w:b/>
                <w:i/>
                <w:sz w:val="18"/>
                <w:szCs w:val="18"/>
                <w:lang w:eastAsia="en-US"/>
              </w:rPr>
              <w:t>X</w:t>
            </w:r>
          </w:p>
          <w:p w14:paraId="516EC576" w14:textId="77777777" w:rsidR="005514FB" w:rsidRPr="00DB62F2" w:rsidRDefault="005514FB" w:rsidP="00F710E7">
            <w:pPr>
              <w:rPr>
                <w:b/>
                <w:i/>
                <w:sz w:val="18"/>
                <w:szCs w:val="18"/>
                <w:lang w:eastAsia="en-US"/>
              </w:rPr>
            </w:pPr>
          </w:p>
        </w:tc>
        <w:tc>
          <w:tcPr>
            <w:tcW w:w="708" w:type="dxa"/>
          </w:tcPr>
          <w:p w14:paraId="219A2639" w14:textId="77777777" w:rsidR="005514FB" w:rsidRPr="00DB62F2" w:rsidRDefault="005514FB" w:rsidP="00F710E7">
            <w:pPr>
              <w:rPr>
                <w:b/>
                <w:i/>
                <w:sz w:val="18"/>
                <w:szCs w:val="18"/>
                <w:lang w:eastAsia="en-US"/>
              </w:rPr>
            </w:pPr>
          </w:p>
          <w:p w14:paraId="31B910D4" w14:textId="77777777" w:rsidR="005514FB" w:rsidRPr="00DB62F2" w:rsidRDefault="005514FB" w:rsidP="00F710E7">
            <w:pPr>
              <w:rPr>
                <w:b/>
                <w:i/>
                <w:sz w:val="18"/>
                <w:szCs w:val="18"/>
                <w:lang w:eastAsia="en-US"/>
              </w:rPr>
            </w:pPr>
            <w:r w:rsidRPr="00DB62F2">
              <w:rPr>
                <w:b/>
                <w:i/>
                <w:sz w:val="18"/>
                <w:szCs w:val="18"/>
                <w:lang w:eastAsia="en-US"/>
              </w:rPr>
              <w:t>X</w:t>
            </w:r>
          </w:p>
          <w:p w14:paraId="23C770BB" w14:textId="77777777" w:rsidR="005514FB" w:rsidRPr="00DB62F2" w:rsidRDefault="005514FB" w:rsidP="00F710E7">
            <w:pPr>
              <w:rPr>
                <w:b/>
                <w:i/>
                <w:sz w:val="18"/>
                <w:szCs w:val="18"/>
                <w:lang w:eastAsia="en-US"/>
              </w:rPr>
            </w:pPr>
          </w:p>
        </w:tc>
        <w:tc>
          <w:tcPr>
            <w:tcW w:w="708" w:type="dxa"/>
          </w:tcPr>
          <w:p w14:paraId="353C7600" w14:textId="77777777" w:rsidR="005514FB" w:rsidRPr="00DB62F2" w:rsidRDefault="005514FB" w:rsidP="00F710E7">
            <w:pPr>
              <w:rPr>
                <w:b/>
                <w:i/>
                <w:sz w:val="18"/>
                <w:szCs w:val="18"/>
                <w:lang w:eastAsia="en-US"/>
              </w:rPr>
            </w:pPr>
          </w:p>
          <w:p w14:paraId="6B879D16" w14:textId="77777777" w:rsidR="005514FB" w:rsidRPr="00DB62F2" w:rsidRDefault="005514FB" w:rsidP="00F710E7">
            <w:pPr>
              <w:rPr>
                <w:b/>
                <w:i/>
                <w:sz w:val="18"/>
                <w:szCs w:val="18"/>
                <w:lang w:eastAsia="en-US"/>
              </w:rPr>
            </w:pPr>
            <w:r w:rsidRPr="00DB62F2">
              <w:rPr>
                <w:b/>
                <w:i/>
                <w:sz w:val="18"/>
                <w:szCs w:val="18"/>
                <w:lang w:eastAsia="en-US"/>
              </w:rPr>
              <w:t>X</w:t>
            </w:r>
          </w:p>
          <w:p w14:paraId="4CA252F2" w14:textId="77777777" w:rsidR="005514FB" w:rsidRPr="00DB62F2" w:rsidRDefault="005514FB" w:rsidP="00F710E7">
            <w:pPr>
              <w:rPr>
                <w:b/>
                <w:i/>
                <w:sz w:val="18"/>
                <w:szCs w:val="18"/>
                <w:lang w:eastAsia="en-US"/>
              </w:rPr>
            </w:pPr>
          </w:p>
        </w:tc>
        <w:tc>
          <w:tcPr>
            <w:tcW w:w="708" w:type="dxa"/>
          </w:tcPr>
          <w:p w14:paraId="0A54F4CB" w14:textId="77777777" w:rsidR="005514FB" w:rsidRPr="00DB62F2" w:rsidRDefault="005514FB" w:rsidP="00F710E7">
            <w:pPr>
              <w:rPr>
                <w:b/>
                <w:i/>
                <w:sz w:val="18"/>
                <w:szCs w:val="18"/>
                <w:lang w:eastAsia="en-US"/>
              </w:rPr>
            </w:pPr>
          </w:p>
          <w:p w14:paraId="783FD248" w14:textId="77777777" w:rsidR="005514FB" w:rsidRPr="00DB62F2" w:rsidRDefault="005514FB" w:rsidP="00F710E7">
            <w:pPr>
              <w:rPr>
                <w:b/>
                <w:i/>
                <w:sz w:val="18"/>
                <w:szCs w:val="18"/>
                <w:lang w:eastAsia="en-US"/>
              </w:rPr>
            </w:pPr>
          </w:p>
          <w:p w14:paraId="4372F962" w14:textId="77777777" w:rsidR="005514FB" w:rsidRPr="00DB62F2" w:rsidRDefault="005514FB" w:rsidP="00F710E7">
            <w:pPr>
              <w:rPr>
                <w:b/>
                <w:i/>
                <w:sz w:val="18"/>
                <w:szCs w:val="18"/>
                <w:lang w:eastAsia="en-US"/>
              </w:rPr>
            </w:pPr>
          </w:p>
        </w:tc>
        <w:tc>
          <w:tcPr>
            <w:tcW w:w="708" w:type="dxa"/>
          </w:tcPr>
          <w:p w14:paraId="2CD60DBA" w14:textId="77777777" w:rsidR="005514FB" w:rsidRPr="00DB62F2" w:rsidRDefault="005514FB" w:rsidP="00F710E7">
            <w:pPr>
              <w:rPr>
                <w:b/>
                <w:i/>
                <w:sz w:val="18"/>
                <w:szCs w:val="18"/>
                <w:lang w:eastAsia="en-US"/>
              </w:rPr>
            </w:pPr>
          </w:p>
          <w:p w14:paraId="2AD96C57" w14:textId="77777777" w:rsidR="00F9206F" w:rsidRPr="00DB62F2" w:rsidRDefault="00F9206F" w:rsidP="00F710E7">
            <w:pPr>
              <w:rPr>
                <w:b/>
                <w:i/>
                <w:sz w:val="18"/>
                <w:szCs w:val="18"/>
                <w:lang w:eastAsia="en-US"/>
              </w:rPr>
            </w:pPr>
            <w:r w:rsidRPr="00DB62F2">
              <w:rPr>
                <w:b/>
                <w:i/>
                <w:sz w:val="18"/>
                <w:szCs w:val="18"/>
                <w:lang w:eastAsia="en-US"/>
              </w:rPr>
              <w:t>X</w:t>
            </w:r>
          </w:p>
        </w:tc>
      </w:tr>
      <w:tr w:rsidR="005514FB" w:rsidRPr="00DF65B2" w14:paraId="6F0B1690" w14:textId="77777777" w:rsidTr="00F3232A">
        <w:trPr>
          <w:trHeight w:val="281"/>
        </w:trPr>
        <w:tc>
          <w:tcPr>
            <w:tcW w:w="2602" w:type="dxa"/>
            <w:shd w:val="clear" w:color="auto" w:fill="auto"/>
          </w:tcPr>
          <w:p w14:paraId="0916652D" w14:textId="77777777" w:rsidR="005514FB" w:rsidRPr="00DF65B2" w:rsidRDefault="005514FB" w:rsidP="00F710E7">
            <w:pPr>
              <w:rPr>
                <w:b/>
                <w:i/>
                <w:sz w:val="16"/>
                <w:szCs w:val="16"/>
                <w:lang w:eastAsia="en-US"/>
              </w:rPr>
            </w:pPr>
            <w:r w:rsidRPr="00DF65B2">
              <w:rPr>
                <w:b/>
                <w:i/>
                <w:sz w:val="16"/>
                <w:szCs w:val="16"/>
                <w:lang w:eastAsia="en-US"/>
              </w:rPr>
              <w:t xml:space="preserve">Intermediate </w:t>
            </w:r>
          </w:p>
          <w:p w14:paraId="3B341F3A" w14:textId="77777777" w:rsidR="005514FB" w:rsidRPr="00DF65B2" w:rsidRDefault="005514FB" w:rsidP="00F710E7">
            <w:pPr>
              <w:rPr>
                <w:b/>
                <w:i/>
                <w:sz w:val="16"/>
                <w:szCs w:val="16"/>
                <w:lang w:eastAsia="en-US"/>
              </w:rPr>
            </w:pPr>
            <w:r w:rsidRPr="00DF65B2">
              <w:rPr>
                <w:b/>
                <w:i/>
                <w:sz w:val="16"/>
                <w:szCs w:val="16"/>
                <w:lang w:eastAsia="en-US"/>
              </w:rPr>
              <w:t>Macroeconomics</w:t>
            </w:r>
          </w:p>
          <w:p w14:paraId="599ED088" w14:textId="77777777" w:rsidR="005514FB" w:rsidRPr="00DF65B2" w:rsidRDefault="005514FB" w:rsidP="00F710E7">
            <w:pPr>
              <w:rPr>
                <w:b/>
                <w:i/>
                <w:sz w:val="16"/>
                <w:szCs w:val="16"/>
                <w:lang w:eastAsia="en-US"/>
              </w:rPr>
            </w:pPr>
            <w:r w:rsidRPr="00DF65B2">
              <w:rPr>
                <w:b/>
                <w:i/>
                <w:sz w:val="16"/>
                <w:szCs w:val="16"/>
                <w:lang w:eastAsia="en-US"/>
              </w:rPr>
              <w:t>BIE0011</w:t>
            </w:r>
          </w:p>
        </w:tc>
        <w:tc>
          <w:tcPr>
            <w:tcW w:w="707" w:type="dxa"/>
          </w:tcPr>
          <w:p w14:paraId="3CB2D0CA" w14:textId="77777777" w:rsidR="005514FB" w:rsidRPr="00DB62F2" w:rsidRDefault="005514FB" w:rsidP="00F710E7">
            <w:pPr>
              <w:rPr>
                <w:b/>
                <w:i/>
                <w:sz w:val="18"/>
                <w:szCs w:val="18"/>
                <w:lang w:eastAsia="en-US"/>
              </w:rPr>
            </w:pPr>
          </w:p>
          <w:p w14:paraId="3300B7FD" w14:textId="77777777" w:rsidR="005514FB" w:rsidRPr="00DB62F2" w:rsidRDefault="005514FB" w:rsidP="00F710E7">
            <w:pPr>
              <w:rPr>
                <w:b/>
                <w:i/>
                <w:sz w:val="18"/>
                <w:szCs w:val="18"/>
                <w:lang w:eastAsia="en-US"/>
              </w:rPr>
            </w:pPr>
            <w:r w:rsidRPr="00DB62F2">
              <w:rPr>
                <w:b/>
                <w:i/>
                <w:sz w:val="18"/>
                <w:szCs w:val="18"/>
                <w:lang w:eastAsia="en-US"/>
              </w:rPr>
              <w:t>X</w:t>
            </w:r>
          </w:p>
          <w:p w14:paraId="3D9F4040" w14:textId="77777777" w:rsidR="005514FB" w:rsidRPr="00DB62F2" w:rsidRDefault="005514FB" w:rsidP="00F710E7">
            <w:pPr>
              <w:rPr>
                <w:b/>
                <w:i/>
                <w:sz w:val="18"/>
                <w:szCs w:val="18"/>
                <w:lang w:eastAsia="en-US"/>
              </w:rPr>
            </w:pPr>
          </w:p>
        </w:tc>
        <w:tc>
          <w:tcPr>
            <w:tcW w:w="707" w:type="dxa"/>
          </w:tcPr>
          <w:p w14:paraId="21709AD6" w14:textId="77777777" w:rsidR="005514FB" w:rsidRPr="00DB62F2" w:rsidRDefault="005514FB" w:rsidP="00F710E7">
            <w:pPr>
              <w:rPr>
                <w:b/>
                <w:i/>
                <w:sz w:val="18"/>
                <w:szCs w:val="18"/>
                <w:lang w:eastAsia="en-US"/>
              </w:rPr>
            </w:pPr>
          </w:p>
          <w:p w14:paraId="77F0D76F" w14:textId="77777777" w:rsidR="005514FB" w:rsidRPr="00DB62F2" w:rsidRDefault="005514FB" w:rsidP="00F710E7">
            <w:pPr>
              <w:rPr>
                <w:b/>
                <w:i/>
                <w:sz w:val="18"/>
                <w:szCs w:val="18"/>
                <w:lang w:eastAsia="en-US"/>
              </w:rPr>
            </w:pPr>
          </w:p>
          <w:p w14:paraId="6D85B967" w14:textId="77777777" w:rsidR="005514FB" w:rsidRPr="00DB62F2" w:rsidRDefault="005514FB" w:rsidP="00F710E7">
            <w:pPr>
              <w:rPr>
                <w:b/>
                <w:i/>
                <w:sz w:val="18"/>
                <w:szCs w:val="18"/>
                <w:lang w:eastAsia="en-US"/>
              </w:rPr>
            </w:pPr>
          </w:p>
        </w:tc>
        <w:tc>
          <w:tcPr>
            <w:tcW w:w="707" w:type="dxa"/>
          </w:tcPr>
          <w:p w14:paraId="3E269CD4" w14:textId="77777777" w:rsidR="005514FB" w:rsidRPr="00DB62F2" w:rsidRDefault="005514FB" w:rsidP="00F710E7">
            <w:pPr>
              <w:rPr>
                <w:b/>
                <w:i/>
                <w:sz w:val="18"/>
                <w:szCs w:val="18"/>
                <w:lang w:eastAsia="en-US"/>
              </w:rPr>
            </w:pPr>
          </w:p>
          <w:p w14:paraId="6A5B46F5" w14:textId="77777777" w:rsidR="005514FB" w:rsidRPr="00DB62F2" w:rsidRDefault="005514FB" w:rsidP="00F710E7">
            <w:pPr>
              <w:rPr>
                <w:b/>
                <w:i/>
                <w:sz w:val="18"/>
                <w:szCs w:val="18"/>
                <w:lang w:eastAsia="en-US"/>
              </w:rPr>
            </w:pPr>
            <w:r w:rsidRPr="00DB62F2">
              <w:rPr>
                <w:b/>
                <w:i/>
                <w:sz w:val="18"/>
                <w:szCs w:val="18"/>
                <w:lang w:eastAsia="en-US"/>
              </w:rPr>
              <w:t>X</w:t>
            </w:r>
          </w:p>
          <w:p w14:paraId="4ABE0BF4" w14:textId="77777777" w:rsidR="005514FB" w:rsidRPr="00DB62F2" w:rsidRDefault="005514FB" w:rsidP="00F710E7">
            <w:pPr>
              <w:rPr>
                <w:b/>
                <w:i/>
                <w:sz w:val="18"/>
                <w:szCs w:val="18"/>
                <w:lang w:eastAsia="en-US"/>
              </w:rPr>
            </w:pPr>
          </w:p>
        </w:tc>
        <w:tc>
          <w:tcPr>
            <w:tcW w:w="707" w:type="dxa"/>
          </w:tcPr>
          <w:p w14:paraId="77DD7F81" w14:textId="77777777" w:rsidR="005514FB" w:rsidRPr="00DB62F2" w:rsidRDefault="005514FB" w:rsidP="00F710E7">
            <w:pPr>
              <w:rPr>
                <w:b/>
                <w:i/>
                <w:sz w:val="18"/>
                <w:szCs w:val="18"/>
                <w:lang w:eastAsia="en-US"/>
              </w:rPr>
            </w:pPr>
          </w:p>
        </w:tc>
        <w:tc>
          <w:tcPr>
            <w:tcW w:w="708" w:type="dxa"/>
          </w:tcPr>
          <w:p w14:paraId="07717F56" w14:textId="77777777" w:rsidR="005514FB" w:rsidRPr="00DB62F2" w:rsidRDefault="005514FB" w:rsidP="00F710E7">
            <w:pPr>
              <w:rPr>
                <w:b/>
                <w:i/>
                <w:sz w:val="18"/>
                <w:szCs w:val="18"/>
                <w:lang w:eastAsia="en-US"/>
              </w:rPr>
            </w:pPr>
          </w:p>
          <w:p w14:paraId="282EC94E" w14:textId="77777777" w:rsidR="005514FB" w:rsidRPr="00DB62F2" w:rsidRDefault="005514FB" w:rsidP="00F710E7">
            <w:pPr>
              <w:rPr>
                <w:b/>
                <w:i/>
                <w:sz w:val="18"/>
                <w:szCs w:val="18"/>
                <w:lang w:eastAsia="en-US"/>
              </w:rPr>
            </w:pPr>
          </w:p>
          <w:p w14:paraId="25ED7E9E" w14:textId="77777777" w:rsidR="005514FB" w:rsidRPr="00DB62F2" w:rsidRDefault="005514FB" w:rsidP="00F710E7">
            <w:pPr>
              <w:rPr>
                <w:b/>
                <w:i/>
                <w:sz w:val="18"/>
                <w:szCs w:val="18"/>
                <w:lang w:eastAsia="en-US"/>
              </w:rPr>
            </w:pPr>
          </w:p>
        </w:tc>
        <w:tc>
          <w:tcPr>
            <w:tcW w:w="708" w:type="dxa"/>
          </w:tcPr>
          <w:p w14:paraId="231F3F9A" w14:textId="77777777" w:rsidR="005514FB" w:rsidRPr="00DB62F2" w:rsidRDefault="005514FB" w:rsidP="00F710E7">
            <w:pPr>
              <w:rPr>
                <w:b/>
                <w:i/>
                <w:sz w:val="18"/>
                <w:szCs w:val="18"/>
                <w:lang w:eastAsia="en-US"/>
              </w:rPr>
            </w:pPr>
          </w:p>
          <w:p w14:paraId="00D7C660" w14:textId="77777777" w:rsidR="005514FB" w:rsidRPr="00F3232A" w:rsidRDefault="00F9206F" w:rsidP="00F710E7">
            <w:pPr>
              <w:rPr>
                <w:b/>
                <w:i/>
                <w:sz w:val="18"/>
                <w:szCs w:val="18"/>
                <w:lang w:eastAsia="en-US"/>
              </w:rPr>
            </w:pPr>
            <w:r>
              <w:rPr>
                <w:b/>
                <w:i/>
                <w:sz w:val="18"/>
                <w:szCs w:val="18"/>
                <w:lang w:eastAsia="en-US"/>
              </w:rPr>
              <w:t>X</w:t>
            </w:r>
          </w:p>
        </w:tc>
        <w:tc>
          <w:tcPr>
            <w:tcW w:w="708" w:type="dxa"/>
          </w:tcPr>
          <w:p w14:paraId="70E1F2AA" w14:textId="77777777" w:rsidR="005514FB" w:rsidRPr="00DB62F2" w:rsidRDefault="005514FB" w:rsidP="00F710E7">
            <w:pPr>
              <w:rPr>
                <w:b/>
                <w:i/>
                <w:sz w:val="18"/>
                <w:szCs w:val="18"/>
                <w:lang w:eastAsia="en-US"/>
              </w:rPr>
            </w:pPr>
          </w:p>
          <w:p w14:paraId="272760E4" w14:textId="77777777" w:rsidR="008E049F" w:rsidRPr="00DB515D" w:rsidRDefault="008E049F" w:rsidP="008E049F">
            <w:pPr>
              <w:rPr>
                <w:b/>
                <w:i/>
                <w:sz w:val="18"/>
                <w:szCs w:val="18"/>
                <w:lang w:eastAsia="en-US"/>
              </w:rPr>
            </w:pPr>
            <w:r w:rsidRPr="00DB515D">
              <w:rPr>
                <w:b/>
                <w:i/>
                <w:sz w:val="18"/>
                <w:szCs w:val="18"/>
                <w:lang w:eastAsia="en-US"/>
              </w:rPr>
              <w:t>X</w:t>
            </w:r>
          </w:p>
          <w:p w14:paraId="2CBCD6E2" w14:textId="77777777" w:rsidR="008E049F" w:rsidRPr="00DB62F2" w:rsidRDefault="008E049F" w:rsidP="00F710E7">
            <w:pPr>
              <w:rPr>
                <w:b/>
                <w:i/>
                <w:sz w:val="18"/>
                <w:szCs w:val="18"/>
                <w:lang w:eastAsia="en-US"/>
              </w:rPr>
            </w:pPr>
          </w:p>
        </w:tc>
        <w:tc>
          <w:tcPr>
            <w:tcW w:w="708" w:type="dxa"/>
          </w:tcPr>
          <w:p w14:paraId="638C5D96" w14:textId="77777777" w:rsidR="005514FB" w:rsidRPr="00DB62F2" w:rsidRDefault="005514FB" w:rsidP="00F710E7">
            <w:pPr>
              <w:rPr>
                <w:b/>
                <w:i/>
                <w:sz w:val="18"/>
                <w:szCs w:val="18"/>
                <w:lang w:eastAsia="en-US"/>
              </w:rPr>
            </w:pPr>
          </w:p>
        </w:tc>
        <w:tc>
          <w:tcPr>
            <w:tcW w:w="708" w:type="dxa"/>
          </w:tcPr>
          <w:p w14:paraId="1AEF3A42" w14:textId="77777777" w:rsidR="005514FB" w:rsidRPr="00DB62F2" w:rsidRDefault="005514FB" w:rsidP="00F710E7">
            <w:pPr>
              <w:rPr>
                <w:b/>
                <w:i/>
                <w:sz w:val="18"/>
                <w:szCs w:val="18"/>
                <w:lang w:eastAsia="en-US"/>
              </w:rPr>
            </w:pPr>
          </w:p>
          <w:p w14:paraId="669AA5A1" w14:textId="77777777" w:rsidR="005514FB" w:rsidRPr="00DB62F2" w:rsidRDefault="00F9206F" w:rsidP="00F710E7">
            <w:pPr>
              <w:rPr>
                <w:b/>
                <w:i/>
                <w:sz w:val="18"/>
                <w:szCs w:val="18"/>
                <w:lang w:eastAsia="en-US"/>
              </w:rPr>
            </w:pPr>
            <w:r w:rsidRPr="00DB62F2">
              <w:rPr>
                <w:b/>
                <w:i/>
                <w:sz w:val="18"/>
                <w:szCs w:val="18"/>
                <w:lang w:eastAsia="en-US"/>
              </w:rPr>
              <w:t>X</w:t>
            </w:r>
          </w:p>
          <w:p w14:paraId="55D0FF68" w14:textId="77777777" w:rsidR="005514FB" w:rsidRPr="00DB62F2" w:rsidRDefault="005514FB" w:rsidP="00F710E7">
            <w:pPr>
              <w:rPr>
                <w:b/>
                <w:i/>
                <w:sz w:val="18"/>
                <w:szCs w:val="18"/>
                <w:lang w:eastAsia="en-US"/>
              </w:rPr>
            </w:pPr>
          </w:p>
        </w:tc>
        <w:tc>
          <w:tcPr>
            <w:tcW w:w="708" w:type="dxa"/>
          </w:tcPr>
          <w:p w14:paraId="4DE32487" w14:textId="77777777" w:rsidR="005514FB" w:rsidRPr="00DB62F2" w:rsidRDefault="005514FB" w:rsidP="00F710E7">
            <w:pPr>
              <w:rPr>
                <w:b/>
                <w:i/>
                <w:sz w:val="18"/>
                <w:szCs w:val="18"/>
                <w:lang w:eastAsia="en-US"/>
              </w:rPr>
            </w:pPr>
          </w:p>
          <w:p w14:paraId="1DFD3087" w14:textId="77777777" w:rsidR="005514FB" w:rsidRPr="00DB62F2" w:rsidRDefault="005514FB" w:rsidP="00F710E7">
            <w:pPr>
              <w:rPr>
                <w:b/>
                <w:i/>
                <w:sz w:val="18"/>
                <w:szCs w:val="18"/>
                <w:lang w:eastAsia="en-US"/>
              </w:rPr>
            </w:pPr>
            <w:r w:rsidRPr="00DB62F2">
              <w:rPr>
                <w:b/>
                <w:i/>
                <w:sz w:val="18"/>
                <w:szCs w:val="18"/>
                <w:lang w:eastAsia="en-US"/>
              </w:rPr>
              <w:t>X</w:t>
            </w:r>
          </w:p>
          <w:p w14:paraId="153B6A96" w14:textId="77777777" w:rsidR="005514FB" w:rsidRPr="00DB62F2" w:rsidRDefault="005514FB" w:rsidP="00F710E7">
            <w:pPr>
              <w:rPr>
                <w:b/>
                <w:i/>
                <w:sz w:val="18"/>
                <w:szCs w:val="18"/>
                <w:lang w:eastAsia="en-US"/>
              </w:rPr>
            </w:pPr>
          </w:p>
        </w:tc>
        <w:tc>
          <w:tcPr>
            <w:tcW w:w="708" w:type="dxa"/>
          </w:tcPr>
          <w:p w14:paraId="2374B12B" w14:textId="77777777" w:rsidR="005514FB" w:rsidRPr="00DB62F2" w:rsidRDefault="005514FB" w:rsidP="00F710E7">
            <w:pPr>
              <w:rPr>
                <w:b/>
                <w:i/>
                <w:sz w:val="18"/>
                <w:szCs w:val="18"/>
                <w:lang w:eastAsia="en-US"/>
              </w:rPr>
            </w:pPr>
          </w:p>
          <w:p w14:paraId="4EBD8CB2" w14:textId="77777777" w:rsidR="005514FB" w:rsidRPr="00DB62F2" w:rsidRDefault="00F9206F" w:rsidP="00F710E7">
            <w:pPr>
              <w:rPr>
                <w:b/>
                <w:i/>
                <w:sz w:val="18"/>
                <w:szCs w:val="18"/>
                <w:lang w:eastAsia="en-US"/>
              </w:rPr>
            </w:pPr>
            <w:r w:rsidRPr="00DB62F2">
              <w:rPr>
                <w:b/>
                <w:i/>
                <w:sz w:val="18"/>
                <w:szCs w:val="18"/>
                <w:lang w:eastAsia="en-US"/>
              </w:rPr>
              <w:t>X</w:t>
            </w:r>
          </w:p>
          <w:p w14:paraId="58CB6CD8" w14:textId="77777777" w:rsidR="005514FB" w:rsidRPr="00DB62F2" w:rsidRDefault="005514FB" w:rsidP="00F710E7">
            <w:pPr>
              <w:rPr>
                <w:b/>
                <w:i/>
                <w:sz w:val="18"/>
                <w:szCs w:val="18"/>
                <w:lang w:eastAsia="en-US"/>
              </w:rPr>
            </w:pPr>
          </w:p>
        </w:tc>
        <w:tc>
          <w:tcPr>
            <w:tcW w:w="708" w:type="dxa"/>
          </w:tcPr>
          <w:p w14:paraId="0F1B6EB1" w14:textId="77777777" w:rsidR="005514FB" w:rsidRPr="00DB62F2" w:rsidRDefault="005514FB" w:rsidP="00F710E7">
            <w:pPr>
              <w:rPr>
                <w:b/>
                <w:i/>
                <w:sz w:val="18"/>
                <w:szCs w:val="18"/>
                <w:lang w:eastAsia="en-US"/>
              </w:rPr>
            </w:pPr>
          </w:p>
          <w:p w14:paraId="2A723612" w14:textId="77777777" w:rsidR="005514FB" w:rsidRPr="00DB62F2" w:rsidRDefault="005514FB" w:rsidP="00F710E7">
            <w:pPr>
              <w:rPr>
                <w:b/>
                <w:i/>
                <w:sz w:val="18"/>
                <w:szCs w:val="18"/>
                <w:lang w:eastAsia="en-US"/>
              </w:rPr>
            </w:pPr>
          </w:p>
          <w:p w14:paraId="7A912C19" w14:textId="77777777" w:rsidR="005514FB" w:rsidRPr="00DB62F2" w:rsidRDefault="005514FB" w:rsidP="00F710E7">
            <w:pPr>
              <w:rPr>
                <w:b/>
                <w:i/>
                <w:sz w:val="18"/>
                <w:szCs w:val="18"/>
                <w:lang w:eastAsia="en-US"/>
              </w:rPr>
            </w:pPr>
          </w:p>
        </w:tc>
        <w:tc>
          <w:tcPr>
            <w:tcW w:w="708" w:type="dxa"/>
          </w:tcPr>
          <w:p w14:paraId="2E55B9F0" w14:textId="77777777" w:rsidR="005514FB" w:rsidRPr="00DB62F2" w:rsidRDefault="005514FB" w:rsidP="00F710E7">
            <w:pPr>
              <w:rPr>
                <w:b/>
                <w:i/>
                <w:sz w:val="18"/>
                <w:szCs w:val="18"/>
                <w:lang w:eastAsia="en-US"/>
              </w:rPr>
            </w:pPr>
          </w:p>
          <w:p w14:paraId="29CAF399" w14:textId="77777777" w:rsidR="005514FB" w:rsidRPr="00DB62F2" w:rsidRDefault="00F9206F" w:rsidP="00F710E7">
            <w:pPr>
              <w:rPr>
                <w:b/>
                <w:i/>
                <w:sz w:val="18"/>
                <w:szCs w:val="18"/>
                <w:lang w:eastAsia="en-US"/>
              </w:rPr>
            </w:pPr>
            <w:r w:rsidRPr="00DB62F2">
              <w:rPr>
                <w:b/>
                <w:i/>
                <w:sz w:val="18"/>
                <w:szCs w:val="18"/>
                <w:lang w:eastAsia="en-US"/>
              </w:rPr>
              <w:t>X</w:t>
            </w:r>
          </w:p>
          <w:p w14:paraId="69EFEC07" w14:textId="77777777" w:rsidR="005514FB" w:rsidRPr="00DB62F2" w:rsidRDefault="005514FB" w:rsidP="00F710E7">
            <w:pPr>
              <w:rPr>
                <w:b/>
                <w:i/>
                <w:sz w:val="18"/>
                <w:szCs w:val="18"/>
                <w:lang w:eastAsia="en-US"/>
              </w:rPr>
            </w:pPr>
          </w:p>
        </w:tc>
        <w:tc>
          <w:tcPr>
            <w:tcW w:w="708" w:type="dxa"/>
          </w:tcPr>
          <w:p w14:paraId="343EB245" w14:textId="77777777" w:rsidR="005514FB" w:rsidRPr="00DB62F2" w:rsidRDefault="005514FB" w:rsidP="00F710E7">
            <w:pPr>
              <w:rPr>
                <w:b/>
                <w:i/>
                <w:sz w:val="18"/>
                <w:szCs w:val="18"/>
                <w:lang w:eastAsia="en-US"/>
              </w:rPr>
            </w:pPr>
          </w:p>
          <w:p w14:paraId="6449BFDB" w14:textId="77777777" w:rsidR="005514FB" w:rsidRPr="00DB62F2" w:rsidRDefault="005514FB" w:rsidP="00F710E7">
            <w:pPr>
              <w:rPr>
                <w:b/>
                <w:i/>
                <w:sz w:val="18"/>
                <w:szCs w:val="18"/>
                <w:lang w:eastAsia="en-US"/>
              </w:rPr>
            </w:pPr>
            <w:r w:rsidRPr="00DB62F2">
              <w:rPr>
                <w:b/>
                <w:i/>
                <w:sz w:val="18"/>
                <w:szCs w:val="18"/>
                <w:lang w:eastAsia="en-US"/>
              </w:rPr>
              <w:t>X</w:t>
            </w:r>
          </w:p>
          <w:p w14:paraId="7C5216A3" w14:textId="77777777" w:rsidR="005514FB" w:rsidRPr="00DB62F2" w:rsidRDefault="005514FB" w:rsidP="00F710E7">
            <w:pPr>
              <w:rPr>
                <w:b/>
                <w:i/>
                <w:sz w:val="18"/>
                <w:szCs w:val="18"/>
                <w:lang w:eastAsia="en-US"/>
              </w:rPr>
            </w:pPr>
          </w:p>
        </w:tc>
        <w:tc>
          <w:tcPr>
            <w:tcW w:w="708" w:type="dxa"/>
          </w:tcPr>
          <w:p w14:paraId="743B627F" w14:textId="77777777" w:rsidR="005514FB" w:rsidRPr="00DB62F2" w:rsidRDefault="005514FB" w:rsidP="00F710E7">
            <w:pPr>
              <w:rPr>
                <w:b/>
                <w:i/>
                <w:sz w:val="18"/>
                <w:szCs w:val="18"/>
                <w:lang w:eastAsia="en-US"/>
              </w:rPr>
            </w:pPr>
          </w:p>
          <w:p w14:paraId="253EA8EF" w14:textId="77777777" w:rsidR="005514FB" w:rsidRPr="00DB62F2" w:rsidRDefault="005514FB" w:rsidP="00F710E7">
            <w:pPr>
              <w:rPr>
                <w:b/>
                <w:i/>
                <w:sz w:val="18"/>
                <w:szCs w:val="18"/>
                <w:lang w:eastAsia="en-US"/>
              </w:rPr>
            </w:pPr>
            <w:r w:rsidRPr="00DB62F2">
              <w:rPr>
                <w:b/>
                <w:i/>
                <w:sz w:val="18"/>
                <w:szCs w:val="18"/>
                <w:lang w:eastAsia="en-US"/>
              </w:rPr>
              <w:t>X</w:t>
            </w:r>
          </w:p>
          <w:p w14:paraId="6FE3A9F8" w14:textId="77777777" w:rsidR="005514FB" w:rsidRPr="00DB62F2" w:rsidRDefault="005514FB" w:rsidP="00F710E7">
            <w:pPr>
              <w:rPr>
                <w:b/>
                <w:i/>
                <w:sz w:val="18"/>
                <w:szCs w:val="18"/>
                <w:lang w:eastAsia="en-US"/>
              </w:rPr>
            </w:pPr>
          </w:p>
        </w:tc>
        <w:tc>
          <w:tcPr>
            <w:tcW w:w="708" w:type="dxa"/>
          </w:tcPr>
          <w:p w14:paraId="0BFC846F" w14:textId="77777777" w:rsidR="005514FB" w:rsidRPr="00DB62F2" w:rsidRDefault="005514FB" w:rsidP="00F710E7">
            <w:pPr>
              <w:rPr>
                <w:b/>
                <w:i/>
                <w:sz w:val="18"/>
                <w:szCs w:val="18"/>
                <w:lang w:eastAsia="en-US"/>
              </w:rPr>
            </w:pPr>
          </w:p>
          <w:p w14:paraId="71715B2E" w14:textId="77777777" w:rsidR="005514FB" w:rsidRPr="00DB62F2" w:rsidRDefault="005514FB" w:rsidP="00F710E7">
            <w:pPr>
              <w:rPr>
                <w:b/>
                <w:i/>
                <w:sz w:val="18"/>
                <w:szCs w:val="18"/>
                <w:lang w:eastAsia="en-US"/>
              </w:rPr>
            </w:pPr>
          </w:p>
          <w:p w14:paraId="24C3F125" w14:textId="77777777" w:rsidR="005514FB" w:rsidRPr="00DB62F2" w:rsidRDefault="005514FB" w:rsidP="00F710E7">
            <w:pPr>
              <w:rPr>
                <w:b/>
                <w:i/>
                <w:sz w:val="18"/>
                <w:szCs w:val="18"/>
                <w:lang w:eastAsia="en-US"/>
              </w:rPr>
            </w:pPr>
          </w:p>
        </w:tc>
        <w:tc>
          <w:tcPr>
            <w:tcW w:w="708" w:type="dxa"/>
          </w:tcPr>
          <w:p w14:paraId="0C06CE9E" w14:textId="77777777" w:rsidR="005514FB" w:rsidRPr="00DB62F2" w:rsidRDefault="005514FB" w:rsidP="00F710E7">
            <w:pPr>
              <w:rPr>
                <w:b/>
                <w:i/>
                <w:sz w:val="18"/>
                <w:szCs w:val="18"/>
                <w:lang w:eastAsia="en-US"/>
              </w:rPr>
            </w:pPr>
          </w:p>
          <w:p w14:paraId="7C314362" w14:textId="77777777" w:rsidR="005514FB" w:rsidRPr="00DB62F2" w:rsidRDefault="00F9206F" w:rsidP="00F710E7">
            <w:pPr>
              <w:rPr>
                <w:b/>
                <w:i/>
                <w:sz w:val="18"/>
                <w:szCs w:val="18"/>
                <w:lang w:eastAsia="en-US"/>
              </w:rPr>
            </w:pPr>
            <w:r w:rsidRPr="00DB62F2">
              <w:rPr>
                <w:b/>
                <w:i/>
                <w:sz w:val="18"/>
                <w:szCs w:val="18"/>
                <w:lang w:eastAsia="en-US"/>
              </w:rPr>
              <w:t>X</w:t>
            </w:r>
          </w:p>
          <w:p w14:paraId="08F30B74" w14:textId="77777777" w:rsidR="005514FB" w:rsidRPr="00DB62F2" w:rsidRDefault="005514FB" w:rsidP="00F710E7">
            <w:pPr>
              <w:rPr>
                <w:b/>
                <w:i/>
                <w:sz w:val="18"/>
                <w:szCs w:val="18"/>
                <w:lang w:eastAsia="en-US"/>
              </w:rPr>
            </w:pPr>
          </w:p>
        </w:tc>
      </w:tr>
      <w:tr w:rsidR="005514FB" w:rsidRPr="00DF65B2" w14:paraId="36B42057" w14:textId="77777777" w:rsidTr="00F3232A">
        <w:trPr>
          <w:trHeight w:val="281"/>
        </w:trPr>
        <w:tc>
          <w:tcPr>
            <w:tcW w:w="2602" w:type="dxa"/>
            <w:shd w:val="clear" w:color="auto" w:fill="auto"/>
          </w:tcPr>
          <w:p w14:paraId="176D7FB6" w14:textId="77777777" w:rsidR="005514FB" w:rsidRPr="00DF65B2" w:rsidRDefault="005514FB" w:rsidP="00F710E7">
            <w:pPr>
              <w:rPr>
                <w:b/>
                <w:i/>
                <w:sz w:val="16"/>
                <w:szCs w:val="16"/>
                <w:lang w:eastAsia="en-US"/>
              </w:rPr>
            </w:pPr>
            <w:r w:rsidRPr="00DF65B2">
              <w:rPr>
                <w:b/>
                <w:i/>
                <w:sz w:val="16"/>
                <w:szCs w:val="16"/>
                <w:lang w:eastAsia="en-US"/>
              </w:rPr>
              <w:t>Econometrics</w:t>
            </w:r>
          </w:p>
          <w:p w14:paraId="5EC92416" w14:textId="77777777" w:rsidR="005514FB" w:rsidRPr="00DF65B2" w:rsidRDefault="005514FB" w:rsidP="00F710E7">
            <w:pPr>
              <w:rPr>
                <w:b/>
                <w:i/>
                <w:sz w:val="16"/>
                <w:szCs w:val="16"/>
                <w:lang w:eastAsia="en-US"/>
              </w:rPr>
            </w:pPr>
            <w:r w:rsidRPr="00DF65B2">
              <w:rPr>
                <w:b/>
                <w:i/>
                <w:sz w:val="16"/>
                <w:szCs w:val="16"/>
                <w:lang w:eastAsia="en-US"/>
              </w:rPr>
              <w:t>BIE</w:t>
            </w:r>
            <w:r w:rsidR="00335285">
              <w:rPr>
                <w:b/>
                <w:i/>
                <w:sz w:val="16"/>
                <w:szCs w:val="16"/>
                <w:lang w:eastAsia="en-US"/>
              </w:rPr>
              <w:t>0014</w:t>
            </w:r>
          </w:p>
        </w:tc>
        <w:tc>
          <w:tcPr>
            <w:tcW w:w="707" w:type="dxa"/>
          </w:tcPr>
          <w:p w14:paraId="657A37F5" w14:textId="77777777" w:rsidR="005514FB" w:rsidRPr="00DB62F2" w:rsidRDefault="005514FB" w:rsidP="00F710E7">
            <w:pPr>
              <w:rPr>
                <w:b/>
                <w:i/>
                <w:sz w:val="18"/>
                <w:szCs w:val="18"/>
                <w:lang w:eastAsia="en-US"/>
              </w:rPr>
            </w:pPr>
            <w:r w:rsidRPr="00DB62F2">
              <w:rPr>
                <w:b/>
                <w:i/>
                <w:sz w:val="18"/>
                <w:szCs w:val="18"/>
                <w:lang w:eastAsia="en-US"/>
              </w:rPr>
              <w:t>X</w:t>
            </w:r>
          </w:p>
          <w:p w14:paraId="1CC19549" w14:textId="77777777" w:rsidR="005514FB" w:rsidRPr="00DB62F2" w:rsidRDefault="005514FB" w:rsidP="00F710E7">
            <w:pPr>
              <w:rPr>
                <w:b/>
                <w:i/>
                <w:sz w:val="18"/>
                <w:szCs w:val="18"/>
                <w:lang w:eastAsia="en-US"/>
              </w:rPr>
            </w:pPr>
          </w:p>
        </w:tc>
        <w:tc>
          <w:tcPr>
            <w:tcW w:w="707" w:type="dxa"/>
          </w:tcPr>
          <w:p w14:paraId="4988DED8" w14:textId="77777777" w:rsidR="005514FB" w:rsidRPr="00DB62F2" w:rsidRDefault="005514FB" w:rsidP="002A24A6">
            <w:pPr>
              <w:rPr>
                <w:b/>
                <w:i/>
                <w:sz w:val="18"/>
                <w:szCs w:val="18"/>
                <w:lang w:eastAsia="en-US"/>
              </w:rPr>
            </w:pPr>
            <w:r w:rsidRPr="00DB62F2">
              <w:rPr>
                <w:b/>
                <w:i/>
                <w:sz w:val="18"/>
                <w:szCs w:val="18"/>
                <w:lang w:eastAsia="en-US"/>
              </w:rPr>
              <w:t>X</w:t>
            </w:r>
          </w:p>
        </w:tc>
        <w:tc>
          <w:tcPr>
            <w:tcW w:w="707" w:type="dxa"/>
          </w:tcPr>
          <w:p w14:paraId="22D9EFB1" w14:textId="77777777" w:rsidR="00C40BBC" w:rsidRPr="00DB515D" w:rsidRDefault="00C40BBC" w:rsidP="00C40BBC">
            <w:pPr>
              <w:rPr>
                <w:b/>
                <w:i/>
                <w:sz w:val="18"/>
                <w:szCs w:val="18"/>
                <w:lang w:eastAsia="en-US"/>
              </w:rPr>
            </w:pPr>
            <w:r w:rsidRPr="00DB515D">
              <w:rPr>
                <w:b/>
                <w:i/>
                <w:sz w:val="18"/>
                <w:szCs w:val="18"/>
                <w:lang w:eastAsia="en-US"/>
              </w:rPr>
              <w:t>X</w:t>
            </w:r>
          </w:p>
          <w:p w14:paraId="1DCD305F" w14:textId="77777777" w:rsidR="005514FB" w:rsidRPr="00DB62F2" w:rsidRDefault="005514FB" w:rsidP="00F710E7">
            <w:pPr>
              <w:rPr>
                <w:b/>
                <w:i/>
                <w:sz w:val="18"/>
                <w:szCs w:val="18"/>
                <w:lang w:eastAsia="en-US"/>
              </w:rPr>
            </w:pPr>
          </w:p>
        </w:tc>
        <w:tc>
          <w:tcPr>
            <w:tcW w:w="707" w:type="dxa"/>
          </w:tcPr>
          <w:p w14:paraId="63C56288" w14:textId="77777777" w:rsidR="005514FB" w:rsidRPr="00DB62F2" w:rsidRDefault="005514FB" w:rsidP="002A24A6">
            <w:pPr>
              <w:rPr>
                <w:b/>
                <w:i/>
                <w:sz w:val="18"/>
                <w:szCs w:val="18"/>
                <w:lang w:eastAsia="en-US"/>
              </w:rPr>
            </w:pPr>
            <w:r w:rsidRPr="00DB62F2">
              <w:rPr>
                <w:b/>
                <w:i/>
                <w:sz w:val="18"/>
                <w:szCs w:val="18"/>
                <w:lang w:eastAsia="en-US"/>
              </w:rPr>
              <w:t>X</w:t>
            </w:r>
          </w:p>
        </w:tc>
        <w:tc>
          <w:tcPr>
            <w:tcW w:w="708" w:type="dxa"/>
          </w:tcPr>
          <w:p w14:paraId="2661FA30" w14:textId="77777777" w:rsidR="005514FB" w:rsidRPr="00DB62F2" w:rsidRDefault="005514FB" w:rsidP="002A24A6">
            <w:pPr>
              <w:rPr>
                <w:b/>
                <w:i/>
                <w:sz w:val="18"/>
                <w:szCs w:val="18"/>
                <w:lang w:eastAsia="en-US"/>
              </w:rPr>
            </w:pPr>
          </w:p>
        </w:tc>
        <w:tc>
          <w:tcPr>
            <w:tcW w:w="708" w:type="dxa"/>
          </w:tcPr>
          <w:p w14:paraId="17C7C3CE" w14:textId="77777777" w:rsidR="005514FB" w:rsidRPr="00DB62F2" w:rsidRDefault="005514FB" w:rsidP="002A24A6">
            <w:pPr>
              <w:rPr>
                <w:b/>
                <w:i/>
                <w:sz w:val="18"/>
                <w:szCs w:val="18"/>
                <w:lang w:eastAsia="en-US"/>
              </w:rPr>
            </w:pPr>
          </w:p>
        </w:tc>
        <w:tc>
          <w:tcPr>
            <w:tcW w:w="708" w:type="dxa"/>
          </w:tcPr>
          <w:p w14:paraId="65AF6A6F" w14:textId="77777777" w:rsidR="00C40BBC" w:rsidRPr="00DB515D" w:rsidRDefault="00C40BBC" w:rsidP="00C40BBC">
            <w:pPr>
              <w:rPr>
                <w:b/>
                <w:i/>
                <w:sz w:val="18"/>
                <w:szCs w:val="18"/>
                <w:lang w:eastAsia="en-US"/>
              </w:rPr>
            </w:pPr>
            <w:r w:rsidRPr="00DB515D">
              <w:rPr>
                <w:b/>
                <w:i/>
                <w:sz w:val="18"/>
                <w:szCs w:val="18"/>
                <w:lang w:eastAsia="en-US"/>
              </w:rPr>
              <w:t>X</w:t>
            </w:r>
          </w:p>
          <w:p w14:paraId="159311CC" w14:textId="77777777" w:rsidR="005514FB" w:rsidRPr="00DB62F2" w:rsidRDefault="005514FB" w:rsidP="00F710E7">
            <w:pPr>
              <w:rPr>
                <w:b/>
                <w:i/>
                <w:sz w:val="18"/>
                <w:szCs w:val="18"/>
                <w:lang w:eastAsia="en-US"/>
              </w:rPr>
            </w:pPr>
          </w:p>
        </w:tc>
        <w:tc>
          <w:tcPr>
            <w:tcW w:w="708" w:type="dxa"/>
          </w:tcPr>
          <w:p w14:paraId="461E810C" w14:textId="77777777" w:rsidR="005514FB" w:rsidRPr="00DB62F2" w:rsidRDefault="005514FB" w:rsidP="002A24A6">
            <w:pPr>
              <w:rPr>
                <w:b/>
                <w:i/>
                <w:sz w:val="18"/>
                <w:szCs w:val="18"/>
                <w:lang w:eastAsia="en-US"/>
              </w:rPr>
            </w:pPr>
          </w:p>
        </w:tc>
        <w:tc>
          <w:tcPr>
            <w:tcW w:w="708" w:type="dxa"/>
          </w:tcPr>
          <w:p w14:paraId="1B497D35" w14:textId="77777777" w:rsidR="005514FB" w:rsidRPr="00DB62F2" w:rsidRDefault="005514FB" w:rsidP="002A24A6">
            <w:pPr>
              <w:rPr>
                <w:b/>
                <w:i/>
                <w:sz w:val="18"/>
                <w:szCs w:val="18"/>
                <w:lang w:eastAsia="en-US"/>
              </w:rPr>
            </w:pPr>
            <w:r w:rsidRPr="00DB62F2">
              <w:rPr>
                <w:b/>
                <w:i/>
                <w:sz w:val="18"/>
                <w:szCs w:val="18"/>
                <w:lang w:eastAsia="en-US"/>
              </w:rPr>
              <w:t>X</w:t>
            </w:r>
          </w:p>
        </w:tc>
        <w:tc>
          <w:tcPr>
            <w:tcW w:w="708" w:type="dxa"/>
          </w:tcPr>
          <w:p w14:paraId="6D55178B" w14:textId="77777777" w:rsidR="005514FB" w:rsidRPr="00DB62F2" w:rsidRDefault="00B9066E" w:rsidP="002A24A6">
            <w:pPr>
              <w:rPr>
                <w:b/>
                <w:i/>
                <w:sz w:val="18"/>
                <w:szCs w:val="18"/>
                <w:lang w:eastAsia="en-US"/>
              </w:rPr>
            </w:pPr>
            <w:r w:rsidRPr="00DB62F2">
              <w:rPr>
                <w:b/>
                <w:i/>
                <w:sz w:val="18"/>
                <w:szCs w:val="18"/>
                <w:lang w:eastAsia="en-US"/>
              </w:rPr>
              <w:t>X</w:t>
            </w:r>
          </w:p>
        </w:tc>
        <w:tc>
          <w:tcPr>
            <w:tcW w:w="708" w:type="dxa"/>
          </w:tcPr>
          <w:p w14:paraId="74751FA9" w14:textId="77777777" w:rsidR="005514FB" w:rsidRPr="00DB62F2" w:rsidRDefault="005514FB" w:rsidP="002A24A6">
            <w:pPr>
              <w:rPr>
                <w:b/>
                <w:i/>
                <w:sz w:val="18"/>
                <w:szCs w:val="18"/>
                <w:lang w:eastAsia="en-US"/>
              </w:rPr>
            </w:pPr>
            <w:r w:rsidRPr="00DB62F2">
              <w:rPr>
                <w:b/>
                <w:i/>
                <w:sz w:val="18"/>
                <w:szCs w:val="18"/>
                <w:lang w:eastAsia="en-US"/>
              </w:rPr>
              <w:t>X</w:t>
            </w:r>
          </w:p>
        </w:tc>
        <w:tc>
          <w:tcPr>
            <w:tcW w:w="708" w:type="dxa"/>
          </w:tcPr>
          <w:p w14:paraId="4C4C9373" w14:textId="77777777" w:rsidR="005514FB" w:rsidRPr="00DB62F2" w:rsidRDefault="005514FB" w:rsidP="002A24A6">
            <w:pPr>
              <w:rPr>
                <w:b/>
                <w:i/>
                <w:sz w:val="18"/>
                <w:szCs w:val="18"/>
                <w:lang w:eastAsia="en-US"/>
              </w:rPr>
            </w:pPr>
            <w:r w:rsidRPr="00DB62F2">
              <w:rPr>
                <w:b/>
                <w:i/>
                <w:sz w:val="18"/>
                <w:szCs w:val="18"/>
                <w:lang w:eastAsia="en-US"/>
              </w:rPr>
              <w:t>X</w:t>
            </w:r>
          </w:p>
        </w:tc>
        <w:tc>
          <w:tcPr>
            <w:tcW w:w="708" w:type="dxa"/>
          </w:tcPr>
          <w:p w14:paraId="30C182C3" w14:textId="77777777" w:rsidR="005514FB" w:rsidRPr="00DB62F2" w:rsidRDefault="00B9066E" w:rsidP="00F710E7">
            <w:pPr>
              <w:rPr>
                <w:b/>
                <w:i/>
                <w:sz w:val="18"/>
                <w:szCs w:val="18"/>
                <w:lang w:eastAsia="en-US"/>
              </w:rPr>
            </w:pPr>
            <w:r w:rsidRPr="00DB62F2">
              <w:rPr>
                <w:b/>
                <w:i/>
                <w:sz w:val="18"/>
                <w:szCs w:val="18"/>
                <w:lang w:eastAsia="en-US"/>
              </w:rPr>
              <w:t>X</w:t>
            </w:r>
          </w:p>
        </w:tc>
        <w:tc>
          <w:tcPr>
            <w:tcW w:w="708" w:type="dxa"/>
          </w:tcPr>
          <w:p w14:paraId="0AC24078" w14:textId="77777777" w:rsidR="005514FB" w:rsidRPr="00DB62F2" w:rsidRDefault="005514FB" w:rsidP="002A24A6">
            <w:pPr>
              <w:rPr>
                <w:b/>
                <w:i/>
                <w:sz w:val="18"/>
                <w:szCs w:val="18"/>
                <w:lang w:eastAsia="en-US"/>
              </w:rPr>
            </w:pPr>
            <w:r w:rsidRPr="00DB62F2">
              <w:rPr>
                <w:b/>
                <w:i/>
                <w:sz w:val="18"/>
                <w:szCs w:val="18"/>
                <w:lang w:eastAsia="en-US"/>
              </w:rPr>
              <w:t>X</w:t>
            </w:r>
          </w:p>
        </w:tc>
        <w:tc>
          <w:tcPr>
            <w:tcW w:w="708" w:type="dxa"/>
          </w:tcPr>
          <w:p w14:paraId="592FF5F6" w14:textId="77777777" w:rsidR="005514FB" w:rsidRPr="00DB62F2" w:rsidRDefault="005514FB" w:rsidP="002A24A6">
            <w:pPr>
              <w:rPr>
                <w:b/>
                <w:i/>
                <w:sz w:val="18"/>
                <w:szCs w:val="18"/>
                <w:lang w:eastAsia="en-US"/>
              </w:rPr>
            </w:pPr>
            <w:r w:rsidRPr="00DB62F2">
              <w:rPr>
                <w:b/>
                <w:i/>
                <w:sz w:val="18"/>
                <w:szCs w:val="18"/>
                <w:lang w:eastAsia="en-US"/>
              </w:rPr>
              <w:t>X</w:t>
            </w:r>
          </w:p>
        </w:tc>
        <w:tc>
          <w:tcPr>
            <w:tcW w:w="708" w:type="dxa"/>
          </w:tcPr>
          <w:p w14:paraId="1FFBCB51" w14:textId="77777777" w:rsidR="005514FB" w:rsidRPr="00DB62F2" w:rsidRDefault="005514FB" w:rsidP="002A24A6">
            <w:pPr>
              <w:rPr>
                <w:b/>
                <w:i/>
                <w:sz w:val="18"/>
                <w:szCs w:val="18"/>
                <w:lang w:eastAsia="en-US"/>
              </w:rPr>
            </w:pPr>
          </w:p>
        </w:tc>
        <w:tc>
          <w:tcPr>
            <w:tcW w:w="708" w:type="dxa"/>
          </w:tcPr>
          <w:p w14:paraId="19B399F3" w14:textId="77777777" w:rsidR="00F1444B" w:rsidRDefault="00F1444B" w:rsidP="00F1444B">
            <w:pPr>
              <w:rPr>
                <w:b/>
                <w:i/>
                <w:sz w:val="18"/>
                <w:szCs w:val="18"/>
                <w:lang w:eastAsia="en-US"/>
              </w:rPr>
            </w:pPr>
            <w:r>
              <w:rPr>
                <w:b/>
                <w:i/>
                <w:sz w:val="18"/>
                <w:szCs w:val="18"/>
                <w:lang w:eastAsia="en-US"/>
              </w:rPr>
              <w:t>X</w:t>
            </w:r>
          </w:p>
          <w:p w14:paraId="1A25C99C" w14:textId="77777777" w:rsidR="005514FB" w:rsidRPr="00DB62F2" w:rsidRDefault="005514FB" w:rsidP="00F710E7">
            <w:pPr>
              <w:rPr>
                <w:b/>
                <w:i/>
                <w:sz w:val="18"/>
                <w:szCs w:val="18"/>
                <w:lang w:eastAsia="en-US"/>
              </w:rPr>
            </w:pPr>
          </w:p>
        </w:tc>
      </w:tr>
      <w:tr w:rsidR="005514FB" w:rsidRPr="00DF65B2" w14:paraId="4B216153" w14:textId="77777777" w:rsidTr="00F3232A">
        <w:trPr>
          <w:trHeight w:val="281"/>
        </w:trPr>
        <w:tc>
          <w:tcPr>
            <w:tcW w:w="2602" w:type="dxa"/>
            <w:shd w:val="clear" w:color="auto" w:fill="auto"/>
          </w:tcPr>
          <w:p w14:paraId="37498C10" w14:textId="77777777" w:rsidR="005514FB" w:rsidRPr="00FB6B45" w:rsidRDefault="005514FB" w:rsidP="00FB6B45">
            <w:pPr>
              <w:rPr>
                <w:b/>
                <w:i/>
                <w:sz w:val="16"/>
                <w:szCs w:val="16"/>
                <w:lang w:eastAsia="en-US"/>
              </w:rPr>
            </w:pPr>
            <w:r>
              <w:rPr>
                <w:b/>
                <w:i/>
                <w:sz w:val="16"/>
                <w:szCs w:val="16"/>
                <w:lang w:eastAsia="en-US"/>
              </w:rPr>
              <w:t xml:space="preserve">Applied </w:t>
            </w:r>
            <w:r w:rsidRPr="00FB6B45">
              <w:rPr>
                <w:b/>
                <w:i/>
                <w:sz w:val="16"/>
                <w:szCs w:val="16"/>
                <w:lang w:eastAsia="en-US"/>
              </w:rPr>
              <w:t>Econometrics</w:t>
            </w:r>
          </w:p>
          <w:p w14:paraId="1B8F0F37" w14:textId="77777777" w:rsidR="005514FB" w:rsidRDefault="005514FB" w:rsidP="00FB6B45">
            <w:pPr>
              <w:rPr>
                <w:b/>
                <w:i/>
                <w:sz w:val="16"/>
                <w:szCs w:val="16"/>
                <w:lang w:eastAsia="en-US"/>
              </w:rPr>
            </w:pPr>
            <w:r w:rsidRPr="00FB6B45">
              <w:rPr>
                <w:b/>
                <w:i/>
                <w:sz w:val="16"/>
                <w:szCs w:val="16"/>
                <w:lang w:eastAsia="en-US"/>
              </w:rPr>
              <w:t>B</w:t>
            </w:r>
            <w:r>
              <w:rPr>
                <w:b/>
                <w:i/>
                <w:sz w:val="16"/>
                <w:szCs w:val="16"/>
                <w:lang w:eastAsia="en-US"/>
              </w:rPr>
              <w:t>H</w:t>
            </w:r>
            <w:r w:rsidRPr="00FB6B45">
              <w:rPr>
                <w:b/>
                <w:i/>
                <w:sz w:val="16"/>
                <w:szCs w:val="16"/>
                <w:lang w:eastAsia="en-US"/>
              </w:rPr>
              <w:t>E</w:t>
            </w:r>
            <w:r w:rsidR="005A031E">
              <w:rPr>
                <w:b/>
                <w:i/>
                <w:sz w:val="16"/>
                <w:szCs w:val="16"/>
                <w:lang w:eastAsia="en-US"/>
              </w:rPr>
              <w:t>0013</w:t>
            </w:r>
          </w:p>
        </w:tc>
        <w:tc>
          <w:tcPr>
            <w:tcW w:w="707" w:type="dxa"/>
          </w:tcPr>
          <w:p w14:paraId="5A477CCE" w14:textId="77777777" w:rsidR="005514FB" w:rsidRPr="00DB62F2" w:rsidRDefault="005514FB" w:rsidP="00F710E7">
            <w:pPr>
              <w:rPr>
                <w:b/>
                <w:i/>
                <w:sz w:val="18"/>
                <w:szCs w:val="18"/>
                <w:lang w:eastAsia="en-US"/>
              </w:rPr>
            </w:pPr>
            <w:r w:rsidRPr="00DB62F2">
              <w:rPr>
                <w:b/>
                <w:i/>
                <w:sz w:val="18"/>
                <w:szCs w:val="18"/>
                <w:lang w:eastAsia="en-US"/>
              </w:rPr>
              <w:t>X</w:t>
            </w:r>
          </w:p>
          <w:p w14:paraId="038BE426" w14:textId="77777777" w:rsidR="005514FB" w:rsidRPr="00DB62F2" w:rsidRDefault="005514FB" w:rsidP="00F710E7">
            <w:pPr>
              <w:rPr>
                <w:b/>
                <w:i/>
                <w:sz w:val="18"/>
                <w:szCs w:val="18"/>
                <w:lang w:eastAsia="en-US"/>
              </w:rPr>
            </w:pPr>
          </w:p>
        </w:tc>
        <w:tc>
          <w:tcPr>
            <w:tcW w:w="707" w:type="dxa"/>
          </w:tcPr>
          <w:p w14:paraId="28BC3C34" w14:textId="77777777" w:rsidR="005514FB" w:rsidRPr="00DB62F2" w:rsidRDefault="005514FB" w:rsidP="00F710E7">
            <w:pPr>
              <w:rPr>
                <w:b/>
                <w:i/>
                <w:sz w:val="18"/>
                <w:szCs w:val="18"/>
                <w:lang w:eastAsia="en-US"/>
              </w:rPr>
            </w:pPr>
            <w:r w:rsidRPr="00DB62F2">
              <w:rPr>
                <w:b/>
                <w:i/>
                <w:sz w:val="18"/>
                <w:szCs w:val="18"/>
                <w:lang w:eastAsia="en-US"/>
              </w:rPr>
              <w:t>X</w:t>
            </w:r>
          </w:p>
          <w:p w14:paraId="585E6BC9" w14:textId="77777777" w:rsidR="005514FB" w:rsidRPr="00DB62F2" w:rsidRDefault="005514FB" w:rsidP="00F710E7">
            <w:pPr>
              <w:rPr>
                <w:b/>
                <w:i/>
                <w:sz w:val="18"/>
                <w:szCs w:val="18"/>
                <w:lang w:eastAsia="en-US"/>
              </w:rPr>
            </w:pPr>
          </w:p>
        </w:tc>
        <w:tc>
          <w:tcPr>
            <w:tcW w:w="707" w:type="dxa"/>
          </w:tcPr>
          <w:p w14:paraId="3959D024" w14:textId="77777777" w:rsidR="005514FB" w:rsidRPr="00DB62F2" w:rsidRDefault="005514FB" w:rsidP="00F710E7">
            <w:pPr>
              <w:rPr>
                <w:b/>
                <w:i/>
                <w:sz w:val="18"/>
                <w:szCs w:val="18"/>
                <w:lang w:eastAsia="en-US"/>
              </w:rPr>
            </w:pPr>
            <w:r w:rsidRPr="00DB62F2">
              <w:rPr>
                <w:b/>
                <w:i/>
                <w:sz w:val="18"/>
                <w:szCs w:val="18"/>
                <w:lang w:eastAsia="en-US"/>
              </w:rPr>
              <w:t>X</w:t>
            </w:r>
          </w:p>
          <w:p w14:paraId="4592D1EA" w14:textId="77777777" w:rsidR="005514FB" w:rsidRPr="00DB62F2" w:rsidRDefault="005514FB" w:rsidP="00F710E7">
            <w:pPr>
              <w:rPr>
                <w:b/>
                <w:i/>
                <w:sz w:val="18"/>
                <w:szCs w:val="18"/>
                <w:lang w:eastAsia="en-US"/>
              </w:rPr>
            </w:pPr>
          </w:p>
        </w:tc>
        <w:tc>
          <w:tcPr>
            <w:tcW w:w="707" w:type="dxa"/>
          </w:tcPr>
          <w:p w14:paraId="2C8BD9DF" w14:textId="77777777" w:rsidR="005514FB" w:rsidRPr="00DB62F2" w:rsidRDefault="005514FB" w:rsidP="00F710E7">
            <w:pPr>
              <w:rPr>
                <w:b/>
                <w:i/>
                <w:sz w:val="18"/>
                <w:szCs w:val="18"/>
                <w:lang w:eastAsia="en-US"/>
              </w:rPr>
            </w:pPr>
            <w:r w:rsidRPr="00DB62F2">
              <w:rPr>
                <w:b/>
                <w:i/>
                <w:sz w:val="18"/>
                <w:szCs w:val="18"/>
                <w:lang w:eastAsia="en-US"/>
              </w:rPr>
              <w:t>X</w:t>
            </w:r>
          </w:p>
          <w:p w14:paraId="0C320E04" w14:textId="77777777" w:rsidR="005514FB" w:rsidRPr="00DB62F2" w:rsidRDefault="005514FB" w:rsidP="00F710E7">
            <w:pPr>
              <w:rPr>
                <w:b/>
                <w:i/>
                <w:sz w:val="18"/>
                <w:szCs w:val="18"/>
                <w:lang w:eastAsia="en-US"/>
              </w:rPr>
            </w:pPr>
          </w:p>
        </w:tc>
        <w:tc>
          <w:tcPr>
            <w:tcW w:w="708" w:type="dxa"/>
          </w:tcPr>
          <w:p w14:paraId="7750664C" w14:textId="77777777" w:rsidR="005514FB" w:rsidRPr="00DB62F2" w:rsidRDefault="005514FB" w:rsidP="00F710E7">
            <w:pPr>
              <w:rPr>
                <w:b/>
                <w:i/>
                <w:sz w:val="18"/>
                <w:szCs w:val="18"/>
                <w:lang w:eastAsia="en-US"/>
              </w:rPr>
            </w:pPr>
            <w:r w:rsidRPr="00DB62F2">
              <w:rPr>
                <w:b/>
                <w:i/>
                <w:sz w:val="18"/>
                <w:szCs w:val="18"/>
                <w:lang w:eastAsia="en-US"/>
              </w:rPr>
              <w:t>X</w:t>
            </w:r>
          </w:p>
          <w:p w14:paraId="62717050" w14:textId="77777777" w:rsidR="005514FB" w:rsidRPr="00DB62F2" w:rsidRDefault="005514FB" w:rsidP="00F710E7">
            <w:pPr>
              <w:rPr>
                <w:b/>
                <w:i/>
                <w:sz w:val="18"/>
                <w:szCs w:val="18"/>
                <w:lang w:eastAsia="en-US"/>
              </w:rPr>
            </w:pPr>
          </w:p>
        </w:tc>
        <w:tc>
          <w:tcPr>
            <w:tcW w:w="708" w:type="dxa"/>
          </w:tcPr>
          <w:p w14:paraId="34EE8CE6" w14:textId="77777777" w:rsidR="005514FB" w:rsidRPr="00DB62F2" w:rsidRDefault="005514FB" w:rsidP="00F710E7">
            <w:pPr>
              <w:rPr>
                <w:b/>
                <w:i/>
                <w:sz w:val="18"/>
                <w:szCs w:val="18"/>
                <w:lang w:eastAsia="en-US"/>
              </w:rPr>
            </w:pPr>
          </w:p>
          <w:p w14:paraId="3EA0133F" w14:textId="77777777" w:rsidR="005514FB" w:rsidRPr="00DB62F2" w:rsidRDefault="005514FB" w:rsidP="00F710E7">
            <w:pPr>
              <w:rPr>
                <w:b/>
                <w:i/>
                <w:sz w:val="18"/>
                <w:szCs w:val="18"/>
                <w:lang w:eastAsia="en-US"/>
              </w:rPr>
            </w:pPr>
          </w:p>
        </w:tc>
        <w:tc>
          <w:tcPr>
            <w:tcW w:w="708" w:type="dxa"/>
          </w:tcPr>
          <w:p w14:paraId="1E0F1A80" w14:textId="77777777" w:rsidR="00C40BBC" w:rsidRPr="00DB515D" w:rsidRDefault="00C40BBC" w:rsidP="00C40BBC">
            <w:pPr>
              <w:rPr>
                <w:b/>
                <w:i/>
                <w:sz w:val="18"/>
                <w:szCs w:val="18"/>
                <w:lang w:eastAsia="en-US"/>
              </w:rPr>
            </w:pPr>
            <w:r w:rsidRPr="00DB515D">
              <w:rPr>
                <w:b/>
                <w:i/>
                <w:sz w:val="18"/>
                <w:szCs w:val="18"/>
                <w:lang w:eastAsia="en-US"/>
              </w:rPr>
              <w:t>X</w:t>
            </w:r>
          </w:p>
          <w:p w14:paraId="44786655" w14:textId="77777777" w:rsidR="005514FB" w:rsidRPr="00DB62F2" w:rsidRDefault="005514FB" w:rsidP="00F710E7">
            <w:pPr>
              <w:rPr>
                <w:b/>
                <w:i/>
                <w:sz w:val="18"/>
                <w:szCs w:val="18"/>
                <w:lang w:eastAsia="en-US"/>
              </w:rPr>
            </w:pPr>
          </w:p>
        </w:tc>
        <w:tc>
          <w:tcPr>
            <w:tcW w:w="708" w:type="dxa"/>
          </w:tcPr>
          <w:p w14:paraId="59FAAFCE" w14:textId="77777777" w:rsidR="005514FB" w:rsidRPr="00DB62F2" w:rsidRDefault="005514FB" w:rsidP="00F710E7">
            <w:pPr>
              <w:rPr>
                <w:b/>
                <w:i/>
                <w:sz w:val="18"/>
                <w:szCs w:val="18"/>
                <w:lang w:eastAsia="en-US"/>
              </w:rPr>
            </w:pPr>
          </w:p>
        </w:tc>
        <w:tc>
          <w:tcPr>
            <w:tcW w:w="708" w:type="dxa"/>
          </w:tcPr>
          <w:p w14:paraId="01376561" w14:textId="77777777" w:rsidR="005514FB" w:rsidRPr="00DB62F2" w:rsidRDefault="005514FB" w:rsidP="00F710E7">
            <w:pPr>
              <w:rPr>
                <w:b/>
                <w:i/>
                <w:sz w:val="18"/>
                <w:szCs w:val="18"/>
                <w:lang w:eastAsia="en-US"/>
              </w:rPr>
            </w:pPr>
            <w:r w:rsidRPr="00DB62F2">
              <w:rPr>
                <w:b/>
                <w:i/>
                <w:sz w:val="18"/>
                <w:szCs w:val="18"/>
                <w:lang w:eastAsia="en-US"/>
              </w:rPr>
              <w:t>X</w:t>
            </w:r>
          </w:p>
          <w:p w14:paraId="4538F129" w14:textId="77777777" w:rsidR="005514FB" w:rsidRPr="00DB62F2" w:rsidRDefault="005514FB" w:rsidP="00F710E7">
            <w:pPr>
              <w:rPr>
                <w:b/>
                <w:i/>
                <w:sz w:val="18"/>
                <w:szCs w:val="18"/>
                <w:lang w:eastAsia="en-US"/>
              </w:rPr>
            </w:pPr>
          </w:p>
        </w:tc>
        <w:tc>
          <w:tcPr>
            <w:tcW w:w="708" w:type="dxa"/>
          </w:tcPr>
          <w:p w14:paraId="34889135" w14:textId="77777777" w:rsidR="005514FB" w:rsidRPr="00DB62F2" w:rsidRDefault="00D876D8" w:rsidP="00F710E7">
            <w:pPr>
              <w:rPr>
                <w:b/>
                <w:i/>
                <w:sz w:val="18"/>
                <w:szCs w:val="18"/>
                <w:lang w:eastAsia="en-US"/>
              </w:rPr>
            </w:pPr>
            <w:r w:rsidRPr="00DB62F2">
              <w:rPr>
                <w:b/>
                <w:i/>
                <w:sz w:val="18"/>
                <w:szCs w:val="18"/>
                <w:lang w:eastAsia="en-US"/>
              </w:rPr>
              <w:t>X</w:t>
            </w:r>
          </w:p>
          <w:p w14:paraId="76375EFD" w14:textId="77777777" w:rsidR="005514FB" w:rsidRPr="00DB62F2" w:rsidRDefault="005514FB" w:rsidP="00F710E7">
            <w:pPr>
              <w:rPr>
                <w:b/>
                <w:i/>
                <w:sz w:val="18"/>
                <w:szCs w:val="18"/>
                <w:lang w:eastAsia="en-US"/>
              </w:rPr>
            </w:pPr>
          </w:p>
        </w:tc>
        <w:tc>
          <w:tcPr>
            <w:tcW w:w="708" w:type="dxa"/>
          </w:tcPr>
          <w:p w14:paraId="45440DB7" w14:textId="77777777" w:rsidR="005514FB" w:rsidRPr="00DB62F2" w:rsidRDefault="005514FB" w:rsidP="00F710E7">
            <w:pPr>
              <w:rPr>
                <w:b/>
                <w:i/>
                <w:sz w:val="18"/>
                <w:szCs w:val="18"/>
                <w:lang w:eastAsia="en-US"/>
              </w:rPr>
            </w:pPr>
            <w:r w:rsidRPr="00DB62F2">
              <w:rPr>
                <w:b/>
                <w:i/>
                <w:sz w:val="18"/>
                <w:szCs w:val="18"/>
                <w:lang w:eastAsia="en-US"/>
              </w:rPr>
              <w:t>X</w:t>
            </w:r>
          </w:p>
          <w:p w14:paraId="5ECEFE6B" w14:textId="77777777" w:rsidR="005514FB" w:rsidRPr="00DB62F2" w:rsidRDefault="005514FB" w:rsidP="00F710E7">
            <w:pPr>
              <w:rPr>
                <w:b/>
                <w:i/>
                <w:sz w:val="18"/>
                <w:szCs w:val="18"/>
                <w:lang w:eastAsia="en-US"/>
              </w:rPr>
            </w:pPr>
          </w:p>
        </w:tc>
        <w:tc>
          <w:tcPr>
            <w:tcW w:w="708" w:type="dxa"/>
          </w:tcPr>
          <w:p w14:paraId="46034003" w14:textId="77777777" w:rsidR="005514FB" w:rsidRPr="00DB62F2" w:rsidRDefault="005514FB" w:rsidP="00F710E7">
            <w:pPr>
              <w:rPr>
                <w:b/>
                <w:i/>
                <w:sz w:val="18"/>
                <w:szCs w:val="18"/>
                <w:lang w:eastAsia="en-US"/>
              </w:rPr>
            </w:pPr>
            <w:r w:rsidRPr="00DB62F2">
              <w:rPr>
                <w:b/>
                <w:i/>
                <w:sz w:val="18"/>
                <w:szCs w:val="18"/>
                <w:lang w:eastAsia="en-US"/>
              </w:rPr>
              <w:t>X</w:t>
            </w:r>
          </w:p>
          <w:p w14:paraId="05BB9793" w14:textId="77777777" w:rsidR="005514FB" w:rsidRPr="00DB62F2" w:rsidRDefault="005514FB" w:rsidP="00F710E7">
            <w:pPr>
              <w:rPr>
                <w:b/>
                <w:i/>
                <w:sz w:val="18"/>
                <w:szCs w:val="18"/>
                <w:lang w:eastAsia="en-US"/>
              </w:rPr>
            </w:pPr>
          </w:p>
        </w:tc>
        <w:tc>
          <w:tcPr>
            <w:tcW w:w="708" w:type="dxa"/>
          </w:tcPr>
          <w:p w14:paraId="08B285C6" w14:textId="77777777" w:rsidR="005514FB" w:rsidRPr="00DB62F2" w:rsidRDefault="00D876D8" w:rsidP="00F710E7">
            <w:pPr>
              <w:rPr>
                <w:b/>
                <w:i/>
                <w:sz w:val="18"/>
                <w:szCs w:val="18"/>
                <w:lang w:eastAsia="en-US"/>
              </w:rPr>
            </w:pPr>
            <w:r w:rsidRPr="00DB62F2">
              <w:rPr>
                <w:b/>
                <w:i/>
                <w:sz w:val="18"/>
                <w:szCs w:val="18"/>
                <w:lang w:eastAsia="en-US"/>
              </w:rPr>
              <w:t>X</w:t>
            </w:r>
          </w:p>
        </w:tc>
        <w:tc>
          <w:tcPr>
            <w:tcW w:w="708" w:type="dxa"/>
          </w:tcPr>
          <w:p w14:paraId="43C2A637" w14:textId="77777777" w:rsidR="005514FB" w:rsidRPr="00DB62F2" w:rsidRDefault="005514FB" w:rsidP="00F710E7">
            <w:pPr>
              <w:rPr>
                <w:b/>
                <w:i/>
                <w:sz w:val="18"/>
                <w:szCs w:val="18"/>
                <w:lang w:eastAsia="en-US"/>
              </w:rPr>
            </w:pPr>
            <w:r w:rsidRPr="00DB62F2">
              <w:rPr>
                <w:b/>
                <w:i/>
                <w:sz w:val="18"/>
                <w:szCs w:val="18"/>
                <w:lang w:eastAsia="en-US"/>
              </w:rPr>
              <w:t>X</w:t>
            </w:r>
          </w:p>
          <w:p w14:paraId="1D6F690B" w14:textId="77777777" w:rsidR="005514FB" w:rsidRPr="00DB62F2" w:rsidRDefault="005514FB" w:rsidP="00F710E7">
            <w:pPr>
              <w:rPr>
                <w:b/>
                <w:i/>
                <w:sz w:val="18"/>
                <w:szCs w:val="18"/>
                <w:lang w:eastAsia="en-US"/>
              </w:rPr>
            </w:pPr>
          </w:p>
        </w:tc>
        <w:tc>
          <w:tcPr>
            <w:tcW w:w="708" w:type="dxa"/>
          </w:tcPr>
          <w:p w14:paraId="561D9566" w14:textId="77777777" w:rsidR="005514FB" w:rsidRPr="00DB62F2" w:rsidRDefault="005514FB" w:rsidP="00F710E7">
            <w:pPr>
              <w:rPr>
                <w:b/>
                <w:i/>
                <w:sz w:val="18"/>
                <w:szCs w:val="18"/>
                <w:lang w:eastAsia="en-US"/>
              </w:rPr>
            </w:pPr>
            <w:r w:rsidRPr="00DB62F2">
              <w:rPr>
                <w:b/>
                <w:i/>
                <w:sz w:val="18"/>
                <w:szCs w:val="18"/>
                <w:lang w:eastAsia="en-US"/>
              </w:rPr>
              <w:t>X</w:t>
            </w:r>
          </w:p>
          <w:p w14:paraId="47F9520E" w14:textId="77777777" w:rsidR="005514FB" w:rsidRPr="00DB62F2" w:rsidRDefault="005514FB" w:rsidP="00F710E7">
            <w:pPr>
              <w:rPr>
                <w:b/>
                <w:i/>
                <w:sz w:val="18"/>
                <w:szCs w:val="18"/>
                <w:lang w:eastAsia="en-US"/>
              </w:rPr>
            </w:pPr>
          </w:p>
        </w:tc>
        <w:tc>
          <w:tcPr>
            <w:tcW w:w="708" w:type="dxa"/>
          </w:tcPr>
          <w:p w14:paraId="42CDC16C" w14:textId="77777777" w:rsidR="005514FB" w:rsidRPr="00DB62F2" w:rsidRDefault="005514FB" w:rsidP="00F710E7">
            <w:pPr>
              <w:rPr>
                <w:b/>
                <w:i/>
                <w:sz w:val="18"/>
                <w:szCs w:val="18"/>
                <w:lang w:eastAsia="en-US"/>
              </w:rPr>
            </w:pPr>
            <w:r w:rsidRPr="00DB62F2">
              <w:rPr>
                <w:b/>
                <w:i/>
                <w:sz w:val="18"/>
                <w:szCs w:val="18"/>
                <w:lang w:eastAsia="en-US"/>
              </w:rPr>
              <w:t>X</w:t>
            </w:r>
          </w:p>
          <w:p w14:paraId="6A821A02" w14:textId="77777777" w:rsidR="005514FB" w:rsidRPr="00DB62F2" w:rsidRDefault="005514FB" w:rsidP="00F710E7">
            <w:pPr>
              <w:rPr>
                <w:b/>
                <w:i/>
                <w:sz w:val="18"/>
                <w:szCs w:val="18"/>
                <w:lang w:eastAsia="en-US"/>
              </w:rPr>
            </w:pPr>
          </w:p>
        </w:tc>
        <w:tc>
          <w:tcPr>
            <w:tcW w:w="708" w:type="dxa"/>
          </w:tcPr>
          <w:p w14:paraId="1C2CAD66" w14:textId="77777777" w:rsidR="005514FB" w:rsidRPr="00DB62F2" w:rsidRDefault="005514FB" w:rsidP="00F710E7">
            <w:pPr>
              <w:rPr>
                <w:b/>
                <w:i/>
                <w:sz w:val="18"/>
                <w:szCs w:val="18"/>
                <w:lang w:eastAsia="en-US"/>
              </w:rPr>
            </w:pPr>
            <w:r w:rsidRPr="00DB62F2">
              <w:rPr>
                <w:b/>
                <w:i/>
                <w:sz w:val="18"/>
                <w:szCs w:val="18"/>
                <w:lang w:eastAsia="en-US"/>
              </w:rPr>
              <w:t>X</w:t>
            </w:r>
          </w:p>
          <w:p w14:paraId="7904E064" w14:textId="77777777" w:rsidR="005514FB" w:rsidRPr="00DB62F2" w:rsidRDefault="005514FB" w:rsidP="00F710E7">
            <w:pPr>
              <w:rPr>
                <w:b/>
                <w:i/>
                <w:sz w:val="18"/>
                <w:szCs w:val="18"/>
                <w:lang w:eastAsia="en-US"/>
              </w:rPr>
            </w:pPr>
          </w:p>
        </w:tc>
      </w:tr>
      <w:tr w:rsidR="005514FB" w:rsidRPr="00DF65B2" w14:paraId="154504FD" w14:textId="77777777" w:rsidTr="00F3232A">
        <w:trPr>
          <w:trHeight w:val="281"/>
        </w:trPr>
        <w:tc>
          <w:tcPr>
            <w:tcW w:w="2602" w:type="dxa"/>
            <w:shd w:val="clear" w:color="auto" w:fill="auto"/>
          </w:tcPr>
          <w:p w14:paraId="5A9F96E0" w14:textId="77777777" w:rsidR="005514FB" w:rsidRPr="00DF65B2" w:rsidRDefault="005514FB" w:rsidP="00F710E7">
            <w:pPr>
              <w:rPr>
                <w:b/>
                <w:i/>
                <w:sz w:val="16"/>
                <w:szCs w:val="16"/>
                <w:lang w:eastAsia="en-US"/>
              </w:rPr>
            </w:pPr>
            <w:r w:rsidRPr="00DF65B2">
              <w:rPr>
                <w:b/>
                <w:i/>
                <w:sz w:val="16"/>
                <w:szCs w:val="16"/>
                <w:lang w:eastAsia="en-US"/>
              </w:rPr>
              <w:t>Decision Science</w:t>
            </w:r>
          </w:p>
          <w:p w14:paraId="376BF487" w14:textId="77777777" w:rsidR="005514FB" w:rsidRPr="00DF65B2" w:rsidRDefault="005514FB" w:rsidP="00F710E7">
            <w:pPr>
              <w:rPr>
                <w:b/>
                <w:i/>
                <w:sz w:val="16"/>
                <w:szCs w:val="16"/>
                <w:lang w:eastAsia="en-US"/>
              </w:rPr>
            </w:pPr>
            <w:r w:rsidRPr="00DF65B2">
              <w:rPr>
                <w:b/>
                <w:i/>
                <w:sz w:val="16"/>
                <w:szCs w:val="16"/>
                <w:lang w:eastAsia="en-US"/>
              </w:rPr>
              <w:t>BHE</w:t>
            </w:r>
            <w:r w:rsidR="00A0577A">
              <w:rPr>
                <w:b/>
                <w:i/>
                <w:sz w:val="16"/>
                <w:szCs w:val="16"/>
                <w:lang w:eastAsia="en-US"/>
              </w:rPr>
              <w:t>00</w:t>
            </w:r>
            <w:r w:rsidR="002B5D8A">
              <w:rPr>
                <w:b/>
                <w:i/>
                <w:sz w:val="16"/>
                <w:szCs w:val="16"/>
                <w:lang w:eastAsia="en-US"/>
              </w:rPr>
              <w:t>14</w:t>
            </w:r>
          </w:p>
        </w:tc>
        <w:tc>
          <w:tcPr>
            <w:tcW w:w="707" w:type="dxa"/>
          </w:tcPr>
          <w:p w14:paraId="4390C120" w14:textId="77777777" w:rsidR="005514FB" w:rsidRPr="00DB62F2" w:rsidRDefault="005514FB" w:rsidP="00F710E7">
            <w:pPr>
              <w:rPr>
                <w:b/>
                <w:i/>
                <w:sz w:val="18"/>
                <w:szCs w:val="18"/>
                <w:lang w:eastAsia="en-US"/>
              </w:rPr>
            </w:pPr>
          </w:p>
          <w:p w14:paraId="234DB98D" w14:textId="77777777" w:rsidR="005514FB" w:rsidRPr="00DB62F2" w:rsidRDefault="005514FB" w:rsidP="002A24A6">
            <w:pPr>
              <w:rPr>
                <w:b/>
                <w:i/>
                <w:sz w:val="18"/>
                <w:szCs w:val="18"/>
                <w:lang w:eastAsia="en-US"/>
              </w:rPr>
            </w:pPr>
            <w:r w:rsidRPr="00DB62F2">
              <w:rPr>
                <w:b/>
                <w:i/>
                <w:sz w:val="18"/>
                <w:szCs w:val="18"/>
                <w:lang w:eastAsia="en-US"/>
              </w:rPr>
              <w:t>X</w:t>
            </w:r>
          </w:p>
        </w:tc>
        <w:tc>
          <w:tcPr>
            <w:tcW w:w="707" w:type="dxa"/>
          </w:tcPr>
          <w:p w14:paraId="77D4104A" w14:textId="77777777" w:rsidR="005514FB" w:rsidRPr="00DB62F2" w:rsidRDefault="005514FB" w:rsidP="00F710E7">
            <w:pPr>
              <w:rPr>
                <w:b/>
                <w:i/>
                <w:sz w:val="18"/>
                <w:szCs w:val="18"/>
                <w:lang w:eastAsia="en-US"/>
              </w:rPr>
            </w:pPr>
          </w:p>
          <w:p w14:paraId="1D81DE52" w14:textId="77777777" w:rsidR="005514FB" w:rsidRPr="00DB62F2" w:rsidRDefault="005514FB" w:rsidP="00F710E7">
            <w:pPr>
              <w:rPr>
                <w:b/>
                <w:i/>
                <w:sz w:val="18"/>
                <w:szCs w:val="18"/>
                <w:lang w:eastAsia="en-US"/>
              </w:rPr>
            </w:pPr>
          </w:p>
          <w:p w14:paraId="1A3AB7F3" w14:textId="77777777" w:rsidR="005514FB" w:rsidRPr="00DB62F2" w:rsidRDefault="005514FB" w:rsidP="00F710E7">
            <w:pPr>
              <w:rPr>
                <w:b/>
                <w:i/>
                <w:sz w:val="18"/>
                <w:szCs w:val="18"/>
                <w:lang w:eastAsia="en-US"/>
              </w:rPr>
            </w:pPr>
          </w:p>
        </w:tc>
        <w:tc>
          <w:tcPr>
            <w:tcW w:w="707" w:type="dxa"/>
          </w:tcPr>
          <w:p w14:paraId="59AF95AE" w14:textId="77777777" w:rsidR="005514FB" w:rsidRPr="00DB62F2" w:rsidRDefault="005514FB" w:rsidP="00F710E7">
            <w:pPr>
              <w:rPr>
                <w:b/>
                <w:i/>
                <w:sz w:val="18"/>
                <w:szCs w:val="18"/>
                <w:lang w:eastAsia="en-US"/>
              </w:rPr>
            </w:pPr>
          </w:p>
          <w:p w14:paraId="400E1B16" w14:textId="77777777" w:rsidR="005514FB" w:rsidRPr="00DB62F2" w:rsidRDefault="005514FB" w:rsidP="00F710E7">
            <w:pPr>
              <w:rPr>
                <w:b/>
                <w:i/>
                <w:sz w:val="18"/>
                <w:szCs w:val="18"/>
                <w:lang w:eastAsia="en-US"/>
              </w:rPr>
            </w:pPr>
            <w:r w:rsidRPr="00DB62F2">
              <w:rPr>
                <w:b/>
                <w:i/>
                <w:sz w:val="18"/>
                <w:szCs w:val="18"/>
                <w:lang w:eastAsia="en-US"/>
              </w:rPr>
              <w:t>X</w:t>
            </w:r>
          </w:p>
          <w:p w14:paraId="783203E4" w14:textId="77777777" w:rsidR="005514FB" w:rsidRPr="00DB62F2" w:rsidRDefault="005514FB" w:rsidP="00F710E7">
            <w:pPr>
              <w:rPr>
                <w:b/>
                <w:i/>
                <w:sz w:val="18"/>
                <w:szCs w:val="18"/>
                <w:lang w:eastAsia="en-US"/>
              </w:rPr>
            </w:pPr>
          </w:p>
        </w:tc>
        <w:tc>
          <w:tcPr>
            <w:tcW w:w="707" w:type="dxa"/>
          </w:tcPr>
          <w:p w14:paraId="31CC270F" w14:textId="77777777" w:rsidR="005514FB" w:rsidRPr="00DB62F2" w:rsidRDefault="005514FB" w:rsidP="00F710E7">
            <w:pPr>
              <w:rPr>
                <w:b/>
                <w:i/>
                <w:sz w:val="18"/>
                <w:szCs w:val="18"/>
                <w:lang w:eastAsia="en-US"/>
              </w:rPr>
            </w:pPr>
          </w:p>
          <w:p w14:paraId="00032D37" w14:textId="77777777" w:rsidR="00C40BBC" w:rsidRPr="00DB515D" w:rsidRDefault="00C40BBC" w:rsidP="00C40BBC">
            <w:pPr>
              <w:rPr>
                <w:b/>
                <w:i/>
                <w:sz w:val="18"/>
                <w:szCs w:val="18"/>
                <w:lang w:eastAsia="en-US"/>
              </w:rPr>
            </w:pPr>
          </w:p>
          <w:p w14:paraId="14EA4464" w14:textId="77777777" w:rsidR="00C40BBC" w:rsidRPr="00DB62F2" w:rsidRDefault="00C40BBC" w:rsidP="00F710E7">
            <w:pPr>
              <w:rPr>
                <w:b/>
                <w:i/>
                <w:sz w:val="18"/>
                <w:szCs w:val="18"/>
                <w:lang w:eastAsia="en-US"/>
              </w:rPr>
            </w:pPr>
          </w:p>
        </w:tc>
        <w:tc>
          <w:tcPr>
            <w:tcW w:w="708" w:type="dxa"/>
          </w:tcPr>
          <w:p w14:paraId="7A4E66A6" w14:textId="77777777" w:rsidR="005514FB" w:rsidRPr="00DB62F2" w:rsidRDefault="005514FB" w:rsidP="00F710E7">
            <w:pPr>
              <w:rPr>
                <w:b/>
                <w:i/>
                <w:sz w:val="18"/>
                <w:szCs w:val="18"/>
                <w:lang w:eastAsia="en-US"/>
              </w:rPr>
            </w:pPr>
          </w:p>
          <w:p w14:paraId="2CC4F06B" w14:textId="77777777" w:rsidR="005514FB" w:rsidRPr="00DB62F2" w:rsidRDefault="005514FB" w:rsidP="00F710E7">
            <w:pPr>
              <w:rPr>
                <w:b/>
                <w:i/>
                <w:sz w:val="18"/>
                <w:szCs w:val="18"/>
                <w:lang w:eastAsia="en-US"/>
              </w:rPr>
            </w:pPr>
            <w:r w:rsidRPr="00DB62F2">
              <w:rPr>
                <w:b/>
                <w:i/>
                <w:sz w:val="18"/>
                <w:szCs w:val="18"/>
                <w:lang w:eastAsia="en-US"/>
              </w:rPr>
              <w:t>X</w:t>
            </w:r>
          </w:p>
          <w:p w14:paraId="1A480FB7" w14:textId="77777777" w:rsidR="005514FB" w:rsidRPr="00DB62F2" w:rsidRDefault="005514FB" w:rsidP="00F710E7">
            <w:pPr>
              <w:rPr>
                <w:b/>
                <w:i/>
                <w:sz w:val="18"/>
                <w:szCs w:val="18"/>
                <w:lang w:eastAsia="en-US"/>
              </w:rPr>
            </w:pPr>
          </w:p>
        </w:tc>
        <w:tc>
          <w:tcPr>
            <w:tcW w:w="708" w:type="dxa"/>
          </w:tcPr>
          <w:p w14:paraId="598FA6F6" w14:textId="77777777" w:rsidR="005514FB" w:rsidRPr="00DB62F2" w:rsidRDefault="005514FB" w:rsidP="00F710E7">
            <w:pPr>
              <w:rPr>
                <w:b/>
                <w:i/>
                <w:sz w:val="18"/>
                <w:szCs w:val="18"/>
                <w:lang w:eastAsia="en-US"/>
              </w:rPr>
            </w:pPr>
          </w:p>
          <w:p w14:paraId="77051025" w14:textId="77777777" w:rsidR="005514FB" w:rsidRPr="00DB62F2" w:rsidRDefault="005514FB" w:rsidP="00F710E7">
            <w:pPr>
              <w:rPr>
                <w:b/>
                <w:i/>
                <w:sz w:val="18"/>
                <w:szCs w:val="18"/>
                <w:lang w:eastAsia="en-US"/>
              </w:rPr>
            </w:pPr>
            <w:r w:rsidRPr="00DB62F2">
              <w:rPr>
                <w:b/>
                <w:i/>
                <w:sz w:val="18"/>
                <w:szCs w:val="18"/>
                <w:lang w:eastAsia="en-US"/>
              </w:rPr>
              <w:t>X</w:t>
            </w:r>
          </w:p>
          <w:p w14:paraId="1849410C" w14:textId="77777777" w:rsidR="005514FB" w:rsidRPr="00DB62F2" w:rsidRDefault="005514FB" w:rsidP="00F710E7">
            <w:pPr>
              <w:rPr>
                <w:b/>
                <w:i/>
                <w:sz w:val="18"/>
                <w:szCs w:val="18"/>
                <w:lang w:eastAsia="en-US"/>
              </w:rPr>
            </w:pPr>
          </w:p>
        </w:tc>
        <w:tc>
          <w:tcPr>
            <w:tcW w:w="708" w:type="dxa"/>
          </w:tcPr>
          <w:p w14:paraId="4D512886" w14:textId="77777777" w:rsidR="005514FB" w:rsidRPr="00DB62F2" w:rsidRDefault="005514FB" w:rsidP="00F710E7">
            <w:pPr>
              <w:rPr>
                <w:b/>
                <w:i/>
                <w:sz w:val="18"/>
                <w:szCs w:val="18"/>
                <w:lang w:eastAsia="en-US"/>
              </w:rPr>
            </w:pPr>
          </w:p>
          <w:p w14:paraId="3D8C7B3D" w14:textId="77777777" w:rsidR="00C40BBC" w:rsidRPr="00DB515D" w:rsidRDefault="00C40BBC" w:rsidP="00C40BBC">
            <w:pPr>
              <w:rPr>
                <w:b/>
                <w:i/>
                <w:sz w:val="18"/>
                <w:szCs w:val="18"/>
                <w:lang w:eastAsia="en-US"/>
              </w:rPr>
            </w:pPr>
            <w:r w:rsidRPr="00DB515D">
              <w:rPr>
                <w:b/>
                <w:i/>
                <w:sz w:val="18"/>
                <w:szCs w:val="18"/>
                <w:lang w:eastAsia="en-US"/>
              </w:rPr>
              <w:t>X</w:t>
            </w:r>
          </w:p>
          <w:p w14:paraId="5160B5D7" w14:textId="77777777" w:rsidR="00C40BBC" w:rsidRPr="00DB62F2" w:rsidRDefault="00C40BBC" w:rsidP="00F710E7">
            <w:pPr>
              <w:rPr>
                <w:b/>
                <w:i/>
                <w:sz w:val="18"/>
                <w:szCs w:val="18"/>
                <w:lang w:eastAsia="en-US"/>
              </w:rPr>
            </w:pPr>
          </w:p>
        </w:tc>
        <w:tc>
          <w:tcPr>
            <w:tcW w:w="708" w:type="dxa"/>
          </w:tcPr>
          <w:p w14:paraId="062CDB6A" w14:textId="77777777" w:rsidR="005514FB" w:rsidRPr="00DB62F2" w:rsidRDefault="005514FB" w:rsidP="00F710E7">
            <w:pPr>
              <w:rPr>
                <w:b/>
                <w:i/>
                <w:sz w:val="18"/>
                <w:szCs w:val="18"/>
                <w:lang w:eastAsia="en-US"/>
              </w:rPr>
            </w:pPr>
          </w:p>
          <w:p w14:paraId="01EA30FA" w14:textId="77777777" w:rsidR="003B0503" w:rsidRPr="00DB62F2" w:rsidRDefault="003B0503" w:rsidP="00F710E7">
            <w:pPr>
              <w:rPr>
                <w:b/>
                <w:i/>
                <w:sz w:val="18"/>
                <w:szCs w:val="18"/>
                <w:lang w:eastAsia="en-US"/>
              </w:rPr>
            </w:pPr>
            <w:r w:rsidRPr="00DB62F2">
              <w:rPr>
                <w:b/>
                <w:i/>
                <w:sz w:val="18"/>
                <w:szCs w:val="18"/>
                <w:lang w:eastAsia="en-US"/>
              </w:rPr>
              <w:t>X</w:t>
            </w:r>
          </w:p>
        </w:tc>
        <w:tc>
          <w:tcPr>
            <w:tcW w:w="708" w:type="dxa"/>
          </w:tcPr>
          <w:p w14:paraId="10659488" w14:textId="77777777" w:rsidR="005514FB" w:rsidRPr="00DB62F2" w:rsidRDefault="005514FB" w:rsidP="00F710E7">
            <w:pPr>
              <w:rPr>
                <w:b/>
                <w:i/>
                <w:sz w:val="18"/>
                <w:szCs w:val="18"/>
                <w:lang w:eastAsia="en-US"/>
              </w:rPr>
            </w:pPr>
          </w:p>
          <w:p w14:paraId="23FFD13E" w14:textId="77777777" w:rsidR="005514FB" w:rsidRPr="00DB62F2" w:rsidRDefault="005514FB" w:rsidP="00F710E7">
            <w:pPr>
              <w:rPr>
                <w:b/>
                <w:i/>
                <w:sz w:val="18"/>
                <w:szCs w:val="18"/>
                <w:lang w:eastAsia="en-US"/>
              </w:rPr>
            </w:pPr>
            <w:r w:rsidRPr="00DB62F2">
              <w:rPr>
                <w:b/>
                <w:i/>
                <w:sz w:val="18"/>
                <w:szCs w:val="18"/>
                <w:lang w:eastAsia="en-US"/>
              </w:rPr>
              <w:t>X</w:t>
            </w:r>
          </w:p>
          <w:p w14:paraId="280B0BF8" w14:textId="77777777" w:rsidR="005514FB" w:rsidRPr="00DB62F2" w:rsidRDefault="005514FB" w:rsidP="00F710E7">
            <w:pPr>
              <w:rPr>
                <w:b/>
                <w:i/>
                <w:sz w:val="18"/>
                <w:szCs w:val="18"/>
                <w:lang w:eastAsia="en-US"/>
              </w:rPr>
            </w:pPr>
          </w:p>
        </w:tc>
        <w:tc>
          <w:tcPr>
            <w:tcW w:w="708" w:type="dxa"/>
          </w:tcPr>
          <w:p w14:paraId="4AD6F7C5" w14:textId="77777777" w:rsidR="005514FB" w:rsidRPr="00DB62F2" w:rsidRDefault="005514FB" w:rsidP="00F710E7">
            <w:pPr>
              <w:rPr>
                <w:b/>
                <w:i/>
                <w:sz w:val="18"/>
                <w:szCs w:val="18"/>
                <w:lang w:eastAsia="en-US"/>
              </w:rPr>
            </w:pPr>
          </w:p>
          <w:p w14:paraId="33EC0FC4" w14:textId="77777777" w:rsidR="005514FB" w:rsidRPr="00DB62F2" w:rsidRDefault="009F70DD" w:rsidP="00F710E7">
            <w:pPr>
              <w:rPr>
                <w:b/>
                <w:i/>
                <w:sz w:val="18"/>
                <w:szCs w:val="18"/>
                <w:lang w:eastAsia="en-US"/>
              </w:rPr>
            </w:pPr>
            <w:r w:rsidRPr="00DB62F2">
              <w:rPr>
                <w:b/>
                <w:i/>
                <w:sz w:val="18"/>
                <w:szCs w:val="18"/>
                <w:lang w:eastAsia="en-US"/>
              </w:rPr>
              <w:t>X</w:t>
            </w:r>
          </w:p>
          <w:p w14:paraId="0225ABD2" w14:textId="77777777" w:rsidR="005514FB" w:rsidRPr="00DB62F2" w:rsidRDefault="005514FB" w:rsidP="00F710E7">
            <w:pPr>
              <w:rPr>
                <w:b/>
                <w:i/>
                <w:sz w:val="18"/>
                <w:szCs w:val="18"/>
                <w:lang w:eastAsia="en-US"/>
              </w:rPr>
            </w:pPr>
          </w:p>
        </w:tc>
        <w:tc>
          <w:tcPr>
            <w:tcW w:w="708" w:type="dxa"/>
          </w:tcPr>
          <w:p w14:paraId="7A3D540D" w14:textId="77777777" w:rsidR="005514FB" w:rsidRPr="00DB62F2" w:rsidRDefault="005514FB" w:rsidP="00F710E7">
            <w:pPr>
              <w:rPr>
                <w:b/>
                <w:i/>
                <w:sz w:val="18"/>
                <w:szCs w:val="18"/>
                <w:lang w:eastAsia="en-US"/>
              </w:rPr>
            </w:pPr>
          </w:p>
          <w:p w14:paraId="1DCE82D8" w14:textId="77777777" w:rsidR="005514FB" w:rsidRPr="00DB62F2" w:rsidRDefault="009F70DD" w:rsidP="00F710E7">
            <w:pPr>
              <w:rPr>
                <w:b/>
                <w:i/>
                <w:sz w:val="18"/>
                <w:szCs w:val="18"/>
                <w:lang w:eastAsia="en-US"/>
              </w:rPr>
            </w:pPr>
            <w:r w:rsidRPr="00DB62F2">
              <w:rPr>
                <w:b/>
                <w:i/>
                <w:sz w:val="18"/>
                <w:szCs w:val="18"/>
                <w:lang w:eastAsia="en-US"/>
              </w:rPr>
              <w:t>X</w:t>
            </w:r>
          </w:p>
          <w:p w14:paraId="167E564A" w14:textId="77777777" w:rsidR="005514FB" w:rsidRPr="00DB62F2" w:rsidRDefault="005514FB" w:rsidP="00F710E7">
            <w:pPr>
              <w:rPr>
                <w:b/>
                <w:i/>
                <w:sz w:val="18"/>
                <w:szCs w:val="18"/>
                <w:lang w:eastAsia="en-US"/>
              </w:rPr>
            </w:pPr>
          </w:p>
        </w:tc>
        <w:tc>
          <w:tcPr>
            <w:tcW w:w="708" w:type="dxa"/>
          </w:tcPr>
          <w:p w14:paraId="07C102BE" w14:textId="77777777" w:rsidR="005514FB" w:rsidRPr="00DB62F2" w:rsidRDefault="005514FB" w:rsidP="00F710E7">
            <w:pPr>
              <w:rPr>
                <w:b/>
                <w:i/>
                <w:sz w:val="18"/>
                <w:szCs w:val="18"/>
                <w:lang w:eastAsia="en-US"/>
              </w:rPr>
            </w:pPr>
          </w:p>
          <w:p w14:paraId="1292ECCC" w14:textId="77777777" w:rsidR="005514FB" w:rsidRPr="00DB62F2" w:rsidRDefault="005514FB" w:rsidP="00F710E7">
            <w:pPr>
              <w:rPr>
                <w:b/>
                <w:i/>
                <w:sz w:val="18"/>
                <w:szCs w:val="18"/>
                <w:lang w:eastAsia="en-US"/>
              </w:rPr>
            </w:pPr>
          </w:p>
          <w:p w14:paraId="2993034F" w14:textId="77777777" w:rsidR="005514FB" w:rsidRPr="00DB62F2" w:rsidRDefault="005514FB" w:rsidP="00F710E7">
            <w:pPr>
              <w:rPr>
                <w:b/>
                <w:i/>
                <w:sz w:val="18"/>
                <w:szCs w:val="18"/>
                <w:lang w:eastAsia="en-US"/>
              </w:rPr>
            </w:pPr>
          </w:p>
        </w:tc>
        <w:tc>
          <w:tcPr>
            <w:tcW w:w="708" w:type="dxa"/>
          </w:tcPr>
          <w:p w14:paraId="07F2C631" w14:textId="77777777" w:rsidR="005514FB" w:rsidRPr="00DB62F2" w:rsidRDefault="005514FB" w:rsidP="00F710E7">
            <w:pPr>
              <w:rPr>
                <w:b/>
                <w:i/>
                <w:sz w:val="18"/>
                <w:szCs w:val="18"/>
                <w:lang w:eastAsia="en-US"/>
              </w:rPr>
            </w:pPr>
          </w:p>
          <w:p w14:paraId="07AA0D23" w14:textId="77777777" w:rsidR="005514FB" w:rsidRPr="00DB62F2" w:rsidRDefault="009F70DD" w:rsidP="00F710E7">
            <w:pPr>
              <w:rPr>
                <w:b/>
                <w:i/>
                <w:sz w:val="18"/>
                <w:szCs w:val="18"/>
                <w:lang w:eastAsia="en-US"/>
              </w:rPr>
            </w:pPr>
            <w:r w:rsidRPr="00DB62F2">
              <w:rPr>
                <w:b/>
                <w:i/>
                <w:sz w:val="18"/>
                <w:szCs w:val="18"/>
                <w:lang w:eastAsia="en-US"/>
              </w:rPr>
              <w:t>X</w:t>
            </w:r>
          </w:p>
          <w:p w14:paraId="21C6A832" w14:textId="77777777" w:rsidR="005514FB" w:rsidRPr="00DB62F2" w:rsidRDefault="005514FB" w:rsidP="00F710E7">
            <w:pPr>
              <w:rPr>
                <w:b/>
                <w:i/>
                <w:sz w:val="18"/>
                <w:szCs w:val="18"/>
                <w:lang w:eastAsia="en-US"/>
              </w:rPr>
            </w:pPr>
          </w:p>
        </w:tc>
        <w:tc>
          <w:tcPr>
            <w:tcW w:w="708" w:type="dxa"/>
          </w:tcPr>
          <w:p w14:paraId="5D2F4DA5" w14:textId="77777777" w:rsidR="005514FB" w:rsidRPr="00DB62F2" w:rsidRDefault="005514FB" w:rsidP="00F710E7">
            <w:pPr>
              <w:rPr>
                <w:b/>
                <w:i/>
                <w:sz w:val="18"/>
                <w:szCs w:val="18"/>
                <w:lang w:eastAsia="en-US"/>
              </w:rPr>
            </w:pPr>
          </w:p>
          <w:p w14:paraId="7AC297B7" w14:textId="77777777" w:rsidR="005514FB" w:rsidRPr="00DB62F2" w:rsidRDefault="005514FB" w:rsidP="00F710E7">
            <w:pPr>
              <w:rPr>
                <w:b/>
                <w:i/>
                <w:sz w:val="18"/>
                <w:szCs w:val="18"/>
                <w:lang w:eastAsia="en-US"/>
              </w:rPr>
            </w:pPr>
            <w:r w:rsidRPr="00DB62F2">
              <w:rPr>
                <w:b/>
                <w:i/>
                <w:sz w:val="18"/>
                <w:szCs w:val="18"/>
                <w:lang w:eastAsia="en-US"/>
              </w:rPr>
              <w:t>X</w:t>
            </w:r>
          </w:p>
          <w:p w14:paraId="16435373" w14:textId="77777777" w:rsidR="005514FB" w:rsidRPr="00DB62F2" w:rsidRDefault="005514FB" w:rsidP="00F710E7">
            <w:pPr>
              <w:rPr>
                <w:b/>
                <w:i/>
                <w:sz w:val="18"/>
                <w:szCs w:val="18"/>
                <w:lang w:eastAsia="en-US"/>
              </w:rPr>
            </w:pPr>
          </w:p>
        </w:tc>
        <w:tc>
          <w:tcPr>
            <w:tcW w:w="708" w:type="dxa"/>
          </w:tcPr>
          <w:p w14:paraId="2FE521F1" w14:textId="77777777" w:rsidR="005514FB" w:rsidRPr="00DB62F2" w:rsidRDefault="005514FB" w:rsidP="00F710E7">
            <w:pPr>
              <w:rPr>
                <w:b/>
                <w:i/>
                <w:sz w:val="18"/>
                <w:szCs w:val="18"/>
                <w:lang w:eastAsia="en-US"/>
              </w:rPr>
            </w:pPr>
          </w:p>
          <w:p w14:paraId="0453F91D" w14:textId="77777777" w:rsidR="005514FB" w:rsidRPr="00DB62F2" w:rsidRDefault="005514FB" w:rsidP="00F710E7">
            <w:pPr>
              <w:rPr>
                <w:b/>
                <w:i/>
                <w:sz w:val="18"/>
                <w:szCs w:val="18"/>
                <w:lang w:eastAsia="en-US"/>
              </w:rPr>
            </w:pPr>
            <w:r w:rsidRPr="00DB62F2">
              <w:rPr>
                <w:b/>
                <w:i/>
                <w:sz w:val="18"/>
                <w:szCs w:val="18"/>
                <w:lang w:eastAsia="en-US"/>
              </w:rPr>
              <w:t>X</w:t>
            </w:r>
          </w:p>
          <w:p w14:paraId="248889DB" w14:textId="77777777" w:rsidR="005514FB" w:rsidRPr="00DB62F2" w:rsidRDefault="005514FB" w:rsidP="00F710E7">
            <w:pPr>
              <w:rPr>
                <w:b/>
                <w:i/>
                <w:sz w:val="18"/>
                <w:szCs w:val="18"/>
                <w:lang w:eastAsia="en-US"/>
              </w:rPr>
            </w:pPr>
          </w:p>
        </w:tc>
        <w:tc>
          <w:tcPr>
            <w:tcW w:w="708" w:type="dxa"/>
          </w:tcPr>
          <w:p w14:paraId="251D5281" w14:textId="77777777" w:rsidR="005514FB" w:rsidRPr="00DB62F2" w:rsidRDefault="005514FB" w:rsidP="00F710E7">
            <w:pPr>
              <w:rPr>
                <w:b/>
                <w:i/>
                <w:sz w:val="18"/>
                <w:szCs w:val="18"/>
                <w:lang w:eastAsia="en-US"/>
              </w:rPr>
            </w:pPr>
          </w:p>
          <w:p w14:paraId="70F2DE53" w14:textId="77777777" w:rsidR="005514FB" w:rsidRPr="00DB62F2" w:rsidRDefault="005514FB" w:rsidP="00F710E7">
            <w:pPr>
              <w:rPr>
                <w:b/>
                <w:i/>
                <w:sz w:val="18"/>
                <w:szCs w:val="18"/>
                <w:lang w:eastAsia="en-US"/>
              </w:rPr>
            </w:pPr>
            <w:r w:rsidRPr="00DB62F2">
              <w:rPr>
                <w:b/>
                <w:i/>
                <w:sz w:val="18"/>
                <w:szCs w:val="18"/>
                <w:lang w:eastAsia="en-US"/>
              </w:rPr>
              <w:t>X</w:t>
            </w:r>
          </w:p>
          <w:p w14:paraId="30481096" w14:textId="77777777" w:rsidR="005514FB" w:rsidRPr="00DB62F2" w:rsidRDefault="005514FB" w:rsidP="00F710E7">
            <w:pPr>
              <w:rPr>
                <w:b/>
                <w:i/>
                <w:sz w:val="18"/>
                <w:szCs w:val="18"/>
                <w:lang w:eastAsia="en-US"/>
              </w:rPr>
            </w:pPr>
          </w:p>
        </w:tc>
        <w:tc>
          <w:tcPr>
            <w:tcW w:w="708" w:type="dxa"/>
          </w:tcPr>
          <w:p w14:paraId="57B11CD6" w14:textId="77777777" w:rsidR="005514FB" w:rsidRPr="00DB62F2" w:rsidRDefault="005514FB" w:rsidP="00F710E7">
            <w:pPr>
              <w:rPr>
                <w:b/>
                <w:i/>
                <w:sz w:val="18"/>
                <w:szCs w:val="18"/>
                <w:lang w:eastAsia="en-US"/>
              </w:rPr>
            </w:pPr>
          </w:p>
          <w:p w14:paraId="40AC2F7C" w14:textId="77777777" w:rsidR="005514FB" w:rsidRPr="00DB62F2" w:rsidRDefault="005514FB" w:rsidP="00F710E7">
            <w:pPr>
              <w:rPr>
                <w:b/>
                <w:i/>
                <w:sz w:val="18"/>
                <w:szCs w:val="18"/>
                <w:lang w:eastAsia="en-US"/>
              </w:rPr>
            </w:pPr>
            <w:r w:rsidRPr="00DB62F2">
              <w:rPr>
                <w:b/>
                <w:i/>
                <w:sz w:val="18"/>
                <w:szCs w:val="18"/>
                <w:lang w:eastAsia="en-US"/>
              </w:rPr>
              <w:t>X</w:t>
            </w:r>
          </w:p>
          <w:p w14:paraId="28A6778C" w14:textId="77777777" w:rsidR="005514FB" w:rsidRPr="00DB62F2" w:rsidRDefault="005514FB" w:rsidP="00F710E7">
            <w:pPr>
              <w:rPr>
                <w:b/>
                <w:i/>
                <w:sz w:val="18"/>
                <w:szCs w:val="18"/>
                <w:lang w:eastAsia="en-US"/>
              </w:rPr>
            </w:pPr>
          </w:p>
        </w:tc>
      </w:tr>
      <w:tr w:rsidR="005514FB" w:rsidRPr="00DF65B2" w14:paraId="76E86905" w14:textId="77777777" w:rsidTr="00F3232A">
        <w:trPr>
          <w:trHeight w:val="281"/>
        </w:trPr>
        <w:tc>
          <w:tcPr>
            <w:tcW w:w="2602" w:type="dxa"/>
            <w:shd w:val="clear" w:color="auto" w:fill="auto"/>
          </w:tcPr>
          <w:p w14:paraId="13DD0A32" w14:textId="77777777" w:rsidR="005514FB" w:rsidRPr="00DF65B2" w:rsidRDefault="005514FB" w:rsidP="00F710E7">
            <w:pPr>
              <w:rPr>
                <w:b/>
                <w:i/>
                <w:sz w:val="16"/>
                <w:szCs w:val="16"/>
                <w:lang w:eastAsia="en-US"/>
              </w:rPr>
            </w:pPr>
            <w:r w:rsidRPr="00DF65B2">
              <w:rPr>
                <w:b/>
                <w:i/>
                <w:sz w:val="16"/>
                <w:szCs w:val="16"/>
                <w:lang w:eastAsia="en-US"/>
              </w:rPr>
              <w:t>Climate</w:t>
            </w:r>
          </w:p>
          <w:p w14:paraId="21DCE10E" w14:textId="77777777" w:rsidR="005514FB" w:rsidRPr="00DF65B2" w:rsidRDefault="005514FB" w:rsidP="00F710E7">
            <w:pPr>
              <w:rPr>
                <w:b/>
                <w:i/>
                <w:sz w:val="16"/>
                <w:szCs w:val="16"/>
                <w:lang w:eastAsia="en-US"/>
              </w:rPr>
            </w:pPr>
            <w:r w:rsidRPr="00DF65B2">
              <w:rPr>
                <w:b/>
                <w:i/>
                <w:sz w:val="16"/>
                <w:szCs w:val="16"/>
                <w:lang w:eastAsia="en-US"/>
              </w:rPr>
              <w:t>Economics and</w:t>
            </w:r>
          </w:p>
          <w:p w14:paraId="31B2951A" w14:textId="77777777" w:rsidR="005514FB" w:rsidRPr="00DF65B2" w:rsidRDefault="005514FB" w:rsidP="00F710E7">
            <w:pPr>
              <w:rPr>
                <w:b/>
                <w:i/>
                <w:sz w:val="16"/>
                <w:szCs w:val="16"/>
                <w:lang w:eastAsia="en-US"/>
              </w:rPr>
            </w:pPr>
            <w:r w:rsidRPr="00DF65B2">
              <w:rPr>
                <w:b/>
                <w:i/>
                <w:sz w:val="16"/>
                <w:szCs w:val="16"/>
                <w:lang w:eastAsia="en-US"/>
              </w:rPr>
              <w:t>Finance</w:t>
            </w:r>
          </w:p>
          <w:p w14:paraId="2B0ED712" w14:textId="77777777" w:rsidR="005514FB" w:rsidRPr="00DF65B2" w:rsidRDefault="005514FB" w:rsidP="00F710E7">
            <w:pPr>
              <w:rPr>
                <w:b/>
                <w:i/>
                <w:sz w:val="16"/>
                <w:szCs w:val="16"/>
                <w:lang w:eastAsia="en-US"/>
              </w:rPr>
            </w:pPr>
            <w:r w:rsidRPr="00DF65B2">
              <w:rPr>
                <w:b/>
                <w:i/>
                <w:sz w:val="16"/>
                <w:szCs w:val="16"/>
                <w:lang w:eastAsia="en-US"/>
              </w:rPr>
              <w:t>BHA</w:t>
            </w:r>
            <w:r w:rsidR="00106018">
              <w:rPr>
                <w:b/>
                <w:i/>
                <w:sz w:val="16"/>
                <w:szCs w:val="16"/>
                <w:lang w:eastAsia="en-US"/>
              </w:rPr>
              <w:t>0028</w:t>
            </w:r>
          </w:p>
        </w:tc>
        <w:tc>
          <w:tcPr>
            <w:tcW w:w="707" w:type="dxa"/>
          </w:tcPr>
          <w:p w14:paraId="735D9218" w14:textId="77777777" w:rsidR="005514FB" w:rsidRPr="00DB62F2" w:rsidRDefault="005514FB" w:rsidP="00F710E7">
            <w:pPr>
              <w:rPr>
                <w:b/>
                <w:i/>
                <w:sz w:val="18"/>
                <w:szCs w:val="18"/>
                <w:lang w:eastAsia="en-US"/>
              </w:rPr>
            </w:pPr>
          </w:p>
          <w:p w14:paraId="67BAAAA3" w14:textId="77777777" w:rsidR="005514FB" w:rsidRPr="00DB62F2" w:rsidRDefault="005514FB" w:rsidP="00F710E7">
            <w:pPr>
              <w:rPr>
                <w:b/>
                <w:i/>
                <w:sz w:val="18"/>
                <w:szCs w:val="18"/>
                <w:lang w:eastAsia="en-US"/>
              </w:rPr>
            </w:pPr>
            <w:r w:rsidRPr="00DB62F2">
              <w:rPr>
                <w:b/>
                <w:i/>
                <w:sz w:val="18"/>
                <w:szCs w:val="18"/>
                <w:lang w:eastAsia="en-US"/>
              </w:rPr>
              <w:t>X</w:t>
            </w:r>
          </w:p>
          <w:p w14:paraId="7F311C3B" w14:textId="77777777" w:rsidR="005514FB" w:rsidRPr="00DB62F2" w:rsidRDefault="005514FB" w:rsidP="00F710E7">
            <w:pPr>
              <w:rPr>
                <w:b/>
                <w:i/>
                <w:sz w:val="18"/>
                <w:szCs w:val="18"/>
                <w:lang w:eastAsia="en-US"/>
              </w:rPr>
            </w:pPr>
          </w:p>
        </w:tc>
        <w:tc>
          <w:tcPr>
            <w:tcW w:w="707" w:type="dxa"/>
          </w:tcPr>
          <w:p w14:paraId="1A150EA7" w14:textId="77777777" w:rsidR="005514FB" w:rsidRPr="00DB62F2" w:rsidRDefault="005514FB" w:rsidP="00F710E7">
            <w:pPr>
              <w:rPr>
                <w:b/>
                <w:i/>
                <w:sz w:val="18"/>
                <w:szCs w:val="18"/>
                <w:lang w:eastAsia="en-US"/>
              </w:rPr>
            </w:pPr>
          </w:p>
          <w:p w14:paraId="34DFE307" w14:textId="77777777" w:rsidR="005514FB" w:rsidRPr="00DB62F2" w:rsidRDefault="005514FB" w:rsidP="00F710E7">
            <w:pPr>
              <w:rPr>
                <w:b/>
                <w:i/>
                <w:sz w:val="18"/>
                <w:szCs w:val="18"/>
                <w:lang w:eastAsia="en-US"/>
              </w:rPr>
            </w:pPr>
          </w:p>
        </w:tc>
        <w:tc>
          <w:tcPr>
            <w:tcW w:w="707" w:type="dxa"/>
          </w:tcPr>
          <w:p w14:paraId="0C154C87" w14:textId="77777777" w:rsidR="005514FB" w:rsidRPr="00DB62F2" w:rsidRDefault="005514FB" w:rsidP="00F710E7">
            <w:pPr>
              <w:rPr>
                <w:b/>
                <w:i/>
                <w:sz w:val="18"/>
                <w:szCs w:val="18"/>
                <w:lang w:eastAsia="en-US"/>
              </w:rPr>
            </w:pPr>
          </w:p>
          <w:p w14:paraId="28258760" w14:textId="77777777" w:rsidR="00C40BBC" w:rsidRPr="00DB515D" w:rsidRDefault="00C40BBC" w:rsidP="00C40BBC">
            <w:pPr>
              <w:rPr>
                <w:b/>
                <w:i/>
                <w:sz w:val="18"/>
                <w:szCs w:val="18"/>
                <w:lang w:eastAsia="en-US"/>
              </w:rPr>
            </w:pPr>
          </w:p>
          <w:p w14:paraId="42C7276C" w14:textId="77777777" w:rsidR="00C40BBC" w:rsidRPr="00DB62F2" w:rsidRDefault="00C40BBC" w:rsidP="00F710E7">
            <w:pPr>
              <w:rPr>
                <w:b/>
                <w:i/>
                <w:sz w:val="18"/>
                <w:szCs w:val="18"/>
                <w:lang w:eastAsia="en-US"/>
              </w:rPr>
            </w:pPr>
          </w:p>
        </w:tc>
        <w:tc>
          <w:tcPr>
            <w:tcW w:w="707" w:type="dxa"/>
          </w:tcPr>
          <w:p w14:paraId="6D4020E4" w14:textId="77777777" w:rsidR="005514FB" w:rsidRPr="00DB62F2" w:rsidRDefault="005514FB" w:rsidP="00F710E7">
            <w:pPr>
              <w:rPr>
                <w:b/>
                <w:i/>
                <w:sz w:val="18"/>
                <w:szCs w:val="18"/>
                <w:lang w:eastAsia="en-US"/>
              </w:rPr>
            </w:pPr>
          </w:p>
          <w:p w14:paraId="503AAFAE" w14:textId="77777777" w:rsidR="005514FB" w:rsidRPr="00DB62F2" w:rsidRDefault="005514FB" w:rsidP="00F710E7">
            <w:pPr>
              <w:rPr>
                <w:b/>
                <w:i/>
                <w:sz w:val="18"/>
                <w:szCs w:val="18"/>
                <w:lang w:eastAsia="en-US"/>
              </w:rPr>
            </w:pPr>
          </w:p>
          <w:p w14:paraId="767292EE" w14:textId="77777777" w:rsidR="005514FB" w:rsidRPr="00DB62F2" w:rsidRDefault="005514FB" w:rsidP="00F710E7">
            <w:pPr>
              <w:rPr>
                <w:b/>
                <w:i/>
                <w:sz w:val="18"/>
                <w:szCs w:val="18"/>
                <w:lang w:eastAsia="en-US"/>
              </w:rPr>
            </w:pPr>
          </w:p>
        </w:tc>
        <w:tc>
          <w:tcPr>
            <w:tcW w:w="708" w:type="dxa"/>
          </w:tcPr>
          <w:p w14:paraId="247BA3CE" w14:textId="77777777" w:rsidR="005514FB" w:rsidRPr="00DB62F2" w:rsidRDefault="005514FB" w:rsidP="00F710E7">
            <w:pPr>
              <w:rPr>
                <w:b/>
                <w:i/>
                <w:sz w:val="18"/>
                <w:szCs w:val="18"/>
                <w:lang w:eastAsia="en-US"/>
              </w:rPr>
            </w:pPr>
          </w:p>
          <w:p w14:paraId="3647ECAE" w14:textId="77777777" w:rsidR="005514FB" w:rsidRPr="00DB62F2" w:rsidRDefault="005514FB" w:rsidP="00F710E7">
            <w:pPr>
              <w:rPr>
                <w:b/>
                <w:i/>
                <w:sz w:val="18"/>
                <w:szCs w:val="18"/>
                <w:lang w:eastAsia="en-US"/>
              </w:rPr>
            </w:pPr>
            <w:r w:rsidRPr="00DB62F2">
              <w:rPr>
                <w:b/>
                <w:i/>
                <w:sz w:val="18"/>
                <w:szCs w:val="18"/>
                <w:lang w:eastAsia="en-US"/>
              </w:rPr>
              <w:t>X</w:t>
            </w:r>
          </w:p>
          <w:p w14:paraId="004F96B2" w14:textId="77777777" w:rsidR="005514FB" w:rsidRPr="00DB62F2" w:rsidRDefault="005514FB" w:rsidP="00F710E7">
            <w:pPr>
              <w:rPr>
                <w:b/>
                <w:i/>
                <w:sz w:val="18"/>
                <w:szCs w:val="18"/>
                <w:lang w:eastAsia="en-US"/>
              </w:rPr>
            </w:pPr>
          </w:p>
        </w:tc>
        <w:tc>
          <w:tcPr>
            <w:tcW w:w="708" w:type="dxa"/>
          </w:tcPr>
          <w:p w14:paraId="0854E915" w14:textId="77777777" w:rsidR="005514FB" w:rsidRPr="00DB62F2" w:rsidRDefault="005514FB" w:rsidP="00F710E7">
            <w:pPr>
              <w:rPr>
                <w:b/>
                <w:i/>
                <w:sz w:val="18"/>
                <w:szCs w:val="18"/>
                <w:lang w:eastAsia="en-US"/>
              </w:rPr>
            </w:pPr>
          </w:p>
          <w:p w14:paraId="3C7E89DF" w14:textId="77777777" w:rsidR="005514FB" w:rsidRPr="00DB62F2" w:rsidRDefault="005514FB" w:rsidP="00F710E7">
            <w:pPr>
              <w:rPr>
                <w:b/>
                <w:i/>
                <w:sz w:val="18"/>
                <w:szCs w:val="18"/>
                <w:lang w:eastAsia="en-US"/>
              </w:rPr>
            </w:pPr>
            <w:r w:rsidRPr="00DB62F2">
              <w:rPr>
                <w:b/>
                <w:i/>
                <w:sz w:val="18"/>
                <w:szCs w:val="18"/>
                <w:lang w:eastAsia="en-US"/>
              </w:rPr>
              <w:t>X</w:t>
            </w:r>
          </w:p>
          <w:p w14:paraId="5D7BFD8D" w14:textId="77777777" w:rsidR="005514FB" w:rsidRPr="00DB62F2" w:rsidRDefault="005514FB" w:rsidP="00F710E7">
            <w:pPr>
              <w:rPr>
                <w:b/>
                <w:i/>
                <w:sz w:val="18"/>
                <w:szCs w:val="18"/>
                <w:lang w:eastAsia="en-US"/>
              </w:rPr>
            </w:pPr>
          </w:p>
        </w:tc>
        <w:tc>
          <w:tcPr>
            <w:tcW w:w="708" w:type="dxa"/>
          </w:tcPr>
          <w:p w14:paraId="78BAFB10" w14:textId="77777777" w:rsidR="005514FB" w:rsidRPr="00DB62F2" w:rsidRDefault="005514FB" w:rsidP="00F710E7">
            <w:pPr>
              <w:rPr>
                <w:b/>
                <w:i/>
                <w:sz w:val="18"/>
                <w:szCs w:val="18"/>
                <w:lang w:eastAsia="en-US"/>
              </w:rPr>
            </w:pPr>
          </w:p>
          <w:p w14:paraId="383E83C8" w14:textId="77777777" w:rsidR="00FA36D7" w:rsidRPr="00DB62F2" w:rsidRDefault="00FA36D7" w:rsidP="00F710E7">
            <w:pPr>
              <w:rPr>
                <w:b/>
                <w:i/>
                <w:sz w:val="18"/>
                <w:szCs w:val="18"/>
                <w:lang w:eastAsia="en-US"/>
              </w:rPr>
            </w:pPr>
            <w:r w:rsidRPr="00DB62F2">
              <w:rPr>
                <w:b/>
                <w:i/>
                <w:sz w:val="18"/>
                <w:szCs w:val="18"/>
                <w:lang w:eastAsia="en-US"/>
              </w:rPr>
              <w:t>X</w:t>
            </w:r>
          </w:p>
        </w:tc>
        <w:tc>
          <w:tcPr>
            <w:tcW w:w="708" w:type="dxa"/>
          </w:tcPr>
          <w:p w14:paraId="515269F2" w14:textId="77777777" w:rsidR="005514FB" w:rsidRPr="00DB62F2" w:rsidRDefault="005514FB" w:rsidP="00F710E7">
            <w:pPr>
              <w:rPr>
                <w:b/>
                <w:i/>
                <w:sz w:val="18"/>
                <w:szCs w:val="18"/>
                <w:lang w:eastAsia="en-US"/>
              </w:rPr>
            </w:pPr>
          </w:p>
          <w:p w14:paraId="61B73E08" w14:textId="77777777" w:rsidR="00F1444B" w:rsidRDefault="00F1444B" w:rsidP="00F1444B">
            <w:pPr>
              <w:rPr>
                <w:b/>
                <w:i/>
                <w:sz w:val="18"/>
                <w:szCs w:val="18"/>
                <w:lang w:eastAsia="en-US"/>
              </w:rPr>
            </w:pPr>
          </w:p>
          <w:p w14:paraId="4DD39FEF" w14:textId="77777777" w:rsidR="00F1444B" w:rsidRPr="00DB62F2" w:rsidRDefault="00F1444B" w:rsidP="00F710E7">
            <w:pPr>
              <w:rPr>
                <w:b/>
                <w:i/>
                <w:sz w:val="18"/>
                <w:szCs w:val="18"/>
                <w:lang w:eastAsia="en-US"/>
              </w:rPr>
            </w:pPr>
          </w:p>
        </w:tc>
        <w:tc>
          <w:tcPr>
            <w:tcW w:w="708" w:type="dxa"/>
          </w:tcPr>
          <w:p w14:paraId="4AAB644C" w14:textId="77777777" w:rsidR="005514FB" w:rsidRPr="00DB62F2" w:rsidRDefault="005514FB" w:rsidP="00F710E7">
            <w:pPr>
              <w:rPr>
                <w:b/>
                <w:i/>
                <w:sz w:val="18"/>
                <w:szCs w:val="18"/>
                <w:lang w:eastAsia="en-US"/>
              </w:rPr>
            </w:pPr>
          </w:p>
          <w:p w14:paraId="2C339499" w14:textId="77777777" w:rsidR="00F1444B" w:rsidRDefault="00FA36D7" w:rsidP="00F1444B">
            <w:pPr>
              <w:rPr>
                <w:b/>
                <w:i/>
                <w:sz w:val="18"/>
                <w:szCs w:val="18"/>
                <w:lang w:eastAsia="en-US"/>
              </w:rPr>
            </w:pPr>
            <w:r>
              <w:rPr>
                <w:b/>
                <w:i/>
                <w:sz w:val="18"/>
                <w:szCs w:val="18"/>
                <w:lang w:eastAsia="en-US"/>
              </w:rPr>
              <w:t>X</w:t>
            </w:r>
          </w:p>
          <w:p w14:paraId="51D87504" w14:textId="77777777" w:rsidR="00F1444B" w:rsidRPr="00DB62F2" w:rsidRDefault="00F1444B" w:rsidP="00F710E7">
            <w:pPr>
              <w:rPr>
                <w:b/>
                <w:i/>
                <w:sz w:val="18"/>
                <w:szCs w:val="18"/>
                <w:lang w:eastAsia="en-US"/>
              </w:rPr>
            </w:pPr>
          </w:p>
        </w:tc>
        <w:tc>
          <w:tcPr>
            <w:tcW w:w="708" w:type="dxa"/>
          </w:tcPr>
          <w:p w14:paraId="780E0692" w14:textId="77777777" w:rsidR="005514FB" w:rsidRPr="00DB62F2" w:rsidRDefault="005514FB" w:rsidP="00F710E7">
            <w:pPr>
              <w:rPr>
                <w:b/>
                <w:i/>
                <w:sz w:val="18"/>
                <w:szCs w:val="18"/>
                <w:lang w:eastAsia="en-US"/>
              </w:rPr>
            </w:pPr>
          </w:p>
          <w:p w14:paraId="4D1F135D" w14:textId="77777777" w:rsidR="005514FB" w:rsidRPr="00DB62F2" w:rsidRDefault="005514FB" w:rsidP="00F710E7">
            <w:pPr>
              <w:rPr>
                <w:b/>
                <w:i/>
                <w:sz w:val="18"/>
                <w:szCs w:val="18"/>
                <w:lang w:eastAsia="en-US"/>
              </w:rPr>
            </w:pPr>
            <w:r w:rsidRPr="00DB62F2">
              <w:rPr>
                <w:b/>
                <w:i/>
                <w:sz w:val="18"/>
                <w:szCs w:val="18"/>
                <w:lang w:eastAsia="en-US"/>
              </w:rPr>
              <w:t>X</w:t>
            </w:r>
          </w:p>
          <w:p w14:paraId="3C36A83C" w14:textId="77777777" w:rsidR="005514FB" w:rsidRPr="00DB62F2" w:rsidRDefault="005514FB" w:rsidP="00F710E7">
            <w:pPr>
              <w:rPr>
                <w:b/>
                <w:i/>
                <w:sz w:val="18"/>
                <w:szCs w:val="18"/>
                <w:lang w:eastAsia="en-US"/>
              </w:rPr>
            </w:pPr>
          </w:p>
        </w:tc>
        <w:tc>
          <w:tcPr>
            <w:tcW w:w="708" w:type="dxa"/>
          </w:tcPr>
          <w:p w14:paraId="17E0CA49" w14:textId="77777777" w:rsidR="005514FB" w:rsidRPr="00DB62F2" w:rsidRDefault="005514FB" w:rsidP="00F710E7">
            <w:pPr>
              <w:rPr>
                <w:b/>
                <w:i/>
                <w:sz w:val="18"/>
                <w:szCs w:val="18"/>
                <w:lang w:eastAsia="en-US"/>
              </w:rPr>
            </w:pPr>
          </w:p>
          <w:p w14:paraId="25BD06BF" w14:textId="77777777" w:rsidR="005514FB" w:rsidRPr="00DB62F2" w:rsidRDefault="00FA36D7" w:rsidP="00F710E7">
            <w:pPr>
              <w:rPr>
                <w:b/>
                <w:i/>
                <w:sz w:val="18"/>
                <w:szCs w:val="18"/>
                <w:lang w:eastAsia="en-US"/>
              </w:rPr>
            </w:pPr>
            <w:r w:rsidRPr="00DB62F2">
              <w:rPr>
                <w:b/>
                <w:i/>
                <w:sz w:val="18"/>
                <w:szCs w:val="18"/>
                <w:lang w:eastAsia="en-US"/>
              </w:rPr>
              <w:t>X</w:t>
            </w:r>
          </w:p>
          <w:p w14:paraId="5FB89804" w14:textId="77777777" w:rsidR="005514FB" w:rsidRPr="00DB62F2" w:rsidRDefault="005514FB" w:rsidP="00F710E7">
            <w:pPr>
              <w:rPr>
                <w:b/>
                <w:i/>
                <w:sz w:val="18"/>
                <w:szCs w:val="18"/>
                <w:lang w:eastAsia="en-US"/>
              </w:rPr>
            </w:pPr>
          </w:p>
        </w:tc>
        <w:tc>
          <w:tcPr>
            <w:tcW w:w="708" w:type="dxa"/>
          </w:tcPr>
          <w:p w14:paraId="47ACA7FF" w14:textId="77777777" w:rsidR="005514FB" w:rsidRPr="00DB62F2" w:rsidRDefault="005514FB" w:rsidP="00F710E7">
            <w:pPr>
              <w:rPr>
                <w:b/>
                <w:i/>
                <w:sz w:val="18"/>
                <w:szCs w:val="18"/>
                <w:lang w:eastAsia="en-US"/>
              </w:rPr>
            </w:pPr>
          </w:p>
          <w:p w14:paraId="45B5B39C" w14:textId="77777777" w:rsidR="00F1444B" w:rsidRDefault="00F1444B" w:rsidP="00F1444B">
            <w:pPr>
              <w:rPr>
                <w:b/>
                <w:i/>
                <w:sz w:val="18"/>
                <w:szCs w:val="18"/>
                <w:lang w:eastAsia="en-US"/>
              </w:rPr>
            </w:pPr>
          </w:p>
          <w:p w14:paraId="66B83692" w14:textId="77777777" w:rsidR="00F1444B" w:rsidRPr="00DB62F2" w:rsidRDefault="00F1444B" w:rsidP="00F710E7">
            <w:pPr>
              <w:rPr>
                <w:b/>
                <w:i/>
                <w:sz w:val="18"/>
                <w:szCs w:val="18"/>
                <w:lang w:eastAsia="en-US"/>
              </w:rPr>
            </w:pPr>
          </w:p>
        </w:tc>
        <w:tc>
          <w:tcPr>
            <w:tcW w:w="708" w:type="dxa"/>
          </w:tcPr>
          <w:p w14:paraId="44126325" w14:textId="77777777" w:rsidR="005514FB" w:rsidRPr="00DB62F2" w:rsidRDefault="005514FB" w:rsidP="00F710E7">
            <w:pPr>
              <w:rPr>
                <w:b/>
                <w:i/>
                <w:sz w:val="18"/>
                <w:szCs w:val="18"/>
                <w:lang w:eastAsia="en-US"/>
              </w:rPr>
            </w:pPr>
          </w:p>
          <w:p w14:paraId="10724FB2" w14:textId="77777777" w:rsidR="005514FB" w:rsidRPr="00DB62F2" w:rsidRDefault="00FA36D7" w:rsidP="00F710E7">
            <w:pPr>
              <w:rPr>
                <w:b/>
                <w:i/>
                <w:sz w:val="18"/>
                <w:szCs w:val="18"/>
                <w:lang w:eastAsia="en-US"/>
              </w:rPr>
            </w:pPr>
            <w:r w:rsidRPr="00DB62F2">
              <w:rPr>
                <w:b/>
                <w:i/>
                <w:sz w:val="18"/>
                <w:szCs w:val="18"/>
                <w:lang w:eastAsia="en-US"/>
              </w:rPr>
              <w:t>X</w:t>
            </w:r>
          </w:p>
          <w:p w14:paraId="0C681D8F" w14:textId="77777777" w:rsidR="005514FB" w:rsidRPr="00DB62F2" w:rsidRDefault="005514FB" w:rsidP="00F710E7">
            <w:pPr>
              <w:rPr>
                <w:b/>
                <w:i/>
                <w:sz w:val="18"/>
                <w:szCs w:val="18"/>
                <w:lang w:eastAsia="en-US"/>
              </w:rPr>
            </w:pPr>
          </w:p>
        </w:tc>
        <w:tc>
          <w:tcPr>
            <w:tcW w:w="708" w:type="dxa"/>
          </w:tcPr>
          <w:p w14:paraId="1142ABC7" w14:textId="77777777" w:rsidR="005514FB" w:rsidRPr="00DB62F2" w:rsidRDefault="005514FB" w:rsidP="00F710E7">
            <w:pPr>
              <w:rPr>
                <w:b/>
                <w:i/>
                <w:sz w:val="18"/>
                <w:szCs w:val="18"/>
                <w:lang w:eastAsia="en-US"/>
              </w:rPr>
            </w:pPr>
          </w:p>
          <w:p w14:paraId="45C4A6F1" w14:textId="77777777" w:rsidR="005514FB" w:rsidRPr="00DB62F2" w:rsidRDefault="00FA36D7" w:rsidP="00F710E7">
            <w:pPr>
              <w:rPr>
                <w:b/>
                <w:i/>
                <w:sz w:val="18"/>
                <w:szCs w:val="18"/>
                <w:lang w:eastAsia="en-US"/>
              </w:rPr>
            </w:pPr>
            <w:r w:rsidRPr="00DB62F2">
              <w:rPr>
                <w:b/>
                <w:i/>
                <w:sz w:val="18"/>
                <w:szCs w:val="18"/>
                <w:lang w:eastAsia="en-US"/>
              </w:rPr>
              <w:t>X</w:t>
            </w:r>
          </w:p>
          <w:p w14:paraId="2445477D" w14:textId="77777777" w:rsidR="005514FB" w:rsidRPr="00DB62F2" w:rsidRDefault="005514FB" w:rsidP="00F710E7">
            <w:pPr>
              <w:rPr>
                <w:b/>
                <w:i/>
                <w:sz w:val="18"/>
                <w:szCs w:val="18"/>
                <w:lang w:eastAsia="en-US"/>
              </w:rPr>
            </w:pPr>
          </w:p>
        </w:tc>
        <w:tc>
          <w:tcPr>
            <w:tcW w:w="708" w:type="dxa"/>
          </w:tcPr>
          <w:p w14:paraId="10D45B62" w14:textId="77777777" w:rsidR="005514FB" w:rsidRPr="00DB62F2" w:rsidRDefault="005514FB" w:rsidP="00F710E7">
            <w:pPr>
              <w:rPr>
                <w:b/>
                <w:i/>
                <w:sz w:val="18"/>
                <w:szCs w:val="18"/>
                <w:lang w:eastAsia="en-US"/>
              </w:rPr>
            </w:pPr>
          </w:p>
          <w:p w14:paraId="3DC27154" w14:textId="77777777" w:rsidR="005514FB" w:rsidRPr="00DB62F2" w:rsidRDefault="005514FB" w:rsidP="00F710E7">
            <w:pPr>
              <w:rPr>
                <w:b/>
                <w:i/>
                <w:sz w:val="18"/>
                <w:szCs w:val="18"/>
                <w:lang w:eastAsia="en-US"/>
              </w:rPr>
            </w:pPr>
            <w:r w:rsidRPr="00DB62F2">
              <w:rPr>
                <w:b/>
                <w:i/>
                <w:sz w:val="18"/>
                <w:szCs w:val="18"/>
                <w:lang w:eastAsia="en-US"/>
              </w:rPr>
              <w:t>X</w:t>
            </w:r>
          </w:p>
          <w:p w14:paraId="67827C3B" w14:textId="77777777" w:rsidR="005514FB" w:rsidRPr="00DB62F2" w:rsidRDefault="005514FB" w:rsidP="00F710E7">
            <w:pPr>
              <w:rPr>
                <w:b/>
                <w:i/>
                <w:sz w:val="18"/>
                <w:szCs w:val="18"/>
                <w:lang w:eastAsia="en-US"/>
              </w:rPr>
            </w:pPr>
          </w:p>
        </w:tc>
        <w:tc>
          <w:tcPr>
            <w:tcW w:w="708" w:type="dxa"/>
          </w:tcPr>
          <w:p w14:paraId="13E4BFAC" w14:textId="77777777" w:rsidR="005514FB" w:rsidRPr="00DB62F2" w:rsidRDefault="005514FB" w:rsidP="00F710E7">
            <w:pPr>
              <w:rPr>
                <w:b/>
                <w:i/>
                <w:sz w:val="18"/>
                <w:szCs w:val="18"/>
                <w:lang w:eastAsia="en-US"/>
              </w:rPr>
            </w:pPr>
          </w:p>
          <w:p w14:paraId="4999F3F6" w14:textId="77777777" w:rsidR="005514FB" w:rsidRPr="00DB62F2" w:rsidRDefault="005514FB" w:rsidP="00F710E7">
            <w:pPr>
              <w:rPr>
                <w:b/>
                <w:i/>
                <w:sz w:val="18"/>
                <w:szCs w:val="18"/>
                <w:lang w:eastAsia="en-US"/>
              </w:rPr>
            </w:pPr>
            <w:r w:rsidRPr="00DB62F2">
              <w:rPr>
                <w:b/>
                <w:i/>
                <w:sz w:val="18"/>
                <w:szCs w:val="18"/>
                <w:lang w:eastAsia="en-US"/>
              </w:rPr>
              <w:t>X</w:t>
            </w:r>
          </w:p>
          <w:p w14:paraId="32311356" w14:textId="77777777" w:rsidR="005514FB" w:rsidRPr="00DB62F2" w:rsidRDefault="005514FB" w:rsidP="00F710E7">
            <w:pPr>
              <w:rPr>
                <w:b/>
                <w:i/>
                <w:sz w:val="18"/>
                <w:szCs w:val="18"/>
                <w:lang w:eastAsia="en-US"/>
              </w:rPr>
            </w:pPr>
          </w:p>
        </w:tc>
        <w:tc>
          <w:tcPr>
            <w:tcW w:w="708" w:type="dxa"/>
          </w:tcPr>
          <w:p w14:paraId="1FBFA475" w14:textId="77777777" w:rsidR="005514FB" w:rsidRPr="00DB62F2" w:rsidRDefault="005514FB" w:rsidP="00F710E7">
            <w:pPr>
              <w:rPr>
                <w:b/>
                <w:i/>
                <w:sz w:val="18"/>
                <w:szCs w:val="18"/>
                <w:lang w:eastAsia="en-US"/>
              </w:rPr>
            </w:pPr>
          </w:p>
          <w:p w14:paraId="1614EAA8" w14:textId="77777777" w:rsidR="005514FB" w:rsidRPr="00DB62F2" w:rsidRDefault="005514FB" w:rsidP="00F710E7">
            <w:pPr>
              <w:rPr>
                <w:b/>
                <w:i/>
                <w:sz w:val="18"/>
                <w:szCs w:val="18"/>
                <w:lang w:eastAsia="en-US"/>
              </w:rPr>
            </w:pPr>
            <w:r w:rsidRPr="00DB62F2">
              <w:rPr>
                <w:b/>
                <w:i/>
                <w:sz w:val="18"/>
                <w:szCs w:val="18"/>
                <w:lang w:eastAsia="en-US"/>
              </w:rPr>
              <w:t>X</w:t>
            </w:r>
          </w:p>
          <w:p w14:paraId="3B7AF3D1" w14:textId="77777777" w:rsidR="005514FB" w:rsidRPr="00DB62F2" w:rsidRDefault="005514FB" w:rsidP="00F710E7">
            <w:pPr>
              <w:rPr>
                <w:b/>
                <w:i/>
                <w:sz w:val="18"/>
                <w:szCs w:val="18"/>
                <w:lang w:eastAsia="en-US"/>
              </w:rPr>
            </w:pPr>
          </w:p>
        </w:tc>
      </w:tr>
      <w:tr w:rsidR="005514FB" w:rsidRPr="00DF65B2" w14:paraId="52DDC346" w14:textId="77777777" w:rsidTr="00F3232A">
        <w:trPr>
          <w:trHeight w:val="281"/>
        </w:trPr>
        <w:tc>
          <w:tcPr>
            <w:tcW w:w="2602" w:type="dxa"/>
            <w:shd w:val="clear" w:color="auto" w:fill="auto"/>
          </w:tcPr>
          <w:p w14:paraId="4D11EBB0" w14:textId="77777777" w:rsidR="005514FB" w:rsidRDefault="005514FB" w:rsidP="00F710E7">
            <w:pPr>
              <w:rPr>
                <w:b/>
                <w:i/>
                <w:sz w:val="16"/>
                <w:szCs w:val="16"/>
                <w:lang w:eastAsia="en-US"/>
              </w:rPr>
            </w:pPr>
            <w:r>
              <w:rPr>
                <w:b/>
                <w:i/>
                <w:sz w:val="16"/>
                <w:szCs w:val="16"/>
                <w:lang w:eastAsia="en-US"/>
              </w:rPr>
              <w:lastRenderedPageBreak/>
              <w:t>Undergraduate Dissertation</w:t>
            </w:r>
          </w:p>
          <w:p w14:paraId="438B96FA" w14:textId="77777777" w:rsidR="005514FB" w:rsidRPr="00DF65B2" w:rsidRDefault="005514FB" w:rsidP="00F710E7">
            <w:pPr>
              <w:rPr>
                <w:b/>
                <w:i/>
                <w:sz w:val="16"/>
                <w:szCs w:val="16"/>
                <w:lang w:eastAsia="en-US"/>
              </w:rPr>
            </w:pPr>
            <w:r>
              <w:rPr>
                <w:b/>
                <w:i/>
                <w:sz w:val="16"/>
                <w:szCs w:val="16"/>
                <w:lang w:eastAsia="en-US"/>
              </w:rPr>
              <w:t>BHS0029</w:t>
            </w:r>
          </w:p>
        </w:tc>
        <w:tc>
          <w:tcPr>
            <w:tcW w:w="707" w:type="dxa"/>
          </w:tcPr>
          <w:p w14:paraId="5D2BDF11" w14:textId="77777777" w:rsidR="005514FB" w:rsidRPr="00DB62F2" w:rsidRDefault="005514FB" w:rsidP="00F710E7">
            <w:pPr>
              <w:rPr>
                <w:b/>
                <w:i/>
                <w:sz w:val="18"/>
                <w:szCs w:val="18"/>
                <w:lang w:eastAsia="en-US"/>
              </w:rPr>
            </w:pPr>
          </w:p>
          <w:p w14:paraId="77197EBE" w14:textId="77777777" w:rsidR="00C40BBC" w:rsidRPr="00DB515D" w:rsidRDefault="00C40BBC" w:rsidP="00C40BBC">
            <w:pPr>
              <w:rPr>
                <w:b/>
                <w:i/>
                <w:sz w:val="18"/>
                <w:szCs w:val="18"/>
                <w:lang w:eastAsia="en-US"/>
              </w:rPr>
            </w:pPr>
            <w:r w:rsidRPr="00DB515D">
              <w:rPr>
                <w:b/>
                <w:i/>
                <w:sz w:val="18"/>
                <w:szCs w:val="18"/>
                <w:lang w:eastAsia="en-US"/>
              </w:rPr>
              <w:t>X</w:t>
            </w:r>
          </w:p>
          <w:p w14:paraId="28202A9F" w14:textId="77777777" w:rsidR="00C40BBC" w:rsidRPr="00DB62F2" w:rsidRDefault="00C40BBC" w:rsidP="00F710E7">
            <w:pPr>
              <w:rPr>
                <w:b/>
                <w:i/>
                <w:sz w:val="18"/>
                <w:szCs w:val="18"/>
                <w:lang w:eastAsia="en-US"/>
              </w:rPr>
            </w:pPr>
          </w:p>
        </w:tc>
        <w:tc>
          <w:tcPr>
            <w:tcW w:w="707" w:type="dxa"/>
          </w:tcPr>
          <w:p w14:paraId="750FE94E" w14:textId="77777777" w:rsidR="005514FB" w:rsidRPr="00DB62F2" w:rsidRDefault="005514FB" w:rsidP="00F710E7">
            <w:pPr>
              <w:rPr>
                <w:b/>
                <w:i/>
                <w:sz w:val="18"/>
                <w:szCs w:val="18"/>
                <w:lang w:eastAsia="en-US"/>
              </w:rPr>
            </w:pPr>
          </w:p>
          <w:p w14:paraId="7E76437A" w14:textId="77777777" w:rsidR="00C40BBC" w:rsidRPr="00DB515D" w:rsidRDefault="00C40BBC" w:rsidP="00C40BBC">
            <w:pPr>
              <w:rPr>
                <w:b/>
                <w:i/>
                <w:sz w:val="18"/>
                <w:szCs w:val="18"/>
                <w:lang w:eastAsia="en-US"/>
              </w:rPr>
            </w:pPr>
            <w:r w:rsidRPr="00DB515D">
              <w:rPr>
                <w:b/>
                <w:i/>
                <w:sz w:val="18"/>
                <w:szCs w:val="18"/>
                <w:lang w:eastAsia="en-US"/>
              </w:rPr>
              <w:t>X</w:t>
            </w:r>
          </w:p>
          <w:p w14:paraId="1A07A020" w14:textId="77777777" w:rsidR="00C40BBC" w:rsidRPr="00DB62F2" w:rsidRDefault="00C40BBC" w:rsidP="00F710E7">
            <w:pPr>
              <w:rPr>
                <w:b/>
                <w:i/>
                <w:sz w:val="18"/>
                <w:szCs w:val="18"/>
                <w:lang w:eastAsia="en-US"/>
              </w:rPr>
            </w:pPr>
          </w:p>
        </w:tc>
        <w:tc>
          <w:tcPr>
            <w:tcW w:w="707" w:type="dxa"/>
          </w:tcPr>
          <w:p w14:paraId="3196A865" w14:textId="77777777" w:rsidR="005514FB" w:rsidRPr="00DB62F2" w:rsidRDefault="005514FB" w:rsidP="00F710E7">
            <w:pPr>
              <w:rPr>
                <w:b/>
                <w:i/>
                <w:sz w:val="18"/>
                <w:szCs w:val="18"/>
                <w:lang w:eastAsia="en-US"/>
              </w:rPr>
            </w:pPr>
          </w:p>
          <w:p w14:paraId="7BC6EA14" w14:textId="77777777" w:rsidR="00C40BBC" w:rsidRPr="00DB515D" w:rsidRDefault="00C40BBC" w:rsidP="00C40BBC">
            <w:pPr>
              <w:rPr>
                <w:b/>
                <w:i/>
                <w:sz w:val="18"/>
                <w:szCs w:val="18"/>
                <w:lang w:eastAsia="en-US"/>
              </w:rPr>
            </w:pPr>
            <w:r w:rsidRPr="00DB515D">
              <w:rPr>
                <w:b/>
                <w:i/>
                <w:sz w:val="18"/>
                <w:szCs w:val="18"/>
                <w:lang w:eastAsia="en-US"/>
              </w:rPr>
              <w:t>X</w:t>
            </w:r>
          </w:p>
          <w:p w14:paraId="190EF4BC" w14:textId="77777777" w:rsidR="00C40BBC" w:rsidRPr="00DB62F2" w:rsidRDefault="00C40BBC" w:rsidP="00F710E7">
            <w:pPr>
              <w:rPr>
                <w:b/>
                <w:i/>
                <w:sz w:val="18"/>
                <w:szCs w:val="18"/>
                <w:lang w:eastAsia="en-US"/>
              </w:rPr>
            </w:pPr>
          </w:p>
        </w:tc>
        <w:tc>
          <w:tcPr>
            <w:tcW w:w="707" w:type="dxa"/>
          </w:tcPr>
          <w:p w14:paraId="6DCF8053" w14:textId="77777777" w:rsidR="005514FB" w:rsidRPr="00DB62F2" w:rsidRDefault="005514FB" w:rsidP="00F710E7">
            <w:pPr>
              <w:rPr>
                <w:b/>
                <w:i/>
                <w:sz w:val="18"/>
                <w:szCs w:val="18"/>
                <w:lang w:eastAsia="en-US"/>
              </w:rPr>
            </w:pPr>
          </w:p>
          <w:p w14:paraId="4C7ADA8D" w14:textId="77777777" w:rsidR="005514FB" w:rsidRPr="00DB62F2" w:rsidRDefault="005514FB" w:rsidP="00F710E7">
            <w:pPr>
              <w:rPr>
                <w:b/>
                <w:i/>
                <w:sz w:val="18"/>
                <w:szCs w:val="18"/>
                <w:lang w:eastAsia="en-US"/>
              </w:rPr>
            </w:pPr>
            <w:r w:rsidRPr="00DB62F2">
              <w:rPr>
                <w:b/>
                <w:i/>
                <w:sz w:val="18"/>
                <w:szCs w:val="18"/>
                <w:lang w:eastAsia="en-US"/>
              </w:rPr>
              <w:t>X</w:t>
            </w:r>
          </w:p>
          <w:p w14:paraId="201F2A5E" w14:textId="77777777" w:rsidR="005514FB" w:rsidRPr="00DB62F2" w:rsidRDefault="005514FB" w:rsidP="00F710E7">
            <w:pPr>
              <w:rPr>
                <w:b/>
                <w:i/>
                <w:sz w:val="18"/>
                <w:szCs w:val="18"/>
                <w:lang w:eastAsia="en-US"/>
              </w:rPr>
            </w:pPr>
          </w:p>
        </w:tc>
        <w:tc>
          <w:tcPr>
            <w:tcW w:w="708" w:type="dxa"/>
          </w:tcPr>
          <w:p w14:paraId="66A91523" w14:textId="77777777" w:rsidR="005514FB" w:rsidRPr="00DB62F2" w:rsidRDefault="005514FB" w:rsidP="00F710E7">
            <w:pPr>
              <w:rPr>
                <w:b/>
                <w:i/>
                <w:sz w:val="18"/>
                <w:szCs w:val="18"/>
                <w:lang w:eastAsia="en-US"/>
              </w:rPr>
            </w:pPr>
          </w:p>
          <w:p w14:paraId="7F9CDA5E" w14:textId="77777777" w:rsidR="005514FB" w:rsidRPr="00DB62F2" w:rsidRDefault="005514FB" w:rsidP="00F710E7">
            <w:pPr>
              <w:rPr>
                <w:b/>
                <w:i/>
                <w:sz w:val="18"/>
                <w:szCs w:val="18"/>
                <w:lang w:eastAsia="en-US"/>
              </w:rPr>
            </w:pPr>
            <w:r w:rsidRPr="00DB62F2">
              <w:rPr>
                <w:b/>
                <w:i/>
                <w:sz w:val="18"/>
                <w:szCs w:val="18"/>
                <w:lang w:eastAsia="en-US"/>
              </w:rPr>
              <w:t>X</w:t>
            </w:r>
          </w:p>
          <w:p w14:paraId="3F72559D" w14:textId="77777777" w:rsidR="005514FB" w:rsidRPr="00DB62F2" w:rsidRDefault="005514FB" w:rsidP="00F710E7">
            <w:pPr>
              <w:rPr>
                <w:b/>
                <w:i/>
                <w:sz w:val="18"/>
                <w:szCs w:val="18"/>
                <w:lang w:eastAsia="en-US"/>
              </w:rPr>
            </w:pPr>
          </w:p>
        </w:tc>
        <w:tc>
          <w:tcPr>
            <w:tcW w:w="708" w:type="dxa"/>
          </w:tcPr>
          <w:p w14:paraId="204B3F7B" w14:textId="77777777" w:rsidR="005514FB" w:rsidRPr="00DB62F2" w:rsidRDefault="005514FB" w:rsidP="00F710E7">
            <w:pPr>
              <w:rPr>
                <w:b/>
                <w:i/>
                <w:sz w:val="18"/>
                <w:szCs w:val="18"/>
                <w:lang w:eastAsia="en-US"/>
              </w:rPr>
            </w:pPr>
          </w:p>
          <w:p w14:paraId="01CF0430" w14:textId="77777777" w:rsidR="005514FB" w:rsidRPr="00DB62F2" w:rsidRDefault="005514FB" w:rsidP="00F710E7">
            <w:pPr>
              <w:rPr>
                <w:b/>
                <w:i/>
                <w:sz w:val="18"/>
                <w:szCs w:val="18"/>
                <w:lang w:eastAsia="en-US"/>
              </w:rPr>
            </w:pPr>
          </w:p>
          <w:p w14:paraId="7DE0693F" w14:textId="77777777" w:rsidR="005514FB" w:rsidRPr="00DB62F2" w:rsidRDefault="005514FB" w:rsidP="00F710E7">
            <w:pPr>
              <w:rPr>
                <w:b/>
                <w:i/>
                <w:sz w:val="18"/>
                <w:szCs w:val="18"/>
                <w:lang w:eastAsia="en-US"/>
              </w:rPr>
            </w:pPr>
          </w:p>
        </w:tc>
        <w:tc>
          <w:tcPr>
            <w:tcW w:w="708" w:type="dxa"/>
          </w:tcPr>
          <w:p w14:paraId="25327E7E" w14:textId="77777777" w:rsidR="005514FB" w:rsidRPr="00DB62F2" w:rsidRDefault="005514FB" w:rsidP="00F710E7">
            <w:pPr>
              <w:rPr>
                <w:b/>
                <w:i/>
                <w:sz w:val="18"/>
                <w:szCs w:val="18"/>
                <w:lang w:eastAsia="en-US"/>
              </w:rPr>
            </w:pPr>
          </w:p>
          <w:p w14:paraId="1D2B61D8" w14:textId="77777777" w:rsidR="00C40BBC" w:rsidRPr="00DB515D" w:rsidRDefault="00C40BBC" w:rsidP="00C40BBC">
            <w:pPr>
              <w:rPr>
                <w:b/>
                <w:i/>
                <w:sz w:val="18"/>
                <w:szCs w:val="18"/>
                <w:lang w:eastAsia="en-US"/>
              </w:rPr>
            </w:pPr>
            <w:r w:rsidRPr="00DB515D">
              <w:rPr>
                <w:b/>
                <w:i/>
                <w:sz w:val="18"/>
                <w:szCs w:val="18"/>
                <w:lang w:eastAsia="en-US"/>
              </w:rPr>
              <w:t>X</w:t>
            </w:r>
          </w:p>
          <w:p w14:paraId="24556C8B" w14:textId="77777777" w:rsidR="00C40BBC" w:rsidRPr="00DB62F2" w:rsidRDefault="00C40BBC" w:rsidP="00F710E7">
            <w:pPr>
              <w:rPr>
                <w:b/>
                <w:i/>
                <w:sz w:val="18"/>
                <w:szCs w:val="18"/>
                <w:lang w:eastAsia="en-US"/>
              </w:rPr>
            </w:pPr>
          </w:p>
        </w:tc>
        <w:tc>
          <w:tcPr>
            <w:tcW w:w="708" w:type="dxa"/>
          </w:tcPr>
          <w:p w14:paraId="7C31D880" w14:textId="77777777" w:rsidR="005514FB" w:rsidRPr="00DB62F2" w:rsidRDefault="005514FB" w:rsidP="0091405D">
            <w:pPr>
              <w:rPr>
                <w:b/>
                <w:i/>
                <w:sz w:val="18"/>
                <w:szCs w:val="18"/>
                <w:lang w:eastAsia="en-US"/>
              </w:rPr>
            </w:pPr>
          </w:p>
          <w:p w14:paraId="1F4B95B2" w14:textId="77777777" w:rsidR="00C40BBC" w:rsidRPr="00DB515D" w:rsidRDefault="00C40BBC" w:rsidP="00C40BBC">
            <w:pPr>
              <w:rPr>
                <w:b/>
                <w:i/>
                <w:sz w:val="18"/>
                <w:szCs w:val="18"/>
                <w:lang w:eastAsia="en-US"/>
              </w:rPr>
            </w:pPr>
            <w:r w:rsidRPr="00DB515D">
              <w:rPr>
                <w:b/>
                <w:i/>
                <w:sz w:val="18"/>
                <w:szCs w:val="18"/>
                <w:lang w:eastAsia="en-US"/>
              </w:rPr>
              <w:t>X</w:t>
            </w:r>
          </w:p>
          <w:p w14:paraId="31BA966C" w14:textId="77777777" w:rsidR="00C40BBC" w:rsidRPr="00DB62F2" w:rsidRDefault="00C40BBC" w:rsidP="0091405D">
            <w:pPr>
              <w:rPr>
                <w:b/>
                <w:i/>
                <w:sz w:val="18"/>
                <w:szCs w:val="18"/>
                <w:lang w:eastAsia="en-US"/>
              </w:rPr>
            </w:pPr>
          </w:p>
        </w:tc>
        <w:tc>
          <w:tcPr>
            <w:tcW w:w="708" w:type="dxa"/>
          </w:tcPr>
          <w:p w14:paraId="5E296F05" w14:textId="77777777" w:rsidR="005514FB" w:rsidRPr="00DB62F2" w:rsidRDefault="005514FB" w:rsidP="0091405D">
            <w:pPr>
              <w:rPr>
                <w:b/>
                <w:i/>
                <w:sz w:val="18"/>
                <w:szCs w:val="18"/>
                <w:lang w:eastAsia="en-US"/>
              </w:rPr>
            </w:pPr>
          </w:p>
          <w:p w14:paraId="7694FF16" w14:textId="77777777" w:rsidR="005514FB" w:rsidRPr="00DB62F2" w:rsidRDefault="005514FB" w:rsidP="0091405D">
            <w:pPr>
              <w:rPr>
                <w:b/>
                <w:i/>
                <w:sz w:val="18"/>
                <w:szCs w:val="18"/>
                <w:lang w:eastAsia="en-US"/>
              </w:rPr>
            </w:pPr>
            <w:r w:rsidRPr="00DB62F2">
              <w:rPr>
                <w:b/>
                <w:i/>
                <w:sz w:val="18"/>
                <w:szCs w:val="18"/>
                <w:lang w:eastAsia="en-US"/>
              </w:rPr>
              <w:t>X</w:t>
            </w:r>
          </w:p>
          <w:p w14:paraId="4D0ADAE3" w14:textId="77777777" w:rsidR="005514FB" w:rsidRPr="00DB62F2" w:rsidRDefault="005514FB" w:rsidP="0091405D">
            <w:pPr>
              <w:rPr>
                <w:b/>
                <w:i/>
                <w:sz w:val="18"/>
                <w:szCs w:val="18"/>
                <w:lang w:eastAsia="en-US"/>
              </w:rPr>
            </w:pPr>
          </w:p>
        </w:tc>
        <w:tc>
          <w:tcPr>
            <w:tcW w:w="708" w:type="dxa"/>
          </w:tcPr>
          <w:p w14:paraId="347C25E2" w14:textId="77777777" w:rsidR="005514FB" w:rsidRPr="00DB62F2" w:rsidRDefault="005514FB" w:rsidP="00F710E7">
            <w:pPr>
              <w:rPr>
                <w:b/>
                <w:i/>
                <w:sz w:val="18"/>
                <w:szCs w:val="18"/>
                <w:lang w:eastAsia="en-US"/>
              </w:rPr>
            </w:pPr>
          </w:p>
          <w:p w14:paraId="19C62CC4" w14:textId="77777777" w:rsidR="005514FB" w:rsidRPr="00DB62F2" w:rsidRDefault="005514FB" w:rsidP="00F710E7">
            <w:pPr>
              <w:rPr>
                <w:b/>
                <w:i/>
                <w:sz w:val="18"/>
                <w:szCs w:val="18"/>
                <w:lang w:eastAsia="en-US"/>
              </w:rPr>
            </w:pPr>
            <w:r w:rsidRPr="00DB62F2">
              <w:rPr>
                <w:b/>
                <w:i/>
                <w:sz w:val="18"/>
                <w:szCs w:val="18"/>
                <w:lang w:eastAsia="en-US"/>
              </w:rPr>
              <w:t>X</w:t>
            </w:r>
          </w:p>
          <w:p w14:paraId="62B010A0" w14:textId="77777777" w:rsidR="005514FB" w:rsidRPr="00DB62F2" w:rsidRDefault="005514FB" w:rsidP="00F710E7">
            <w:pPr>
              <w:rPr>
                <w:b/>
                <w:i/>
                <w:sz w:val="18"/>
                <w:szCs w:val="18"/>
                <w:lang w:eastAsia="en-US"/>
              </w:rPr>
            </w:pPr>
          </w:p>
        </w:tc>
        <w:tc>
          <w:tcPr>
            <w:tcW w:w="708" w:type="dxa"/>
          </w:tcPr>
          <w:p w14:paraId="177AB786" w14:textId="77777777" w:rsidR="005514FB" w:rsidRPr="00DB62F2" w:rsidRDefault="005514FB" w:rsidP="00F710E7">
            <w:pPr>
              <w:rPr>
                <w:b/>
                <w:i/>
                <w:sz w:val="18"/>
                <w:szCs w:val="18"/>
                <w:lang w:eastAsia="en-US"/>
              </w:rPr>
            </w:pPr>
          </w:p>
          <w:p w14:paraId="59DF4AA6" w14:textId="77777777" w:rsidR="005514FB" w:rsidRPr="00DB62F2" w:rsidRDefault="005514FB" w:rsidP="00F710E7">
            <w:pPr>
              <w:rPr>
                <w:b/>
                <w:i/>
                <w:sz w:val="18"/>
                <w:szCs w:val="18"/>
                <w:lang w:eastAsia="en-US"/>
              </w:rPr>
            </w:pPr>
            <w:r w:rsidRPr="00DB62F2">
              <w:rPr>
                <w:b/>
                <w:i/>
                <w:sz w:val="18"/>
                <w:szCs w:val="18"/>
                <w:lang w:eastAsia="en-US"/>
              </w:rPr>
              <w:t>X</w:t>
            </w:r>
          </w:p>
          <w:p w14:paraId="663F9A45" w14:textId="77777777" w:rsidR="005514FB" w:rsidRPr="00DB62F2" w:rsidRDefault="005514FB" w:rsidP="00F710E7">
            <w:pPr>
              <w:rPr>
                <w:b/>
                <w:i/>
                <w:sz w:val="18"/>
                <w:szCs w:val="18"/>
                <w:lang w:eastAsia="en-US"/>
              </w:rPr>
            </w:pPr>
          </w:p>
        </w:tc>
        <w:tc>
          <w:tcPr>
            <w:tcW w:w="708" w:type="dxa"/>
          </w:tcPr>
          <w:p w14:paraId="310E2C59" w14:textId="77777777" w:rsidR="005514FB" w:rsidRPr="00DB62F2" w:rsidRDefault="005514FB" w:rsidP="00F710E7">
            <w:pPr>
              <w:rPr>
                <w:b/>
                <w:i/>
                <w:sz w:val="18"/>
                <w:szCs w:val="18"/>
                <w:lang w:eastAsia="en-US"/>
              </w:rPr>
            </w:pPr>
          </w:p>
          <w:p w14:paraId="07C81FA9" w14:textId="77777777" w:rsidR="005514FB" w:rsidRPr="00DB62F2" w:rsidRDefault="005514FB" w:rsidP="00F710E7">
            <w:pPr>
              <w:rPr>
                <w:b/>
                <w:i/>
                <w:sz w:val="18"/>
                <w:szCs w:val="18"/>
                <w:lang w:eastAsia="en-US"/>
              </w:rPr>
            </w:pPr>
            <w:r w:rsidRPr="00DB62F2">
              <w:rPr>
                <w:b/>
                <w:i/>
                <w:sz w:val="18"/>
                <w:szCs w:val="18"/>
                <w:lang w:eastAsia="en-US"/>
              </w:rPr>
              <w:t>X</w:t>
            </w:r>
          </w:p>
          <w:p w14:paraId="23735B41" w14:textId="77777777" w:rsidR="005514FB" w:rsidRPr="00DB62F2" w:rsidRDefault="005514FB" w:rsidP="00F710E7">
            <w:pPr>
              <w:rPr>
                <w:b/>
                <w:i/>
                <w:sz w:val="18"/>
                <w:szCs w:val="18"/>
                <w:lang w:eastAsia="en-US"/>
              </w:rPr>
            </w:pPr>
          </w:p>
        </w:tc>
        <w:tc>
          <w:tcPr>
            <w:tcW w:w="708" w:type="dxa"/>
          </w:tcPr>
          <w:p w14:paraId="1B80A3AF" w14:textId="77777777" w:rsidR="005514FB" w:rsidRPr="00DB62F2" w:rsidRDefault="005514FB" w:rsidP="00F710E7">
            <w:pPr>
              <w:rPr>
                <w:b/>
                <w:i/>
                <w:sz w:val="18"/>
                <w:szCs w:val="18"/>
                <w:lang w:eastAsia="en-US"/>
              </w:rPr>
            </w:pPr>
          </w:p>
          <w:p w14:paraId="31142699" w14:textId="77777777" w:rsidR="005514FB" w:rsidRPr="00DB62F2" w:rsidRDefault="005514FB" w:rsidP="00F710E7">
            <w:pPr>
              <w:rPr>
                <w:b/>
                <w:i/>
                <w:sz w:val="18"/>
                <w:szCs w:val="18"/>
                <w:lang w:eastAsia="en-US"/>
              </w:rPr>
            </w:pPr>
            <w:r w:rsidRPr="00DB62F2">
              <w:rPr>
                <w:b/>
                <w:i/>
                <w:sz w:val="18"/>
                <w:szCs w:val="18"/>
                <w:lang w:eastAsia="en-US"/>
              </w:rPr>
              <w:t>X</w:t>
            </w:r>
          </w:p>
          <w:p w14:paraId="6D1993FF" w14:textId="77777777" w:rsidR="005514FB" w:rsidRPr="00DB62F2" w:rsidRDefault="005514FB" w:rsidP="00F710E7">
            <w:pPr>
              <w:rPr>
                <w:b/>
                <w:i/>
                <w:sz w:val="18"/>
                <w:szCs w:val="18"/>
                <w:lang w:eastAsia="en-US"/>
              </w:rPr>
            </w:pPr>
          </w:p>
        </w:tc>
        <w:tc>
          <w:tcPr>
            <w:tcW w:w="708" w:type="dxa"/>
          </w:tcPr>
          <w:p w14:paraId="094F845E" w14:textId="77777777" w:rsidR="005514FB" w:rsidRPr="00DB62F2" w:rsidRDefault="005514FB" w:rsidP="00F710E7">
            <w:pPr>
              <w:rPr>
                <w:b/>
                <w:i/>
                <w:sz w:val="18"/>
                <w:szCs w:val="18"/>
                <w:lang w:eastAsia="en-US"/>
              </w:rPr>
            </w:pPr>
          </w:p>
          <w:p w14:paraId="4A95BED3" w14:textId="77777777" w:rsidR="005514FB" w:rsidRPr="00DB62F2" w:rsidRDefault="005514FB" w:rsidP="00F710E7">
            <w:pPr>
              <w:rPr>
                <w:b/>
                <w:i/>
                <w:sz w:val="18"/>
                <w:szCs w:val="18"/>
                <w:lang w:eastAsia="en-US"/>
              </w:rPr>
            </w:pPr>
            <w:r w:rsidRPr="00DB62F2">
              <w:rPr>
                <w:b/>
                <w:i/>
                <w:sz w:val="18"/>
                <w:szCs w:val="18"/>
                <w:lang w:eastAsia="en-US"/>
              </w:rPr>
              <w:t>X</w:t>
            </w:r>
          </w:p>
          <w:p w14:paraId="6DC672BA" w14:textId="77777777" w:rsidR="005514FB" w:rsidRPr="00DB62F2" w:rsidRDefault="005514FB" w:rsidP="00F710E7">
            <w:pPr>
              <w:rPr>
                <w:b/>
                <w:i/>
                <w:sz w:val="18"/>
                <w:szCs w:val="18"/>
                <w:lang w:eastAsia="en-US"/>
              </w:rPr>
            </w:pPr>
          </w:p>
        </w:tc>
        <w:tc>
          <w:tcPr>
            <w:tcW w:w="708" w:type="dxa"/>
          </w:tcPr>
          <w:p w14:paraId="712C2DBF" w14:textId="77777777" w:rsidR="005514FB" w:rsidRPr="00DB62F2" w:rsidRDefault="005514FB" w:rsidP="00F710E7">
            <w:pPr>
              <w:rPr>
                <w:b/>
                <w:i/>
                <w:sz w:val="18"/>
                <w:szCs w:val="18"/>
                <w:lang w:eastAsia="en-US"/>
              </w:rPr>
            </w:pPr>
          </w:p>
          <w:p w14:paraId="46E3F30B" w14:textId="77777777" w:rsidR="005514FB" w:rsidRPr="00DB62F2" w:rsidRDefault="005514FB" w:rsidP="00F710E7">
            <w:pPr>
              <w:rPr>
                <w:b/>
                <w:i/>
                <w:sz w:val="18"/>
                <w:szCs w:val="18"/>
                <w:lang w:eastAsia="en-US"/>
              </w:rPr>
            </w:pPr>
            <w:r w:rsidRPr="00DB62F2">
              <w:rPr>
                <w:b/>
                <w:i/>
                <w:sz w:val="18"/>
                <w:szCs w:val="18"/>
                <w:lang w:eastAsia="en-US"/>
              </w:rPr>
              <w:t>X</w:t>
            </w:r>
          </w:p>
          <w:p w14:paraId="31EFD42C" w14:textId="77777777" w:rsidR="005514FB" w:rsidRPr="00DB62F2" w:rsidRDefault="005514FB" w:rsidP="00F710E7">
            <w:pPr>
              <w:rPr>
                <w:b/>
                <w:i/>
                <w:sz w:val="18"/>
                <w:szCs w:val="18"/>
                <w:lang w:eastAsia="en-US"/>
              </w:rPr>
            </w:pPr>
          </w:p>
        </w:tc>
        <w:tc>
          <w:tcPr>
            <w:tcW w:w="708" w:type="dxa"/>
          </w:tcPr>
          <w:p w14:paraId="58AB7A65" w14:textId="77777777" w:rsidR="005514FB" w:rsidRPr="00DB62F2" w:rsidRDefault="005514FB" w:rsidP="00F710E7">
            <w:pPr>
              <w:rPr>
                <w:b/>
                <w:i/>
                <w:sz w:val="18"/>
                <w:szCs w:val="18"/>
                <w:lang w:eastAsia="en-US"/>
              </w:rPr>
            </w:pPr>
          </w:p>
          <w:p w14:paraId="4583496F" w14:textId="77777777" w:rsidR="005514FB" w:rsidRPr="00DB62F2" w:rsidRDefault="005514FB" w:rsidP="00F710E7">
            <w:pPr>
              <w:rPr>
                <w:b/>
                <w:i/>
                <w:sz w:val="18"/>
                <w:szCs w:val="18"/>
                <w:lang w:eastAsia="en-US"/>
              </w:rPr>
            </w:pPr>
            <w:r w:rsidRPr="00DB62F2">
              <w:rPr>
                <w:b/>
                <w:i/>
                <w:sz w:val="18"/>
                <w:szCs w:val="18"/>
                <w:lang w:eastAsia="en-US"/>
              </w:rPr>
              <w:t>X</w:t>
            </w:r>
          </w:p>
          <w:p w14:paraId="58A511DF" w14:textId="77777777" w:rsidR="005514FB" w:rsidRPr="00DB62F2" w:rsidRDefault="005514FB" w:rsidP="00F710E7">
            <w:pPr>
              <w:rPr>
                <w:b/>
                <w:i/>
                <w:sz w:val="18"/>
                <w:szCs w:val="18"/>
                <w:lang w:eastAsia="en-US"/>
              </w:rPr>
            </w:pPr>
          </w:p>
        </w:tc>
        <w:tc>
          <w:tcPr>
            <w:tcW w:w="708" w:type="dxa"/>
          </w:tcPr>
          <w:p w14:paraId="4FAB7D17" w14:textId="77777777" w:rsidR="005514FB" w:rsidRPr="00DB62F2" w:rsidRDefault="005514FB" w:rsidP="00F710E7">
            <w:pPr>
              <w:rPr>
                <w:b/>
                <w:i/>
                <w:sz w:val="18"/>
                <w:szCs w:val="18"/>
                <w:lang w:eastAsia="en-US"/>
              </w:rPr>
            </w:pPr>
          </w:p>
          <w:p w14:paraId="00EAB679" w14:textId="77777777" w:rsidR="005514FB" w:rsidRPr="00DB62F2" w:rsidRDefault="005514FB" w:rsidP="00F710E7">
            <w:pPr>
              <w:rPr>
                <w:b/>
                <w:i/>
                <w:sz w:val="18"/>
                <w:szCs w:val="18"/>
                <w:lang w:eastAsia="en-US"/>
              </w:rPr>
            </w:pPr>
            <w:r w:rsidRPr="00DB62F2">
              <w:rPr>
                <w:b/>
                <w:i/>
                <w:sz w:val="18"/>
                <w:szCs w:val="18"/>
                <w:lang w:eastAsia="en-US"/>
              </w:rPr>
              <w:t>X</w:t>
            </w:r>
          </w:p>
          <w:p w14:paraId="4766EEA3" w14:textId="77777777" w:rsidR="005514FB" w:rsidRPr="00DB62F2" w:rsidRDefault="005514FB" w:rsidP="00F710E7">
            <w:pPr>
              <w:rPr>
                <w:b/>
                <w:i/>
                <w:sz w:val="18"/>
                <w:szCs w:val="18"/>
                <w:lang w:eastAsia="en-US"/>
              </w:rPr>
            </w:pPr>
          </w:p>
        </w:tc>
      </w:tr>
    </w:tbl>
    <w:p w14:paraId="2099347D" w14:textId="77777777" w:rsidR="00B9066E" w:rsidRDefault="00B9066E" w:rsidP="000168EA">
      <w:pPr>
        <w:rPr>
          <w:b/>
          <w:sz w:val="22"/>
          <w:lang w:eastAsia="en-US"/>
        </w:rPr>
      </w:pPr>
    </w:p>
    <w:p w14:paraId="307F7401" w14:textId="77777777" w:rsidR="00B9066E" w:rsidRDefault="00B9066E" w:rsidP="000168EA">
      <w:pPr>
        <w:rPr>
          <w:b/>
          <w:sz w:val="22"/>
          <w:lang w:eastAsia="en-US"/>
        </w:rPr>
      </w:pPr>
    </w:p>
    <w:p w14:paraId="249226FA" w14:textId="77777777" w:rsidR="00080C3B" w:rsidRDefault="00080C3B" w:rsidP="000168EA">
      <w:pPr>
        <w:rPr>
          <w:b/>
          <w:sz w:val="22"/>
          <w:lang w:eastAsia="en-US"/>
        </w:rPr>
      </w:pPr>
      <w:r w:rsidRPr="00080C3B">
        <w:rPr>
          <w:b/>
          <w:sz w:val="22"/>
          <w:lang w:eastAsia="en-US"/>
        </w:rPr>
        <w:t>1.</w:t>
      </w:r>
      <w:r w:rsidR="003F38B4">
        <w:rPr>
          <w:b/>
          <w:sz w:val="22"/>
          <w:lang w:eastAsia="en-US"/>
        </w:rPr>
        <w:t>4</w:t>
      </w:r>
      <w:r w:rsidRPr="00080C3B">
        <w:rPr>
          <w:b/>
          <w:sz w:val="22"/>
          <w:lang w:eastAsia="en-US"/>
        </w:rPr>
        <w:t xml:space="preserve"> Economics</w:t>
      </w:r>
      <w:r>
        <w:rPr>
          <w:b/>
          <w:sz w:val="22"/>
          <w:lang w:eastAsia="en-US"/>
        </w:rPr>
        <w:t xml:space="preserve"> and Mathematics</w:t>
      </w:r>
    </w:p>
    <w:p w14:paraId="15EE0BC8" w14:textId="77777777" w:rsidR="00080C3B" w:rsidRDefault="00080C3B" w:rsidP="000168EA">
      <w:pPr>
        <w:rPr>
          <w:b/>
          <w:sz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669"/>
        <w:gridCol w:w="669"/>
        <w:gridCol w:w="669"/>
        <w:gridCol w:w="669"/>
        <w:gridCol w:w="673"/>
        <w:gridCol w:w="673"/>
        <w:gridCol w:w="673"/>
        <w:gridCol w:w="673"/>
        <w:gridCol w:w="673"/>
        <w:gridCol w:w="673"/>
        <w:gridCol w:w="673"/>
        <w:gridCol w:w="673"/>
        <w:gridCol w:w="673"/>
        <w:gridCol w:w="673"/>
        <w:gridCol w:w="673"/>
        <w:gridCol w:w="673"/>
        <w:gridCol w:w="673"/>
        <w:gridCol w:w="667"/>
      </w:tblGrid>
      <w:tr w:rsidR="005514FB" w:rsidRPr="00DF65B2" w14:paraId="6C4B9BCD" w14:textId="77777777" w:rsidTr="001A0B4D">
        <w:trPr>
          <w:trHeight w:val="281"/>
        </w:trPr>
        <w:tc>
          <w:tcPr>
            <w:tcW w:w="848" w:type="pct"/>
            <w:shd w:val="clear" w:color="auto" w:fill="auto"/>
            <w:vAlign w:val="center"/>
          </w:tcPr>
          <w:p w14:paraId="6846ABA8" w14:textId="77777777" w:rsidR="005514FB" w:rsidRPr="00DF65B2" w:rsidRDefault="005514FB" w:rsidP="00F710E7">
            <w:pPr>
              <w:rPr>
                <w:rFonts w:cs="Arial"/>
                <w:b/>
                <w:i/>
                <w:color w:val="000000"/>
                <w:sz w:val="16"/>
                <w:szCs w:val="16"/>
                <w:lang w:eastAsia="en-US"/>
              </w:rPr>
            </w:pPr>
          </w:p>
        </w:tc>
        <w:tc>
          <w:tcPr>
            <w:tcW w:w="230" w:type="pct"/>
          </w:tcPr>
          <w:p w14:paraId="7A34281D"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K1</w:t>
            </w:r>
          </w:p>
        </w:tc>
        <w:tc>
          <w:tcPr>
            <w:tcW w:w="230" w:type="pct"/>
          </w:tcPr>
          <w:p w14:paraId="3DF3E9CE"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K2</w:t>
            </w:r>
          </w:p>
        </w:tc>
        <w:tc>
          <w:tcPr>
            <w:tcW w:w="230" w:type="pct"/>
          </w:tcPr>
          <w:p w14:paraId="515D54AF"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K3</w:t>
            </w:r>
          </w:p>
        </w:tc>
        <w:tc>
          <w:tcPr>
            <w:tcW w:w="230" w:type="pct"/>
          </w:tcPr>
          <w:p w14:paraId="0486970B"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K4</w:t>
            </w:r>
          </w:p>
        </w:tc>
        <w:tc>
          <w:tcPr>
            <w:tcW w:w="231" w:type="pct"/>
          </w:tcPr>
          <w:p w14:paraId="3A5D2FD4"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K5</w:t>
            </w:r>
          </w:p>
        </w:tc>
        <w:tc>
          <w:tcPr>
            <w:tcW w:w="231" w:type="pct"/>
          </w:tcPr>
          <w:p w14:paraId="24009FA6"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K</w:t>
            </w:r>
            <w:r>
              <w:rPr>
                <w:rFonts w:cs="Arial"/>
                <w:b/>
                <w:i/>
                <w:color w:val="000000"/>
                <w:sz w:val="16"/>
                <w:szCs w:val="16"/>
                <w:lang w:eastAsia="en-US"/>
              </w:rPr>
              <w:t>6</w:t>
            </w:r>
          </w:p>
        </w:tc>
        <w:tc>
          <w:tcPr>
            <w:tcW w:w="231" w:type="pct"/>
          </w:tcPr>
          <w:p w14:paraId="46F96FA8" w14:textId="77777777" w:rsidR="005514FB" w:rsidRPr="00DF65B2" w:rsidRDefault="005514FB" w:rsidP="00F710E7">
            <w:pPr>
              <w:rPr>
                <w:rFonts w:cs="Arial"/>
                <w:b/>
                <w:i/>
                <w:color w:val="000000"/>
                <w:sz w:val="16"/>
                <w:szCs w:val="16"/>
                <w:lang w:eastAsia="en-US"/>
              </w:rPr>
            </w:pPr>
            <w:r>
              <w:rPr>
                <w:rFonts w:cs="Arial"/>
                <w:b/>
                <w:i/>
                <w:color w:val="000000"/>
                <w:sz w:val="16"/>
                <w:szCs w:val="16"/>
                <w:lang w:eastAsia="en-US"/>
              </w:rPr>
              <w:t>K7</w:t>
            </w:r>
          </w:p>
        </w:tc>
        <w:tc>
          <w:tcPr>
            <w:tcW w:w="231" w:type="pct"/>
          </w:tcPr>
          <w:p w14:paraId="6A3D5D64" w14:textId="77777777" w:rsidR="005514FB" w:rsidRPr="00DF65B2" w:rsidRDefault="005514FB" w:rsidP="00F710E7">
            <w:pPr>
              <w:rPr>
                <w:rFonts w:cs="Arial"/>
                <w:b/>
                <w:i/>
                <w:color w:val="000000"/>
                <w:sz w:val="16"/>
                <w:szCs w:val="16"/>
                <w:lang w:eastAsia="en-US"/>
              </w:rPr>
            </w:pPr>
            <w:r>
              <w:rPr>
                <w:rFonts w:cs="Arial"/>
                <w:b/>
                <w:i/>
                <w:color w:val="000000"/>
                <w:sz w:val="16"/>
                <w:szCs w:val="16"/>
                <w:lang w:eastAsia="en-US"/>
              </w:rPr>
              <w:t>K1</w:t>
            </w:r>
            <w:r w:rsidR="002D5EE8">
              <w:rPr>
                <w:rFonts w:cs="Arial"/>
                <w:b/>
                <w:i/>
                <w:color w:val="000000"/>
                <w:sz w:val="16"/>
                <w:szCs w:val="16"/>
                <w:lang w:eastAsia="en-US"/>
              </w:rPr>
              <w:t>3</w:t>
            </w:r>
          </w:p>
        </w:tc>
        <w:tc>
          <w:tcPr>
            <w:tcW w:w="231" w:type="pct"/>
          </w:tcPr>
          <w:p w14:paraId="4F34AB9B" w14:textId="77777777" w:rsidR="005514FB" w:rsidRPr="00DF65B2" w:rsidRDefault="005514FB" w:rsidP="00F710E7">
            <w:pPr>
              <w:rPr>
                <w:rFonts w:cs="Arial"/>
                <w:b/>
                <w:i/>
                <w:color w:val="000000"/>
                <w:sz w:val="16"/>
                <w:szCs w:val="16"/>
                <w:lang w:eastAsia="en-US"/>
              </w:rPr>
            </w:pPr>
            <w:r>
              <w:rPr>
                <w:rFonts w:cs="Arial"/>
                <w:b/>
                <w:i/>
                <w:color w:val="000000"/>
                <w:sz w:val="16"/>
                <w:szCs w:val="16"/>
                <w:lang w:eastAsia="en-US"/>
              </w:rPr>
              <w:t>K1</w:t>
            </w:r>
            <w:r w:rsidR="002D5EE8">
              <w:rPr>
                <w:rFonts w:cs="Arial"/>
                <w:b/>
                <w:i/>
                <w:color w:val="000000"/>
                <w:sz w:val="16"/>
                <w:szCs w:val="16"/>
                <w:lang w:eastAsia="en-US"/>
              </w:rPr>
              <w:t>4</w:t>
            </w:r>
          </w:p>
        </w:tc>
        <w:tc>
          <w:tcPr>
            <w:tcW w:w="231" w:type="pct"/>
          </w:tcPr>
          <w:p w14:paraId="32A830D3"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A1</w:t>
            </w:r>
            <w:r w:rsidR="002D5EE8">
              <w:rPr>
                <w:rFonts w:cs="Arial"/>
                <w:b/>
                <w:i/>
                <w:color w:val="000000"/>
                <w:sz w:val="16"/>
                <w:szCs w:val="16"/>
                <w:lang w:eastAsia="en-US"/>
              </w:rPr>
              <w:t>5</w:t>
            </w:r>
          </w:p>
        </w:tc>
        <w:tc>
          <w:tcPr>
            <w:tcW w:w="231" w:type="pct"/>
          </w:tcPr>
          <w:p w14:paraId="7965EE7C"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A1</w:t>
            </w:r>
            <w:r w:rsidR="002D5EE8">
              <w:rPr>
                <w:rFonts w:cs="Arial"/>
                <w:b/>
                <w:i/>
                <w:color w:val="000000"/>
                <w:sz w:val="16"/>
                <w:szCs w:val="16"/>
                <w:lang w:eastAsia="en-US"/>
              </w:rPr>
              <w:t>6</w:t>
            </w:r>
          </w:p>
        </w:tc>
        <w:tc>
          <w:tcPr>
            <w:tcW w:w="231" w:type="pct"/>
          </w:tcPr>
          <w:p w14:paraId="567AF119"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A1</w:t>
            </w:r>
            <w:r w:rsidR="002D5EE8">
              <w:rPr>
                <w:rFonts w:cs="Arial"/>
                <w:b/>
                <w:i/>
                <w:color w:val="000000"/>
                <w:sz w:val="16"/>
                <w:szCs w:val="16"/>
                <w:lang w:eastAsia="en-US"/>
              </w:rPr>
              <w:t>7</w:t>
            </w:r>
          </w:p>
        </w:tc>
        <w:tc>
          <w:tcPr>
            <w:tcW w:w="231" w:type="pct"/>
          </w:tcPr>
          <w:p w14:paraId="45803535"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A1</w:t>
            </w:r>
            <w:r w:rsidR="002D5EE8">
              <w:rPr>
                <w:rFonts w:cs="Arial"/>
                <w:b/>
                <w:i/>
                <w:color w:val="000000"/>
                <w:sz w:val="16"/>
                <w:szCs w:val="16"/>
                <w:lang w:eastAsia="en-US"/>
              </w:rPr>
              <w:t>8</w:t>
            </w:r>
          </w:p>
        </w:tc>
        <w:tc>
          <w:tcPr>
            <w:tcW w:w="231" w:type="pct"/>
          </w:tcPr>
          <w:p w14:paraId="62860606"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A1</w:t>
            </w:r>
            <w:r w:rsidR="002D5EE8">
              <w:rPr>
                <w:rFonts w:cs="Arial"/>
                <w:b/>
                <w:i/>
                <w:color w:val="000000"/>
                <w:sz w:val="16"/>
                <w:szCs w:val="16"/>
                <w:lang w:eastAsia="en-US"/>
              </w:rPr>
              <w:t>9</w:t>
            </w:r>
          </w:p>
        </w:tc>
        <w:tc>
          <w:tcPr>
            <w:tcW w:w="231" w:type="pct"/>
          </w:tcPr>
          <w:p w14:paraId="4AA1F0DE"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A</w:t>
            </w:r>
            <w:r w:rsidR="002D5EE8">
              <w:rPr>
                <w:rFonts w:cs="Arial"/>
                <w:b/>
                <w:i/>
                <w:color w:val="000000"/>
                <w:sz w:val="16"/>
                <w:szCs w:val="16"/>
                <w:lang w:eastAsia="en-US"/>
              </w:rPr>
              <w:t>20</w:t>
            </w:r>
          </w:p>
        </w:tc>
        <w:tc>
          <w:tcPr>
            <w:tcW w:w="231" w:type="pct"/>
          </w:tcPr>
          <w:p w14:paraId="41A24293"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A</w:t>
            </w:r>
            <w:r w:rsidR="002D5EE8">
              <w:rPr>
                <w:rFonts w:cs="Arial"/>
                <w:b/>
                <w:i/>
                <w:color w:val="000000"/>
                <w:sz w:val="16"/>
                <w:szCs w:val="16"/>
                <w:lang w:eastAsia="en-US"/>
              </w:rPr>
              <w:t>21</w:t>
            </w:r>
          </w:p>
        </w:tc>
        <w:tc>
          <w:tcPr>
            <w:tcW w:w="231" w:type="pct"/>
          </w:tcPr>
          <w:p w14:paraId="08E0D7A6"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A</w:t>
            </w:r>
            <w:r>
              <w:rPr>
                <w:rFonts w:cs="Arial"/>
                <w:b/>
                <w:i/>
                <w:color w:val="000000"/>
                <w:sz w:val="16"/>
                <w:szCs w:val="16"/>
                <w:lang w:eastAsia="en-US"/>
              </w:rPr>
              <w:t>2</w:t>
            </w:r>
            <w:r w:rsidR="002D5EE8">
              <w:rPr>
                <w:rFonts w:cs="Arial"/>
                <w:b/>
                <w:i/>
                <w:color w:val="000000"/>
                <w:sz w:val="16"/>
                <w:szCs w:val="16"/>
                <w:lang w:eastAsia="en-US"/>
              </w:rPr>
              <w:t>2</w:t>
            </w:r>
          </w:p>
        </w:tc>
        <w:tc>
          <w:tcPr>
            <w:tcW w:w="231" w:type="pct"/>
          </w:tcPr>
          <w:p w14:paraId="34BDB167" w14:textId="77777777" w:rsidR="005514FB" w:rsidRPr="00DF65B2" w:rsidRDefault="005514FB" w:rsidP="00F710E7">
            <w:pPr>
              <w:rPr>
                <w:rFonts w:cs="Arial"/>
                <w:b/>
                <w:i/>
                <w:color w:val="000000"/>
                <w:sz w:val="16"/>
                <w:szCs w:val="16"/>
                <w:lang w:eastAsia="en-US"/>
              </w:rPr>
            </w:pPr>
            <w:r w:rsidRPr="00DF65B2">
              <w:rPr>
                <w:rFonts w:cs="Arial"/>
                <w:b/>
                <w:i/>
                <w:color w:val="000000"/>
                <w:sz w:val="16"/>
                <w:szCs w:val="16"/>
                <w:lang w:eastAsia="en-US"/>
              </w:rPr>
              <w:t>A</w:t>
            </w:r>
            <w:r>
              <w:rPr>
                <w:rFonts w:cs="Arial"/>
                <w:b/>
                <w:i/>
                <w:color w:val="000000"/>
                <w:sz w:val="16"/>
                <w:szCs w:val="16"/>
                <w:lang w:eastAsia="en-US"/>
              </w:rPr>
              <w:t>2</w:t>
            </w:r>
            <w:r w:rsidR="002D5EE8">
              <w:rPr>
                <w:rFonts w:cs="Arial"/>
                <w:b/>
                <w:i/>
                <w:color w:val="000000"/>
                <w:sz w:val="16"/>
                <w:szCs w:val="16"/>
                <w:lang w:eastAsia="en-US"/>
              </w:rPr>
              <w:t>3</w:t>
            </w:r>
          </w:p>
        </w:tc>
      </w:tr>
      <w:tr w:rsidR="005514FB" w:rsidRPr="00DF65B2" w14:paraId="6DDE019A" w14:textId="77777777" w:rsidTr="001A0B4D">
        <w:trPr>
          <w:trHeight w:val="281"/>
        </w:trPr>
        <w:tc>
          <w:tcPr>
            <w:tcW w:w="848" w:type="pct"/>
            <w:shd w:val="clear" w:color="auto" w:fill="auto"/>
          </w:tcPr>
          <w:p w14:paraId="2BA4EA14" w14:textId="77777777" w:rsidR="005514FB" w:rsidRPr="00DF65B2" w:rsidRDefault="005514FB" w:rsidP="00F710E7">
            <w:pPr>
              <w:rPr>
                <w:b/>
                <w:i/>
                <w:sz w:val="16"/>
                <w:szCs w:val="16"/>
                <w:lang w:eastAsia="en-US"/>
              </w:rPr>
            </w:pPr>
            <w:r w:rsidRPr="00DF65B2">
              <w:rPr>
                <w:b/>
                <w:i/>
                <w:sz w:val="16"/>
                <w:szCs w:val="16"/>
                <w:lang w:eastAsia="en-US"/>
              </w:rPr>
              <w:t>Introduction to Macroeconomics</w:t>
            </w:r>
          </w:p>
          <w:p w14:paraId="70B4DC9A" w14:textId="77777777" w:rsidR="005514FB" w:rsidRPr="00DF65B2" w:rsidRDefault="005514FB" w:rsidP="00F710E7">
            <w:pPr>
              <w:rPr>
                <w:b/>
                <w:i/>
                <w:sz w:val="16"/>
                <w:szCs w:val="16"/>
                <w:lang w:eastAsia="en-US"/>
              </w:rPr>
            </w:pPr>
            <w:r w:rsidRPr="00DF65B2">
              <w:rPr>
                <w:b/>
                <w:i/>
                <w:sz w:val="16"/>
                <w:szCs w:val="16"/>
                <w:lang w:eastAsia="en-US"/>
              </w:rPr>
              <w:t>BFE</w:t>
            </w:r>
            <w:r w:rsidR="00C35D6A">
              <w:rPr>
                <w:b/>
                <w:i/>
                <w:sz w:val="16"/>
                <w:szCs w:val="16"/>
                <w:lang w:eastAsia="en-US"/>
              </w:rPr>
              <w:t>0019</w:t>
            </w:r>
          </w:p>
        </w:tc>
        <w:tc>
          <w:tcPr>
            <w:tcW w:w="230" w:type="pct"/>
          </w:tcPr>
          <w:p w14:paraId="657FE9E4" w14:textId="77777777" w:rsidR="005514FB" w:rsidRPr="00DB62F2" w:rsidRDefault="005514FB" w:rsidP="00F710E7">
            <w:pPr>
              <w:rPr>
                <w:b/>
                <w:i/>
                <w:sz w:val="18"/>
                <w:szCs w:val="18"/>
                <w:lang w:eastAsia="en-US"/>
              </w:rPr>
            </w:pPr>
          </w:p>
          <w:p w14:paraId="773CCA08" w14:textId="77777777" w:rsidR="005514FB" w:rsidRPr="00DB62F2" w:rsidRDefault="005514FB" w:rsidP="00F710E7">
            <w:pPr>
              <w:rPr>
                <w:b/>
                <w:i/>
                <w:sz w:val="18"/>
                <w:szCs w:val="18"/>
                <w:lang w:eastAsia="en-US"/>
              </w:rPr>
            </w:pPr>
            <w:r w:rsidRPr="00DB62F2">
              <w:rPr>
                <w:b/>
                <w:i/>
                <w:sz w:val="18"/>
                <w:szCs w:val="18"/>
                <w:lang w:eastAsia="en-US"/>
              </w:rPr>
              <w:t>X</w:t>
            </w:r>
          </w:p>
          <w:p w14:paraId="721F9EEC" w14:textId="77777777" w:rsidR="005514FB" w:rsidRPr="00DB62F2" w:rsidRDefault="005514FB" w:rsidP="00F710E7">
            <w:pPr>
              <w:rPr>
                <w:b/>
                <w:i/>
                <w:sz w:val="18"/>
                <w:szCs w:val="18"/>
                <w:lang w:eastAsia="en-US"/>
              </w:rPr>
            </w:pPr>
          </w:p>
        </w:tc>
        <w:tc>
          <w:tcPr>
            <w:tcW w:w="230" w:type="pct"/>
          </w:tcPr>
          <w:p w14:paraId="4220B40D" w14:textId="77777777" w:rsidR="005514FB" w:rsidRPr="00DB62F2" w:rsidRDefault="005514FB" w:rsidP="00F710E7">
            <w:pPr>
              <w:rPr>
                <w:b/>
                <w:i/>
                <w:sz w:val="18"/>
                <w:szCs w:val="18"/>
                <w:lang w:eastAsia="en-US"/>
              </w:rPr>
            </w:pPr>
          </w:p>
        </w:tc>
        <w:tc>
          <w:tcPr>
            <w:tcW w:w="230" w:type="pct"/>
          </w:tcPr>
          <w:p w14:paraId="7BA83B59" w14:textId="77777777" w:rsidR="005514FB" w:rsidRPr="00DB62F2" w:rsidRDefault="005514FB" w:rsidP="00F710E7">
            <w:pPr>
              <w:rPr>
                <w:b/>
                <w:i/>
                <w:sz w:val="18"/>
                <w:szCs w:val="18"/>
                <w:lang w:eastAsia="en-US"/>
              </w:rPr>
            </w:pPr>
          </w:p>
          <w:p w14:paraId="7FF9C35C" w14:textId="77777777" w:rsidR="00C40BBC" w:rsidRPr="00DB515D" w:rsidRDefault="00C40BBC" w:rsidP="00C40BBC">
            <w:pPr>
              <w:rPr>
                <w:b/>
                <w:i/>
                <w:sz w:val="18"/>
                <w:szCs w:val="18"/>
                <w:lang w:eastAsia="en-US"/>
              </w:rPr>
            </w:pPr>
            <w:r w:rsidRPr="00DB515D">
              <w:rPr>
                <w:b/>
                <w:i/>
                <w:sz w:val="18"/>
                <w:szCs w:val="18"/>
                <w:lang w:eastAsia="en-US"/>
              </w:rPr>
              <w:t>X</w:t>
            </w:r>
          </w:p>
          <w:p w14:paraId="2BC88E58" w14:textId="77777777" w:rsidR="005514FB" w:rsidRPr="00DB62F2" w:rsidRDefault="005514FB" w:rsidP="00F710E7">
            <w:pPr>
              <w:rPr>
                <w:b/>
                <w:i/>
                <w:sz w:val="18"/>
                <w:szCs w:val="18"/>
                <w:lang w:eastAsia="en-US"/>
              </w:rPr>
            </w:pPr>
          </w:p>
        </w:tc>
        <w:tc>
          <w:tcPr>
            <w:tcW w:w="230" w:type="pct"/>
          </w:tcPr>
          <w:p w14:paraId="48098B6D" w14:textId="77777777" w:rsidR="005514FB" w:rsidRPr="00DB62F2" w:rsidRDefault="005514FB" w:rsidP="00F710E7">
            <w:pPr>
              <w:rPr>
                <w:b/>
                <w:i/>
                <w:sz w:val="18"/>
                <w:szCs w:val="18"/>
                <w:lang w:eastAsia="en-US"/>
              </w:rPr>
            </w:pPr>
          </w:p>
        </w:tc>
        <w:tc>
          <w:tcPr>
            <w:tcW w:w="231" w:type="pct"/>
          </w:tcPr>
          <w:p w14:paraId="3136BD0D" w14:textId="77777777" w:rsidR="005514FB" w:rsidRPr="00DB62F2" w:rsidRDefault="005514FB" w:rsidP="00F710E7">
            <w:pPr>
              <w:rPr>
                <w:b/>
                <w:i/>
                <w:sz w:val="18"/>
                <w:szCs w:val="18"/>
                <w:lang w:eastAsia="en-US"/>
              </w:rPr>
            </w:pPr>
          </w:p>
          <w:p w14:paraId="1BFF5725" w14:textId="77777777" w:rsidR="005514FB" w:rsidRPr="00DB62F2" w:rsidRDefault="005514FB" w:rsidP="00F710E7">
            <w:pPr>
              <w:rPr>
                <w:b/>
                <w:i/>
                <w:sz w:val="18"/>
                <w:szCs w:val="18"/>
                <w:lang w:eastAsia="en-US"/>
              </w:rPr>
            </w:pPr>
          </w:p>
          <w:p w14:paraId="2DBEDB7E" w14:textId="77777777" w:rsidR="005514FB" w:rsidRPr="00DB62F2" w:rsidRDefault="005514FB" w:rsidP="00F710E7">
            <w:pPr>
              <w:rPr>
                <w:b/>
                <w:i/>
                <w:sz w:val="18"/>
                <w:szCs w:val="18"/>
                <w:lang w:eastAsia="en-US"/>
              </w:rPr>
            </w:pPr>
          </w:p>
        </w:tc>
        <w:tc>
          <w:tcPr>
            <w:tcW w:w="231" w:type="pct"/>
          </w:tcPr>
          <w:p w14:paraId="0DF73B55" w14:textId="77777777" w:rsidR="005514FB" w:rsidRPr="00DB62F2" w:rsidRDefault="005514FB" w:rsidP="00F710E7">
            <w:pPr>
              <w:rPr>
                <w:b/>
                <w:i/>
                <w:sz w:val="18"/>
                <w:szCs w:val="18"/>
                <w:lang w:eastAsia="en-US"/>
              </w:rPr>
            </w:pPr>
          </w:p>
          <w:p w14:paraId="60ABD516" w14:textId="77777777" w:rsidR="005514FB" w:rsidRPr="00DB62F2" w:rsidRDefault="005514FB" w:rsidP="00F710E7">
            <w:pPr>
              <w:rPr>
                <w:b/>
                <w:i/>
                <w:sz w:val="18"/>
                <w:szCs w:val="18"/>
                <w:lang w:eastAsia="en-US"/>
              </w:rPr>
            </w:pPr>
          </w:p>
          <w:p w14:paraId="3B1AA973" w14:textId="77777777" w:rsidR="005514FB" w:rsidRPr="00DB62F2" w:rsidRDefault="005514FB" w:rsidP="00F710E7">
            <w:pPr>
              <w:rPr>
                <w:b/>
                <w:i/>
                <w:sz w:val="18"/>
                <w:szCs w:val="18"/>
                <w:lang w:eastAsia="en-US"/>
              </w:rPr>
            </w:pPr>
          </w:p>
        </w:tc>
        <w:tc>
          <w:tcPr>
            <w:tcW w:w="231" w:type="pct"/>
          </w:tcPr>
          <w:p w14:paraId="08E36F4E" w14:textId="77777777" w:rsidR="005514FB" w:rsidRPr="00DB62F2" w:rsidRDefault="005514FB" w:rsidP="00F710E7">
            <w:pPr>
              <w:rPr>
                <w:b/>
                <w:i/>
                <w:sz w:val="18"/>
                <w:szCs w:val="18"/>
                <w:lang w:eastAsia="en-US"/>
              </w:rPr>
            </w:pPr>
          </w:p>
          <w:p w14:paraId="1831C49A" w14:textId="77777777" w:rsidR="00C40BBC" w:rsidRPr="00DB515D" w:rsidRDefault="00C40BBC" w:rsidP="00C40BBC">
            <w:pPr>
              <w:rPr>
                <w:b/>
                <w:i/>
                <w:sz w:val="18"/>
                <w:szCs w:val="18"/>
                <w:lang w:eastAsia="en-US"/>
              </w:rPr>
            </w:pPr>
            <w:r w:rsidRPr="00DB515D">
              <w:rPr>
                <w:b/>
                <w:i/>
                <w:sz w:val="18"/>
                <w:szCs w:val="18"/>
                <w:lang w:eastAsia="en-US"/>
              </w:rPr>
              <w:t>X</w:t>
            </w:r>
          </w:p>
          <w:p w14:paraId="48500370" w14:textId="77777777" w:rsidR="00C40BBC" w:rsidRPr="00DB62F2" w:rsidRDefault="00C40BBC" w:rsidP="00F710E7">
            <w:pPr>
              <w:rPr>
                <w:b/>
                <w:i/>
                <w:sz w:val="18"/>
                <w:szCs w:val="18"/>
                <w:lang w:eastAsia="en-US"/>
              </w:rPr>
            </w:pPr>
          </w:p>
        </w:tc>
        <w:tc>
          <w:tcPr>
            <w:tcW w:w="231" w:type="pct"/>
          </w:tcPr>
          <w:p w14:paraId="40A0C212" w14:textId="77777777" w:rsidR="005514FB" w:rsidRPr="00DB62F2" w:rsidRDefault="005514FB" w:rsidP="00F710E7">
            <w:pPr>
              <w:rPr>
                <w:b/>
                <w:i/>
                <w:sz w:val="18"/>
                <w:szCs w:val="18"/>
                <w:lang w:eastAsia="en-US"/>
              </w:rPr>
            </w:pPr>
          </w:p>
        </w:tc>
        <w:tc>
          <w:tcPr>
            <w:tcW w:w="231" w:type="pct"/>
          </w:tcPr>
          <w:p w14:paraId="7241F2F8" w14:textId="77777777" w:rsidR="005514FB" w:rsidRPr="00DB62F2" w:rsidRDefault="005514FB" w:rsidP="00F710E7">
            <w:pPr>
              <w:rPr>
                <w:b/>
                <w:i/>
                <w:sz w:val="18"/>
                <w:szCs w:val="18"/>
                <w:lang w:eastAsia="en-US"/>
              </w:rPr>
            </w:pPr>
          </w:p>
        </w:tc>
        <w:tc>
          <w:tcPr>
            <w:tcW w:w="231" w:type="pct"/>
          </w:tcPr>
          <w:p w14:paraId="67130A67" w14:textId="77777777" w:rsidR="005514FB" w:rsidRPr="00DB62F2" w:rsidRDefault="005514FB" w:rsidP="00F710E7">
            <w:pPr>
              <w:rPr>
                <w:b/>
                <w:i/>
                <w:sz w:val="18"/>
                <w:szCs w:val="18"/>
                <w:lang w:eastAsia="en-US"/>
              </w:rPr>
            </w:pPr>
          </w:p>
          <w:p w14:paraId="60830A6D" w14:textId="77777777" w:rsidR="005514FB" w:rsidRPr="00DB62F2" w:rsidRDefault="00BB6455" w:rsidP="00F710E7">
            <w:pPr>
              <w:rPr>
                <w:b/>
                <w:i/>
                <w:sz w:val="18"/>
                <w:szCs w:val="18"/>
                <w:lang w:eastAsia="en-US"/>
              </w:rPr>
            </w:pPr>
            <w:r w:rsidRPr="00DB62F2">
              <w:rPr>
                <w:b/>
                <w:i/>
                <w:sz w:val="18"/>
                <w:szCs w:val="18"/>
                <w:lang w:eastAsia="en-US"/>
              </w:rPr>
              <w:t>X</w:t>
            </w:r>
          </w:p>
        </w:tc>
        <w:tc>
          <w:tcPr>
            <w:tcW w:w="231" w:type="pct"/>
          </w:tcPr>
          <w:p w14:paraId="1E33DEDA" w14:textId="77777777" w:rsidR="005514FB" w:rsidRPr="00DB62F2" w:rsidRDefault="005514FB" w:rsidP="00F710E7">
            <w:pPr>
              <w:rPr>
                <w:b/>
                <w:i/>
                <w:sz w:val="18"/>
                <w:szCs w:val="18"/>
                <w:lang w:eastAsia="en-US"/>
              </w:rPr>
            </w:pPr>
          </w:p>
          <w:p w14:paraId="46F91036" w14:textId="77777777" w:rsidR="00F1444B" w:rsidRDefault="00F1444B" w:rsidP="00F1444B">
            <w:pPr>
              <w:rPr>
                <w:b/>
                <w:i/>
                <w:sz w:val="18"/>
                <w:szCs w:val="18"/>
                <w:lang w:eastAsia="en-US"/>
              </w:rPr>
            </w:pPr>
          </w:p>
          <w:p w14:paraId="5BEFB83D" w14:textId="77777777" w:rsidR="00F1444B" w:rsidRPr="00DB62F2" w:rsidRDefault="00F1444B" w:rsidP="00F710E7">
            <w:pPr>
              <w:rPr>
                <w:b/>
                <w:i/>
                <w:sz w:val="18"/>
                <w:szCs w:val="18"/>
                <w:lang w:eastAsia="en-US"/>
              </w:rPr>
            </w:pPr>
          </w:p>
        </w:tc>
        <w:tc>
          <w:tcPr>
            <w:tcW w:w="231" w:type="pct"/>
          </w:tcPr>
          <w:p w14:paraId="167BE716" w14:textId="77777777" w:rsidR="005514FB" w:rsidRPr="00DB62F2" w:rsidRDefault="005514FB" w:rsidP="00F710E7">
            <w:pPr>
              <w:rPr>
                <w:b/>
                <w:i/>
                <w:sz w:val="18"/>
                <w:szCs w:val="18"/>
                <w:lang w:eastAsia="en-US"/>
              </w:rPr>
            </w:pPr>
          </w:p>
          <w:p w14:paraId="2A5CF230" w14:textId="77777777" w:rsidR="00BB6455" w:rsidRPr="00DB62F2" w:rsidRDefault="00BB6455" w:rsidP="00F710E7">
            <w:pPr>
              <w:rPr>
                <w:b/>
                <w:i/>
                <w:sz w:val="18"/>
                <w:szCs w:val="18"/>
                <w:lang w:eastAsia="en-US"/>
              </w:rPr>
            </w:pPr>
            <w:r w:rsidRPr="00DB62F2">
              <w:rPr>
                <w:b/>
                <w:i/>
                <w:sz w:val="18"/>
                <w:szCs w:val="18"/>
                <w:lang w:eastAsia="en-US"/>
              </w:rPr>
              <w:t>X</w:t>
            </w:r>
          </w:p>
          <w:p w14:paraId="4AC3E1F2" w14:textId="77777777" w:rsidR="005514FB" w:rsidRPr="00DB62F2" w:rsidRDefault="005514FB" w:rsidP="00F710E7">
            <w:pPr>
              <w:rPr>
                <w:b/>
                <w:i/>
                <w:sz w:val="18"/>
                <w:szCs w:val="18"/>
                <w:lang w:eastAsia="en-US"/>
              </w:rPr>
            </w:pPr>
          </w:p>
        </w:tc>
        <w:tc>
          <w:tcPr>
            <w:tcW w:w="231" w:type="pct"/>
          </w:tcPr>
          <w:p w14:paraId="57BFD7D4" w14:textId="77777777" w:rsidR="005514FB" w:rsidRPr="00DB62F2" w:rsidRDefault="005514FB" w:rsidP="00F710E7">
            <w:pPr>
              <w:rPr>
                <w:b/>
                <w:i/>
                <w:sz w:val="18"/>
                <w:szCs w:val="18"/>
                <w:lang w:eastAsia="en-US"/>
              </w:rPr>
            </w:pPr>
          </w:p>
        </w:tc>
        <w:tc>
          <w:tcPr>
            <w:tcW w:w="231" w:type="pct"/>
          </w:tcPr>
          <w:p w14:paraId="75C7D4D3" w14:textId="77777777" w:rsidR="005514FB" w:rsidRPr="00DB62F2" w:rsidRDefault="005514FB" w:rsidP="00F710E7">
            <w:pPr>
              <w:rPr>
                <w:b/>
                <w:i/>
                <w:sz w:val="18"/>
                <w:szCs w:val="18"/>
                <w:lang w:eastAsia="en-US"/>
              </w:rPr>
            </w:pPr>
          </w:p>
        </w:tc>
        <w:tc>
          <w:tcPr>
            <w:tcW w:w="231" w:type="pct"/>
          </w:tcPr>
          <w:p w14:paraId="0E3CA9AD" w14:textId="77777777" w:rsidR="005514FB" w:rsidRPr="00DB62F2" w:rsidRDefault="005514FB" w:rsidP="00F710E7">
            <w:pPr>
              <w:rPr>
                <w:b/>
                <w:i/>
                <w:sz w:val="18"/>
                <w:szCs w:val="18"/>
                <w:lang w:eastAsia="en-US"/>
              </w:rPr>
            </w:pPr>
          </w:p>
          <w:p w14:paraId="4846119D" w14:textId="77777777" w:rsidR="005514FB" w:rsidRPr="00DB62F2" w:rsidRDefault="005514FB" w:rsidP="00F710E7">
            <w:pPr>
              <w:rPr>
                <w:b/>
                <w:i/>
                <w:sz w:val="18"/>
                <w:szCs w:val="18"/>
                <w:lang w:eastAsia="en-US"/>
              </w:rPr>
            </w:pPr>
            <w:r w:rsidRPr="00DB62F2">
              <w:rPr>
                <w:b/>
                <w:i/>
                <w:sz w:val="18"/>
                <w:szCs w:val="18"/>
                <w:lang w:eastAsia="en-US"/>
              </w:rPr>
              <w:t>X</w:t>
            </w:r>
          </w:p>
        </w:tc>
        <w:tc>
          <w:tcPr>
            <w:tcW w:w="231" w:type="pct"/>
          </w:tcPr>
          <w:p w14:paraId="431E7D9D" w14:textId="77777777" w:rsidR="005514FB" w:rsidRPr="00DB62F2" w:rsidRDefault="005514FB" w:rsidP="00F710E7">
            <w:pPr>
              <w:rPr>
                <w:b/>
                <w:i/>
                <w:sz w:val="18"/>
                <w:szCs w:val="18"/>
                <w:lang w:eastAsia="en-US"/>
              </w:rPr>
            </w:pPr>
          </w:p>
          <w:p w14:paraId="03C5D81D" w14:textId="77777777" w:rsidR="005514FB" w:rsidRPr="00DB62F2" w:rsidRDefault="005514FB" w:rsidP="00F710E7">
            <w:pPr>
              <w:rPr>
                <w:b/>
                <w:i/>
                <w:sz w:val="18"/>
                <w:szCs w:val="18"/>
                <w:lang w:eastAsia="en-US"/>
              </w:rPr>
            </w:pPr>
            <w:r w:rsidRPr="00DB62F2">
              <w:rPr>
                <w:b/>
                <w:i/>
                <w:sz w:val="18"/>
                <w:szCs w:val="18"/>
                <w:lang w:eastAsia="en-US"/>
              </w:rPr>
              <w:t>X</w:t>
            </w:r>
          </w:p>
        </w:tc>
        <w:tc>
          <w:tcPr>
            <w:tcW w:w="231" w:type="pct"/>
          </w:tcPr>
          <w:p w14:paraId="58008F79" w14:textId="77777777" w:rsidR="005514FB" w:rsidRPr="00DB62F2" w:rsidRDefault="005514FB" w:rsidP="00F710E7">
            <w:pPr>
              <w:rPr>
                <w:b/>
                <w:i/>
                <w:sz w:val="18"/>
                <w:szCs w:val="18"/>
                <w:lang w:eastAsia="en-US"/>
              </w:rPr>
            </w:pPr>
          </w:p>
          <w:p w14:paraId="288D04FA" w14:textId="77777777" w:rsidR="005514FB" w:rsidRPr="00DB62F2" w:rsidRDefault="005514FB" w:rsidP="00F710E7">
            <w:pPr>
              <w:rPr>
                <w:b/>
                <w:i/>
                <w:sz w:val="18"/>
                <w:szCs w:val="18"/>
                <w:lang w:eastAsia="en-US"/>
              </w:rPr>
            </w:pPr>
          </w:p>
        </w:tc>
        <w:tc>
          <w:tcPr>
            <w:tcW w:w="231" w:type="pct"/>
          </w:tcPr>
          <w:p w14:paraId="4504B380" w14:textId="77777777" w:rsidR="005514FB" w:rsidRPr="00DB62F2" w:rsidRDefault="005514FB" w:rsidP="00F710E7">
            <w:pPr>
              <w:rPr>
                <w:b/>
                <w:i/>
                <w:sz w:val="18"/>
                <w:szCs w:val="18"/>
                <w:lang w:eastAsia="en-US"/>
              </w:rPr>
            </w:pPr>
          </w:p>
          <w:p w14:paraId="606716AE" w14:textId="77777777" w:rsidR="005514FB" w:rsidRPr="00DB62F2" w:rsidRDefault="00BB6455" w:rsidP="00F710E7">
            <w:pPr>
              <w:rPr>
                <w:b/>
                <w:i/>
                <w:sz w:val="18"/>
                <w:szCs w:val="18"/>
                <w:lang w:eastAsia="en-US"/>
              </w:rPr>
            </w:pPr>
            <w:r w:rsidRPr="00DB62F2">
              <w:rPr>
                <w:b/>
                <w:i/>
                <w:sz w:val="18"/>
                <w:szCs w:val="18"/>
                <w:lang w:eastAsia="en-US"/>
              </w:rPr>
              <w:t>X</w:t>
            </w:r>
          </w:p>
        </w:tc>
      </w:tr>
      <w:tr w:rsidR="005514FB" w:rsidRPr="00DF65B2" w14:paraId="6B481658" w14:textId="77777777" w:rsidTr="001A0B4D">
        <w:trPr>
          <w:trHeight w:val="281"/>
        </w:trPr>
        <w:tc>
          <w:tcPr>
            <w:tcW w:w="848" w:type="pct"/>
            <w:shd w:val="clear" w:color="auto" w:fill="auto"/>
          </w:tcPr>
          <w:p w14:paraId="78F05C77" w14:textId="77777777" w:rsidR="005514FB" w:rsidRPr="00DF65B2" w:rsidRDefault="005514FB" w:rsidP="00F710E7">
            <w:pPr>
              <w:rPr>
                <w:b/>
                <w:i/>
                <w:sz w:val="16"/>
                <w:szCs w:val="16"/>
                <w:lang w:eastAsia="en-US"/>
              </w:rPr>
            </w:pPr>
            <w:r w:rsidRPr="00DF65B2">
              <w:rPr>
                <w:b/>
                <w:i/>
                <w:sz w:val="16"/>
                <w:szCs w:val="16"/>
                <w:lang w:eastAsia="en-US"/>
              </w:rPr>
              <w:t xml:space="preserve">Introduction to </w:t>
            </w:r>
          </w:p>
          <w:p w14:paraId="3818343F" w14:textId="77777777" w:rsidR="005514FB" w:rsidRPr="00DF65B2" w:rsidRDefault="005514FB" w:rsidP="00F710E7">
            <w:pPr>
              <w:rPr>
                <w:b/>
                <w:i/>
                <w:sz w:val="16"/>
                <w:szCs w:val="16"/>
                <w:lang w:eastAsia="en-US"/>
              </w:rPr>
            </w:pPr>
            <w:r w:rsidRPr="00DF65B2">
              <w:rPr>
                <w:b/>
                <w:i/>
                <w:sz w:val="16"/>
                <w:szCs w:val="16"/>
                <w:lang w:eastAsia="en-US"/>
              </w:rPr>
              <w:t>Microeconomics</w:t>
            </w:r>
          </w:p>
          <w:p w14:paraId="139927D6" w14:textId="77777777" w:rsidR="005514FB" w:rsidRPr="00DF65B2" w:rsidRDefault="005514FB" w:rsidP="00F710E7">
            <w:pPr>
              <w:rPr>
                <w:b/>
                <w:i/>
                <w:sz w:val="16"/>
                <w:szCs w:val="16"/>
                <w:lang w:eastAsia="en-US"/>
              </w:rPr>
            </w:pPr>
            <w:r w:rsidRPr="00DF65B2">
              <w:rPr>
                <w:b/>
                <w:i/>
                <w:sz w:val="16"/>
                <w:szCs w:val="16"/>
                <w:lang w:eastAsia="en-US"/>
              </w:rPr>
              <w:t>BFE</w:t>
            </w:r>
            <w:r w:rsidR="00C35D6A">
              <w:rPr>
                <w:b/>
                <w:i/>
                <w:sz w:val="16"/>
                <w:szCs w:val="16"/>
                <w:lang w:eastAsia="en-US"/>
              </w:rPr>
              <w:t>0020</w:t>
            </w:r>
          </w:p>
        </w:tc>
        <w:tc>
          <w:tcPr>
            <w:tcW w:w="230" w:type="pct"/>
          </w:tcPr>
          <w:p w14:paraId="7599F323" w14:textId="77777777" w:rsidR="005514FB" w:rsidRPr="00DB62F2" w:rsidRDefault="005514FB" w:rsidP="00F710E7">
            <w:pPr>
              <w:rPr>
                <w:b/>
                <w:i/>
                <w:sz w:val="18"/>
                <w:szCs w:val="18"/>
                <w:lang w:eastAsia="en-US"/>
              </w:rPr>
            </w:pPr>
          </w:p>
          <w:p w14:paraId="2E1180F9" w14:textId="77777777" w:rsidR="005514FB" w:rsidRPr="00DB62F2" w:rsidRDefault="005514FB" w:rsidP="00F710E7">
            <w:pPr>
              <w:rPr>
                <w:b/>
                <w:i/>
                <w:sz w:val="18"/>
                <w:szCs w:val="18"/>
                <w:lang w:eastAsia="en-US"/>
              </w:rPr>
            </w:pPr>
            <w:r w:rsidRPr="00DB62F2">
              <w:rPr>
                <w:b/>
                <w:i/>
                <w:sz w:val="18"/>
                <w:szCs w:val="18"/>
                <w:lang w:eastAsia="en-US"/>
              </w:rPr>
              <w:t>X</w:t>
            </w:r>
          </w:p>
          <w:p w14:paraId="708DA2A7" w14:textId="77777777" w:rsidR="005514FB" w:rsidRPr="00DB62F2" w:rsidRDefault="005514FB" w:rsidP="00F710E7">
            <w:pPr>
              <w:rPr>
                <w:b/>
                <w:i/>
                <w:sz w:val="18"/>
                <w:szCs w:val="18"/>
                <w:lang w:eastAsia="en-US"/>
              </w:rPr>
            </w:pPr>
          </w:p>
        </w:tc>
        <w:tc>
          <w:tcPr>
            <w:tcW w:w="230" w:type="pct"/>
          </w:tcPr>
          <w:p w14:paraId="04A5C47A" w14:textId="77777777" w:rsidR="005514FB" w:rsidRPr="00DB62F2" w:rsidRDefault="005514FB" w:rsidP="00F710E7">
            <w:pPr>
              <w:rPr>
                <w:b/>
                <w:i/>
                <w:sz w:val="18"/>
                <w:szCs w:val="18"/>
                <w:lang w:eastAsia="en-US"/>
              </w:rPr>
            </w:pPr>
          </w:p>
        </w:tc>
        <w:tc>
          <w:tcPr>
            <w:tcW w:w="230" w:type="pct"/>
          </w:tcPr>
          <w:p w14:paraId="666F2DB2" w14:textId="77777777" w:rsidR="005514FB" w:rsidRPr="00DB62F2" w:rsidRDefault="005514FB" w:rsidP="00F710E7">
            <w:pPr>
              <w:rPr>
                <w:b/>
                <w:i/>
                <w:sz w:val="18"/>
                <w:szCs w:val="18"/>
                <w:lang w:eastAsia="en-US"/>
              </w:rPr>
            </w:pPr>
          </w:p>
          <w:p w14:paraId="5238FA67" w14:textId="77777777" w:rsidR="00C40BBC" w:rsidRPr="00DB515D" w:rsidRDefault="00C40BBC" w:rsidP="00C40BBC">
            <w:pPr>
              <w:rPr>
                <w:b/>
                <w:i/>
                <w:sz w:val="18"/>
                <w:szCs w:val="18"/>
                <w:lang w:eastAsia="en-US"/>
              </w:rPr>
            </w:pPr>
            <w:r w:rsidRPr="00DB515D">
              <w:rPr>
                <w:b/>
                <w:i/>
                <w:sz w:val="18"/>
                <w:szCs w:val="18"/>
                <w:lang w:eastAsia="en-US"/>
              </w:rPr>
              <w:t>X</w:t>
            </w:r>
          </w:p>
          <w:p w14:paraId="6EEB1B1B" w14:textId="77777777" w:rsidR="00C40BBC" w:rsidRPr="00DB62F2" w:rsidRDefault="00C40BBC" w:rsidP="00F710E7">
            <w:pPr>
              <w:rPr>
                <w:b/>
                <w:i/>
                <w:sz w:val="18"/>
                <w:szCs w:val="18"/>
                <w:lang w:eastAsia="en-US"/>
              </w:rPr>
            </w:pPr>
          </w:p>
        </w:tc>
        <w:tc>
          <w:tcPr>
            <w:tcW w:w="230" w:type="pct"/>
          </w:tcPr>
          <w:p w14:paraId="4C7BC4E8" w14:textId="77777777" w:rsidR="005514FB" w:rsidRPr="00DB62F2" w:rsidRDefault="005514FB" w:rsidP="00F710E7">
            <w:pPr>
              <w:rPr>
                <w:b/>
                <w:i/>
                <w:sz w:val="18"/>
                <w:szCs w:val="18"/>
                <w:lang w:eastAsia="en-US"/>
              </w:rPr>
            </w:pPr>
          </w:p>
        </w:tc>
        <w:tc>
          <w:tcPr>
            <w:tcW w:w="231" w:type="pct"/>
          </w:tcPr>
          <w:p w14:paraId="433DD9EA" w14:textId="77777777" w:rsidR="005514FB" w:rsidRPr="00DB62F2" w:rsidRDefault="005514FB" w:rsidP="00F710E7">
            <w:pPr>
              <w:rPr>
                <w:b/>
                <w:i/>
                <w:sz w:val="18"/>
                <w:szCs w:val="18"/>
                <w:lang w:eastAsia="en-US"/>
              </w:rPr>
            </w:pPr>
          </w:p>
          <w:p w14:paraId="36DDB37C" w14:textId="77777777" w:rsidR="005514FB" w:rsidRPr="00DB62F2" w:rsidRDefault="005514FB" w:rsidP="00F710E7">
            <w:pPr>
              <w:rPr>
                <w:b/>
                <w:i/>
                <w:sz w:val="18"/>
                <w:szCs w:val="18"/>
                <w:lang w:eastAsia="en-US"/>
              </w:rPr>
            </w:pPr>
          </w:p>
          <w:p w14:paraId="723B6ED7" w14:textId="77777777" w:rsidR="005514FB" w:rsidRPr="00DB62F2" w:rsidRDefault="005514FB" w:rsidP="00F710E7">
            <w:pPr>
              <w:rPr>
                <w:b/>
                <w:i/>
                <w:sz w:val="18"/>
                <w:szCs w:val="18"/>
                <w:lang w:eastAsia="en-US"/>
              </w:rPr>
            </w:pPr>
          </w:p>
        </w:tc>
        <w:tc>
          <w:tcPr>
            <w:tcW w:w="231" w:type="pct"/>
          </w:tcPr>
          <w:p w14:paraId="6D18234A" w14:textId="77777777" w:rsidR="005514FB" w:rsidRPr="00DB62F2" w:rsidRDefault="005514FB" w:rsidP="00F710E7">
            <w:pPr>
              <w:rPr>
                <w:b/>
                <w:i/>
                <w:sz w:val="18"/>
                <w:szCs w:val="18"/>
                <w:lang w:eastAsia="en-US"/>
              </w:rPr>
            </w:pPr>
          </w:p>
          <w:p w14:paraId="520ED162" w14:textId="77777777" w:rsidR="005514FB" w:rsidRPr="00DB62F2" w:rsidRDefault="005514FB" w:rsidP="00F710E7">
            <w:pPr>
              <w:rPr>
                <w:b/>
                <w:i/>
                <w:sz w:val="18"/>
                <w:szCs w:val="18"/>
                <w:lang w:eastAsia="en-US"/>
              </w:rPr>
            </w:pPr>
          </w:p>
          <w:p w14:paraId="1D836E0D" w14:textId="77777777" w:rsidR="005514FB" w:rsidRPr="00DB62F2" w:rsidRDefault="005514FB" w:rsidP="00F710E7">
            <w:pPr>
              <w:rPr>
                <w:b/>
                <w:i/>
                <w:sz w:val="18"/>
                <w:szCs w:val="18"/>
                <w:lang w:eastAsia="en-US"/>
              </w:rPr>
            </w:pPr>
          </w:p>
        </w:tc>
        <w:tc>
          <w:tcPr>
            <w:tcW w:w="231" w:type="pct"/>
          </w:tcPr>
          <w:p w14:paraId="5621AD35" w14:textId="77777777" w:rsidR="00C40BBC" w:rsidRDefault="00C40BBC" w:rsidP="00C40BBC">
            <w:pPr>
              <w:rPr>
                <w:b/>
                <w:i/>
                <w:sz w:val="18"/>
                <w:szCs w:val="18"/>
                <w:lang w:eastAsia="en-US"/>
              </w:rPr>
            </w:pPr>
          </w:p>
          <w:p w14:paraId="64FEA4D7" w14:textId="77777777" w:rsidR="00C40BBC" w:rsidRPr="00DB515D" w:rsidRDefault="00C40BBC" w:rsidP="00C40BBC">
            <w:pPr>
              <w:rPr>
                <w:b/>
                <w:i/>
                <w:sz w:val="18"/>
                <w:szCs w:val="18"/>
                <w:lang w:eastAsia="en-US"/>
              </w:rPr>
            </w:pPr>
            <w:r w:rsidRPr="00DB515D">
              <w:rPr>
                <w:b/>
                <w:i/>
                <w:sz w:val="18"/>
                <w:szCs w:val="18"/>
                <w:lang w:eastAsia="en-US"/>
              </w:rPr>
              <w:t>X</w:t>
            </w:r>
          </w:p>
          <w:p w14:paraId="1806BD1A" w14:textId="77777777" w:rsidR="005514FB" w:rsidRPr="00DB62F2" w:rsidRDefault="005514FB" w:rsidP="00F710E7">
            <w:pPr>
              <w:rPr>
                <w:b/>
                <w:i/>
                <w:sz w:val="18"/>
                <w:szCs w:val="18"/>
                <w:lang w:eastAsia="en-US"/>
              </w:rPr>
            </w:pPr>
          </w:p>
        </w:tc>
        <w:tc>
          <w:tcPr>
            <w:tcW w:w="231" w:type="pct"/>
          </w:tcPr>
          <w:p w14:paraId="55913EA0" w14:textId="77777777" w:rsidR="005514FB" w:rsidRPr="00DB62F2" w:rsidRDefault="005514FB" w:rsidP="00F710E7">
            <w:pPr>
              <w:rPr>
                <w:b/>
                <w:i/>
                <w:sz w:val="18"/>
                <w:szCs w:val="18"/>
                <w:lang w:eastAsia="en-US"/>
              </w:rPr>
            </w:pPr>
          </w:p>
        </w:tc>
        <w:tc>
          <w:tcPr>
            <w:tcW w:w="231" w:type="pct"/>
          </w:tcPr>
          <w:p w14:paraId="401C5219" w14:textId="77777777" w:rsidR="005514FB" w:rsidRPr="00DB62F2" w:rsidRDefault="005514FB" w:rsidP="00F710E7">
            <w:pPr>
              <w:rPr>
                <w:b/>
                <w:i/>
                <w:sz w:val="18"/>
                <w:szCs w:val="18"/>
                <w:lang w:eastAsia="en-US"/>
              </w:rPr>
            </w:pPr>
          </w:p>
        </w:tc>
        <w:tc>
          <w:tcPr>
            <w:tcW w:w="231" w:type="pct"/>
          </w:tcPr>
          <w:p w14:paraId="198657FC" w14:textId="77777777" w:rsidR="005514FB" w:rsidRPr="00DB62F2" w:rsidRDefault="005514FB" w:rsidP="00F710E7">
            <w:pPr>
              <w:rPr>
                <w:b/>
                <w:i/>
                <w:sz w:val="18"/>
                <w:szCs w:val="18"/>
                <w:lang w:eastAsia="en-US"/>
              </w:rPr>
            </w:pPr>
          </w:p>
          <w:p w14:paraId="51EA1C49" w14:textId="77777777" w:rsidR="005514FB" w:rsidRPr="00DB62F2" w:rsidRDefault="0057379F" w:rsidP="00F710E7">
            <w:pPr>
              <w:rPr>
                <w:b/>
                <w:i/>
                <w:sz w:val="18"/>
                <w:szCs w:val="18"/>
                <w:lang w:eastAsia="en-US"/>
              </w:rPr>
            </w:pPr>
            <w:r w:rsidRPr="00DB62F2">
              <w:rPr>
                <w:b/>
                <w:i/>
                <w:sz w:val="18"/>
                <w:szCs w:val="18"/>
                <w:lang w:eastAsia="en-US"/>
              </w:rPr>
              <w:t>X</w:t>
            </w:r>
          </w:p>
        </w:tc>
        <w:tc>
          <w:tcPr>
            <w:tcW w:w="231" w:type="pct"/>
          </w:tcPr>
          <w:p w14:paraId="1D4C1023" w14:textId="77777777" w:rsidR="005514FB" w:rsidRPr="00DB62F2" w:rsidRDefault="005514FB" w:rsidP="00F710E7">
            <w:pPr>
              <w:rPr>
                <w:b/>
                <w:i/>
                <w:sz w:val="18"/>
                <w:szCs w:val="18"/>
                <w:lang w:eastAsia="en-US"/>
              </w:rPr>
            </w:pPr>
          </w:p>
          <w:p w14:paraId="0A13CC9C" w14:textId="77777777" w:rsidR="00F1444B" w:rsidRDefault="00F1444B" w:rsidP="00F1444B">
            <w:pPr>
              <w:rPr>
                <w:b/>
                <w:i/>
                <w:sz w:val="18"/>
                <w:szCs w:val="18"/>
                <w:lang w:eastAsia="en-US"/>
              </w:rPr>
            </w:pPr>
          </w:p>
          <w:p w14:paraId="349D317F" w14:textId="77777777" w:rsidR="00F1444B" w:rsidRPr="00DB62F2" w:rsidRDefault="00F1444B" w:rsidP="00F710E7">
            <w:pPr>
              <w:rPr>
                <w:b/>
                <w:i/>
                <w:sz w:val="18"/>
                <w:szCs w:val="18"/>
                <w:lang w:eastAsia="en-US"/>
              </w:rPr>
            </w:pPr>
          </w:p>
        </w:tc>
        <w:tc>
          <w:tcPr>
            <w:tcW w:w="231" w:type="pct"/>
          </w:tcPr>
          <w:p w14:paraId="0D80B127" w14:textId="77777777" w:rsidR="005514FB" w:rsidRPr="00DB62F2" w:rsidRDefault="005514FB" w:rsidP="00F710E7">
            <w:pPr>
              <w:rPr>
                <w:b/>
                <w:i/>
                <w:sz w:val="18"/>
                <w:szCs w:val="18"/>
                <w:lang w:eastAsia="en-US"/>
              </w:rPr>
            </w:pPr>
          </w:p>
          <w:p w14:paraId="1D18DABF" w14:textId="77777777" w:rsidR="0057379F" w:rsidRPr="00DB62F2" w:rsidRDefault="0057379F" w:rsidP="00F710E7">
            <w:pPr>
              <w:rPr>
                <w:b/>
                <w:i/>
                <w:sz w:val="18"/>
                <w:szCs w:val="18"/>
                <w:lang w:eastAsia="en-US"/>
              </w:rPr>
            </w:pPr>
            <w:r w:rsidRPr="00DB62F2">
              <w:rPr>
                <w:b/>
                <w:i/>
                <w:sz w:val="18"/>
                <w:szCs w:val="18"/>
                <w:lang w:eastAsia="en-US"/>
              </w:rPr>
              <w:t>X</w:t>
            </w:r>
          </w:p>
          <w:p w14:paraId="5D8C7FFE" w14:textId="77777777" w:rsidR="005514FB" w:rsidRPr="00DB62F2" w:rsidRDefault="005514FB" w:rsidP="00F710E7">
            <w:pPr>
              <w:rPr>
                <w:b/>
                <w:i/>
                <w:sz w:val="18"/>
                <w:szCs w:val="18"/>
                <w:lang w:eastAsia="en-US"/>
              </w:rPr>
            </w:pPr>
          </w:p>
          <w:p w14:paraId="72170C5C" w14:textId="77777777" w:rsidR="005514FB" w:rsidRPr="00DB62F2" w:rsidRDefault="005514FB" w:rsidP="00F710E7">
            <w:pPr>
              <w:rPr>
                <w:b/>
                <w:i/>
                <w:sz w:val="18"/>
                <w:szCs w:val="18"/>
                <w:lang w:eastAsia="en-US"/>
              </w:rPr>
            </w:pPr>
          </w:p>
        </w:tc>
        <w:tc>
          <w:tcPr>
            <w:tcW w:w="231" w:type="pct"/>
          </w:tcPr>
          <w:p w14:paraId="7942247F" w14:textId="77777777" w:rsidR="005514FB" w:rsidRPr="00DB62F2" w:rsidRDefault="005514FB" w:rsidP="00F710E7">
            <w:pPr>
              <w:rPr>
                <w:b/>
                <w:i/>
                <w:sz w:val="18"/>
                <w:szCs w:val="18"/>
                <w:lang w:eastAsia="en-US"/>
              </w:rPr>
            </w:pPr>
          </w:p>
        </w:tc>
        <w:tc>
          <w:tcPr>
            <w:tcW w:w="231" w:type="pct"/>
          </w:tcPr>
          <w:p w14:paraId="797F1EBC" w14:textId="77777777" w:rsidR="005514FB" w:rsidRPr="00DB62F2" w:rsidRDefault="005514FB" w:rsidP="00F710E7">
            <w:pPr>
              <w:rPr>
                <w:b/>
                <w:i/>
                <w:sz w:val="18"/>
                <w:szCs w:val="18"/>
                <w:lang w:eastAsia="en-US"/>
              </w:rPr>
            </w:pPr>
          </w:p>
        </w:tc>
        <w:tc>
          <w:tcPr>
            <w:tcW w:w="231" w:type="pct"/>
          </w:tcPr>
          <w:p w14:paraId="1CCB0337" w14:textId="77777777" w:rsidR="005514FB" w:rsidRPr="00DB62F2" w:rsidRDefault="005514FB" w:rsidP="00F710E7">
            <w:pPr>
              <w:rPr>
                <w:b/>
                <w:i/>
                <w:sz w:val="18"/>
                <w:szCs w:val="18"/>
                <w:lang w:eastAsia="en-US"/>
              </w:rPr>
            </w:pPr>
          </w:p>
          <w:p w14:paraId="334724A1" w14:textId="77777777" w:rsidR="005514FB" w:rsidRPr="00DB62F2" w:rsidRDefault="005514FB" w:rsidP="00F710E7">
            <w:pPr>
              <w:rPr>
                <w:b/>
                <w:i/>
                <w:sz w:val="18"/>
                <w:szCs w:val="18"/>
                <w:lang w:eastAsia="en-US"/>
              </w:rPr>
            </w:pPr>
            <w:r w:rsidRPr="00DB62F2">
              <w:rPr>
                <w:b/>
                <w:i/>
                <w:sz w:val="18"/>
                <w:szCs w:val="18"/>
                <w:lang w:eastAsia="en-US"/>
              </w:rPr>
              <w:t>X</w:t>
            </w:r>
          </w:p>
          <w:p w14:paraId="4B55118D" w14:textId="77777777" w:rsidR="005514FB" w:rsidRPr="00DB62F2" w:rsidRDefault="005514FB" w:rsidP="00F710E7">
            <w:pPr>
              <w:rPr>
                <w:b/>
                <w:i/>
                <w:sz w:val="18"/>
                <w:szCs w:val="18"/>
                <w:lang w:eastAsia="en-US"/>
              </w:rPr>
            </w:pPr>
          </w:p>
        </w:tc>
        <w:tc>
          <w:tcPr>
            <w:tcW w:w="231" w:type="pct"/>
          </w:tcPr>
          <w:p w14:paraId="198F18A1" w14:textId="77777777" w:rsidR="005514FB" w:rsidRPr="00DB62F2" w:rsidRDefault="005514FB" w:rsidP="00F710E7">
            <w:pPr>
              <w:rPr>
                <w:b/>
                <w:i/>
                <w:sz w:val="18"/>
                <w:szCs w:val="18"/>
                <w:lang w:eastAsia="en-US"/>
              </w:rPr>
            </w:pPr>
          </w:p>
          <w:p w14:paraId="21B09A21" w14:textId="77777777" w:rsidR="005514FB" w:rsidRPr="00DB62F2" w:rsidRDefault="005514FB" w:rsidP="00F710E7">
            <w:pPr>
              <w:rPr>
                <w:b/>
                <w:i/>
                <w:sz w:val="18"/>
                <w:szCs w:val="18"/>
                <w:lang w:eastAsia="en-US"/>
              </w:rPr>
            </w:pPr>
            <w:r w:rsidRPr="00DB62F2">
              <w:rPr>
                <w:b/>
                <w:i/>
                <w:sz w:val="18"/>
                <w:szCs w:val="18"/>
                <w:lang w:eastAsia="en-US"/>
              </w:rPr>
              <w:t>X</w:t>
            </w:r>
          </w:p>
          <w:p w14:paraId="0F159BF7" w14:textId="77777777" w:rsidR="005514FB" w:rsidRPr="00DB62F2" w:rsidRDefault="005514FB" w:rsidP="00F710E7">
            <w:pPr>
              <w:rPr>
                <w:b/>
                <w:i/>
                <w:sz w:val="18"/>
                <w:szCs w:val="18"/>
                <w:lang w:eastAsia="en-US"/>
              </w:rPr>
            </w:pPr>
          </w:p>
        </w:tc>
        <w:tc>
          <w:tcPr>
            <w:tcW w:w="231" w:type="pct"/>
          </w:tcPr>
          <w:p w14:paraId="4B0CFA24" w14:textId="77777777" w:rsidR="005514FB" w:rsidRPr="00DB62F2" w:rsidRDefault="005514FB" w:rsidP="00F710E7">
            <w:pPr>
              <w:rPr>
                <w:b/>
                <w:i/>
                <w:sz w:val="18"/>
                <w:szCs w:val="18"/>
                <w:lang w:eastAsia="en-US"/>
              </w:rPr>
            </w:pPr>
          </w:p>
          <w:p w14:paraId="4BE525BF" w14:textId="77777777" w:rsidR="005514FB" w:rsidRPr="00DB62F2" w:rsidRDefault="005514FB" w:rsidP="00F710E7">
            <w:pPr>
              <w:rPr>
                <w:b/>
                <w:i/>
                <w:sz w:val="18"/>
                <w:szCs w:val="18"/>
                <w:lang w:eastAsia="en-US"/>
              </w:rPr>
            </w:pPr>
          </w:p>
          <w:p w14:paraId="30E5F517" w14:textId="77777777" w:rsidR="005514FB" w:rsidRPr="00DB62F2" w:rsidRDefault="005514FB" w:rsidP="00F710E7">
            <w:pPr>
              <w:rPr>
                <w:b/>
                <w:i/>
                <w:sz w:val="18"/>
                <w:szCs w:val="18"/>
                <w:lang w:eastAsia="en-US"/>
              </w:rPr>
            </w:pPr>
          </w:p>
        </w:tc>
        <w:tc>
          <w:tcPr>
            <w:tcW w:w="231" w:type="pct"/>
          </w:tcPr>
          <w:p w14:paraId="00F851FE" w14:textId="77777777" w:rsidR="005514FB" w:rsidRPr="00DB62F2" w:rsidRDefault="005514FB" w:rsidP="00F710E7">
            <w:pPr>
              <w:rPr>
                <w:b/>
                <w:i/>
                <w:sz w:val="18"/>
                <w:szCs w:val="18"/>
                <w:lang w:eastAsia="en-US"/>
              </w:rPr>
            </w:pPr>
          </w:p>
          <w:p w14:paraId="516E408F" w14:textId="77777777" w:rsidR="0057379F" w:rsidRPr="00DB62F2" w:rsidRDefault="0057379F" w:rsidP="00F710E7">
            <w:pPr>
              <w:rPr>
                <w:b/>
                <w:i/>
                <w:sz w:val="18"/>
                <w:szCs w:val="18"/>
                <w:lang w:eastAsia="en-US"/>
              </w:rPr>
            </w:pPr>
            <w:r w:rsidRPr="00DB62F2">
              <w:rPr>
                <w:b/>
                <w:i/>
                <w:sz w:val="18"/>
                <w:szCs w:val="18"/>
                <w:lang w:eastAsia="en-US"/>
              </w:rPr>
              <w:t>X</w:t>
            </w:r>
          </w:p>
          <w:p w14:paraId="0DAF8C23" w14:textId="77777777" w:rsidR="005514FB" w:rsidRPr="00DB62F2" w:rsidRDefault="005514FB" w:rsidP="00F710E7">
            <w:pPr>
              <w:rPr>
                <w:b/>
                <w:i/>
                <w:sz w:val="18"/>
                <w:szCs w:val="18"/>
                <w:lang w:eastAsia="en-US"/>
              </w:rPr>
            </w:pPr>
          </w:p>
          <w:p w14:paraId="229FE605" w14:textId="77777777" w:rsidR="005514FB" w:rsidRPr="00DB62F2" w:rsidRDefault="005514FB" w:rsidP="00F710E7">
            <w:pPr>
              <w:rPr>
                <w:b/>
                <w:i/>
                <w:sz w:val="18"/>
                <w:szCs w:val="18"/>
                <w:lang w:eastAsia="en-US"/>
              </w:rPr>
            </w:pPr>
          </w:p>
        </w:tc>
      </w:tr>
      <w:tr w:rsidR="005514FB" w:rsidRPr="00DF65B2" w14:paraId="4BDE5C46" w14:textId="77777777" w:rsidTr="001A0B4D">
        <w:trPr>
          <w:trHeight w:val="281"/>
        </w:trPr>
        <w:tc>
          <w:tcPr>
            <w:tcW w:w="848" w:type="pct"/>
            <w:shd w:val="clear" w:color="auto" w:fill="auto"/>
          </w:tcPr>
          <w:p w14:paraId="478E2794" w14:textId="77777777" w:rsidR="005514FB" w:rsidRDefault="005514FB" w:rsidP="00F710E7">
            <w:pPr>
              <w:rPr>
                <w:b/>
                <w:i/>
                <w:sz w:val="16"/>
                <w:szCs w:val="16"/>
                <w:lang w:eastAsia="en-US"/>
              </w:rPr>
            </w:pPr>
            <w:r>
              <w:rPr>
                <w:b/>
                <w:i/>
                <w:sz w:val="16"/>
                <w:szCs w:val="16"/>
                <w:lang w:eastAsia="en-US"/>
              </w:rPr>
              <w:t>Calculus</w:t>
            </w:r>
          </w:p>
          <w:p w14:paraId="33912B1D" w14:textId="77777777" w:rsidR="005514FB" w:rsidRPr="00DF65B2" w:rsidRDefault="005514FB" w:rsidP="00F710E7">
            <w:pPr>
              <w:rPr>
                <w:b/>
                <w:i/>
                <w:sz w:val="16"/>
                <w:szCs w:val="16"/>
                <w:lang w:eastAsia="en-US"/>
              </w:rPr>
            </w:pPr>
            <w:r>
              <w:rPr>
                <w:b/>
                <w:i/>
                <w:sz w:val="16"/>
                <w:szCs w:val="16"/>
                <w:lang w:eastAsia="en-US"/>
              </w:rPr>
              <w:t>CFM2102</w:t>
            </w:r>
          </w:p>
        </w:tc>
        <w:tc>
          <w:tcPr>
            <w:tcW w:w="230" w:type="pct"/>
          </w:tcPr>
          <w:p w14:paraId="632FC2E9" w14:textId="77777777" w:rsidR="005514FB" w:rsidRPr="00DB62F2" w:rsidRDefault="005514FB" w:rsidP="00F710E7">
            <w:pPr>
              <w:rPr>
                <w:b/>
                <w:i/>
                <w:sz w:val="18"/>
                <w:szCs w:val="18"/>
                <w:lang w:eastAsia="en-US"/>
              </w:rPr>
            </w:pPr>
          </w:p>
        </w:tc>
        <w:tc>
          <w:tcPr>
            <w:tcW w:w="230" w:type="pct"/>
          </w:tcPr>
          <w:p w14:paraId="3A555A82" w14:textId="77777777" w:rsidR="005514FB" w:rsidRPr="00DB62F2" w:rsidRDefault="005514FB" w:rsidP="00F710E7">
            <w:pPr>
              <w:rPr>
                <w:b/>
                <w:i/>
                <w:sz w:val="18"/>
                <w:szCs w:val="18"/>
                <w:lang w:eastAsia="en-US"/>
              </w:rPr>
            </w:pPr>
          </w:p>
        </w:tc>
        <w:tc>
          <w:tcPr>
            <w:tcW w:w="230" w:type="pct"/>
          </w:tcPr>
          <w:p w14:paraId="777DFC59" w14:textId="77777777" w:rsidR="00C40BBC" w:rsidRPr="00DB515D" w:rsidRDefault="00C40BBC" w:rsidP="00C40BBC">
            <w:pPr>
              <w:rPr>
                <w:b/>
                <w:i/>
                <w:sz w:val="18"/>
                <w:szCs w:val="18"/>
                <w:lang w:eastAsia="en-US"/>
              </w:rPr>
            </w:pPr>
          </w:p>
          <w:p w14:paraId="3746DB58" w14:textId="77777777" w:rsidR="005514FB" w:rsidRPr="00DB62F2" w:rsidRDefault="005514FB" w:rsidP="00F710E7">
            <w:pPr>
              <w:rPr>
                <w:b/>
                <w:i/>
                <w:sz w:val="18"/>
                <w:szCs w:val="18"/>
                <w:lang w:eastAsia="en-US"/>
              </w:rPr>
            </w:pPr>
          </w:p>
        </w:tc>
        <w:tc>
          <w:tcPr>
            <w:tcW w:w="230" w:type="pct"/>
          </w:tcPr>
          <w:p w14:paraId="34597FEF" w14:textId="77777777" w:rsidR="00C40BBC" w:rsidRPr="00DB515D" w:rsidRDefault="00C40BBC" w:rsidP="00C40BBC">
            <w:pPr>
              <w:rPr>
                <w:b/>
                <w:i/>
                <w:sz w:val="18"/>
                <w:szCs w:val="18"/>
                <w:lang w:eastAsia="en-US"/>
              </w:rPr>
            </w:pPr>
          </w:p>
          <w:p w14:paraId="688DB9CE" w14:textId="77777777" w:rsidR="005514FB" w:rsidRPr="00DB62F2" w:rsidRDefault="005514FB" w:rsidP="00F710E7">
            <w:pPr>
              <w:rPr>
                <w:b/>
                <w:i/>
                <w:sz w:val="18"/>
                <w:szCs w:val="18"/>
                <w:lang w:eastAsia="en-US"/>
              </w:rPr>
            </w:pPr>
          </w:p>
        </w:tc>
        <w:tc>
          <w:tcPr>
            <w:tcW w:w="231" w:type="pct"/>
          </w:tcPr>
          <w:p w14:paraId="201E06B4" w14:textId="77777777" w:rsidR="005514FB" w:rsidRPr="00DB62F2" w:rsidRDefault="005514FB" w:rsidP="00F710E7">
            <w:pPr>
              <w:rPr>
                <w:b/>
                <w:i/>
                <w:sz w:val="18"/>
                <w:szCs w:val="18"/>
                <w:lang w:eastAsia="en-US"/>
              </w:rPr>
            </w:pPr>
          </w:p>
        </w:tc>
        <w:tc>
          <w:tcPr>
            <w:tcW w:w="231" w:type="pct"/>
          </w:tcPr>
          <w:p w14:paraId="3AF3EC53" w14:textId="77777777" w:rsidR="005514FB" w:rsidRPr="00DB62F2" w:rsidRDefault="005514FB" w:rsidP="00F710E7">
            <w:pPr>
              <w:rPr>
                <w:b/>
                <w:i/>
                <w:sz w:val="18"/>
                <w:szCs w:val="18"/>
                <w:lang w:eastAsia="en-US"/>
              </w:rPr>
            </w:pPr>
          </w:p>
        </w:tc>
        <w:tc>
          <w:tcPr>
            <w:tcW w:w="231" w:type="pct"/>
          </w:tcPr>
          <w:p w14:paraId="3ABE0A30" w14:textId="77777777" w:rsidR="005514FB" w:rsidRPr="00DB62F2" w:rsidRDefault="005514FB" w:rsidP="00F710E7">
            <w:pPr>
              <w:rPr>
                <w:b/>
                <w:i/>
                <w:sz w:val="18"/>
                <w:szCs w:val="18"/>
                <w:lang w:eastAsia="en-US"/>
              </w:rPr>
            </w:pPr>
          </w:p>
          <w:p w14:paraId="2799ABB4" w14:textId="77777777" w:rsidR="005514FB" w:rsidRPr="00DB62F2" w:rsidRDefault="005514FB" w:rsidP="00F710E7">
            <w:pPr>
              <w:rPr>
                <w:b/>
                <w:i/>
                <w:sz w:val="18"/>
                <w:szCs w:val="18"/>
                <w:lang w:eastAsia="en-US"/>
              </w:rPr>
            </w:pPr>
          </w:p>
        </w:tc>
        <w:tc>
          <w:tcPr>
            <w:tcW w:w="231" w:type="pct"/>
          </w:tcPr>
          <w:p w14:paraId="4D5CF12E" w14:textId="77777777" w:rsidR="00C40BBC" w:rsidRPr="00DB515D" w:rsidRDefault="009C038F" w:rsidP="00C40BBC">
            <w:pPr>
              <w:rPr>
                <w:b/>
                <w:i/>
                <w:sz w:val="18"/>
                <w:szCs w:val="18"/>
                <w:lang w:eastAsia="en-US"/>
              </w:rPr>
            </w:pPr>
            <w:r>
              <w:rPr>
                <w:b/>
                <w:i/>
                <w:sz w:val="18"/>
                <w:szCs w:val="18"/>
                <w:lang w:eastAsia="en-US"/>
              </w:rPr>
              <w:t>X</w:t>
            </w:r>
          </w:p>
          <w:p w14:paraId="019D54EC" w14:textId="77777777" w:rsidR="005514FB" w:rsidRPr="00DB62F2" w:rsidRDefault="005514FB" w:rsidP="00F710E7">
            <w:pPr>
              <w:rPr>
                <w:b/>
                <w:i/>
                <w:sz w:val="18"/>
                <w:szCs w:val="18"/>
                <w:lang w:eastAsia="en-US"/>
              </w:rPr>
            </w:pPr>
          </w:p>
        </w:tc>
        <w:tc>
          <w:tcPr>
            <w:tcW w:w="231" w:type="pct"/>
          </w:tcPr>
          <w:p w14:paraId="0BCF81BB" w14:textId="77777777" w:rsidR="00C40BBC" w:rsidRPr="00DB515D" w:rsidRDefault="009C038F" w:rsidP="00C40BBC">
            <w:pPr>
              <w:rPr>
                <w:b/>
                <w:i/>
                <w:sz w:val="18"/>
                <w:szCs w:val="18"/>
                <w:lang w:eastAsia="en-US"/>
              </w:rPr>
            </w:pPr>
            <w:r>
              <w:rPr>
                <w:b/>
                <w:i/>
                <w:sz w:val="18"/>
                <w:szCs w:val="18"/>
                <w:lang w:eastAsia="en-US"/>
              </w:rPr>
              <w:t>X</w:t>
            </w:r>
          </w:p>
          <w:p w14:paraId="32B0ABEB" w14:textId="77777777" w:rsidR="005514FB" w:rsidRPr="00DB62F2" w:rsidRDefault="005514FB" w:rsidP="00F710E7">
            <w:pPr>
              <w:rPr>
                <w:b/>
                <w:i/>
                <w:sz w:val="18"/>
                <w:szCs w:val="18"/>
                <w:lang w:eastAsia="en-US"/>
              </w:rPr>
            </w:pPr>
          </w:p>
        </w:tc>
        <w:tc>
          <w:tcPr>
            <w:tcW w:w="231" w:type="pct"/>
          </w:tcPr>
          <w:p w14:paraId="3EC01234" w14:textId="77777777" w:rsidR="00F1444B" w:rsidRDefault="00F1444B" w:rsidP="00F1444B">
            <w:pPr>
              <w:rPr>
                <w:b/>
                <w:i/>
                <w:sz w:val="18"/>
                <w:szCs w:val="18"/>
                <w:lang w:eastAsia="en-US"/>
              </w:rPr>
            </w:pPr>
          </w:p>
          <w:p w14:paraId="69871D15" w14:textId="77777777" w:rsidR="005514FB" w:rsidRPr="00DB62F2" w:rsidRDefault="005514FB" w:rsidP="00F710E7">
            <w:pPr>
              <w:rPr>
                <w:b/>
                <w:i/>
                <w:sz w:val="18"/>
                <w:szCs w:val="18"/>
                <w:lang w:eastAsia="en-US"/>
              </w:rPr>
            </w:pPr>
          </w:p>
        </w:tc>
        <w:tc>
          <w:tcPr>
            <w:tcW w:w="231" w:type="pct"/>
          </w:tcPr>
          <w:p w14:paraId="7F739C05" w14:textId="77777777" w:rsidR="005514FB" w:rsidRPr="00DB62F2" w:rsidRDefault="005514FB" w:rsidP="00F710E7">
            <w:pPr>
              <w:rPr>
                <w:b/>
                <w:i/>
                <w:sz w:val="18"/>
                <w:szCs w:val="18"/>
                <w:lang w:eastAsia="en-US"/>
              </w:rPr>
            </w:pPr>
          </w:p>
        </w:tc>
        <w:tc>
          <w:tcPr>
            <w:tcW w:w="231" w:type="pct"/>
          </w:tcPr>
          <w:p w14:paraId="11357384" w14:textId="77777777" w:rsidR="005514FB" w:rsidRPr="00DB62F2" w:rsidRDefault="00EF04F3" w:rsidP="00F710E7">
            <w:pPr>
              <w:rPr>
                <w:b/>
                <w:i/>
                <w:sz w:val="18"/>
                <w:szCs w:val="18"/>
                <w:lang w:eastAsia="en-US"/>
              </w:rPr>
            </w:pPr>
            <w:r w:rsidRPr="00DB62F2">
              <w:rPr>
                <w:b/>
                <w:i/>
                <w:sz w:val="18"/>
                <w:szCs w:val="18"/>
                <w:lang w:eastAsia="en-US"/>
              </w:rPr>
              <w:t>X</w:t>
            </w:r>
          </w:p>
        </w:tc>
        <w:tc>
          <w:tcPr>
            <w:tcW w:w="231" w:type="pct"/>
          </w:tcPr>
          <w:p w14:paraId="4A9D40A1" w14:textId="77777777" w:rsidR="00EF04F3" w:rsidRPr="00DB62F2" w:rsidRDefault="00EF04F3" w:rsidP="00CC7DF5">
            <w:pPr>
              <w:rPr>
                <w:b/>
                <w:i/>
                <w:sz w:val="18"/>
                <w:szCs w:val="18"/>
                <w:lang w:eastAsia="en-US"/>
              </w:rPr>
            </w:pPr>
          </w:p>
        </w:tc>
        <w:tc>
          <w:tcPr>
            <w:tcW w:w="231" w:type="pct"/>
          </w:tcPr>
          <w:p w14:paraId="0DC54ABD" w14:textId="77777777" w:rsidR="005514FB" w:rsidRPr="00DB62F2" w:rsidRDefault="005514FB" w:rsidP="00F710E7">
            <w:pPr>
              <w:rPr>
                <w:b/>
                <w:i/>
                <w:sz w:val="18"/>
                <w:szCs w:val="18"/>
                <w:lang w:eastAsia="en-US"/>
              </w:rPr>
            </w:pPr>
          </w:p>
        </w:tc>
        <w:tc>
          <w:tcPr>
            <w:tcW w:w="231" w:type="pct"/>
          </w:tcPr>
          <w:p w14:paraId="64D0FDDD" w14:textId="77777777" w:rsidR="005514FB" w:rsidRPr="00DB62F2" w:rsidRDefault="00EF04F3" w:rsidP="00F710E7">
            <w:pPr>
              <w:rPr>
                <w:b/>
                <w:i/>
                <w:sz w:val="18"/>
                <w:szCs w:val="18"/>
                <w:lang w:eastAsia="en-US"/>
              </w:rPr>
            </w:pPr>
            <w:r w:rsidRPr="00DB62F2">
              <w:rPr>
                <w:b/>
                <w:i/>
                <w:sz w:val="18"/>
                <w:szCs w:val="18"/>
                <w:lang w:eastAsia="en-US"/>
              </w:rPr>
              <w:t>X</w:t>
            </w:r>
          </w:p>
        </w:tc>
        <w:tc>
          <w:tcPr>
            <w:tcW w:w="231" w:type="pct"/>
          </w:tcPr>
          <w:p w14:paraId="40A7F2E2" w14:textId="77777777" w:rsidR="005514FB" w:rsidRPr="00DB62F2" w:rsidRDefault="00EF04F3" w:rsidP="00F710E7">
            <w:pPr>
              <w:rPr>
                <w:b/>
                <w:i/>
                <w:sz w:val="18"/>
                <w:szCs w:val="18"/>
                <w:lang w:eastAsia="en-US"/>
              </w:rPr>
            </w:pPr>
            <w:r w:rsidRPr="00DB62F2">
              <w:rPr>
                <w:b/>
                <w:i/>
                <w:sz w:val="18"/>
                <w:szCs w:val="18"/>
                <w:lang w:eastAsia="en-US"/>
              </w:rPr>
              <w:t>X</w:t>
            </w:r>
          </w:p>
        </w:tc>
        <w:tc>
          <w:tcPr>
            <w:tcW w:w="231" w:type="pct"/>
          </w:tcPr>
          <w:p w14:paraId="061D9BA7" w14:textId="77777777" w:rsidR="005514FB" w:rsidRPr="00DB62F2" w:rsidRDefault="005514FB" w:rsidP="00F710E7">
            <w:pPr>
              <w:rPr>
                <w:b/>
                <w:i/>
                <w:sz w:val="18"/>
                <w:szCs w:val="18"/>
                <w:lang w:eastAsia="en-US"/>
              </w:rPr>
            </w:pPr>
          </w:p>
        </w:tc>
        <w:tc>
          <w:tcPr>
            <w:tcW w:w="231" w:type="pct"/>
          </w:tcPr>
          <w:p w14:paraId="38E8F716" w14:textId="77777777" w:rsidR="00F1444B" w:rsidRDefault="00EF04F3" w:rsidP="00F1444B">
            <w:pPr>
              <w:rPr>
                <w:b/>
                <w:i/>
                <w:sz w:val="18"/>
                <w:szCs w:val="18"/>
                <w:lang w:eastAsia="en-US"/>
              </w:rPr>
            </w:pPr>
            <w:r>
              <w:rPr>
                <w:b/>
                <w:i/>
                <w:sz w:val="18"/>
                <w:szCs w:val="18"/>
                <w:lang w:eastAsia="en-US"/>
              </w:rPr>
              <w:t>X</w:t>
            </w:r>
          </w:p>
          <w:p w14:paraId="5C5BE148" w14:textId="77777777" w:rsidR="005514FB" w:rsidRPr="00DB62F2" w:rsidRDefault="005514FB" w:rsidP="00F710E7">
            <w:pPr>
              <w:rPr>
                <w:b/>
                <w:i/>
                <w:sz w:val="18"/>
                <w:szCs w:val="18"/>
                <w:lang w:eastAsia="en-US"/>
              </w:rPr>
            </w:pPr>
          </w:p>
        </w:tc>
      </w:tr>
      <w:tr w:rsidR="005514FB" w:rsidRPr="00DF65B2" w14:paraId="1BB9AF6F" w14:textId="77777777" w:rsidTr="001A0B4D">
        <w:trPr>
          <w:trHeight w:val="281"/>
        </w:trPr>
        <w:tc>
          <w:tcPr>
            <w:tcW w:w="848" w:type="pct"/>
            <w:shd w:val="clear" w:color="auto" w:fill="auto"/>
          </w:tcPr>
          <w:p w14:paraId="2C86D075" w14:textId="77777777" w:rsidR="005514FB" w:rsidRDefault="005514FB" w:rsidP="00F710E7">
            <w:pPr>
              <w:rPr>
                <w:b/>
                <w:i/>
                <w:sz w:val="16"/>
                <w:szCs w:val="16"/>
                <w:lang w:eastAsia="en-US"/>
              </w:rPr>
            </w:pPr>
            <w:r>
              <w:rPr>
                <w:b/>
                <w:i/>
                <w:sz w:val="16"/>
                <w:szCs w:val="16"/>
                <w:lang w:eastAsia="en-US"/>
              </w:rPr>
              <w:t>Linear Algebra</w:t>
            </w:r>
          </w:p>
          <w:p w14:paraId="4AF7E8FA" w14:textId="77777777" w:rsidR="005514FB" w:rsidRPr="00DF65B2" w:rsidRDefault="005514FB" w:rsidP="00F710E7">
            <w:pPr>
              <w:rPr>
                <w:b/>
                <w:i/>
                <w:sz w:val="16"/>
                <w:szCs w:val="16"/>
                <w:lang w:eastAsia="en-US"/>
              </w:rPr>
            </w:pPr>
            <w:r>
              <w:rPr>
                <w:b/>
                <w:i/>
                <w:sz w:val="16"/>
                <w:szCs w:val="16"/>
                <w:lang w:eastAsia="en-US"/>
              </w:rPr>
              <w:t>CFM2105</w:t>
            </w:r>
          </w:p>
        </w:tc>
        <w:tc>
          <w:tcPr>
            <w:tcW w:w="230" w:type="pct"/>
          </w:tcPr>
          <w:p w14:paraId="23B19BCF" w14:textId="77777777" w:rsidR="005514FB" w:rsidRPr="00DB62F2" w:rsidRDefault="005514FB" w:rsidP="00F710E7">
            <w:pPr>
              <w:rPr>
                <w:b/>
                <w:i/>
                <w:sz w:val="18"/>
                <w:szCs w:val="18"/>
                <w:lang w:eastAsia="en-US"/>
              </w:rPr>
            </w:pPr>
          </w:p>
        </w:tc>
        <w:tc>
          <w:tcPr>
            <w:tcW w:w="230" w:type="pct"/>
          </w:tcPr>
          <w:p w14:paraId="6FB317A2" w14:textId="77777777" w:rsidR="005514FB" w:rsidRPr="00DB62F2" w:rsidRDefault="005514FB" w:rsidP="00F710E7">
            <w:pPr>
              <w:rPr>
                <w:b/>
                <w:i/>
                <w:sz w:val="18"/>
                <w:szCs w:val="18"/>
                <w:lang w:eastAsia="en-US"/>
              </w:rPr>
            </w:pPr>
          </w:p>
        </w:tc>
        <w:tc>
          <w:tcPr>
            <w:tcW w:w="230" w:type="pct"/>
          </w:tcPr>
          <w:p w14:paraId="449E8DF9" w14:textId="77777777" w:rsidR="00C40BBC" w:rsidRPr="00DB515D" w:rsidRDefault="00C40BBC" w:rsidP="00C40BBC">
            <w:pPr>
              <w:rPr>
                <w:b/>
                <w:i/>
                <w:sz w:val="18"/>
                <w:szCs w:val="18"/>
                <w:lang w:eastAsia="en-US"/>
              </w:rPr>
            </w:pPr>
          </w:p>
          <w:p w14:paraId="11B9677F" w14:textId="77777777" w:rsidR="005514FB" w:rsidRPr="00DB62F2" w:rsidRDefault="005514FB" w:rsidP="00F710E7">
            <w:pPr>
              <w:rPr>
                <w:b/>
                <w:i/>
                <w:sz w:val="18"/>
                <w:szCs w:val="18"/>
                <w:lang w:eastAsia="en-US"/>
              </w:rPr>
            </w:pPr>
          </w:p>
        </w:tc>
        <w:tc>
          <w:tcPr>
            <w:tcW w:w="230" w:type="pct"/>
          </w:tcPr>
          <w:p w14:paraId="10C4250B" w14:textId="77777777" w:rsidR="00C40BBC" w:rsidRPr="00DB515D" w:rsidRDefault="00C40BBC" w:rsidP="00C40BBC">
            <w:pPr>
              <w:rPr>
                <w:b/>
                <w:i/>
                <w:sz w:val="18"/>
                <w:szCs w:val="18"/>
                <w:lang w:eastAsia="en-US"/>
              </w:rPr>
            </w:pPr>
          </w:p>
          <w:p w14:paraId="4FCDC96C" w14:textId="77777777" w:rsidR="005514FB" w:rsidRPr="00DB62F2" w:rsidRDefault="005514FB" w:rsidP="00F710E7">
            <w:pPr>
              <w:rPr>
                <w:b/>
                <w:i/>
                <w:sz w:val="18"/>
                <w:szCs w:val="18"/>
                <w:lang w:eastAsia="en-US"/>
              </w:rPr>
            </w:pPr>
          </w:p>
        </w:tc>
        <w:tc>
          <w:tcPr>
            <w:tcW w:w="231" w:type="pct"/>
          </w:tcPr>
          <w:p w14:paraId="24B51771" w14:textId="77777777" w:rsidR="005514FB" w:rsidRPr="00DB62F2" w:rsidRDefault="005514FB" w:rsidP="00F710E7">
            <w:pPr>
              <w:rPr>
                <w:b/>
                <w:i/>
                <w:sz w:val="18"/>
                <w:szCs w:val="18"/>
                <w:lang w:eastAsia="en-US"/>
              </w:rPr>
            </w:pPr>
          </w:p>
        </w:tc>
        <w:tc>
          <w:tcPr>
            <w:tcW w:w="231" w:type="pct"/>
          </w:tcPr>
          <w:p w14:paraId="52511068" w14:textId="77777777" w:rsidR="005514FB" w:rsidRPr="00DB62F2" w:rsidRDefault="005514FB" w:rsidP="00F710E7">
            <w:pPr>
              <w:rPr>
                <w:b/>
                <w:i/>
                <w:sz w:val="18"/>
                <w:szCs w:val="18"/>
                <w:lang w:eastAsia="en-US"/>
              </w:rPr>
            </w:pPr>
          </w:p>
        </w:tc>
        <w:tc>
          <w:tcPr>
            <w:tcW w:w="231" w:type="pct"/>
          </w:tcPr>
          <w:p w14:paraId="0AEF5521" w14:textId="77777777" w:rsidR="005514FB" w:rsidRPr="00DB62F2" w:rsidRDefault="005514FB" w:rsidP="00F710E7">
            <w:pPr>
              <w:rPr>
                <w:b/>
                <w:i/>
                <w:sz w:val="18"/>
                <w:szCs w:val="18"/>
                <w:lang w:eastAsia="en-US"/>
              </w:rPr>
            </w:pPr>
          </w:p>
          <w:p w14:paraId="1AA18352" w14:textId="77777777" w:rsidR="005514FB" w:rsidRPr="00DB62F2" w:rsidRDefault="005514FB" w:rsidP="00F710E7">
            <w:pPr>
              <w:rPr>
                <w:b/>
                <w:i/>
                <w:sz w:val="18"/>
                <w:szCs w:val="18"/>
                <w:lang w:eastAsia="en-US"/>
              </w:rPr>
            </w:pPr>
          </w:p>
        </w:tc>
        <w:tc>
          <w:tcPr>
            <w:tcW w:w="231" w:type="pct"/>
          </w:tcPr>
          <w:p w14:paraId="41379A56" w14:textId="77777777" w:rsidR="00C40BBC" w:rsidRPr="00DB515D" w:rsidRDefault="009C038F" w:rsidP="00C40BBC">
            <w:pPr>
              <w:rPr>
                <w:b/>
                <w:i/>
                <w:sz w:val="18"/>
                <w:szCs w:val="18"/>
                <w:lang w:eastAsia="en-US"/>
              </w:rPr>
            </w:pPr>
            <w:r>
              <w:rPr>
                <w:b/>
                <w:i/>
                <w:sz w:val="18"/>
                <w:szCs w:val="18"/>
                <w:lang w:eastAsia="en-US"/>
              </w:rPr>
              <w:t>X</w:t>
            </w:r>
          </w:p>
          <w:p w14:paraId="0D289BE7" w14:textId="77777777" w:rsidR="005514FB" w:rsidRPr="00DB62F2" w:rsidRDefault="005514FB" w:rsidP="00F710E7">
            <w:pPr>
              <w:rPr>
                <w:b/>
                <w:i/>
                <w:sz w:val="18"/>
                <w:szCs w:val="18"/>
                <w:lang w:eastAsia="en-US"/>
              </w:rPr>
            </w:pPr>
          </w:p>
        </w:tc>
        <w:tc>
          <w:tcPr>
            <w:tcW w:w="231" w:type="pct"/>
          </w:tcPr>
          <w:p w14:paraId="69F1AB68" w14:textId="77777777" w:rsidR="00C40BBC" w:rsidRPr="00DB515D" w:rsidRDefault="009C038F" w:rsidP="00C40BBC">
            <w:pPr>
              <w:rPr>
                <w:b/>
                <w:i/>
                <w:sz w:val="18"/>
                <w:szCs w:val="18"/>
                <w:lang w:eastAsia="en-US"/>
              </w:rPr>
            </w:pPr>
            <w:r>
              <w:rPr>
                <w:b/>
                <w:i/>
                <w:sz w:val="18"/>
                <w:szCs w:val="18"/>
                <w:lang w:eastAsia="en-US"/>
              </w:rPr>
              <w:t>X</w:t>
            </w:r>
          </w:p>
          <w:p w14:paraId="7749A159" w14:textId="77777777" w:rsidR="005514FB" w:rsidRPr="00DB62F2" w:rsidRDefault="005514FB" w:rsidP="00F710E7">
            <w:pPr>
              <w:rPr>
                <w:b/>
                <w:i/>
                <w:sz w:val="18"/>
                <w:szCs w:val="18"/>
                <w:lang w:eastAsia="en-US"/>
              </w:rPr>
            </w:pPr>
          </w:p>
        </w:tc>
        <w:tc>
          <w:tcPr>
            <w:tcW w:w="231" w:type="pct"/>
          </w:tcPr>
          <w:p w14:paraId="5EBFDB1A" w14:textId="77777777" w:rsidR="00F1444B" w:rsidRDefault="00F1444B" w:rsidP="00F1444B">
            <w:pPr>
              <w:rPr>
                <w:b/>
                <w:i/>
                <w:sz w:val="18"/>
                <w:szCs w:val="18"/>
                <w:lang w:eastAsia="en-US"/>
              </w:rPr>
            </w:pPr>
          </w:p>
          <w:p w14:paraId="01455362" w14:textId="77777777" w:rsidR="005514FB" w:rsidRPr="00DB62F2" w:rsidRDefault="005514FB" w:rsidP="00F710E7">
            <w:pPr>
              <w:rPr>
                <w:b/>
                <w:i/>
                <w:sz w:val="18"/>
                <w:szCs w:val="18"/>
                <w:lang w:eastAsia="en-US"/>
              </w:rPr>
            </w:pPr>
          </w:p>
        </w:tc>
        <w:tc>
          <w:tcPr>
            <w:tcW w:w="231" w:type="pct"/>
          </w:tcPr>
          <w:p w14:paraId="5B9C8F65" w14:textId="77777777" w:rsidR="005514FB" w:rsidRPr="00DB62F2" w:rsidRDefault="005514FB" w:rsidP="00F710E7">
            <w:pPr>
              <w:rPr>
                <w:b/>
                <w:i/>
                <w:sz w:val="18"/>
                <w:szCs w:val="18"/>
                <w:lang w:eastAsia="en-US"/>
              </w:rPr>
            </w:pPr>
          </w:p>
        </w:tc>
        <w:tc>
          <w:tcPr>
            <w:tcW w:w="231" w:type="pct"/>
          </w:tcPr>
          <w:p w14:paraId="203609C2" w14:textId="77777777" w:rsidR="005514FB" w:rsidRPr="00DB62F2" w:rsidRDefault="00EF04F3" w:rsidP="00F710E7">
            <w:pPr>
              <w:rPr>
                <w:b/>
                <w:i/>
                <w:sz w:val="18"/>
                <w:szCs w:val="18"/>
                <w:lang w:eastAsia="en-US"/>
              </w:rPr>
            </w:pPr>
            <w:r w:rsidRPr="00DB62F2">
              <w:rPr>
                <w:b/>
                <w:i/>
                <w:sz w:val="18"/>
                <w:szCs w:val="18"/>
                <w:lang w:eastAsia="en-US"/>
              </w:rPr>
              <w:t>X</w:t>
            </w:r>
          </w:p>
        </w:tc>
        <w:tc>
          <w:tcPr>
            <w:tcW w:w="231" w:type="pct"/>
          </w:tcPr>
          <w:p w14:paraId="54212447" w14:textId="77777777" w:rsidR="005514FB" w:rsidRPr="00DB62F2" w:rsidRDefault="005514FB" w:rsidP="00F710E7">
            <w:pPr>
              <w:rPr>
                <w:b/>
                <w:i/>
                <w:sz w:val="18"/>
                <w:szCs w:val="18"/>
                <w:lang w:eastAsia="en-US"/>
              </w:rPr>
            </w:pPr>
          </w:p>
        </w:tc>
        <w:tc>
          <w:tcPr>
            <w:tcW w:w="231" w:type="pct"/>
          </w:tcPr>
          <w:p w14:paraId="1679989A" w14:textId="77777777" w:rsidR="005514FB" w:rsidRPr="00DB62F2" w:rsidRDefault="005514FB" w:rsidP="00F710E7">
            <w:pPr>
              <w:rPr>
                <w:b/>
                <w:i/>
                <w:sz w:val="18"/>
                <w:szCs w:val="18"/>
                <w:lang w:eastAsia="en-US"/>
              </w:rPr>
            </w:pPr>
          </w:p>
        </w:tc>
        <w:tc>
          <w:tcPr>
            <w:tcW w:w="231" w:type="pct"/>
          </w:tcPr>
          <w:p w14:paraId="51E0197F" w14:textId="77777777" w:rsidR="005514FB" w:rsidRPr="00DB62F2" w:rsidRDefault="00EF04F3" w:rsidP="00F710E7">
            <w:pPr>
              <w:rPr>
                <w:b/>
                <w:i/>
                <w:sz w:val="18"/>
                <w:szCs w:val="18"/>
                <w:lang w:eastAsia="en-US"/>
              </w:rPr>
            </w:pPr>
            <w:r w:rsidRPr="00DB62F2">
              <w:rPr>
                <w:b/>
                <w:i/>
                <w:sz w:val="18"/>
                <w:szCs w:val="18"/>
                <w:lang w:eastAsia="en-US"/>
              </w:rPr>
              <w:t>X</w:t>
            </w:r>
          </w:p>
        </w:tc>
        <w:tc>
          <w:tcPr>
            <w:tcW w:w="231" w:type="pct"/>
          </w:tcPr>
          <w:p w14:paraId="1D3EF6E7" w14:textId="77777777" w:rsidR="005514FB" w:rsidRPr="00DB62F2" w:rsidRDefault="00EF04F3" w:rsidP="00F710E7">
            <w:pPr>
              <w:rPr>
                <w:b/>
                <w:i/>
                <w:sz w:val="18"/>
                <w:szCs w:val="18"/>
                <w:lang w:eastAsia="en-US"/>
              </w:rPr>
            </w:pPr>
            <w:r w:rsidRPr="00DB62F2">
              <w:rPr>
                <w:b/>
                <w:i/>
                <w:sz w:val="18"/>
                <w:szCs w:val="18"/>
                <w:lang w:eastAsia="en-US"/>
              </w:rPr>
              <w:t>X</w:t>
            </w:r>
          </w:p>
        </w:tc>
        <w:tc>
          <w:tcPr>
            <w:tcW w:w="231" w:type="pct"/>
          </w:tcPr>
          <w:p w14:paraId="1392C6A0" w14:textId="77777777" w:rsidR="005514FB" w:rsidRPr="00DB62F2" w:rsidRDefault="005514FB" w:rsidP="00F710E7">
            <w:pPr>
              <w:rPr>
                <w:b/>
                <w:i/>
                <w:sz w:val="18"/>
                <w:szCs w:val="18"/>
                <w:lang w:eastAsia="en-US"/>
              </w:rPr>
            </w:pPr>
          </w:p>
        </w:tc>
        <w:tc>
          <w:tcPr>
            <w:tcW w:w="231" w:type="pct"/>
          </w:tcPr>
          <w:p w14:paraId="00DA9F47" w14:textId="77777777" w:rsidR="00F1444B" w:rsidRDefault="00EF04F3" w:rsidP="00F1444B">
            <w:pPr>
              <w:rPr>
                <w:b/>
                <w:i/>
                <w:sz w:val="18"/>
                <w:szCs w:val="18"/>
                <w:lang w:eastAsia="en-US"/>
              </w:rPr>
            </w:pPr>
            <w:r>
              <w:rPr>
                <w:b/>
                <w:i/>
                <w:sz w:val="18"/>
                <w:szCs w:val="18"/>
                <w:lang w:eastAsia="en-US"/>
              </w:rPr>
              <w:t>X</w:t>
            </w:r>
          </w:p>
          <w:p w14:paraId="5E1D0E47" w14:textId="77777777" w:rsidR="005514FB" w:rsidRPr="00DB62F2" w:rsidRDefault="005514FB" w:rsidP="00F710E7">
            <w:pPr>
              <w:rPr>
                <w:b/>
                <w:i/>
                <w:sz w:val="18"/>
                <w:szCs w:val="18"/>
                <w:lang w:eastAsia="en-US"/>
              </w:rPr>
            </w:pPr>
          </w:p>
        </w:tc>
      </w:tr>
      <w:tr w:rsidR="005514FB" w:rsidRPr="00DF65B2" w14:paraId="6F413E97" w14:textId="77777777" w:rsidTr="001A0B4D">
        <w:trPr>
          <w:trHeight w:val="281"/>
        </w:trPr>
        <w:tc>
          <w:tcPr>
            <w:tcW w:w="848" w:type="pct"/>
            <w:shd w:val="clear" w:color="auto" w:fill="auto"/>
          </w:tcPr>
          <w:p w14:paraId="3D8BFB02" w14:textId="77777777" w:rsidR="005514FB" w:rsidRDefault="005514FB" w:rsidP="00F710E7">
            <w:pPr>
              <w:rPr>
                <w:b/>
                <w:i/>
                <w:sz w:val="16"/>
                <w:szCs w:val="16"/>
                <w:lang w:eastAsia="en-US"/>
              </w:rPr>
            </w:pPr>
            <w:r>
              <w:rPr>
                <w:b/>
                <w:i/>
                <w:sz w:val="16"/>
                <w:szCs w:val="16"/>
                <w:lang w:eastAsia="en-US"/>
              </w:rPr>
              <w:t>Probability Theory and</w:t>
            </w:r>
          </w:p>
          <w:p w14:paraId="3E2952B8" w14:textId="77777777" w:rsidR="005514FB" w:rsidRDefault="005514FB" w:rsidP="00F710E7">
            <w:pPr>
              <w:rPr>
                <w:b/>
                <w:i/>
                <w:sz w:val="16"/>
                <w:szCs w:val="16"/>
                <w:lang w:eastAsia="en-US"/>
              </w:rPr>
            </w:pPr>
            <w:r>
              <w:rPr>
                <w:b/>
                <w:i/>
                <w:sz w:val="16"/>
                <w:szCs w:val="16"/>
                <w:lang w:eastAsia="en-US"/>
              </w:rPr>
              <w:t>Statistical Analysis</w:t>
            </w:r>
          </w:p>
          <w:p w14:paraId="52573243" w14:textId="77777777" w:rsidR="005514FB" w:rsidRPr="00DF65B2" w:rsidRDefault="005514FB" w:rsidP="00F710E7">
            <w:pPr>
              <w:rPr>
                <w:b/>
                <w:i/>
                <w:sz w:val="16"/>
                <w:szCs w:val="16"/>
                <w:lang w:eastAsia="en-US"/>
              </w:rPr>
            </w:pPr>
            <w:r>
              <w:rPr>
                <w:b/>
                <w:i/>
                <w:sz w:val="16"/>
                <w:szCs w:val="16"/>
                <w:lang w:eastAsia="en-US"/>
              </w:rPr>
              <w:t>CFM2106</w:t>
            </w:r>
          </w:p>
        </w:tc>
        <w:tc>
          <w:tcPr>
            <w:tcW w:w="230" w:type="pct"/>
          </w:tcPr>
          <w:p w14:paraId="763010E0" w14:textId="77777777" w:rsidR="005514FB" w:rsidRPr="00DB62F2" w:rsidRDefault="005514FB" w:rsidP="00F710E7">
            <w:pPr>
              <w:rPr>
                <w:b/>
                <w:i/>
                <w:sz w:val="18"/>
                <w:szCs w:val="18"/>
                <w:lang w:eastAsia="en-US"/>
              </w:rPr>
            </w:pPr>
          </w:p>
        </w:tc>
        <w:tc>
          <w:tcPr>
            <w:tcW w:w="230" w:type="pct"/>
          </w:tcPr>
          <w:p w14:paraId="2D0447BB" w14:textId="77777777" w:rsidR="005514FB" w:rsidRPr="00DB62F2" w:rsidRDefault="005514FB" w:rsidP="00F710E7">
            <w:pPr>
              <w:rPr>
                <w:b/>
                <w:i/>
                <w:sz w:val="18"/>
                <w:szCs w:val="18"/>
                <w:lang w:eastAsia="en-US"/>
              </w:rPr>
            </w:pPr>
          </w:p>
        </w:tc>
        <w:tc>
          <w:tcPr>
            <w:tcW w:w="230" w:type="pct"/>
          </w:tcPr>
          <w:p w14:paraId="18408935" w14:textId="77777777" w:rsidR="00C40BBC" w:rsidRPr="00DB515D" w:rsidRDefault="00C40BBC" w:rsidP="00C40BBC">
            <w:pPr>
              <w:rPr>
                <w:b/>
                <w:i/>
                <w:sz w:val="18"/>
                <w:szCs w:val="18"/>
                <w:lang w:eastAsia="en-US"/>
              </w:rPr>
            </w:pPr>
          </w:p>
          <w:p w14:paraId="7EDC7989" w14:textId="77777777" w:rsidR="005514FB" w:rsidRPr="00DB62F2" w:rsidRDefault="005514FB" w:rsidP="00F710E7">
            <w:pPr>
              <w:rPr>
                <w:b/>
                <w:i/>
                <w:sz w:val="18"/>
                <w:szCs w:val="18"/>
                <w:lang w:eastAsia="en-US"/>
              </w:rPr>
            </w:pPr>
          </w:p>
        </w:tc>
        <w:tc>
          <w:tcPr>
            <w:tcW w:w="230" w:type="pct"/>
          </w:tcPr>
          <w:p w14:paraId="6B2F8151" w14:textId="77777777" w:rsidR="00C40BBC" w:rsidRPr="00DB515D" w:rsidRDefault="00C40BBC" w:rsidP="00C40BBC">
            <w:pPr>
              <w:rPr>
                <w:b/>
                <w:i/>
                <w:sz w:val="18"/>
                <w:szCs w:val="18"/>
                <w:lang w:eastAsia="en-US"/>
              </w:rPr>
            </w:pPr>
          </w:p>
          <w:p w14:paraId="1880E6B5" w14:textId="77777777" w:rsidR="005514FB" w:rsidRPr="00DB62F2" w:rsidRDefault="005514FB" w:rsidP="00F710E7">
            <w:pPr>
              <w:rPr>
                <w:b/>
                <w:i/>
                <w:sz w:val="18"/>
                <w:szCs w:val="18"/>
                <w:lang w:eastAsia="en-US"/>
              </w:rPr>
            </w:pPr>
          </w:p>
        </w:tc>
        <w:tc>
          <w:tcPr>
            <w:tcW w:w="231" w:type="pct"/>
          </w:tcPr>
          <w:p w14:paraId="241F5EFC" w14:textId="77777777" w:rsidR="005514FB" w:rsidRPr="00DB62F2" w:rsidRDefault="005514FB" w:rsidP="00F710E7">
            <w:pPr>
              <w:rPr>
                <w:b/>
                <w:i/>
                <w:sz w:val="18"/>
                <w:szCs w:val="18"/>
                <w:lang w:eastAsia="en-US"/>
              </w:rPr>
            </w:pPr>
          </w:p>
        </w:tc>
        <w:tc>
          <w:tcPr>
            <w:tcW w:w="231" w:type="pct"/>
          </w:tcPr>
          <w:p w14:paraId="628BA9FC" w14:textId="77777777" w:rsidR="005514FB" w:rsidRPr="00DB62F2" w:rsidRDefault="005514FB" w:rsidP="00F710E7">
            <w:pPr>
              <w:rPr>
                <w:b/>
                <w:i/>
                <w:sz w:val="18"/>
                <w:szCs w:val="18"/>
                <w:lang w:eastAsia="en-US"/>
              </w:rPr>
            </w:pPr>
          </w:p>
        </w:tc>
        <w:tc>
          <w:tcPr>
            <w:tcW w:w="231" w:type="pct"/>
          </w:tcPr>
          <w:p w14:paraId="23050A7B" w14:textId="77777777" w:rsidR="005514FB" w:rsidRPr="00DB62F2" w:rsidRDefault="005514FB" w:rsidP="00F710E7">
            <w:pPr>
              <w:rPr>
                <w:b/>
                <w:i/>
                <w:sz w:val="18"/>
                <w:szCs w:val="18"/>
                <w:lang w:eastAsia="en-US"/>
              </w:rPr>
            </w:pPr>
          </w:p>
          <w:p w14:paraId="136FD3AC" w14:textId="77777777" w:rsidR="005514FB" w:rsidRPr="00DB62F2" w:rsidRDefault="005514FB" w:rsidP="00F710E7">
            <w:pPr>
              <w:rPr>
                <w:b/>
                <w:i/>
                <w:sz w:val="18"/>
                <w:szCs w:val="18"/>
                <w:lang w:eastAsia="en-US"/>
              </w:rPr>
            </w:pPr>
          </w:p>
        </w:tc>
        <w:tc>
          <w:tcPr>
            <w:tcW w:w="231" w:type="pct"/>
          </w:tcPr>
          <w:p w14:paraId="44182FCC" w14:textId="77777777" w:rsidR="00C40BBC" w:rsidRPr="00DB515D" w:rsidRDefault="009C038F" w:rsidP="00C40BBC">
            <w:pPr>
              <w:rPr>
                <w:b/>
                <w:i/>
                <w:sz w:val="18"/>
                <w:szCs w:val="18"/>
                <w:lang w:eastAsia="en-US"/>
              </w:rPr>
            </w:pPr>
            <w:r>
              <w:rPr>
                <w:b/>
                <w:i/>
                <w:sz w:val="18"/>
                <w:szCs w:val="18"/>
                <w:lang w:eastAsia="en-US"/>
              </w:rPr>
              <w:t>X</w:t>
            </w:r>
          </w:p>
          <w:p w14:paraId="6EEE756E" w14:textId="77777777" w:rsidR="005514FB" w:rsidRPr="00DB62F2" w:rsidRDefault="005514FB" w:rsidP="00F710E7">
            <w:pPr>
              <w:rPr>
                <w:b/>
                <w:i/>
                <w:sz w:val="18"/>
                <w:szCs w:val="18"/>
                <w:lang w:eastAsia="en-US"/>
              </w:rPr>
            </w:pPr>
          </w:p>
        </w:tc>
        <w:tc>
          <w:tcPr>
            <w:tcW w:w="231" w:type="pct"/>
          </w:tcPr>
          <w:p w14:paraId="4D1BF260" w14:textId="77777777" w:rsidR="00C40BBC" w:rsidRPr="00DB515D" w:rsidRDefault="009C038F" w:rsidP="00C40BBC">
            <w:pPr>
              <w:rPr>
                <w:b/>
                <w:i/>
                <w:sz w:val="18"/>
                <w:szCs w:val="18"/>
                <w:lang w:eastAsia="en-US"/>
              </w:rPr>
            </w:pPr>
            <w:r>
              <w:rPr>
                <w:b/>
                <w:i/>
                <w:sz w:val="18"/>
                <w:szCs w:val="18"/>
                <w:lang w:eastAsia="en-US"/>
              </w:rPr>
              <w:t>X</w:t>
            </w:r>
          </w:p>
          <w:p w14:paraId="442E18A1" w14:textId="77777777" w:rsidR="005514FB" w:rsidRPr="00DB62F2" w:rsidRDefault="005514FB" w:rsidP="00F710E7">
            <w:pPr>
              <w:rPr>
                <w:b/>
                <w:i/>
                <w:sz w:val="18"/>
                <w:szCs w:val="18"/>
                <w:lang w:eastAsia="en-US"/>
              </w:rPr>
            </w:pPr>
          </w:p>
        </w:tc>
        <w:tc>
          <w:tcPr>
            <w:tcW w:w="231" w:type="pct"/>
          </w:tcPr>
          <w:p w14:paraId="3773A477" w14:textId="77777777" w:rsidR="00F1444B" w:rsidRDefault="00F1444B" w:rsidP="00F1444B">
            <w:pPr>
              <w:rPr>
                <w:b/>
                <w:i/>
                <w:sz w:val="18"/>
                <w:szCs w:val="18"/>
                <w:lang w:eastAsia="en-US"/>
              </w:rPr>
            </w:pPr>
          </w:p>
          <w:p w14:paraId="6A794A1C" w14:textId="77777777" w:rsidR="005514FB" w:rsidRPr="00DB62F2" w:rsidRDefault="005514FB" w:rsidP="00F710E7">
            <w:pPr>
              <w:rPr>
                <w:b/>
                <w:i/>
                <w:sz w:val="18"/>
                <w:szCs w:val="18"/>
                <w:lang w:eastAsia="en-US"/>
              </w:rPr>
            </w:pPr>
          </w:p>
        </w:tc>
        <w:tc>
          <w:tcPr>
            <w:tcW w:w="231" w:type="pct"/>
          </w:tcPr>
          <w:p w14:paraId="4A1D0F0E" w14:textId="77777777" w:rsidR="005514FB" w:rsidRPr="00DB62F2" w:rsidRDefault="005514FB" w:rsidP="00F710E7">
            <w:pPr>
              <w:rPr>
                <w:b/>
                <w:i/>
                <w:sz w:val="18"/>
                <w:szCs w:val="18"/>
                <w:lang w:eastAsia="en-US"/>
              </w:rPr>
            </w:pPr>
          </w:p>
        </w:tc>
        <w:tc>
          <w:tcPr>
            <w:tcW w:w="231" w:type="pct"/>
          </w:tcPr>
          <w:p w14:paraId="57D761BA" w14:textId="77777777" w:rsidR="005514FB" w:rsidRPr="00DB62F2" w:rsidRDefault="00EF04F3" w:rsidP="00F710E7">
            <w:pPr>
              <w:rPr>
                <w:b/>
                <w:i/>
                <w:sz w:val="18"/>
                <w:szCs w:val="18"/>
                <w:lang w:eastAsia="en-US"/>
              </w:rPr>
            </w:pPr>
            <w:r w:rsidRPr="00DB62F2">
              <w:rPr>
                <w:b/>
                <w:i/>
                <w:sz w:val="18"/>
                <w:szCs w:val="18"/>
                <w:lang w:eastAsia="en-US"/>
              </w:rPr>
              <w:t>X</w:t>
            </w:r>
          </w:p>
        </w:tc>
        <w:tc>
          <w:tcPr>
            <w:tcW w:w="231" w:type="pct"/>
          </w:tcPr>
          <w:p w14:paraId="7CCD0E02" w14:textId="77777777" w:rsidR="005514FB" w:rsidRPr="00DB62F2" w:rsidRDefault="005514FB" w:rsidP="00F710E7">
            <w:pPr>
              <w:rPr>
                <w:b/>
                <w:i/>
                <w:sz w:val="18"/>
                <w:szCs w:val="18"/>
                <w:lang w:eastAsia="en-US"/>
              </w:rPr>
            </w:pPr>
          </w:p>
        </w:tc>
        <w:tc>
          <w:tcPr>
            <w:tcW w:w="231" w:type="pct"/>
          </w:tcPr>
          <w:p w14:paraId="619F6314" w14:textId="77777777" w:rsidR="005514FB" w:rsidRPr="00DB62F2" w:rsidRDefault="005514FB" w:rsidP="00F710E7">
            <w:pPr>
              <w:rPr>
                <w:b/>
                <w:i/>
                <w:sz w:val="18"/>
                <w:szCs w:val="18"/>
                <w:lang w:eastAsia="en-US"/>
              </w:rPr>
            </w:pPr>
          </w:p>
        </w:tc>
        <w:tc>
          <w:tcPr>
            <w:tcW w:w="231" w:type="pct"/>
          </w:tcPr>
          <w:p w14:paraId="3AA8D5F3" w14:textId="77777777" w:rsidR="005514FB" w:rsidRPr="00DB62F2" w:rsidRDefault="00EF04F3" w:rsidP="00F710E7">
            <w:pPr>
              <w:rPr>
                <w:b/>
                <w:i/>
                <w:sz w:val="18"/>
                <w:szCs w:val="18"/>
                <w:lang w:eastAsia="en-US"/>
              </w:rPr>
            </w:pPr>
            <w:r w:rsidRPr="00DB62F2">
              <w:rPr>
                <w:b/>
                <w:i/>
                <w:sz w:val="18"/>
                <w:szCs w:val="18"/>
                <w:lang w:eastAsia="en-US"/>
              </w:rPr>
              <w:t>X</w:t>
            </w:r>
          </w:p>
        </w:tc>
        <w:tc>
          <w:tcPr>
            <w:tcW w:w="231" w:type="pct"/>
          </w:tcPr>
          <w:p w14:paraId="7A24A364" w14:textId="77777777" w:rsidR="005514FB" w:rsidRPr="00DB62F2" w:rsidRDefault="00EF04F3" w:rsidP="00F710E7">
            <w:pPr>
              <w:rPr>
                <w:b/>
                <w:i/>
                <w:sz w:val="18"/>
                <w:szCs w:val="18"/>
                <w:lang w:eastAsia="en-US"/>
              </w:rPr>
            </w:pPr>
            <w:r w:rsidRPr="00DB62F2">
              <w:rPr>
                <w:b/>
                <w:i/>
                <w:sz w:val="18"/>
                <w:szCs w:val="18"/>
                <w:lang w:eastAsia="en-US"/>
              </w:rPr>
              <w:t>X</w:t>
            </w:r>
          </w:p>
        </w:tc>
        <w:tc>
          <w:tcPr>
            <w:tcW w:w="231" w:type="pct"/>
          </w:tcPr>
          <w:p w14:paraId="6A9D248B" w14:textId="77777777" w:rsidR="005514FB" w:rsidRPr="00DB62F2" w:rsidRDefault="005514FB" w:rsidP="00F710E7">
            <w:pPr>
              <w:rPr>
                <w:b/>
                <w:i/>
                <w:sz w:val="18"/>
                <w:szCs w:val="18"/>
                <w:lang w:eastAsia="en-US"/>
              </w:rPr>
            </w:pPr>
          </w:p>
        </w:tc>
        <w:tc>
          <w:tcPr>
            <w:tcW w:w="231" w:type="pct"/>
          </w:tcPr>
          <w:p w14:paraId="298FD405" w14:textId="77777777" w:rsidR="00F1444B" w:rsidRDefault="00EF04F3" w:rsidP="00F1444B">
            <w:pPr>
              <w:rPr>
                <w:b/>
                <w:i/>
                <w:sz w:val="18"/>
                <w:szCs w:val="18"/>
                <w:lang w:eastAsia="en-US"/>
              </w:rPr>
            </w:pPr>
            <w:r>
              <w:rPr>
                <w:b/>
                <w:i/>
                <w:sz w:val="18"/>
                <w:szCs w:val="18"/>
                <w:lang w:eastAsia="en-US"/>
              </w:rPr>
              <w:t>X</w:t>
            </w:r>
          </w:p>
          <w:p w14:paraId="0DC59066" w14:textId="77777777" w:rsidR="005514FB" w:rsidRPr="00DB62F2" w:rsidRDefault="005514FB" w:rsidP="00F710E7">
            <w:pPr>
              <w:rPr>
                <w:b/>
                <w:i/>
                <w:sz w:val="18"/>
                <w:szCs w:val="18"/>
                <w:lang w:eastAsia="en-US"/>
              </w:rPr>
            </w:pPr>
          </w:p>
        </w:tc>
      </w:tr>
      <w:tr w:rsidR="005514FB" w:rsidRPr="00DF65B2" w14:paraId="11EE10CA" w14:textId="77777777" w:rsidTr="001A0B4D">
        <w:trPr>
          <w:trHeight w:val="281"/>
        </w:trPr>
        <w:tc>
          <w:tcPr>
            <w:tcW w:w="848" w:type="pct"/>
            <w:shd w:val="clear" w:color="auto" w:fill="auto"/>
          </w:tcPr>
          <w:p w14:paraId="350B2722" w14:textId="77777777" w:rsidR="005514FB" w:rsidRPr="00DF65B2" w:rsidRDefault="005514FB" w:rsidP="00F710E7">
            <w:pPr>
              <w:rPr>
                <w:b/>
                <w:i/>
                <w:sz w:val="16"/>
                <w:szCs w:val="16"/>
                <w:lang w:eastAsia="en-US"/>
              </w:rPr>
            </w:pPr>
            <w:r w:rsidRPr="00DF65B2">
              <w:rPr>
                <w:b/>
                <w:i/>
                <w:sz w:val="16"/>
                <w:szCs w:val="16"/>
                <w:lang w:eastAsia="en-US"/>
              </w:rPr>
              <w:t xml:space="preserve">Intermediate </w:t>
            </w:r>
          </w:p>
          <w:p w14:paraId="07E91BFF" w14:textId="77777777" w:rsidR="005514FB" w:rsidRPr="00DF65B2" w:rsidRDefault="005514FB" w:rsidP="00F710E7">
            <w:pPr>
              <w:rPr>
                <w:b/>
                <w:i/>
                <w:sz w:val="16"/>
                <w:szCs w:val="16"/>
                <w:lang w:eastAsia="en-US"/>
              </w:rPr>
            </w:pPr>
            <w:r w:rsidRPr="00DF65B2">
              <w:rPr>
                <w:b/>
                <w:i/>
                <w:sz w:val="16"/>
                <w:szCs w:val="16"/>
                <w:lang w:eastAsia="en-US"/>
              </w:rPr>
              <w:t>Microeconomics</w:t>
            </w:r>
          </w:p>
          <w:p w14:paraId="14E3B48B" w14:textId="77777777" w:rsidR="005514FB" w:rsidRPr="00DF65B2" w:rsidRDefault="005514FB" w:rsidP="00F710E7">
            <w:pPr>
              <w:rPr>
                <w:b/>
                <w:i/>
                <w:sz w:val="16"/>
                <w:szCs w:val="16"/>
                <w:lang w:eastAsia="en-US"/>
              </w:rPr>
            </w:pPr>
            <w:r w:rsidRPr="00DF65B2">
              <w:rPr>
                <w:b/>
                <w:i/>
                <w:sz w:val="16"/>
                <w:szCs w:val="16"/>
                <w:lang w:eastAsia="en-US"/>
              </w:rPr>
              <w:t>BIE0008</w:t>
            </w:r>
          </w:p>
        </w:tc>
        <w:tc>
          <w:tcPr>
            <w:tcW w:w="230" w:type="pct"/>
          </w:tcPr>
          <w:p w14:paraId="7E920718" w14:textId="77777777" w:rsidR="005514FB" w:rsidRPr="00DB62F2" w:rsidRDefault="005514FB" w:rsidP="00F710E7">
            <w:pPr>
              <w:rPr>
                <w:b/>
                <w:i/>
                <w:sz w:val="18"/>
                <w:szCs w:val="18"/>
                <w:lang w:eastAsia="en-US"/>
              </w:rPr>
            </w:pPr>
          </w:p>
          <w:p w14:paraId="43271250" w14:textId="77777777" w:rsidR="005514FB" w:rsidRPr="00DB62F2" w:rsidRDefault="005514FB" w:rsidP="00F710E7">
            <w:pPr>
              <w:rPr>
                <w:b/>
                <w:i/>
                <w:sz w:val="18"/>
                <w:szCs w:val="18"/>
                <w:lang w:eastAsia="en-US"/>
              </w:rPr>
            </w:pPr>
            <w:r w:rsidRPr="00DB62F2">
              <w:rPr>
                <w:b/>
                <w:i/>
                <w:sz w:val="18"/>
                <w:szCs w:val="18"/>
                <w:lang w:eastAsia="en-US"/>
              </w:rPr>
              <w:t>X</w:t>
            </w:r>
          </w:p>
          <w:p w14:paraId="4CF664CC" w14:textId="77777777" w:rsidR="005514FB" w:rsidRPr="00DB62F2" w:rsidRDefault="005514FB" w:rsidP="00F710E7">
            <w:pPr>
              <w:rPr>
                <w:b/>
                <w:i/>
                <w:sz w:val="18"/>
                <w:szCs w:val="18"/>
                <w:lang w:eastAsia="en-US"/>
              </w:rPr>
            </w:pPr>
          </w:p>
        </w:tc>
        <w:tc>
          <w:tcPr>
            <w:tcW w:w="230" w:type="pct"/>
          </w:tcPr>
          <w:p w14:paraId="2385C8DE" w14:textId="77777777" w:rsidR="005514FB" w:rsidRPr="00DB62F2" w:rsidRDefault="005514FB" w:rsidP="00F710E7">
            <w:pPr>
              <w:rPr>
                <w:b/>
                <w:i/>
                <w:sz w:val="18"/>
                <w:szCs w:val="18"/>
                <w:lang w:eastAsia="en-US"/>
              </w:rPr>
            </w:pPr>
          </w:p>
          <w:p w14:paraId="5E77AF8F" w14:textId="77777777" w:rsidR="005514FB" w:rsidRPr="00DB62F2" w:rsidRDefault="005514FB" w:rsidP="00F710E7">
            <w:pPr>
              <w:rPr>
                <w:b/>
                <w:i/>
                <w:sz w:val="18"/>
                <w:szCs w:val="18"/>
                <w:lang w:eastAsia="en-US"/>
              </w:rPr>
            </w:pPr>
          </w:p>
          <w:p w14:paraId="3096E2A8" w14:textId="77777777" w:rsidR="005514FB" w:rsidRPr="00DB62F2" w:rsidRDefault="005514FB" w:rsidP="00F710E7">
            <w:pPr>
              <w:rPr>
                <w:b/>
                <w:i/>
                <w:sz w:val="18"/>
                <w:szCs w:val="18"/>
                <w:lang w:eastAsia="en-US"/>
              </w:rPr>
            </w:pPr>
          </w:p>
        </w:tc>
        <w:tc>
          <w:tcPr>
            <w:tcW w:w="230" w:type="pct"/>
          </w:tcPr>
          <w:p w14:paraId="27821B7A" w14:textId="77777777" w:rsidR="005514FB" w:rsidRPr="00DB62F2" w:rsidRDefault="005514FB" w:rsidP="00F710E7">
            <w:pPr>
              <w:rPr>
                <w:b/>
                <w:i/>
                <w:sz w:val="18"/>
                <w:szCs w:val="18"/>
                <w:lang w:eastAsia="en-US"/>
              </w:rPr>
            </w:pPr>
          </w:p>
          <w:p w14:paraId="4564E5FF" w14:textId="77777777" w:rsidR="005514FB" w:rsidRPr="00DB62F2" w:rsidRDefault="005514FB" w:rsidP="00F710E7">
            <w:pPr>
              <w:rPr>
                <w:b/>
                <w:i/>
                <w:sz w:val="18"/>
                <w:szCs w:val="18"/>
                <w:lang w:eastAsia="en-US"/>
              </w:rPr>
            </w:pPr>
            <w:r w:rsidRPr="00DB62F2">
              <w:rPr>
                <w:b/>
                <w:i/>
                <w:sz w:val="18"/>
                <w:szCs w:val="18"/>
                <w:lang w:eastAsia="en-US"/>
              </w:rPr>
              <w:t>X</w:t>
            </w:r>
          </w:p>
          <w:p w14:paraId="4AD836D6" w14:textId="77777777" w:rsidR="005514FB" w:rsidRPr="00DB62F2" w:rsidRDefault="005514FB" w:rsidP="00F710E7">
            <w:pPr>
              <w:rPr>
                <w:b/>
                <w:i/>
                <w:sz w:val="18"/>
                <w:szCs w:val="18"/>
                <w:lang w:eastAsia="en-US"/>
              </w:rPr>
            </w:pPr>
          </w:p>
        </w:tc>
        <w:tc>
          <w:tcPr>
            <w:tcW w:w="230" w:type="pct"/>
          </w:tcPr>
          <w:p w14:paraId="63BC895B" w14:textId="77777777" w:rsidR="005514FB" w:rsidRPr="00DB62F2" w:rsidRDefault="005514FB" w:rsidP="00F710E7">
            <w:pPr>
              <w:rPr>
                <w:b/>
                <w:i/>
                <w:sz w:val="18"/>
                <w:szCs w:val="18"/>
                <w:lang w:eastAsia="en-US"/>
              </w:rPr>
            </w:pPr>
          </w:p>
          <w:p w14:paraId="52EE4B30" w14:textId="77777777" w:rsidR="005514FB" w:rsidRPr="00DB62F2" w:rsidRDefault="005514FB" w:rsidP="00F710E7">
            <w:pPr>
              <w:rPr>
                <w:b/>
                <w:i/>
                <w:sz w:val="18"/>
                <w:szCs w:val="18"/>
                <w:lang w:eastAsia="en-US"/>
              </w:rPr>
            </w:pPr>
          </w:p>
          <w:p w14:paraId="1AC75631" w14:textId="77777777" w:rsidR="005514FB" w:rsidRPr="00DB62F2" w:rsidRDefault="005514FB" w:rsidP="00F710E7">
            <w:pPr>
              <w:rPr>
                <w:b/>
                <w:i/>
                <w:sz w:val="18"/>
                <w:szCs w:val="18"/>
                <w:lang w:eastAsia="en-US"/>
              </w:rPr>
            </w:pPr>
          </w:p>
        </w:tc>
        <w:tc>
          <w:tcPr>
            <w:tcW w:w="231" w:type="pct"/>
          </w:tcPr>
          <w:p w14:paraId="6C4262E6" w14:textId="77777777" w:rsidR="005514FB" w:rsidRPr="00DB62F2" w:rsidRDefault="005514FB" w:rsidP="00F710E7">
            <w:pPr>
              <w:rPr>
                <w:b/>
                <w:i/>
                <w:sz w:val="18"/>
                <w:szCs w:val="18"/>
                <w:lang w:eastAsia="en-US"/>
              </w:rPr>
            </w:pPr>
          </w:p>
          <w:p w14:paraId="49D90E3C" w14:textId="77777777" w:rsidR="005514FB" w:rsidRPr="00DB62F2" w:rsidRDefault="005514FB" w:rsidP="00F710E7">
            <w:pPr>
              <w:rPr>
                <w:b/>
                <w:i/>
                <w:sz w:val="18"/>
                <w:szCs w:val="18"/>
                <w:lang w:eastAsia="en-US"/>
              </w:rPr>
            </w:pPr>
          </w:p>
          <w:p w14:paraId="2703F73B" w14:textId="77777777" w:rsidR="005514FB" w:rsidRPr="00DB62F2" w:rsidRDefault="005514FB" w:rsidP="00F710E7">
            <w:pPr>
              <w:rPr>
                <w:b/>
                <w:i/>
                <w:sz w:val="18"/>
                <w:szCs w:val="18"/>
                <w:lang w:eastAsia="en-US"/>
              </w:rPr>
            </w:pPr>
          </w:p>
        </w:tc>
        <w:tc>
          <w:tcPr>
            <w:tcW w:w="231" w:type="pct"/>
          </w:tcPr>
          <w:p w14:paraId="5E304755" w14:textId="77777777" w:rsidR="005514FB" w:rsidRPr="00DB62F2" w:rsidRDefault="005514FB" w:rsidP="00F710E7">
            <w:pPr>
              <w:rPr>
                <w:b/>
                <w:i/>
                <w:sz w:val="18"/>
                <w:szCs w:val="18"/>
                <w:lang w:eastAsia="en-US"/>
              </w:rPr>
            </w:pPr>
          </w:p>
          <w:p w14:paraId="7D2D6ADB" w14:textId="77777777" w:rsidR="005514FB" w:rsidRPr="00DB62F2" w:rsidRDefault="00915561" w:rsidP="00F710E7">
            <w:pPr>
              <w:rPr>
                <w:b/>
                <w:i/>
                <w:sz w:val="18"/>
                <w:szCs w:val="18"/>
                <w:lang w:eastAsia="en-US"/>
              </w:rPr>
            </w:pPr>
            <w:r w:rsidRPr="00DB62F2">
              <w:rPr>
                <w:b/>
                <w:i/>
                <w:sz w:val="18"/>
                <w:szCs w:val="18"/>
                <w:lang w:eastAsia="en-US"/>
              </w:rPr>
              <w:t>X</w:t>
            </w:r>
          </w:p>
          <w:p w14:paraId="526951BD" w14:textId="77777777" w:rsidR="005514FB" w:rsidRPr="00DB62F2" w:rsidRDefault="005514FB" w:rsidP="00F710E7">
            <w:pPr>
              <w:rPr>
                <w:b/>
                <w:i/>
                <w:sz w:val="18"/>
                <w:szCs w:val="18"/>
                <w:lang w:eastAsia="en-US"/>
              </w:rPr>
            </w:pPr>
          </w:p>
        </w:tc>
        <w:tc>
          <w:tcPr>
            <w:tcW w:w="231" w:type="pct"/>
          </w:tcPr>
          <w:p w14:paraId="2D719501" w14:textId="77777777" w:rsidR="005514FB" w:rsidRPr="00DB62F2" w:rsidRDefault="005514FB" w:rsidP="00F710E7">
            <w:pPr>
              <w:rPr>
                <w:b/>
                <w:i/>
                <w:sz w:val="18"/>
                <w:szCs w:val="18"/>
                <w:lang w:eastAsia="en-US"/>
              </w:rPr>
            </w:pPr>
          </w:p>
          <w:p w14:paraId="796E1CEE" w14:textId="77777777" w:rsidR="00C40BBC" w:rsidRPr="00DB515D" w:rsidRDefault="00C40BBC" w:rsidP="00C40BBC">
            <w:pPr>
              <w:rPr>
                <w:b/>
                <w:i/>
                <w:sz w:val="18"/>
                <w:szCs w:val="18"/>
                <w:lang w:eastAsia="en-US"/>
              </w:rPr>
            </w:pPr>
            <w:r w:rsidRPr="00DB515D">
              <w:rPr>
                <w:b/>
                <w:i/>
                <w:sz w:val="18"/>
                <w:szCs w:val="18"/>
                <w:lang w:eastAsia="en-US"/>
              </w:rPr>
              <w:t>X</w:t>
            </w:r>
          </w:p>
          <w:p w14:paraId="1058C0F0" w14:textId="77777777" w:rsidR="00C40BBC" w:rsidRPr="00DB62F2" w:rsidRDefault="00C40BBC" w:rsidP="00F710E7">
            <w:pPr>
              <w:rPr>
                <w:b/>
                <w:i/>
                <w:sz w:val="18"/>
                <w:szCs w:val="18"/>
                <w:lang w:eastAsia="en-US"/>
              </w:rPr>
            </w:pPr>
          </w:p>
        </w:tc>
        <w:tc>
          <w:tcPr>
            <w:tcW w:w="231" w:type="pct"/>
          </w:tcPr>
          <w:p w14:paraId="37EE6F03" w14:textId="77777777" w:rsidR="005514FB" w:rsidRPr="00DB62F2" w:rsidRDefault="005514FB" w:rsidP="00F710E7">
            <w:pPr>
              <w:rPr>
                <w:b/>
                <w:i/>
                <w:sz w:val="18"/>
                <w:szCs w:val="18"/>
                <w:lang w:eastAsia="en-US"/>
              </w:rPr>
            </w:pPr>
          </w:p>
        </w:tc>
        <w:tc>
          <w:tcPr>
            <w:tcW w:w="231" w:type="pct"/>
          </w:tcPr>
          <w:p w14:paraId="512585EE" w14:textId="77777777" w:rsidR="005514FB" w:rsidRPr="00DB62F2" w:rsidRDefault="005514FB" w:rsidP="00F710E7">
            <w:pPr>
              <w:rPr>
                <w:b/>
                <w:i/>
                <w:sz w:val="18"/>
                <w:szCs w:val="18"/>
                <w:lang w:eastAsia="en-US"/>
              </w:rPr>
            </w:pPr>
          </w:p>
        </w:tc>
        <w:tc>
          <w:tcPr>
            <w:tcW w:w="231" w:type="pct"/>
          </w:tcPr>
          <w:p w14:paraId="278FCC03" w14:textId="77777777" w:rsidR="005514FB" w:rsidRPr="00DB62F2" w:rsidRDefault="005514FB" w:rsidP="00F710E7">
            <w:pPr>
              <w:rPr>
                <w:b/>
                <w:i/>
                <w:sz w:val="18"/>
                <w:szCs w:val="18"/>
                <w:lang w:eastAsia="en-US"/>
              </w:rPr>
            </w:pPr>
          </w:p>
          <w:p w14:paraId="52924CAE" w14:textId="77777777" w:rsidR="005514FB" w:rsidRPr="00DB62F2" w:rsidRDefault="00915561" w:rsidP="00F710E7">
            <w:pPr>
              <w:rPr>
                <w:b/>
                <w:i/>
                <w:sz w:val="18"/>
                <w:szCs w:val="18"/>
                <w:lang w:eastAsia="en-US"/>
              </w:rPr>
            </w:pPr>
            <w:r w:rsidRPr="00DB62F2">
              <w:rPr>
                <w:b/>
                <w:i/>
                <w:sz w:val="18"/>
                <w:szCs w:val="18"/>
                <w:lang w:eastAsia="en-US"/>
              </w:rPr>
              <w:t>X</w:t>
            </w:r>
          </w:p>
          <w:p w14:paraId="519494E3" w14:textId="77777777" w:rsidR="005514FB" w:rsidRPr="00DB62F2" w:rsidRDefault="005514FB" w:rsidP="00F710E7">
            <w:pPr>
              <w:rPr>
                <w:b/>
                <w:i/>
                <w:sz w:val="18"/>
                <w:szCs w:val="18"/>
                <w:lang w:eastAsia="en-US"/>
              </w:rPr>
            </w:pPr>
          </w:p>
        </w:tc>
        <w:tc>
          <w:tcPr>
            <w:tcW w:w="231" w:type="pct"/>
          </w:tcPr>
          <w:p w14:paraId="4C20B4F6" w14:textId="77777777" w:rsidR="005514FB" w:rsidRPr="00DB62F2" w:rsidRDefault="005514FB" w:rsidP="00F710E7">
            <w:pPr>
              <w:rPr>
                <w:b/>
                <w:i/>
                <w:sz w:val="18"/>
                <w:szCs w:val="18"/>
                <w:lang w:eastAsia="en-US"/>
              </w:rPr>
            </w:pPr>
          </w:p>
          <w:p w14:paraId="1DCB1BCF" w14:textId="77777777" w:rsidR="005514FB" w:rsidRPr="00DB62F2" w:rsidRDefault="005514FB" w:rsidP="00F710E7">
            <w:pPr>
              <w:rPr>
                <w:b/>
                <w:i/>
                <w:sz w:val="18"/>
                <w:szCs w:val="18"/>
                <w:lang w:eastAsia="en-US"/>
              </w:rPr>
            </w:pPr>
            <w:r w:rsidRPr="00DB62F2">
              <w:rPr>
                <w:b/>
                <w:i/>
                <w:sz w:val="18"/>
                <w:szCs w:val="18"/>
                <w:lang w:eastAsia="en-US"/>
              </w:rPr>
              <w:t>X</w:t>
            </w:r>
          </w:p>
          <w:p w14:paraId="13F690E5" w14:textId="77777777" w:rsidR="005514FB" w:rsidRPr="00DB62F2" w:rsidRDefault="005514FB" w:rsidP="00F710E7">
            <w:pPr>
              <w:rPr>
                <w:b/>
                <w:i/>
                <w:sz w:val="18"/>
                <w:szCs w:val="18"/>
                <w:lang w:eastAsia="en-US"/>
              </w:rPr>
            </w:pPr>
          </w:p>
        </w:tc>
        <w:tc>
          <w:tcPr>
            <w:tcW w:w="231" w:type="pct"/>
          </w:tcPr>
          <w:p w14:paraId="7521599C" w14:textId="77777777" w:rsidR="005514FB" w:rsidRPr="00DB62F2" w:rsidRDefault="005514FB" w:rsidP="00F710E7">
            <w:pPr>
              <w:rPr>
                <w:b/>
                <w:i/>
                <w:sz w:val="18"/>
                <w:szCs w:val="18"/>
                <w:lang w:eastAsia="en-US"/>
              </w:rPr>
            </w:pPr>
          </w:p>
          <w:p w14:paraId="1B77AD43" w14:textId="77777777" w:rsidR="005514FB" w:rsidRPr="00DB62F2" w:rsidRDefault="00915561" w:rsidP="00F710E7">
            <w:pPr>
              <w:rPr>
                <w:b/>
                <w:i/>
                <w:sz w:val="18"/>
                <w:szCs w:val="18"/>
                <w:lang w:eastAsia="en-US"/>
              </w:rPr>
            </w:pPr>
            <w:r w:rsidRPr="00DB62F2">
              <w:rPr>
                <w:b/>
                <w:i/>
                <w:sz w:val="18"/>
                <w:szCs w:val="18"/>
                <w:lang w:eastAsia="en-US"/>
              </w:rPr>
              <w:t>X</w:t>
            </w:r>
          </w:p>
          <w:p w14:paraId="593E92EB" w14:textId="77777777" w:rsidR="005514FB" w:rsidRPr="00DB62F2" w:rsidRDefault="005514FB" w:rsidP="00F710E7">
            <w:pPr>
              <w:rPr>
                <w:b/>
                <w:i/>
                <w:sz w:val="18"/>
                <w:szCs w:val="18"/>
                <w:lang w:eastAsia="en-US"/>
              </w:rPr>
            </w:pPr>
          </w:p>
        </w:tc>
        <w:tc>
          <w:tcPr>
            <w:tcW w:w="231" w:type="pct"/>
          </w:tcPr>
          <w:p w14:paraId="50972852" w14:textId="77777777" w:rsidR="005514FB" w:rsidRPr="00DB62F2" w:rsidRDefault="005514FB" w:rsidP="00F710E7">
            <w:pPr>
              <w:rPr>
                <w:b/>
                <w:i/>
                <w:sz w:val="18"/>
                <w:szCs w:val="18"/>
                <w:lang w:eastAsia="en-US"/>
              </w:rPr>
            </w:pPr>
          </w:p>
          <w:p w14:paraId="51F2C1A8" w14:textId="77777777" w:rsidR="005514FB" w:rsidRPr="00DB62F2" w:rsidRDefault="005514FB" w:rsidP="00F710E7">
            <w:pPr>
              <w:rPr>
                <w:b/>
                <w:i/>
                <w:sz w:val="18"/>
                <w:szCs w:val="18"/>
                <w:lang w:eastAsia="en-US"/>
              </w:rPr>
            </w:pPr>
          </w:p>
          <w:p w14:paraId="68FC2B23" w14:textId="77777777" w:rsidR="005514FB" w:rsidRPr="00DB62F2" w:rsidRDefault="005514FB" w:rsidP="00F710E7">
            <w:pPr>
              <w:rPr>
                <w:b/>
                <w:i/>
                <w:sz w:val="18"/>
                <w:szCs w:val="18"/>
                <w:lang w:eastAsia="en-US"/>
              </w:rPr>
            </w:pPr>
          </w:p>
        </w:tc>
        <w:tc>
          <w:tcPr>
            <w:tcW w:w="231" w:type="pct"/>
          </w:tcPr>
          <w:p w14:paraId="2D0FC724" w14:textId="77777777" w:rsidR="005514FB" w:rsidRPr="00DB62F2" w:rsidRDefault="005514FB" w:rsidP="00F710E7">
            <w:pPr>
              <w:rPr>
                <w:b/>
                <w:i/>
                <w:sz w:val="18"/>
                <w:szCs w:val="18"/>
                <w:lang w:eastAsia="en-US"/>
              </w:rPr>
            </w:pPr>
          </w:p>
          <w:p w14:paraId="5157795B" w14:textId="77777777" w:rsidR="005514FB" w:rsidRPr="00DB62F2" w:rsidRDefault="00193253" w:rsidP="00F710E7">
            <w:pPr>
              <w:rPr>
                <w:b/>
                <w:i/>
                <w:sz w:val="18"/>
                <w:szCs w:val="18"/>
                <w:lang w:eastAsia="en-US"/>
              </w:rPr>
            </w:pPr>
            <w:r w:rsidRPr="00DB62F2">
              <w:rPr>
                <w:b/>
                <w:i/>
                <w:sz w:val="18"/>
                <w:szCs w:val="18"/>
                <w:lang w:eastAsia="en-US"/>
              </w:rPr>
              <w:t>X</w:t>
            </w:r>
          </w:p>
          <w:p w14:paraId="23D78AA0" w14:textId="77777777" w:rsidR="005514FB" w:rsidRPr="00DB62F2" w:rsidRDefault="005514FB" w:rsidP="00F710E7">
            <w:pPr>
              <w:rPr>
                <w:b/>
                <w:i/>
                <w:sz w:val="18"/>
                <w:szCs w:val="18"/>
                <w:lang w:eastAsia="en-US"/>
              </w:rPr>
            </w:pPr>
          </w:p>
        </w:tc>
        <w:tc>
          <w:tcPr>
            <w:tcW w:w="231" w:type="pct"/>
          </w:tcPr>
          <w:p w14:paraId="1EEDEB8D" w14:textId="77777777" w:rsidR="005514FB" w:rsidRPr="00DB62F2" w:rsidRDefault="005514FB" w:rsidP="00F710E7">
            <w:pPr>
              <w:rPr>
                <w:b/>
                <w:i/>
                <w:sz w:val="18"/>
                <w:szCs w:val="18"/>
                <w:lang w:eastAsia="en-US"/>
              </w:rPr>
            </w:pPr>
          </w:p>
          <w:p w14:paraId="28724861" w14:textId="77777777" w:rsidR="005514FB" w:rsidRPr="00DB62F2" w:rsidRDefault="005514FB" w:rsidP="00F710E7">
            <w:pPr>
              <w:rPr>
                <w:b/>
                <w:i/>
                <w:sz w:val="18"/>
                <w:szCs w:val="18"/>
                <w:lang w:eastAsia="en-US"/>
              </w:rPr>
            </w:pPr>
            <w:r w:rsidRPr="00DB62F2">
              <w:rPr>
                <w:b/>
                <w:i/>
                <w:sz w:val="18"/>
                <w:szCs w:val="18"/>
                <w:lang w:eastAsia="en-US"/>
              </w:rPr>
              <w:t>X</w:t>
            </w:r>
          </w:p>
          <w:p w14:paraId="434F8801" w14:textId="77777777" w:rsidR="005514FB" w:rsidRPr="00DB62F2" w:rsidRDefault="005514FB" w:rsidP="00F710E7">
            <w:pPr>
              <w:rPr>
                <w:b/>
                <w:i/>
                <w:sz w:val="18"/>
                <w:szCs w:val="18"/>
                <w:lang w:eastAsia="en-US"/>
              </w:rPr>
            </w:pPr>
          </w:p>
        </w:tc>
        <w:tc>
          <w:tcPr>
            <w:tcW w:w="231" w:type="pct"/>
          </w:tcPr>
          <w:p w14:paraId="5D21753D" w14:textId="77777777" w:rsidR="005514FB" w:rsidRPr="00DB62F2" w:rsidRDefault="005514FB" w:rsidP="00F710E7">
            <w:pPr>
              <w:rPr>
                <w:b/>
                <w:i/>
                <w:sz w:val="18"/>
                <w:szCs w:val="18"/>
                <w:lang w:eastAsia="en-US"/>
              </w:rPr>
            </w:pPr>
          </w:p>
          <w:p w14:paraId="679B8E0F" w14:textId="77777777" w:rsidR="005514FB" w:rsidRPr="00DB62F2" w:rsidRDefault="005514FB" w:rsidP="00F710E7">
            <w:pPr>
              <w:rPr>
                <w:b/>
                <w:i/>
                <w:sz w:val="18"/>
                <w:szCs w:val="18"/>
                <w:lang w:eastAsia="en-US"/>
              </w:rPr>
            </w:pPr>
            <w:r w:rsidRPr="00DB62F2">
              <w:rPr>
                <w:b/>
                <w:i/>
                <w:sz w:val="18"/>
                <w:szCs w:val="18"/>
                <w:lang w:eastAsia="en-US"/>
              </w:rPr>
              <w:t>X</w:t>
            </w:r>
          </w:p>
          <w:p w14:paraId="55A5BAAD" w14:textId="77777777" w:rsidR="005514FB" w:rsidRPr="00DB62F2" w:rsidRDefault="005514FB" w:rsidP="00F710E7">
            <w:pPr>
              <w:rPr>
                <w:b/>
                <w:i/>
                <w:sz w:val="18"/>
                <w:szCs w:val="18"/>
                <w:lang w:eastAsia="en-US"/>
              </w:rPr>
            </w:pPr>
          </w:p>
        </w:tc>
        <w:tc>
          <w:tcPr>
            <w:tcW w:w="231" w:type="pct"/>
          </w:tcPr>
          <w:p w14:paraId="51F767E5" w14:textId="77777777" w:rsidR="005514FB" w:rsidRPr="00DB62F2" w:rsidRDefault="005514FB" w:rsidP="00F710E7">
            <w:pPr>
              <w:rPr>
                <w:b/>
                <w:i/>
                <w:sz w:val="18"/>
                <w:szCs w:val="18"/>
                <w:lang w:eastAsia="en-US"/>
              </w:rPr>
            </w:pPr>
          </w:p>
          <w:p w14:paraId="1B59AF5C" w14:textId="77777777" w:rsidR="005514FB" w:rsidRPr="00DB62F2" w:rsidRDefault="005514FB" w:rsidP="00F710E7">
            <w:pPr>
              <w:rPr>
                <w:b/>
                <w:i/>
                <w:sz w:val="18"/>
                <w:szCs w:val="18"/>
                <w:lang w:eastAsia="en-US"/>
              </w:rPr>
            </w:pPr>
          </w:p>
          <w:p w14:paraId="5AA916DD" w14:textId="77777777" w:rsidR="005514FB" w:rsidRPr="00DB62F2" w:rsidRDefault="005514FB" w:rsidP="00F710E7">
            <w:pPr>
              <w:rPr>
                <w:b/>
                <w:i/>
                <w:sz w:val="18"/>
                <w:szCs w:val="18"/>
                <w:lang w:eastAsia="en-US"/>
              </w:rPr>
            </w:pPr>
          </w:p>
        </w:tc>
        <w:tc>
          <w:tcPr>
            <w:tcW w:w="231" w:type="pct"/>
          </w:tcPr>
          <w:p w14:paraId="23DF1034" w14:textId="77777777" w:rsidR="005514FB" w:rsidRPr="00DB62F2" w:rsidRDefault="005514FB" w:rsidP="00F710E7">
            <w:pPr>
              <w:rPr>
                <w:b/>
                <w:i/>
                <w:sz w:val="18"/>
                <w:szCs w:val="18"/>
                <w:lang w:eastAsia="en-US"/>
              </w:rPr>
            </w:pPr>
          </w:p>
          <w:p w14:paraId="3F7D4E4B" w14:textId="77777777" w:rsidR="005514FB" w:rsidRPr="00DB62F2" w:rsidRDefault="00193253" w:rsidP="00F710E7">
            <w:pPr>
              <w:rPr>
                <w:b/>
                <w:i/>
                <w:sz w:val="18"/>
                <w:szCs w:val="18"/>
                <w:lang w:eastAsia="en-US"/>
              </w:rPr>
            </w:pPr>
            <w:r w:rsidRPr="00DB62F2">
              <w:rPr>
                <w:b/>
                <w:i/>
                <w:sz w:val="18"/>
                <w:szCs w:val="18"/>
                <w:lang w:eastAsia="en-US"/>
              </w:rPr>
              <w:t>X</w:t>
            </w:r>
          </w:p>
          <w:p w14:paraId="45315DF3" w14:textId="77777777" w:rsidR="005514FB" w:rsidRPr="00DB62F2" w:rsidRDefault="005514FB" w:rsidP="00F710E7">
            <w:pPr>
              <w:rPr>
                <w:b/>
                <w:i/>
                <w:sz w:val="18"/>
                <w:szCs w:val="18"/>
                <w:lang w:eastAsia="en-US"/>
              </w:rPr>
            </w:pPr>
          </w:p>
        </w:tc>
      </w:tr>
      <w:tr w:rsidR="005514FB" w:rsidRPr="00DF65B2" w14:paraId="235C6E94" w14:textId="77777777" w:rsidTr="001A0B4D">
        <w:trPr>
          <w:trHeight w:val="281"/>
        </w:trPr>
        <w:tc>
          <w:tcPr>
            <w:tcW w:w="848" w:type="pct"/>
            <w:shd w:val="clear" w:color="auto" w:fill="auto"/>
          </w:tcPr>
          <w:p w14:paraId="7506E33B" w14:textId="77777777" w:rsidR="005514FB" w:rsidRPr="00DF65B2" w:rsidRDefault="005514FB" w:rsidP="00F710E7">
            <w:pPr>
              <w:rPr>
                <w:b/>
                <w:i/>
                <w:sz w:val="16"/>
                <w:szCs w:val="16"/>
                <w:lang w:eastAsia="en-US"/>
              </w:rPr>
            </w:pPr>
            <w:r w:rsidRPr="00DF65B2">
              <w:rPr>
                <w:b/>
                <w:i/>
                <w:sz w:val="16"/>
                <w:szCs w:val="16"/>
                <w:lang w:eastAsia="en-US"/>
              </w:rPr>
              <w:t xml:space="preserve">Intermediate </w:t>
            </w:r>
          </w:p>
          <w:p w14:paraId="24484413" w14:textId="77777777" w:rsidR="005514FB" w:rsidRPr="00DF65B2" w:rsidRDefault="005514FB" w:rsidP="00F710E7">
            <w:pPr>
              <w:rPr>
                <w:b/>
                <w:i/>
                <w:sz w:val="16"/>
                <w:szCs w:val="16"/>
                <w:lang w:eastAsia="en-US"/>
              </w:rPr>
            </w:pPr>
            <w:r w:rsidRPr="00DF65B2">
              <w:rPr>
                <w:b/>
                <w:i/>
                <w:sz w:val="16"/>
                <w:szCs w:val="16"/>
                <w:lang w:eastAsia="en-US"/>
              </w:rPr>
              <w:t>Macroeconomics</w:t>
            </w:r>
          </w:p>
          <w:p w14:paraId="03684747" w14:textId="77777777" w:rsidR="005514FB" w:rsidRPr="00DF65B2" w:rsidRDefault="005514FB" w:rsidP="00F710E7">
            <w:pPr>
              <w:rPr>
                <w:b/>
                <w:i/>
                <w:sz w:val="16"/>
                <w:szCs w:val="16"/>
                <w:lang w:eastAsia="en-US"/>
              </w:rPr>
            </w:pPr>
            <w:r w:rsidRPr="00DF65B2">
              <w:rPr>
                <w:b/>
                <w:i/>
                <w:sz w:val="16"/>
                <w:szCs w:val="16"/>
                <w:lang w:eastAsia="en-US"/>
              </w:rPr>
              <w:t>BIE0011</w:t>
            </w:r>
          </w:p>
        </w:tc>
        <w:tc>
          <w:tcPr>
            <w:tcW w:w="230" w:type="pct"/>
          </w:tcPr>
          <w:p w14:paraId="52830F03" w14:textId="77777777" w:rsidR="005514FB" w:rsidRPr="00DB62F2" w:rsidRDefault="005514FB" w:rsidP="00F710E7">
            <w:pPr>
              <w:rPr>
                <w:b/>
                <w:i/>
                <w:sz w:val="18"/>
                <w:szCs w:val="18"/>
                <w:lang w:eastAsia="en-US"/>
              </w:rPr>
            </w:pPr>
          </w:p>
          <w:p w14:paraId="08E3C3FB" w14:textId="77777777" w:rsidR="005514FB" w:rsidRPr="00DB62F2" w:rsidRDefault="005514FB" w:rsidP="00F710E7">
            <w:pPr>
              <w:rPr>
                <w:b/>
                <w:i/>
                <w:sz w:val="18"/>
                <w:szCs w:val="18"/>
                <w:lang w:eastAsia="en-US"/>
              </w:rPr>
            </w:pPr>
            <w:r w:rsidRPr="00DB62F2">
              <w:rPr>
                <w:b/>
                <w:i/>
                <w:sz w:val="18"/>
                <w:szCs w:val="18"/>
                <w:lang w:eastAsia="en-US"/>
              </w:rPr>
              <w:t>X</w:t>
            </w:r>
          </w:p>
          <w:p w14:paraId="24E21827" w14:textId="77777777" w:rsidR="005514FB" w:rsidRPr="00DB62F2" w:rsidRDefault="005514FB" w:rsidP="00F710E7">
            <w:pPr>
              <w:rPr>
                <w:b/>
                <w:i/>
                <w:sz w:val="18"/>
                <w:szCs w:val="18"/>
                <w:lang w:eastAsia="en-US"/>
              </w:rPr>
            </w:pPr>
          </w:p>
        </w:tc>
        <w:tc>
          <w:tcPr>
            <w:tcW w:w="230" w:type="pct"/>
          </w:tcPr>
          <w:p w14:paraId="10C54AD7" w14:textId="77777777" w:rsidR="005514FB" w:rsidRPr="00DB62F2" w:rsidRDefault="005514FB" w:rsidP="00F710E7">
            <w:pPr>
              <w:rPr>
                <w:b/>
                <w:i/>
                <w:sz w:val="18"/>
                <w:szCs w:val="18"/>
                <w:lang w:eastAsia="en-US"/>
              </w:rPr>
            </w:pPr>
          </w:p>
          <w:p w14:paraId="7BD4D632" w14:textId="77777777" w:rsidR="005514FB" w:rsidRPr="00DB62F2" w:rsidRDefault="005514FB" w:rsidP="00F710E7">
            <w:pPr>
              <w:rPr>
                <w:b/>
                <w:i/>
                <w:sz w:val="18"/>
                <w:szCs w:val="18"/>
                <w:lang w:eastAsia="en-US"/>
              </w:rPr>
            </w:pPr>
          </w:p>
          <w:p w14:paraId="2F2A2FEE" w14:textId="77777777" w:rsidR="005514FB" w:rsidRPr="00DB62F2" w:rsidRDefault="005514FB" w:rsidP="00F710E7">
            <w:pPr>
              <w:rPr>
                <w:b/>
                <w:i/>
                <w:sz w:val="18"/>
                <w:szCs w:val="18"/>
                <w:lang w:eastAsia="en-US"/>
              </w:rPr>
            </w:pPr>
          </w:p>
        </w:tc>
        <w:tc>
          <w:tcPr>
            <w:tcW w:w="230" w:type="pct"/>
          </w:tcPr>
          <w:p w14:paraId="007D895E" w14:textId="77777777" w:rsidR="005514FB" w:rsidRPr="00DB62F2" w:rsidRDefault="005514FB" w:rsidP="00F710E7">
            <w:pPr>
              <w:rPr>
                <w:b/>
                <w:i/>
                <w:sz w:val="18"/>
                <w:szCs w:val="18"/>
                <w:lang w:eastAsia="en-US"/>
              </w:rPr>
            </w:pPr>
          </w:p>
          <w:p w14:paraId="6B0B8EB2" w14:textId="77777777" w:rsidR="005514FB" w:rsidRPr="00DB62F2" w:rsidRDefault="005514FB" w:rsidP="00F710E7">
            <w:pPr>
              <w:rPr>
                <w:b/>
                <w:i/>
                <w:sz w:val="18"/>
                <w:szCs w:val="18"/>
                <w:lang w:eastAsia="en-US"/>
              </w:rPr>
            </w:pPr>
            <w:r w:rsidRPr="00DB62F2">
              <w:rPr>
                <w:b/>
                <w:i/>
                <w:sz w:val="18"/>
                <w:szCs w:val="18"/>
                <w:lang w:eastAsia="en-US"/>
              </w:rPr>
              <w:t>X</w:t>
            </w:r>
          </w:p>
          <w:p w14:paraId="356E41AB" w14:textId="77777777" w:rsidR="005514FB" w:rsidRPr="00DB62F2" w:rsidRDefault="005514FB" w:rsidP="00F710E7">
            <w:pPr>
              <w:rPr>
                <w:b/>
                <w:i/>
                <w:sz w:val="18"/>
                <w:szCs w:val="18"/>
                <w:lang w:eastAsia="en-US"/>
              </w:rPr>
            </w:pPr>
          </w:p>
        </w:tc>
        <w:tc>
          <w:tcPr>
            <w:tcW w:w="230" w:type="pct"/>
          </w:tcPr>
          <w:p w14:paraId="61DA1E00" w14:textId="77777777" w:rsidR="005514FB" w:rsidRPr="00DB62F2" w:rsidRDefault="005514FB" w:rsidP="00F710E7">
            <w:pPr>
              <w:rPr>
                <w:b/>
                <w:i/>
                <w:sz w:val="18"/>
                <w:szCs w:val="18"/>
                <w:lang w:eastAsia="en-US"/>
              </w:rPr>
            </w:pPr>
          </w:p>
        </w:tc>
        <w:tc>
          <w:tcPr>
            <w:tcW w:w="231" w:type="pct"/>
          </w:tcPr>
          <w:p w14:paraId="07BDE0E3" w14:textId="77777777" w:rsidR="005514FB" w:rsidRPr="00DB62F2" w:rsidRDefault="005514FB" w:rsidP="00F710E7">
            <w:pPr>
              <w:rPr>
                <w:b/>
                <w:i/>
                <w:sz w:val="18"/>
                <w:szCs w:val="18"/>
                <w:lang w:eastAsia="en-US"/>
              </w:rPr>
            </w:pPr>
          </w:p>
          <w:p w14:paraId="1A6913BF" w14:textId="77777777" w:rsidR="005514FB" w:rsidRPr="00DB62F2" w:rsidRDefault="005514FB" w:rsidP="00F710E7">
            <w:pPr>
              <w:rPr>
                <w:b/>
                <w:i/>
                <w:sz w:val="18"/>
                <w:szCs w:val="18"/>
                <w:lang w:eastAsia="en-US"/>
              </w:rPr>
            </w:pPr>
          </w:p>
          <w:p w14:paraId="4C275177" w14:textId="77777777" w:rsidR="005514FB" w:rsidRPr="00DB62F2" w:rsidRDefault="005514FB" w:rsidP="00F710E7">
            <w:pPr>
              <w:rPr>
                <w:b/>
                <w:i/>
                <w:sz w:val="18"/>
                <w:szCs w:val="18"/>
                <w:lang w:eastAsia="en-US"/>
              </w:rPr>
            </w:pPr>
          </w:p>
        </w:tc>
        <w:tc>
          <w:tcPr>
            <w:tcW w:w="231" w:type="pct"/>
          </w:tcPr>
          <w:p w14:paraId="1B6D1C39" w14:textId="77777777" w:rsidR="005514FB" w:rsidRPr="00DB62F2" w:rsidRDefault="005514FB" w:rsidP="00F710E7">
            <w:pPr>
              <w:rPr>
                <w:b/>
                <w:i/>
                <w:sz w:val="18"/>
                <w:szCs w:val="18"/>
                <w:lang w:eastAsia="en-US"/>
              </w:rPr>
            </w:pPr>
          </w:p>
          <w:p w14:paraId="43E06FF4" w14:textId="77777777" w:rsidR="005514FB" w:rsidRPr="00DB62F2" w:rsidRDefault="00F9206F" w:rsidP="00F710E7">
            <w:pPr>
              <w:rPr>
                <w:b/>
                <w:i/>
                <w:sz w:val="18"/>
                <w:szCs w:val="18"/>
                <w:lang w:eastAsia="en-US"/>
              </w:rPr>
            </w:pPr>
            <w:r w:rsidRPr="00DB62F2">
              <w:rPr>
                <w:b/>
                <w:i/>
                <w:sz w:val="18"/>
                <w:szCs w:val="18"/>
                <w:lang w:eastAsia="en-US"/>
              </w:rPr>
              <w:t>X</w:t>
            </w:r>
          </w:p>
          <w:p w14:paraId="1433B4CA" w14:textId="77777777" w:rsidR="005514FB" w:rsidRPr="00DB62F2" w:rsidRDefault="005514FB" w:rsidP="00F710E7">
            <w:pPr>
              <w:rPr>
                <w:b/>
                <w:i/>
                <w:sz w:val="18"/>
                <w:szCs w:val="18"/>
                <w:lang w:eastAsia="en-US"/>
              </w:rPr>
            </w:pPr>
          </w:p>
        </w:tc>
        <w:tc>
          <w:tcPr>
            <w:tcW w:w="231" w:type="pct"/>
          </w:tcPr>
          <w:p w14:paraId="1EAB785C" w14:textId="77777777" w:rsidR="005514FB" w:rsidRPr="00DB62F2" w:rsidRDefault="005514FB" w:rsidP="00F710E7">
            <w:pPr>
              <w:rPr>
                <w:b/>
                <w:i/>
                <w:sz w:val="18"/>
                <w:szCs w:val="18"/>
                <w:lang w:eastAsia="en-US"/>
              </w:rPr>
            </w:pPr>
          </w:p>
          <w:p w14:paraId="33352622" w14:textId="77777777" w:rsidR="00C40BBC" w:rsidRPr="00DB515D" w:rsidRDefault="00C40BBC" w:rsidP="00C40BBC">
            <w:pPr>
              <w:rPr>
                <w:b/>
                <w:i/>
                <w:sz w:val="18"/>
                <w:szCs w:val="18"/>
                <w:lang w:eastAsia="en-US"/>
              </w:rPr>
            </w:pPr>
            <w:r w:rsidRPr="00DB515D">
              <w:rPr>
                <w:b/>
                <w:i/>
                <w:sz w:val="18"/>
                <w:szCs w:val="18"/>
                <w:lang w:eastAsia="en-US"/>
              </w:rPr>
              <w:t>X</w:t>
            </w:r>
          </w:p>
          <w:p w14:paraId="1904AF7C" w14:textId="77777777" w:rsidR="00C40BBC" w:rsidRPr="00DB62F2" w:rsidRDefault="00C40BBC" w:rsidP="00F710E7">
            <w:pPr>
              <w:rPr>
                <w:b/>
                <w:i/>
                <w:sz w:val="18"/>
                <w:szCs w:val="18"/>
                <w:lang w:eastAsia="en-US"/>
              </w:rPr>
            </w:pPr>
          </w:p>
        </w:tc>
        <w:tc>
          <w:tcPr>
            <w:tcW w:w="231" w:type="pct"/>
          </w:tcPr>
          <w:p w14:paraId="63CCE64F" w14:textId="77777777" w:rsidR="005514FB" w:rsidRPr="00DB62F2" w:rsidRDefault="005514FB" w:rsidP="00F710E7">
            <w:pPr>
              <w:rPr>
                <w:b/>
                <w:i/>
                <w:sz w:val="18"/>
                <w:szCs w:val="18"/>
                <w:lang w:eastAsia="en-US"/>
              </w:rPr>
            </w:pPr>
          </w:p>
        </w:tc>
        <w:tc>
          <w:tcPr>
            <w:tcW w:w="231" w:type="pct"/>
          </w:tcPr>
          <w:p w14:paraId="46AC62BB" w14:textId="77777777" w:rsidR="005514FB" w:rsidRPr="00DB62F2" w:rsidRDefault="005514FB" w:rsidP="00F710E7">
            <w:pPr>
              <w:rPr>
                <w:b/>
                <w:i/>
                <w:sz w:val="18"/>
                <w:szCs w:val="18"/>
                <w:lang w:eastAsia="en-US"/>
              </w:rPr>
            </w:pPr>
          </w:p>
        </w:tc>
        <w:tc>
          <w:tcPr>
            <w:tcW w:w="231" w:type="pct"/>
          </w:tcPr>
          <w:p w14:paraId="5E546757" w14:textId="77777777" w:rsidR="005514FB" w:rsidRPr="00DB62F2" w:rsidRDefault="005514FB" w:rsidP="00F710E7">
            <w:pPr>
              <w:rPr>
                <w:b/>
                <w:i/>
                <w:sz w:val="18"/>
                <w:szCs w:val="18"/>
                <w:lang w:eastAsia="en-US"/>
              </w:rPr>
            </w:pPr>
          </w:p>
          <w:p w14:paraId="670D526A" w14:textId="77777777" w:rsidR="005514FB" w:rsidRPr="00DB62F2" w:rsidRDefault="00F9206F" w:rsidP="00F710E7">
            <w:pPr>
              <w:rPr>
                <w:b/>
                <w:i/>
                <w:sz w:val="18"/>
                <w:szCs w:val="18"/>
                <w:lang w:eastAsia="en-US"/>
              </w:rPr>
            </w:pPr>
            <w:r w:rsidRPr="00DB62F2">
              <w:rPr>
                <w:b/>
                <w:i/>
                <w:sz w:val="18"/>
                <w:szCs w:val="18"/>
                <w:lang w:eastAsia="en-US"/>
              </w:rPr>
              <w:t>X</w:t>
            </w:r>
          </w:p>
          <w:p w14:paraId="051F963C" w14:textId="77777777" w:rsidR="005514FB" w:rsidRPr="00DB62F2" w:rsidRDefault="005514FB" w:rsidP="00F710E7">
            <w:pPr>
              <w:rPr>
                <w:b/>
                <w:i/>
                <w:sz w:val="18"/>
                <w:szCs w:val="18"/>
                <w:lang w:eastAsia="en-US"/>
              </w:rPr>
            </w:pPr>
          </w:p>
        </w:tc>
        <w:tc>
          <w:tcPr>
            <w:tcW w:w="231" w:type="pct"/>
          </w:tcPr>
          <w:p w14:paraId="27D33A97" w14:textId="77777777" w:rsidR="005514FB" w:rsidRPr="00DB62F2" w:rsidRDefault="005514FB" w:rsidP="00F710E7">
            <w:pPr>
              <w:rPr>
                <w:b/>
                <w:i/>
                <w:sz w:val="18"/>
                <w:szCs w:val="18"/>
                <w:lang w:eastAsia="en-US"/>
              </w:rPr>
            </w:pPr>
          </w:p>
          <w:p w14:paraId="6D7B6E92" w14:textId="77777777" w:rsidR="005514FB" w:rsidRPr="00DB62F2" w:rsidRDefault="005514FB" w:rsidP="00F710E7">
            <w:pPr>
              <w:rPr>
                <w:b/>
                <w:i/>
                <w:sz w:val="18"/>
                <w:szCs w:val="18"/>
                <w:lang w:eastAsia="en-US"/>
              </w:rPr>
            </w:pPr>
            <w:r w:rsidRPr="00DB62F2">
              <w:rPr>
                <w:b/>
                <w:i/>
                <w:sz w:val="18"/>
                <w:szCs w:val="18"/>
                <w:lang w:eastAsia="en-US"/>
              </w:rPr>
              <w:t>X</w:t>
            </w:r>
          </w:p>
          <w:p w14:paraId="334DCE53" w14:textId="77777777" w:rsidR="005514FB" w:rsidRPr="00DB62F2" w:rsidRDefault="005514FB" w:rsidP="00F710E7">
            <w:pPr>
              <w:rPr>
                <w:b/>
                <w:i/>
                <w:sz w:val="18"/>
                <w:szCs w:val="18"/>
                <w:lang w:eastAsia="en-US"/>
              </w:rPr>
            </w:pPr>
          </w:p>
        </w:tc>
        <w:tc>
          <w:tcPr>
            <w:tcW w:w="231" w:type="pct"/>
          </w:tcPr>
          <w:p w14:paraId="4AF12696" w14:textId="77777777" w:rsidR="005514FB" w:rsidRPr="00DB62F2" w:rsidRDefault="005514FB" w:rsidP="00F710E7">
            <w:pPr>
              <w:rPr>
                <w:b/>
                <w:i/>
                <w:sz w:val="18"/>
                <w:szCs w:val="18"/>
                <w:lang w:eastAsia="en-US"/>
              </w:rPr>
            </w:pPr>
          </w:p>
          <w:p w14:paraId="20621991" w14:textId="77777777" w:rsidR="005514FB" w:rsidRPr="00DB62F2" w:rsidRDefault="00F9206F" w:rsidP="00F710E7">
            <w:pPr>
              <w:rPr>
                <w:b/>
                <w:i/>
                <w:sz w:val="18"/>
                <w:szCs w:val="18"/>
                <w:lang w:eastAsia="en-US"/>
              </w:rPr>
            </w:pPr>
            <w:r w:rsidRPr="00DB62F2">
              <w:rPr>
                <w:b/>
                <w:i/>
                <w:sz w:val="18"/>
                <w:szCs w:val="18"/>
                <w:lang w:eastAsia="en-US"/>
              </w:rPr>
              <w:t>X</w:t>
            </w:r>
          </w:p>
          <w:p w14:paraId="6E7B97AE" w14:textId="77777777" w:rsidR="005514FB" w:rsidRPr="00DB62F2" w:rsidRDefault="005514FB" w:rsidP="00F710E7">
            <w:pPr>
              <w:rPr>
                <w:b/>
                <w:i/>
                <w:sz w:val="18"/>
                <w:szCs w:val="18"/>
                <w:lang w:eastAsia="en-US"/>
              </w:rPr>
            </w:pPr>
          </w:p>
        </w:tc>
        <w:tc>
          <w:tcPr>
            <w:tcW w:w="231" w:type="pct"/>
          </w:tcPr>
          <w:p w14:paraId="1676DD68" w14:textId="77777777" w:rsidR="005514FB" w:rsidRPr="00DB62F2" w:rsidRDefault="005514FB" w:rsidP="00F710E7">
            <w:pPr>
              <w:rPr>
                <w:b/>
                <w:i/>
                <w:sz w:val="18"/>
                <w:szCs w:val="18"/>
                <w:lang w:eastAsia="en-US"/>
              </w:rPr>
            </w:pPr>
          </w:p>
          <w:p w14:paraId="6918A789" w14:textId="77777777" w:rsidR="005514FB" w:rsidRPr="00DB62F2" w:rsidRDefault="005514FB" w:rsidP="00F710E7">
            <w:pPr>
              <w:rPr>
                <w:b/>
                <w:i/>
                <w:sz w:val="18"/>
                <w:szCs w:val="18"/>
                <w:lang w:eastAsia="en-US"/>
              </w:rPr>
            </w:pPr>
          </w:p>
          <w:p w14:paraId="71E01AEB" w14:textId="77777777" w:rsidR="005514FB" w:rsidRPr="00DB62F2" w:rsidRDefault="005514FB" w:rsidP="00F710E7">
            <w:pPr>
              <w:rPr>
                <w:b/>
                <w:i/>
                <w:sz w:val="18"/>
                <w:szCs w:val="18"/>
                <w:lang w:eastAsia="en-US"/>
              </w:rPr>
            </w:pPr>
          </w:p>
        </w:tc>
        <w:tc>
          <w:tcPr>
            <w:tcW w:w="231" w:type="pct"/>
          </w:tcPr>
          <w:p w14:paraId="3D7595A5" w14:textId="77777777" w:rsidR="005514FB" w:rsidRPr="00DB62F2" w:rsidRDefault="005514FB" w:rsidP="00F710E7">
            <w:pPr>
              <w:rPr>
                <w:b/>
                <w:i/>
                <w:sz w:val="18"/>
                <w:szCs w:val="18"/>
                <w:lang w:eastAsia="en-US"/>
              </w:rPr>
            </w:pPr>
          </w:p>
          <w:p w14:paraId="62FAA08C" w14:textId="77777777" w:rsidR="005514FB" w:rsidRPr="00DB62F2" w:rsidRDefault="00F9206F" w:rsidP="00F710E7">
            <w:pPr>
              <w:rPr>
                <w:b/>
                <w:i/>
                <w:sz w:val="18"/>
                <w:szCs w:val="18"/>
                <w:lang w:eastAsia="en-US"/>
              </w:rPr>
            </w:pPr>
            <w:r w:rsidRPr="00DB62F2">
              <w:rPr>
                <w:b/>
                <w:i/>
                <w:sz w:val="18"/>
                <w:szCs w:val="18"/>
                <w:lang w:eastAsia="en-US"/>
              </w:rPr>
              <w:t>X</w:t>
            </w:r>
          </w:p>
          <w:p w14:paraId="43EE113F" w14:textId="77777777" w:rsidR="005514FB" w:rsidRPr="00DB62F2" w:rsidRDefault="005514FB" w:rsidP="00F710E7">
            <w:pPr>
              <w:rPr>
                <w:b/>
                <w:i/>
                <w:sz w:val="18"/>
                <w:szCs w:val="18"/>
                <w:lang w:eastAsia="en-US"/>
              </w:rPr>
            </w:pPr>
          </w:p>
        </w:tc>
        <w:tc>
          <w:tcPr>
            <w:tcW w:w="231" w:type="pct"/>
          </w:tcPr>
          <w:p w14:paraId="1F18776E" w14:textId="77777777" w:rsidR="005514FB" w:rsidRPr="00DB62F2" w:rsidRDefault="005514FB" w:rsidP="00F710E7">
            <w:pPr>
              <w:rPr>
                <w:b/>
                <w:i/>
                <w:sz w:val="18"/>
                <w:szCs w:val="18"/>
                <w:lang w:eastAsia="en-US"/>
              </w:rPr>
            </w:pPr>
          </w:p>
          <w:p w14:paraId="08AA6CC3" w14:textId="77777777" w:rsidR="005514FB" w:rsidRPr="00DB62F2" w:rsidRDefault="005514FB" w:rsidP="00F710E7">
            <w:pPr>
              <w:rPr>
                <w:b/>
                <w:i/>
                <w:sz w:val="18"/>
                <w:szCs w:val="18"/>
                <w:lang w:eastAsia="en-US"/>
              </w:rPr>
            </w:pPr>
            <w:r w:rsidRPr="00DB62F2">
              <w:rPr>
                <w:b/>
                <w:i/>
                <w:sz w:val="18"/>
                <w:szCs w:val="18"/>
                <w:lang w:eastAsia="en-US"/>
              </w:rPr>
              <w:t>X</w:t>
            </w:r>
          </w:p>
          <w:p w14:paraId="0D1B385B" w14:textId="77777777" w:rsidR="005514FB" w:rsidRPr="00DB62F2" w:rsidRDefault="005514FB" w:rsidP="00F710E7">
            <w:pPr>
              <w:rPr>
                <w:b/>
                <w:i/>
                <w:sz w:val="18"/>
                <w:szCs w:val="18"/>
                <w:lang w:eastAsia="en-US"/>
              </w:rPr>
            </w:pPr>
          </w:p>
        </w:tc>
        <w:tc>
          <w:tcPr>
            <w:tcW w:w="231" w:type="pct"/>
          </w:tcPr>
          <w:p w14:paraId="684DA16B" w14:textId="77777777" w:rsidR="005514FB" w:rsidRPr="00DB62F2" w:rsidRDefault="005514FB" w:rsidP="00F710E7">
            <w:pPr>
              <w:rPr>
                <w:b/>
                <w:i/>
                <w:sz w:val="18"/>
                <w:szCs w:val="18"/>
                <w:lang w:eastAsia="en-US"/>
              </w:rPr>
            </w:pPr>
          </w:p>
          <w:p w14:paraId="05368614" w14:textId="77777777" w:rsidR="005514FB" w:rsidRPr="00DB62F2" w:rsidRDefault="005514FB" w:rsidP="00F710E7">
            <w:pPr>
              <w:rPr>
                <w:b/>
                <w:i/>
                <w:sz w:val="18"/>
                <w:szCs w:val="18"/>
                <w:lang w:eastAsia="en-US"/>
              </w:rPr>
            </w:pPr>
            <w:r w:rsidRPr="00DB62F2">
              <w:rPr>
                <w:b/>
                <w:i/>
                <w:sz w:val="18"/>
                <w:szCs w:val="18"/>
                <w:lang w:eastAsia="en-US"/>
              </w:rPr>
              <w:t>X</w:t>
            </w:r>
          </w:p>
          <w:p w14:paraId="17C25894" w14:textId="77777777" w:rsidR="005514FB" w:rsidRPr="00DB62F2" w:rsidRDefault="005514FB" w:rsidP="00F710E7">
            <w:pPr>
              <w:rPr>
                <w:b/>
                <w:i/>
                <w:sz w:val="18"/>
                <w:szCs w:val="18"/>
                <w:lang w:eastAsia="en-US"/>
              </w:rPr>
            </w:pPr>
          </w:p>
        </w:tc>
        <w:tc>
          <w:tcPr>
            <w:tcW w:w="231" w:type="pct"/>
          </w:tcPr>
          <w:p w14:paraId="15CCD8CB" w14:textId="77777777" w:rsidR="005514FB" w:rsidRPr="00DB62F2" w:rsidRDefault="005514FB" w:rsidP="00F710E7">
            <w:pPr>
              <w:rPr>
                <w:b/>
                <w:i/>
                <w:sz w:val="18"/>
                <w:szCs w:val="18"/>
                <w:lang w:eastAsia="en-US"/>
              </w:rPr>
            </w:pPr>
          </w:p>
          <w:p w14:paraId="6EA5B1F8" w14:textId="77777777" w:rsidR="005514FB" w:rsidRPr="00DB62F2" w:rsidRDefault="005514FB" w:rsidP="00F710E7">
            <w:pPr>
              <w:rPr>
                <w:b/>
                <w:i/>
                <w:sz w:val="18"/>
                <w:szCs w:val="18"/>
                <w:lang w:eastAsia="en-US"/>
              </w:rPr>
            </w:pPr>
          </w:p>
          <w:p w14:paraId="65A96935" w14:textId="77777777" w:rsidR="005514FB" w:rsidRPr="00DB62F2" w:rsidRDefault="005514FB" w:rsidP="00F710E7">
            <w:pPr>
              <w:rPr>
                <w:b/>
                <w:i/>
                <w:sz w:val="18"/>
                <w:szCs w:val="18"/>
                <w:lang w:eastAsia="en-US"/>
              </w:rPr>
            </w:pPr>
          </w:p>
        </w:tc>
        <w:tc>
          <w:tcPr>
            <w:tcW w:w="231" w:type="pct"/>
          </w:tcPr>
          <w:p w14:paraId="2F3608AC" w14:textId="77777777" w:rsidR="005514FB" w:rsidRPr="00DB62F2" w:rsidRDefault="005514FB" w:rsidP="00F710E7">
            <w:pPr>
              <w:rPr>
                <w:b/>
                <w:i/>
                <w:sz w:val="18"/>
                <w:szCs w:val="18"/>
                <w:lang w:eastAsia="en-US"/>
              </w:rPr>
            </w:pPr>
          </w:p>
          <w:p w14:paraId="46F76FF9" w14:textId="77777777" w:rsidR="005514FB" w:rsidRPr="00DB62F2" w:rsidRDefault="00F9206F" w:rsidP="00F710E7">
            <w:pPr>
              <w:rPr>
                <w:b/>
                <w:i/>
                <w:sz w:val="18"/>
                <w:szCs w:val="18"/>
                <w:lang w:eastAsia="en-US"/>
              </w:rPr>
            </w:pPr>
            <w:r w:rsidRPr="00DB62F2">
              <w:rPr>
                <w:b/>
                <w:i/>
                <w:sz w:val="18"/>
                <w:szCs w:val="18"/>
                <w:lang w:eastAsia="en-US"/>
              </w:rPr>
              <w:t>X</w:t>
            </w:r>
          </w:p>
          <w:p w14:paraId="1D8F73DC" w14:textId="77777777" w:rsidR="005514FB" w:rsidRPr="00DB62F2" w:rsidRDefault="005514FB" w:rsidP="00F710E7">
            <w:pPr>
              <w:rPr>
                <w:b/>
                <w:i/>
                <w:sz w:val="18"/>
                <w:szCs w:val="18"/>
                <w:lang w:eastAsia="en-US"/>
              </w:rPr>
            </w:pPr>
          </w:p>
        </w:tc>
      </w:tr>
      <w:tr w:rsidR="005514FB" w:rsidRPr="00DF65B2" w14:paraId="362BB345" w14:textId="77777777" w:rsidTr="001A0B4D">
        <w:trPr>
          <w:trHeight w:val="281"/>
        </w:trPr>
        <w:tc>
          <w:tcPr>
            <w:tcW w:w="848" w:type="pct"/>
            <w:shd w:val="clear" w:color="auto" w:fill="auto"/>
          </w:tcPr>
          <w:p w14:paraId="2C0AEB53" w14:textId="77777777" w:rsidR="005514FB" w:rsidRDefault="005514FB" w:rsidP="00F710E7">
            <w:pPr>
              <w:rPr>
                <w:b/>
                <w:i/>
                <w:sz w:val="16"/>
                <w:szCs w:val="16"/>
                <w:lang w:eastAsia="en-US"/>
              </w:rPr>
            </w:pPr>
            <w:r>
              <w:rPr>
                <w:b/>
                <w:i/>
                <w:sz w:val="16"/>
                <w:szCs w:val="16"/>
                <w:lang w:eastAsia="en-US"/>
              </w:rPr>
              <w:t>Mathematical Methods</w:t>
            </w:r>
          </w:p>
          <w:p w14:paraId="39F29489" w14:textId="77777777" w:rsidR="005514FB" w:rsidRDefault="005514FB" w:rsidP="00F710E7">
            <w:pPr>
              <w:rPr>
                <w:b/>
                <w:i/>
                <w:sz w:val="16"/>
                <w:szCs w:val="16"/>
                <w:lang w:eastAsia="en-US"/>
              </w:rPr>
            </w:pPr>
            <w:r>
              <w:rPr>
                <w:b/>
                <w:i/>
                <w:sz w:val="16"/>
                <w:szCs w:val="16"/>
                <w:lang w:eastAsia="en-US"/>
              </w:rPr>
              <w:t>and Modelling</w:t>
            </w:r>
          </w:p>
          <w:p w14:paraId="2A392D41" w14:textId="77777777" w:rsidR="005514FB" w:rsidRPr="00DF65B2" w:rsidRDefault="005514FB" w:rsidP="00F710E7">
            <w:pPr>
              <w:rPr>
                <w:b/>
                <w:i/>
                <w:sz w:val="16"/>
                <w:szCs w:val="16"/>
                <w:lang w:eastAsia="en-US"/>
              </w:rPr>
            </w:pPr>
            <w:r>
              <w:rPr>
                <w:b/>
                <w:i/>
                <w:sz w:val="16"/>
                <w:szCs w:val="16"/>
                <w:lang w:eastAsia="en-US"/>
              </w:rPr>
              <w:t>CIM2202</w:t>
            </w:r>
          </w:p>
        </w:tc>
        <w:tc>
          <w:tcPr>
            <w:tcW w:w="230" w:type="pct"/>
          </w:tcPr>
          <w:p w14:paraId="6E89D626" w14:textId="77777777" w:rsidR="005514FB" w:rsidRPr="00DB62F2" w:rsidRDefault="005514FB" w:rsidP="00F710E7">
            <w:pPr>
              <w:rPr>
                <w:b/>
                <w:i/>
                <w:sz w:val="18"/>
                <w:szCs w:val="18"/>
                <w:lang w:eastAsia="en-US"/>
              </w:rPr>
            </w:pPr>
          </w:p>
        </w:tc>
        <w:tc>
          <w:tcPr>
            <w:tcW w:w="230" w:type="pct"/>
          </w:tcPr>
          <w:p w14:paraId="38E97135" w14:textId="77777777" w:rsidR="005514FB" w:rsidRPr="00DB62F2" w:rsidRDefault="005514FB" w:rsidP="00F710E7">
            <w:pPr>
              <w:rPr>
                <w:b/>
                <w:i/>
                <w:sz w:val="18"/>
                <w:szCs w:val="18"/>
                <w:lang w:eastAsia="en-US"/>
              </w:rPr>
            </w:pPr>
          </w:p>
          <w:p w14:paraId="6EA8CC67" w14:textId="77777777" w:rsidR="005514FB" w:rsidRPr="00DB62F2" w:rsidRDefault="005514FB" w:rsidP="00F710E7">
            <w:pPr>
              <w:rPr>
                <w:b/>
                <w:i/>
                <w:sz w:val="18"/>
                <w:szCs w:val="18"/>
                <w:lang w:eastAsia="en-US"/>
              </w:rPr>
            </w:pPr>
          </w:p>
        </w:tc>
        <w:tc>
          <w:tcPr>
            <w:tcW w:w="230" w:type="pct"/>
          </w:tcPr>
          <w:p w14:paraId="5CB67690" w14:textId="77777777" w:rsidR="00C40BBC" w:rsidRPr="00DB515D" w:rsidRDefault="00C40BBC" w:rsidP="00C40BBC">
            <w:pPr>
              <w:rPr>
                <w:b/>
                <w:i/>
                <w:sz w:val="18"/>
                <w:szCs w:val="18"/>
                <w:lang w:eastAsia="en-US"/>
              </w:rPr>
            </w:pPr>
          </w:p>
          <w:p w14:paraId="5EEF68EC" w14:textId="77777777" w:rsidR="005514FB" w:rsidRPr="00DB62F2" w:rsidRDefault="005514FB" w:rsidP="00F710E7">
            <w:pPr>
              <w:rPr>
                <w:b/>
                <w:i/>
                <w:sz w:val="18"/>
                <w:szCs w:val="18"/>
                <w:lang w:eastAsia="en-US"/>
              </w:rPr>
            </w:pPr>
          </w:p>
        </w:tc>
        <w:tc>
          <w:tcPr>
            <w:tcW w:w="230" w:type="pct"/>
          </w:tcPr>
          <w:p w14:paraId="2199142E" w14:textId="77777777" w:rsidR="00C40BBC" w:rsidRPr="00DB515D" w:rsidRDefault="00C40BBC" w:rsidP="00C40BBC">
            <w:pPr>
              <w:rPr>
                <w:b/>
                <w:i/>
                <w:sz w:val="18"/>
                <w:szCs w:val="18"/>
                <w:lang w:eastAsia="en-US"/>
              </w:rPr>
            </w:pPr>
          </w:p>
          <w:p w14:paraId="08A7F883" w14:textId="77777777" w:rsidR="005514FB" w:rsidRPr="00DB62F2" w:rsidRDefault="005514FB" w:rsidP="00F710E7">
            <w:pPr>
              <w:rPr>
                <w:b/>
                <w:i/>
                <w:sz w:val="18"/>
                <w:szCs w:val="18"/>
                <w:lang w:eastAsia="en-US"/>
              </w:rPr>
            </w:pPr>
          </w:p>
        </w:tc>
        <w:tc>
          <w:tcPr>
            <w:tcW w:w="231" w:type="pct"/>
          </w:tcPr>
          <w:p w14:paraId="2EF57E3A" w14:textId="77777777" w:rsidR="005514FB" w:rsidRPr="00DB62F2" w:rsidRDefault="005514FB" w:rsidP="00F710E7">
            <w:pPr>
              <w:rPr>
                <w:b/>
                <w:i/>
                <w:sz w:val="18"/>
                <w:szCs w:val="18"/>
                <w:lang w:eastAsia="en-US"/>
              </w:rPr>
            </w:pPr>
          </w:p>
        </w:tc>
        <w:tc>
          <w:tcPr>
            <w:tcW w:w="231" w:type="pct"/>
          </w:tcPr>
          <w:p w14:paraId="1AF8393C" w14:textId="77777777" w:rsidR="005514FB" w:rsidRPr="00DB62F2" w:rsidRDefault="005514FB" w:rsidP="00F710E7">
            <w:pPr>
              <w:rPr>
                <w:b/>
                <w:i/>
                <w:sz w:val="18"/>
                <w:szCs w:val="18"/>
                <w:lang w:eastAsia="en-US"/>
              </w:rPr>
            </w:pPr>
          </w:p>
        </w:tc>
        <w:tc>
          <w:tcPr>
            <w:tcW w:w="231" w:type="pct"/>
          </w:tcPr>
          <w:p w14:paraId="3FB8752F" w14:textId="77777777" w:rsidR="005514FB" w:rsidRPr="00DB62F2" w:rsidRDefault="005514FB" w:rsidP="00F710E7">
            <w:pPr>
              <w:rPr>
                <w:b/>
                <w:i/>
                <w:sz w:val="18"/>
                <w:szCs w:val="18"/>
                <w:lang w:eastAsia="en-US"/>
              </w:rPr>
            </w:pPr>
          </w:p>
          <w:p w14:paraId="2274635E" w14:textId="77777777" w:rsidR="005514FB" w:rsidRPr="00DB62F2" w:rsidRDefault="005514FB" w:rsidP="00F710E7">
            <w:pPr>
              <w:rPr>
                <w:b/>
                <w:i/>
                <w:sz w:val="18"/>
                <w:szCs w:val="18"/>
                <w:lang w:eastAsia="en-US"/>
              </w:rPr>
            </w:pPr>
          </w:p>
        </w:tc>
        <w:tc>
          <w:tcPr>
            <w:tcW w:w="231" w:type="pct"/>
          </w:tcPr>
          <w:p w14:paraId="6614D813" w14:textId="77777777" w:rsidR="00C40BBC" w:rsidRPr="00DB515D" w:rsidRDefault="00C40BBC" w:rsidP="00C40BBC">
            <w:pPr>
              <w:rPr>
                <w:b/>
                <w:i/>
                <w:sz w:val="18"/>
                <w:szCs w:val="18"/>
                <w:lang w:eastAsia="en-US"/>
              </w:rPr>
            </w:pPr>
          </w:p>
          <w:p w14:paraId="48B24351" w14:textId="77777777" w:rsidR="005514FB" w:rsidRPr="00DB62F2" w:rsidRDefault="009C038F" w:rsidP="00F710E7">
            <w:pPr>
              <w:rPr>
                <w:b/>
                <w:i/>
                <w:sz w:val="18"/>
                <w:szCs w:val="18"/>
                <w:lang w:eastAsia="en-US"/>
              </w:rPr>
            </w:pPr>
            <w:r w:rsidRPr="00DB62F2">
              <w:rPr>
                <w:b/>
                <w:i/>
                <w:sz w:val="18"/>
                <w:szCs w:val="18"/>
                <w:lang w:eastAsia="en-US"/>
              </w:rPr>
              <w:t>X</w:t>
            </w:r>
          </w:p>
        </w:tc>
        <w:tc>
          <w:tcPr>
            <w:tcW w:w="231" w:type="pct"/>
          </w:tcPr>
          <w:p w14:paraId="79CD6246" w14:textId="77777777" w:rsidR="00C40BBC" w:rsidRPr="00DB515D" w:rsidRDefault="00C40BBC" w:rsidP="00C40BBC">
            <w:pPr>
              <w:rPr>
                <w:b/>
                <w:i/>
                <w:sz w:val="18"/>
                <w:szCs w:val="18"/>
                <w:lang w:eastAsia="en-US"/>
              </w:rPr>
            </w:pPr>
          </w:p>
          <w:p w14:paraId="57400E31" w14:textId="77777777" w:rsidR="005514FB" w:rsidRPr="00DB62F2" w:rsidRDefault="009C038F" w:rsidP="00F710E7">
            <w:pPr>
              <w:rPr>
                <w:b/>
                <w:i/>
                <w:sz w:val="18"/>
                <w:szCs w:val="18"/>
                <w:lang w:eastAsia="en-US"/>
              </w:rPr>
            </w:pPr>
            <w:r w:rsidRPr="00DB62F2">
              <w:rPr>
                <w:b/>
                <w:i/>
                <w:sz w:val="18"/>
                <w:szCs w:val="18"/>
                <w:lang w:eastAsia="en-US"/>
              </w:rPr>
              <w:t>X</w:t>
            </w:r>
          </w:p>
        </w:tc>
        <w:tc>
          <w:tcPr>
            <w:tcW w:w="231" w:type="pct"/>
          </w:tcPr>
          <w:p w14:paraId="4F6D43E5" w14:textId="77777777" w:rsidR="00F1444B" w:rsidRDefault="00F1444B" w:rsidP="00F1444B">
            <w:pPr>
              <w:rPr>
                <w:b/>
                <w:i/>
                <w:sz w:val="18"/>
                <w:szCs w:val="18"/>
                <w:lang w:eastAsia="en-US"/>
              </w:rPr>
            </w:pPr>
          </w:p>
          <w:p w14:paraId="2DD276B8" w14:textId="77777777" w:rsidR="005514FB" w:rsidRPr="00DB62F2" w:rsidRDefault="005514FB" w:rsidP="00F710E7">
            <w:pPr>
              <w:rPr>
                <w:b/>
                <w:i/>
                <w:sz w:val="18"/>
                <w:szCs w:val="18"/>
                <w:lang w:eastAsia="en-US"/>
              </w:rPr>
            </w:pPr>
          </w:p>
        </w:tc>
        <w:tc>
          <w:tcPr>
            <w:tcW w:w="231" w:type="pct"/>
          </w:tcPr>
          <w:p w14:paraId="7E21321A" w14:textId="77777777" w:rsidR="005514FB" w:rsidRPr="00DB62F2" w:rsidRDefault="005514FB" w:rsidP="00F710E7">
            <w:pPr>
              <w:rPr>
                <w:b/>
                <w:i/>
                <w:sz w:val="18"/>
                <w:szCs w:val="18"/>
                <w:lang w:eastAsia="en-US"/>
              </w:rPr>
            </w:pPr>
          </w:p>
        </w:tc>
        <w:tc>
          <w:tcPr>
            <w:tcW w:w="231" w:type="pct"/>
          </w:tcPr>
          <w:p w14:paraId="5A8C17AA" w14:textId="77777777" w:rsidR="005514FB" w:rsidRPr="00DB62F2" w:rsidRDefault="005514FB" w:rsidP="00F710E7">
            <w:pPr>
              <w:rPr>
                <w:b/>
                <w:i/>
                <w:sz w:val="18"/>
                <w:szCs w:val="18"/>
                <w:lang w:eastAsia="en-US"/>
              </w:rPr>
            </w:pPr>
          </w:p>
          <w:p w14:paraId="4B74B74A" w14:textId="77777777" w:rsidR="0085034F" w:rsidRPr="00DB62F2" w:rsidRDefault="0085034F" w:rsidP="00F710E7">
            <w:pPr>
              <w:rPr>
                <w:b/>
                <w:i/>
                <w:sz w:val="18"/>
                <w:szCs w:val="18"/>
                <w:lang w:eastAsia="en-US"/>
              </w:rPr>
            </w:pPr>
            <w:r w:rsidRPr="00DB62F2">
              <w:rPr>
                <w:b/>
                <w:i/>
                <w:sz w:val="18"/>
                <w:szCs w:val="18"/>
                <w:lang w:eastAsia="en-US"/>
              </w:rPr>
              <w:t>X</w:t>
            </w:r>
          </w:p>
        </w:tc>
        <w:tc>
          <w:tcPr>
            <w:tcW w:w="231" w:type="pct"/>
          </w:tcPr>
          <w:p w14:paraId="57A86640" w14:textId="77777777" w:rsidR="005514FB" w:rsidRPr="00DB62F2" w:rsidRDefault="005514FB" w:rsidP="00F710E7">
            <w:pPr>
              <w:rPr>
                <w:b/>
                <w:i/>
                <w:sz w:val="18"/>
                <w:szCs w:val="18"/>
                <w:lang w:eastAsia="en-US"/>
              </w:rPr>
            </w:pPr>
          </w:p>
          <w:p w14:paraId="72679351" w14:textId="77777777" w:rsidR="0085034F" w:rsidRPr="00DB62F2" w:rsidRDefault="0085034F" w:rsidP="00F710E7">
            <w:pPr>
              <w:rPr>
                <w:b/>
                <w:i/>
                <w:sz w:val="18"/>
                <w:szCs w:val="18"/>
                <w:lang w:eastAsia="en-US"/>
              </w:rPr>
            </w:pPr>
            <w:r w:rsidRPr="00DB62F2">
              <w:rPr>
                <w:b/>
                <w:i/>
                <w:sz w:val="18"/>
                <w:szCs w:val="18"/>
                <w:lang w:eastAsia="en-US"/>
              </w:rPr>
              <w:t>X</w:t>
            </w:r>
          </w:p>
        </w:tc>
        <w:tc>
          <w:tcPr>
            <w:tcW w:w="231" w:type="pct"/>
          </w:tcPr>
          <w:p w14:paraId="0A8B841D" w14:textId="77777777" w:rsidR="005514FB" w:rsidRPr="00DB62F2" w:rsidRDefault="005514FB" w:rsidP="00F710E7">
            <w:pPr>
              <w:rPr>
                <w:b/>
                <w:i/>
                <w:sz w:val="18"/>
                <w:szCs w:val="18"/>
                <w:lang w:eastAsia="en-US"/>
              </w:rPr>
            </w:pPr>
          </w:p>
        </w:tc>
        <w:tc>
          <w:tcPr>
            <w:tcW w:w="231" w:type="pct"/>
          </w:tcPr>
          <w:p w14:paraId="2557FF6A" w14:textId="77777777" w:rsidR="005514FB" w:rsidRPr="00DB62F2" w:rsidRDefault="005514FB" w:rsidP="00F710E7">
            <w:pPr>
              <w:rPr>
                <w:b/>
                <w:i/>
                <w:sz w:val="18"/>
                <w:szCs w:val="18"/>
                <w:lang w:eastAsia="en-US"/>
              </w:rPr>
            </w:pPr>
          </w:p>
          <w:p w14:paraId="3BEE45CC" w14:textId="77777777" w:rsidR="0085034F" w:rsidRPr="00DB62F2" w:rsidRDefault="0085034F" w:rsidP="00F710E7">
            <w:pPr>
              <w:rPr>
                <w:b/>
                <w:i/>
                <w:sz w:val="18"/>
                <w:szCs w:val="18"/>
                <w:lang w:eastAsia="en-US"/>
              </w:rPr>
            </w:pPr>
            <w:r w:rsidRPr="00DB62F2">
              <w:rPr>
                <w:b/>
                <w:i/>
                <w:sz w:val="18"/>
                <w:szCs w:val="18"/>
                <w:lang w:eastAsia="en-US"/>
              </w:rPr>
              <w:t>X</w:t>
            </w:r>
          </w:p>
        </w:tc>
        <w:tc>
          <w:tcPr>
            <w:tcW w:w="231" w:type="pct"/>
          </w:tcPr>
          <w:p w14:paraId="3EF8771B" w14:textId="77777777" w:rsidR="005514FB" w:rsidRPr="00DB62F2" w:rsidRDefault="005514FB" w:rsidP="00F710E7">
            <w:pPr>
              <w:rPr>
                <w:b/>
                <w:i/>
                <w:sz w:val="18"/>
                <w:szCs w:val="18"/>
                <w:lang w:eastAsia="en-US"/>
              </w:rPr>
            </w:pPr>
          </w:p>
          <w:p w14:paraId="5CFE1209" w14:textId="77777777" w:rsidR="0085034F" w:rsidRPr="00DB62F2" w:rsidRDefault="0085034F" w:rsidP="00F710E7">
            <w:pPr>
              <w:rPr>
                <w:b/>
                <w:i/>
                <w:sz w:val="18"/>
                <w:szCs w:val="18"/>
                <w:lang w:eastAsia="en-US"/>
              </w:rPr>
            </w:pPr>
            <w:r w:rsidRPr="00DB62F2">
              <w:rPr>
                <w:b/>
                <w:i/>
                <w:sz w:val="18"/>
                <w:szCs w:val="18"/>
                <w:lang w:eastAsia="en-US"/>
              </w:rPr>
              <w:t>X</w:t>
            </w:r>
          </w:p>
        </w:tc>
        <w:tc>
          <w:tcPr>
            <w:tcW w:w="231" w:type="pct"/>
          </w:tcPr>
          <w:p w14:paraId="1A06CB33" w14:textId="77777777" w:rsidR="005514FB" w:rsidRPr="00DB62F2" w:rsidRDefault="005514FB" w:rsidP="00F710E7">
            <w:pPr>
              <w:rPr>
                <w:b/>
                <w:i/>
                <w:sz w:val="18"/>
                <w:szCs w:val="18"/>
                <w:lang w:eastAsia="en-US"/>
              </w:rPr>
            </w:pPr>
          </w:p>
        </w:tc>
        <w:tc>
          <w:tcPr>
            <w:tcW w:w="231" w:type="pct"/>
          </w:tcPr>
          <w:p w14:paraId="11AE1489" w14:textId="77777777" w:rsidR="00F1444B" w:rsidRDefault="00F1444B" w:rsidP="00F1444B">
            <w:pPr>
              <w:rPr>
                <w:b/>
                <w:i/>
                <w:sz w:val="18"/>
                <w:szCs w:val="18"/>
                <w:lang w:eastAsia="en-US"/>
              </w:rPr>
            </w:pPr>
          </w:p>
          <w:p w14:paraId="5E56774D" w14:textId="77777777" w:rsidR="005514FB" w:rsidRPr="00DB62F2" w:rsidRDefault="0085034F" w:rsidP="00F710E7">
            <w:pPr>
              <w:rPr>
                <w:b/>
                <w:i/>
                <w:sz w:val="18"/>
                <w:szCs w:val="18"/>
                <w:lang w:eastAsia="en-US"/>
              </w:rPr>
            </w:pPr>
            <w:r w:rsidRPr="00DB62F2">
              <w:rPr>
                <w:b/>
                <w:i/>
                <w:sz w:val="18"/>
                <w:szCs w:val="18"/>
                <w:lang w:eastAsia="en-US"/>
              </w:rPr>
              <w:t>X</w:t>
            </w:r>
          </w:p>
        </w:tc>
      </w:tr>
      <w:tr w:rsidR="005514FB" w:rsidRPr="00DF65B2" w14:paraId="18EBA40F" w14:textId="77777777" w:rsidTr="001A0B4D">
        <w:trPr>
          <w:trHeight w:val="281"/>
        </w:trPr>
        <w:tc>
          <w:tcPr>
            <w:tcW w:w="848" w:type="pct"/>
            <w:shd w:val="clear" w:color="auto" w:fill="auto"/>
          </w:tcPr>
          <w:p w14:paraId="45891FEE" w14:textId="77777777" w:rsidR="005514FB" w:rsidRDefault="005514FB" w:rsidP="00F710E7">
            <w:pPr>
              <w:rPr>
                <w:b/>
                <w:i/>
                <w:sz w:val="16"/>
                <w:szCs w:val="16"/>
                <w:lang w:eastAsia="en-US"/>
              </w:rPr>
            </w:pPr>
            <w:r>
              <w:rPr>
                <w:b/>
                <w:i/>
                <w:sz w:val="16"/>
                <w:szCs w:val="16"/>
                <w:lang w:eastAsia="en-US"/>
              </w:rPr>
              <w:t>Real Analysis</w:t>
            </w:r>
          </w:p>
          <w:p w14:paraId="389ABA57" w14:textId="77777777" w:rsidR="005514FB" w:rsidRPr="00DF65B2" w:rsidRDefault="005514FB" w:rsidP="00F710E7">
            <w:pPr>
              <w:rPr>
                <w:b/>
                <w:i/>
                <w:sz w:val="16"/>
                <w:szCs w:val="16"/>
                <w:lang w:eastAsia="en-US"/>
              </w:rPr>
            </w:pPr>
            <w:r>
              <w:rPr>
                <w:b/>
                <w:i/>
                <w:sz w:val="16"/>
                <w:szCs w:val="16"/>
                <w:lang w:eastAsia="en-US"/>
              </w:rPr>
              <w:t>CIM2201</w:t>
            </w:r>
          </w:p>
        </w:tc>
        <w:tc>
          <w:tcPr>
            <w:tcW w:w="230" w:type="pct"/>
          </w:tcPr>
          <w:p w14:paraId="22EB5D05" w14:textId="77777777" w:rsidR="005514FB" w:rsidRPr="00DB62F2" w:rsidRDefault="005514FB" w:rsidP="00F710E7">
            <w:pPr>
              <w:rPr>
                <w:b/>
                <w:i/>
                <w:sz w:val="18"/>
                <w:szCs w:val="18"/>
                <w:lang w:eastAsia="en-US"/>
              </w:rPr>
            </w:pPr>
          </w:p>
        </w:tc>
        <w:tc>
          <w:tcPr>
            <w:tcW w:w="230" w:type="pct"/>
          </w:tcPr>
          <w:p w14:paraId="3A5C523F" w14:textId="77777777" w:rsidR="005514FB" w:rsidRPr="00DB62F2" w:rsidRDefault="005514FB" w:rsidP="00F710E7">
            <w:pPr>
              <w:rPr>
                <w:b/>
                <w:i/>
                <w:sz w:val="18"/>
                <w:szCs w:val="18"/>
                <w:lang w:eastAsia="en-US"/>
              </w:rPr>
            </w:pPr>
          </w:p>
          <w:p w14:paraId="02CC1508" w14:textId="77777777" w:rsidR="005514FB" w:rsidRPr="00DB62F2" w:rsidRDefault="005514FB" w:rsidP="00F710E7">
            <w:pPr>
              <w:rPr>
                <w:b/>
                <w:i/>
                <w:sz w:val="18"/>
                <w:szCs w:val="18"/>
                <w:lang w:eastAsia="en-US"/>
              </w:rPr>
            </w:pPr>
          </w:p>
        </w:tc>
        <w:tc>
          <w:tcPr>
            <w:tcW w:w="230" w:type="pct"/>
          </w:tcPr>
          <w:p w14:paraId="6A4F74B9" w14:textId="77777777" w:rsidR="00C40BBC" w:rsidRPr="00DB515D" w:rsidRDefault="00C40BBC" w:rsidP="00C40BBC">
            <w:pPr>
              <w:rPr>
                <w:b/>
                <w:i/>
                <w:sz w:val="18"/>
                <w:szCs w:val="18"/>
                <w:lang w:eastAsia="en-US"/>
              </w:rPr>
            </w:pPr>
          </w:p>
          <w:p w14:paraId="053DCC7B" w14:textId="77777777" w:rsidR="005514FB" w:rsidRPr="00DB62F2" w:rsidRDefault="005514FB" w:rsidP="00F710E7">
            <w:pPr>
              <w:rPr>
                <w:b/>
                <w:i/>
                <w:sz w:val="18"/>
                <w:szCs w:val="18"/>
                <w:lang w:eastAsia="en-US"/>
              </w:rPr>
            </w:pPr>
          </w:p>
        </w:tc>
        <w:tc>
          <w:tcPr>
            <w:tcW w:w="230" w:type="pct"/>
          </w:tcPr>
          <w:p w14:paraId="2EDA4B0C" w14:textId="77777777" w:rsidR="00C40BBC" w:rsidRPr="00DB515D" w:rsidRDefault="00C40BBC" w:rsidP="00C40BBC">
            <w:pPr>
              <w:rPr>
                <w:b/>
                <w:i/>
                <w:sz w:val="18"/>
                <w:szCs w:val="18"/>
                <w:lang w:eastAsia="en-US"/>
              </w:rPr>
            </w:pPr>
          </w:p>
          <w:p w14:paraId="077DE653" w14:textId="77777777" w:rsidR="005514FB" w:rsidRPr="00DB62F2" w:rsidRDefault="005514FB" w:rsidP="00F710E7">
            <w:pPr>
              <w:rPr>
                <w:b/>
                <w:i/>
                <w:sz w:val="18"/>
                <w:szCs w:val="18"/>
                <w:lang w:eastAsia="en-US"/>
              </w:rPr>
            </w:pPr>
          </w:p>
        </w:tc>
        <w:tc>
          <w:tcPr>
            <w:tcW w:w="231" w:type="pct"/>
          </w:tcPr>
          <w:p w14:paraId="03F9C543" w14:textId="77777777" w:rsidR="005514FB" w:rsidRPr="00DB62F2" w:rsidRDefault="005514FB" w:rsidP="00F710E7">
            <w:pPr>
              <w:rPr>
                <w:b/>
                <w:i/>
                <w:sz w:val="18"/>
                <w:szCs w:val="18"/>
                <w:lang w:eastAsia="en-US"/>
              </w:rPr>
            </w:pPr>
          </w:p>
        </w:tc>
        <w:tc>
          <w:tcPr>
            <w:tcW w:w="231" w:type="pct"/>
          </w:tcPr>
          <w:p w14:paraId="20115D47" w14:textId="77777777" w:rsidR="005514FB" w:rsidRPr="00DB62F2" w:rsidRDefault="005514FB" w:rsidP="00F710E7">
            <w:pPr>
              <w:rPr>
                <w:b/>
                <w:i/>
                <w:sz w:val="18"/>
                <w:szCs w:val="18"/>
                <w:lang w:eastAsia="en-US"/>
              </w:rPr>
            </w:pPr>
          </w:p>
        </w:tc>
        <w:tc>
          <w:tcPr>
            <w:tcW w:w="231" w:type="pct"/>
          </w:tcPr>
          <w:p w14:paraId="553440A3" w14:textId="77777777" w:rsidR="005514FB" w:rsidRPr="00DB62F2" w:rsidRDefault="005514FB" w:rsidP="00F710E7">
            <w:pPr>
              <w:rPr>
                <w:b/>
                <w:i/>
                <w:sz w:val="18"/>
                <w:szCs w:val="18"/>
                <w:lang w:eastAsia="en-US"/>
              </w:rPr>
            </w:pPr>
          </w:p>
          <w:p w14:paraId="50A090DE" w14:textId="77777777" w:rsidR="005514FB" w:rsidRPr="00DB62F2" w:rsidRDefault="005514FB" w:rsidP="00F710E7">
            <w:pPr>
              <w:rPr>
                <w:b/>
                <w:i/>
                <w:sz w:val="18"/>
                <w:szCs w:val="18"/>
                <w:lang w:eastAsia="en-US"/>
              </w:rPr>
            </w:pPr>
          </w:p>
        </w:tc>
        <w:tc>
          <w:tcPr>
            <w:tcW w:w="231" w:type="pct"/>
          </w:tcPr>
          <w:p w14:paraId="3AE284D1" w14:textId="77777777" w:rsidR="00C40BBC" w:rsidRDefault="00C40BBC" w:rsidP="00C40BBC">
            <w:pPr>
              <w:rPr>
                <w:b/>
                <w:i/>
                <w:sz w:val="18"/>
                <w:szCs w:val="18"/>
                <w:lang w:eastAsia="en-US"/>
              </w:rPr>
            </w:pPr>
          </w:p>
          <w:p w14:paraId="1F0E1C8C" w14:textId="77777777" w:rsidR="009C038F" w:rsidRPr="00DB515D" w:rsidRDefault="009C038F" w:rsidP="00C40BBC">
            <w:pPr>
              <w:rPr>
                <w:b/>
                <w:i/>
                <w:sz w:val="18"/>
                <w:szCs w:val="18"/>
                <w:lang w:eastAsia="en-US"/>
              </w:rPr>
            </w:pPr>
            <w:r>
              <w:rPr>
                <w:b/>
                <w:i/>
                <w:sz w:val="18"/>
                <w:szCs w:val="18"/>
                <w:lang w:eastAsia="en-US"/>
              </w:rPr>
              <w:t>X</w:t>
            </w:r>
          </w:p>
          <w:p w14:paraId="7B69D96F" w14:textId="77777777" w:rsidR="005514FB" w:rsidRPr="00DB62F2" w:rsidRDefault="005514FB" w:rsidP="00F710E7">
            <w:pPr>
              <w:rPr>
                <w:b/>
                <w:i/>
                <w:sz w:val="18"/>
                <w:szCs w:val="18"/>
                <w:lang w:eastAsia="en-US"/>
              </w:rPr>
            </w:pPr>
          </w:p>
        </w:tc>
        <w:tc>
          <w:tcPr>
            <w:tcW w:w="231" w:type="pct"/>
          </w:tcPr>
          <w:p w14:paraId="26C76878" w14:textId="77777777" w:rsidR="00C40BBC" w:rsidRDefault="00C40BBC" w:rsidP="00C40BBC">
            <w:pPr>
              <w:rPr>
                <w:b/>
                <w:i/>
                <w:sz w:val="18"/>
                <w:szCs w:val="18"/>
                <w:lang w:eastAsia="en-US"/>
              </w:rPr>
            </w:pPr>
          </w:p>
          <w:p w14:paraId="4AFF81DC" w14:textId="77777777" w:rsidR="009C038F" w:rsidRPr="00DB515D" w:rsidRDefault="009C038F" w:rsidP="00C40BBC">
            <w:pPr>
              <w:rPr>
                <w:b/>
                <w:i/>
                <w:sz w:val="18"/>
                <w:szCs w:val="18"/>
                <w:lang w:eastAsia="en-US"/>
              </w:rPr>
            </w:pPr>
            <w:r>
              <w:rPr>
                <w:b/>
                <w:i/>
                <w:sz w:val="18"/>
                <w:szCs w:val="18"/>
                <w:lang w:eastAsia="en-US"/>
              </w:rPr>
              <w:t>X</w:t>
            </w:r>
          </w:p>
          <w:p w14:paraId="4725AC96" w14:textId="77777777" w:rsidR="005514FB" w:rsidRPr="00DB62F2" w:rsidRDefault="005514FB" w:rsidP="00F710E7">
            <w:pPr>
              <w:rPr>
                <w:b/>
                <w:i/>
                <w:sz w:val="18"/>
                <w:szCs w:val="18"/>
                <w:lang w:eastAsia="en-US"/>
              </w:rPr>
            </w:pPr>
          </w:p>
        </w:tc>
        <w:tc>
          <w:tcPr>
            <w:tcW w:w="231" w:type="pct"/>
          </w:tcPr>
          <w:p w14:paraId="0B5AE444" w14:textId="77777777" w:rsidR="00F1444B" w:rsidRDefault="00F1444B" w:rsidP="00F1444B">
            <w:pPr>
              <w:rPr>
                <w:b/>
                <w:i/>
                <w:sz w:val="18"/>
                <w:szCs w:val="18"/>
                <w:lang w:eastAsia="en-US"/>
              </w:rPr>
            </w:pPr>
          </w:p>
          <w:p w14:paraId="38F3BC27" w14:textId="77777777" w:rsidR="005514FB" w:rsidRPr="00DB62F2" w:rsidRDefault="005514FB" w:rsidP="00F710E7">
            <w:pPr>
              <w:rPr>
                <w:b/>
                <w:i/>
                <w:sz w:val="18"/>
                <w:szCs w:val="18"/>
                <w:lang w:eastAsia="en-US"/>
              </w:rPr>
            </w:pPr>
          </w:p>
        </w:tc>
        <w:tc>
          <w:tcPr>
            <w:tcW w:w="231" w:type="pct"/>
          </w:tcPr>
          <w:p w14:paraId="7985E786" w14:textId="77777777" w:rsidR="005514FB" w:rsidRPr="00DB62F2" w:rsidRDefault="005514FB" w:rsidP="00F710E7">
            <w:pPr>
              <w:rPr>
                <w:b/>
                <w:i/>
                <w:sz w:val="18"/>
                <w:szCs w:val="18"/>
                <w:lang w:eastAsia="en-US"/>
              </w:rPr>
            </w:pPr>
          </w:p>
        </w:tc>
        <w:tc>
          <w:tcPr>
            <w:tcW w:w="231" w:type="pct"/>
          </w:tcPr>
          <w:p w14:paraId="21100B33" w14:textId="77777777" w:rsidR="005514FB" w:rsidRPr="00DB62F2" w:rsidRDefault="0085034F" w:rsidP="00F710E7">
            <w:pPr>
              <w:rPr>
                <w:b/>
                <w:i/>
                <w:sz w:val="18"/>
                <w:szCs w:val="18"/>
                <w:lang w:eastAsia="en-US"/>
              </w:rPr>
            </w:pPr>
            <w:r w:rsidRPr="00DB62F2">
              <w:rPr>
                <w:b/>
                <w:i/>
                <w:sz w:val="18"/>
                <w:szCs w:val="18"/>
                <w:lang w:eastAsia="en-US"/>
              </w:rPr>
              <w:t>X</w:t>
            </w:r>
          </w:p>
        </w:tc>
        <w:tc>
          <w:tcPr>
            <w:tcW w:w="231" w:type="pct"/>
          </w:tcPr>
          <w:p w14:paraId="7F8A5F64" w14:textId="77777777" w:rsidR="005514FB" w:rsidRPr="00DB62F2" w:rsidRDefault="0085034F" w:rsidP="00F710E7">
            <w:pPr>
              <w:rPr>
                <w:b/>
                <w:i/>
                <w:sz w:val="18"/>
                <w:szCs w:val="18"/>
                <w:lang w:eastAsia="en-US"/>
              </w:rPr>
            </w:pPr>
            <w:r w:rsidRPr="00DB62F2">
              <w:rPr>
                <w:b/>
                <w:i/>
                <w:sz w:val="18"/>
                <w:szCs w:val="18"/>
                <w:lang w:eastAsia="en-US"/>
              </w:rPr>
              <w:t>X</w:t>
            </w:r>
          </w:p>
        </w:tc>
        <w:tc>
          <w:tcPr>
            <w:tcW w:w="231" w:type="pct"/>
          </w:tcPr>
          <w:p w14:paraId="7A7A848C" w14:textId="77777777" w:rsidR="005514FB" w:rsidRPr="00DB62F2" w:rsidRDefault="005514FB" w:rsidP="00F710E7">
            <w:pPr>
              <w:rPr>
                <w:b/>
                <w:i/>
                <w:sz w:val="18"/>
                <w:szCs w:val="18"/>
                <w:lang w:eastAsia="en-US"/>
              </w:rPr>
            </w:pPr>
          </w:p>
        </w:tc>
        <w:tc>
          <w:tcPr>
            <w:tcW w:w="231" w:type="pct"/>
          </w:tcPr>
          <w:p w14:paraId="493BED90" w14:textId="77777777" w:rsidR="005514FB" w:rsidRPr="00DB62F2" w:rsidRDefault="0085034F" w:rsidP="00F710E7">
            <w:pPr>
              <w:rPr>
                <w:b/>
                <w:i/>
                <w:sz w:val="18"/>
                <w:szCs w:val="18"/>
                <w:lang w:eastAsia="en-US"/>
              </w:rPr>
            </w:pPr>
            <w:r w:rsidRPr="00DB62F2">
              <w:rPr>
                <w:b/>
                <w:i/>
                <w:sz w:val="18"/>
                <w:szCs w:val="18"/>
                <w:lang w:eastAsia="en-US"/>
              </w:rPr>
              <w:t>X</w:t>
            </w:r>
          </w:p>
        </w:tc>
        <w:tc>
          <w:tcPr>
            <w:tcW w:w="231" w:type="pct"/>
          </w:tcPr>
          <w:p w14:paraId="1B158D26" w14:textId="77777777" w:rsidR="005514FB" w:rsidRPr="00DB62F2" w:rsidRDefault="0085034F" w:rsidP="00F710E7">
            <w:pPr>
              <w:rPr>
                <w:b/>
                <w:i/>
                <w:sz w:val="18"/>
                <w:szCs w:val="18"/>
                <w:lang w:eastAsia="en-US"/>
              </w:rPr>
            </w:pPr>
            <w:r w:rsidRPr="00DB62F2">
              <w:rPr>
                <w:b/>
                <w:i/>
                <w:sz w:val="18"/>
                <w:szCs w:val="18"/>
                <w:lang w:eastAsia="en-US"/>
              </w:rPr>
              <w:t>X</w:t>
            </w:r>
          </w:p>
        </w:tc>
        <w:tc>
          <w:tcPr>
            <w:tcW w:w="231" w:type="pct"/>
          </w:tcPr>
          <w:p w14:paraId="24D4AA7F" w14:textId="77777777" w:rsidR="005514FB" w:rsidRPr="00DB62F2" w:rsidRDefault="005514FB" w:rsidP="00F710E7">
            <w:pPr>
              <w:rPr>
                <w:b/>
                <w:i/>
                <w:sz w:val="18"/>
                <w:szCs w:val="18"/>
                <w:lang w:eastAsia="en-US"/>
              </w:rPr>
            </w:pPr>
          </w:p>
        </w:tc>
        <w:tc>
          <w:tcPr>
            <w:tcW w:w="231" w:type="pct"/>
          </w:tcPr>
          <w:p w14:paraId="0D9D8CC0" w14:textId="77777777" w:rsidR="00F1444B" w:rsidRDefault="0085034F" w:rsidP="00F1444B">
            <w:pPr>
              <w:rPr>
                <w:b/>
                <w:i/>
                <w:sz w:val="18"/>
                <w:szCs w:val="18"/>
                <w:lang w:eastAsia="en-US"/>
              </w:rPr>
            </w:pPr>
            <w:r>
              <w:rPr>
                <w:b/>
                <w:i/>
                <w:sz w:val="18"/>
                <w:szCs w:val="18"/>
                <w:lang w:eastAsia="en-US"/>
              </w:rPr>
              <w:t>X</w:t>
            </w:r>
          </w:p>
          <w:p w14:paraId="702D6795" w14:textId="77777777" w:rsidR="005514FB" w:rsidRPr="00DB62F2" w:rsidRDefault="005514FB" w:rsidP="00F710E7">
            <w:pPr>
              <w:rPr>
                <w:b/>
                <w:i/>
                <w:sz w:val="18"/>
                <w:szCs w:val="18"/>
                <w:lang w:eastAsia="en-US"/>
              </w:rPr>
            </w:pPr>
          </w:p>
        </w:tc>
      </w:tr>
      <w:tr w:rsidR="005514FB" w:rsidRPr="00DF65B2" w14:paraId="7251D6A0" w14:textId="77777777" w:rsidTr="001A0B4D">
        <w:trPr>
          <w:trHeight w:val="281"/>
        </w:trPr>
        <w:tc>
          <w:tcPr>
            <w:tcW w:w="848" w:type="pct"/>
            <w:shd w:val="clear" w:color="auto" w:fill="auto"/>
          </w:tcPr>
          <w:p w14:paraId="2301A0B4" w14:textId="77777777" w:rsidR="005514FB" w:rsidRDefault="005514FB" w:rsidP="00F710E7">
            <w:pPr>
              <w:rPr>
                <w:b/>
                <w:i/>
                <w:sz w:val="16"/>
                <w:szCs w:val="16"/>
                <w:lang w:eastAsia="en-US"/>
              </w:rPr>
            </w:pPr>
            <w:r>
              <w:rPr>
                <w:b/>
                <w:i/>
                <w:sz w:val="16"/>
                <w:szCs w:val="16"/>
                <w:lang w:eastAsia="en-US"/>
              </w:rPr>
              <w:t>Advanced Statistical Methods</w:t>
            </w:r>
          </w:p>
          <w:p w14:paraId="107ED749" w14:textId="77777777" w:rsidR="005514FB" w:rsidRDefault="005514FB" w:rsidP="00F710E7">
            <w:pPr>
              <w:rPr>
                <w:b/>
                <w:i/>
                <w:sz w:val="16"/>
                <w:szCs w:val="16"/>
                <w:lang w:eastAsia="en-US"/>
              </w:rPr>
            </w:pPr>
            <w:r>
              <w:rPr>
                <w:b/>
                <w:i/>
                <w:sz w:val="16"/>
                <w:szCs w:val="16"/>
                <w:lang w:eastAsia="en-US"/>
              </w:rPr>
              <w:t>CIM2203</w:t>
            </w:r>
          </w:p>
        </w:tc>
        <w:tc>
          <w:tcPr>
            <w:tcW w:w="230" w:type="pct"/>
          </w:tcPr>
          <w:p w14:paraId="6D15C057" w14:textId="77777777" w:rsidR="005514FB" w:rsidRPr="00DB62F2" w:rsidRDefault="005514FB" w:rsidP="00F710E7">
            <w:pPr>
              <w:rPr>
                <w:b/>
                <w:i/>
                <w:sz w:val="18"/>
                <w:szCs w:val="18"/>
                <w:lang w:eastAsia="en-US"/>
              </w:rPr>
            </w:pPr>
          </w:p>
        </w:tc>
        <w:tc>
          <w:tcPr>
            <w:tcW w:w="230" w:type="pct"/>
          </w:tcPr>
          <w:p w14:paraId="7680CBFA" w14:textId="77777777" w:rsidR="005514FB" w:rsidRPr="00DB62F2" w:rsidRDefault="005514FB" w:rsidP="00F710E7">
            <w:pPr>
              <w:rPr>
                <w:b/>
                <w:i/>
                <w:sz w:val="18"/>
                <w:szCs w:val="18"/>
                <w:lang w:eastAsia="en-US"/>
              </w:rPr>
            </w:pPr>
          </w:p>
          <w:p w14:paraId="461E381F" w14:textId="77777777" w:rsidR="005514FB" w:rsidRPr="00DB62F2" w:rsidRDefault="005514FB" w:rsidP="00F710E7">
            <w:pPr>
              <w:rPr>
                <w:b/>
                <w:i/>
                <w:sz w:val="18"/>
                <w:szCs w:val="18"/>
                <w:lang w:eastAsia="en-US"/>
              </w:rPr>
            </w:pPr>
          </w:p>
        </w:tc>
        <w:tc>
          <w:tcPr>
            <w:tcW w:w="230" w:type="pct"/>
          </w:tcPr>
          <w:p w14:paraId="105BD24F" w14:textId="77777777" w:rsidR="00C40BBC" w:rsidRPr="00DB515D" w:rsidRDefault="00C40BBC" w:rsidP="00C40BBC">
            <w:pPr>
              <w:rPr>
                <w:b/>
                <w:i/>
                <w:sz w:val="18"/>
                <w:szCs w:val="18"/>
                <w:lang w:eastAsia="en-US"/>
              </w:rPr>
            </w:pPr>
          </w:p>
          <w:p w14:paraId="2D9FDA65" w14:textId="77777777" w:rsidR="005514FB" w:rsidRPr="00DB62F2" w:rsidRDefault="005514FB" w:rsidP="00F710E7">
            <w:pPr>
              <w:rPr>
                <w:b/>
                <w:i/>
                <w:sz w:val="18"/>
                <w:szCs w:val="18"/>
                <w:lang w:eastAsia="en-US"/>
              </w:rPr>
            </w:pPr>
          </w:p>
        </w:tc>
        <w:tc>
          <w:tcPr>
            <w:tcW w:w="230" w:type="pct"/>
          </w:tcPr>
          <w:p w14:paraId="688A2949" w14:textId="77777777" w:rsidR="00C40BBC" w:rsidRPr="00DB515D" w:rsidRDefault="00C40BBC" w:rsidP="00C40BBC">
            <w:pPr>
              <w:rPr>
                <w:b/>
                <w:i/>
                <w:sz w:val="18"/>
                <w:szCs w:val="18"/>
                <w:lang w:eastAsia="en-US"/>
              </w:rPr>
            </w:pPr>
          </w:p>
          <w:p w14:paraId="175EB222" w14:textId="77777777" w:rsidR="005514FB" w:rsidRPr="00DB62F2" w:rsidRDefault="005514FB" w:rsidP="00F710E7">
            <w:pPr>
              <w:rPr>
                <w:b/>
                <w:i/>
                <w:sz w:val="18"/>
                <w:szCs w:val="18"/>
                <w:lang w:eastAsia="en-US"/>
              </w:rPr>
            </w:pPr>
          </w:p>
        </w:tc>
        <w:tc>
          <w:tcPr>
            <w:tcW w:w="231" w:type="pct"/>
          </w:tcPr>
          <w:p w14:paraId="26E4894F" w14:textId="77777777" w:rsidR="00C40BBC" w:rsidRPr="00DB515D" w:rsidRDefault="00C40BBC" w:rsidP="00C40BBC">
            <w:pPr>
              <w:rPr>
                <w:b/>
                <w:i/>
                <w:sz w:val="18"/>
                <w:szCs w:val="18"/>
                <w:lang w:eastAsia="en-US"/>
              </w:rPr>
            </w:pPr>
          </w:p>
          <w:p w14:paraId="28747611" w14:textId="77777777" w:rsidR="005514FB" w:rsidRPr="00DB62F2" w:rsidRDefault="005514FB" w:rsidP="00F710E7">
            <w:pPr>
              <w:rPr>
                <w:b/>
                <w:i/>
                <w:sz w:val="18"/>
                <w:szCs w:val="18"/>
                <w:lang w:eastAsia="en-US"/>
              </w:rPr>
            </w:pPr>
          </w:p>
        </w:tc>
        <w:tc>
          <w:tcPr>
            <w:tcW w:w="231" w:type="pct"/>
          </w:tcPr>
          <w:p w14:paraId="16E21FE7" w14:textId="77777777" w:rsidR="005514FB" w:rsidRPr="00DB62F2" w:rsidRDefault="005514FB" w:rsidP="00F710E7">
            <w:pPr>
              <w:rPr>
                <w:b/>
                <w:i/>
                <w:sz w:val="18"/>
                <w:szCs w:val="18"/>
                <w:lang w:eastAsia="en-US"/>
              </w:rPr>
            </w:pPr>
          </w:p>
        </w:tc>
        <w:tc>
          <w:tcPr>
            <w:tcW w:w="231" w:type="pct"/>
          </w:tcPr>
          <w:p w14:paraId="7BEE9D75" w14:textId="77777777" w:rsidR="005514FB" w:rsidRPr="00DB62F2" w:rsidRDefault="005514FB" w:rsidP="00F710E7">
            <w:pPr>
              <w:rPr>
                <w:b/>
                <w:i/>
                <w:sz w:val="18"/>
                <w:szCs w:val="18"/>
                <w:lang w:eastAsia="en-US"/>
              </w:rPr>
            </w:pPr>
          </w:p>
          <w:p w14:paraId="0C1B88B8" w14:textId="77777777" w:rsidR="005514FB" w:rsidRPr="00DB62F2" w:rsidRDefault="005514FB" w:rsidP="00F710E7">
            <w:pPr>
              <w:rPr>
                <w:b/>
                <w:i/>
                <w:sz w:val="18"/>
                <w:szCs w:val="18"/>
                <w:lang w:eastAsia="en-US"/>
              </w:rPr>
            </w:pPr>
          </w:p>
        </w:tc>
        <w:tc>
          <w:tcPr>
            <w:tcW w:w="231" w:type="pct"/>
          </w:tcPr>
          <w:p w14:paraId="1758AE06" w14:textId="77777777" w:rsidR="00C40BBC" w:rsidRDefault="00C40BBC" w:rsidP="00C40BBC">
            <w:pPr>
              <w:rPr>
                <w:b/>
                <w:i/>
                <w:sz w:val="18"/>
                <w:szCs w:val="18"/>
                <w:lang w:eastAsia="en-US"/>
              </w:rPr>
            </w:pPr>
          </w:p>
          <w:p w14:paraId="4018D1FB" w14:textId="77777777" w:rsidR="009C038F" w:rsidRPr="00DB515D" w:rsidRDefault="009C038F" w:rsidP="00C40BBC">
            <w:pPr>
              <w:rPr>
                <w:b/>
                <w:i/>
                <w:sz w:val="18"/>
                <w:szCs w:val="18"/>
                <w:lang w:eastAsia="en-US"/>
              </w:rPr>
            </w:pPr>
            <w:r>
              <w:rPr>
                <w:b/>
                <w:i/>
                <w:sz w:val="18"/>
                <w:szCs w:val="18"/>
                <w:lang w:eastAsia="en-US"/>
              </w:rPr>
              <w:t>X</w:t>
            </w:r>
          </w:p>
          <w:p w14:paraId="133C4DB2" w14:textId="77777777" w:rsidR="005514FB" w:rsidRPr="00DB62F2" w:rsidRDefault="005514FB" w:rsidP="00F710E7">
            <w:pPr>
              <w:rPr>
                <w:b/>
                <w:i/>
                <w:sz w:val="18"/>
                <w:szCs w:val="18"/>
                <w:lang w:eastAsia="en-US"/>
              </w:rPr>
            </w:pPr>
          </w:p>
        </w:tc>
        <w:tc>
          <w:tcPr>
            <w:tcW w:w="231" w:type="pct"/>
          </w:tcPr>
          <w:p w14:paraId="0B7D7265" w14:textId="77777777" w:rsidR="00C40BBC" w:rsidRDefault="00C40BBC" w:rsidP="00C40BBC">
            <w:pPr>
              <w:rPr>
                <w:b/>
                <w:i/>
                <w:sz w:val="18"/>
                <w:szCs w:val="18"/>
                <w:lang w:eastAsia="en-US"/>
              </w:rPr>
            </w:pPr>
          </w:p>
          <w:p w14:paraId="669A402A" w14:textId="77777777" w:rsidR="009C038F" w:rsidRPr="00DB515D" w:rsidRDefault="009C038F" w:rsidP="00C40BBC">
            <w:pPr>
              <w:rPr>
                <w:b/>
                <w:i/>
                <w:sz w:val="18"/>
                <w:szCs w:val="18"/>
                <w:lang w:eastAsia="en-US"/>
              </w:rPr>
            </w:pPr>
            <w:r>
              <w:rPr>
                <w:b/>
                <w:i/>
                <w:sz w:val="18"/>
                <w:szCs w:val="18"/>
                <w:lang w:eastAsia="en-US"/>
              </w:rPr>
              <w:t>X</w:t>
            </w:r>
          </w:p>
          <w:p w14:paraId="469C834B" w14:textId="77777777" w:rsidR="005514FB" w:rsidRPr="00DB62F2" w:rsidRDefault="005514FB" w:rsidP="00F710E7">
            <w:pPr>
              <w:rPr>
                <w:b/>
                <w:i/>
                <w:sz w:val="18"/>
                <w:szCs w:val="18"/>
                <w:lang w:eastAsia="en-US"/>
              </w:rPr>
            </w:pPr>
          </w:p>
        </w:tc>
        <w:tc>
          <w:tcPr>
            <w:tcW w:w="231" w:type="pct"/>
          </w:tcPr>
          <w:p w14:paraId="7D65ADA2" w14:textId="77777777" w:rsidR="00F1444B" w:rsidRDefault="00F1444B" w:rsidP="00F1444B">
            <w:pPr>
              <w:rPr>
                <w:b/>
                <w:i/>
                <w:sz w:val="18"/>
                <w:szCs w:val="18"/>
                <w:lang w:eastAsia="en-US"/>
              </w:rPr>
            </w:pPr>
          </w:p>
          <w:p w14:paraId="40C31471" w14:textId="77777777" w:rsidR="005514FB" w:rsidRPr="00DB62F2" w:rsidRDefault="005514FB" w:rsidP="00F710E7">
            <w:pPr>
              <w:rPr>
                <w:b/>
                <w:i/>
                <w:sz w:val="18"/>
                <w:szCs w:val="18"/>
                <w:lang w:eastAsia="en-US"/>
              </w:rPr>
            </w:pPr>
          </w:p>
        </w:tc>
        <w:tc>
          <w:tcPr>
            <w:tcW w:w="231" w:type="pct"/>
          </w:tcPr>
          <w:p w14:paraId="16F3FECE" w14:textId="77777777" w:rsidR="005514FB" w:rsidRPr="00DB62F2" w:rsidRDefault="005514FB" w:rsidP="00F710E7">
            <w:pPr>
              <w:rPr>
                <w:b/>
                <w:i/>
                <w:sz w:val="18"/>
                <w:szCs w:val="18"/>
                <w:lang w:eastAsia="en-US"/>
              </w:rPr>
            </w:pPr>
          </w:p>
        </w:tc>
        <w:tc>
          <w:tcPr>
            <w:tcW w:w="231" w:type="pct"/>
          </w:tcPr>
          <w:p w14:paraId="2982F0D1" w14:textId="77777777" w:rsidR="005514FB" w:rsidRPr="00DB62F2" w:rsidRDefault="006813BC" w:rsidP="00F710E7">
            <w:pPr>
              <w:rPr>
                <w:b/>
                <w:i/>
                <w:sz w:val="18"/>
                <w:szCs w:val="18"/>
                <w:lang w:eastAsia="en-US"/>
              </w:rPr>
            </w:pPr>
            <w:r w:rsidRPr="00DB62F2">
              <w:rPr>
                <w:b/>
                <w:i/>
                <w:sz w:val="18"/>
                <w:szCs w:val="18"/>
                <w:lang w:eastAsia="en-US"/>
              </w:rPr>
              <w:t>X</w:t>
            </w:r>
          </w:p>
        </w:tc>
        <w:tc>
          <w:tcPr>
            <w:tcW w:w="231" w:type="pct"/>
          </w:tcPr>
          <w:p w14:paraId="1F5D3C72" w14:textId="77777777" w:rsidR="005514FB" w:rsidRPr="00DB62F2" w:rsidRDefault="006813BC" w:rsidP="00F710E7">
            <w:pPr>
              <w:rPr>
                <w:b/>
                <w:i/>
                <w:sz w:val="18"/>
                <w:szCs w:val="18"/>
                <w:lang w:eastAsia="en-US"/>
              </w:rPr>
            </w:pPr>
            <w:r w:rsidRPr="00DB62F2">
              <w:rPr>
                <w:b/>
                <w:i/>
                <w:sz w:val="18"/>
                <w:szCs w:val="18"/>
                <w:lang w:eastAsia="en-US"/>
              </w:rPr>
              <w:t>X</w:t>
            </w:r>
          </w:p>
        </w:tc>
        <w:tc>
          <w:tcPr>
            <w:tcW w:w="231" w:type="pct"/>
          </w:tcPr>
          <w:p w14:paraId="56E4B5EF" w14:textId="77777777" w:rsidR="005514FB" w:rsidRPr="00DB62F2" w:rsidRDefault="005514FB" w:rsidP="00F710E7">
            <w:pPr>
              <w:rPr>
                <w:b/>
                <w:i/>
                <w:sz w:val="18"/>
                <w:szCs w:val="18"/>
                <w:lang w:eastAsia="en-US"/>
              </w:rPr>
            </w:pPr>
          </w:p>
        </w:tc>
        <w:tc>
          <w:tcPr>
            <w:tcW w:w="231" w:type="pct"/>
          </w:tcPr>
          <w:p w14:paraId="1F246778" w14:textId="77777777" w:rsidR="005514FB" w:rsidRPr="00DB62F2" w:rsidRDefault="006813BC" w:rsidP="00F710E7">
            <w:pPr>
              <w:rPr>
                <w:b/>
                <w:i/>
                <w:sz w:val="18"/>
                <w:szCs w:val="18"/>
                <w:lang w:eastAsia="en-US"/>
              </w:rPr>
            </w:pPr>
            <w:r w:rsidRPr="00DB62F2">
              <w:rPr>
                <w:b/>
                <w:i/>
                <w:sz w:val="18"/>
                <w:szCs w:val="18"/>
                <w:lang w:eastAsia="en-US"/>
              </w:rPr>
              <w:t>X</w:t>
            </w:r>
          </w:p>
        </w:tc>
        <w:tc>
          <w:tcPr>
            <w:tcW w:w="231" w:type="pct"/>
          </w:tcPr>
          <w:p w14:paraId="52A231AC" w14:textId="77777777" w:rsidR="005514FB" w:rsidRPr="00DB62F2" w:rsidRDefault="006813BC" w:rsidP="00F710E7">
            <w:pPr>
              <w:rPr>
                <w:b/>
                <w:i/>
                <w:sz w:val="18"/>
                <w:szCs w:val="18"/>
                <w:lang w:eastAsia="en-US"/>
              </w:rPr>
            </w:pPr>
            <w:r w:rsidRPr="00DB62F2">
              <w:rPr>
                <w:b/>
                <w:i/>
                <w:sz w:val="18"/>
                <w:szCs w:val="18"/>
                <w:lang w:eastAsia="en-US"/>
              </w:rPr>
              <w:t>X</w:t>
            </w:r>
          </w:p>
        </w:tc>
        <w:tc>
          <w:tcPr>
            <w:tcW w:w="231" w:type="pct"/>
          </w:tcPr>
          <w:p w14:paraId="33586D79" w14:textId="77777777" w:rsidR="005514FB" w:rsidRPr="00DB62F2" w:rsidRDefault="005514FB" w:rsidP="00F710E7">
            <w:pPr>
              <w:rPr>
                <w:b/>
                <w:i/>
                <w:sz w:val="18"/>
                <w:szCs w:val="18"/>
                <w:lang w:eastAsia="en-US"/>
              </w:rPr>
            </w:pPr>
          </w:p>
        </w:tc>
        <w:tc>
          <w:tcPr>
            <w:tcW w:w="231" w:type="pct"/>
          </w:tcPr>
          <w:p w14:paraId="626C9A90" w14:textId="77777777" w:rsidR="00F1444B" w:rsidRDefault="006813BC" w:rsidP="00F1444B">
            <w:pPr>
              <w:rPr>
                <w:b/>
                <w:i/>
                <w:sz w:val="18"/>
                <w:szCs w:val="18"/>
                <w:lang w:eastAsia="en-US"/>
              </w:rPr>
            </w:pPr>
            <w:r>
              <w:rPr>
                <w:b/>
                <w:i/>
                <w:sz w:val="18"/>
                <w:szCs w:val="18"/>
                <w:lang w:eastAsia="en-US"/>
              </w:rPr>
              <w:t>X</w:t>
            </w:r>
          </w:p>
          <w:p w14:paraId="7B727DD2" w14:textId="77777777" w:rsidR="005514FB" w:rsidRPr="00DB62F2" w:rsidRDefault="005514FB" w:rsidP="00F710E7">
            <w:pPr>
              <w:rPr>
                <w:b/>
                <w:i/>
                <w:sz w:val="18"/>
                <w:szCs w:val="18"/>
                <w:lang w:eastAsia="en-US"/>
              </w:rPr>
            </w:pPr>
          </w:p>
        </w:tc>
      </w:tr>
      <w:tr w:rsidR="005514FB" w:rsidRPr="00DF65B2" w14:paraId="3C38FC7D" w14:textId="77777777" w:rsidTr="001A0B4D">
        <w:trPr>
          <w:trHeight w:val="281"/>
        </w:trPr>
        <w:tc>
          <w:tcPr>
            <w:tcW w:w="848" w:type="pct"/>
            <w:shd w:val="clear" w:color="auto" w:fill="auto"/>
          </w:tcPr>
          <w:p w14:paraId="48A3A359" w14:textId="77777777" w:rsidR="005514FB" w:rsidRDefault="005514FB" w:rsidP="00F710E7">
            <w:pPr>
              <w:rPr>
                <w:b/>
                <w:i/>
                <w:sz w:val="16"/>
                <w:szCs w:val="16"/>
                <w:lang w:eastAsia="en-US"/>
              </w:rPr>
            </w:pPr>
            <w:r>
              <w:rPr>
                <w:b/>
                <w:i/>
                <w:sz w:val="16"/>
                <w:szCs w:val="16"/>
                <w:lang w:eastAsia="en-US"/>
              </w:rPr>
              <w:t>Applied Econometrics</w:t>
            </w:r>
          </w:p>
          <w:p w14:paraId="48BE6479" w14:textId="77777777" w:rsidR="005514FB" w:rsidRPr="00DF65B2" w:rsidRDefault="005514FB" w:rsidP="00F710E7">
            <w:pPr>
              <w:rPr>
                <w:b/>
                <w:i/>
                <w:sz w:val="16"/>
                <w:szCs w:val="16"/>
                <w:lang w:eastAsia="en-US"/>
              </w:rPr>
            </w:pPr>
            <w:r>
              <w:rPr>
                <w:b/>
                <w:i/>
                <w:sz w:val="16"/>
                <w:szCs w:val="16"/>
                <w:lang w:eastAsia="en-US"/>
              </w:rPr>
              <w:t>BHE</w:t>
            </w:r>
            <w:r w:rsidR="005A031E">
              <w:rPr>
                <w:b/>
                <w:i/>
                <w:sz w:val="16"/>
                <w:szCs w:val="16"/>
                <w:lang w:eastAsia="en-US"/>
              </w:rPr>
              <w:t>0013</w:t>
            </w:r>
          </w:p>
        </w:tc>
        <w:tc>
          <w:tcPr>
            <w:tcW w:w="230" w:type="pct"/>
          </w:tcPr>
          <w:p w14:paraId="4B215950" w14:textId="77777777" w:rsidR="005514FB" w:rsidRPr="00DB62F2" w:rsidRDefault="005514FB" w:rsidP="00F710E7">
            <w:pPr>
              <w:rPr>
                <w:b/>
                <w:i/>
                <w:sz w:val="18"/>
                <w:szCs w:val="18"/>
                <w:lang w:eastAsia="en-US"/>
              </w:rPr>
            </w:pPr>
            <w:r w:rsidRPr="00DB62F2">
              <w:rPr>
                <w:b/>
                <w:i/>
                <w:sz w:val="18"/>
                <w:szCs w:val="18"/>
                <w:lang w:eastAsia="en-US"/>
              </w:rPr>
              <w:t>X</w:t>
            </w:r>
          </w:p>
        </w:tc>
        <w:tc>
          <w:tcPr>
            <w:tcW w:w="230" w:type="pct"/>
          </w:tcPr>
          <w:p w14:paraId="596C265B" w14:textId="77777777" w:rsidR="005514FB" w:rsidRPr="00DB62F2" w:rsidRDefault="005514FB" w:rsidP="00F710E7">
            <w:pPr>
              <w:rPr>
                <w:b/>
                <w:i/>
                <w:sz w:val="18"/>
                <w:szCs w:val="18"/>
                <w:lang w:eastAsia="en-US"/>
              </w:rPr>
            </w:pPr>
            <w:r w:rsidRPr="00DB62F2">
              <w:rPr>
                <w:b/>
                <w:i/>
                <w:sz w:val="18"/>
                <w:szCs w:val="18"/>
                <w:lang w:eastAsia="en-US"/>
              </w:rPr>
              <w:t>X</w:t>
            </w:r>
          </w:p>
        </w:tc>
        <w:tc>
          <w:tcPr>
            <w:tcW w:w="230" w:type="pct"/>
          </w:tcPr>
          <w:p w14:paraId="25085829" w14:textId="77777777" w:rsidR="005514FB" w:rsidRPr="00DB62F2" w:rsidRDefault="005514FB" w:rsidP="00F710E7">
            <w:pPr>
              <w:rPr>
                <w:b/>
                <w:i/>
                <w:sz w:val="18"/>
                <w:szCs w:val="18"/>
                <w:lang w:eastAsia="en-US"/>
              </w:rPr>
            </w:pPr>
            <w:r w:rsidRPr="00DB62F2">
              <w:rPr>
                <w:b/>
                <w:i/>
                <w:sz w:val="18"/>
                <w:szCs w:val="18"/>
                <w:lang w:eastAsia="en-US"/>
              </w:rPr>
              <w:t>X</w:t>
            </w:r>
          </w:p>
        </w:tc>
        <w:tc>
          <w:tcPr>
            <w:tcW w:w="230" w:type="pct"/>
          </w:tcPr>
          <w:p w14:paraId="4C2AF456" w14:textId="77777777" w:rsidR="005514FB" w:rsidRPr="00DB62F2" w:rsidRDefault="005514FB" w:rsidP="00F710E7">
            <w:pPr>
              <w:rPr>
                <w:b/>
                <w:i/>
                <w:sz w:val="18"/>
                <w:szCs w:val="18"/>
                <w:lang w:eastAsia="en-US"/>
              </w:rPr>
            </w:pPr>
            <w:r w:rsidRPr="00DB62F2">
              <w:rPr>
                <w:b/>
                <w:i/>
                <w:sz w:val="18"/>
                <w:szCs w:val="18"/>
                <w:lang w:eastAsia="en-US"/>
              </w:rPr>
              <w:t>X</w:t>
            </w:r>
          </w:p>
        </w:tc>
        <w:tc>
          <w:tcPr>
            <w:tcW w:w="231" w:type="pct"/>
          </w:tcPr>
          <w:p w14:paraId="26EC601C" w14:textId="77777777" w:rsidR="005514FB" w:rsidRPr="00DB62F2" w:rsidRDefault="005514FB" w:rsidP="00F710E7">
            <w:pPr>
              <w:rPr>
                <w:b/>
                <w:i/>
                <w:sz w:val="18"/>
                <w:szCs w:val="18"/>
                <w:lang w:eastAsia="en-US"/>
              </w:rPr>
            </w:pPr>
            <w:r w:rsidRPr="00DB62F2">
              <w:rPr>
                <w:b/>
                <w:i/>
                <w:sz w:val="18"/>
                <w:szCs w:val="18"/>
                <w:lang w:eastAsia="en-US"/>
              </w:rPr>
              <w:t>X</w:t>
            </w:r>
          </w:p>
        </w:tc>
        <w:tc>
          <w:tcPr>
            <w:tcW w:w="231" w:type="pct"/>
          </w:tcPr>
          <w:p w14:paraId="552FD5FB" w14:textId="77777777" w:rsidR="005514FB" w:rsidRPr="00DB62F2" w:rsidRDefault="005514FB">
            <w:pPr>
              <w:rPr>
                <w:b/>
                <w:i/>
                <w:sz w:val="18"/>
                <w:szCs w:val="18"/>
                <w:lang w:eastAsia="en-US"/>
              </w:rPr>
            </w:pPr>
          </w:p>
        </w:tc>
        <w:tc>
          <w:tcPr>
            <w:tcW w:w="231" w:type="pct"/>
          </w:tcPr>
          <w:p w14:paraId="2730E6C9" w14:textId="77777777" w:rsidR="00C40BBC" w:rsidRPr="00DB515D" w:rsidRDefault="00C40BBC" w:rsidP="00C40BBC">
            <w:pPr>
              <w:rPr>
                <w:b/>
                <w:i/>
                <w:sz w:val="18"/>
                <w:szCs w:val="18"/>
                <w:lang w:eastAsia="en-US"/>
              </w:rPr>
            </w:pPr>
            <w:r w:rsidRPr="00DB515D">
              <w:rPr>
                <w:b/>
                <w:i/>
                <w:sz w:val="18"/>
                <w:szCs w:val="18"/>
                <w:lang w:eastAsia="en-US"/>
              </w:rPr>
              <w:t>X</w:t>
            </w:r>
          </w:p>
          <w:p w14:paraId="1A127661" w14:textId="77777777" w:rsidR="005514FB" w:rsidRPr="00DB62F2" w:rsidRDefault="005514FB" w:rsidP="00F710E7">
            <w:pPr>
              <w:rPr>
                <w:b/>
                <w:i/>
                <w:sz w:val="18"/>
                <w:szCs w:val="18"/>
                <w:lang w:eastAsia="en-US"/>
              </w:rPr>
            </w:pPr>
          </w:p>
        </w:tc>
        <w:tc>
          <w:tcPr>
            <w:tcW w:w="231" w:type="pct"/>
          </w:tcPr>
          <w:p w14:paraId="5154140B" w14:textId="77777777" w:rsidR="005514FB" w:rsidRPr="00DB62F2" w:rsidRDefault="005514FB" w:rsidP="00F710E7">
            <w:pPr>
              <w:rPr>
                <w:b/>
                <w:i/>
                <w:sz w:val="18"/>
                <w:szCs w:val="18"/>
                <w:lang w:eastAsia="en-US"/>
              </w:rPr>
            </w:pPr>
          </w:p>
        </w:tc>
        <w:tc>
          <w:tcPr>
            <w:tcW w:w="231" w:type="pct"/>
          </w:tcPr>
          <w:p w14:paraId="2191DBAA" w14:textId="77777777" w:rsidR="005514FB" w:rsidRPr="00DB62F2" w:rsidRDefault="005514FB" w:rsidP="00F710E7">
            <w:pPr>
              <w:rPr>
                <w:b/>
                <w:i/>
                <w:sz w:val="18"/>
                <w:szCs w:val="18"/>
                <w:lang w:eastAsia="en-US"/>
              </w:rPr>
            </w:pPr>
          </w:p>
        </w:tc>
        <w:tc>
          <w:tcPr>
            <w:tcW w:w="231" w:type="pct"/>
          </w:tcPr>
          <w:p w14:paraId="73A4D149" w14:textId="77777777" w:rsidR="005514FB" w:rsidRPr="00DB62F2" w:rsidRDefault="005514FB" w:rsidP="00F710E7">
            <w:pPr>
              <w:rPr>
                <w:b/>
                <w:i/>
                <w:sz w:val="18"/>
                <w:szCs w:val="18"/>
                <w:lang w:eastAsia="en-US"/>
              </w:rPr>
            </w:pPr>
            <w:r w:rsidRPr="00DB62F2">
              <w:rPr>
                <w:b/>
                <w:i/>
                <w:sz w:val="18"/>
                <w:szCs w:val="18"/>
                <w:lang w:eastAsia="en-US"/>
              </w:rPr>
              <w:t>X</w:t>
            </w:r>
          </w:p>
        </w:tc>
        <w:tc>
          <w:tcPr>
            <w:tcW w:w="231" w:type="pct"/>
          </w:tcPr>
          <w:p w14:paraId="14FDD722" w14:textId="77777777" w:rsidR="005514FB" w:rsidRPr="00DB62F2" w:rsidRDefault="00D876D8" w:rsidP="00F710E7">
            <w:pPr>
              <w:rPr>
                <w:b/>
                <w:i/>
                <w:sz w:val="18"/>
                <w:szCs w:val="18"/>
                <w:lang w:eastAsia="en-US"/>
              </w:rPr>
            </w:pPr>
            <w:r w:rsidRPr="00DB62F2">
              <w:rPr>
                <w:b/>
                <w:i/>
                <w:sz w:val="18"/>
                <w:szCs w:val="18"/>
                <w:lang w:eastAsia="en-US"/>
              </w:rPr>
              <w:t>X</w:t>
            </w:r>
          </w:p>
        </w:tc>
        <w:tc>
          <w:tcPr>
            <w:tcW w:w="231" w:type="pct"/>
          </w:tcPr>
          <w:p w14:paraId="6932DF55" w14:textId="77777777" w:rsidR="005514FB" w:rsidRPr="00DB62F2" w:rsidRDefault="005514FB" w:rsidP="00F710E7">
            <w:pPr>
              <w:rPr>
                <w:b/>
                <w:i/>
                <w:sz w:val="18"/>
                <w:szCs w:val="18"/>
                <w:lang w:eastAsia="en-US"/>
              </w:rPr>
            </w:pPr>
            <w:r w:rsidRPr="00DB62F2">
              <w:rPr>
                <w:b/>
                <w:i/>
                <w:sz w:val="18"/>
                <w:szCs w:val="18"/>
                <w:lang w:eastAsia="en-US"/>
              </w:rPr>
              <w:t>X</w:t>
            </w:r>
          </w:p>
        </w:tc>
        <w:tc>
          <w:tcPr>
            <w:tcW w:w="231" w:type="pct"/>
          </w:tcPr>
          <w:p w14:paraId="5FAEB19E" w14:textId="77777777" w:rsidR="005514FB" w:rsidRPr="00DB62F2" w:rsidRDefault="005514FB" w:rsidP="00F710E7">
            <w:pPr>
              <w:rPr>
                <w:b/>
                <w:i/>
                <w:sz w:val="18"/>
                <w:szCs w:val="18"/>
                <w:lang w:eastAsia="en-US"/>
              </w:rPr>
            </w:pPr>
            <w:r w:rsidRPr="00DB62F2">
              <w:rPr>
                <w:b/>
                <w:i/>
                <w:sz w:val="18"/>
                <w:szCs w:val="18"/>
                <w:lang w:eastAsia="en-US"/>
              </w:rPr>
              <w:t>X</w:t>
            </w:r>
          </w:p>
        </w:tc>
        <w:tc>
          <w:tcPr>
            <w:tcW w:w="231" w:type="pct"/>
          </w:tcPr>
          <w:p w14:paraId="4BE0F043" w14:textId="77777777" w:rsidR="005514FB" w:rsidRPr="00DB62F2" w:rsidRDefault="00D876D8" w:rsidP="00F710E7">
            <w:pPr>
              <w:rPr>
                <w:b/>
                <w:i/>
                <w:sz w:val="18"/>
                <w:szCs w:val="18"/>
                <w:lang w:eastAsia="en-US"/>
              </w:rPr>
            </w:pPr>
            <w:r w:rsidRPr="00DB62F2">
              <w:rPr>
                <w:b/>
                <w:i/>
                <w:sz w:val="18"/>
                <w:szCs w:val="18"/>
                <w:lang w:eastAsia="en-US"/>
              </w:rPr>
              <w:t>X</w:t>
            </w:r>
          </w:p>
        </w:tc>
        <w:tc>
          <w:tcPr>
            <w:tcW w:w="231" w:type="pct"/>
          </w:tcPr>
          <w:p w14:paraId="0F6E0978" w14:textId="77777777" w:rsidR="005514FB" w:rsidRPr="00DB62F2" w:rsidRDefault="005514FB" w:rsidP="00F710E7">
            <w:pPr>
              <w:rPr>
                <w:b/>
                <w:i/>
                <w:sz w:val="18"/>
                <w:szCs w:val="18"/>
                <w:lang w:eastAsia="en-US"/>
              </w:rPr>
            </w:pPr>
            <w:r w:rsidRPr="00DB62F2">
              <w:rPr>
                <w:b/>
                <w:i/>
                <w:sz w:val="18"/>
                <w:szCs w:val="18"/>
                <w:lang w:eastAsia="en-US"/>
              </w:rPr>
              <w:t>X</w:t>
            </w:r>
          </w:p>
        </w:tc>
        <w:tc>
          <w:tcPr>
            <w:tcW w:w="231" w:type="pct"/>
          </w:tcPr>
          <w:p w14:paraId="0B6DECE1" w14:textId="77777777" w:rsidR="005514FB" w:rsidRPr="00DB62F2" w:rsidRDefault="005514FB" w:rsidP="00F710E7">
            <w:pPr>
              <w:rPr>
                <w:b/>
                <w:i/>
                <w:sz w:val="18"/>
                <w:szCs w:val="18"/>
                <w:lang w:eastAsia="en-US"/>
              </w:rPr>
            </w:pPr>
            <w:r w:rsidRPr="00DB62F2">
              <w:rPr>
                <w:b/>
                <w:i/>
                <w:sz w:val="18"/>
                <w:szCs w:val="18"/>
                <w:lang w:eastAsia="en-US"/>
              </w:rPr>
              <w:t>X</w:t>
            </w:r>
          </w:p>
        </w:tc>
        <w:tc>
          <w:tcPr>
            <w:tcW w:w="231" w:type="pct"/>
          </w:tcPr>
          <w:p w14:paraId="132534A1" w14:textId="77777777" w:rsidR="005514FB" w:rsidRPr="00DB62F2" w:rsidRDefault="005514FB" w:rsidP="00F710E7">
            <w:pPr>
              <w:rPr>
                <w:b/>
                <w:i/>
                <w:sz w:val="18"/>
                <w:szCs w:val="18"/>
                <w:lang w:eastAsia="en-US"/>
              </w:rPr>
            </w:pPr>
            <w:r w:rsidRPr="00DB62F2">
              <w:rPr>
                <w:b/>
                <w:i/>
                <w:sz w:val="18"/>
                <w:szCs w:val="18"/>
                <w:lang w:eastAsia="en-US"/>
              </w:rPr>
              <w:t>X</w:t>
            </w:r>
          </w:p>
        </w:tc>
        <w:tc>
          <w:tcPr>
            <w:tcW w:w="231" w:type="pct"/>
          </w:tcPr>
          <w:p w14:paraId="1560C382" w14:textId="77777777" w:rsidR="005514FB" w:rsidRPr="00DB62F2" w:rsidRDefault="005514FB" w:rsidP="00F710E7">
            <w:pPr>
              <w:rPr>
                <w:b/>
                <w:i/>
                <w:sz w:val="18"/>
                <w:szCs w:val="18"/>
                <w:lang w:eastAsia="en-US"/>
              </w:rPr>
            </w:pPr>
            <w:r w:rsidRPr="00DB62F2">
              <w:rPr>
                <w:b/>
                <w:i/>
                <w:sz w:val="18"/>
                <w:szCs w:val="18"/>
                <w:lang w:eastAsia="en-US"/>
              </w:rPr>
              <w:t>X</w:t>
            </w:r>
          </w:p>
        </w:tc>
      </w:tr>
      <w:tr w:rsidR="005514FB" w:rsidRPr="00DF65B2" w14:paraId="065A27BA" w14:textId="77777777" w:rsidTr="001A0B4D">
        <w:trPr>
          <w:trHeight w:val="281"/>
        </w:trPr>
        <w:tc>
          <w:tcPr>
            <w:tcW w:w="848" w:type="pct"/>
            <w:shd w:val="clear" w:color="auto" w:fill="auto"/>
          </w:tcPr>
          <w:p w14:paraId="713B0BF8" w14:textId="77777777" w:rsidR="005514FB" w:rsidRPr="00DF65B2" w:rsidRDefault="005514FB" w:rsidP="00F710E7">
            <w:pPr>
              <w:rPr>
                <w:b/>
                <w:i/>
                <w:sz w:val="16"/>
                <w:szCs w:val="16"/>
                <w:lang w:eastAsia="en-US"/>
              </w:rPr>
            </w:pPr>
            <w:r>
              <w:rPr>
                <w:b/>
                <w:i/>
                <w:sz w:val="16"/>
                <w:szCs w:val="16"/>
                <w:lang w:eastAsia="en-US"/>
              </w:rPr>
              <w:t>Undergraduate Dissertation</w:t>
            </w:r>
          </w:p>
          <w:p w14:paraId="01470AA8" w14:textId="77777777" w:rsidR="005514FB" w:rsidRPr="00DF65B2" w:rsidRDefault="005514FB" w:rsidP="00F710E7">
            <w:pPr>
              <w:rPr>
                <w:b/>
                <w:i/>
                <w:sz w:val="16"/>
                <w:szCs w:val="16"/>
                <w:lang w:eastAsia="en-US"/>
              </w:rPr>
            </w:pPr>
            <w:r w:rsidRPr="00DF65B2">
              <w:rPr>
                <w:b/>
                <w:i/>
                <w:sz w:val="16"/>
                <w:szCs w:val="16"/>
                <w:lang w:eastAsia="en-US"/>
              </w:rPr>
              <w:t>BH</w:t>
            </w:r>
            <w:r>
              <w:rPr>
                <w:b/>
                <w:i/>
                <w:sz w:val="16"/>
                <w:szCs w:val="16"/>
                <w:lang w:eastAsia="en-US"/>
              </w:rPr>
              <w:t>S0029</w:t>
            </w:r>
          </w:p>
        </w:tc>
        <w:tc>
          <w:tcPr>
            <w:tcW w:w="230" w:type="pct"/>
          </w:tcPr>
          <w:p w14:paraId="1D706F54" w14:textId="77777777" w:rsidR="005514FB" w:rsidRPr="00DB62F2" w:rsidRDefault="005514FB" w:rsidP="00F710E7">
            <w:pPr>
              <w:rPr>
                <w:b/>
                <w:i/>
                <w:sz w:val="18"/>
                <w:szCs w:val="18"/>
                <w:lang w:eastAsia="en-US"/>
              </w:rPr>
            </w:pPr>
          </w:p>
          <w:p w14:paraId="7D6BA801" w14:textId="77777777" w:rsidR="00C40BBC" w:rsidRPr="00DB515D" w:rsidRDefault="00C40BBC" w:rsidP="00C40BBC">
            <w:pPr>
              <w:rPr>
                <w:b/>
                <w:i/>
                <w:sz w:val="18"/>
                <w:szCs w:val="18"/>
                <w:lang w:eastAsia="en-US"/>
              </w:rPr>
            </w:pPr>
            <w:r w:rsidRPr="00DB515D">
              <w:rPr>
                <w:b/>
                <w:i/>
                <w:sz w:val="18"/>
                <w:szCs w:val="18"/>
                <w:lang w:eastAsia="en-US"/>
              </w:rPr>
              <w:t>X</w:t>
            </w:r>
          </w:p>
          <w:p w14:paraId="26192670" w14:textId="77777777" w:rsidR="005514FB" w:rsidRPr="00DB62F2" w:rsidRDefault="005514FB" w:rsidP="00F710E7">
            <w:pPr>
              <w:rPr>
                <w:b/>
                <w:i/>
                <w:sz w:val="18"/>
                <w:szCs w:val="18"/>
                <w:lang w:eastAsia="en-US"/>
              </w:rPr>
            </w:pPr>
          </w:p>
        </w:tc>
        <w:tc>
          <w:tcPr>
            <w:tcW w:w="230" w:type="pct"/>
          </w:tcPr>
          <w:p w14:paraId="2DE4607E" w14:textId="77777777" w:rsidR="005514FB" w:rsidRPr="00DB62F2" w:rsidRDefault="005514FB" w:rsidP="00F710E7">
            <w:pPr>
              <w:rPr>
                <w:b/>
                <w:i/>
                <w:sz w:val="18"/>
                <w:szCs w:val="18"/>
                <w:lang w:eastAsia="en-US"/>
              </w:rPr>
            </w:pPr>
          </w:p>
          <w:p w14:paraId="2D569864" w14:textId="77777777" w:rsidR="005514FB" w:rsidRPr="00F3232A" w:rsidRDefault="00C40BBC" w:rsidP="00F710E7">
            <w:pPr>
              <w:rPr>
                <w:b/>
                <w:i/>
                <w:sz w:val="18"/>
                <w:szCs w:val="18"/>
                <w:lang w:eastAsia="en-US"/>
              </w:rPr>
            </w:pPr>
            <w:r w:rsidRPr="00DB515D">
              <w:rPr>
                <w:b/>
                <w:i/>
                <w:sz w:val="18"/>
                <w:szCs w:val="18"/>
                <w:lang w:eastAsia="en-US"/>
              </w:rPr>
              <w:t>X</w:t>
            </w:r>
          </w:p>
          <w:p w14:paraId="6E210D44" w14:textId="77777777" w:rsidR="005514FB" w:rsidRPr="00DB62F2" w:rsidRDefault="005514FB" w:rsidP="00F710E7">
            <w:pPr>
              <w:rPr>
                <w:b/>
                <w:i/>
                <w:sz w:val="18"/>
                <w:szCs w:val="18"/>
                <w:lang w:eastAsia="en-US"/>
              </w:rPr>
            </w:pPr>
          </w:p>
        </w:tc>
        <w:tc>
          <w:tcPr>
            <w:tcW w:w="230" w:type="pct"/>
          </w:tcPr>
          <w:p w14:paraId="0506DAD9" w14:textId="77777777" w:rsidR="005514FB" w:rsidRPr="00DB62F2" w:rsidRDefault="005514FB" w:rsidP="00F710E7">
            <w:pPr>
              <w:rPr>
                <w:b/>
                <w:i/>
                <w:sz w:val="18"/>
                <w:szCs w:val="18"/>
                <w:lang w:eastAsia="en-US"/>
              </w:rPr>
            </w:pPr>
          </w:p>
          <w:p w14:paraId="73067518" w14:textId="77777777" w:rsidR="005514FB" w:rsidRPr="00F3232A" w:rsidRDefault="00C40BBC" w:rsidP="00F710E7">
            <w:pPr>
              <w:rPr>
                <w:b/>
                <w:i/>
                <w:sz w:val="18"/>
                <w:szCs w:val="18"/>
                <w:lang w:eastAsia="en-US"/>
              </w:rPr>
            </w:pPr>
            <w:r w:rsidRPr="00DB515D">
              <w:rPr>
                <w:b/>
                <w:i/>
                <w:sz w:val="18"/>
                <w:szCs w:val="18"/>
                <w:lang w:eastAsia="en-US"/>
              </w:rPr>
              <w:t>X</w:t>
            </w:r>
          </w:p>
          <w:p w14:paraId="59C717BF" w14:textId="77777777" w:rsidR="005514FB" w:rsidRPr="00DB62F2" w:rsidRDefault="005514FB" w:rsidP="00F710E7">
            <w:pPr>
              <w:rPr>
                <w:b/>
                <w:i/>
                <w:sz w:val="18"/>
                <w:szCs w:val="18"/>
                <w:lang w:eastAsia="en-US"/>
              </w:rPr>
            </w:pPr>
          </w:p>
        </w:tc>
        <w:tc>
          <w:tcPr>
            <w:tcW w:w="230" w:type="pct"/>
          </w:tcPr>
          <w:p w14:paraId="45E6E84E" w14:textId="77777777" w:rsidR="005514FB" w:rsidRPr="00DB62F2" w:rsidRDefault="005514FB" w:rsidP="00F710E7">
            <w:pPr>
              <w:rPr>
                <w:b/>
                <w:i/>
                <w:sz w:val="18"/>
                <w:szCs w:val="18"/>
                <w:lang w:eastAsia="en-US"/>
              </w:rPr>
            </w:pPr>
          </w:p>
          <w:p w14:paraId="466AE415" w14:textId="77777777" w:rsidR="005514FB" w:rsidRPr="00DB62F2" w:rsidRDefault="005514FB" w:rsidP="00F710E7">
            <w:pPr>
              <w:rPr>
                <w:b/>
                <w:i/>
                <w:sz w:val="18"/>
                <w:szCs w:val="18"/>
                <w:lang w:eastAsia="en-US"/>
              </w:rPr>
            </w:pPr>
            <w:r w:rsidRPr="00DB62F2">
              <w:rPr>
                <w:b/>
                <w:i/>
                <w:sz w:val="18"/>
                <w:szCs w:val="18"/>
                <w:lang w:eastAsia="en-US"/>
              </w:rPr>
              <w:t>X</w:t>
            </w:r>
          </w:p>
        </w:tc>
        <w:tc>
          <w:tcPr>
            <w:tcW w:w="231" w:type="pct"/>
          </w:tcPr>
          <w:p w14:paraId="0DBCDB1D" w14:textId="77777777" w:rsidR="005514FB" w:rsidRPr="00DB62F2" w:rsidRDefault="005514FB" w:rsidP="00F710E7">
            <w:pPr>
              <w:rPr>
                <w:b/>
                <w:i/>
                <w:sz w:val="18"/>
                <w:szCs w:val="18"/>
                <w:lang w:eastAsia="en-US"/>
              </w:rPr>
            </w:pPr>
          </w:p>
          <w:p w14:paraId="212EA714" w14:textId="77777777" w:rsidR="005514FB" w:rsidRPr="00DB62F2" w:rsidRDefault="005514FB" w:rsidP="002A24A6">
            <w:pPr>
              <w:rPr>
                <w:b/>
                <w:i/>
                <w:sz w:val="18"/>
                <w:szCs w:val="18"/>
                <w:lang w:eastAsia="en-US"/>
              </w:rPr>
            </w:pPr>
            <w:r w:rsidRPr="00DB62F2">
              <w:rPr>
                <w:b/>
                <w:i/>
                <w:sz w:val="18"/>
                <w:szCs w:val="18"/>
                <w:lang w:eastAsia="en-US"/>
              </w:rPr>
              <w:t>X</w:t>
            </w:r>
          </w:p>
        </w:tc>
        <w:tc>
          <w:tcPr>
            <w:tcW w:w="231" w:type="pct"/>
          </w:tcPr>
          <w:p w14:paraId="15CC5EF1" w14:textId="77777777" w:rsidR="005514FB" w:rsidRPr="00DB62F2" w:rsidRDefault="005514FB" w:rsidP="00F710E7">
            <w:pPr>
              <w:rPr>
                <w:b/>
                <w:i/>
                <w:sz w:val="18"/>
                <w:szCs w:val="18"/>
                <w:lang w:eastAsia="en-US"/>
              </w:rPr>
            </w:pPr>
          </w:p>
          <w:p w14:paraId="5C6311A0" w14:textId="77777777" w:rsidR="005514FB" w:rsidRPr="00DB62F2" w:rsidRDefault="005514FB" w:rsidP="002A24A6">
            <w:pPr>
              <w:rPr>
                <w:b/>
                <w:i/>
                <w:sz w:val="18"/>
                <w:szCs w:val="18"/>
                <w:lang w:eastAsia="en-US"/>
              </w:rPr>
            </w:pPr>
          </w:p>
        </w:tc>
        <w:tc>
          <w:tcPr>
            <w:tcW w:w="231" w:type="pct"/>
          </w:tcPr>
          <w:p w14:paraId="5FA80B4D" w14:textId="77777777" w:rsidR="00C40BBC" w:rsidRDefault="00C40BBC" w:rsidP="00C40BBC">
            <w:pPr>
              <w:rPr>
                <w:b/>
                <w:i/>
                <w:sz w:val="18"/>
                <w:szCs w:val="18"/>
                <w:lang w:eastAsia="en-US"/>
              </w:rPr>
            </w:pPr>
          </w:p>
          <w:p w14:paraId="4CC6838E" w14:textId="77777777" w:rsidR="00C40BBC" w:rsidRPr="00DB515D" w:rsidRDefault="00C40BBC" w:rsidP="00C40BBC">
            <w:pPr>
              <w:rPr>
                <w:b/>
                <w:i/>
                <w:sz w:val="18"/>
                <w:szCs w:val="18"/>
                <w:lang w:eastAsia="en-US"/>
              </w:rPr>
            </w:pPr>
            <w:r w:rsidRPr="00DB515D">
              <w:rPr>
                <w:b/>
                <w:i/>
                <w:sz w:val="18"/>
                <w:szCs w:val="18"/>
                <w:lang w:eastAsia="en-US"/>
              </w:rPr>
              <w:t>X</w:t>
            </w:r>
          </w:p>
          <w:p w14:paraId="76B1BEB7" w14:textId="77777777" w:rsidR="005514FB" w:rsidRPr="00DB62F2" w:rsidRDefault="005514FB" w:rsidP="00F710E7">
            <w:pPr>
              <w:rPr>
                <w:b/>
                <w:i/>
                <w:sz w:val="18"/>
                <w:szCs w:val="18"/>
                <w:lang w:eastAsia="en-US"/>
              </w:rPr>
            </w:pPr>
          </w:p>
        </w:tc>
        <w:tc>
          <w:tcPr>
            <w:tcW w:w="231" w:type="pct"/>
          </w:tcPr>
          <w:p w14:paraId="1BEE7469" w14:textId="77777777" w:rsidR="005514FB" w:rsidRPr="00DB62F2" w:rsidRDefault="005514FB" w:rsidP="00F710E7">
            <w:pPr>
              <w:rPr>
                <w:b/>
                <w:i/>
                <w:sz w:val="18"/>
                <w:szCs w:val="18"/>
                <w:lang w:eastAsia="en-US"/>
              </w:rPr>
            </w:pPr>
          </w:p>
          <w:p w14:paraId="25F4926C" w14:textId="77777777" w:rsidR="00C40BBC" w:rsidRPr="00DB515D" w:rsidRDefault="00CB6B9F" w:rsidP="00C40BBC">
            <w:pPr>
              <w:rPr>
                <w:b/>
                <w:i/>
                <w:sz w:val="18"/>
                <w:szCs w:val="18"/>
                <w:lang w:eastAsia="en-US"/>
              </w:rPr>
            </w:pPr>
            <w:r>
              <w:rPr>
                <w:b/>
                <w:i/>
                <w:sz w:val="18"/>
                <w:szCs w:val="18"/>
                <w:lang w:eastAsia="en-US"/>
              </w:rPr>
              <w:t>X</w:t>
            </w:r>
          </w:p>
          <w:p w14:paraId="32A20E81" w14:textId="77777777" w:rsidR="00C40BBC" w:rsidRPr="00DB62F2" w:rsidRDefault="00C40BBC" w:rsidP="00F710E7">
            <w:pPr>
              <w:rPr>
                <w:b/>
                <w:i/>
                <w:sz w:val="18"/>
                <w:szCs w:val="18"/>
                <w:lang w:eastAsia="en-US"/>
              </w:rPr>
            </w:pPr>
          </w:p>
        </w:tc>
        <w:tc>
          <w:tcPr>
            <w:tcW w:w="231" w:type="pct"/>
          </w:tcPr>
          <w:p w14:paraId="0E133977" w14:textId="77777777" w:rsidR="005514FB" w:rsidRPr="00DB62F2" w:rsidRDefault="005514FB" w:rsidP="00F710E7">
            <w:pPr>
              <w:rPr>
                <w:b/>
                <w:i/>
                <w:sz w:val="18"/>
                <w:szCs w:val="18"/>
                <w:lang w:eastAsia="en-US"/>
              </w:rPr>
            </w:pPr>
          </w:p>
          <w:p w14:paraId="12905277" w14:textId="77777777" w:rsidR="00C40BBC" w:rsidRPr="00DB515D" w:rsidRDefault="00C40BBC" w:rsidP="00C40BBC">
            <w:pPr>
              <w:rPr>
                <w:b/>
                <w:i/>
                <w:sz w:val="18"/>
                <w:szCs w:val="18"/>
                <w:lang w:eastAsia="en-US"/>
              </w:rPr>
            </w:pPr>
            <w:r w:rsidRPr="00DB515D">
              <w:rPr>
                <w:b/>
                <w:i/>
                <w:sz w:val="18"/>
                <w:szCs w:val="18"/>
                <w:lang w:eastAsia="en-US"/>
              </w:rPr>
              <w:t>X</w:t>
            </w:r>
          </w:p>
          <w:p w14:paraId="45B8569A" w14:textId="77777777" w:rsidR="00C40BBC" w:rsidRPr="00DB62F2" w:rsidRDefault="00C40BBC" w:rsidP="00F710E7">
            <w:pPr>
              <w:rPr>
                <w:b/>
                <w:i/>
                <w:sz w:val="18"/>
                <w:szCs w:val="18"/>
                <w:lang w:eastAsia="en-US"/>
              </w:rPr>
            </w:pPr>
          </w:p>
        </w:tc>
        <w:tc>
          <w:tcPr>
            <w:tcW w:w="231" w:type="pct"/>
          </w:tcPr>
          <w:p w14:paraId="4BDF34B3" w14:textId="77777777" w:rsidR="005514FB" w:rsidRPr="00DB62F2" w:rsidRDefault="005514FB" w:rsidP="00F710E7">
            <w:pPr>
              <w:rPr>
                <w:b/>
                <w:i/>
                <w:sz w:val="18"/>
                <w:szCs w:val="18"/>
                <w:lang w:eastAsia="en-US"/>
              </w:rPr>
            </w:pPr>
          </w:p>
          <w:p w14:paraId="4CF5A04D" w14:textId="77777777" w:rsidR="005514FB" w:rsidRPr="00DB62F2" w:rsidRDefault="005514FB" w:rsidP="002A24A6">
            <w:pPr>
              <w:rPr>
                <w:b/>
                <w:i/>
                <w:sz w:val="18"/>
                <w:szCs w:val="18"/>
                <w:lang w:eastAsia="en-US"/>
              </w:rPr>
            </w:pPr>
            <w:r w:rsidRPr="00DB62F2">
              <w:rPr>
                <w:b/>
                <w:i/>
                <w:sz w:val="18"/>
                <w:szCs w:val="18"/>
                <w:lang w:eastAsia="en-US"/>
              </w:rPr>
              <w:t>X</w:t>
            </w:r>
          </w:p>
        </w:tc>
        <w:tc>
          <w:tcPr>
            <w:tcW w:w="231" w:type="pct"/>
          </w:tcPr>
          <w:p w14:paraId="06138BAF" w14:textId="77777777" w:rsidR="005514FB" w:rsidRPr="00DB62F2" w:rsidRDefault="005514FB" w:rsidP="00F710E7">
            <w:pPr>
              <w:rPr>
                <w:b/>
                <w:i/>
                <w:sz w:val="18"/>
                <w:szCs w:val="18"/>
                <w:lang w:eastAsia="en-US"/>
              </w:rPr>
            </w:pPr>
          </w:p>
          <w:p w14:paraId="36E266A8" w14:textId="77777777" w:rsidR="005514FB" w:rsidRPr="00DB62F2" w:rsidRDefault="005514FB" w:rsidP="002A24A6">
            <w:pPr>
              <w:rPr>
                <w:b/>
                <w:i/>
                <w:sz w:val="18"/>
                <w:szCs w:val="18"/>
                <w:lang w:eastAsia="en-US"/>
              </w:rPr>
            </w:pPr>
            <w:r w:rsidRPr="00DB62F2">
              <w:rPr>
                <w:b/>
                <w:i/>
                <w:sz w:val="18"/>
                <w:szCs w:val="18"/>
                <w:lang w:eastAsia="en-US"/>
              </w:rPr>
              <w:t>X</w:t>
            </w:r>
          </w:p>
        </w:tc>
        <w:tc>
          <w:tcPr>
            <w:tcW w:w="231" w:type="pct"/>
          </w:tcPr>
          <w:p w14:paraId="268909B5" w14:textId="77777777" w:rsidR="005514FB" w:rsidRPr="00DB62F2" w:rsidRDefault="005514FB" w:rsidP="00F710E7">
            <w:pPr>
              <w:rPr>
                <w:b/>
                <w:i/>
                <w:sz w:val="18"/>
                <w:szCs w:val="18"/>
                <w:lang w:eastAsia="en-US"/>
              </w:rPr>
            </w:pPr>
          </w:p>
          <w:p w14:paraId="724633F3" w14:textId="77777777" w:rsidR="005514FB" w:rsidRPr="00DB62F2" w:rsidRDefault="005514FB" w:rsidP="002A24A6">
            <w:pPr>
              <w:rPr>
                <w:b/>
                <w:i/>
                <w:sz w:val="18"/>
                <w:szCs w:val="18"/>
                <w:lang w:eastAsia="en-US"/>
              </w:rPr>
            </w:pPr>
            <w:r w:rsidRPr="00DB62F2">
              <w:rPr>
                <w:b/>
                <w:i/>
                <w:sz w:val="18"/>
                <w:szCs w:val="18"/>
                <w:lang w:eastAsia="en-US"/>
              </w:rPr>
              <w:t>X</w:t>
            </w:r>
          </w:p>
        </w:tc>
        <w:tc>
          <w:tcPr>
            <w:tcW w:w="231" w:type="pct"/>
          </w:tcPr>
          <w:p w14:paraId="0A43F142" w14:textId="77777777" w:rsidR="005514FB" w:rsidRPr="00DB62F2" w:rsidRDefault="005514FB" w:rsidP="00F710E7">
            <w:pPr>
              <w:rPr>
                <w:b/>
                <w:i/>
                <w:sz w:val="18"/>
                <w:szCs w:val="18"/>
                <w:lang w:eastAsia="en-US"/>
              </w:rPr>
            </w:pPr>
          </w:p>
          <w:p w14:paraId="6B8B2DBE" w14:textId="77777777" w:rsidR="005514FB" w:rsidRPr="00DB62F2" w:rsidRDefault="005514FB" w:rsidP="002A24A6">
            <w:pPr>
              <w:rPr>
                <w:b/>
                <w:i/>
                <w:sz w:val="18"/>
                <w:szCs w:val="18"/>
                <w:lang w:eastAsia="en-US"/>
              </w:rPr>
            </w:pPr>
            <w:r w:rsidRPr="00DB62F2">
              <w:rPr>
                <w:b/>
                <w:i/>
                <w:sz w:val="18"/>
                <w:szCs w:val="18"/>
                <w:lang w:eastAsia="en-US"/>
              </w:rPr>
              <w:t>X</w:t>
            </w:r>
          </w:p>
        </w:tc>
        <w:tc>
          <w:tcPr>
            <w:tcW w:w="231" w:type="pct"/>
          </w:tcPr>
          <w:p w14:paraId="5566B7C6" w14:textId="77777777" w:rsidR="005514FB" w:rsidRPr="00DB62F2" w:rsidRDefault="005514FB" w:rsidP="00F710E7">
            <w:pPr>
              <w:rPr>
                <w:b/>
                <w:i/>
                <w:sz w:val="18"/>
                <w:szCs w:val="18"/>
                <w:lang w:eastAsia="en-US"/>
              </w:rPr>
            </w:pPr>
          </w:p>
          <w:p w14:paraId="60A51A8B" w14:textId="77777777" w:rsidR="005514FB" w:rsidRPr="00DB62F2" w:rsidRDefault="005514FB" w:rsidP="002A24A6">
            <w:pPr>
              <w:rPr>
                <w:b/>
                <w:i/>
                <w:sz w:val="18"/>
                <w:szCs w:val="18"/>
                <w:lang w:eastAsia="en-US"/>
              </w:rPr>
            </w:pPr>
            <w:r w:rsidRPr="00DB62F2">
              <w:rPr>
                <w:b/>
                <w:i/>
                <w:sz w:val="18"/>
                <w:szCs w:val="18"/>
                <w:lang w:eastAsia="en-US"/>
              </w:rPr>
              <w:t>X</w:t>
            </w:r>
          </w:p>
        </w:tc>
        <w:tc>
          <w:tcPr>
            <w:tcW w:w="231" w:type="pct"/>
          </w:tcPr>
          <w:p w14:paraId="38F82AC0" w14:textId="77777777" w:rsidR="005514FB" w:rsidRPr="00DB62F2" w:rsidRDefault="005514FB" w:rsidP="00F710E7">
            <w:pPr>
              <w:rPr>
                <w:b/>
                <w:i/>
                <w:sz w:val="18"/>
                <w:szCs w:val="18"/>
                <w:lang w:eastAsia="en-US"/>
              </w:rPr>
            </w:pPr>
          </w:p>
          <w:p w14:paraId="238CE2F1" w14:textId="77777777" w:rsidR="005514FB" w:rsidRPr="00DB62F2" w:rsidRDefault="005514FB" w:rsidP="002A24A6">
            <w:pPr>
              <w:rPr>
                <w:b/>
                <w:i/>
                <w:sz w:val="18"/>
                <w:szCs w:val="18"/>
                <w:lang w:eastAsia="en-US"/>
              </w:rPr>
            </w:pPr>
            <w:r w:rsidRPr="00DB62F2">
              <w:rPr>
                <w:b/>
                <w:i/>
                <w:sz w:val="18"/>
                <w:szCs w:val="18"/>
                <w:lang w:eastAsia="en-US"/>
              </w:rPr>
              <w:t>X</w:t>
            </w:r>
          </w:p>
        </w:tc>
        <w:tc>
          <w:tcPr>
            <w:tcW w:w="231" w:type="pct"/>
          </w:tcPr>
          <w:p w14:paraId="6EEAED32" w14:textId="77777777" w:rsidR="005514FB" w:rsidRPr="00DB62F2" w:rsidRDefault="005514FB" w:rsidP="00F710E7">
            <w:pPr>
              <w:rPr>
                <w:b/>
                <w:i/>
                <w:sz w:val="18"/>
                <w:szCs w:val="18"/>
                <w:lang w:eastAsia="en-US"/>
              </w:rPr>
            </w:pPr>
          </w:p>
          <w:p w14:paraId="459A9977" w14:textId="77777777" w:rsidR="005514FB" w:rsidRPr="00DB62F2" w:rsidRDefault="005514FB" w:rsidP="002A24A6">
            <w:pPr>
              <w:rPr>
                <w:b/>
                <w:i/>
                <w:sz w:val="18"/>
                <w:szCs w:val="18"/>
                <w:lang w:eastAsia="en-US"/>
              </w:rPr>
            </w:pPr>
            <w:r w:rsidRPr="00DB62F2">
              <w:rPr>
                <w:b/>
                <w:i/>
                <w:sz w:val="18"/>
                <w:szCs w:val="18"/>
                <w:lang w:eastAsia="en-US"/>
              </w:rPr>
              <w:t>X</w:t>
            </w:r>
          </w:p>
        </w:tc>
        <w:tc>
          <w:tcPr>
            <w:tcW w:w="231" w:type="pct"/>
          </w:tcPr>
          <w:p w14:paraId="56FE3F46" w14:textId="77777777" w:rsidR="005514FB" w:rsidRPr="00DB62F2" w:rsidRDefault="005514FB" w:rsidP="00F710E7">
            <w:pPr>
              <w:rPr>
                <w:b/>
                <w:i/>
                <w:sz w:val="18"/>
                <w:szCs w:val="18"/>
                <w:lang w:eastAsia="en-US"/>
              </w:rPr>
            </w:pPr>
          </w:p>
          <w:p w14:paraId="72CE407C" w14:textId="77777777" w:rsidR="005514FB" w:rsidRPr="00DB62F2" w:rsidRDefault="005514FB" w:rsidP="002A24A6">
            <w:pPr>
              <w:rPr>
                <w:b/>
                <w:i/>
                <w:sz w:val="18"/>
                <w:szCs w:val="18"/>
                <w:lang w:eastAsia="en-US"/>
              </w:rPr>
            </w:pPr>
            <w:r w:rsidRPr="00DB62F2">
              <w:rPr>
                <w:b/>
                <w:i/>
                <w:sz w:val="18"/>
                <w:szCs w:val="18"/>
                <w:lang w:eastAsia="en-US"/>
              </w:rPr>
              <w:t>X</w:t>
            </w:r>
          </w:p>
        </w:tc>
        <w:tc>
          <w:tcPr>
            <w:tcW w:w="231" w:type="pct"/>
          </w:tcPr>
          <w:p w14:paraId="6D8CD000" w14:textId="77777777" w:rsidR="005514FB" w:rsidRPr="00DB62F2" w:rsidRDefault="005514FB" w:rsidP="00F710E7">
            <w:pPr>
              <w:rPr>
                <w:b/>
                <w:i/>
                <w:sz w:val="18"/>
                <w:szCs w:val="18"/>
                <w:lang w:eastAsia="en-US"/>
              </w:rPr>
            </w:pPr>
          </w:p>
          <w:p w14:paraId="4E14930D" w14:textId="77777777" w:rsidR="005514FB" w:rsidRPr="00DB62F2" w:rsidRDefault="005514FB" w:rsidP="002A24A6">
            <w:pPr>
              <w:rPr>
                <w:b/>
                <w:i/>
                <w:sz w:val="18"/>
                <w:szCs w:val="18"/>
                <w:lang w:eastAsia="en-US"/>
              </w:rPr>
            </w:pPr>
            <w:r w:rsidRPr="00DB62F2">
              <w:rPr>
                <w:b/>
                <w:i/>
                <w:sz w:val="18"/>
                <w:szCs w:val="18"/>
                <w:lang w:eastAsia="en-US"/>
              </w:rPr>
              <w:t>X</w:t>
            </w:r>
          </w:p>
        </w:tc>
      </w:tr>
      <w:tr w:rsidR="005514FB" w:rsidRPr="00DF65B2" w14:paraId="7E679952" w14:textId="77777777" w:rsidTr="001A0B4D">
        <w:trPr>
          <w:trHeight w:val="281"/>
        </w:trPr>
        <w:tc>
          <w:tcPr>
            <w:tcW w:w="848" w:type="pct"/>
            <w:shd w:val="clear" w:color="auto" w:fill="auto"/>
          </w:tcPr>
          <w:p w14:paraId="4BB2C16B" w14:textId="77777777" w:rsidR="005514FB" w:rsidRDefault="005514FB" w:rsidP="00F710E7">
            <w:pPr>
              <w:rPr>
                <w:b/>
                <w:i/>
                <w:sz w:val="16"/>
                <w:szCs w:val="16"/>
                <w:lang w:eastAsia="en-US"/>
              </w:rPr>
            </w:pPr>
            <w:r>
              <w:rPr>
                <w:b/>
                <w:i/>
                <w:sz w:val="16"/>
                <w:szCs w:val="16"/>
                <w:lang w:eastAsia="en-US"/>
              </w:rPr>
              <w:t>Applied Data Analysis</w:t>
            </w:r>
          </w:p>
          <w:p w14:paraId="23B2FE37" w14:textId="77777777" w:rsidR="005514FB" w:rsidRDefault="005514FB" w:rsidP="00F710E7">
            <w:pPr>
              <w:rPr>
                <w:b/>
                <w:i/>
                <w:sz w:val="16"/>
                <w:szCs w:val="16"/>
                <w:lang w:eastAsia="en-US"/>
              </w:rPr>
            </w:pPr>
            <w:r>
              <w:rPr>
                <w:b/>
                <w:i/>
                <w:sz w:val="16"/>
                <w:szCs w:val="16"/>
                <w:lang w:eastAsia="en-US"/>
              </w:rPr>
              <w:t>CHM2401</w:t>
            </w:r>
          </w:p>
        </w:tc>
        <w:tc>
          <w:tcPr>
            <w:tcW w:w="230" w:type="pct"/>
          </w:tcPr>
          <w:p w14:paraId="24CF3D61" w14:textId="77777777" w:rsidR="005514FB" w:rsidRPr="00DB62F2" w:rsidRDefault="005514FB" w:rsidP="00F710E7">
            <w:pPr>
              <w:rPr>
                <w:b/>
                <w:i/>
                <w:sz w:val="18"/>
                <w:szCs w:val="18"/>
                <w:lang w:eastAsia="en-US"/>
              </w:rPr>
            </w:pPr>
          </w:p>
        </w:tc>
        <w:tc>
          <w:tcPr>
            <w:tcW w:w="230" w:type="pct"/>
          </w:tcPr>
          <w:p w14:paraId="3D726AF6" w14:textId="77777777" w:rsidR="005514FB" w:rsidRPr="00DB62F2" w:rsidRDefault="005514FB" w:rsidP="00F710E7">
            <w:pPr>
              <w:rPr>
                <w:b/>
                <w:i/>
                <w:sz w:val="18"/>
                <w:szCs w:val="18"/>
                <w:lang w:eastAsia="en-US"/>
              </w:rPr>
            </w:pPr>
          </w:p>
          <w:p w14:paraId="697E2619" w14:textId="77777777" w:rsidR="005514FB" w:rsidRPr="00DB62F2" w:rsidRDefault="005514FB" w:rsidP="00F710E7">
            <w:pPr>
              <w:rPr>
                <w:b/>
                <w:i/>
                <w:sz w:val="18"/>
                <w:szCs w:val="18"/>
                <w:lang w:eastAsia="en-US"/>
              </w:rPr>
            </w:pPr>
          </w:p>
        </w:tc>
        <w:tc>
          <w:tcPr>
            <w:tcW w:w="230" w:type="pct"/>
          </w:tcPr>
          <w:p w14:paraId="278878E8" w14:textId="77777777" w:rsidR="004A5103" w:rsidRPr="00DB515D" w:rsidRDefault="004A5103" w:rsidP="004A5103">
            <w:pPr>
              <w:rPr>
                <w:b/>
                <w:i/>
                <w:sz w:val="18"/>
                <w:szCs w:val="18"/>
                <w:lang w:eastAsia="en-US"/>
              </w:rPr>
            </w:pPr>
          </w:p>
          <w:p w14:paraId="39931E5E" w14:textId="77777777" w:rsidR="005514FB" w:rsidRPr="00DB62F2" w:rsidRDefault="005514FB" w:rsidP="00F710E7">
            <w:pPr>
              <w:rPr>
                <w:b/>
                <w:i/>
                <w:sz w:val="18"/>
                <w:szCs w:val="18"/>
                <w:lang w:eastAsia="en-US"/>
              </w:rPr>
            </w:pPr>
          </w:p>
        </w:tc>
        <w:tc>
          <w:tcPr>
            <w:tcW w:w="230" w:type="pct"/>
          </w:tcPr>
          <w:p w14:paraId="5C00DDEE" w14:textId="77777777" w:rsidR="004A5103" w:rsidRPr="00DB515D" w:rsidRDefault="004A5103" w:rsidP="004A5103">
            <w:pPr>
              <w:rPr>
                <w:b/>
                <w:i/>
                <w:sz w:val="18"/>
                <w:szCs w:val="18"/>
                <w:lang w:eastAsia="en-US"/>
              </w:rPr>
            </w:pPr>
          </w:p>
          <w:p w14:paraId="284ECEE0" w14:textId="77777777" w:rsidR="005514FB" w:rsidRPr="00DB62F2" w:rsidRDefault="005514FB" w:rsidP="00F710E7">
            <w:pPr>
              <w:rPr>
                <w:b/>
                <w:i/>
                <w:sz w:val="18"/>
                <w:szCs w:val="18"/>
                <w:lang w:eastAsia="en-US"/>
              </w:rPr>
            </w:pPr>
          </w:p>
        </w:tc>
        <w:tc>
          <w:tcPr>
            <w:tcW w:w="231" w:type="pct"/>
          </w:tcPr>
          <w:p w14:paraId="726331ED" w14:textId="77777777" w:rsidR="00EF04F3" w:rsidRPr="00DB62F2" w:rsidRDefault="00EF04F3" w:rsidP="00F710E7">
            <w:pPr>
              <w:rPr>
                <w:b/>
                <w:i/>
                <w:sz w:val="18"/>
                <w:szCs w:val="18"/>
                <w:lang w:eastAsia="en-US"/>
              </w:rPr>
            </w:pPr>
          </w:p>
          <w:p w14:paraId="627F4708" w14:textId="77777777" w:rsidR="005514FB" w:rsidRPr="00DB62F2" w:rsidRDefault="00EF04F3" w:rsidP="00F710E7">
            <w:pPr>
              <w:rPr>
                <w:b/>
                <w:i/>
                <w:sz w:val="18"/>
                <w:szCs w:val="18"/>
                <w:lang w:eastAsia="en-US"/>
              </w:rPr>
            </w:pPr>
            <w:r w:rsidRPr="00DB62F2">
              <w:rPr>
                <w:b/>
                <w:i/>
                <w:sz w:val="18"/>
                <w:szCs w:val="18"/>
                <w:lang w:eastAsia="en-US"/>
              </w:rPr>
              <w:t>X</w:t>
            </w:r>
          </w:p>
          <w:p w14:paraId="47D4FA83" w14:textId="77777777" w:rsidR="00EF04F3" w:rsidRPr="00DB62F2" w:rsidRDefault="00EF04F3" w:rsidP="00F710E7">
            <w:pPr>
              <w:rPr>
                <w:b/>
                <w:i/>
                <w:sz w:val="18"/>
                <w:szCs w:val="18"/>
                <w:lang w:eastAsia="en-US"/>
              </w:rPr>
            </w:pPr>
          </w:p>
        </w:tc>
        <w:tc>
          <w:tcPr>
            <w:tcW w:w="231" w:type="pct"/>
          </w:tcPr>
          <w:p w14:paraId="509B500D" w14:textId="77777777" w:rsidR="005514FB" w:rsidRPr="00DB62F2" w:rsidRDefault="005514FB" w:rsidP="00F710E7">
            <w:pPr>
              <w:rPr>
                <w:b/>
                <w:i/>
                <w:sz w:val="18"/>
                <w:szCs w:val="18"/>
                <w:lang w:eastAsia="en-US"/>
              </w:rPr>
            </w:pPr>
          </w:p>
        </w:tc>
        <w:tc>
          <w:tcPr>
            <w:tcW w:w="231" w:type="pct"/>
          </w:tcPr>
          <w:p w14:paraId="715AE21B" w14:textId="77777777" w:rsidR="005514FB" w:rsidRPr="00DB62F2" w:rsidRDefault="005514FB" w:rsidP="00F710E7">
            <w:pPr>
              <w:rPr>
                <w:b/>
                <w:i/>
                <w:sz w:val="18"/>
                <w:szCs w:val="18"/>
                <w:lang w:eastAsia="en-US"/>
              </w:rPr>
            </w:pPr>
          </w:p>
        </w:tc>
        <w:tc>
          <w:tcPr>
            <w:tcW w:w="231" w:type="pct"/>
          </w:tcPr>
          <w:p w14:paraId="46A1086A" w14:textId="77777777" w:rsidR="004A5103" w:rsidRDefault="004A5103" w:rsidP="004A5103">
            <w:pPr>
              <w:rPr>
                <w:b/>
                <w:i/>
                <w:sz w:val="18"/>
                <w:szCs w:val="18"/>
                <w:lang w:eastAsia="en-US"/>
              </w:rPr>
            </w:pPr>
          </w:p>
          <w:p w14:paraId="2ACCA5D9" w14:textId="77777777" w:rsidR="00EF04F3" w:rsidRPr="00DB515D" w:rsidRDefault="00EF04F3" w:rsidP="004A5103">
            <w:pPr>
              <w:rPr>
                <w:b/>
                <w:i/>
                <w:sz w:val="18"/>
                <w:szCs w:val="18"/>
                <w:lang w:eastAsia="en-US"/>
              </w:rPr>
            </w:pPr>
            <w:r>
              <w:rPr>
                <w:b/>
                <w:i/>
                <w:sz w:val="18"/>
                <w:szCs w:val="18"/>
                <w:lang w:eastAsia="en-US"/>
              </w:rPr>
              <w:t>X</w:t>
            </w:r>
          </w:p>
          <w:p w14:paraId="0803396C" w14:textId="77777777" w:rsidR="005514FB" w:rsidRPr="00DB62F2" w:rsidRDefault="005514FB" w:rsidP="00F710E7">
            <w:pPr>
              <w:rPr>
                <w:b/>
                <w:i/>
                <w:sz w:val="18"/>
                <w:szCs w:val="18"/>
                <w:lang w:eastAsia="en-US"/>
              </w:rPr>
            </w:pPr>
          </w:p>
        </w:tc>
        <w:tc>
          <w:tcPr>
            <w:tcW w:w="231" w:type="pct"/>
          </w:tcPr>
          <w:p w14:paraId="7EBE9190" w14:textId="77777777" w:rsidR="004A5103" w:rsidRPr="00DB515D" w:rsidRDefault="004A5103" w:rsidP="004A5103">
            <w:pPr>
              <w:rPr>
                <w:b/>
                <w:i/>
                <w:sz w:val="18"/>
                <w:szCs w:val="18"/>
                <w:lang w:eastAsia="en-US"/>
              </w:rPr>
            </w:pPr>
          </w:p>
          <w:p w14:paraId="6FE33D64" w14:textId="77777777" w:rsidR="005514FB" w:rsidRPr="00DB62F2" w:rsidRDefault="00EF04F3" w:rsidP="00F710E7">
            <w:pPr>
              <w:rPr>
                <w:b/>
                <w:i/>
                <w:sz w:val="18"/>
                <w:szCs w:val="18"/>
                <w:lang w:eastAsia="en-US"/>
              </w:rPr>
            </w:pPr>
            <w:r w:rsidRPr="00DB62F2">
              <w:rPr>
                <w:b/>
                <w:i/>
                <w:sz w:val="18"/>
                <w:szCs w:val="18"/>
                <w:lang w:eastAsia="en-US"/>
              </w:rPr>
              <w:t>X</w:t>
            </w:r>
          </w:p>
        </w:tc>
        <w:tc>
          <w:tcPr>
            <w:tcW w:w="231" w:type="pct"/>
          </w:tcPr>
          <w:p w14:paraId="7BB71DBC" w14:textId="77777777" w:rsidR="00F1444B" w:rsidRDefault="00F1444B" w:rsidP="00F1444B">
            <w:pPr>
              <w:rPr>
                <w:b/>
                <w:i/>
                <w:sz w:val="18"/>
                <w:szCs w:val="18"/>
                <w:lang w:eastAsia="en-US"/>
              </w:rPr>
            </w:pPr>
          </w:p>
          <w:p w14:paraId="3AFCB19B" w14:textId="77777777" w:rsidR="005514FB" w:rsidRPr="00DB62F2" w:rsidRDefault="005514FB" w:rsidP="00F710E7">
            <w:pPr>
              <w:rPr>
                <w:b/>
                <w:i/>
                <w:sz w:val="18"/>
                <w:szCs w:val="18"/>
                <w:lang w:eastAsia="en-US"/>
              </w:rPr>
            </w:pPr>
          </w:p>
        </w:tc>
        <w:tc>
          <w:tcPr>
            <w:tcW w:w="231" w:type="pct"/>
          </w:tcPr>
          <w:p w14:paraId="0B3647FA" w14:textId="77777777" w:rsidR="005514FB" w:rsidRPr="00DB62F2" w:rsidRDefault="005514FB" w:rsidP="00F710E7">
            <w:pPr>
              <w:rPr>
                <w:b/>
                <w:i/>
                <w:sz w:val="18"/>
                <w:szCs w:val="18"/>
                <w:lang w:eastAsia="en-US"/>
              </w:rPr>
            </w:pPr>
          </w:p>
        </w:tc>
        <w:tc>
          <w:tcPr>
            <w:tcW w:w="231" w:type="pct"/>
          </w:tcPr>
          <w:p w14:paraId="3C73EBEE" w14:textId="77777777" w:rsidR="005514FB" w:rsidRPr="00DB62F2" w:rsidRDefault="005514FB" w:rsidP="00F710E7">
            <w:pPr>
              <w:rPr>
                <w:b/>
                <w:i/>
                <w:sz w:val="18"/>
                <w:szCs w:val="18"/>
                <w:lang w:eastAsia="en-US"/>
              </w:rPr>
            </w:pPr>
          </w:p>
          <w:p w14:paraId="462EE672" w14:textId="77777777" w:rsidR="006813BC" w:rsidRPr="00DB62F2" w:rsidRDefault="006813BC" w:rsidP="00F710E7">
            <w:pPr>
              <w:rPr>
                <w:b/>
                <w:i/>
                <w:sz w:val="18"/>
                <w:szCs w:val="18"/>
                <w:lang w:eastAsia="en-US"/>
              </w:rPr>
            </w:pPr>
            <w:r w:rsidRPr="00DB62F2">
              <w:rPr>
                <w:b/>
                <w:i/>
                <w:sz w:val="18"/>
                <w:szCs w:val="18"/>
                <w:lang w:eastAsia="en-US"/>
              </w:rPr>
              <w:t>X</w:t>
            </w:r>
          </w:p>
        </w:tc>
        <w:tc>
          <w:tcPr>
            <w:tcW w:w="231" w:type="pct"/>
          </w:tcPr>
          <w:p w14:paraId="104B8D37" w14:textId="77777777" w:rsidR="005514FB" w:rsidRPr="00DB62F2" w:rsidRDefault="005514FB" w:rsidP="00F710E7">
            <w:pPr>
              <w:rPr>
                <w:b/>
                <w:i/>
                <w:sz w:val="18"/>
                <w:szCs w:val="18"/>
                <w:lang w:eastAsia="en-US"/>
              </w:rPr>
            </w:pPr>
          </w:p>
          <w:p w14:paraId="3D753CBD" w14:textId="77777777" w:rsidR="006813BC" w:rsidRPr="00DB62F2" w:rsidRDefault="006813BC" w:rsidP="00F710E7">
            <w:pPr>
              <w:rPr>
                <w:b/>
                <w:i/>
                <w:sz w:val="18"/>
                <w:szCs w:val="18"/>
                <w:lang w:eastAsia="en-US"/>
              </w:rPr>
            </w:pPr>
            <w:r w:rsidRPr="00DB62F2">
              <w:rPr>
                <w:b/>
                <w:i/>
                <w:sz w:val="18"/>
                <w:szCs w:val="18"/>
                <w:lang w:eastAsia="en-US"/>
              </w:rPr>
              <w:t>X</w:t>
            </w:r>
          </w:p>
        </w:tc>
        <w:tc>
          <w:tcPr>
            <w:tcW w:w="231" w:type="pct"/>
          </w:tcPr>
          <w:p w14:paraId="55A7FC9F" w14:textId="77777777" w:rsidR="005514FB" w:rsidRPr="00DB62F2" w:rsidRDefault="005514FB" w:rsidP="00F710E7">
            <w:pPr>
              <w:rPr>
                <w:b/>
                <w:i/>
                <w:sz w:val="18"/>
                <w:szCs w:val="18"/>
                <w:lang w:eastAsia="en-US"/>
              </w:rPr>
            </w:pPr>
          </w:p>
        </w:tc>
        <w:tc>
          <w:tcPr>
            <w:tcW w:w="231" w:type="pct"/>
          </w:tcPr>
          <w:p w14:paraId="28933110" w14:textId="77777777" w:rsidR="005514FB" w:rsidRPr="00DB62F2" w:rsidRDefault="005514FB" w:rsidP="00F710E7">
            <w:pPr>
              <w:rPr>
                <w:b/>
                <w:i/>
                <w:sz w:val="18"/>
                <w:szCs w:val="18"/>
                <w:lang w:eastAsia="en-US"/>
              </w:rPr>
            </w:pPr>
          </w:p>
          <w:p w14:paraId="31CDE95D" w14:textId="77777777" w:rsidR="006813BC" w:rsidRPr="00DB62F2" w:rsidRDefault="006813BC" w:rsidP="00F710E7">
            <w:pPr>
              <w:rPr>
                <w:b/>
                <w:i/>
                <w:sz w:val="18"/>
                <w:szCs w:val="18"/>
                <w:lang w:eastAsia="en-US"/>
              </w:rPr>
            </w:pPr>
            <w:r w:rsidRPr="00DB62F2">
              <w:rPr>
                <w:b/>
                <w:i/>
                <w:sz w:val="18"/>
                <w:szCs w:val="18"/>
                <w:lang w:eastAsia="en-US"/>
              </w:rPr>
              <w:t>X</w:t>
            </w:r>
          </w:p>
        </w:tc>
        <w:tc>
          <w:tcPr>
            <w:tcW w:w="231" w:type="pct"/>
          </w:tcPr>
          <w:p w14:paraId="437E5141" w14:textId="77777777" w:rsidR="005514FB" w:rsidRPr="00DB62F2" w:rsidRDefault="005514FB" w:rsidP="00F710E7">
            <w:pPr>
              <w:rPr>
                <w:b/>
                <w:i/>
                <w:sz w:val="18"/>
                <w:szCs w:val="18"/>
                <w:lang w:eastAsia="en-US"/>
              </w:rPr>
            </w:pPr>
          </w:p>
          <w:p w14:paraId="5FFFF47E" w14:textId="77777777" w:rsidR="006813BC" w:rsidRPr="00DB62F2" w:rsidRDefault="006813BC" w:rsidP="00F710E7">
            <w:pPr>
              <w:rPr>
                <w:b/>
                <w:i/>
                <w:sz w:val="18"/>
                <w:szCs w:val="18"/>
                <w:lang w:eastAsia="en-US"/>
              </w:rPr>
            </w:pPr>
            <w:r w:rsidRPr="00DB62F2">
              <w:rPr>
                <w:b/>
                <w:i/>
                <w:sz w:val="18"/>
                <w:szCs w:val="18"/>
                <w:lang w:eastAsia="en-US"/>
              </w:rPr>
              <w:t>X</w:t>
            </w:r>
          </w:p>
        </w:tc>
        <w:tc>
          <w:tcPr>
            <w:tcW w:w="231" w:type="pct"/>
          </w:tcPr>
          <w:p w14:paraId="7953635B" w14:textId="77777777" w:rsidR="005514FB" w:rsidRPr="00DB62F2" w:rsidRDefault="005514FB" w:rsidP="00F710E7">
            <w:pPr>
              <w:rPr>
                <w:b/>
                <w:i/>
                <w:sz w:val="18"/>
                <w:szCs w:val="18"/>
                <w:lang w:eastAsia="en-US"/>
              </w:rPr>
            </w:pPr>
          </w:p>
          <w:p w14:paraId="0F17953E" w14:textId="77777777" w:rsidR="006813BC" w:rsidRPr="00DB62F2" w:rsidRDefault="006813BC" w:rsidP="00F710E7">
            <w:pPr>
              <w:rPr>
                <w:b/>
                <w:i/>
                <w:sz w:val="18"/>
                <w:szCs w:val="18"/>
                <w:lang w:eastAsia="en-US"/>
              </w:rPr>
            </w:pPr>
            <w:r w:rsidRPr="00DB62F2">
              <w:rPr>
                <w:b/>
                <w:i/>
                <w:sz w:val="18"/>
                <w:szCs w:val="18"/>
                <w:lang w:eastAsia="en-US"/>
              </w:rPr>
              <w:t>X</w:t>
            </w:r>
          </w:p>
        </w:tc>
        <w:tc>
          <w:tcPr>
            <w:tcW w:w="231" w:type="pct"/>
          </w:tcPr>
          <w:p w14:paraId="16C536AE" w14:textId="77777777" w:rsidR="005514FB" w:rsidRPr="00DB62F2" w:rsidRDefault="005514FB" w:rsidP="00F710E7">
            <w:pPr>
              <w:rPr>
                <w:b/>
                <w:i/>
                <w:sz w:val="18"/>
                <w:szCs w:val="18"/>
                <w:lang w:eastAsia="en-US"/>
              </w:rPr>
            </w:pPr>
          </w:p>
          <w:p w14:paraId="26CF6BCF" w14:textId="77777777" w:rsidR="006813BC" w:rsidRPr="00DB62F2" w:rsidRDefault="006813BC" w:rsidP="00F710E7">
            <w:pPr>
              <w:rPr>
                <w:b/>
                <w:i/>
                <w:sz w:val="18"/>
                <w:szCs w:val="18"/>
                <w:lang w:eastAsia="en-US"/>
              </w:rPr>
            </w:pPr>
            <w:r w:rsidRPr="00DB62F2">
              <w:rPr>
                <w:b/>
                <w:i/>
                <w:sz w:val="18"/>
                <w:szCs w:val="18"/>
                <w:lang w:eastAsia="en-US"/>
              </w:rPr>
              <w:t>X</w:t>
            </w:r>
          </w:p>
        </w:tc>
      </w:tr>
      <w:tr w:rsidR="005514FB" w:rsidRPr="00DF65B2" w14:paraId="7D5F7089" w14:textId="77777777" w:rsidTr="001A0B4D">
        <w:trPr>
          <w:trHeight w:val="281"/>
        </w:trPr>
        <w:tc>
          <w:tcPr>
            <w:tcW w:w="848" w:type="pct"/>
            <w:shd w:val="clear" w:color="auto" w:fill="auto"/>
          </w:tcPr>
          <w:p w14:paraId="6771D6AC" w14:textId="77777777" w:rsidR="005514FB" w:rsidRDefault="005514FB" w:rsidP="00F710E7">
            <w:pPr>
              <w:rPr>
                <w:b/>
                <w:i/>
                <w:sz w:val="16"/>
                <w:szCs w:val="16"/>
                <w:lang w:eastAsia="en-US"/>
              </w:rPr>
            </w:pPr>
            <w:r>
              <w:rPr>
                <w:b/>
                <w:i/>
                <w:sz w:val="16"/>
                <w:szCs w:val="16"/>
                <w:lang w:eastAsia="en-US"/>
              </w:rPr>
              <w:lastRenderedPageBreak/>
              <w:t>Big Data Analytics</w:t>
            </w:r>
          </w:p>
          <w:p w14:paraId="1545764E" w14:textId="77777777" w:rsidR="005514FB" w:rsidRDefault="005514FB" w:rsidP="00F710E7">
            <w:pPr>
              <w:rPr>
                <w:b/>
                <w:i/>
                <w:sz w:val="16"/>
                <w:szCs w:val="16"/>
                <w:lang w:eastAsia="en-US"/>
              </w:rPr>
            </w:pPr>
            <w:r>
              <w:rPr>
                <w:b/>
                <w:i/>
                <w:sz w:val="16"/>
                <w:szCs w:val="16"/>
                <w:lang w:eastAsia="en-US"/>
              </w:rPr>
              <w:t>CHM2403</w:t>
            </w:r>
          </w:p>
        </w:tc>
        <w:tc>
          <w:tcPr>
            <w:tcW w:w="230" w:type="pct"/>
          </w:tcPr>
          <w:p w14:paraId="24D83E71" w14:textId="77777777" w:rsidR="005514FB" w:rsidRPr="00DB62F2" w:rsidRDefault="005514FB" w:rsidP="00F710E7">
            <w:pPr>
              <w:rPr>
                <w:b/>
                <w:i/>
                <w:sz w:val="18"/>
                <w:szCs w:val="18"/>
                <w:lang w:eastAsia="en-US"/>
              </w:rPr>
            </w:pPr>
          </w:p>
        </w:tc>
        <w:tc>
          <w:tcPr>
            <w:tcW w:w="230" w:type="pct"/>
          </w:tcPr>
          <w:p w14:paraId="16E0400F" w14:textId="77777777" w:rsidR="005514FB" w:rsidRPr="00DB62F2" w:rsidRDefault="005514FB" w:rsidP="00F710E7">
            <w:pPr>
              <w:rPr>
                <w:b/>
                <w:i/>
                <w:sz w:val="18"/>
                <w:szCs w:val="18"/>
                <w:lang w:eastAsia="en-US"/>
              </w:rPr>
            </w:pPr>
          </w:p>
        </w:tc>
        <w:tc>
          <w:tcPr>
            <w:tcW w:w="230" w:type="pct"/>
          </w:tcPr>
          <w:p w14:paraId="34062C1C" w14:textId="77777777" w:rsidR="004A5103" w:rsidRPr="00DB515D" w:rsidRDefault="004A5103" w:rsidP="004A5103">
            <w:pPr>
              <w:rPr>
                <w:b/>
                <w:i/>
                <w:sz w:val="18"/>
                <w:szCs w:val="18"/>
                <w:lang w:eastAsia="en-US"/>
              </w:rPr>
            </w:pPr>
          </w:p>
          <w:p w14:paraId="6BD6EB89" w14:textId="77777777" w:rsidR="005514FB" w:rsidRPr="00DB62F2" w:rsidRDefault="005514FB" w:rsidP="00F710E7">
            <w:pPr>
              <w:rPr>
                <w:b/>
                <w:i/>
                <w:sz w:val="18"/>
                <w:szCs w:val="18"/>
                <w:lang w:eastAsia="en-US"/>
              </w:rPr>
            </w:pPr>
          </w:p>
        </w:tc>
        <w:tc>
          <w:tcPr>
            <w:tcW w:w="230" w:type="pct"/>
          </w:tcPr>
          <w:p w14:paraId="2F16DDE8" w14:textId="77777777" w:rsidR="004A5103" w:rsidRPr="00DB515D" w:rsidRDefault="004A5103" w:rsidP="004A5103">
            <w:pPr>
              <w:rPr>
                <w:b/>
                <w:i/>
                <w:sz w:val="18"/>
                <w:szCs w:val="18"/>
                <w:lang w:eastAsia="en-US"/>
              </w:rPr>
            </w:pPr>
          </w:p>
          <w:p w14:paraId="1B4BDFEE" w14:textId="77777777" w:rsidR="005514FB" w:rsidRPr="00DB62F2" w:rsidRDefault="005514FB" w:rsidP="00F710E7">
            <w:pPr>
              <w:rPr>
                <w:b/>
                <w:i/>
                <w:sz w:val="18"/>
                <w:szCs w:val="18"/>
                <w:lang w:eastAsia="en-US"/>
              </w:rPr>
            </w:pPr>
          </w:p>
        </w:tc>
        <w:tc>
          <w:tcPr>
            <w:tcW w:w="231" w:type="pct"/>
          </w:tcPr>
          <w:p w14:paraId="48DA6E59" w14:textId="77777777" w:rsidR="004A5103" w:rsidRDefault="004A5103" w:rsidP="004A5103">
            <w:pPr>
              <w:rPr>
                <w:b/>
                <w:i/>
                <w:sz w:val="18"/>
                <w:szCs w:val="18"/>
                <w:lang w:eastAsia="en-US"/>
              </w:rPr>
            </w:pPr>
          </w:p>
          <w:p w14:paraId="7EC831B5" w14:textId="77777777" w:rsidR="00EF04F3" w:rsidRDefault="00EF04F3" w:rsidP="004A5103">
            <w:pPr>
              <w:rPr>
                <w:b/>
                <w:i/>
                <w:sz w:val="18"/>
                <w:szCs w:val="18"/>
                <w:lang w:eastAsia="en-US"/>
              </w:rPr>
            </w:pPr>
            <w:r>
              <w:rPr>
                <w:b/>
                <w:i/>
                <w:sz w:val="18"/>
                <w:szCs w:val="18"/>
                <w:lang w:eastAsia="en-US"/>
              </w:rPr>
              <w:t>X</w:t>
            </w:r>
          </w:p>
          <w:p w14:paraId="6127E3BD" w14:textId="77777777" w:rsidR="00EF04F3" w:rsidRPr="00DB515D" w:rsidRDefault="00EF04F3" w:rsidP="004A5103">
            <w:pPr>
              <w:rPr>
                <w:b/>
                <w:i/>
                <w:sz w:val="18"/>
                <w:szCs w:val="18"/>
                <w:lang w:eastAsia="en-US"/>
              </w:rPr>
            </w:pPr>
          </w:p>
          <w:p w14:paraId="5258B495" w14:textId="77777777" w:rsidR="005514FB" w:rsidRPr="00DB62F2" w:rsidRDefault="005514FB" w:rsidP="00F710E7">
            <w:pPr>
              <w:rPr>
                <w:b/>
                <w:i/>
                <w:sz w:val="18"/>
                <w:szCs w:val="18"/>
                <w:lang w:eastAsia="en-US"/>
              </w:rPr>
            </w:pPr>
          </w:p>
        </w:tc>
        <w:tc>
          <w:tcPr>
            <w:tcW w:w="231" w:type="pct"/>
          </w:tcPr>
          <w:p w14:paraId="301499B0" w14:textId="77777777" w:rsidR="004A5103" w:rsidRPr="00DB515D" w:rsidRDefault="004A5103" w:rsidP="004A5103">
            <w:pPr>
              <w:rPr>
                <w:b/>
                <w:i/>
                <w:sz w:val="18"/>
                <w:szCs w:val="18"/>
                <w:lang w:eastAsia="en-US"/>
              </w:rPr>
            </w:pPr>
          </w:p>
          <w:p w14:paraId="2158BB72" w14:textId="77777777" w:rsidR="005514FB" w:rsidRPr="00DB62F2" w:rsidRDefault="005514FB" w:rsidP="00F710E7">
            <w:pPr>
              <w:rPr>
                <w:b/>
                <w:i/>
                <w:sz w:val="18"/>
                <w:szCs w:val="18"/>
                <w:lang w:eastAsia="en-US"/>
              </w:rPr>
            </w:pPr>
          </w:p>
        </w:tc>
        <w:tc>
          <w:tcPr>
            <w:tcW w:w="231" w:type="pct"/>
          </w:tcPr>
          <w:p w14:paraId="641BDB54" w14:textId="77777777" w:rsidR="005514FB" w:rsidRPr="00DB62F2" w:rsidRDefault="005514FB" w:rsidP="00F710E7">
            <w:pPr>
              <w:rPr>
                <w:b/>
                <w:i/>
                <w:sz w:val="18"/>
                <w:szCs w:val="18"/>
                <w:lang w:eastAsia="en-US"/>
              </w:rPr>
            </w:pPr>
          </w:p>
          <w:p w14:paraId="1BBA1A55" w14:textId="77777777" w:rsidR="005514FB" w:rsidRPr="00DB62F2" w:rsidRDefault="005514FB" w:rsidP="00F710E7">
            <w:pPr>
              <w:rPr>
                <w:b/>
                <w:i/>
                <w:sz w:val="18"/>
                <w:szCs w:val="18"/>
                <w:lang w:eastAsia="en-US"/>
              </w:rPr>
            </w:pPr>
          </w:p>
        </w:tc>
        <w:tc>
          <w:tcPr>
            <w:tcW w:w="231" w:type="pct"/>
          </w:tcPr>
          <w:p w14:paraId="4D90E92C" w14:textId="77777777" w:rsidR="00EF04F3" w:rsidRPr="00DB62F2" w:rsidRDefault="00EF04F3" w:rsidP="00F710E7">
            <w:pPr>
              <w:rPr>
                <w:b/>
                <w:i/>
                <w:sz w:val="18"/>
                <w:szCs w:val="18"/>
                <w:lang w:eastAsia="en-US"/>
              </w:rPr>
            </w:pPr>
          </w:p>
          <w:p w14:paraId="4B4E22F6" w14:textId="77777777" w:rsidR="005514FB" w:rsidRPr="00DB62F2" w:rsidRDefault="00EF04F3" w:rsidP="00F710E7">
            <w:pPr>
              <w:rPr>
                <w:b/>
                <w:i/>
                <w:sz w:val="18"/>
                <w:szCs w:val="18"/>
                <w:lang w:eastAsia="en-US"/>
              </w:rPr>
            </w:pPr>
            <w:r w:rsidRPr="00DB62F2">
              <w:rPr>
                <w:b/>
                <w:i/>
                <w:sz w:val="18"/>
                <w:szCs w:val="18"/>
                <w:lang w:eastAsia="en-US"/>
              </w:rPr>
              <w:t>X</w:t>
            </w:r>
          </w:p>
        </w:tc>
        <w:tc>
          <w:tcPr>
            <w:tcW w:w="231" w:type="pct"/>
          </w:tcPr>
          <w:p w14:paraId="0FA01960" w14:textId="77777777" w:rsidR="00EF04F3" w:rsidRPr="00DB62F2" w:rsidRDefault="00EF04F3" w:rsidP="00F710E7">
            <w:pPr>
              <w:rPr>
                <w:b/>
                <w:i/>
                <w:sz w:val="18"/>
                <w:szCs w:val="18"/>
                <w:lang w:eastAsia="en-US"/>
              </w:rPr>
            </w:pPr>
          </w:p>
          <w:p w14:paraId="0BFA41D5" w14:textId="77777777" w:rsidR="005514FB" w:rsidRPr="00DB62F2" w:rsidRDefault="00EF04F3" w:rsidP="00F710E7">
            <w:pPr>
              <w:rPr>
                <w:b/>
                <w:i/>
                <w:sz w:val="18"/>
                <w:szCs w:val="18"/>
                <w:lang w:eastAsia="en-US"/>
              </w:rPr>
            </w:pPr>
            <w:r w:rsidRPr="00DB62F2">
              <w:rPr>
                <w:b/>
                <w:i/>
                <w:sz w:val="18"/>
                <w:szCs w:val="18"/>
                <w:lang w:eastAsia="en-US"/>
              </w:rPr>
              <w:t>X</w:t>
            </w:r>
          </w:p>
        </w:tc>
        <w:tc>
          <w:tcPr>
            <w:tcW w:w="231" w:type="pct"/>
          </w:tcPr>
          <w:p w14:paraId="1ABC4692" w14:textId="77777777" w:rsidR="00F1444B" w:rsidRDefault="00F1444B" w:rsidP="00F1444B">
            <w:pPr>
              <w:rPr>
                <w:b/>
                <w:i/>
                <w:sz w:val="18"/>
                <w:szCs w:val="18"/>
                <w:lang w:eastAsia="en-US"/>
              </w:rPr>
            </w:pPr>
          </w:p>
          <w:p w14:paraId="43EC1FBD" w14:textId="77777777" w:rsidR="005514FB" w:rsidRPr="00DB62F2" w:rsidRDefault="005514FB" w:rsidP="00F710E7">
            <w:pPr>
              <w:rPr>
                <w:b/>
                <w:i/>
                <w:sz w:val="18"/>
                <w:szCs w:val="18"/>
                <w:lang w:eastAsia="en-US"/>
              </w:rPr>
            </w:pPr>
          </w:p>
        </w:tc>
        <w:tc>
          <w:tcPr>
            <w:tcW w:w="231" w:type="pct"/>
          </w:tcPr>
          <w:p w14:paraId="548A6130" w14:textId="77777777" w:rsidR="005514FB" w:rsidRPr="00DB62F2" w:rsidRDefault="005514FB" w:rsidP="00F710E7">
            <w:pPr>
              <w:rPr>
                <w:b/>
                <w:i/>
                <w:sz w:val="18"/>
                <w:szCs w:val="18"/>
                <w:lang w:eastAsia="en-US"/>
              </w:rPr>
            </w:pPr>
          </w:p>
        </w:tc>
        <w:tc>
          <w:tcPr>
            <w:tcW w:w="231" w:type="pct"/>
          </w:tcPr>
          <w:p w14:paraId="5BBF4BDF" w14:textId="77777777" w:rsidR="005514FB" w:rsidRPr="00DB62F2" w:rsidRDefault="006813BC" w:rsidP="00F710E7">
            <w:pPr>
              <w:rPr>
                <w:b/>
                <w:i/>
                <w:sz w:val="18"/>
                <w:szCs w:val="18"/>
                <w:lang w:eastAsia="en-US"/>
              </w:rPr>
            </w:pPr>
            <w:r w:rsidRPr="00DB62F2">
              <w:rPr>
                <w:b/>
                <w:i/>
                <w:sz w:val="18"/>
                <w:szCs w:val="18"/>
                <w:lang w:eastAsia="en-US"/>
              </w:rPr>
              <w:t>X</w:t>
            </w:r>
          </w:p>
        </w:tc>
        <w:tc>
          <w:tcPr>
            <w:tcW w:w="231" w:type="pct"/>
          </w:tcPr>
          <w:p w14:paraId="54CE9742" w14:textId="77777777" w:rsidR="005514FB" w:rsidRPr="00DB62F2" w:rsidRDefault="006813BC" w:rsidP="00F710E7">
            <w:pPr>
              <w:rPr>
                <w:b/>
                <w:i/>
                <w:sz w:val="18"/>
                <w:szCs w:val="18"/>
                <w:lang w:eastAsia="en-US"/>
              </w:rPr>
            </w:pPr>
            <w:r w:rsidRPr="00DB62F2">
              <w:rPr>
                <w:b/>
                <w:i/>
                <w:sz w:val="18"/>
                <w:szCs w:val="18"/>
                <w:lang w:eastAsia="en-US"/>
              </w:rPr>
              <w:t>X</w:t>
            </w:r>
          </w:p>
        </w:tc>
        <w:tc>
          <w:tcPr>
            <w:tcW w:w="231" w:type="pct"/>
          </w:tcPr>
          <w:p w14:paraId="148D9260" w14:textId="77777777" w:rsidR="005514FB" w:rsidRPr="00DB62F2" w:rsidRDefault="005514FB" w:rsidP="00F710E7">
            <w:pPr>
              <w:rPr>
                <w:b/>
                <w:i/>
                <w:sz w:val="18"/>
                <w:szCs w:val="18"/>
                <w:lang w:eastAsia="en-US"/>
              </w:rPr>
            </w:pPr>
          </w:p>
        </w:tc>
        <w:tc>
          <w:tcPr>
            <w:tcW w:w="231" w:type="pct"/>
          </w:tcPr>
          <w:p w14:paraId="163526B9" w14:textId="77777777" w:rsidR="005514FB" w:rsidRPr="00DB62F2" w:rsidRDefault="006813BC" w:rsidP="00F710E7">
            <w:pPr>
              <w:rPr>
                <w:b/>
                <w:i/>
                <w:sz w:val="18"/>
                <w:szCs w:val="18"/>
                <w:lang w:eastAsia="en-US"/>
              </w:rPr>
            </w:pPr>
            <w:r w:rsidRPr="00DB62F2">
              <w:rPr>
                <w:b/>
                <w:i/>
                <w:sz w:val="18"/>
                <w:szCs w:val="18"/>
                <w:lang w:eastAsia="en-US"/>
              </w:rPr>
              <w:t>X</w:t>
            </w:r>
          </w:p>
        </w:tc>
        <w:tc>
          <w:tcPr>
            <w:tcW w:w="231" w:type="pct"/>
          </w:tcPr>
          <w:p w14:paraId="101B4361" w14:textId="77777777" w:rsidR="005514FB" w:rsidRPr="00DB62F2" w:rsidRDefault="006813BC" w:rsidP="00F710E7">
            <w:pPr>
              <w:rPr>
                <w:b/>
                <w:i/>
                <w:sz w:val="18"/>
                <w:szCs w:val="18"/>
                <w:lang w:eastAsia="en-US"/>
              </w:rPr>
            </w:pPr>
            <w:r w:rsidRPr="00DB62F2">
              <w:rPr>
                <w:b/>
                <w:i/>
                <w:sz w:val="18"/>
                <w:szCs w:val="18"/>
                <w:lang w:eastAsia="en-US"/>
              </w:rPr>
              <w:t>X</w:t>
            </w:r>
          </w:p>
        </w:tc>
        <w:tc>
          <w:tcPr>
            <w:tcW w:w="231" w:type="pct"/>
          </w:tcPr>
          <w:p w14:paraId="00F48E40" w14:textId="77777777" w:rsidR="005514FB" w:rsidRPr="00DB62F2" w:rsidRDefault="006813BC" w:rsidP="00F710E7">
            <w:pPr>
              <w:rPr>
                <w:b/>
                <w:i/>
                <w:sz w:val="18"/>
                <w:szCs w:val="18"/>
                <w:lang w:eastAsia="en-US"/>
              </w:rPr>
            </w:pPr>
            <w:r w:rsidRPr="00DB62F2">
              <w:rPr>
                <w:b/>
                <w:i/>
                <w:sz w:val="18"/>
                <w:szCs w:val="18"/>
                <w:lang w:eastAsia="en-US"/>
              </w:rPr>
              <w:t>X</w:t>
            </w:r>
          </w:p>
        </w:tc>
        <w:tc>
          <w:tcPr>
            <w:tcW w:w="231" w:type="pct"/>
          </w:tcPr>
          <w:p w14:paraId="4101CE98" w14:textId="77777777" w:rsidR="005514FB" w:rsidRPr="00DB62F2" w:rsidRDefault="006813BC" w:rsidP="00F710E7">
            <w:pPr>
              <w:rPr>
                <w:b/>
                <w:i/>
                <w:sz w:val="18"/>
                <w:szCs w:val="18"/>
                <w:lang w:eastAsia="en-US"/>
              </w:rPr>
            </w:pPr>
            <w:r w:rsidRPr="00DB62F2">
              <w:rPr>
                <w:b/>
                <w:i/>
                <w:sz w:val="18"/>
                <w:szCs w:val="18"/>
                <w:lang w:eastAsia="en-US"/>
              </w:rPr>
              <w:t>X</w:t>
            </w:r>
          </w:p>
        </w:tc>
      </w:tr>
    </w:tbl>
    <w:p w14:paraId="0169519F" w14:textId="77777777" w:rsidR="003312F4" w:rsidRDefault="003312F4" w:rsidP="000168EA">
      <w:pPr>
        <w:rPr>
          <w:b/>
          <w:sz w:val="22"/>
          <w:lang w:eastAsia="en-US"/>
        </w:rPr>
      </w:pPr>
    </w:p>
    <w:p w14:paraId="314C9E08" w14:textId="77777777" w:rsidR="003312F4" w:rsidRDefault="003312F4" w:rsidP="000168EA">
      <w:pPr>
        <w:rPr>
          <w:b/>
          <w:sz w:val="22"/>
          <w:lang w:eastAsia="en-US"/>
        </w:rPr>
      </w:pPr>
    </w:p>
    <w:p w14:paraId="2833D09A" w14:textId="77777777" w:rsidR="003312F4" w:rsidRDefault="003312F4" w:rsidP="000168EA">
      <w:pPr>
        <w:rPr>
          <w:b/>
          <w:sz w:val="22"/>
          <w:lang w:eastAsia="en-US"/>
        </w:rPr>
      </w:pPr>
    </w:p>
    <w:p w14:paraId="4A8AFD63" w14:textId="77777777" w:rsidR="003312F4" w:rsidRDefault="003312F4" w:rsidP="000168EA">
      <w:pPr>
        <w:rPr>
          <w:b/>
          <w:sz w:val="22"/>
          <w:lang w:eastAsia="en-US"/>
        </w:rPr>
      </w:pPr>
    </w:p>
    <w:p w14:paraId="7507408F" w14:textId="77777777" w:rsidR="003312F4" w:rsidRDefault="003312F4" w:rsidP="000168EA">
      <w:pPr>
        <w:rPr>
          <w:b/>
          <w:sz w:val="22"/>
          <w:lang w:eastAsia="en-US"/>
        </w:rPr>
      </w:pPr>
    </w:p>
    <w:p w14:paraId="0FABE1FD" w14:textId="77777777" w:rsidR="003312F4" w:rsidRDefault="003312F4" w:rsidP="000168EA">
      <w:pPr>
        <w:rPr>
          <w:b/>
          <w:sz w:val="22"/>
          <w:lang w:eastAsia="en-US"/>
        </w:rPr>
      </w:pPr>
    </w:p>
    <w:p w14:paraId="11398103" w14:textId="77777777" w:rsidR="003312F4" w:rsidRDefault="003312F4" w:rsidP="000168EA">
      <w:pPr>
        <w:rPr>
          <w:b/>
          <w:sz w:val="22"/>
          <w:lang w:eastAsia="en-US"/>
        </w:rPr>
      </w:pPr>
    </w:p>
    <w:p w14:paraId="1C947BFB" w14:textId="77777777" w:rsidR="003312F4" w:rsidRDefault="003312F4" w:rsidP="000168EA">
      <w:pPr>
        <w:rPr>
          <w:b/>
          <w:sz w:val="22"/>
          <w:lang w:eastAsia="en-US"/>
        </w:rPr>
      </w:pPr>
    </w:p>
    <w:p w14:paraId="47EA70FD" w14:textId="77777777" w:rsidR="003312F4" w:rsidRDefault="003312F4" w:rsidP="000168EA">
      <w:pPr>
        <w:rPr>
          <w:b/>
          <w:sz w:val="22"/>
          <w:lang w:eastAsia="en-US"/>
        </w:rPr>
      </w:pPr>
    </w:p>
    <w:p w14:paraId="239BA3E9" w14:textId="77777777" w:rsidR="003312F4" w:rsidRDefault="003312F4" w:rsidP="000168EA">
      <w:pPr>
        <w:rPr>
          <w:b/>
          <w:sz w:val="22"/>
          <w:lang w:eastAsia="en-US"/>
        </w:rPr>
      </w:pPr>
    </w:p>
    <w:p w14:paraId="0BEAB7EC" w14:textId="77777777" w:rsidR="003312F4" w:rsidRDefault="003312F4" w:rsidP="000168EA">
      <w:pPr>
        <w:rPr>
          <w:b/>
          <w:sz w:val="22"/>
          <w:lang w:eastAsia="en-US"/>
        </w:rPr>
      </w:pPr>
    </w:p>
    <w:p w14:paraId="4A64B193" w14:textId="77777777" w:rsidR="003312F4" w:rsidRDefault="003312F4" w:rsidP="000168EA">
      <w:pPr>
        <w:rPr>
          <w:b/>
          <w:sz w:val="22"/>
          <w:lang w:eastAsia="en-US"/>
        </w:rPr>
      </w:pPr>
    </w:p>
    <w:p w14:paraId="74006564" w14:textId="77777777" w:rsidR="003312F4" w:rsidRDefault="003312F4" w:rsidP="000168EA">
      <w:pPr>
        <w:rPr>
          <w:b/>
          <w:sz w:val="22"/>
          <w:lang w:eastAsia="en-US"/>
        </w:rPr>
      </w:pPr>
    </w:p>
    <w:p w14:paraId="51DC96E2" w14:textId="77777777" w:rsidR="003312F4" w:rsidRDefault="003312F4" w:rsidP="000168EA">
      <w:pPr>
        <w:rPr>
          <w:b/>
          <w:sz w:val="22"/>
          <w:lang w:eastAsia="en-US"/>
        </w:rPr>
      </w:pPr>
    </w:p>
    <w:p w14:paraId="78652C23" w14:textId="77777777" w:rsidR="003312F4" w:rsidRDefault="003312F4" w:rsidP="000168EA">
      <w:pPr>
        <w:rPr>
          <w:b/>
          <w:sz w:val="22"/>
          <w:lang w:eastAsia="en-US"/>
        </w:rPr>
      </w:pPr>
    </w:p>
    <w:p w14:paraId="3309F9E1" w14:textId="77777777" w:rsidR="003312F4" w:rsidRDefault="003312F4" w:rsidP="000168EA">
      <w:pPr>
        <w:rPr>
          <w:b/>
          <w:sz w:val="22"/>
          <w:lang w:eastAsia="en-US"/>
        </w:rPr>
      </w:pPr>
    </w:p>
    <w:p w14:paraId="1B5CCC04" w14:textId="77777777" w:rsidR="003312F4" w:rsidRDefault="003312F4" w:rsidP="000168EA">
      <w:pPr>
        <w:rPr>
          <w:b/>
          <w:sz w:val="22"/>
          <w:lang w:eastAsia="en-US"/>
        </w:rPr>
      </w:pPr>
    </w:p>
    <w:p w14:paraId="1F686EB9" w14:textId="77777777" w:rsidR="003312F4" w:rsidRDefault="003312F4" w:rsidP="000168EA">
      <w:pPr>
        <w:rPr>
          <w:b/>
          <w:sz w:val="22"/>
          <w:lang w:eastAsia="en-US"/>
        </w:rPr>
      </w:pPr>
    </w:p>
    <w:p w14:paraId="50A79BFE" w14:textId="77777777" w:rsidR="003312F4" w:rsidRDefault="003312F4" w:rsidP="000168EA">
      <w:pPr>
        <w:rPr>
          <w:b/>
          <w:sz w:val="22"/>
          <w:lang w:eastAsia="en-US"/>
        </w:rPr>
      </w:pPr>
    </w:p>
    <w:p w14:paraId="3FB8D1B3" w14:textId="77777777" w:rsidR="003312F4" w:rsidRDefault="003312F4" w:rsidP="000168EA">
      <w:pPr>
        <w:rPr>
          <w:b/>
          <w:sz w:val="22"/>
          <w:lang w:eastAsia="en-US"/>
        </w:rPr>
      </w:pPr>
    </w:p>
    <w:p w14:paraId="478B342C" w14:textId="77777777" w:rsidR="003312F4" w:rsidRDefault="003312F4" w:rsidP="000168EA">
      <w:pPr>
        <w:rPr>
          <w:b/>
          <w:sz w:val="22"/>
          <w:lang w:eastAsia="en-US"/>
        </w:rPr>
      </w:pPr>
    </w:p>
    <w:p w14:paraId="1050C13C" w14:textId="77777777" w:rsidR="003312F4" w:rsidRDefault="003312F4" w:rsidP="000168EA">
      <w:pPr>
        <w:rPr>
          <w:b/>
          <w:sz w:val="22"/>
          <w:lang w:eastAsia="en-US"/>
        </w:rPr>
      </w:pPr>
    </w:p>
    <w:p w14:paraId="184B37C9" w14:textId="77777777" w:rsidR="003312F4" w:rsidRDefault="003312F4" w:rsidP="000168EA">
      <w:pPr>
        <w:rPr>
          <w:b/>
          <w:sz w:val="22"/>
          <w:lang w:eastAsia="en-US"/>
        </w:rPr>
      </w:pPr>
    </w:p>
    <w:p w14:paraId="781337D9" w14:textId="77777777" w:rsidR="003312F4" w:rsidRDefault="003312F4" w:rsidP="000168EA">
      <w:pPr>
        <w:rPr>
          <w:b/>
          <w:sz w:val="22"/>
          <w:lang w:eastAsia="en-US"/>
        </w:rPr>
      </w:pPr>
    </w:p>
    <w:p w14:paraId="3D0C3F53" w14:textId="77777777" w:rsidR="003312F4" w:rsidRDefault="003312F4" w:rsidP="000168EA">
      <w:pPr>
        <w:rPr>
          <w:b/>
          <w:sz w:val="22"/>
          <w:lang w:eastAsia="en-US"/>
        </w:rPr>
      </w:pPr>
    </w:p>
    <w:p w14:paraId="2BE91A03" w14:textId="77777777" w:rsidR="003312F4" w:rsidRDefault="003312F4" w:rsidP="000168EA">
      <w:pPr>
        <w:rPr>
          <w:b/>
          <w:sz w:val="22"/>
          <w:lang w:eastAsia="en-US"/>
        </w:rPr>
      </w:pPr>
    </w:p>
    <w:p w14:paraId="5C7C908F" w14:textId="77777777" w:rsidR="003312F4" w:rsidRDefault="003312F4" w:rsidP="000168EA">
      <w:pPr>
        <w:rPr>
          <w:b/>
          <w:sz w:val="22"/>
          <w:lang w:eastAsia="en-US"/>
        </w:rPr>
      </w:pPr>
    </w:p>
    <w:p w14:paraId="14736D75" w14:textId="77777777" w:rsidR="003312F4" w:rsidRDefault="003312F4" w:rsidP="000168EA">
      <w:pPr>
        <w:rPr>
          <w:b/>
          <w:sz w:val="22"/>
          <w:lang w:eastAsia="en-US"/>
        </w:rPr>
      </w:pPr>
    </w:p>
    <w:p w14:paraId="0E6AABEF" w14:textId="77777777" w:rsidR="003312F4" w:rsidRDefault="003312F4" w:rsidP="000168EA">
      <w:pPr>
        <w:rPr>
          <w:b/>
          <w:sz w:val="22"/>
          <w:lang w:eastAsia="en-US"/>
        </w:rPr>
      </w:pPr>
    </w:p>
    <w:p w14:paraId="5452C989" w14:textId="77777777" w:rsidR="003312F4" w:rsidRDefault="003312F4" w:rsidP="000168EA">
      <w:pPr>
        <w:rPr>
          <w:b/>
          <w:sz w:val="22"/>
          <w:lang w:eastAsia="en-US"/>
        </w:rPr>
      </w:pPr>
    </w:p>
    <w:p w14:paraId="35122037" w14:textId="77777777" w:rsidR="003312F4" w:rsidRDefault="003312F4" w:rsidP="000168EA">
      <w:pPr>
        <w:rPr>
          <w:b/>
          <w:sz w:val="22"/>
          <w:lang w:eastAsia="en-US"/>
        </w:rPr>
      </w:pPr>
    </w:p>
    <w:p w14:paraId="7F6B6CD9" w14:textId="77777777" w:rsidR="003312F4" w:rsidRDefault="003312F4" w:rsidP="000168EA">
      <w:pPr>
        <w:rPr>
          <w:b/>
          <w:sz w:val="22"/>
          <w:lang w:eastAsia="en-US"/>
        </w:rPr>
      </w:pPr>
    </w:p>
    <w:p w14:paraId="27C5C656" w14:textId="77777777" w:rsidR="003312F4" w:rsidRDefault="003312F4" w:rsidP="000168EA">
      <w:pPr>
        <w:rPr>
          <w:b/>
          <w:sz w:val="22"/>
          <w:lang w:eastAsia="en-US"/>
        </w:rPr>
      </w:pPr>
    </w:p>
    <w:p w14:paraId="38846920" w14:textId="77777777" w:rsidR="003312F4" w:rsidRDefault="003312F4" w:rsidP="000168EA">
      <w:pPr>
        <w:rPr>
          <w:b/>
          <w:sz w:val="22"/>
          <w:lang w:eastAsia="en-US"/>
        </w:rPr>
      </w:pPr>
    </w:p>
    <w:p w14:paraId="08AEDB54" w14:textId="77777777" w:rsidR="003312F4" w:rsidRDefault="003312F4" w:rsidP="000168EA">
      <w:pPr>
        <w:rPr>
          <w:b/>
          <w:sz w:val="22"/>
          <w:lang w:eastAsia="en-US"/>
        </w:rPr>
      </w:pPr>
    </w:p>
    <w:p w14:paraId="6D7E48DD" w14:textId="505A579A" w:rsidR="00000A42" w:rsidRPr="0039146B" w:rsidRDefault="000168EA" w:rsidP="000168EA">
      <w:pPr>
        <w:rPr>
          <w:rFonts w:cs="Arial"/>
          <w:sz w:val="24"/>
          <w:szCs w:val="24"/>
        </w:rPr>
      </w:pPr>
      <w:r w:rsidRPr="000168EA">
        <w:rPr>
          <w:b/>
          <w:sz w:val="22"/>
          <w:lang w:eastAsia="en-US"/>
        </w:rPr>
        <w:t xml:space="preserve">Appendix </w:t>
      </w:r>
      <w:r w:rsidR="00F159DF">
        <w:rPr>
          <w:b/>
          <w:sz w:val="22"/>
          <w:lang w:eastAsia="en-US"/>
        </w:rPr>
        <w:t>2</w:t>
      </w:r>
      <w:r w:rsidR="0039146B">
        <w:rPr>
          <w:b/>
          <w:sz w:val="22"/>
          <w:lang w:eastAsia="en-US"/>
        </w:rPr>
        <w:t xml:space="preserve">: </w:t>
      </w:r>
      <w:r w:rsidR="0039146B" w:rsidRPr="0039146B">
        <w:rPr>
          <w:rFonts w:cs="Arial"/>
          <w:b/>
          <w:bCs/>
          <w:sz w:val="22"/>
          <w:szCs w:val="22"/>
        </w:rPr>
        <w:t>Mapping of QAA Subject benchmark statements to course learning outcomes</w:t>
      </w:r>
    </w:p>
    <w:p w14:paraId="025EEFB9" w14:textId="77777777" w:rsidR="00FD7AA1" w:rsidRDefault="00FD7AA1" w:rsidP="000168EA">
      <w:pPr>
        <w:rPr>
          <w:b/>
          <w:sz w:val="22"/>
          <w:lang w:eastAsia="en-US"/>
        </w:rPr>
      </w:pPr>
    </w:p>
    <w:p w14:paraId="0F1F47C7" w14:textId="77777777" w:rsidR="00000A42" w:rsidRPr="000168EA" w:rsidRDefault="00000A42" w:rsidP="000168EA">
      <w:pPr>
        <w:rPr>
          <w:b/>
          <w:sz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536"/>
        <w:gridCol w:w="536"/>
        <w:gridCol w:w="536"/>
        <w:gridCol w:w="536"/>
        <w:gridCol w:w="537"/>
        <w:gridCol w:w="537"/>
        <w:gridCol w:w="537"/>
        <w:gridCol w:w="537"/>
        <w:gridCol w:w="534"/>
        <w:gridCol w:w="547"/>
        <w:gridCol w:w="547"/>
        <w:gridCol w:w="547"/>
        <w:gridCol w:w="547"/>
        <w:gridCol w:w="547"/>
        <w:gridCol w:w="547"/>
        <w:gridCol w:w="547"/>
        <w:gridCol w:w="547"/>
        <w:gridCol w:w="547"/>
        <w:gridCol w:w="547"/>
        <w:gridCol w:w="547"/>
        <w:gridCol w:w="547"/>
        <w:gridCol w:w="547"/>
        <w:gridCol w:w="547"/>
      </w:tblGrid>
      <w:tr w:rsidR="000110E7" w:rsidRPr="00C91A0F" w14:paraId="0A2C1BC1" w14:textId="77777777" w:rsidTr="000110E7">
        <w:trPr>
          <w:trHeight w:val="281"/>
        </w:trPr>
        <w:tc>
          <w:tcPr>
            <w:tcW w:w="714" w:type="pct"/>
            <w:shd w:val="clear" w:color="auto" w:fill="auto"/>
            <w:vAlign w:val="center"/>
          </w:tcPr>
          <w:p w14:paraId="3E116048" w14:textId="77777777" w:rsidR="000110E7" w:rsidRPr="00C91A0F" w:rsidRDefault="000110E7" w:rsidP="00000A42">
            <w:pPr>
              <w:rPr>
                <w:rFonts w:cs="Arial"/>
                <w:b/>
                <w:i/>
                <w:color w:val="000000"/>
                <w:sz w:val="18"/>
                <w:szCs w:val="18"/>
                <w:lang w:eastAsia="en-US"/>
              </w:rPr>
            </w:pPr>
          </w:p>
        </w:tc>
        <w:tc>
          <w:tcPr>
            <w:tcW w:w="185" w:type="pct"/>
          </w:tcPr>
          <w:p w14:paraId="3BA78379" w14:textId="77777777" w:rsidR="000110E7" w:rsidRPr="00C91A0F" w:rsidRDefault="000110E7" w:rsidP="00000A42">
            <w:pPr>
              <w:rPr>
                <w:rFonts w:cs="Arial"/>
                <w:b/>
                <w:i/>
                <w:color w:val="000000"/>
                <w:sz w:val="18"/>
                <w:szCs w:val="18"/>
                <w:lang w:eastAsia="en-US"/>
              </w:rPr>
            </w:pPr>
            <w:r w:rsidRPr="00C91A0F">
              <w:rPr>
                <w:rFonts w:cs="Arial"/>
                <w:b/>
                <w:i/>
                <w:color w:val="000000"/>
                <w:sz w:val="18"/>
                <w:szCs w:val="18"/>
                <w:lang w:eastAsia="en-US"/>
              </w:rPr>
              <w:t>K1</w:t>
            </w:r>
          </w:p>
        </w:tc>
        <w:tc>
          <w:tcPr>
            <w:tcW w:w="185" w:type="pct"/>
          </w:tcPr>
          <w:p w14:paraId="246B8037" w14:textId="77777777" w:rsidR="000110E7" w:rsidRPr="00C91A0F" w:rsidRDefault="000110E7" w:rsidP="00000A42">
            <w:pPr>
              <w:rPr>
                <w:rFonts w:cs="Arial"/>
                <w:b/>
                <w:i/>
                <w:color w:val="000000"/>
                <w:sz w:val="18"/>
                <w:szCs w:val="18"/>
                <w:lang w:eastAsia="en-US"/>
              </w:rPr>
            </w:pPr>
            <w:r w:rsidRPr="00C91A0F">
              <w:rPr>
                <w:rFonts w:cs="Arial"/>
                <w:b/>
                <w:i/>
                <w:color w:val="000000"/>
                <w:sz w:val="18"/>
                <w:szCs w:val="18"/>
                <w:lang w:eastAsia="en-US"/>
              </w:rPr>
              <w:t>K2</w:t>
            </w:r>
          </w:p>
        </w:tc>
        <w:tc>
          <w:tcPr>
            <w:tcW w:w="185" w:type="pct"/>
          </w:tcPr>
          <w:p w14:paraId="4B228DDB" w14:textId="77777777" w:rsidR="000110E7" w:rsidRPr="00C91A0F" w:rsidRDefault="000110E7" w:rsidP="00000A42">
            <w:pPr>
              <w:rPr>
                <w:rFonts w:cs="Arial"/>
                <w:b/>
                <w:i/>
                <w:color w:val="000000"/>
                <w:sz w:val="18"/>
                <w:szCs w:val="18"/>
                <w:lang w:eastAsia="en-US"/>
              </w:rPr>
            </w:pPr>
            <w:r w:rsidRPr="00C91A0F">
              <w:rPr>
                <w:rFonts w:cs="Arial"/>
                <w:b/>
                <w:i/>
                <w:color w:val="000000"/>
                <w:sz w:val="18"/>
                <w:szCs w:val="18"/>
                <w:lang w:eastAsia="en-US"/>
              </w:rPr>
              <w:t>K3</w:t>
            </w:r>
          </w:p>
        </w:tc>
        <w:tc>
          <w:tcPr>
            <w:tcW w:w="185" w:type="pct"/>
          </w:tcPr>
          <w:p w14:paraId="07A8D62A" w14:textId="77777777" w:rsidR="000110E7" w:rsidRPr="00C91A0F" w:rsidRDefault="000110E7" w:rsidP="00000A42">
            <w:pPr>
              <w:rPr>
                <w:rFonts w:cs="Arial"/>
                <w:b/>
                <w:i/>
                <w:color w:val="000000"/>
                <w:sz w:val="18"/>
                <w:szCs w:val="18"/>
                <w:lang w:eastAsia="en-US"/>
              </w:rPr>
            </w:pPr>
            <w:r w:rsidRPr="00C91A0F">
              <w:rPr>
                <w:rFonts w:cs="Arial"/>
                <w:b/>
                <w:i/>
                <w:color w:val="000000"/>
                <w:sz w:val="18"/>
                <w:szCs w:val="18"/>
                <w:lang w:eastAsia="en-US"/>
              </w:rPr>
              <w:t>K4</w:t>
            </w:r>
          </w:p>
        </w:tc>
        <w:tc>
          <w:tcPr>
            <w:tcW w:w="185" w:type="pct"/>
          </w:tcPr>
          <w:p w14:paraId="732CC74C" w14:textId="77777777" w:rsidR="000110E7" w:rsidRPr="00C91A0F" w:rsidRDefault="000110E7" w:rsidP="00000A42">
            <w:pPr>
              <w:rPr>
                <w:rFonts w:cs="Arial"/>
                <w:b/>
                <w:i/>
                <w:color w:val="000000"/>
                <w:sz w:val="18"/>
                <w:szCs w:val="18"/>
                <w:lang w:eastAsia="en-US"/>
              </w:rPr>
            </w:pPr>
            <w:r w:rsidRPr="00C91A0F">
              <w:rPr>
                <w:rFonts w:cs="Arial"/>
                <w:b/>
                <w:i/>
                <w:color w:val="000000"/>
                <w:sz w:val="18"/>
                <w:szCs w:val="18"/>
                <w:lang w:eastAsia="en-US"/>
              </w:rPr>
              <w:t>K5</w:t>
            </w:r>
          </w:p>
        </w:tc>
        <w:tc>
          <w:tcPr>
            <w:tcW w:w="185" w:type="pct"/>
          </w:tcPr>
          <w:p w14:paraId="17E697BD" w14:textId="77777777" w:rsidR="000110E7" w:rsidRPr="00C91A0F" w:rsidRDefault="000110E7" w:rsidP="00000A42">
            <w:pPr>
              <w:rPr>
                <w:rFonts w:cs="Arial"/>
                <w:b/>
                <w:i/>
                <w:color w:val="000000"/>
                <w:sz w:val="18"/>
                <w:szCs w:val="18"/>
                <w:lang w:eastAsia="en-US"/>
              </w:rPr>
            </w:pPr>
            <w:r w:rsidRPr="00C91A0F">
              <w:rPr>
                <w:rFonts w:cs="Arial"/>
                <w:b/>
                <w:i/>
                <w:color w:val="000000"/>
                <w:sz w:val="18"/>
                <w:szCs w:val="18"/>
                <w:lang w:eastAsia="en-US"/>
              </w:rPr>
              <w:t>K6</w:t>
            </w:r>
          </w:p>
        </w:tc>
        <w:tc>
          <w:tcPr>
            <w:tcW w:w="185" w:type="pct"/>
          </w:tcPr>
          <w:p w14:paraId="0457DB25" w14:textId="77777777" w:rsidR="000110E7" w:rsidRPr="00C91A0F" w:rsidRDefault="000110E7" w:rsidP="00000A42">
            <w:pPr>
              <w:rPr>
                <w:rFonts w:cs="Arial"/>
                <w:b/>
                <w:i/>
                <w:color w:val="000000"/>
                <w:sz w:val="18"/>
                <w:szCs w:val="18"/>
                <w:lang w:eastAsia="en-US"/>
              </w:rPr>
            </w:pPr>
            <w:r>
              <w:rPr>
                <w:rFonts w:cs="Arial"/>
                <w:b/>
                <w:i/>
                <w:color w:val="000000"/>
                <w:sz w:val="18"/>
                <w:szCs w:val="18"/>
                <w:lang w:eastAsia="en-US"/>
              </w:rPr>
              <w:t>K7</w:t>
            </w:r>
          </w:p>
        </w:tc>
        <w:tc>
          <w:tcPr>
            <w:tcW w:w="185" w:type="pct"/>
          </w:tcPr>
          <w:p w14:paraId="397ED7BC" w14:textId="77777777" w:rsidR="000110E7" w:rsidRPr="00C91A0F" w:rsidRDefault="000110E7" w:rsidP="00000A42">
            <w:pPr>
              <w:rPr>
                <w:rFonts w:cs="Arial"/>
                <w:b/>
                <w:i/>
                <w:color w:val="000000"/>
                <w:sz w:val="18"/>
                <w:szCs w:val="18"/>
                <w:lang w:eastAsia="en-US"/>
              </w:rPr>
            </w:pPr>
            <w:r>
              <w:rPr>
                <w:rFonts w:cs="Arial"/>
                <w:b/>
                <w:i/>
                <w:color w:val="000000"/>
                <w:sz w:val="18"/>
                <w:szCs w:val="18"/>
                <w:lang w:eastAsia="en-US"/>
              </w:rPr>
              <w:t>K8</w:t>
            </w:r>
          </w:p>
        </w:tc>
        <w:tc>
          <w:tcPr>
            <w:tcW w:w="184" w:type="pct"/>
          </w:tcPr>
          <w:p w14:paraId="5227111A" w14:textId="77777777" w:rsidR="000110E7" w:rsidRPr="00C91A0F" w:rsidRDefault="000110E7" w:rsidP="00000A42">
            <w:pPr>
              <w:rPr>
                <w:rFonts w:cs="Arial"/>
                <w:b/>
                <w:i/>
                <w:color w:val="000000"/>
                <w:sz w:val="18"/>
                <w:szCs w:val="18"/>
                <w:lang w:eastAsia="en-US"/>
              </w:rPr>
            </w:pPr>
            <w:r>
              <w:rPr>
                <w:rFonts w:cs="Arial"/>
                <w:b/>
                <w:i/>
                <w:color w:val="000000"/>
                <w:sz w:val="18"/>
                <w:szCs w:val="18"/>
                <w:lang w:eastAsia="en-US"/>
              </w:rPr>
              <w:t>K9</w:t>
            </w:r>
          </w:p>
        </w:tc>
        <w:tc>
          <w:tcPr>
            <w:tcW w:w="188" w:type="pct"/>
          </w:tcPr>
          <w:p w14:paraId="3FC7E910" w14:textId="77777777" w:rsidR="000110E7" w:rsidRPr="00C91A0F" w:rsidRDefault="000110E7" w:rsidP="00000A42">
            <w:pPr>
              <w:rPr>
                <w:rFonts w:cs="Arial"/>
                <w:b/>
                <w:i/>
                <w:color w:val="000000"/>
                <w:sz w:val="18"/>
                <w:szCs w:val="18"/>
                <w:lang w:eastAsia="en-US"/>
              </w:rPr>
            </w:pPr>
            <w:r>
              <w:rPr>
                <w:rFonts w:cs="Arial"/>
                <w:b/>
                <w:i/>
                <w:color w:val="000000"/>
                <w:sz w:val="18"/>
                <w:szCs w:val="18"/>
                <w:lang w:eastAsia="en-US"/>
              </w:rPr>
              <w:t>K10</w:t>
            </w:r>
          </w:p>
        </w:tc>
        <w:tc>
          <w:tcPr>
            <w:tcW w:w="188" w:type="pct"/>
          </w:tcPr>
          <w:p w14:paraId="7344E3C0" w14:textId="77777777" w:rsidR="000110E7" w:rsidRPr="00C91A0F" w:rsidRDefault="000110E7" w:rsidP="00000A42">
            <w:pPr>
              <w:rPr>
                <w:rFonts w:cs="Arial"/>
                <w:b/>
                <w:i/>
                <w:color w:val="000000"/>
                <w:sz w:val="18"/>
                <w:szCs w:val="18"/>
                <w:lang w:eastAsia="en-US"/>
              </w:rPr>
            </w:pPr>
            <w:r>
              <w:rPr>
                <w:rFonts w:cs="Arial"/>
                <w:b/>
                <w:i/>
                <w:color w:val="000000"/>
                <w:sz w:val="18"/>
                <w:szCs w:val="18"/>
                <w:lang w:eastAsia="en-US"/>
              </w:rPr>
              <w:t>K11</w:t>
            </w:r>
          </w:p>
        </w:tc>
        <w:tc>
          <w:tcPr>
            <w:tcW w:w="188" w:type="pct"/>
          </w:tcPr>
          <w:p w14:paraId="34E22DE5" w14:textId="77777777" w:rsidR="000110E7" w:rsidRPr="00C91A0F" w:rsidRDefault="000110E7" w:rsidP="00000A42">
            <w:pPr>
              <w:rPr>
                <w:rFonts w:cs="Arial"/>
                <w:b/>
                <w:i/>
                <w:color w:val="000000"/>
                <w:sz w:val="18"/>
                <w:szCs w:val="18"/>
                <w:lang w:eastAsia="en-US"/>
              </w:rPr>
            </w:pPr>
            <w:r>
              <w:rPr>
                <w:rFonts w:cs="Arial"/>
                <w:b/>
                <w:i/>
                <w:color w:val="000000"/>
                <w:sz w:val="18"/>
                <w:szCs w:val="18"/>
                <w:lang w:eastAsia="en-US"/>
              </w:rPr>
              <w:t>K12</w:t>
            </w:r>
          </w:p>
        </w:tc>
        <w:tc>
          <w:tcPr>
            <w:tcW w:w="184" w:type="pct"/>
          </w:tcPr>
          <w:p w14:paraId="64076874" w14:textId="77777777" w:rsidR="000110E7" w:rsidRPr="00C91A0F" w:rsidRDefault="000110E7" w:rsidP="00000A42">
            <w:pPr>
              <w:rPr>
                <w:rFonts w:cs="Arial"/>
                <w:b/>
                <w:i/>
                <w:color w:val="000000"/>
                <w:sz w:val="18"/>
                <w:szCs w:val="18"/>
                <w:lang w:eastAsia="en-US"/>
              </w:rPr>
            </w:pPr>
            <w:r>
              <w:rPr>
                <w:rFonts w:cs="Arial"/>
                <w:b/>
                <w:i/>
                <w:color w:val="000000"/>
                <w:sz w:val="18"/>
                <w:szCs w:val="18"/>
                <w:lang w:eastAsia="en-US"/>
              </w:rPr>
              <w:t>K13</w:t>
            </w:r>
          </w:p>
        </w:tc>
        <w:tc>
          <w:tcPr>
            <w:tcW w:w="184" w:type="pct"/>
          </w:tcPr>
          <w:p w14:paraId="0B3F282C" w14:textId="77777777" w:rsidR="000110E7" w:rsidRPr="00C91A0F" w:rsidRDefault="000110E7" w:rsidP="00000A42">
            <w:pPr>
              <w:rPr>
                <w:rFonts w:cs="Arial"/>
                <w:b/>
                <w:i/>
                <w:color w:val="000000"/>
                <w:sz w:val="18"/>
                <w:szCs w:val="18"/>
                <w:lang w:eastAsia="en-US"/>
              </w:rPr>
            </w:pPr>
            <w:r>
              <w:rPr>
                <w:rFonts w:cs="Arial"/>
                <w:b/>
                <w:i/>
                <w:color w:val="000000"/>
                <w:sz w:val="18"/>
                <w:szCs w:val="18"/>
                <w:lang w:eastAsia="en-US"/>
              </w:rPr>
              <w:t>K14</w:t>
            </w:r>
          </w:p>
        </w:tc>
        <w:tc>
          <w:tcPr>
            <w:tcW w:w="188" w:type="pct"/>
          </w:tcPr>
          <w:p w14:paraId="10F4E765" w14:textId="77777777" w:rsidR="000110E7" w:rsidRPr="00C91A0F" w:rsidRDefault="000110E7" w:rsidP="00000A42">
            <w:pPr>
              <w:rPr>
                <w:rFonts w:cs="Arial"/>
                <w:b/>
                <w:i/>
                <w:color w:val="000000"/>
                <w:sz w:val="18"/>
                <w:szCs w:val="18"/>
                <w:lang w:eastAsia="en-US"/>
              </w:rPr>
            </w:pPr>
            <w:r w:rsidRPr="00C91A0F">
              <w:rPr>
                <w:rFonts w:cs="Arial"/>
                <w:b/>
                <w:i/>
                <w:color w:val="000000"/>
                <w:sz w:val="18"/>
                <w:szCs w:val="18"/>
                <w:lang w:eastAsia="en-US"/>
              </w:rPr>
              <w:t>A1</w:t>
            </w:r>
            <w:r>
              <w:rPr>
                <w:rFonts w:cs="Arial"/>
                <w:b/>
                <w:i/>
                <w:color w:val="000000"/>
                <w:sz w:val="18"/>
                <w:szCs w:val="18"/>
                <w:lang w:eastAsia="en-US"/>
              </w:rPr>
              <w:t>5</w:t>
            </w:r>
          </w:p>
        </w:tc>
        <w:tc>
          <w:tcPr>
            <w:tcW w:w="188" w:type="pct"/>
          </w:tcPr>
          <w:p w14:paraId="1E5DC524" w14:textId="77777777" w:rsidR="000110E7" w:rsidRPr="00C91A0F" w:rsidRDefault="000110E7" w:rsidP="00000A42">
            <w:pPr>
              <w:rPr>
                <w:rFonts w:cs="Arial"/>
                <w:b/>
                <w:i/>
                <w:color w:val="000000"/>
                <w:sz w:val="18"/>
                <w:szCs w:val="18"/>
                <w:lang w:eastAsia="en-US"/>
              </w:rPr>
            </w:pPr>
            <w:r w:rsidRPr="00C91A0F">
              <w:rPr>
                <w:rFonts w:cs="Arial"/>
                <w:b/>
                <w:i/>
                <w:color w:val="000000"/>
                <w:sz w:val="18"/>
                <w:szCs w:val="18"/>
                <w:lang w:eastAsia="en-US"/>
              </w:rPr>
              <w:t>A1</w:t>
            </w:r>
            <w:r>
              <w:rPr>
                <w:rFonts w:cs="Arial"/>
                <w:b/>
                <w:i/>
                <w:color w:val="000000"/>
                <w:sz w:val="18"/>
                <w:szCs w:val="18"/>
                <w:lang w:eastAsia="en-US"/>
              </w:rPr>
              <w:t>6</w:t>
            </w:r>
          </w:p>
        </w:tc>
        <w:tc>
          <w:tcPr>
            <w:tcW w:w="188" w:type="pct"/>
          </w:tcPr>
          <w:p w14:paraId="0E60B971" w14:textId="77777777" w:rsidR="000110E7" w:rsidRPr="00C91A0F" w:rsidRDefault="000110E7" w:rsidP="00000A42">
            <w:pPr>
              <w:rPr>
                <w:rFonts w:cs="Arial"/>
                <w:b/>
                <w:i/>
                <w:color w:val="000000"/>
                <w:sz w:val="18"/>
                <w:szCs w:val="18"/>
                <w:lang w:eastAsia="en-US"/>
              </w:rPr>
            </w:pPr>
            <w:r w:rsidRPr="00C91A0F">
              <w:rPr>
                <w:rFonts w:cs="Arial"/>
                <w:b/>
                <w:i/>
                <w:color w:val="000000"/>
                <w:sz w:val="18"/>
                <w:szCs w:val="18"/>
                <w:lang w:eastAsia="en-US"/>
              </w:rPr>
              <w:t>A1</w:t>
            </w:r>
            <w:r>
              <w:rPr>
                <w:rFonts w:cs="Arial"/>
                <w:b/>
                <w:i/>
                <w:color w:val="000000"/>
                <w:sz w:val="18"/>
                <w:szCs w:val="18"/>
                <w:lang w:eastAsia="en-US"/>
              </w:rPr>
              <w:t>7</w:t>
            </w:r>
          </w:p>
        </w:tc>
        <w:tc>
          <w:tcPr>
            <w:tcW w:w="188" w:type="pct"/>
          </w:tcPr>
          <w:p w14:paraId="2FB6E2D8" w14:textId="77777777" w:rsidR="000110E7" w:rsidRPr="00C91A0F" w:rsidRDefault="000110E7" w:rsidP="00000A42">
            <w:pPr>
              <w:rPr>
                <w:rFonts w:cs="Arial"/>
                <w:b/>
                <w:i/>
                <w:color w:val="000000"/>
                <w:sz w:val="18"/>
                <w:szCs w:val="18"/>
                <w:lang w:eastAsia="en-US"/>
              </w:rPr>
            </w:pPr>
            <w:r w:rsidRPr="00C91A0F">
              <w:rPr>
                <w:rFonts w:cs="Arial"/>
                <w:b/>
                <w:i/>
                <w:color w:val="000000"/>
                <w:sz w:val="18"/>
                <w:szCs w:val="18"/>
                <w:lang w:eastAsia="en-US"/>
              </w:rPr>
              <w:t>A1</w:t>
            </w:r>
            <w:r>
              <w:rPr>
                <w:rFonts w:cs="Arial"/>
                <w:b/>
                <w:i/>
                <w:color w:val="000000"/>
                <w:sz w:val="18"/>
                <w:szCs w:val="18"/>
                <w:lang w:eastAsia="en-US"/>
              </w:rPr>
              <w:t>8</w:t>
            </w:r>
          </w:p>
        </w:tc>
        <w:tc>
          <w:tcPr>
            <w:tcW w:w="188" w:type="pct"/>
          </w:tcPr>
          <w:p w14:paraId="16293431" w14:textId="77777777" w:rsidR="000110E7" w:rsidRPr="00C91A0F" w:rsidRDefault="000110E7" w:rsidP="00000A42">
            <w:pPr>
              <w:rPr>
                <w:rFonts w:cs="Arial"/>
                <w:b/>
                <w:i/>
                <w:color w:val="000000"/>
                <w:sz w:val="18"/>
                <w:szCs w:val="18"/>
                <w:lang w:eastAsia="en-US"/>
              </w:rPr>
            </w:pPr>
            <w:r w:rsidRPr="00C91A0F">
              <w:rPr>
                <w:rFonts w:cs="Arial"/>
                <w:b/>
                <w:i/>
                <w:color w:val="000000"/>
                <w:sz w:val="18"/>
                <w:szCs w:val="18"/>
                <w:lang w:eastAsia="en-US"/>
              </w:rPr>
              <w:t>A1</w:t>
            </w:r>
            <w:r>
              <w:rPr>
                <w:rFonts w:cs="Arial"/>
                <w:b/>
                <w:i/>
                <w:color w:val="000000"/>
                <w:sz w:val="18"/>
                <w:szCs w:val="18"/>
                <w:lang w:eastAsia="en-US"/>
              </w:rPr>
              <w:t>9</w:t>
            </w:r>
          </w:p>
        </w:tc>
        <w:tc>
          <w:tcPr>
            <w:tcW w:w="188" w:type="pct"/>
          </w:tcPr>
          <w:p w14:paraId="45C3E65C" w14:textId="77777777" w:rsidR="000110E7" w:rsidRPr="00C91A0F" w:rsidRDefault="000110E7" w:rsidP="00000A42">
            <w:pPr>
              <w:rPr>
                <w:rFonts w:cs="Arial"/>
                <w:b/>
                <w:i/>
                <w:color w:val="000000"/>
                <w:sz w:val="18"/>
                <w:szCs w:val="18"/>
                <w:lang w:eastAsia="en-US"/>
              </w:rPr>
            </w:pPr>
            <w:r w:rsidRPr="00C91A0F">
              <w:rPr>
                <w:rFonts w:cs="Arial"/>
                <w:b/>
                <w:i/>
                <w:color w:val="000000"/>
                <w:sz w:val="18"/>
                <w:szCs w:val="18"/>
                <w:lang w:eastAsia="en-US"/>
              </w:rPr>
              <w:t>A</w:t>
            </w:r>
            <w:r>
              <w:rPr>
                <w:rFonts w:cs="Arial"/>
                <w:b/>
                <w:i/>
                <w:color w:val="000000"/>
                <w:sz w:val="18"/>
                <w:szCs w:val="18"/>
                <w:lang w:eastAsia="en-US"/>
              </w:rPr>
              <w:t>20</w:t>
            </w:r>
          </w:p>
        </w:tc>
        <w:tc>
          <w:tcPr>
            <w:tcW w:w="188" w:type="pct"/>
          </w:tcPr>
          <w:p w14:paraId="076937DC" w14:textId="77777777" w:rsidR="000110E7" w:rsidRPr="00C91A0F" w:rsidRDefault="000110E7" w:rsidP="00000A42">
            <w:pPr>
              <w:rPr>
                <w:rFonts w:cs="Arial"/>
                <w:b/>
                <w:i/>
                <w:color w:val="000000"/>
                <w:sz w:val="18"/>
                <w:szCs w:val="18"/>
                <w:lang w:eastAsia="en-US"/>
              </w:rPr>
            </w:pPr>
            <w:r w:rsidRPr="00C91A0F">
              <w:rPr>
                <w:rFonts w:cs="Arial"/>
                <w:b/>
                <w:i/>
                <w:color w:val="000000"/>
                <w:sz w:val="18"/>
                <w:szCs w:val="18"/>
                <w:lang w:eastAsia="en-US"/>
              </w:rPr>
              <w:t>A</w:t>
            </w:r>
            <w:r>
              <w:rPr>
                <w:rFonts w:cs="Arial"/>
                <w:b/>
                <w:i/>
                <w:color w:val="000000"/>
                <w:sz w:val="18"/>
                <w:szCs w:val="18"/>
                <w:lang w:eastAsia="en-US"/>
              </w:rPr>
              <w:t>21</w:t>
            </w:r>
          </w:p>
        </w:tc>
        <w:tc>
          <w:tcPr>
            <w:tcW w:w="188" w:type="pct"/>
          </w:tcPr>
          <w:p w14:paraId="6A909DA1" w14:textId="77777777" w:rsidR="000110E7" w:rsidRPr="00C91A0F" w:rsidRDefault="000110E7" w:rsidP="00000A42">
            <w:pPr>
              <w:rPr>
                <w:rFonts w:cs="Arial"/>
                <w:b/>
                <w:i/>
                <w:color w:val="000000"/>
                <w:sz w:val="18"/>
                <w:szCs w:val="18"/>
                <w:lang w:eastAsia="en-US"/>
              </w:rPr>
            </w:pPr>
            <w:r w:rsidRPr="00C91A0F">
              <w:rPr>
                <w:rFonts w:cs="Arial"/>
                <w:b/>
                <w:i/>
                <w:color w:val="000000"/>
                <w:sz w:val="18"/>
                <w:szCs w:val="18"/>
                <w:lang w:eastAsia="en-US"/>
              </w:rPr>
              <w:t>A</w:t>
            </w:r>
            <w:r>
              <w:rPr>
                <w:rFonts w:cs="Arial"/>
                <w:b/>
                <w:i/>
                <w:color w:val="000000"/>
                <w:sz w:val="18"/>
                <w:szCs w:val="18"/>
                <w:lang w:eastAsia="en-US"/>
              </w:rPr>
              <w:t>22</w:t>
            </w:r>
          </w:p>
        </w:tc>
        <w:tc>
          <w:tcPr>
            <w:tcW w:w="188" w:type="pct"/>
          </w:tcPr>
          <w:p w14:paraId="48FC17DC" w14:textId="77777777" w:rsidR="000110E7" w:rsidRPr="00C91A0F" w:rsidRDefault="000110E7" w:rsidP="00000A42">
            <w:pPr>
              <w:rPr>
                <w:rFonts w:cs="Arial"/>
                <w:b/>
                <w:i/>
                <w:color w:val="000000"/>
                <w:sz w:val="18"/>
                <w:szCs w:val="18"/>
                <w:lang w:eastAsia="en-US"/>
              </w:rPr>
            </w:pPr>
            <w:r w:rsidRPr="00C91A0F">
              <w:rPr>
                <w:rFonts w:cs="Arial"/>
                <w:b/>
                <w:i/>
                <w:color w:val="000000"/>
                <w:sz w:val="18"/>
                <w:szCs w:val="18"/>
                <w:lang w:eastAsia="en-US"/>
              </w:rPr>
              <w:t>A</w:t>
            </w:r>
            <w:r>
              <w:rPr>
                <w:rFonts w:cs="Arial"/>
                <w:b/>
                <w:i/>
                <w:color w:val="000000"/>
                <w:sz w:val="18"/>
                <w:szCs w:val="18"/>
                <w:lang w:eastAsia="en-US"/>
              </w:rPr>
              <w:t>23</w:t>
            </w:r>
          </w:p>
        </w:tc>
      </w:tr>
      <w:tr w:rsidR="000110E7" w:rsidRPr="00C91A0F" w14:paraId="3C361A66" w14:textId="77777777" w:rsidTr="000110E7">
        <w:trPr>
          <w:trHeight w:val="281"/>
        </w:trPr>
        <w:tc>
          <w:tcPr>
            <w:tcW w:w="714" w:type="pct"/>
            <w:shd w:val="clear" w:color="auto" w:fill="auto"/>
            <w:vAlign w:val="center"/>
          </w:tcPr>
          <w:p w14:paraId="593183DE" w14:textId="77777777" w:rsidR="000110E7" w:rsidRPr="000575CD" w:rsidRDefault="000110E7" w:rsidP="00000A42">
            <w:pPr>
              <w:rPr>
                <w:rFonts w:cs="Arial"/>
                <w:b/>
                <w:i/>
                <w:color w:val="000000"/>
                <w:sz w:val="22"/>
                <w:szCs w:val="22"/>
                <w:lang w:eastAsia="en-US"/>
              </w:rPr>
            </w:pPr>
            <w:r w:rsidRPr="000575CD">
              <w:rPr>
                <w:rFonts w:cs="Arial"/>
                <w:b/>
                <w:i/>
                <w:color w:val="000000"/>
                <w:sz w:val="22"/>
                <w:szCs w:val="22"/>
                <w:lang w:eastAsia="en-US"/>
              </w:rPr>
              <w:t>Knowledge and</w:t>
            </w:r>
          </w:p>
          <w:p w14:paraId="5B9CC3CC" w14:textId="77777777" w:rsidR="000110E7" w:rsidRPr="00C91A0F" w:rsidRDefault="000110E7" w:rsidP="00000A42">
            <w:pPr>
              <w:rPr>
                <w:rFonts w:cs="Arial"/>
                <w:b/>
                <w:i/>
                <w:color w:val="000000"/>
                <w:sz w:val="18"/>
                <w:szCs w:val="18"/>
                <w:lang w:eastAsia="en-US"/>
              </w:rPr>
            </w:pPr>
            <w:r w:rsidRPr="000575CD">
              <w:rPr>
                <w:rFonts w:cs="Arial"/>
                <w:b/>
                <w:i/>
                <w:color w:val="000000"/>
                <w:sz w:val="22"/>
                <w:szCs w:val="22"/>
                <w:lang w:eastAsia="en-US"/>
              </w:rPr>
              <w:t>Understanding</w:t>
            </w:r>
          </w:p>
        </w:tc>
        <w:tc>
          <w:tcPr>
            <w:tcW w:w="185" w:type="pct"/>
          </w:tcPr>
          <w:p w14:paraId="28105562" w14:textId="77777777" w:rsidR="000110E7" w:rsidRPr="00C91A0F" w:rsidRDefault="000110E7" w:rsidP="00000A42">
            <w:pPr>
              <w:rPr>
                <w:rFonts w:cs="Arial"/>
                <w:b/>
                <w:i/>
                <w:color w:val="000000"/>
                <w:sz w:val="18"/>
                <w:szCs w:val="18"/>
                <w:lang w:eastAsia="en-US"/>
              </w:rPr>
            </w:pPr>
          </w:p>
        </w:tc>
        <w:tc>
          <w:tcPr>
            <w:tcW w:w="185" w:type="pct"/>
          </w:tcPr>
          <w:p w14:paraId="15A85623" w14:textId="77777777" w:rsidR="000110E7" w:rsidRPr="00C91A0F" w:rsidRDefault="000110E7" w:rsidP="00000A42">
            <w:pPr>
              <w:rPr>
                <w:rFonts w:cs="Arial"/>
                <w:b/>
                <w:i/>
                <w:color w:val="000000"/>
                <w:sz w:val="18"/>
                <w:szCs w:val="18"/>
                <w:lang w:eastAsia="en-US"/>
              </w:rPr>
            </w:pPr>
          </w:p>
        </w:tc>
        <w:tc>
          <w:tcPr>
            <w:tcW w:w="185" w:type="pct"/>
          </w:tcPr>
          <w:p w14:paraId="75FD45C4" w14:textId="77777777" w:rsidR="000110E7" w:rsidRPr="00C91A0F" w:rsidRDefault="000110E7" w:rsidP="00000A42">
            <w:pPr>
              <w:rPr>
                <w:rFonts w:cs="Arial"/>
                <w:b/>
                <w:i/>
                <w:color w:val="000000"/>
                <w:sz w:val="18"/>
                <w:szCs w:val="18"/>
                <w:lang w:eastAsia="en-US"/>
              </w:rPr>
            </w:pPr>
          </w:p>
        </w:tc>
        <w:tc>
          <w:tcPr>
            <w:tcW w:w="185" w:type="pct"/>
          </w:tcPr>
          <w:p w14:paraId="106A743B" w14:textId="77777777" w:rsidR="000110E7" w:rsidRPr="00C91A0F" w:rsidRDefault="000110E7" w:rsidP="00000A42">
            <w:pPr>
              <w:rPr>
                <w:rFonts w:cs="Arial"/>
                <w:b/>
                <w:i/>
                <w:color w:val="000000"/>
                <w:sz w:val="18"/>
                <w:szCs w:val="18"/>
                <w:lang w:eastAsia="en-US"/>
              </w:rPr>
            </w:pPr>
          </w:p>
        </w:tc>
        <w:tc>
          <w:tcPr>
            <w:tcW w:w="185" w:type="pct"/>
          </w:tcPr>
          <w:p w14:paraId="5EF9B101" w14:textId="77777777" w:rsidR="000110E7" w:rsidRPr="00C91A0F" w:rsidRDefault="000110E7" w:rsidP="00000A42">
            <w:pPr>
              <w:rPr>
                <w:rFonts w:cs="Arial"/>
                <w:b/>
                <w:i/>
                <w:color w:val="000000"/>
                <w:sz w:val="18"/>
                <w:szCs w:val="18"/>
                <w:lang w:eastAsia="en-US"/>
              </w:rPr>
            </w:pPr>
          </w:p>
        </w:tc>
        <w:tc>
          <w:tcPr>
            <w:tcW w:w="185" w:type="pct"/>
          </w:tcPr>
          <w:p w14:paraId="2C086EB2" w14:textId="77777777" w:rsidR="000110E7" w:rsidRPr="00C91A0F" w:rsidRDefault="000110E7" w:rsidP="00000A42">
            <w:pPr>
              <w:rPr>
                <w:rFonts w:cs="Arial"/>
                <w:b/>
                <w:i/>
                <w:color w:val="000000"/>
                <w:sz w:val="18"/>
                <w:szCs w:val="18"/>
                <w:lang w:eastAsia="en-US"/>
              </w:rPr>
            </w:pPr>
          </w:p>
        </w:tc>
        <w:tc>
          <w:tcPr>
            <w:tcW w:w="185" w:type="pct"/>
          </w:tcPr>
          <w:p w14:paraId="5A8B7BC1" w14:textId="77777777" w:rsidR="000110E7" w:rsidRPr="00C91A0F" w:rsidRDefault="000110E7" w:rsidP="00000A42">
            <w:pPr>
              <w:rPr>
                <w:rFonts w:cs="Arial"/>
                <w:b/>
                <w:i/>
                <w:color w:val="000000"/>
                <w:sz w:val="18"/>
                <w:szCs w:val="18"/>
                <w:lang w:eastAsia="en-US"/>
              </w:rPr>
            </w:pPr>
          </w:p>
        </w:tc>
        <w:tc>
          <w:tcPr>
            <w:tcW w:w="185" w:type="pct"/>
          </w:tcPr>
          <w:p w14:paraId="341773D4" w14:textId="77777777" w:rsidR="000110E7" w:rsidRPr="00C91A0F" w:rsidRDefault="000110E7" w:rsidP="00000A42">
            <w:pPr>
              <w:rPr>
                <w:rFonts w:cs="Arial"/>
                <w:b/>
                <w:i/>
                <w:color w:val="000000"/>
                <w:sz w:val="18"/>
                <w:szCs w:val="18"/>
                <w:lang w:eastAsia="en-US"/>
              </w:rPr>
            </w:pPr>
          </w:p>
        </w:tc>
        <w:tc>
          <w:tcPr>
            <w:tcW w:w="184" w:type="pct"/>
          </w:tcPr>
          <w:p w14:paraId="02C36842" w14:textId="77777777" w:rsidR="000110E7" w:rsidRPr="00C91A0F" w:rsidRDefault="000110E7" w:rsidP="00000A42">
            <w:pPr>
              <w:rPr>
                <w:rFonts w:cs="Arial"/>
                <w:b/>
                <w:i/>
                <w:color w:val="000000"/>
                <w:sz w:val="18"/>
                <w:szCs w:val="18"/>
                <w:lang w:eastAsia="en-US"/>
              </w:rPr>
            </w:pPr>
          </w:p>
        </w:tc>
        <w:tc>
          <w:tcPr>
            <w:tcW w:w="188" w:type="pct"/>
          </w:tcPr>
          <w:p w14:paraId="1D835018" w14:textId="77777777" w:rsidR="000110E7" w:rsidRPr="00C91A0F" w:rsidRDefault="000110E7" w:rsidP="00000A42">
            <w:pPr>
              <w:rPr>
                <w:rFonts w:cs="Arial"/>
                <w:b/>
                <w:i/>
                <w:color w:val="000000"/>
                <w:sz w:val="18"/>
                <w:szCs w:val="18"/>
                <w:lang w:eastAsia="en-US"/>
              </w:rPr>
            </w:pPr>
          </w:p>
        </w:tc>
        <w:tc>
          <w:tcPr>
            <w:tcW w:w="188" w:type="pct"/>
          </w:tcPr>
          <w:p w14:paraId="51A47153" w14:textId="77777777" w:rsidR="000110E7" w:rsidRPr="00C91A0F" w:rsidRDefault="000110E7" w:rsidP="00000A42">
            <w:pPr>
              <w:rPr>
                <w:rFonts w:cs="Arial"/>
                <w:b/>
                <w:i/>
                <w:color w:val="000000"/>
                <w:sz w:val="18"/>
                <w:szCs w:val="18"/>
                <w:lang w:eastAsia="en-US"/>
              </w:rPr>
            </w:pPr>
          </w:p>
        </w:tc>
        <w:tc>
          <w:tcPr>
            <w:tcW w:w="188" w:type="pct"/>
          </w:tcPr>
          <w:p w14:paraId="2C9C6E5F" w14:textId="77777777" w:rsidR="000110E7" w:rsidRPr="00C91A0F" w:rsidRDefault="000110E7" w:rsidP="00000A42">
            <w:pPr>
              <w:rPr>
                <w:rFonts w:cs="Arial"/>
                <w:b/>
                <w:i/>
                <w:color w:val="000000"/>
                <w:sz w:val="18"/>
                <w:szCs w:val="18"/>
                <w:lang w:eastAsia="en-US"/>
              </w:rPr>
            </w:pPr>
          </w:p>
        </w:tc>
        <w:tc>
          <w:tcPr>
            <w:tcW w:w="184" w:type="pct"/>
          </w:tcPr>
          <w:p w14:paraId="0842F799" w14:textId="77777777" w:rsidR="000110E7" w:rsidRPr="00C91A0F" w:rsidRDefault="000110E7" w:rsidP="00000A42">
            <w:pPr>
              <w:rPr>
                <w:rFonts w:cs="Arial"/>
                <w:b/>
                <w:i/>
                <w:color w:val="000000"/>
                <w:sz w:val="18"/>
                <w:szCs w:val="18"/>
                <w:lang w:eastAsia="en-US"/>
              </w:rPr>
            </w:pPr>
          </w:p>
        </w:tc>
        <w:tc>
          <w:tcPr>
            <w:tcW w:w="184" w:type="pct"/>
          </w:tcPr>
          <w:p w14:paraId="0C216E32" w14:textId="77777777" w:rsidR="000110E7" w:rsidRPr="00C91A0F" w:rsidRDefault="000110E7" w:rsidP="00000A42">
            <w:pPr>
              <w:rPr>
                <w:rFonts w:cs="Arial"/>
                <w:b/>
                <w:i/>
                <w:color w:val="000000"/>
                <w:sz w:val="18"/>
                <w:szCs w:val="18"/>
                <w:lang w:eastAsia="en-US"/>
              </w:rPr>
            </w:pPr>
          </w:p>
        </w:tc>
        <w:tc>
          <w:tcPr>
            <w:tcW w:w="188" w:type="pct"/>
          </w:tcPr>
          <w:p w14:paraId="798D1DD2" w14:textId="77777777" w:rsidR="000110E7" w:rsidRPr="00C91A0F" w:rsidRDefault="000110E7" w:rsidP="00000A42">
            <w:pPr>
              <w:rPr>
                <w:rFonts w:cs="Arial"/>
                <w:b/>
                <w:i/>
                <w:color w:val="000000"/>
                <w:sz w:val="18"/>
                <w:szCs w:val="18"/>
                <w:lang w:eastAsia="en-US"/>
              </w:rPr>
            </w:pPr>
          </w:p>
        </w:tc>
        <w:tc>
          <w:tcPr>
            <w:tcW w:w="188" w:type="pct"/>
          </w:tcPr>
          <w:p w14:paraId="35BE0131" w14:textId="77777777" w:rsidR="000110E7" w:rsidRPr="00C91A0F" w:rsidRDefault="000110E7" w:rsidP="00000A42">
            <w:pPr>
              <w:rPr>
                <w:rFonts w:cs="Arial"/>
                <w:b/>
                <w:i/>
                <w:color w:val="000000"/>
                <w:sz w:val="18"/>
                <w:szCs w:val="18"/>
                <w:lang w:eastAsia="en-US"/>
              </w:rPr>
            </w:pPr>
          </w:p>
        </w:tc>
        <w:tc>
          <w:tcPr>
            <w:tcW w:w="188" w:type="pct"/>
          </w:tcPr>
          <w:p w14:paraId="55409109" w14:textId="77777777" w:rsidR="000110E7" w:rsidRPr="00C91A0F" w:rsidRDefault="000110E7" w:rsidP="00000A42">
            <w:pPr>
              <w:rPr>
                <w:rFonts w:cs="Arial"/>
                <w:b/>
                <w:i/>
                <w:color w:val="000000"/>
                <w:sz w:val="18"/>
                <w:szCs w:val="18"/>
                <w:lang w:eastAsia="en-US"/>
              </w:rPr>
            </w:pPr>
          </w:p>
        </w:tc>
        <w:tc>
          <w:tcPr>
            <w:tcW w:w="188" w:type="pct"/>
          </w:tcPr>
          <w:p w14:paraId="2908F71D" w14:textId="77777777" w:rsidR="000110E7" w:rsidRPr="00C91A0F" w:rsidRDefault="000110E7" w:rsidP="00000A42">
            <w:pPr>
              <w:rPr>
                <w:rFonts w:cs="Arial"/>
                <w:b/>
                <w:i/>
                <w:color w:val="000000"/>
                <w:sz w:val="18"/>
                <w:szCs w:val="18"/>
                <w:lang w:eastAsia="en-US"/>
              </w:rPr>
            </w:pPr>
          </w:p>
        </w:tc>
        <w:tc>
          <w:tcPr>
            <w:tcW w:w="188" w:type="pct"/>
          </w:tcPr>
          <w:p w14:paraId="57FCDC24" w14:textId="77777777" w:rsidR="000110E7" w:rsidRPr="00C91A0F" w:rsidRDefault="000110E7" w:rsidP="00000A42">
            <w:pPr>
              <w:rPr>
                <w:rFonts w:cs="Arial"/>
                <w:b/>
                <w:i/>
                <w:color w:val="000000"/>
                <w:sz w:val="18"/>
                <w:szCs w:val="18"/>
                <w:lang w:eastAsia="en-US"/>
              </w:rPr>
            </w:pPr>
          </w:p>
        </w:tc>
        <w:tc>
          <w:tcPr>
            <w:tcW w:w="188" w:type="pct"/>
          </w:tcPr>
          <w:p w14:paraId="1A962B4B" w14:textId="77777777" w:rsidR="000110E7" w:rsidRPr="00C91A0F" w:rsidRDefault="000110E7" w:rsidP="00000A42">
            <w:pPr>
              <w:rPr>
                <w:rFonts w:cs="Arial"/>
                <w:b/>
                <w:i/>
                <w:color w:val="000000"/>
                <w:sz w:val="18"/>
                <w:szCs w:val="18"/>
                <w:lang w:eastAsia="en-US"/>
              </w:rPr>
            </w:pPr>
          </w:p>
        </w:tc>
        <w:tc>
          <w:tcPr>
            <w:tcW w:w="188" w:type="pct"/>
          </w:tcPr>
          <w:p w14:paraId="0E07AA66" w14:textId="77777777" w:rsidR="000110E7" w:rsidRPr="00C91A0F" w:rsidRDefault="000110E7" w:rsidP="00000A42">
            <w:pPr>
              <w:rPr>
                <w:rFonts w:cs="Arial"/>
                <w:b/>
                <w:i/>
                <w:color w:val="000000"/>
                <w:sz w:val="18"/>
                <w:szCs w:val="18"/>
                <w:lang w:eastAsia="en-US"/>
              </w:rPr>
            </w:pPr>
          </w:p>
        </w:tc>
        <w:tc>
          <w:tcPr>
            <w:tcW w:w="188" w:type="pct"/>
          </w:tcPr>
          <w:p w14:paraId="5720CFD6" w14:textId="77777777" w:rsidR="000110E7" w:rsidRPr="00C91A0F" w:rsidRDefault="000110E7" w:rsidP="00000A42">
            <w:pPr>
              <w:rPr>
                <w:rFonts w:cs="Arial"/>
                <w:b/>
                <w:i/>
                <w:color w:val="000000"/>
                <w:sz w:val="18"/>
                <w:szCs w:val="18"/>
                <w:lang w:eastAsia="en-US"/>
              </w:rPr>
            </w:pPr>
          </w:p>
        </w:tc>
        <w:tc>
          <w:tcPr>
            <w:tcW w:w="188" w:type="pct"/>
          </w:tcPr>
          <w:p w14:paraId="20D23B35" w14:textId="77777777" w:rsidR="000110E7" w:rsidRPr="00C91A0F" w:rsidRDefault="000110E7" w:rsidP="00000A42">
            <w:pPr>
              <w:rPr>
                <w:rFonts w:cs="Arial"/>
                <w:b/>
                <w:i/>
                <w:color w:val="000000"/>
                <w:sz w:val="18"/>
                <w:szCs w:val="18"/>
                <w:lang w:eastAsia="en-US"/>
              </w:rPr>
            </w:pPr>
          </w:p>
        </w:tc>
      </w:tr>
      <w:tr w:rsidR="000110E7" w:rsidRPr="00C91A0F" w14:paraId="5008485E" w14:textId="77777777" w:rsidTr="000110E7">
        <w:trPr>
          <w:trHeight w:val="281"/>
        </w:trPr>
        <w:tc>
          <w:tcPr>
            <w:tcW w:w="714" w:type="pct"/>
            <w:shd w:val="clear" w:color="auto" w:fill="auto"/>
            <w:vAlign w:val="center"/>
          </w:tcPr>
          <w:p w14:paraId="029F9319" w14:textId="77777777" w:rsidR="000110E7" w:rsidRPr="00AB2ED3" w:rsidRDefault="000110E7" w:rsidP="00000A42">
            <w:pPr>
              <w:rPr>
                <w:rFonts w:cs="Arial"/>
                <w:b/>
                <w:color w:val="000000"/>
                <w:sz w:val="18"/>
                <w:szCs w:val="18"/>
                <w:lang w:eastAsia="en-US"/>
              </w:rPr>
            </w:pPr>
            <w:r w:rsidRPr="00AB2ED3">
              <w:rPr>
                <w:rFonts w:cs="Arial"/>
                <w:b/>
                <w:color w:val="000000"/>
                <w:sz w:val="18"/>
                <w:szCs w:val="18"/>
                <w:lang w:eastAsia="en-US"/>
              </w:rPr>
              <w:t>ECONOMICS</w:t>
            </w:r>
          </w:p>
        </w:tc>
        <w:tc>
          <w:tcPr>
            <w:tcW w:w="185" w:type="pct"/>
          </w:tcPr>
          <w:p w14:paraId="3EDAE9F8" w14:textId="77777777" w:rsidR="000110E7" w:rsidRPr="00C91A0F" w:rsidRDefault="000110E7" w:rsidP="00000A42">
            <w:pPr>
              <w:rPr>
                <w:rFonts w:cs="Arial"/>
                <w:b/>
                <w:i/>
                <w:color w:val="000000"/>
                <w:sz w:val="18"/>
                <w:szCs w:val="18"/>
                <w:lang w:eastAsia="en-US"/>
              </w:rPr>
            </w:pPr>
          </w:p>
        </w:tc>
        <w:tc>
          <w:tcPr>
            <w:tcW w:w="185" w:type="pct"/>
          </w:tcPr>
          <w:p w14:paraId="6F4E984C" w14:textId="77777777" w:rsidR="000110E7" w:rsidRPr="00C91A0F" w:rsidRDefault="000110E7" w:rsidP="00000A42">
            <w:pPr>
              <w:rPr>
                <w:rFonts w:cs="Arial"/>
                <w:b/>
                <w:i/>
                <w:color w:val="000000"/>
                <w:sz w:val="18"/>
                <w:szCs w:val="18"/>
                <w:lang w:eastAsia="en-US"/>
              </w:rPr>
            </w:pPr>
          </w:p>
        </w:tc>
        <w:tc>
          <w:tcPr>
            <w:tcW w:w="185" w:type="pct"/>
          </w:tcPr>
          <w:p w14:paraId="35359E36" w14:textId="77777777" w:rsidR="000110E7" w:rsidRPr="00C91A0F" w:rsidRDefault="000110E7" w:rsidP="00000A42">
            <w:pPr>
              <w:rPr>
                <w:rFonts w:cs="Arial"/>
                <w:b/>
                <w:i/>
                <w:color w:val="000000"/>
                <w:sz w:val="18"/>
                <w:szCs w:val="18"/>
                <w:lang w:eastAsia="en-US"/>
              </w:rPr>
            </w:pPr>
          </w:p>
        </w:tc>
        <w:tc>
          <w:tcPr>
            <w:tcW w:w="185" w:type="pct"/>
          </w:tcPr>
          <w:p w14:paraId="6503482B" w14:textId="77777777" w:rsidR="000110E7" w:rsidRPr="00C91A0F" w:rsidRDefault="000110E7" w:rsidP="00000A42">
            <w:pPr>
              <w:rPr>
                <w:rFonts w:cs="Arial"/>
                <w:b/>
                <w:i/>
                <w:color w:val="000000"/>
                <w:sz w:val="18"/>
                <w:szCs w:val="18"/>
                <w:lang w:eastAsia="en-US"/>
              </w:rPr>
            </w:pPr>
          </w:p>
        </w:tc>
        <w:tc>
          <w:tcPr>
            <w:tcW w:w="185" w:type="pct"/>
          </w:tcPr>
          <w:p w14:paraId="49F48F8F" w14:textId="77777777" w:rsidR="000110E7" w:rsidRPr="00C91A0F" w:rsidRDefault="000110E7" w:rsidP="00000A42">
            <w:pPr>
              <w:rPr>
                <w:rFonts w:cs="Arial"/>
                <w:b/>
                <w:i/>
                <w:color w:val="000000"/>
                <w:sz w:val="18"/>
                <w:szCs w:val="18"/>
                <w:lang w:eastAsia="en-US"/>
              </w:rPr>
            </w:pPr>
          </w:p>
        </w:tc>
        <w:tc>
          <w:tcPr>
            <w:tcW w:w="185" w:type="pct"/>
          </w:tcPr>
          <w:p w14:paraId="4634370B" w14:textId="77777777" w:rsidR="000110E7" w:rsidRPr="00C91A0F" w:rsidRDefault="000110E7" w:rsidP="00000A42">
            <w:pPr>
              <w:rPr>
                <w:rFonts w:cs="Arial"/>
                <w:b/>
                <w:i/>
                <w:color w:val="000000"/>
                <w:sz w:val="18"/>
                <w:szCs w:val="18"/>
                <w:lang w:eastAsia="en-US"/>
              </w:rPr>
            </w:pPr>
          </w:p>
        </w:tc>
        <w:tc>
          <w:tcPr>
            <w:tcW w:w="185" w:type="pct"/>
          </w:tcPr>
          <w:p w14:paraId="5C306F85" w14:textId="77777777" w:rsidR="000110E7" w:rsidRPr="00C91A0F" w:rsidRDefault="000110E7" w:rsidP="00000A42">
            <w:pPr>
              <w:rPr>
                <w:rFonts w:cs="Arial"/>
                <w:b/>
                <w:i/>
                <w:color w:val="000000"/>
                <w:sz w:val="18"/>
                <w:szCs w:val="18"/>
                <w:lang w:eastAsia="en-US"/>
              </w:rPr>
            </w:pPr>
          </w:p>
        </w:tc>
        <w:tc>
          <w:tcPr>
            <w:tcW w:w="185" w:type="pct"/>
          </w:tcPr>
          <w:p w14:paraId="493328F1" w14:textId="77777777" w:rsidR="000110E7" w:rsidRPr="00C91A0F" w:rsidRDefault="000110E7" w:rsidP="00000A42">
            <w:pPr>
              <w:rPr>
                <w:rFonts w:cs="Arial"/>
                <w:b/>
                <w:i/>
                <w:color w:val="000000"/>
                <w:sz w:val="18"/>
                <w:szCs w:val="18"/>
                <w:lang w:eastAsia="en-US"/>
              </w:rPr>
            </w:pPr>
          </w:p>
        </w:tc>
        <w:tc>
          <w:tcPr>
            <w:tcW w:w="184" w:type="pct"/>
          </w:tcPr>
          <w:p w14:paraId="4AB68768" w14:textId="77777777" w:rsidR="000110E7" w:rsidRPr="00C91A0F" w:rsidRDefault="000110E7" w:rsidP="00000A42">
            <w:pPr>
              <w:rPr>
                <w:rFonts w:cs="Arial"/>
                <w:b/>
                <w:i/>
                <w:color w:val="000000"/>
                <w:sz w:val="18"/>
                <w:szCs w:val="18"/>
                <w:lang w:eastAsia="en-US"/>
              </w:rPr>
            </w:pPr>
          </w:p>
        </w:tc>
        <w:tc>
          <w:tcPr>
            <w:tcW w:w="188" w:type="pct"/>
          </w:tcPr>
          <w:p w14:paraId="57758329" w14:textId="77777777" w:rsidR="000110E7" w:rsidRPr="00C91A0F" w:rsidRDefault="000110E7" w:rsidP="00000A42">
            <w:pPr>
              <w:rPr>
                <w:rFonts w:cs="Arial"/>
                <w:b/>
                <w:i/>
                <w:color w:val="000000"/>
                <w:sz w:val="18"/>
                <w:szCs w:val="18"/>
                <w:lang w:eastAsia="en-US"/>
              </w:rPr>
            </w:pPr>
          </w:p>
        </w:tc>
        <w:tc>
          <w:tcPr>
            <w:tcW w:w="188" w:type="pct"/>
          </w:tcPr>
          <w:p w14:paraId="5235A8B1" w14:textId="77777777" w:rsidR="000110E7" w:rsidRPr="00C91A0F" w:rsidRDefault="000110E7" w:rsidP="00000A42">
            <w:pPr>
              <w:rPr>
                <w:rFonts w:cs="Arial"/>
                <w:b/>
                <w:i/>
                <w:color w:val="000000"/>
                <w:sz w:val="18"/>
                <w:szCs w:val="18"/>
                <w:lang w:eastAsia="en-US"/>
              </w:rPr>
            </w:pPr>
          </w:p>
        </w:tc>
        <w:tc>
          <w:tcPr>
            <w:tcW w:w="188" w:type="pct"/>
          </w:tcPr>
          <w:p w14:paraId="6F955E3F" w14:textId="77777777" w:rsidR="000110E7" w:rsidRPr="00C91A0F" w:rsidRDefault="000110E7" w:rsidP="00000A42">
            <w:pPr>
              <w:rPr>
                <w:rFonts w:cs="Arial"/>
                <w:b/>
                <w:i/>
                <w:color w:val="000000"/>
                <w:sz w:val="18"/>
                <w:szCs w:val="18"/>
                <w:lang w:eastAsia="en-US"/>
              </w:rPr>
            </w:pPr>
          </w:p>
        </w:tc>
        <w:tc>
          <w:tcPr>
            <w:tcW w:w="184" w:type="pct"/>
          </w:tcPr>
          <w:p w14:paraId="504D8FD2" w14:textId="77777777" w:rsidR="000110E7" w:rsidRPr="00C91A0F" w:rsidRDefault="000110E7" w:rsidP="00000A42">
            <w:pPr>
              <w:rPr>
                <w:rFonts w:cs="Arial"/>
                <w:b/>
                <w:i/>
                <w:color w:val="000000"/>
                <w:sz w:val="18"/>
                <w:szCs w:val="18"/>
                <w:lang w:eastAsia="en-US"/>
              </w:rPr>
            </w:pPr>
          </w:p>
        </w:tc>
        <w:tc>
          <w:tcPr>
            <w:tcW w:w="184" w:type="pct"/>
          </w:tcPr>
          <w:p w14:paraId="4A934BB9" w14:textId="77777777" w:rsidR="000110E7" w:rsidRPr="00C91A0F" w:rsidRDefault="000110E7" w:rsidP="00000A42">
            <w:pPr>
              <w:rPr>
                <w:rFonts w:cs="Arial"/>
                <w:b/>
                <w:i/>
                <w:color w:val="000000"/>
                <w:sz w:val="18"/>
                <w:szCs w:val="18"/>
                <w:lang w:eastAsia="en-US"/>
              </w:rPr>
            </w:pPr>
          </w:p>
        </w:tc>
        <w:tc>
          <w:tcPr>
            <w:tcW w:w="188" w:type="pct"/>
          </w:tcPr>
          <w:p w14:paraId="0FCCC948" w14:textId="77777777" w:rsidR="000110E7" w:rsidRPr="00C91A0F" w:rsidRDefault="000110E7" w:rsidP="00000A42">
            <w:pPr>
              <w:rPr>
                <w:rFonts w:cs="Arial"/>
                <w:b/>
                <w:i/>
                <w:color w:val="000000"/>
                <w:sz w:val="18"/>
                <w:szCs w:val="18"/>
                <w:lang w:eastAsia="en-US"/>
              </w:rPr>
            </w:pPr>
          </w:p>
        </w:tc>
        <w:tc>
          <w:tcPr>
            <w:tcW w:w="188" w:type="pct"/>
          </w:tcPr>
          <w:p w14:paraId="3E52972A" w14:textId="77777777" w:rsidR="000110E7" w:rsidRPr="00C91A0F" w:rsidRDefault="000110E7" w:rsidP="00000A42">
            <w:pPr>
              <w:rPr>
                <w:rFonts w:cs="Arial"/>
                <w:b/>
                <w:i/>
                <w:color w:val="000000"/>
                <w:sz w:val="18"/>
                <w:szCs w:val="18"/>
                <w:lang w:eastAsia="en-US"/>
              </w:rPr>
            </w:pPr>
          </w:p>
        </w:tc>
        <w:tc>
          <w:tcPr>
            <w:tcW w:w="188" w:type="pct"/>
          </w:tcPr>
          <w:p w14:paraId="017DEF18" w14:textId="77777777" w:rsidR="000110E7" w:rsidRPr="00C91A0F" w:rsidRDefault="000110E7" w:rsidP="00000A42">
            <w:pPr>
              <w:rPr>
                <w:rFonts w:cs="Arial"/>
                <w:b/>
                <w:i/>
                <w:color w:val="000000"/>
                <w:sz w:val="18"/>
                <w:szCs w:val="18"/>
                <w:lang w:eastAsia="en-US"/>
              </w:rPr>
            </w:pPr>
          </w:p>
        </w:tc>
        <w:tc>
          <w:tcPr>
            <w:tcW w:w="188" w:type="pct"/>
          </w:tcPr>
          <w:p w14:paraId="574A0E1C" w14:textId="77777777" w:rsidR="000110E7" w:rsidRPr="00C91A0F" w:rsidRDefault="000110E7" w:rsidP="00000A42">
            <w:pPr>
              <w:rPr>
                <w:rFonts w:cs="Arial"/>
                <w:b/>
                <w:i/>
                <w:color w:val="000000"/>
                <w:sz w:val="18"/>
                <w:szCs w:val="18"/>
                <w:lang w:eastAsia="en-US"/>
              </w:rPr>
            </w:pPr>
          </w:p>
        </w:tc>
        <w:tc>
          <w:tcPr>
            <w:tcW w:w="188" w:type="pct"/>
          </w:tcPr>
          <w:p w14:paraId="4F0C3053" w14:textId="77777777" w:rsidR="000110E7" w:rsidRPr="00C91A0F" w:rsidRDefault="000110E7" w:rsidP="00000A42">
            <w:pPr>
              <w:rPr>
                <w:rFonts w:cs="Arial"/>
                <w:b/>
                <w:i/>
                <w:color w:val="000000"/>
                <w:sz w:val="18"/>
                <w:szCs w:val="18"/>
                <w:lang w:eastAsia="en-US"/>
              </w:rPr>
            </w:pPr>
          </w:p>
        </w:tc>
        <w:tc>
          <w:tcPr>
            <w:tcW w:w="188" w:type="pct"/>
          </w:tcPr>
          <w:p w14:paraId="21A6B187" w14:textId="77777777" w:rsidR="000110E7" w:rsidRPr="00C91A0F" w:rsidRDefault="000110E7" w:rsidP="00000A42">
            <w:pPr>
              <w:rPr>
                <w:rFonts w:cs="Arial"/>
                <w:b/>
                <w:i/>
                <w:color w:val="000000"/>
                <w:sz w:val="18"/>
                <w:szCs w:val="18"/>
                <w:lang w:eastAsia="en-US"/>
              </w:rPr>
            </w:pPr>
          </w:p>
        </w:tc>
        <w:tc>
          <w:tcPr>
            <w:tcW w:w="188" w:type="pct"/>
          </w:tcPr>
          <w:p w14:paraId="12F54590" w14:textId="77777777" w:rsidR="000110E7" w:rsidRPr="00C91A0F" w:rsidRDefault="000110E7" w:rsidP="00000A42">
            <w:pPr>
              <w:rPr>
                <w:rFonts w:cs="Arial"/>
                <w:b/>
                <w:i/>
                <w:color w:val="000000"/>
                <w:sz w:val="18"/>
                <w:szCs w:val="18"/>
                <w:lang w:eastAsia="en-US"/>
              </w:rPr>
            </w:pPr>
          </w:p>
        </w:tc>
        <w:tc>
          <w:tcPr>
            <w:tcW w:w="188" w:type="pct"/>
          </w:tcPr>
          <w:p w14:paraId="667A5DA8" w14:textId="77777777" w:rsidR="000110E7" w:rsidRPr="00C91A0F" w:rsidRDefault="000110E7" w:rsidP="00000A42">
            <w:pPr>
              <w:rPr>
                <w:rFonts w:cs="Arial"/>
                <w:b/>
                <w:i/>
                <w:color w:val="000000"/>
                <w:sz w:val="18"/>
                <w:szCs w:val="18"/>
                <w:lang w:eastAsia="en-US"/>
              </w:rPr>
            </w:pPr>
          </w:p>
        </w:tc>
        <w:tc>
          <w:tcPr>
            <w:tcW w:w="188" w:type="pct"/>
          </w:tcPr>
          <w:p w14:paraId="7F67E6A5" w14:textId="77777777" w:rsidR="000110E7" w:rsidRPr="00C91A0F" w:rsidRDefault="000110E7" w:rsidP="00000A42">
            <w:pPr>
              <w:rPr>
                <w:rFonts w:cs="Arial"/>
                <w:b/>
                <w:i/>
                <w:color w:val="000000"/>
                <w:sz w:val="18"/>
                <w:szCs w:val="18"/>
                <w:lang w:eastAsia="en-US"/>
              </w:rPr>
            </w:pPr>
          </w:p>
        </w:tc>
      </w:tr>
      <w:tr w:rsidR="000110E7" w:rsidRPr="00C91A0F" w14:paraId="73E42EBA" w14:textId="77777777" w:rsidTr="000110E7">
        <w:trPr>
          <w:trHeight w:val="281"/>
        </w:trPr>
        <w:tc>
          <w:tcPr>
            <w:tcW w:w="714" w:type="pct"/>
            <w:shd w:val="clear" w:color="auto" w:fill="auto"/>
            <w:vAlign w:val="center"/>
          </w:tcPr>
          <w:p w14:paraId="68CD24DF" w14:textId="77777777" w:rsidR="000110E7" w:rsidRPr="00C91A0F" w:rsidRDefault="000110E7" w:rsidP="00000A42">
            <w:pPr>
              <w:rPr>
                <w:rFonts w:cs="Arial"/>
                <w:b/>
                <w:i/>
                <w:color w:val="000000"/>
                <w:sz w:val="18"/>
                <w:szCs w:val="18"/>
                <w:lang w:eastAsia="en-US"/>
              </w:rPr>
            </w:pPr>
            <w:r>
              <w:rPr>
                <w:rFonts w:cs="Arial"/>
                <w:b/>
                <w:i/>
                <w:color w:val="000000"/>
                <w:sz w:val="18"/>
                <w:szCs w:val="18"/>
                <w:lang w:eastAsia="en-US"/>
              </w:rPr>
              <w:t>Understanding economic concepts, principles and tools</w:t>
            </w:r>
          </w:p>
        </w:tc>
        <w:tc>
          <w:tcPr>
            <w:tcW w:w="185" w:type="pct"/>
          </w:tcPr>
          <w:p w14:paraId="210C8057" w14:textId="77777777" w:rsidR="000110E7" w:rsidRPr="00DB62F2" w:rsidRDefault="000110E7" w:rsidP="00000A42">
            <w:pPr>
              <w:rPr>
                <w:b/>
                <w:i/>
                <w:sz w:val="18"/>
                <w:szCs w:val="18"/>
                <w:lang w:eastAsia="en-US"/>
              </w:rPr>
            </w:pPr>
          </w:p>
          <w:p w14:paraId="77A450B6" w14:textId="77777777" w:rsidR="000110E7" w:rsidRPr="00DB62F2" w:rsidRDefault="000110E7" w:rsidP="00000A42">
            <w:pPr>
              <w:rPr>
                <w:b/>
                <w:i/>
                <w:sz w:val="18"/>
                <w:szCs w:val="18"/>
                <w:lang w:eastAsia="en-US"/>
              </w:rPr>
            </w:pPr>
            <w:r w:rsidRPr="00DB62F2">
              <w:rPr>
                <w:b/>
                <w:i/>
                <w:sz w:val="18"/>
                <w:szCs w:val="18"/>
                <w:lang w:eastAsia="en-US"/>
              </w:rPr>
              <w:t>X</w:t>
            </w:r>
          </w:p>
          <w:p w14:paraId="75B93E6A" w14:textId="77777777" w:rsidR="000110E7" w:rsidRPr="00DB62F2" w:rsidRDefault="000110E7" w:rsidP="00000A42">
            <w:pPr>
              <w:rPr>
                <w:b/>
                <w:i/>
                <w:sz w:val="18"/>
                <w:szCs w:val="18"/>
                <w:lang w:eastAsia="en-US"/>
              </w:rPr>
            </w:pPr>
          </w:p>
        </w:tc>
        <w:tc>
          <w:tcPr>
            <w:tcW w:w="185" w:type="pct"/>
          </w:tcPr>
          <w:p w14:paraId="5E9C62B7" w14:textId="77777777" w:rsidR="000110E7" w:rsidRPr="00DB62F2" w:rsidRDefault="000110E7" w:rsidP="00000A42">
            <w:pPr>
              <w:rPr>
                <w:b/>
                <w:i/>
                <w:sz w:val="18"/>
                <w:szCs w:val="18"/>
                <w:lang w:eastAsia="en-US"/>
              </w:rPr>
            </w:pPr>
          </w:p>
          <w:p w14:paraId="3083EA36" w14:textId="77777777" w:rsidR="000110E7" w:rsidRDefault="000110E7" w:rsidP="00B8670E">
            <w:pPr>
              <w:rPr>
                <w:b/>
                <w:i/>
                <w:sz w:val="18"/>
                <w:szCs w:val="18"/>
                <w:lang w:eastAsia="en-US"/>
              </w:rPr>
            </w:pPr>
          </w:p>
          <w:p w14:paraId="4FBCEA64" w14:textId="77777777" w:rsidR="000110E7" w:rsidRPr="00DB62F2" w:rsidRDefault="000110E7" w:rsidP="00000A42">
            <w:pPr>
              <w:rPr>
                <w:b/>
                <w:i/>
                <w:sz w:val="18"/>
                <w:szCs w:val="18"/>
                <w:lang w:eastAsia="en-US"/>
              </w:rPr>
            </w:pPr>
          </w:p>
        </w:tc>
        <w:tc>
          <w:tcPr>
            <w:tcW w:w="185" w:type="pct"/>
          </w:tcPr>
          <w:p w14:paraId="1D78D0D4" w14:textId="77777777" w:rsidR="000110E7" w:rsidRPr="00DB62F2" w:rsidRDefault="000110E7" w:rsidP="00000A42">
            <w:pPr>
              <w:rPr>
                <w:b/>
                <w:i/>
                <w:sz w:val="18"/>
                <w:szCs w:val="18"/>
                <w:lang w:eastAsia="en-US"/>
              </w:rPr>
            </w:pPr>
          </w:p>
          <w:p w14:paraId="3EF007F8" w14:textId="77777777" w:rsidR="000110E7" w:rsidRPr="00F3232A" w:rsidRDefault="000110E7" w:rsidP="00000A42">
            <w:pPr>
              <w:rPr>
                <w:b/>
                <w:i/>
                <w:sz w:val="18"/>
                <w:szCs w:val="18"/>
                <w:lang w:eastAsia="en-US"/>
              </w:rPr>
            </w:pPr>
          </w:p>
          <w:p w14:paraId="196E7C5A" w14:textId="77777777" w:rsidR="000110E7" w:rsidRPr="00DB62F2" w:rsidRDefault="000110E7" w:rsidP="00000A42">
            <w:pPr>
              <w:rPr>
                <w:b/>
                <w:i/>
                <w:sz w:val="18"/>
                <w:szCs w:val="18"/>
                <w:lang w:eastAsia="en-US"/>
              </w:rPr>
            </w:pPr>
          </w:p>
        </w:tc>
        <w:tc>
          <w:tcPr>
            <w:tcW w:w="185" w:type="pct"/>
          </w:tcPr>
          <w:p w14:paraId="3EA55892" w14:textId="77777777" w:rsidR="000110E7" w:rsidRPr="00DB62F2" w:rsidRDefault="000110E7" w:rsidP="00000A42">
            <w:pPr>
              <w:rPr>
                <w:b/>
                <w:i/>
                <w:sz w:val="18"/>
                <w:szCs w:val="18"/>
                <w:lang w:eastAsia="en-US"/>
              </w:rPr>
            </w:pPr>
          </w:p>
          <w:p w14:paraId="6843A4A4" w14:textId="77777777" w:rsidR="000110E7" w:rsidRPr="00DB62F2" w:rsidRDefault="000110E7" w:rsidP="00000A42">
            <w:pPr>
              <w:rPr>
                <w:b/>
                <w:i/>
                <w:sz w:val="18"/>
                <w:szCs w:val="18"/>
                <w:lang w:eastAsia="en-US"/>
              </w:rPr>
            </w:pPr>
          </w:p>
          <w:p w14:paraId="06100BFC" w14:textId="77777777" w:rsidR="000110E7" w:rsidRPr="00DB62F2" w:rsidRDefault="000110E7" w:rsidP="00000A42">
            <w:pPr>
              <w:rPr>
                <w:b/>
                <w:i/>
                <w:sz w:val="18"/>
                <w:szCs w:val="18"/>
                <w:lang w:eastAsia="en-US"/>
              </w:rPr>
            </w:pPr>
          </w:p>
        </w:tc>
        <w:tc>
          <w:tcPr>
            <w:tcW w:w="185" w:type="pct"/>
          </w:tcPr>
          <w:p w14:paraId="30A8854F" w14:textId="77777777" w:rsidR="000110E7" w:rsidRPr="00DB62F2" w:rsidRDefault="000110E7" w:rsidP="00000A42">
            <w:pPr>
              <w:rPr>
                <w:b/>
                <w:i/>
                <w:sz w:val="18"/>
                <w:szCs w:val="18"/>
                <w:lang w:eastAsia="en-US"/>
              </w:rPr>
            </w:pPr>
          </w:p>
          <w:p w14:paraId="4C0EFB78" w14:textId="77777777" w:rsidR="000110E7" w:rsidRDefault="000110E7" w:rsidP="00B8670E">
            <w:pPr>
              <w:rPr>
                <w:b/>
                <w:i/>
                <w:sz w:val="18"/>
                <w:szCs w:val="18"/>
                <w:lang w:eastAsia="en-US"/>
              </w:rPr>
            </w:pPr>
          </w:p>
          <w:p w14:paraId="75D20747" w14:textId="77777777" w:rsidR="000110E7" w:rsidRPr="00DB62F2" w:rsidRDefault="000110E7" w:rsidP="00000A42">
            <w:pPr>
              <w:rPr>
                <w:b/>
                <w:i/>
                <w:sz w:val="18"/>
                <w:szCs w:val="18"/>
                <w:lang w:eastAsia="en-US"/>
              </w:rPr>
            </w:pPr>
          </w:p>
        </w:tc>
        <w:tc>
          <w:tcPr>
            <w:tcW w:w="185" w:type="pct"/>
          </w:tcPr>
          <w:p w14:paraId="156E2316" w14:textId="77777777" w:rsidR="000110E7" w:rsidRPr="00DB62F2" w:rsidRDefault="000110E7" w:rsidP="00000A42">
            <w:pPr>
              <w:rPr>
                <w:b/>
                <w:i/>
                <w:sz w:val="18"/>
                <w:szCs w:val="18"/>
                <w:lang w:eastAsia="en-US"/>
              </w:rPr>
            </w:pPr>
          </w:p>
          <w:p w14:paraId="3D44B2DF" w14:textId="77777777" w:rsidR="000110E7" w:rsidRDefault="00596632" w:rsidP="00B8670E">
            <w:pPr>
              <w:rPr>
                <w:b/>
                <w:i/>
                <w:sz w:val="18"/>
                <w:szCs w:val="18"/>
                <w:lang w:eastAsia="en-US"/>
              </w:rPr>
            </w:pPr>
            <w:r>
              <w:rPr>
                <w:b/>
                <w:i/>
                <w:sz w:val="18"/>
                <w:szCs w:val="18"/>
                <w:lang w:eastAsia="en-US"/>
              </w:rPr>
              <w:t>X</w:t>
            </w:r>
          </w:p>
          <w:p w14:paraId="0F8EF17A" w14:textId="77777777" w:rsidR="000110E7" w:rsidRPr="00DB62F2" w:rsidRDefault="000110E7" w:rsidP="00000A42">
            <w:pPr>
              <w:rPr>
                <w:b/>
                <w:i/>
                <w:sz w:val="18"/>
                <w:szCs w:val="18"/>
                <w:lang w:eastAsia="en-US"/>
              </w:rPr>
            </w:pPr>
          </w:p>
        </w:tc>
        <w:tc>
          <w:tcPr>
            <w:tcW w:w="185" w:type="pct"/>
          </w:tcPr>
          <w:p w14:paraId="79D28E56" w14:textId="77777777" w:rsidR="000110E7" w:rsidRPr="00DB62F2" w:rsidRDefault="000110E7" w:rsidP="00000A42">
            <w:pPr>
              <w:rPr>
                <w:b/>
                <w:i/>
                <w:sz w:val="18"/>
                <w:szCs w:val="18"/>
                <w:lang w:eastAsia="en-US"/>
              </w:rPr>
            </w:pPr>
          </w:p>
          <w:p w14:paraId="1DAB8237" w14:textId="77777777" w:rsidR="00596632" w:rsidRPr="00DB62F2" w:rsidRDefault="00596632" w:rsidP="00000A42">
            <w:pPr>
              <w:rPr>
                <w:b/>
                <w:i/>
                <w:sz w:val="18"/>
                <w:szCs w:val="18"/>
                <w:lang w:eastAsia="en-US"/>
              </w:rPr>
            </w:pPr>
            <w:r w:rsidRPr="00DB62F2">
              <w:rPr>
                <w:b/>
                <w:i/>
                <w:sz w:val="18"/>
                <w:szCs w:val="18"/>
                <w:lang w:eastAsia="en-US"/>
              </w:rPr>
              <w:t>X</w:t>
            </w:r>
          </w:p>
        </w:tc>
        <w:tc>
          <w:tcPr>
            <w:tcW w:w="185" w:type="pct"/>
          </w:tcPr>
          <w:p w14:paraId="57AF2CF4" w14:textId="77777777" w:rsidR="000110E7" w:rsidRPr="00DB62F2" w:rsidRDefault="000110E7" w:rsidP="00000A42">
            <w:pPr>
              <w:rPr>
                <w:b/>
                <w:i/>
                <w:sz w:val="18"/>
                <w:szCs w:val="18"/>
                <w:lang w:eastAsia="en-US"/>
              </w:rPr>
            </w:pPr>
          </w:p>
          <w:p w14:paraId="765C7696" w14:textId="77777777" w:rsidR="00596632" w:rsidRPr="00DB62F2" w:rsidRDefault="00596632" w:rsidP="00000A42">
            <w:pPr>
              <w:rPr>
                <w:b/>
                <w:i/>
                <w:sz w:val="18"/>
                <w:szCs w:val="18"/>
                <w:lang w:eastAsia="en-US"/>
              </w:rPr>
            </w:pPr>
            <w:r w:rsidRPr="00DB62F2">
              <w:rPr>
                <w:b/>
                <w:i/>
                <w:sz w:val="18"/>
                <w:szCs w:val="18"/>
                <w:lang w:eastAsia="en-US"/>
              </w:rPr>
              <w:t>X</w:t>
            </w:r>
          </w:p>
        </w:tc>
        <w:tc>
          <w:tcPr>
            <w:tcW w:w="184" w:type="pct"/>
          </w:tcPr>
          <w:p w14:paraId="543E528D" w14:textId="77777777" w:rsidR="000110E7" w:rsidRPr="00DB62F2" w:rsidRDefault="000110E7" w:rsidP="00000A42">
            <w:pPr>
              <w:rPr>
                <w:b/>
                <w:i/>
                <w:sz w:val="18"/>
                <w:szCs w:val="18"/>
                <w:lang w:eastAsia="en-US"/>
              </w:rPr>
            </w:pPr>
          </w:p>
          <w:p w14:paraId="75F1C103" w14:textId="77777777" w:rsidR="00596632" w:rsidRPr="00DB62F2" w:rsidRDefault="00596632" w:rsidP="00000A42">
            <w:pPr>
              <w:rPr>
                <w:b/>
                <w:i/>
                <w:sz w:val="18"/>
                <w:szCs w:val="18"/>
                <w:lang w:eastAsia="en-US"/>
              </w:rPr>
            </w:pPr>
            <w:r w:rsidRPr="00DB62F2">
              <w:rPr>
                <w:b/>
                <w:i/>
                <w:sz w:val="18"/>
                <w:szCs w:val="18"/>
                <w:lang w:eastAsia="en-US"/>
              </w:rPr>
              <w:t>X</w:t>
            </w:r>
          </w:p>
        </w:tc>
        <w:tc>
          <w:tcPr>
            <w:tcW w:w="188" w:type="pct"/>
          </w:tcPr>
          <w:p w14:paraId="56868F78" w14:textId="77777777" w:rsidR="000110E7" w:rsidRPr="00DB62F2" w:rsidRDefault="000110E7" w:rsidP="00000A42">
            <w:pPr>
              <w:rPr>
                <w:b/>
                <w:i/>
                <w:sz w:val="18"/>
                <w:szCs w:val="18"/>
                <w:lang w:eastAsia="en-US"/>
              </w:rPr>
            </w:pPr>
          </w:p>
          <w:p w14:paraId="033AC058" w14:textId="77777777" w:rsidR="000110E7" w:rsidRDefault="000110E7" w:rsidP="00B8670E">
            <w:pPr>
              <w:rPr>
                <w:b/>
                <w:i/>
                <w:sz w:val="18"/>
                <w:szCs w:val="18"/>
                <w:lang w:eastAsia="en-US"/>
              </w:rPr>
            </w:pPr>
          </w:p>
          <w:p w14:paraId="7FF1A9F6" w14:textId="77777777" w:rsidR="000110E7" w:rsidRPr="00DB62F2" w:rsidRDefault="000110E7" w:rsidP="00000A42">
            <w:pPr>
              <w:rPr>
                <w:b/>
                <w:i/>
                <w:sz w:val="18"/>
                <w:szCs w:val="18"/>
                <w:lang w:eastAsia="en-US"/>
              </w:rPr>
            </w:pPr>
          </w:p>
        </w:tc>
        <w:tc>
          <w:tcPr>
            <w:tcW w:w="188" w:type="pct"/>
          </w:tcPr>
          <w:p w14:paraId="751232D5" w14:textId="77777777" w:rsidR="000110E7" w:rsidRPr="00DB62F2" w:rsidRDefault="000110E7" w:rsidP="00000A42">
            <w:pPr>
              <w:rPr>
                <w:b/>
                <w:i/>
                <w:sz w:val="18"/>
                <w:szCs w:val="18"/>
                <w:lang w:eastAsia="en-US"/>
              </w:rPr>
            </w:pPr>
          </w:p>
          <w:p w14:paraId="56351EDF" w14:textId="77777777" w:rsidR="000110E7" w:rsidRDefault="000110E7" w:rsidP="00B8670E">
            <w:pPr>
              <w:rPr>
                <w:b/>
                <w:i/>
                <w:sz w:val="18"/>
                <w:szCs w:val="18"/>
                <w:lang w:eastAsia="en-US"/>
              </w:rPr>
            </w:pPr>
          </w:p>
          <w:p w14:paraId="4EEE36D7" w14:textId="77777777" w:rsidR="000110E7" w:rsidRPr="00DB62F2" w:rsidRDefault="000110E7" w:rsidP="00000A42">
            <w:pPr>
              <w:rPr>
                <w:b/>
                <w:i/>
                <w:sz w:val="18"/>
                <w:szCs w:val="18"/>
                <w:lang w:eastAsia="en-US"/>
              </w:rPr>
            </w:pPr>
          </w:p>
        </w:tc>
        <w:tc>
          <w:tcPr>
            <w:tcW w:w="188" w:type="pct"/>
          </w:tcPr>
          <w:p w14:paraId="23BAAA2D" w14:textId="77777777" w:rsidR="000110E7" w:rsidRPr="00DB62F2" w:rsidRDefault="000110E7" w:rsidP="00000A42">
            <w:pPr>
              <w:rPr>
                <w:b/>
                <w:i/>
                <w:sz w:val="18"/>
                <w:szCs w:val="18"/>
                <w:lang w:eastAsia="en-US"/>
              </w:rPr>
            </w:pPr>
          </w:p>
          <w:p w14:paraId="4B1F528B" w14:textId="77777777" w:rsidR="000110E7" w:rsidRDefault="000110E7" w:rsidP="00B8670E">
            <w:pPr>
              <w:rPr>
                <w:b/>
                <w:i/>
                <w:sz w:val="18"/>
                <w:szCs w:val="18"/>
                <w:lang w:eastAsia="en-US"/>
              </w:rPr>
            </w:pPr>
          </w:p>
          <w:p w14:paraId="0BAE824E" w14:textId="77777777" w:rsidR="000110E7" w:rsidRPr="00DB62F2" w:rsidRDefault="000110E7" w:rsidP="00000A42">
            <w:pPr>
              <w:rPr>
                <w:b/>
                <w:i/>
                <w:sz w:val="18"/>
                <w:szCs w:val="18"/>
                <w:lang w:eastAsia="en-US"/>
              </w:rPr>
            </w:pPr>
          </w:p>
        </w:tc>
        <w:tc>
          <w:tcPr>
            <w:tcW w:w="184" w:type="pct"/>
          </w:tcPr>
          <w:p w14:paraId="40C99BB7" w14:textId="77777777" w:rsidR="000110E7" w:rsidRPr="00DB62F2" w:rsidRDefault="000110E7" w:rsidP="00000A42">
            <w:pPr>
              <w:rPr>
                <w:b/>
                <w:i/>
                <w:sz w:val="18"/>
                <w:szCs w:val="18"/>
                <w:lang w:eastAsia="en-US"/>
              </w:rPr>
            </w:pPr>
          </w:p>
        </w:tc>
        <w:tc>
          <w:tcPr>
            <w:tcW w:w="184" w:type="pct"/>
          </w:tcPr>
          <w:p w14:paraId="116789DC" w14:textId="77777777" w:rsidR="000110E7" w:rsidRPr="00DB62F2" w:rsidRDefault="000110E7" w:rsidP="00000A42">
            <w:pPr>
              <w:rPr>
                <w:b/>
                <w:i/>
                <w:sz w:val="18"/>
                <w:szCs w:val="18"/>
                <w:lang w:eastAsia="en-US"/>
              </w:rPr>
            </w:pPr>
          </w:p>
        </w:tc>
        <w:tc>
          <w:tcPr>
            <w:tcW w:w="188" w:type="pct"/>
          </w:tcPr>
          <w:p w14:paraId="4C20703F" w14:textId="77777777" w:rsidR="000110E7" w:rsidRPr="00DB62F2" w:rsidRDefault="000110E7" w:rsidP="00000A42">
            <w:pPr>
              <w:rPr>
                <w:b/>
                <w:i/>
                <w:sz w:val="18"/>
                <w:szCs w:val="18"/>
                <w:lang w:eastAsia="en-US"/>
              </w:rPr>
            </w:pPr>
          </w:p>
        </w:tc>
        <w:tc>
          <w:tcPr>
            <w:tcW w:w="188" w:type="pct"/>
          </w:tcPr>
          <w:p w14:paraId="137F0AFD" w14:textId="77777777" w:rsidR="000110E7" w:rsidRDefault="000110E7" w:rsidP="003D6ACF">
            <w:pPr>
              <w:rPr>
                <w:b/>
                <w:i/>
                <w:sz w:val="18"/>
                <w:szCs w:val="18"/>
                <w:lang w:eastAsia="en-US"/>
              </w:rPr>
            </w:pPr>
          </w:p>
          <w:p w14:paraId="0BD5472F" w14:textId="77777777" w:rsidR="000110E7" w:rsidRPr="00DB62F2" w:rsidRDefault="000110E7" w:rsidP="00000A42">
            <w:pPr>
              <w:rPr>
                <w:b/>
                <w:i/>
                <w:sz w:val="18"/>
                <w:szCs w:val="18"/>
                <w:lang w:eastAsia="en-US"/>
              </w:rPr>
            </w:pPr>
          </w:p>
        </w:tc>
        <w:tc>
          <w:tcPr>
            <w:tcW w:w="188" w:type="pct"/>
          </w:tcPr>
          <w:p w14:paraId="10187D31" w14:textId="77777777" w:rsidR="000110E7" w:rsidRDefault="000110E7" w:rsidP="003D6ACF">
            <w:pPr>
              <w:rPr>
                <w:b/>
                <w:i/>
                <w:sz w:val="18"/>
                <w:szCs w:val="18"/>
                <w:lang w:eastAsia="en-US"/>
              </w:rPr>
            </w:pPr>
          </w:p>
          <w:p w14:paraId="16876D3C" w14:textId="77777777" w:rsidR="000110E7" w:rsidRPr="00DB62F2" w:rsidRDefault="000110E7" w:rsidP="00000A42">
            <w:pPr>
              <w:rPr>
                <w:b/>
                <w:i/>
                <w:sz w:val="18"/>
                <w:szCs w:val="18"/>
                <w:lang w:eastAsia="en-US"/>
              </w:rPr>
            </w:pPr>
          </w:p>
        </w:tc>
        <w:tc>
          <w:tcPr>
            <w:tcW w:w="188" w:type="pct"/>
          </w:tcPr>
          <w:p w14:paraId="6476659F" w14:textId="77777777" w:rsidR="000110E7" w:rsidRPr="00DB62F2" w:rsidRDefault="000110E7" w:rsidP="00000A42">
            <w:pPr>
              <w:rPr>
                <w:b/>
                <w:i/>
                <w:sz w:val="18"/>
                <w:szCs w:val="18"/>
                <w:lang w:eastAsia="en-US"/>
              </w:rPr>
            </w:pPr>
          </w:p>
        </w:tc>
        <w:tc>
          <w:tcPr>
            <w:tcW w:w="188" w:type="pct"/>
          </w:tcPr>
          <w:p w14:paraId="2D2561E6" w14:textId="77777777" w:rsidR="000110E7" w:rsidRPr="00DB62F2" w:rsidRDefault="000110E7" w:rsidP="00000A42">
            <w:pPr>
              <w:rPr>
                <w:b/>
                <w:i/>
                <w:sz w:val="18"/>
                <w:szCs w:val="18"/>
                <w:lang w:eastAsia="en-US"/>
              </w:rPr>
            </w:pPr>
          </w:p>
        </w:tc>
        <w:tc>
          <w:tcPr>
            <w:tcW w:w="188" w:type="pct"/>
          </w:tcPr>
          <w:p w14:paraId="0E2985EE" w14:textId="77777777" w:rsidR="000110E7" w:rsidRPr="00DB62F2" w:rsidRDefault="000110E7" w:rsidP="00000A42">
            <w:pPr>
              <w:rPr>
                <w:b/>
                <w:i/>
                <w:sz w:val="18"/>
                <w:szCs w:val="18"/>
                <w:lang w:eastAsia="en-US"/>
              </w:rPr>
            </w:pPr>
          </w:p>
        </w:tc>
        <w:tc>
          <w:tcPr>
            <w:tcW w:w="188" w:type="pct"/>
          </w:tcPr>
          <w:p w14:paraId="6A03B8FA" w14:textId="77777777" w:rsidR="000110E7" w:rsidRDefault="000110E7" w:rsidP="003D6ACF">
            <w:pPr>
              <w:rPr>
                <w:b/>
                <w:i/>
                <w:sz w:val="18"/>
                <w:szCs w:val="18"/>
                <w:lang w:eastAsia="en-US"/>
              </w:rPr>
            </w:pPr>
          </w:p>
          <w:p w14:paraId="2BDC2D88" w14:textId="77777777" w:rsidR="000110E7" w:rsidRPr="00DB62F2" w:rsidRDefault="000110E7" w:rsidP="00000A42">
            <w:pPr>
              <w:rPr>
                <w:b/>
                <w:i/>
                <w:sz w:val="18"/>
                <w:szCs w:val="18"/>
                <w:lang w:eastAsia="en-US"/>
              </w:rPr>
            </w:pPr>
          </w:p>
        </w:tc>
        <w:tc>
          <w:tcPr>
            <w:tcW w:w="188" w:type="pct"/>
          </w:tcPr>
          <w:p w14:paraId="38CB84A9" w14:textId="77777777" w:rsidR="000110E7" w:rsidRDefault="000110E7" w:rsidP="003D6ACF">
            <w:pPr>
              <w:rPr>
                <w:b/>
                <w:i/>
                <w:sz w:val="18"/>
                <w:szCs w:val="18"/>
                <w:lang w:eastAsia="en-US"/>
              </w:rPr>
            </w:pPr>
          </w:p>
          <w:p w14:paraId="72AD2175" w14:textId="77777777" w:rsidR="000110E7" w:rsidRPr="00DB62F2" w:rsidRDefault="000110E7" w:rsidP="00000A42">
            <w:pPr>
              <w:rPr>
                <w:b/>
                <w:i/>
                <w:sz w:val="18"/>
                <w:szCs w:val="18"/>
                <w:lang w:eastAsia="en-US"/>
              </w:rPr>
            </w:pPr>
          </w:p>
        </w:tc>
        <w:tc>
          <w:tcPr>
            <w:tcW w:w="188" w:type="pct"/>
          </w:tcPr>
          <w:p w14:paraId="76E96C14" w14:textId="77777777" w:rsidR="000110E7" w:rsidRPr="00DB62F2" w:rsidRDefault="000110E7" w:rsidP="00000A42">
            <w:pPr>
              <w:rPr>
                <w:b/>
                <w:i/>
                <w:sz w:val="18"/>
                <w:szCs w:val="18"/>
                <w:lang w:eastAsia="en-US"/>
              </w:rPr>
            </w:pPr>
          </w:p>
        </w:tc>
      </w:tr>
      <w:tr w:rsidR="000110E7" w:rsidRPr="00C91A0F" w14:paraId="40E07202" w14:textId="77777777" w:rsidTr="000110E7">
        <w:trPr>
          <w:trHeight w:val="281"/>
        </w:trPr>
        <w:tc>
          <w:tcPr>
            <w:tcW w:w="714" w:type="pct"/>
            <w:shd w:val="clear" w:color="auto" w:fill="auto"/>
            <w:vAlign w:val="center"/>
          </w:tcPr>
          <w:p w14:paraId="13E19254" w14:textId="77777777" w:rsidR="000110E7" w:rsidRPr="00C91A0F" w:rsidRDefault="000110E7" w:rsidP="003D6ACF">
            <w:pPr>
              <w:rPr>
                <w:rFonts w:cs="Arial"/>
                <w:b/>
                <w:i/>
                <w:color w:val="000000"/>
                <w:sz w:val="18"/>
                <w:szCs w:val="18"/>
                <w:lang w:eastAsia="en-US"/>
              </w:rPr>
            </w:pPr>
            <w:r>
              <w:rPr>
                <w:rFonts w:cs="Arial"/>
                <w:b/>
                <w:i/>
                <w:color w:val="000000"/>
                <w:sz w:val="18"/>
                <w:szCs w:val="18"/>
                <w:lang w:eastAsia="en-US"/>
              </w:rPr>
              <w:t xml:space="preserve">Understanding economic policies at both the macroeconomic and microeconomic levels </w:t>
            </w:r>
          </w:p>
        </w:tc>
        <w:tc>
          <w:tcPr>
            <w:tcW w:w="185" w:type="pct"/>
          </w:tcPr>
          <w:p w14:paraId="4FB764A0" w14:textId="77777777" w:rsidR="000110E7" w:rsidRPr="00DB62F2" w:rsidRDefault="000110E7" w:rsidP="003D6ACF">
            <w:pPr>
              <w:rPr>
                <w:b/>
                <w:i/>
                <w:sz w:val="18"/>
                <w:szCs w:val="18"/>
                <w:lang w:eastAsia="en-US"/>
              </w:rPr>
            </w:pPr>
          </w:p>
          <w:p w14:paraId="499C2C3C" w14:textId="77777777" w:rsidR="000110E7" w:rsidRPr="00DB62F2" w:rsidRDefault="000110E7" w:rsidP="003D6ACF">
            <w:pPr>
              <w:rPr>
                <w:b/>
                <w:i/>
                <w:sz w:val="18"/>
                <w:szCs w:val="18"/>
                <w:lang w:eastAsia="en-US"/>
              </w:rPr>
            </w:pPr>
            <w:r w:rsidRPr="00DB62F2">
              <w:rPr>
                <w:b/>
                <w:i/>
                <w:sz w:val="18"/>
                <w:szCs w:val="18"/>
                <w:lang w:eastAsia="en-US"/>
              </w:rPr>
              <w:t>X</w:t>
            </w:r>
          </w:p>
          <w:p w14:paraId="0759D909" w14:textId="77777777" w:rsidR="000110E7" w:rsidRPr="00DB62F2" w:rsidRDefault="000110E7" w:rsidP="003D6ACF">
            <w:pPr>
              <w:rPr>
                <w:b/>
                <w:i/>
                <w:sz w:val="18"/>
                <w:szCs w:val="18"/>
                <w:lang w:eastAsia="en-US"/>
              </w:rPr>
            </w:pPr>
          </w:p>
        </w:tc>
        <w:tc>
          <w:tcPr>
            <w:tcW w:w="185" w:type="pct"/>
          </w:tcPr>
          <w:p w14:paraId="1CE7DC94" w14:textId="77777777" w:rsidR="000110E7" w:rsidRPr="00DB62F2" w:rsidRDefault="000110E7" w:rsidP="003D6ACF">
            <w:pPr>
              <w:rPr>
                <w:b/>
                <w:i/>
                <w:sz w:val="18"/>
                <w:szCs w:val="18"/>
                <w:lang w:eastAsia="en-US"/>
              </w:rPr>
            </w:pPr>
          </w:p>
        </w:tc>
        <w:tc>
          <w:tcPr>
            <w:tcW w:w="185" w:type="pct"/>
          </w:tcPr>
          <w:p w14:paraId="0605D6FC" w14:textId="77777777" w:rsidR="000110E7" w:rsidRPr="00DB62F2" w:rsidRDefault="000110E7" w:rsidP="003D6ACF">
            <w:pPr>
              <w:rPr>
                <w:b/>
                <w:i/>
                <w:sz w:val="18"/>
                <w:szCs w:val="18"/>
                <w:lang w:eastAsia="en-US"/>
              </w:rPr>
            </w:pPr>
          </w:p>
          <w:p w14:paraId="29154462" w14:textId="77777777" w:rsidR="000110E7" w:rsidRPr="00DB62F2" w:rsidRDefault="000110E7">
            <w:pPr>
              <w:rPr>
                <w:b/>
                <w:i/>
                <w:sz w:val="18"/>
                <w:szCs w:val="18"/>
                <w:lang w:eastAsia="en-US"/>
              </w:rPr>
            </w:pPr>
          </w:p>
        </w:tc>
        <w:tc>
          <w:tcPr>
            <w:tcW w:w="185" w:type="pct"/>
          </w:tcPr>
          <w:p w14:paraId="2FED3E57" w14:textId="77777777" w:rsidR="000110E7" w:rsidRPr="00DB62F2" w:rsidRDefault="000110E7" w:rsidP="003D6ACF">
            <w:pPr>
              <w:rPr>
                <w:b/>
                <w:i/>
                <w:sz w:val="18"/>
                <w:szCs w:val="18"/>
                <w:lang w:eastAsia="en-US"/>
              </w:rPr>
            </w:pPr>
          </w:p>
          <w:p w14:paraId="3B7D682C" w14:textId="77777777" w:rsidR="000110E7" w:rsidRPr="00DB62F2" w:rsidRDefault="000110E7" w:rsidP="003D6ACF">
            <w:pPr>
              <w:rPr>
                <w:b/>
                <w:i/>
                <w:sz w:val="18"/>
                <w:szCs w:val="18"/>
                <w:lang w:eastAsia="en-US"/>
              </w:rPr>
            </w:pPr>
          </w:p>
        </w:tc>
        <w:tc>
          <w:tcPr>
            <w:tcW w:w="185" w:type="pct"/>
          </w:tcPr>
          <w:p w14:paraId="55122E49" w14:textId="77777777" w:rsidR="000110E7" w:rsidRPr="00DB62F2" w:rsidRDefault="000110E7" w:rsidP="003D6ACF">
            <w:pPr>
              <w:rPr>
                <w:b/>
                <w:i/>
                <w:sz w:val="18"/>
                <w:szCs w:val="18"/>
                <w:lang w:eastAsia="en-US"/>
              </w:rPr>
            </w:pPr>
          </w:p>
          <w:p w14:paraId="3586793E" w14:textId="77777777" w:rsidR="000110E7" w:rsidRDefault="00596632" w:rsidP="003D6ACF">
            <w:pPr>
              <w:rPr>
                <w:b/>
                <w:i/>
                <w:sz w:val="18"/>
                <w:szCs w:val="18"/>
                <w:lang w:eastAsia="en-US"/>
              </w:rPr>
            </w:pPr>
            <w:r>
              <w:rPr>
                <w:b/>
                <w:i/>
                <w:sz w:val="18"/>
                <w:szCs w:val="18"/>
                <w:lang w:eastAsia="en-US"/>
              </w:rPr>
              <w:t>X</w:t>
            </w:r>
          </w:p>
          <w:p w14:paraId="02E60762" w14:textId="77777777" w:rsidR="000110E7" w:rsidRPr="00DB62F2" w:rsidRDefault="000110E7" w:rsidP="003D6ACF">
            <w:pPr>
              <w:rPr>
                <w:b/>
                <w:i/>
                <w:sz w:val="18"/>
                <w:szCs w:val="18"/>
                <w:lang w:eastAsia="en-US"/>
              </w:rPr>
            </w:pPr>
          </w:p>
        </w:tc>
        <w:tc>
          <w:tcPr>
            <w:tcW w:w="185" w:type="pct"/>
          </w:tcPr>
          <w:p w14:paraId="4DB5F57F" w14:textId="77777777" w:rsidR="000110E7" w:rsidRPr="00DB62F2" w:rsidRDefault="000110E7" w:rsidP="003D6ACF">
            <w:pPr>
              <w:rPr>
                <w:b/>
                <w:i/>
                <w:sz w:val="18"/>
                <w:szCs w:val="18"/>
                <w:lang w:eastAsia="en-US"/>
              </w:rPr>
            </w:pPr>
          </w:p>
          <w:p w14:paraId="5897DA23" w14:textId="77777777" w:rsidR="000110E7" w:rsidRPr="00DB62F2" w:rsidRDefault="000110E7" w:rsidP="003D6ACF">
            <w:pPr>
              <w:rPr>
                <w:b/>
                <w:i/>
                <w:sz w:val="18"/>
                <w:szCs w:val="18"/>
                <w:lang w:eastAsia="en-US"/>
              </w:rPr>
            </w:pPr>
          </w:p>
          <w:p w14:paraId="549848C1" w14:textId="77777777" w:rsidR="000110E7" w:rsidRPr="00DB62F2" w:rsidRDefault="000110E7" w:rsidP="003D6ACF">
            <w:pPr>
              <w:rPr>
                <w:b/>
                <w:i/>
                <w:sz w:val="18"/>
                <w:szCs w:val="18"/>
                <w:lang w:eastAsia="en-US"/>
              </w:rPr>
            </w:pPr>
          </w:p>
        </w:tc>
        <w:tc>
          <w:tcPr>
            <w:tcW w:w="185" w:type="pct"/>
          </w:tcPr>
          <w:p w14:paraId="712BFE5C" w14:textId="77777777" w:rsidR="000110E7" w:rsidRPr="00DB62F2" w:rsidRDefault="000110E7" w:rsidP="003D6ACF">
            <w:pPr>
              <w:rPr>
                <w:b/>
                <w:i/>
                <w:sz w:val="18"/>
                <w:szCs w:val="18"/>
                <w:lang w:eastAsia="en-US"/>
              </w:rPr>
            </w:pPr>
          </w:p>
          <w:p w14:paraId="3FC9FEFE" w14:textId="77777777" w:rsidR="000110E7" w:rsidRDefault="00596632" w:rsidP="003D6ACF">
            <w:pPr>
              <w:rPr>
                <w:b/>
                <w:i/>
                <w:sz w:val="18"/>
                <w:szCs w:val="18"/>
                <w:lang w:eastAsia="en-US"/>
              </w:rPr>
            </w:pPr>
            <w:r>
              <w:rPr>
                <w:b/>
                <w:i/>
                <w:sz w:val="18"/>
                <w:szCs w:val="18"/>
                <w:lang w:eastAsia="en-US"/>
              </w:rPr>
              <w:t>X</w:t>
            </w:r>
          </w:p>
          <w:p w14:paraId="43481B95" w14:textId="77777777" w:rsidR="000110E7" w:rsidRPr="00DB62F2" w:rsidRDefault="000110E7" w:rsidP="003D6ACF">
            <w:pPr>
              <w:rPr>
                <w:b/>
                <w:i/>
                <w:sz w:val="18"/>
                <w:szCs w:val="18"/>
                <w:lang w:eastAsia="en-US"/>
              </w:rPr>
            </w:pPr>
          </w:p>
        </w:tc>
        <w:tc>
          <w:tcPr>
            <w:tcW w:w="185" w:type="pct"/>
          </w:tcPr>
          <w:p w14:paraId="4056FDA5" w14:textId="77777777" w:rsidR="000110E7" w:rsidRPr="00DB62F2" w:rsidRDefault="000110E7" w:rsidP="003D6ACF">
            <w:pPr>
              <w:rPr>
                <w:b/>
                <w:i/>
                <w:sz w:val="18"/>
                <w:szCs w:val="18"/>
                <w:lang w:eastAsia="en-US"/>
              </w:rPr>
            </w:pPr>
          </w:p>
          <w:p w14:paraId="644D669A" w14:textId="77777777" w:rsidR="00596632" w:rsidRPr="00DB62F2" w:rsidRDefault="00596632" w:rsidP="003D6ACF">
            <w:pPr>
              <w:rPr>
                <w:b/>
                <w:i/>
                <w:sz w:val="18"/>
                <w:szCs w:val="18"/>
                <w:lang w:eastAsia="en-US"/>
              </w:rPr>
            </w:pPr>
            <w:r w:rsidRPr="00DB62F2">
              <w:rPr>
                <w:b/>
                <w:i/>
                <w:sz w:val="18"/>
                <w:szCs w:val="18"/>
                <w:lang w:eastAsia="en-US"/>
              </w:rPr>
              <w:t>X</w:t>
            </w:r>
          </w:p>
        </w:tc>
        <w:tc>
          <w:tcPr>
            <w:tcW w:w="184" w:type="pct"/>
          </w:tcPr>
          <w:p w14:paraId="0865FC9D" w14:textId="77777777" w:rsidR="000110E7" w:rsidRPr="00DB62F2" w:rsidRDefault="000110E7" w:rsidP="003D6ACF">
            <w:pPr>
              <w:rPr>
                <w:b/>
                <w:i/>
                <w:sz w:val="18"/>
                <w:szCs w:val="18"/>
                <w:lang w:eastAsia="en-US"/>
              </w:rPr>
            </w:pPr>
          </w:p>
          <w:p w14:paraId="4B98BE45" w14:textId="77777777" w:rsidR="00596632" w:rsidRPr="00DB62F2" w:rsidRDefault="00596632" w:rsidP="003D6ACF">
            <w:pPr>
              <w:rPr>
                <w:b/>
                <w:i/>
                <w:sz w:val="18"/>
                <w:szCs w:val="18"/>
                <w:lang w:eastAsia="en-US"/>
              </w:rPr>
            </w:pPr>
            <w:r w:rsidRPr="00DB62F2">
              <w:rPr>
                <w:b/>
                <w:i/>
                <w:sz w:val="18"/>
                <w:szCs w:val="18"/>
                <w:lang w:eastAsia="en-US"/>
              </w:rPr>
              <w:t>X</w:t>
            </w:r>
          </w:p>
        </w:tc>
        <w:tc>
          <w:tcPr>
            <w:tcW w:w="188" w:type="pct"/>
          </w:tcPr>
          <w:p w14:paraId="3DC82F7D" w14:textId="77777777" w:rsidR="000110E7" w:rsidRPr="00DB62F2" w:rsidRDefault="000110E7" w:rsidP="003D6ACF">
            <w:pPr>
              <w:rPr>
                <w:b/>
                <w:i/>
                <w:sz w:val="18"/>
                <w:szCs w:val="18"/>
                <w:lang w:eastAsia="en-US"/>
              </w:rPr>
            </w:pPr>
          </w:p>
        </w:tc>
        <w:tc>
          <w:tcPr>
            <w:tcW w:w="188" w:type="pct"/>
          </w:tcPr>
          <w:p w14:paraId="43D2A0C2" w14:textId="77777777" w:rsidR="000110E7" w:rsidRPr="00DB62F2" w:rsidRDefault="000110E7" w:rsidP="003D6ACF">
            <w:pPr>
              <w:rPr>
                <w:b/>
                <w:i/>
                <w:sz w:val="18"/>
                <w:szCs w:val="18"/>
                <w:lang w:eastAsia="en-US"/>
              </w:rPr>
            </w:pPr>
          </w:p>
        </w:tc>
        <w:tc>
          <w:tcPr>
            <w:tcW w:w="188" w:type="pct"/>
          </w:tcPr>
          <w:p w14:paraId="026DFDDC" w14:textId="77777777" w:rsidR="000110E7" w:rsidRPr="00DB62F2" w:rsidRDefault="000110E7" w:rsidP="003D6ACF">
            <w:pPr>
              <w:rPr>
                <w:b/>
                <w:i/>
                <w:sz w:val="18"/>
                <w:szCs w:val="18"/>
                <w:lang w:eastAsia="en-US"/>
              </w:rPr>
            </w:pPr>
          </w:p>
        </w:tc>
        <w:tc>
          <w:tcPr>
            <w:tcW w:w="184" w:type="pct"/>
          </w:tcPr>
          <w:p w14:paraId="50B08A0F" w14:textId="77777777" w:rsidR="000110E7" w:rsidRPr="00DB62F2" w:rsidRDefault="000110E7" w:rsidP="003D6ACF">
            <w:pPr>
              <w:rPr>
                <w:b/>
                <w:i/>
                <w:sz w:val="18"/>
                <w:szCs w:val="18"/>
                <w:lang w:eastAsia="en-US"/>
              </w:rPr>
            </w:pPr>
          </w:p>
        </w:tc>
        <w:tc>
          <w:tcPr>
            <w:tcW w:w="184" w:type="pct"/>
          </w:tcPr>
          <w:p w14:paraId="1FAD3094" w14:textId="77777777" w:rsidR="000110E7" w:rsidRPr="00DB62F2" w:rsidRDefault="000110E7" w:rsidP="003D6ACF">
            <w:pPr>
              <w:rPr>
                <w:b/>
                <w:i/>
                <w:sz w:val="18"/>
                <w:szCs w:val="18"/>
                <w:lang w:eastAsia="en-US"/>
              </w:rPr>
            </w:pPr>
          </w:p>
        </w:tc>
        <w:tc>
          <w:tcPr>
            <w:tcW w:w="188" w:type="pct"/>
          </w:tcPr>
          <w:p w14:paraId="522D610D" w14:textId="77777777" w:rsidR="000110E7" w:rsidRPr="00DB62F2" w:rsidRDefault="000110E7" w:rsidP="003D6ACF">
            <w:pPr>
              <w:rPr>
                <w:b/>
                <w:i/>
                <w:sz w:val="18"/>
                <w:szCs w:val="18"/>
                <w:lang w:eastAsia="en-US"/>
              </w:rPr>
            </w:pPr>
          </w:p>
        </w:tc>
        <w:tc>
          <w:tcPr>
            <w:tcW w:w="188" w:type="pct"/>
          </w:tcPr>
          <w:p w14:paraId="31F10DE9" w14:textId="77777777" w:rsidR="000110E7" w:rsidRPr="00DB62F2" w:rsidRDefault="000110E7" w:rsidP="003D6ACF">
            <w:pPr>
              <w:rPr>
                <w:b/>
                <w:i/>
                <w:sz w:val="18"/>
                <w:szCs w:val="18"/>
                <w:lang w:eastAsia="en-US"/>
              </w:rPr>
            </w:pPr>
          </w:p>
        </w:tc>
        <w:tc>
          <w:tcPr>
            <w:tcW w:w="188" w:type="pct"/>
          </w:tcPr>
          <w:p w14:paraId="07AF637D" w14:textId="77777777" w:rsidR="000110E7" w:rsidRPr="00DB62F2" w:rsidRDefault="000110E7" w:rsidP="003D6ACF">
            <w:pPr>
              <w:rPr>
                <w:b/>
                <w:i/>
                <w:sz w:val="18"/>
                <w:szCs w:val="18"/>
                <w:lang w:eastAsia="en-US"/>
              </w:rPr>
            </w:pPr>
          </w:p>
        </w:tc>
        <w:tc>
          <w:tcPr>
            <w:tcW w:w="188" w:type="pct"/>
          </w:tcPr>
          <w:p w14:paraId="6E885C98" w14:textId="77777777" w:rsidR="000110E7" w:rsidRPr="00DB62F2" w:rsidRDefault="000110E7" w:rsidP="003D6ACF">
            <w:pPr>
              <w:rPr>
                <w:b/>
                <w:i/>
                <w:sz w:val="18"/>
                <w:szCs w:val="18"/>
                <w:lang w:eastAsia="en-US"/>
              </w:rPr>
            </w:pPr>
          </w:p>
        </w:tc>
        <w:tc>
          <w:tcPr>
            <w:tcW w:w="188" w:type="pct"/>
          </w:tcPr>
          <w:p w14:paraId="0055172D" w14:textId="77777777" w:rsidR="000110E7" w:rsidRPr="00DB62F2" w:rsidRDefault="000110E7" w:rsidP="003D6ACF">
            <w:pPr>
              <w:rPr>
                <w:b/>
                <w:i/>
                <w:sz w:val="18"/>
                <w:szCs w:val="18"/>
                <w:lang w:eastAsia="en-US"/>
              </w:rPr>
            </w:pPr>
          </w:p>
        </w:tc>
        <w:tc>
          <w:tcPr>
            <w:tcW w:w="188" w:type="pct"/>
          </w:tcPr>
          <w:p w14:paraId="5B66D8D0" w14:textId="77777777" w:rsidR="000110E7" w:rsidRPr="00DB62F2" w:rsidRDefault="000110E7" w:rsidP="003D6ACF">
            <w:pPr>
              <w:rPr>
                <w:b/>
                <w:i/>
                <w:sz w:val="18"/>
                <w:szCs w:val="18"/>
                <w:lang w:eastAsia="en-US"/>
              </w:rPr>
            </w:pPr>
          </w:p>
        </w:tc>
        <w:tc>
          <w:tcPr>
            <w:tcW w:w="188" w:type="pct"/>
          </w:tcPr>
          <w:p w14:paraId="139877A3" w14:textId="77777777" w:rsidR="000110E7" w:rsidRPr="00DB62F2" w:rsidRDefault="000110E7" w:rsidP="003D6ACF">
            <w:pPr>
              <w:rPr>
                <w:b/>
                <w:i/>
                <w:sz w:val="18"/>
                <w:szCs w:val="18"/>
                <w:lang w:eastAsia="en-US"/>
              </w:rPr>
            </w:pPr>
          </w:p>
        </w:tc>
        <w:tc>
          <w:tcPr>
            <w:tcW w:w="188" w:type="pct"/>
          </w:tcPr>
          <w:p w14:paraId="5B32626F" w14:textId="77777777" w:rsidR="000110E7" w:rsidRPr="00DB62F2" w:rsidRDefault="000110E7" w:rsidP="003D6ACF">
            <w:pPr>
              <w:rPr>
                <w:b/>
                <w:i/>
                <w:sz w:val="18"/>
                <w:szCs w:val="18"/>
                <w:lang w:eastAsia="en-US"/>
              </w:rPr>
            </w:pPr>
          </w:p>
        </w:tc>
        <w:tc>
          <w:tcPr>
            <w:tcW w:w="188" w:type="pct"/>
          </w:tcPr>
          <w:p w14:paraId="36F71B56" w14:textId="77777777" w:rsidR="000110E7" w:rsidRPr="00DB62F2" w:rsidRDefault="000110E7" w:rsidP="003D6ACF">
            <w:pPr>
              <w:rPr>
                <w:b/>
                <w:i/>
                <w:sz w:val="18"/>
                <w:szCs w:val="18"/>
                <w:lang w:eastAsia="en-US"/>
              </w:rPr>
            </w:pPr>
          </w:p>
        </w:tc>
      </w:tr>
      <w:tr w:rsidR="000110E7" w:rsidRPr="00C91A0F" w14:paraId="394AA762" w14:textId="77777777" w:rsidTr="000110E7">
        <w:trPr>
          <w:trHeight w:val="281"/>
        </w:trPr>
        <w:tc>
          <w:tcPr>
            <w:tcW w:w="714" w:type="pct"/>
            <w:shd w:val="clear" w:color="auto" w:fill="auto"/>
            <w:vAlign w:val="center"/>
          </w:tcPr>
          <w:p w14:paraId="7D82804D" w14:textId="77777777" w:rsidR="000110E7" w:rsidRPr="00C91A0F" w:rsidRDefault="000110E7" w:rsidP="00000A42">
            <w:pPr>
              <w:rPr>
                <w:rFonts w:cs="Arial"/>
                <w:b/>
                <w:i/>
                <w:color w:val="000000"/>
                <w:sz w:val="18"/>
                <w:szCs w:val="18"/>
                <w:lang w:eastAsia="en-US"/>
              </w:rPr>
            </w:pPr>
            <w:r>
              <w:rPr>
                <w:rFonts w:cs="Arial"/>
                <w:b/>
                <w:i/>
                <w:color w:val="000000"/>
                <w:sz w:val="18"/>
                <w:szCs w:val="18"/>
                <w:lang w:eastAsia="en-US"/>
              </w:rPr>
              <w:t>Understanding analytical methods and different methodological approaches</w:t>
            </w:r>
          </w:p>
        </w:tc>
        <w:tc>
          <w:tcPr>
            <w:tcW w:w="185" w:type="pct"/>
          </w:tcPr>
          <w:p w14:paraId="1281186A" w14:textId="77777777" w:rsidR="000110E7" w:rsidRPr="00DB62F2" w:rsidRDefault="000110E7" w:rsidP="00000A42">
            <w:pPr>
              <w:rPr>
                <w:b/>
                <w:i/>
                <w:sz w:val="18"/>
                <w:szCs w:val="18"/>
                <w:lang w:eastAsia="en-US"/>
              </w:rPr>
            </w:pPr>
          </w:p>
          <w:p w14:paraId="7D925985" w14:textId="77777777" w:rsidR="000110E7" w:rsidRDefault="000110E7" w:rsidP="00B8670E">
            <w:pPr>
              <w:rPr>
                <w:b/>
                <w:i/>
                <w:sz w:val="18"/>
                <w:szCs w:val="18"/>
                <w:lang w:eastAsia="en-US"/>
              </w:rPr>
            </w:pPr>
          </w:p>
          <w:p w14:paraId="72813A4D" w14:textId="77777777" w:rsidR="000110E7" w:rsidRPr="00DB62F2" w:rsidRDefault="000110E7" w:rsidP="00000A42">
            <w:pPr>
              <w:rPr>
                <w:b/>
                <w:i/>
                <w:sz w:val="18"/>
                <w:szCs w:val="18"/>
                <w:lang w:eastAsia="en-US"/>
              </w:rPr>
            </w:pPr>
          </w:p>
        </w:tc>
        <w:tc>
          <w:tcPr>
            <w:tcW w:w="185" w:type="pct"/>
          </w:tcPr>
          <w:p w14:paraId="62A686E5" w14:textId="77777777" w:rsidR="000110E7" w:rsidRPr="00DB62F2" w:rsidRDefault="000110E7" w:rsidP="00000A42">
            <w:pPr>
              <w:rPr>
                <w:b/>
                <w:i/>
                <w:sz w:val="18"/>
                <w:szCs w:val="18"/>
                <w:lang w:eastAsia="en-US"/>
              </w:rPr>
            </w:pPr>
            <w:r w:rsidRPr="00DB62F2">
              <w:rPr>
                <w:b/>
                <w:i/>
                <w:sz w:val="18"/>
                <w:szCs w:val="18"/>
                <w:lang w:eastAsia="en-US"/>
              </w:rPr>
              <w:t xml:space="preserve"> </w:t>
            </w:r>
          </w:p>
          <w:p w14:paraId="2991E0D3" w14:textId="77777777" w:rsidR="000110E7" w:rsidRDefault="000110E7" w:rsidP="00B8670E">
            <w:pPr>
              <w:rPr>
                <w:b/>
                <w:i/>
                <w:sz w:val="18"/>
                <w:szCs w:val="18"/>
                <w:lang w:eastAsia="en-US"/>
              </w:rPr>
            </w:pPr>
          </w:p>
          <w:p w14:paraId="5C6ACC20" w14:textId="77777777" w:rsidR="000110E7" w:rsidRPr="00DB62F2" w:rsidRDefault="000110E7" w:rsidP="00000A42">
            <w:pPr>
              <w:rPr>
                <w:b/>
                <w:i/>
                <w:sz w:val="18"/>
                <w:szCs w:val="18"/>
                <w:lang w:eastAsia="en-US"/>
              </w:rPr>
            </w:pPr>
          </w:p>
          <w:p w14:paraId="0825E0CA" w14:textId="77777777" w:rsidR="000110E7" w:rsidRPr="00DB62F2" w:rsidRDefault="000110E7" w:rsidP="00000A42">
            <w:pPr>
              <w:rPr>
                <w:b/>
                <w:i/>
                <w:sz w:val="18"/>
                <w:szCs w:val="18"/>
                <w:lang w:eastAsia="en-US"/>
              </w:rPr>
            </w:pPr>
          </w:p>
          <w:p w14:paraId="302D4DD8" w14:textId="77777777" w:rsidR="000110E7" w:rsidRPr="00DB62F2" w:rsidRDefault="000110E7" w:rsidP="00000A42">
            <w:pPr>
              <w:rPr>
                <w:b/>
                <w:i/>
                <w:sz w:val="18"/>
                <w:szCs w:val="18"/>
                <w:lang w:eastAsia="en-US"/>
              </w:rPr>
            </w:pPr>
          </w:p>
        </w:tc>
        <w:tc>
          <w:tcPr>
            <w:tcW w:w="185" w:type="pct"/>
          </w:tcPr>
          <w:p w14:paraId="5510349B" w14:textId="77777777" w:rsidR="000110E7" w:rsidRPr="00DB62F2" w:rsidRDefault="000110E7" w:rsidP="00000A42">
            <w:pPr>
              <w:rPr>
                <w:b/>
                <w:i/>
                <w:sz w:val="18"/>
                <w:szCs w:val="18"/>
                <w:lang w:eastAsia="en-US"/>
              </w:rPr>
            </w:pPr>
          </w:p>
          <w:p w14:paraId="69BEEFAE" w14:textId="77777777" w:rsidR="000110E7" w:rsidRPr="00DB62F2" w:rsidRDefault="000110E7" w:rsidP="00000A42">
            <w:pPr>
              <w:rPr>
                <w:b/>
                <w:i/>
                <w:sz w:val="18"/>
                <w:szCs w:val="18"/>
                <w:lang w:eastAsia="en-US"/>
              </w:rPr>
            </w:pPr>
            <w:r w:rsidRPr="00DB62F2">
              <w:rPr>
                <w:b/>
                <w:i/>
                <w:sz w:val="18"/>
                <w:szCs w:val="18"/>
                <w:lang w:eastAsia="en-US"/>
              </w:rPr>
              <w:t>X</w:t>
            </w:r>
          </w:p>
          <w:p w14:paraId="5CFDCA17" w14:textId="77777777" w:rsidR="000110E7" w:rsidRPr="00DB62F2" w:rsidRDefault="000110E7" w:rsidP="00000A42">
            <w:pPr>
              <w:rPr>
                <w:b/>
                <w:i/>
                <w:sz w:val="18"/>
                <w:szCs w:val="18"/>
                <w:lang w:eastAsia="en-US"/>
              </w:rPr>
            </w:pPr>
          </w:p>
          <w:p w14:paraId="0F3EB311" w14:textId="77777777" w:rsidR="000110E7" w:rsidRPr="00DB62F2" w:rsidRDefault="000110E7" w:rsidP="00000A42">
            <w:pPr>
              <w:rPr>
                <w:b/>
                <w:i/>
                <w:sz w:val="18"/>
                <w:szCs w:val="18"/>
                <w:lang w:eastAsia="en-US"/>
              </w:rPr>
            </w:pPr>
          </w:p>
        </w:tc>
        <w:tc>
          <w:tcPr>
            <w:tcW w:w="185" w:type="pct"/>
          </w:tcPr>
          <w:p w14:paraId="73685D6D" w14:textId="77777777" w:rsidR="000110E7" w:rsidRPr="00DB62F2" w:rsidRDefault="000110E7" w:rsidP="00000A42">
            <w:pPr>
              <w:rPr>
                <w:b/>
                <w:i/>
                <w:sz w:val="18"/>
                <w:szCs w:val="18"/>
                <w:lang w:eastAsia="en-US"/>
              </w:rPr>
            </w:pPr>
          </w:p>
          <w:p w14:paraId="05D51F07" w14:textId="77777777" w:rsidR="000110E7" w:rsidRDefault="000110E7" w:rsidP="00B8670E">
            <w:pPr>
              <w:rPr>
                <w:b/>
                <w:i/>
                <w:sz w:val="18"/>
                <w:szCs w:val="18"/>
                <w:lang w:eastAsia="en-US"/>
              </w:rPr>
            </w:pPr>
          </w:p>
          <w:p w14:paraId="5C140FE8" w14:textId="77777777" w:rsidR="000110E7" w:rsidRPr="00DB62F2" w:rsidRDefault="000110E7" w:rsidP="00000A42">
            <w:pPr>
              <w:rPr>
                <w:b/>
                <w:i/>
                <w:sz w:val="18"/>
                <w:szCs w:val="18"/>
                <w:lang w:eastAsia="en-US"/>
              </w:rPr>
            </w:pPr>
          </w:p>
        </w:tc>
        <w:tc>
          <w:tcPr>
            <w:tcW w:w="185" w:type="pct"/>
          </w:tcPr>
          <w:p w14:paraId="08B3123F" w14:textId="77777777" w:rsidR="000110E7" w:rsidRPr="00DB62F2" w:rsidRDefault="000110E7" w:rsidP="00000A42">
            <w:pPr>
              <w:rPr>
                <w:b/>
                <w:i/>
                <w:sz w:val="18"/>
                <w:szCs w:val="18"/>
                <w:lang w:eastAsia="en-US"/>
              </w:rPr>
            </w:pPr>
          </w:p>
        </w:tc>
        <w:tc>
          <w:tcPr>
            <w:tcW w:w="185" w:type="pct"/>
          </w:tcPr>
          <w:p w14:paraId="58CFC1FE" w14:textId="77777777" w:rsidR="000110E7" w:rsidRPr="00DB62F2" w:rsidRDefault="000110E7" w:rsidP="00000A42">
            <w:pPr>
              <w:rPr>
                <w:b/>
                <w:i/>
                <w:sz w:val="18"/>
                <w:szCs w:val="18"/>
                <w:lang w:eastAsia="en-US"/>
              </w:rPr>
            </w:pPr>
          </w:p>
        </w:tc>
        <w:tc>
          <w:tcPr>
            <w:tcW w:w="185" w:type="pct"/>
          </w:tcPr>
          <w:p w14:paraId="35521593" w14:textId="77777777" w:rsidR="000110E7" w:rsidRPr="00DB62F2" w:rsidRDefault="000110E7" w:rsidP="00000A42">
            <w:pPr>
              <w:rPr>
                <w:b/>
                <w:i/>
                <w:sz w:val="18"/>
                <w:szCs w:val="18"/>
                <w:lang w:eastAsia="en-US"/>
              </w:rPr>
            </w:pPr>
          </w:p>
          <w:p w14:paraId="29127C40" w14:textId="77777777" w:rsidR="000110E7" w:rsidRDefault="000110E7" w:rsidP="00B8670E">
            <w:pPr>
              <w:rPr>
                <w:b/>
                <w:i/>
                <w:sz w:val="18"/>
                <w:szCs w:val="18"/>
                <w:lang w:eastAsia="en-US"/>
              </w:rPr>
            </w:pPr>
          </w:p>
          <w:p w14:paraId="4535608B" w14:textId="77777777" w:rsidR="000110E7" w:rsidRPr="00DB62F2" w:rsidRDefault="000110E7" w:rsidP="00000A42">
            <w:pPr>
              <w:rPr>
                <w:b/>
                <w:i/>
                <w:sz w:val="18"/>
                <w:szCs w:val="18"/>
                <w:lang w:eastAsia="en-US"/>
              </w:rPr>
            </w:pPr>
          </w:p>
        </w:tc>
        <w:tc>
          <w:tcPr>
            <w:tcW w:w="185" w:type="pct"/>
          </w:tcPr>
          <w:p w14:paraId="2BC57E4D" w14:textId="77777777" w:rsidR="000110E7" w:rsidRPr="00DB62F2" w:rsidRDefault="000110E7" w:rsidP="00000A42">
            <w:pPr>
              <w:rPr>
                <w:b/>
                <w:i/>
                <w:sz w:val="18"/>
                <w:szCs w:val="18"/>
                <w:lang w:eastAsia="en-US"/>
              </w:rPr>
            </w:pPr>
          </w:p>
          <w:p w14:paraId="528B2697" w14:textId="77777777" w:rsidR="00596632" w:rsidRPr="00DB62F2" w:rsidRDefault="00596632" w:rsidP="00000A42">
            <w:pPr>
              <w:rPr>
                <w:b/>
                <w:i/>
                <w:sz w:val="18"/>
                <w:szCs w:val="18"/>
                <w:lang w:eastAsia="en-US"/>
              </w:rPr>
            </w:pPr>
            <w:r w:rsidRPr="00DB62F2">
              <w:rPr>
                <w:b/>
                <w:i/>
                <w:sz w:val="18"/>
                <w:szCs w:val="18"/>
                <w:lang w:eastAsia="en-US"/>
              </w:rPr>
              <w:t>X</w:t>
            </w:r>
          </w:p>
        </w:tc>
        <w:tc>
          <w:tcPr>
            <w:tcW w:w="184" w:type="pct"/>
          </w:tcPr>
          <w:p w14:paraId="3F5447CC" w14:textId="77777777" w:rsidR="000110E7" w:rsidRPr="00DB62F2" w:rsidRDefault="000110E7" w:rsidP="00000A42">
            <w:pPr>
              <w:rPr>
                <w:b/>
                <w:i/>
                <w:sz w:val="18"/>
                <w:szCs w:val="18"/>
                <w:lang w:eastAsia="en-US"/>
              </w:rPr>
            </w:pPr>
          </w:p>
          <w:p w14:paraId="1F5327E4" w14:textId="77777777" w:rsidR="00596632" w:rsidRPr="00DB62F2" w:rsidRDefault="00596632" w:rsidP="00000A42">
            <w:pPr>
              <w:rPr>
                <w:b/>
                <w:i/>
                <w:sz w:val="18"/>
                <w:szCs w:val="18"/>
                <w:lang w:eastAsia="en-US"/>
              </w:rPr>
            </w:pPr>
            <w:r w:rsidRPr="00DB62F2">
              <w:rPr>
                <w:b/>
                <w:i/>
                <w:sz w:val="18"/>
                <w:szCs w:val="18"/>
                <w:lang w:eastAsia="en-US"/>
              </w:rPr>
              <w:t>X</w:t>
            </w:r>
          </w:p>
        </w:tc>
        <w:tc>
          <w:tcPr>
            <w:tcW w:w="188" w:type="pct"/>
          </w:tcPr>
          <w:p w14:paraId="542E13F1" w14:textId="77777777" w:rsidR="000110E7" w:rsidRPr="00DB62F2" w:rsidRDefault="000110E7" w:rsidP="00000A42">
            <w:pPr>
              <w:rPr>
                <w:b/>
                <w:i/>
                <w:sz w:val="18"/>
                <w:szCs w:val="18"/>
                <w:lang w:eastAsia="en-US"/>
              </w:rPr>
            </w:pPr>
          </w:p>
        </w:tc>
        <w:tc>
          <w:tcPr>
            <w:tcW w:w="188" w:type="pct"/>
          </w:tcPr>
          <w:p w14:paraId="06BFF4A6" w14:textId="77777777" w:rsidR="000110E7" w:rsidRPr="00DB62F2" w:rsidRDefault="000110E7" w:rsidP="00000A42">
            <w:pPr>
              <w:rPr>
                <w:b/>
                <w:i/>
                <w:sz w:val="18"/>
                <w:szCs w:val="18"/>
                <w:lang w:eastAsia="en-US"/>
              </w:rPr>
            </w:pPr>
          </w:p>
        </w:tc>
        <w:tc>
          <w:tcPr>
            <w:tcW w:w="188" w:type="pct"/>
          </w:tcPr>
          <w:p w14:paraId="0D192D98" w14:textId="77777777" w:rsidR="000110E7" w:rsidRPr="00DB62F2" w:rsidRDefault="000110E7" w:rsidP="00000A42">
            <w:pPr>
              <w:rPr>
                <w:b/>
                <w:i/>
                <w:sz w:val="18"/>
                <w:szCs w:val="18"/>
                <w:lang w:eastAsia="en-US"/>
              </w:rPr>
            </w:pPr>
          </w:p>
        </w:tc>
        <w:tc>
          <w:tcPr>
            <w:tcW w:w="184" w:type="pct"/>
          </w:tcPr>
          <w:p w14:paraId="19F6D6EB" w14:textId="77777777" w:rsidR="000110E7" w:rsidRDefault="000110E7" w:rsidP="003D6ACF">
            <w:pPr>
              <w:rPr>
                <w:b/>
                <w:i/>
                <w:sz w:val="18"/>
                <w:szCs w:val="18"/>
                <w:lang w:eastAsia="en-US"/>
              </w:rPr>
            </w:pPr>
          </w:p>
        </w:tc>
        <w:tc>
          <w:tcPr>
            <w:tcW w:w="184" w:type="pct"/>
          </w:tcPr>
          <w:p w14:paraId="2D9FBFC7" w14:textId="77777777" w:rsidR="000110E7" w:rsidRDefault="000110E7" w:rsidP="003D6ACF">
            <w:pPr>
              <w:rPr>
                <w:b/>
                <w:i/>
                <w:sz w:val="18"/>
                <w:szCs w:val="18"/>
                <w:lang w:eastAsia="en-US"/>
              </w:rPr>
            </w:pPr>
          </w:p>
        </w:tc>
        <w:tc>
          <w:tcPr>
            <w:tcW w:w="188" w:type="pct"/>
          </w:tcPr>
          <w:p w14:paraId="648CF6EE" w14:textId="77777777" w:rsidR="000110E7" w:rsidRDefault="000110E7" w:rsidP="003D6ACF">
            <w:pPr>
              <w:rPr>
                <w:b/>
                <w:i/>
                <w:sz w:val="18"/>
                <w:szCs w:val="18"/>
                <w:lang w:eastAsia="en-US"/>
              </w:rPr>
            </w:pPr>
          </w:p>
          <w:p w14:paraId="0EE9E6CD" w14:textId="77777777" w:rsidR="000110E7" w:rsidRPr="00DB62F2" w:rsidRDefault="000110E7" w:rsidP="00000A42">
            <w:pPr>
              <w:rPr>
                <w:b/>
                <w:i/>
                <w:sz w:val="18"/>
                <w:szCs w:val="18"/>
                <w:lang w:eastAsia="en-US"/>
              </w:rPr>
            </w:pPr>
          </w:p>
        </w:tc>
        <w:tc>
          <w:tcPr>
            <w:tcW w:w="188" w:type="pct"/>
          </w:tcPr>
          <w:p w14:paraId="3E47EDE3" w14:textId="77777777" w:rsidR="000110E7" w:rsidRPr="00DB62F2" w:rsidRDefault="000110E7" w:rsidP="00000A42">
            <w:pPr>
              <w:rPr>
                <w:b/>
                <w:i/>
                <w:sz w:val="18"/>
                <w:szCs w:val="18"/>
                <w:lang w:eastAsia="en-US"/>
              </w:rPr>
            </w:pPr>
          </w:p>
        </w:tc>
        <w:tc>
          <w:tcPr>
            <w:tcW w:w="188" w:type="pct"/>
          </w:tcPr>
          <w:p w14:paraId="687DE5C5" w14:textId="77777777" w:rsidR="000110E7" w:rsidRDefault="000110E7" w:rsidP="003D6ACF">
            <w:pPr>
              <w:rPr>
                <w:b/>
                <w:i/>
                <w:sz w:val="18"/>
                <w:szCs w:val="18"/>
                <w:lang w:eastAsia="en-US"/>
              </w:rPr>
            </w:pPr>
          </w:p>
          <w:p w14:paraId="40E49B45" w14:textId="77777777" w:rsidR="000110E7" w:rsidRPr="00DB62F2" w:rsidRDefault="000110E7" w:rsidP="00000A42">
            <w:pPr>
              <w:rPr>
                <w:b/>
                <w:i/>
                <w:sz w:val="18"/>
                <w:szCs w:val="18"/>
                <w:lang w:eastAsia="en-US"/>
              </w:rPr>
            </w:pPr>
          </w:p>
        </w:tc>
        <w:tc>
          <w:tcPr>
            <w:tcW w:w="188" w:type="pct"/>
          </w:tcPr>
          <w:p w14:paraId="1D2584B4" w14:textId="77777777" w:rsidR="000110E7" w:rsidRDefault="000110E7" w:rsidP="003D6ACF">
            <w:pPr>
              <w:rPr>
                <w:b/>
                <w:i/>
                <w:sz w:val="18"/>
                <w:szCs w:val="18"/>
                <w:lang w:eastAsia="en-US"/>
              </w:rPr>
            </w:pPr>
          </w:p>
          <w:p w14:paraId="4360B0AD" w14:textId="77777777" w:rsidR="000110E7" w:rsidRPr="00DB62F2" w:rsidRDefault="000110E7" w:rsidP="00000A42">
            <w:pPr>
              <w:rPr>
                <w:b/>
                <w:i/>
                <w:sz w:val="18"/>
                <w:szCs w:val="18"/>
                <w:lang w:eastAsia="en-US"/>
              </w:rPr>
            </w:pPr>
          </w:p>
        </w:tc>
        <w:tc>
          <w:tcPr>
            <w:tcW w:w="188" w:type="pct"/>
          </w:tcPr>
          <w:p w14:paraId="6F66BB08" w14:textId="77777777" w:rsidR="000110E7" w:rsidRDefault="000110E7" w:rsidP="003D6ACF">
            <w:pPr>
              <w:rPr>
                <w:b/>
                <w:i/>
                <w:sz w:val="18"/>
                <w:szCs w:val="18"/>
                <w:lang w:eastAsia="en-US"/>
              </w:rPr>
            </w:pPr>
          </w:p>
          <w:p w14:paraId="5322081C" w14:textId="77777777" w:rsidR="000110E7" w:rsidRPr="00DB62F2" w:rsidRDefault="000110E7" w:rsidP="00000A42">
            <w:pPr>
              <w:rPr>
                <w:b/>
                <w:i/>
                <w:sz w:val="18"/>
                <w:szCs w:val="18"/>
                <w:lang w:eastAsia="en-US"/>
              </w:rPr>
            </w:pPr>
          </w:p>
        </w:tc>
        <w:tc>
          <w:tcPr>
            <w:tcW w:w="188" w:type="pct"/>
          </w:tcPr>
          <w:p w14:paraId="5B9DEAB8" w14:textId="77777777" w:rsidR="000110E7" w:rsidRPr="00DB62F2" w:rsidRDefault="000110E7" w:rsidP="00000A42">
            <w:pPr>
              <w:rPr>
                <w:b/>
                <w:i/>
                <w:sz w:val="18"/>
                <w:szCs w:val="18"/>
                <w:lang w:eastAsia="en-US"/>
              </w:rPr>
            </w:pPr>
          </w:p>
        </w:tc>
        <w:tc>
          <w:tcPr>
            <w:tcW w:w="188" w:type="pct"/>
          </w:tcPr>
          <w:p w14:paraId="544278CC" w14:textId="77777777" w:rsidR="000110E7" w:rsidRPr="00DB62F2" w:rsidRDefault="000110E7" w:rsidP="00000A42">
            <w:pPr>
              <w:rPr>
                <w:b/>
                <w:i/>
                <w:sz w:val="18"/>
                <w:szCs w:val="18"/>
                <w:lang w:eastAsia="en-US"/>
              </w:rPr>
            </w:pPr>
          </w:p>
        </w:tc>
        <w:tc>
          <w:tcPr>
            <w:tcW w:w="188" w:type="pct"/>
          </w:tcPr>
          <w:p w14:paraId="15210FCA" w14:textId="77777777" w:rsidR="000110E7" w:rsidRPr="00DB62F2" w:rsidRDefault="000110E7" w:rsidP="00000A42">
            <w:pPr>
              <w:rPr>
                <w:b/>
                <w:i/>
                <w:sz w:val="18"/>
                <w:szCs w:val="18"/>
                <w:lang w:eastAsia="en-US"/>
              </w:rPr>
            </w:pPr>
          </w:p>
        </w:tc>
        <w:tc>
          <w:tcPr>
            <w:tcW w:w="188" w:type="pct"/>
          </w:tcPr>
          <w:p w14:paraId="30677E84" w14:textId="77777777" w:rsidR="000110E7" w:rsidRDefault="000110E7" w:rsidP="003D6ACF">
            <w:pPr>
              <w:rPr>
                <w:b/>
                <w:i/>
                <w:sz w:val="18"/>
                <w:szCs w:val="18"/>
                <w:lang w:eastAsia="en-US"/>
              </w:rPr>
            </w:pPr>
          </w:p>
          <w:p w14:paraId="0D6D6865" w14:textId="77777777" w:rsidR="000110E7" w:rsidRPr="00DB62F2" w:rsidRDefault="000110E7" w:rsidP="00000A42">
            <w:pPr>
              <w:rPr>
                <w:b/>
                <w:i/>
                <w:sz w:val="18"/>
                <w:szCs w:val="18"/>
                <w:lang w:eastAsia="en-US"/>
              </w:rPr>
            </w:pPr>
          </w:p>
        </w:tc>
      </w:tr>
      <w:tr w:rsidR="000110E7" w:rsidRPr="00C91A0F" w14:paraId="3208E296" w14:textId="77777777" w:rsidTr="000110E7">
        <w:trPr>
          <w:trHeight w:val="281"/>
        </w:trPr>
        <w:tc>
          <w:tcPr>
            <w:tcW w:w="714" w:type="pct"/>
            <w:shd w:val="clear" w:color="auto" w:fill="auto"/>
            <w:vAlign w:val="center"/>
          </w:tcPr>
          <w:p w14:paraId="00043964" w14:textId="77777777" w:rsidR="000110E7" w:rsidRPr="00C91A0F" w:rsidRDefault="000110E7" w:rsidP="009B4B6C">
            <w:pPr>
              <w:rPr>
                <w:rFonts w:cs="Arial"/>
                <w:b/>
                <w:i/>
                <w:color w:val="000000"/>
                <w:sz w:val="18"/>
                <w:szCs w:val="18"/>
                <w:lang w:eastAsia="en-US"/>
              </w:rPr>
            </w:pPr>
            <w:r>
              <w:rPr>
                <w:rFonts w:cs="Arial"/>
                <w:b/>
                <w:i/>
                <w:color w:val="000000"/>
                <w:sz w:val="18"/>
                <w:szCs w:val="18"/>
                <w:lang w:eastAsia="en-US"/>
              </w:rPr>
              <w:t xml:space="preserve">Understanding relevant quantitative methods and computing techniques (mathematics, statistics, and econometrics) </w:t>
            </w:r>
          </w:p>
        </w:tc>
        <w:tc>
          <w:tcPr>
            <w:tcW w:w="185" w:type="pct"/>
          </w:tcPr>
          <w:p w14:paraId="3D1A5C30" w14:textId="77777777" w:rsidR="000110E7" w:rsidRPr="00DB62F2" w:rsidRDefault="000110E7" w:rsidP="00000A42">
            <w:pPr>
              <w:rPr>
                <w:b/>
                <w:i/>
                <w:sz w:val="18"/>
                <w:szCs w:val="18"/>
                <w:lang w:eastAsia="en-US"/>
              </w:rPr>
            </w:pPr>
          </w:p>
          <w:p w14:paraId="374F7362" w14:textId="77777777" w:rsidR="000110E7" w:rsidRDefault="000110E7" w:rsidP="00B8670E">
            <w:pPr>
              <w:rPr>
                <w:b/>
                <w:i/>
                <w:sz w:val="18"/>
                <w:szCs w:val="18"/>
                <w:lang w:eastAsia="en-US"/>
              </w:rPr>
            </w:pPr>
          </w:p>
          <w:p w14:paraId="7E0A450C" w14:textId="77777777" w:rsidR="000110E7" w:rsidRPr="00DB62F2" w:rsidRDefault="000110E7" w:rsidP="00000A42">
            <w:pPr>
              <w:rPr>
                <w:b/>
                <w:i/>
                <w:sz w:val="18"/>
                <w:szCs w:val="18"/>
                <w:lang w:eastAsia="en-US"/>
              </w:rPr>
            </w:pPr>
          </w:p>
        </w:tc>
        <w:tc>
          <w:tcPr>
            <w:tcW w:w="185" w:type="pct"/>
          </w:tcPr>
          <w:p w14:paraId="6B07E461" w14:textId="77777777" w:rsidR="000110E7" w:rsidRPr="00DB62F2" w:rsidRDefault="000110E7" w:rsidP="00000A42">
            <w:pPr>
              <w:rPr>
                <w:b/>
                <w:i/>
                <w:sz w:val="18"/>
                <w:szCs w:val="18"/>
                <w:lang w:eastAsia="en-US"/>
              </w:rPr>
            </w:pPr>
          </w:p>
          <w:p w14:paraId="28D1435E" w14:textId="77777777" w:rsidR="000110E7" w:rsidRPr="00DB62F2" w:rsidRDefault="000110E7" w:rsidP="00000A42">
            <w:pPr>
              <w:rPr>
                <w:b/>
                <w:i/>
                <w:sz w:val="18"/>
                <w:szCs w:val="18"/>
                <w:lang w:eastAsia="en-US"/>
              </w:rPr>
            </w:pPr>
            <w:r w:rsidRPr="00DB62F2">
              <w:rPr>
                <w:b/>
                <w:i/>
                <w:sz w:val="18"/>
                <w:szCs w:val="18"/>
                <w:lang w:eastAsia="en-US"/>
              </w:rPr>
              <w:t>X</w:t>
            </w:r>
          </w:p>
          <w:p w14:paraId="7F1236CD" w14:textId="77777777" w:rsidR="000110E7" w:rsidRPr="00DB62F2" w:rsidRDefault="000110E7" w:rsidP="00000A42">
            <w:pPr>
              <w:rPr>
                <w:b/>
                <w:i/>
                <w:sz w:val="18"/>
                <w:szCs w:val="18"/>
                <w:lang w:eastAsia="en-US"/>
              </w:rPr>
            </w:pPr>
          </w:p>
        </w:tc>
        <w:tc>
          <w:tcPr>
            <w:tcW w:w="185" w:type="pct"/>
          </w:tcPr>
          <w:p w14:paraId="78CD4583" w14:textId="77777777" w:rsidR="000110E7" w:rsidRPr="00DB62F2" w:rsidRDefault="000110E7" w:rsidP="00000A42">
            <w:pPr>
              <w:rPr>
                <w:b/>
                <w:i/>
                <w:sz w:val="18"/>
                <w:szCs w:val="18"/>
                <w:lang w:eastAsia="en-US"/>
              </w:rPr>
            </w:pPr>
          </w:p>
          <w:p w14:paraId="75F0BA48" w14:textId="77777777" w:rsidR="000110E7" w:rsidRPr="00DB62F2" w:rsidRDefault="000110E7" w:rsidP="00000A42">
            <w:pPr>
              <w:rPr>
                <w:b/>
                <w:i/>
                <w:sz w:val="18"/>
                <w:szCs w:val="18"/>
                <w:lang w:eastAsia="en-US"/>
              </w:rPr>
            </w:pPr>
            <w:r w:rsidRPr="00DB62F2">
              <w:rPr>
                <w:b/>
                <w:i/>
                <w:sz w:val="18"/>
                <w:szCs w:val="18"/>
                <w:lang w:eastAsia="en-US"/>
              </w:rPr>
              <w:t>X</w:t>
            </w:r>
          </w:p>
          <w:p w14:paraId="2F275A90" w14:textId="77777777" w:rsidR="000110E7" w:rsidRPr="00DB62F2" w:rsidRDefault="000110E7" w:rsidP="00000A42">
            <w:pPr>
              <w:rPr>
                <w:b/>
                <w:i/>
                <w:sz w:val="18"/>
                <w:szCs w:val="18"/>
                <w:lang w:eastAsia="en-US"/>
              </w:rPr>
            </w:pPr>
          </w:p>
        </w:tc>
        <w:tc>
          <w:tcPr>
            <w:tcW w:w="185" w:type="pct"/>
          </w:tcPr>
          <w:p w14:paraId="13CA0A47" w14:textId="77777777" w:rsidR="000110E7" w:rsidRPr="00DB62F2" w:rsidRDefault="000110E7" w:rsidP="00000A42">
            <w:pPr>
              <w:rPr>
                <w:b/>
                <w:i/>
                <w:sz w:val="18"/>
                <w:szCs w:val="18"/>
                <w:lang w:eastAsia="en-US"/>
              </w:rPr>
            </w:pPr>
          </w:p>
          <w:p w14:paraId="48F8EF9A" w14:textId="77777777" w:rsidR="000110E7" w:rsidRDefault="000110E7" w:rsidP="00B8670E">
            <w:pPr>
              <w:rPr>
                <w:b/>
                <w:i/>
                <w:sz w:val="18"/>
                <w:szCs w:val="18"/>
                <w:lang w:eastAsia="en-US"/>
              </w:rPr>
            </w:pPr>
          </w:p>
          <w:p w14:paraId="110CCE6D" w14:textId="77777777" w:rsidR="000110E7" w:rsidRPr="00DB62F2" w:rsidRDefault="000110E7" w:rsidP="00000A42">
            <w:pPr>
              <w:rPr>
                <w:b/>
                <w:i/>
                <w:sz w:val="18"/>
                <w:szCs w:val="18"/>
                <w:lang w:eastAsia="en-US"/>
              </w:rPr>
            </w:pPr>
          </w:p>
          <w:p w14:paraId="3357D928" w14:textId="77777777" w:rsidR="000110E7" w:rsidRPr="00DB62F2" w:rsidRDefault="000110E7" w:rsidP="00000A42">
            <w:pPr>
              <w:rPr>
                <w:b/>
                <w:i/>
                <w:sz w:val="18"/>
                <w:szCs w:val="18"/>
                <w:lang w:eastAsia="en-US"/>
              </w:rPr>
            </w:pPr>
          </w:p>
        </w:tc>
        <w:tc>
          <w:tcPr>
            <w:tcW w:w="185" w:type="pct"/>
          </w:tcPr>
          <w:p w14:paraId="4C3297CA" w14:textId="77777777" w:rsidR="000110E7" w:rsidRPr="00DB62F2" w:rsidRDefault="000110E7" w:rsidP="00000A42">
            <w:pPr>
              <w:rPr>
                <w:b/>
                <w:i/>
                <w:sz w:val="18"/>
                <w:szCs w:val="18"/>
                <w:lang w:eastAsia="en-US"/>
              </w:rPr>
            </w:pPr>
          </w:p>
        </w:tc>
        <w:tc>
          <w:tcPr>
            <w:tcW w:w="185" w:type="pct"/>
          </w:tcPr>
          <w:p w14:paraId="4BF60C6E" w14:textId="77777777" w:rsidR="000110E7" w:rsidRPr="00DB62F2" w:rsidRDefault="000110E7" w:rsidP="00000A42">
            <w:pPr>
              <w:rPr>
                <w:b/>
                <w:i/>
                <w:sz w:val="18"/>
                <w:szCs w:val="18"/>
                <w:lang w:eastAsia="en-US"/>
              </w:rPr>
            </w:pPr>
          </w:p>
        </w:tc>
        <w:tc>
          <w:tcPr>
            <w:tcW w:w="185" w:type="pct"/>
          </w:tcPr>
          <w:p w14:paraId="3947AEF4" w14:textId="77777777" w:rsidR="000110E7" w:rsidRPr="00DB62F2" w:rsidRDefault="000110E7" w:rsidP="00000A42">
            <w:pPr>
              <w:rPr>
                <w:b/>
                <w:i/>
                <w:sz w:val="18"/>
                <w:szCs w:val="18"/>
                <w:lang w:eastAsia="en-US"/>
              </w:rPr>
            </w:pPr>
          </w:p>
          <w:p w14:paraId="0E0F9C10" w14:textId="77777777" w:rsidR="000110E7" w:rsidRDefault="000110E7" w:rsidP="00B8670E">
            <w:pPr>
              <w:rPr>
                <w:b/>
                <w:i/>
                <w:sz w:val="18"/>
                <w:szCs w:val="18"/>
                <w:lang w:eastAsia="en-US"/>
              </w:rPr>
            </w:pPr>
          </w:p>
          <w:p w14:paraId="07E2C7FD" w14:textId="77777777" w:rsidR="000110E7" w:rsidRPr="00DB62F2" w:rsidRDefault="000110E7" w:rsidP="00000A42">
            <w:pPr>
              <w:rPr>
                <w:b/>
                <w:i/>
                <w:sz w:val="18"/>
                <w:szCs w:val="18"/>
                <w:lang w:eastAsia="en-US"/>
              </w:rPr>
            </w:pPr>
          </w:p>
        </w:tc>
        <w:tc>
          <w:tcPr>
            <w:tcW w:w="185" w:type="pct"/>
          </w:tcPr>
          <w:p w14:paraId="221EF4E7" w14:textId="77777777" w:rsidR="000110E7" w:rsidRPr="00DB62F2" w:rsidRDefault="000110E7" w:rsidP="00000A42">
            <w:pPr>
              <w:rPr>
                <w:b/>
                <w:i/>
                <w:sz w:val="18"/>
                <w:szCs w:val="18"/>
                <w:lang w:eastAsia="en-US"/>
              </w:rPr>
            </w:pPr>
          </w:p>
        </w:tc>
        <w:tc>
          <w:tcPr>
            <w:tcW w:w="184" w:type="pct"/>
          </w:tcPr>
          <w:p w14:paraId="18A5FA0B" w14:textId="77777777" w:rsidR="000110E7" w:rsidRPr="00DB62F2" w:rsidRDefault="000110E7" w:rsidP="00000A42">
            <w:pPr>
              <w:rPr>
                <w:b/>
                <w:i/>
                <w:sz w:val="18"/>
                <w:szCs w:val="18"/>
                <w:lang w:eastAsia="en-US"/>
              </w:rPr>
            </w:pPr>
          </w:p>
        </w:tc>
        <w:tc>
          <w:tcPr>
            <w:tcW w:w="188" w:type="pct"/>
          </w:tcPr>
          <w:p w14:paraId="32762D59" w14:textId="77777777" w:rsidR="000110E7" w:rsidRPr="00DB62F2" w:rsidRDefault="000110E7" w:rsidP="00000A42">
            <w:pPr>
              <w:rPr>
                <w:b/>
                <w:i/>
                <w:sz w:val="18"/>
                <w:szCs w:val="18"/>
                <w:lang w:eastAsia="en-US"/>
              </w:rPr>
            </w:pPr>
          </w:p>
        </w:tc>
        <w:tc>
          <w:tcPr>
            <w:tcW w:w="188" w:type="pct"/>
          </w:tcPr>
          <w:p w14:paraId="7AB66F64" w14:textId="77777777" w:rsidR="000110E7" w:rsidRPr="00DB62F2" w:rsidRDefault="000110E7" w:rsidP="00000A42">
            <w:pPr>
              <w:rPr>
                <w:b/>
                <w:i/>
                <w:sz w:val="18"/>
                <w:szCs w:val="18"/>
                <w:lang w:eastAsia="en-US"/>
              </w:rPr>
            </w:pPr>
          </w:p>
        </w:tc>
        <w:tc>
          <w:tcPr>
            <w:tcW w:w="188" w:type="pct"/>
          </w:tcPr>
          <w:p w14:paraId="43DC5B25" w14:textId="77777777" w:rsidR="000110E7" w:rsidRPr="00DB62F2" w:rsidRDefault="000110E7" w:rsidP="00000A42">
            <w:pPr>
              <w:rPr>
                <w:b/>
                <w:i/>
                <w:sz w:val="18"/>
                <w:szCs w:val="18"/>
                <w:lang w:eastAsia="en-US"/>
              </w:rPr>
            </w:pPr>
          </w:p>
        </w:tc>
        <w:tc>
          <w:tcPr>
            <w:tcW w:w="184" w:type="pct"/>
          </w:tcPr>
          <w:p w14:paraId="77A1722E" w14:textId="77777777" w:rsidR="000110E7" w:rsidRDefault="000110E7" w:rsidP="003D6ACF">
            <w:pPr>
              <w:rPr>
                <w:b/>
                <w:i/>
                <w:sz w:val="18"/>
                <w:szCs w:val="18"/>
                <w:lang w:eastAsia="en-US"/>
              </w:rPr>
            </w:pPr>
          </w:p>
        </w:tc>
        <w:tc>
          <w:tcPr>
            <w:tcW w:w="184" w:type="pct"/>
          </w:tcPr>
          <w:p w14:paraId="07A64374" w14:textId="77777777" w:rsidR="000110E7" w:rsidRDefault="000110E7" w:rsidP="003D6ACF">
            <w:pPr>
              <w:rPr>
                <w:b/>
                <w:i/>
                <w:sz w:val="18"/>
                <w:szCs w:val="18"/>
                <w:lang w:eastAsia="en-US"/>
              </w:rPr>
            </w:pPr>
          </w:p>
        </w:tc>
        <w:tc>
          <w:tcPr>
            <w:tcW w:w="188" w:type="pct"/>
          </w:tcPr>
          <w:p w14:paraId="10766C9F" w14:textId="77777777" w:rsidR="000110E7" w:rsidRDefault="000110E7" w:rsidP="003D6ACF">
            <w:pPr>
              <w:rPr>
                <w:b/>
                <w:i/>
                <w:sz w:val="18"/>
                <w:szCs w:val="18"/>
                <w:lang w:eastAsia="en-US"/>
              </w:rPr>
            </w:pPr>
          </w:p>
          <w:p w14:paraId="2A31BB12" w14:textId="77777777" w:rsidR="000110E7" w:rsidRPr="00DB62F2" w:rsidRDefault="000110E7" w:rsidP="00000A42">
            <w:pPr>
              <w:rPr>
                <w:b/>
                <w:i/>
                <w:sz w:val="18"/>
                <w:szCs w:val="18"/>
                <w:lang w:eastAsia="en-US"/>
              </w:rPr>
            </w:pPr>
          </w:p>
        </w:tc>
        <w:tc>
          <w:tcPr>
            <w:tcW w:w="188" w:type="pct"/>
          </w:tcPr>
          <w:p w14:paraId="50E27AEE" w14:textId="77777777" w:rsidR="000110E7" w:rsidRPr="00DB62F2" w:rsidRDefault="000110E7" w:rsidP="00000A42">
            <w:pPr>
              <w:rPr>
                <w:b/>
                <w:i/>
                <w:sz w:val="18"/>
                <w:szCs w:val="18"/>
                <w:lang w:eastAsia="en-US"/>
              </w:rPr>
            </w:pPr>
          </w:p>
        </w:tc>
        <w:tc>
          <w:tcPr>
            <w:tcW w:w="188" w:type="pct"/>
          </w:tcPr>
          <w:p w14:paraId="1B92CAB0" w14:textId="77777777" w:rsidR="000110E7" w:rsidRPr="00DB62F2" w:rsidRDefault="000110E7" w:rsidP="00000A42">
            <w:pPr>
              <w:rPr>
                <w:b/>
                <w:i/>
                <w:sz w:val="18"/>
                <w:szCs w:val="18"/>
                <w:lang w:eastAsia="en-US"/>
              </w:rPr>
            </w:pPr>
          </w:p>
        </w:tc>
        <w:tc>
          <w:tcPr>
            <w:tcW w:w="188" w:type="pct"/>
          </w:tcPr>
          <w:p w14:paraId="69768DB0" w14:textId="77777777" w:rsidR="000110E7" w:rsidRDefault="000110E7" w:rsidP="003D6ACF">
            <w:pPr>
              <w:rPr>
                <w:b/>
                <w:i/>
                <w:sz w:val="18"/>
                <w:szCs w:val="18"/>
                <w:lang w:eastAsia="en-US"/>
              </w:rPr>
            </w:pPr>
          </w:p>
          <w:p w14:paraId="04268B48" w14:textId="77777777" w:rsidR="000110E7" w:rsidRPr="00DB62F2" w:rsidRDefault="000110E7" w:rsidP="00000A42">
            <w:pPr>
              <w:rPr>
                <w:b/>
                <w:i/>
                <w:sz w:val="18"/>
                <w:szCs w:val="18"/>
                <w:lang w:eastAsia="en-US"/>
              </w:rPr>
            </w:pPr>
          </w:p>
        </w:tc>
        <w:tc>
          <w:tcPr>
            <w:tcW w:w="188" w:type="pct"/>
          </w:tcPr>
          <w:p w14:paraId="55BA03AD" w14:textId="77777777" w:rsidR="000110E7" w:rsidRPr="00DB62F2" w:rsidRDefault="000110E7" w:rsidP="00000A42">
            <w:pPr>
              <w:rPr>
                <w:b/>
                <w:i/>
                <w:sz w:val="18"/>
                <w:szCs w:val="18"/>
                <w:lang w:eastAsia="en-US"/>
              </w:rPr>
            </w:pPr>
          </w:p>
        </w:tc>
        <w:tc>
          <w:tcPr>
            <w:tcW w:w="188" w:type="pct"/>
          </w:tcPr>
          <w:p w14:paraId="5C2BD85E" w14:textId="77777777" w:rsidR="000110E7" w:rsidRPr="00DB62F2" w:rsidRDefault="000110E7" w:rsidP="00000A42">
            <w:pPr>
              <w:rPr>
                <w:b/>
                <w:i/>
                <w:sz w:val="18"/>
                <w:szCs w:val="18"/>
                <w:lang w:eastAsia="en-US"/>
              </w:rPr>
            </w:pPr>
          </w:p>
        </w:tc>
        <w:tc>
          <w:tcPr>
            <w:tcW w:w="188" w:type="pct"/>
          </w:tcPr>
          <w:p w14:paraId="191863CB" w14:textId="77777777" w:rsidR="000110E7" w:rsidRPr="00DB62F2" w:rsidRDefault="000110E7" w:rsidP="00000A42">
            <w:pPr>
              <w:rPr>
                <w:b/>
                <w:i/>
                <w:sz w:val="18"/>
                <w:szCs w:val="18"/>
                <w:lang w:eastAsia="en-US"/>
              </w:rPr>
            </w:pPr>
          </w:p>
        </w:tc>
        <w:tc>
          <w:tcPr>
            <w:tcW w:w="188" w:type="pct"/>
          </w:tcPr>
          <w:p w14:paraId="57B92DD3" w14:textId="77777777" w:rsidR="000110E7" w:rsidRPr="00DB62F2" w:rsidRDefault="000110E7" w:rsidP="00000A42">
            <w:pPr>
              <w:rPr>
                <w:b/>
                <w:i/>
                <w:sz w:val="18"/>
                <w:szCs w:val="18"/>
                <w:lang w:eastAsia="en-US"/>
              </w:rPr>
            </w:pPr>
          </w:p>
        </w:tc>
        <w:tc>
          <w:tcPr>
            <w:tcW w:w="188" w:type="pct"/>
          </w:tcPr>
          <w:p w14:paraId="761FD1A3" w14:textId="77777777" w:rsidR="000110E7" w:rsidRDefault="000110E7" w:rsidP="003D6ACF">
            <w:pPr>
              <w:rPr>
                <w:b/>
                <w:i/>
                <w:sz w:val="18"/>
                <w:szCs w:val="18"/>
                <w:lang w:eastAsia="en-US"/>
              </w:rPr>
            </w:pPr>
          </w:p>
          <w:p w14:paraId="3DBA6030" w14:textId="77777777" w:rsidR="000110E7" w:rsidRPr="00DB62F2" w:rsidRDefault="000110E7" w:rsidP="00000A42">
            <w:pPr>
              <w:rPr>
                <w:b/>
                <w:i/>
                <w:sz w:val="18"/>
                <w:szCs w:val="18"/>
                <w:lang w:eastAsia="en-US"/>
              </w:rPr>
            </w:pPr>
          </w:p>
        </w:tc>
      </w:tr>
      <w:tr w:rsidR="000110E7" w:rsidRPr="00C91A0F" w14:paraId="2762465F" w14:textId="77777777" w:rsidTr="000110E7">
        <w:trPr>
          <w:trHeight w:val="281"/>
        </w:trPr>
        <w:tc>
          <w:tcPr>
            <w:tcW w:w="714" w:type="pct"/>
            <w:shd w:val="clear" w:color="auto" w:fill="auto"/>
            <w:vAlign w:val="center"/>
          </w:tcPr>
          <w:p w14:paraId="19E96378" w14:textId="77777777" w:rsidR="000110E7" w:rsidRPr="00C91A0F" w:rsidRDefault="000110E7" w:rsidP="00000A42">
            <w:pPr>
              <w:rPr>
                <w:rFonts w:cs="Arial"/>
                <w:b/>
                <w:i/>
                <w:color w:val="000000"/>
                <w:sz w:val="18"/>
                <w:szCs w:val="18"/>
                <w:lang w:eastAsia="en-US"/>
              </w:rPr>
            </w:pPr>
            <w:r>
              <w:rPr>
                <w:rFonts w:cs="Arial"/>
                <w:b/>
                <w:i/>
                <w:color w:val="000000"/>
                <w:sz w:val="18"/>
                <w:szCs w:val="18"/>
                <w:lang w:eastAsia="en-US"/>
              </w:rPr>
              <w:t>Understanding the use of quantitative techniques on economic, financial or social data, using statistical or econometric software</w:t>
            </w:r>
          </w:p>
        </w:tc>
        <w:tc>
          <w:tcPr>
            <w:tcW w:w="185" w:type="pct"/>
          </w:tcPr>
          <w:p w14:paraId="2999B74E" w14:textId="77777777" w:rsidR="000110E7" w:rsidRPr="00DB62F2" w:rsidRDefault="000110E7" w:rsidP="00000A42">
            <w:pPr>
              <w:rPr>
                <w:b/>
                <w:i/>
                <w:sz w:val="18"/>
                <w:szCs w:val="18"/>
                <w:lang w:eastAsia="en-US"/>
              </w:rPr>
            </w:pPr>
          </w:p>
          <w:p w14:paraId="0919F478" w14:textId="77777777" w:rsidR="000110E7" w:rsidRDefault="000110E7" w:rsidP="00B8670E">
            <w:pPr>
              <w:rPr>
                <w:b/>
                <w:i/>
                <w:sz w:val="18"/>
                <w:szCs w:val="18"/>
                <w:lang w:eastAsia="en-US"/>
              </w:rPr>
            </w:pPr>
          </w:p>
          <w:p w14:paraId="43C45DDC" w14:textId="77777777" w:rsidR="000110E7" w:rsidRPr="00DB62F2" w:rsidRDefault="000110E7" w:rsidP="00000A42">
            <w:pPr>
              <w:rPr>
                <w:b/>
                <w:i/>
                <w:sz w:val="18"/>
                <w:szCs w:val="18"/>
                <w:lang w:eastAsia="en-US"/>
              </w:rPr>
            </w:pPr>
          </w:p>
        </w:tc>
        <w:tc>
          <w:tcPr>
            <w:tcW w:w="185" w:type="pct"/>
          </w:tcPr>
          <w:p w14:paraId="5F519896" w14:textId="77777777" w:rsidR="000110E7" w:rsidRPr="00DB62F2" w:rsidRDefault="000110E7" w:rsidP="00000A42">
            <w:pPr>
              <w:rPr>
                <w:b/>
                <w:i/>
                <w:sz w:val="18"/>
                <w:szCs w:val="18"/>
                <w:lang w:eastAsia="en-US"/>
              </w:rPr>
            </w:pPr>
          </w:p>
          <w:p w14:paraId="5857A043" w14:textId="77777777" w:rsidR="000110E7" w:rsidRPr="00DB62F2" w:rsidRDefault="000110E7" w:rsidP="00000A42">
            <w:pPr>
              <w:rPr>
                <w:b/>
                <w:i/>
                <w:sz w:val="18"/>
                <w:szCs w:val="18"/>
                <w:lang w:eastAsia="en-US"/>
              </w:rPr>
            </w:pPr>
            <w:r w:rsidRPr="00DB62F2">
              <w:rPr>
                <w:b/>
                <w:i/>
                <w:sz w:val="18"/>
                <w:szCs w:val="18"/>
                <w:lang w:eastAsia="en-US"/>
              </w:rPr>
              <w:t>X</w:t>
            </w:r>
          </w:p>
        </w:tc>
        <w:tc>
          <w:tcPr>
            <w:tcW w:w="185" w:type="pct"/>
          </w:tcPr>
          <w:p w14:paraId="34AC0827" w14:textId="77777777" w:rsidR="000110E7" w:rsidRPr="00DB62F2" w:rsidRDefault="000110E7" w:rsidP="00000A42">
            <w:pPr>
              <w:rPr>
                <w:b/>
                <w:i/>
                <w:sz w:val="18"/>
                <w:szCs w:val="18"/>
                <w:lang w:eastAsia="en-US"/>
              </w:rPr>
            </w:pPr>
          </w:p>
          <w:p w14:paraId="46C18387" w14:textId="77777777" w:rsidR="000110E7" w:rsidRPr="00DB62F2" w:rsidRDefault="000110E7" w:rsidP="00000A42">
            <w:pPr>
              <w:rPr>
                <w:b/>
                <w:i/>
                <w:sz w:val="18"/>
                <w:szCs w:val="18"/>
                <w:lang w:eastAsia="en-US"/>
              </w:rPr>
            </w:pPr>
            <w:r w:rsidRPr="00DB62F2">
              <w:rPr>
                <w:b/>
                <w:i/>
                <w:sz w:val="18"/>
                <w:szCs w:val="18"/>
                <w:lang w:eastAsia="en-US"/>
              </w:rPr>
              <w:t>X</w:t>
            </w:r>
          </w:p>
        </w:tc>
        <w:tc>
          <w:tcPr>
            <w:tcW w:w="185" w:type="pct"/>
          </w:tcPr>
          <w:p w14:paraId="08DFB733" w14:textId="77777777" w:rsidR="000110E7" w:rsidRPr="00DB62F2" w:rsidRDefault="000110E7" w:rsidP="00000A42">
            <w:pPr>
              <w:rPr>
                <w:b/>
                <w:i/>
                <w:sz w:val="18"/>
                <w:szCs w:val="18"/>
                <w:lang w:eastAsia="en-US"/>
              </w:rPr>
            </w:pPr>
          </w:p>
          <w:p w14:paraId="0983DB40" w14:textId="77777777" w:rsidR="000110E7" w:rsidRPr="00DB62F2" w:rsidRDefault="000110E7" w:rsidP="00000A42">
            <w:pPr>
              <w:rPr>
                <w:b/>
                <w:i/>
                <w:sz w:val="18"/>
                <w:szCs w:val="18"/>
                <w:lang w:eastAsia="en-US"/>
              </w:rPr>
            </w:pPr>
            <w:r w:rsidRPr="00DB62F2">
              <w:rPr>
                <w:b/>
                <w:i/>
                <w:sz w:val="18"/>
                <w:szCs w:val="18"/>
                <w:lang w:eastAsia="en-US"/>
              </w:rPr>
              <w:t>X</w:t>
            </w:r>
          </w:p>
          <w:p w14:paraId="227ED0D0" w14:textId="77777777" w:rsidR="000110E7" w:rsidRPr="00DB62F2" w:rsidRDefault="000110E7" w:rsidP="00000A42">
            <w:pPr>
              <w:rPr>
                <w:b/>
                <w:i/>
                <w:sz w:val="18"/>
                <w:szCs w:val="18"/>
                <w:lang w:eastAsia="en-US"/>
              </w:rPr>
            </w:pPr>
          </w:p>
        </w:tc>
        <w:tc>
          <w:tcPr>
            <w:tcW w:w="185" w:type="pct"/>
          </w:tcPr>
          <w:p w14:paraId="761D75A1" w14:textId="77777777" w:rsidR="000110E7" w:rsidRPr="00DB62F2" w:rsidRDefault="000110E7" w:rsidP="00000A42">
            <w:pPr>
              <w:rPr>
                <w:b/>
                <w:i/>
                <w:sz w:val="18"/>
                <w:szCs w:val="18"/>
                <w:lang w:eastAsia="en-US"/>
              </w:rPr>
            </w:pPr>
          </w:p>
          <w:p w14:paraId="633698EC" w14:textId="77777777" w:rsidR="00596632" w:rsidRPr="00DB62F2" w:rsidRDefault="00596632" w:rsidP="00000A42">
            <w:pPr>
              <w:rPr>
                <w:b/>
                <w:i/>
                <w:sz w:val="18"/>
                <w:szCs w:val="18"/>
                <w:lang w:eastAsia="en-US"/>
              </w:rPr>
            </w:pPr>
            <w:r w:rsidRPr="00DB62F2">
              <w:rPr>
                <w:b/>
                <w:i/>
                <w:sz w:val="18"/>
                <w:szCs w:val="18"/>
                <w:lang w:eastAsia="en-US"/>
              </w:rPr>
              <w:t>X</w:t>
            </w:r>
          </w:p>
        </w:tc>
        <w:tc>
          <w:tcPr>
            <w:tcW w:w="185" w:type="pct"/>
          </w:tcPr>
          <w:p w14:paraId="40958441" w14:textId="77777777" w:rsidR="000110E7" w:rsidRPr="00DB62F2" w:rsidRDefault="000110E7" w:rsidP="00000A42">
            <w:pPr>
              <w:rPr>
                <w:b/>
                <w:i/>
                <w:sz w:val="18"/>
                <w:szCs w:val="18"/>
                <w:lang w:eastAsia="en-US"/>
              </w:rPr>
            </w:pPr>
          </w:p>
          <w:p w14:paraId="42FF8861" w14:textId="77777777" w:rsidR="000110E7" w:rsidRPr="00DB62F2" w:rsidRDefault="000110E7" w:rsidP="00000A42">
            <w:pPr>
              <w:rPr>
                <w:b/>
                <w:i/>
                <w:sz w:val="18"/>
                <w:szCs w:val="18"/>
                <w:lang w:eastAsia="en-US"/>
              </w:rPr>
            </w:pPr>
          </w:p>
        </w:tc>
        <w:tc>
          <w:tcPr>
            <w:tcW w:w="185" w:type="pct"/>
          </w:tcPr>
          <w:p w14:paraId="601FD81D" w14:textId="77777777" w:rsidR="000110E7" w:rsidRPr="00DB62F2" w:rsidRDefault="000110E7" w:rsidP="00000A42">
            <w:pPr>
              <w:rPr>
                <w:b/>
                <w:i/>
                <w:sz w:val="18"/>
                <w:szCs w:val="18"/>
                <w:lang w:eastAsia="en-US"/>
              </w:rPr>
            </w:pPr>
          </w:p>
          <w:p w14:paraId="40B2B96F" w14:textId="77777777" w:rsidR="000110E7" w:rsidRDefault="000110E7" w:rsidP="00B8670E">
            <w:pPr>
              <w:rPr>
                <w:b/>
                <w:i/>
                <w:sz w:val="18"/>
                <w:szCs w:val="18"/>
                <w:lang w:eastAsia="en-US"/>
              </w:rPr>
            </w:pPr>
          </w:p>
          <w:p w14:paraId="2380BC8E" w14:textId="77777777" w:rsidR="000110E7" w:rsidRPr="00DB62F2" w:rsidRDefault="000110E7" w:rsidP="00000A42">
            <w:pPr>
              <w:rPr>
                <w:b/>
                <w:i/>
                <w:sz w:val="18"/>
                <w:szCs w:val="18"/>
                <w:lang w:eastAsia="en-US"/>
              </w:rPr>
            </w:pPr>
          </w:p>
        </w:tc>
        <w:tc>
          <w:tcPr>
            <w:tcW w:w="185" w:type="pct"/>
          </w:tcPr>
          <w:p w14:paraId="1CCE5646" w14:textId="77777777" w:rsidR="000110E7" w:rsidRPr="00DB62F2" w:rsidRDefault="000110E7" w:rsidP="00000A42">
            <w:pPr>
              <w:rPr>
                <w:b/>
                <w:i/>
                <w:sz w:val="18"/>
                <w:szCs w:val="18"/>
                <w:lang w:eastAsia="en-US"/>
              </w:rPr>
            </w:pPr>
          </w:p>
          <w:p w14:paraId="32D0883B" w14:textId="77777777" w:rsidR="00596632" w:rsidRPr="00DB62F2" w:rsidRDefault="00596632" w:rsidP="00000A42">
            <w:pPr>
              <w:rPr>
                <w:b/>
                <w:i/>
                <w:sz w:val="18"/>
                <w:szCs w:val="18"/>
                <w:lang w:eastAsia="en-US"/>
              </w:rPr>
            </w:pPr>
          </w:p>
        </w:tc>
        <w:tc>
          <w:tcPr>
            <w:tcW w:w="184" w:type="pct"/>
          </w:tcPr>
          <w:p w14:paraId="0507203F" w14:textId="77777777" w:rsidR="000110E7" w:rsidRPr="00DB62F2" w:rsidRDefault="000110E7" w:rsidP="00000A42">
            <w:pPr>
              <w:rPr>
                <w:b/>
                <w:i/>
                <w:sz w:val="18"/>
                <w:szCs w:val="18"/>
                <w:lang w:eastAsia="en-US"/>
              </w:rPr>
            </w:pPr>
          </w:p>
          <w:p w14:paraId="7D6CB812" w14:textId="77777777" w:rsidR="00596632" w:rsidRPr="00DB62F2" w:rsidRDefault="00596632" w:rsidP="00000A42">
            <w:pPr>
              <w:rPr>
                <w:b/>
                <w:i/>
                <w:sz w:val="18"/>
                <w:szCs w:val="18"/>
                <w:lang w:eastAsia="en-US"/>
              </w:rPr>
            </w:pPr>
            <w:r w:rsidRPr="00DB62F2">
              <w:rPr>
                <w:b/>
                <w:i/>
                <w:sz w:val="18"/>
                <w:szCs w:val="18"/>
                <w:lang w:eastAsia="en-US"/>
              </w:rPr>
              <w:t>X</w:t>
            </w:r>
          </w:p>
        </w:tc>
        <w:tc>
          <w:tcPr>
            <w:tcW w:w="188" w:type="pct"/>
          </w:tcPr>
          <w:p w14:paraId="4EDE8AAA" w14:textId="77777777" w:rsidR="000110E7" w:rsidRPr="00DB62F2" w:rsidRDefault="000110E7" w:rsidP="00000A42">
            <w:pPr>
              <w:rPr>
                <w:b/>
                <w:i/>
                <w:sz w:val="18"/>
                <w:szCs w:val="18"/>
                <w:lang w:eastAsia="en-US"/>
              </w:rPr>
            </w:pPr>
          </w:p>
        </w:tc>
        <w:tc>
          <w:tcPr>
            <w:tcW w:w="188" w:type="pct"/>
          </w:tcPr>
          <w:p w14:paraId="4A7A8CF9" w14:textId="77777777" w:rsidR="000110E7" w:rsidRPr="00DB62F2" w:rsidRDefault="000110E7" w:rsidP="00000A42">
            <w:pPr>
              <w:rPr>
                <w:b/>
                <w:i/>
                <w:sz w:val="18"/>
                <w:szCs w:val="18"/>
                <w:lang w:eastAsia="en-US"/>
              </w:rPr>
            </w:pPr>
          </w:p>
        </w:tc>
        <w:tc>
          <w:tcPr>
            <w:tcW w:w="188" w:type="pct"/>
          </w:tcPr>
          <w:p w14:paraId="5A7F17E7" w14:textId="77777777" w:rsidR="000110E7" w:rsidRPr="00DB62F2" w:rsidRDefault="000110E7" w:rsidP="00000A42">
            <w:pPr>
              <w:rPr>
                <w:b/>
                <w:i/>
                <w:sz w:val="18"/>
                <w:szCs w:val="18"/>
                <w:lang w:eastAsia="en-US"/>
              </w:rPr>
            </w:pPr>
          </w:p>
        </w:tc>
        <w:tc>
          <w:tcPr>
            <w:tcW w:w="184" w:type="pct"/>
          </w:tcPr>
          <w:p w14:paraId="58C4E4E3" w14:textId="77777777" w:rsidR="000110E7" w:rsidRDefault="000110E7" w:rsidP="00880BA9">
            <w:pPr>
              <w:rPr>
                <w:b/>
                <w:i/>
                <w:sz w:val="18"/>
                <w:szCs w:val="18"/>
                <w:lang w:eastAsia="en-US"/>
              </w:rPr>
            </w:pPr>
          </w:p>
        </w:tc>
        <w:tc>
          <w:tcPr>
            <w:tcW w:w="184" w:type="pct"/>
          </w:tcPr>
          <w:p w14:paraId="148DCEDB" w14:textId="77777777" w:rsidR="000110E7" w:rsidRDefault="000110E7" w:rsidP="00880BA9">
            <w:pPr>
              <w:rPr>
                <w:b/>
                <w:i/>
                <w:sz w:val="18"/>
                <w:szCs w:val="18"/>
                <w:lang w:eastAsia="en-US"/>
              </w:rPr>
            </w:pPr>
          </w:p>
        </w:tc>
        <w:tc>
          <w:tcPr>
            <w:tcW w:w="188" w:type="pct"/>
          </w:tcPr>
          <w:p w14:paraId="1F455ABD" w14:textId="77777777" w:rsidR="000110E7" w:rsidRDefault="000110E7" w:rsidP="00880BA9">
            <w:pPr>
              <w:rPr>
                <w:b/>
                <w:i/>
                <w:sz w:val="18"/>
                <w:szCs w:val="18"/>
                <w:lang w:eastAsia="en-US"/>
              </w:rPr>
            </w:pPr>
          </w:p>
          <w:p w14:paraId="42B6BA75" w14:textId="77777777" w:rsidR="000110E7" w:rsidRPr="00DB62F2" w:rsidRDefault="000110E7" w:rsidP="00000A42">
            <w:pPr>
              <w:rPr>
                <w:b/>
                <w:i/>
                <w:sz w:val="18"/>
                <w:szCs w:val="18"/>
                <w:lang w:eastAsia="en-US"/>
              </w:rPr>
            </w:pPr>
          </w:p>
        </w:tc>
        <w:tc>
          <w:tcPr>
            <w:tcW w:w="188" w:type="pct"/>
          </w:tcPr>
          <w:p w14:paraId="771C0460" w14:textId="77777777" w:rsidR="000110E7" w:rsidRPr="00DB62F2" w:rsidRDefault="000110E7" w:rsidP="00000A42">
            <w:pPr>
              <w:rPr>
                <w:b/>
                <w:i/>
                <w:sz w:val="18"/>
                <w:szCs w:val="18"/>
                <w:lang w:eastAsia="en-US"/>
              </w:rPr>
            </w:pPr>
          </w:p>
        </w:tc>
        <w:tc>
          <w:tcPr>
            <w:tcW w:w="188" w:type="pct"/>
          </w:tcPr>
          <w:p w14:paraId="08E0C9F8" w14:textId="77777777" w:rsidR="000110E7" w:rsidRDefault="000110E7" w:rsidP="00880BA9">
            <w:pPr>
              <w:rPr>
                <w:b/>
                <w:i/>
                <w:sz w:val="18"/>
                <w:szCs w:val="18"/>
                <w:lang w:eastAsia="en-US"/>
              </w:rPr>
            </w:pPr>
          </w:p>
          <w:p w14:paraId="32B0E292" w14:textId="77777777" w:rsidR="000110E7" w:rsidRPr="00DB62F2" w:rsidRDefault="000110E7" w:rsidP="00000A42">
            <w:pPr>
              <w:rPr>
                <w:b/>
                <w:i/>
                <w:sz w:val="18"/>
                <w:szCs w:val="18"/>
                <w:lang w:eastAsia="en-US"/>
              </w:rPr>
            </w:pPr>
          </w:p>
        </w:tc>
        <w:tc>
          <w:tcPr>
            <w:tcW w:w="188" w:type="pct"/>
          </w:tcPr>
          <w:p w14:paraId="46F0CCB6" w14:textId="77777777" w:rsidR="000110E7" w:rsidRDefault="000110E7" w:rsidP="00880BA9">
            <w:pPr>
              <w:rPr>
                <w:b/>
                <w:i/>
                <w:sz w:val="18"/>
                <w:szCs w:val="18"/>
                <w:lang w:eastAsia="en-US"/>
              </w:rPr>
            </w:pPr>
          </w:p>
          <w:p w14:paraId="1EEA3B82" w14:textId="77777777" w:rsidR="000110E7" w:rsidRPr="00DB62F2" w:rsidRDefault="000110E7" w:rsidP="00000A42">
            <w:pPr>
              <w:rPr>
                <w:b/>
                <w:i/>
                <w:sz w:val="18"/>
                <w:szCs w:val="18"/>
                <w:lang w:eastAsia="en-US"/>
              </w:rPr>
            </w:pPr>
          </w:p>
        </w:tc>
        <w:tc>
          <w:tcPr>
            <w:tcW w:w="188" w:type="pct"/>
          </w:tcPr>
          <w:p w14:paraId="1AF9B874" w14:textId="77777777" w:rsidR="000110E7" w:rsidRPr="00DB62F2" w:rsidRDefault="000110E7" w:rsidP="00000A42">
            <w:pPr>
              <w:rPr>
                <w:b/>
                <w:i/>
                <w:sz w:val="18"/>
                <w:szCs w:val="18"/>
                <w:lang w:eastAsia="en-US"/>
              </w:rPr>
            </w:pPr>
          </w:p>
        </w:tc>
        <w:tc>
          <w:tcPr>
            <w:tcW w:w="188" w:type="pct"/>
          </w:tcPr>
          <w:p w14:paraId="792605E4" w14:textId="77777777" w:rsidR="000110E7" w:rsidRPr="00DB62F2" w:rsidRDefault="000110E7" w:rsidP="00000A42">
            <w:pPr>
              <w:rPr>
                <w:b/>
                <w:i/>
                <w:sz w:val="18"/>
                <w:szCs w:val="18"/>
                <w:lang w:eastAsia="en-US"/>
              </w:rPr>
            </w:pPr>
          </w:p>
        </w:tc>
        <w:tc>
          <w:tcPr>
            <w:tcW w:w="188" w:type="pct"/>
          </w:tcPr>
          <w:p w14:paraId="42BCEE2B" w14:textId="77777777" w:rsidR="000110E7" w:rsidRPr="00DB62F2" w:rsidRDefault="000110E7" w:rsidP="00000A42">
            <w:pPr>
              <w:rPr>
                <w:b/>
                <w:i/>
                <w:sz w:val="18"/>
                <w:szCs w:val="18"/>
                <w:lang w:eastAsia="en-US"/>
              </w:rPr>
            </w:pPr>
          </w:p>
        </w:tc>
        <w:tc>
          <w:tcPr>
            <w:tcW w:w="188" w:type="pct"/>
          </w:tcPr>
          <w:p w14:paraId="6509C8A7" w14:textId="77777777" w:rsidR="000110E7" w:rsidRPr="00DB62F2" w:rsidRDefault="000110E7" w:rsidP="00000A42">
            <w:pPr>
              <w:rPr>
                <w:b/>
                <w:i/>
                <w:sz w:val="18"/>
                <w:szCs w:val="18"/>
                <w:lang w:eastAsia="en-US"/>
              </w:rPr>
            </w:pPr>
          </w:p>
        </w:tc>
        <w:tc>
          <w:tcPr>
            <w:tcW w:w="188" w:type="pct"/>
          </w:tcPr>
          <w:p w14:paraId="43639120" w14:textId="77777777" w:rsidR="000110E7" w:rsidRDefault="000110E7" w:rsidP="00880BA9">
            <w:pPr>
              <w:rPr>
                <w:b/>
                <w:i/>
                <w:sz w:val="18"/>
                <w:szCs w:val="18"/>
                <w:lang w:eastAsia="en-US"/>
              </w:rPr>
            </w:pPr>
          </w:p>
          <w:p w14:paraId="5DC34606" w14:textId="77777777" w:rsidR="000110E7" w:rsidRPr="00DB62F2" w:rsidRDefault="000110E7" w:rsidP="00000A42">
            <w:pPr>
              <w:rPr>
                <w:b/>
                <w:i/>
                <w:sz w:val="18"/>
                <w:szCs w:val="18"/>
                <w:lang w:eastAsia="en-US"/>
              </w:rPr>
            </w:pPr>
          </w:p>
        </w:tc>
      </w:tr>
      <w:tr w:rsidR="000110E7" w:rsidRPr="00C91A0F" w14:paraId="71FB3699" w14:textId="77777777" w:rsidTr="000110E7">
        <w:trPr>
          <w:trHeight w:val="281"/>
        </w:trPr>
        <w:tc>
          <w:tcPr>
            <w:tcW w:w="714" w:type="pct"/>
            <w:shd w:val="clear" w:color="auto" w:fill="auto"/>
            <w:vAlign w:val="center"/>
          </w:tcPr>
          <w:p w14:paraId="00327D76" w14:textId="77777777" w:rsidR="000110E7" w:rsidRPr="00C91A0F" w:rsidRDefault="000110E7" w:rsidP="00000A42">
            <w:pPr>
              <w:rPr>
                <w:rFonts w:cs="Arial"/>
                <w:b/>
                <w:i/>
                <w:color w:val="000000"/>
                <w:sz w:val="18"/>
                <w:szCs w:val="18"/>
                <w:lang w:eastAsia="en-US"/>
              </w:rPr>
            </w:pPr>
            <w:r>
              <w:rPr>
                <w:rFonts w:cs="Arial"/>
                <w:b/>
                <w:i/>
                <w:color w:val="000000"/>
                <w:sz w:val="18"/>
                <w:szCs w:val="18"/>
                <w:lang w:eastAsia="en-US"/>
              </w:rPr>
              <w:t>Understanding the nature, sources and uses of both quantitative and qualitative data</w:t>
            </w:r>
          </w:p>
        </w:tc>
        <w:tc>
          <w:tcPr>
            <w:tcW w:w="185" w:type="pct"/>
          </w:tcPr>
          <w:p w14:paraId="2C03CE44" w14:textId="77777777" w:rsidR="000110E7" w:rsidRPr="00DB62F2" w:rsidRDefault="000110E7" w:rsidP="00000A42">
            <w:pPr>
              <w:rPr>
                <w:b/>
                <w:i/>
                <w:sz w:val="18"/>
                <w:szCs w:val="18"/>
                <w:lang w:eastAsia="en-US"/>
              </w:rPr>
            </w:pPr>
          </w:p>
          <w:p w14:paraId="290CDB9A" w14:textId="77777777" w:rsidR="000110E7" w:rsidRDefault="000110E7" w:rsidP="00B8670E">
            <w:pPr>
              <w:rPr>
                <w:b/>
                <w:i/>
                <w:sz w:val="18"/>
                <w:szCs w:val="18"/>
                <w:lang w:eastAsia="en-US"/>
              </w:rPr>
            </w:pPr>
          </w:p>
          <w:p w14:paraId="6D515D16" w14:textId="77777777" w:rsidR="000110E7" w:rsidRPr="00DB62F2" w:rsidRDefault="000110E7" w:rsidP="00000A42">
            <w:pPr>
              <w:rPr>
                <w:b/>
                <w:i/>
                <w:sz w:val="18"/>
                <w:szCs w:val="18"/>
                <w:lang w:eastAsia="en-US"/>
              </w:rPr>
            </w:pPr>
          </w:p>
        </w:tc>
        <w:tc>
          <w:tcPr>
            <w:tcW w:w="185" w:type="pct"/>
          </w:tcPr>
          <w:p w14:paraId="656D1365" w14:textId="77777777" w:rsidR="000110E7" w:rsidRPr="00DB62F2" w:rsidRDefault="000110E7" w:rsidP="00000A42">
            <w:pPr>
              <w:rPr>
                <w:b/>
                <w:i/>
                <w:sz w:val="18"/>
                <w:szCs w:val="18"/>
                <w:lang w:eastAsia="en-US"/>
              </w:rPr>
            </w:pPr>
          </w:p>
          <w:p w14:paraId="248DF404" w14:textId="77777777" w:rsidR="000110E7" w:rsidRDefault="000110E7" w:rsidP="00B8670E">
            <w:pPr>
              <w:rPr>
                <w:b/>
                <w:i/>
                <w:sz w:val="18"/>
                <w:szCs w:val="18"/>
                <w:lang w:eastAsia="en-US"/>
              </w:rPr>
            </w:pPr>
          </w:p>
          <w:p w14:paraId="74D70DA0" w14:textId="77777777" w:rsidR="000110E7" w:rsidRPr="00DB62F2" w:rsidRDefault="000110E7" w:rsidP="00000A42">
            <w:pPr>
              <w:rPr>
                <w:b/>
                <w:i/>
                <w:sz w:val="18"/>
                <w:szCs w:val="18"/>
                <w:lang w:eastAsia="en-US"/>
              </w:rPr>
            </w:pPr>
          </w:p>
        </w:tc>
        <w:tc>
          <w:tcPr>
            <w:tcW w:w="185" w:type="pct"/>
          </w:tcPr>
          <w:p w14:paraId="79329A99" w14:textId="77777777" w:rsidR="000110E7" w:rsidRPr="00DB62F2" w:rsidRDefault="000110E7" w:rsidP="00000A42">
            <w:pPr>
              <w:rPr>
                <w:b/>
                <w:i/>
                <w:sz w:val="18"/>
                <w:szCs w:val="18"/>
                <w:lang w:eastAsia="en-US"/>
              </w:rPr>
            </w:pPr>
          </w:p>
          <w:p w14:paraId="2561D9F1" w14:textId="77777777" w:rsidR="000110E7" w:rsidRPr="00DB62F2" w:rsidRDefault="000110E7" w:rsidP="00000A42">
            <w:pPr>
              <w:rPr>
                <w:b/>
                <w:i/>
                <w:sz w:val="18"/>
                <w:szCs w:val="18"/>
                <w:lang w:eastAsia="en-US"/>
              </w:rPr>
            </w:pPr>
          </w:p>
        </w:tc>
        <w:tc>
          <w:tcPr>
            <w:tcW w:w="185" w:type="pct"/>
          </w:tcPr>
          <w:p w14:paraId="35F2BDDB" w14:textId="77777777" w:rsidR="000110E7" w:rsidRPr="00DB62F2" w:rsidRDefault="000110E7" w:rsidP="00000A42">
            <w:pPr>
              <w:rPr>
                <w:b/>
                <w:i/>
                <w:sz w:val="18"/>
                <w:szCs w:val="18"/>
                <w:lang w:eastAsia="en-US"/>
              </w:rPr>
            </w:pPr>
          </w:p>
          <w:p w14:paraId="3C6A4317" w14:textId="77777777" w:rsidR="000110E7" w:rsidRPr="00DB62F2" w:rsidRDefault="00596632" w:rsidP="00000A42">
            <w:pPr>
              <w:rPr>
                <w:b/>
                <w:i/>
                <w:sz w:val="18"/>
                <w:szCs w:val="18"/>
                <w:lang w:eastAsia="en-US"/>
              </w:rPr>
            </w:pPr>
            <w:r w:rsidRPr="00DB62F2">
              <w:rPr>
                <w:b/>
                <w:i/>
                <w:sz w:val="18"/>
                <w:szCs w:val="18"/>
                <w:lang w:eastAsia="en-US"/>
              </w:rPr>
              <w:t>X</w:t>
            </w:r>
          </w:p>
        </w:tc>
        <w:tc>
          <w:tcPr>
            <w:tcW w:w="185" w:type="pct"/>
          </w:tcPr>
          <w:p w14:paraId="539C9C9A" w14:textId="77777777" w:rsidR="000110E7" w:rsidRPr="00DB62F2" w:rsidRDefault="000110E7" w:rsidP="00000A42">
            <w:pPr>
              <w:rPr>
                <w:b/>
                <w:i/>
                <w:sz w:val="18"/>
                <w:szCs w:val="18"/>
                <w:lang w:eastAsia="en-US"/>
              </w:rPr>
            </w:pPr>
          </w:p>
          <w:p w14:paraId="3A309238" w14:textId="77777777" w:rsidR="004939D6" w:rsidRPr="00DB62F2" w:rsidRDefault="004939D6" w:rsidP="00000A42">
            <w:pPr>
              <w:rPr>
                <w:b/>
                <w:i/>
                <w:sz w:val="18"/>
                <w:szCs w:val="18"/>
                <w:lang w:eastAsia="en-US"/>
              </w:rPr>
            </w:pPr>
            <w:r w:rsidRPr="00DB62F2">
              <w:rPr>
                <w:b/>
                <w:i/>
                <w:sz w:val="18"/>
                <w:szCs w:val="18"/>
                <w:lang w:eastAsia="en-US"/>
              </w:rPr>
              <w:t>X</w:t>
            </w:r>
          </w:p>
        </w:tc>
        <w:tc>
          <w:tcPr>
            <w:tcW w:w="185" w:type="pct"/>
          </w:tcPr>
          <w:p w14:paraId="746632C0" w14:textId="77777777" w:rsidR="000110E7" w:rsidRPr="00DB62F2" w:rsidRDefault="000110E7" w:rsidP="00000A42">
            <w:pPr>
              <w:rPr>
                <w:b/>
                <w:i/>
                <w:sz w:val="18"/>
                <w:szCs w:val="18"/>
                <w:lang w:eastAsia="en-US"/>
              </w:rPr>
            </w:pPr>
          </w:p>
        </w:tc>
        <w:tc>
          <w:tcPr>
            <w:tcW w:w="185" w:type="pct"/>
          </w:tcPr>
          <w:p w14:paraId="0FB5E9BD" w14:textId="77777777" w:rsidR="000110E7" w:rsidRDefault="000110E7" w:rsidP="00B8670E">
            <w:pPr>
              <w:rPr>
                <w:b/>
                <w:i/>
                <w:sz w:val="18"/>
                <w:szCs w:val="18"/>
                <w:lang w:eastAsia="en-US"/>
              </w:rPr>
            </w:pPr>
          </w:p>
          <w:p w14:paraId="50D4A00C" w14:textId="77777777" w:rsidR="000110E7" w:rsidRPr="00DB62F2" w:rsidRDefault="000110E7">
            <w:pPr>
              <w:rPr>
                <w:b/>
                <w:i/>
                <w:sz w:val="18"/>
                <w:szCs w:val="18"/>
                <w:lang w:eastAsia="en-US"/>
              </w:rPr>
            </w:pPr>
          </w:p>
        </w:tc>
        <w:tc>
          <w:tcPr>
            <w:tcW w:w="185" w:type="pct"/>
          </w:tcPr>
          <w:p w14:paraId="080CC288" w14:textId="77777777" w:rsidR="000110E7" w:rsidRPr="00DB62F2" w:rsidRDefault="000110E7" w:rsidP="00000A42">
            <w:pPr>
              <w:rPr>
                <w:b/>
                <w:i/>
                <w:sz w:val="18"/>
                <w:szCs w:val="18"/>
                <w:lang w:eastAsia="en-US"/>
              </w:rPr>
            </w:pPr>
          </w:p>
        </w:tc>
        <w:tc>
          <w:tcPr>
            <w:tcW w:w="184" w:type="pct"/>
          </w:tcPr>
          <w:p w14:paraId="6C8F8A89" w14:textId="77777777" w:rsidR="000110E7" w:rsidRPr="00DB62F2" w:rsidRDefault="000110E7" w:rsidP="00000A42">
            <w:pPr>
              <w:rPr>
                <w:b/>
                <w:i/>
                <w:sz w:val="18"/>
                <w:szCs w:val="18"/>
                <w:lang w:eastAsia="en-US"/>
              </w:rPr>
            </w:pPr>
          </w:p>
          <w:p w14:paraId="59C28D46" w14:textId="77777777" w:rsidR="004939D6" w:rsidRPr="00DB62F2" w:rsidRDefault="004939D6" w:rsidP="00000A42">
            <w:pPr>
              <w:rPr>
                <w:b/>
                <w:i/>
                <w:sz w:val="18"/>
                <w:szCs w:val="18"/>
                <w:lang w:eastAsia="en-US"/>
              </w:rPr>
            </w:pPr>
          </w:p>
        </w:tc>
        <w:tc>
          <w:tcPr>
            <w:tcW w:w="188" w:type="pct"/>
          </w:tcPr>
          <w:p w14:paraId="17B298AA" w14:textId="77777777" w:rsidR="000110E7" w:rsidRPr="00DB62F2" w:rsidRDefault="000110E7" w:rsidP="00000A42">
            <w:pPr>
              <w:rPr>
                <w:b/>
                <w:i/>
                <w:sz w:val="18"/>
                <w:szCs w:val="18"/>
                <w:lang w:eastAsia="en-US"/>
              </w:rPr>
            </w:pPr>
          </w:p>
        </w:tc>
        <w:tc>
          <w:tcPr>
            <w:tcW w:w="188" w:type="pct"/>
          </w:tcPr>
          <w:p w14:paraId="39976A41" w14:textId="77777777" w:rsidR="000110E7" w:rsidRPr="00DB62F2" w:rsidRDefault="000110E7" w:rsidP="00000A42">
            <w:pPr>
              <w:rPr>
                <w:b/>
                <w:i/>
                <w:sz w:val="18"/>
                <w:szCs w:val="18"/>
                <w:lang w:eastAsia="en-US"/>
              </w:rPr>
            </w:pPr>
          </w:p>
        </w:tc>
        <w:tc>
          <w:tcPr>
            <w:tcW w:w="188" w:type="pct"/>
          </w:tcPr>
          <w:p w14:paraId="00D417CF" w14:textId="77777777" w:rsidR="000110E7" w:rsidRPr="00DB62F2" w:rsidRDefault="000110E7" w:rsidP="00000A42">
            <w:pPr>
              <w:rPr>
                <w:b/>
                <w:i/>
                <w:sz w:val="18"/>
                <w:szCs w:val="18"/>
                <w:lang w:eastAsia="en-US"/>
              </w:rPr>
            </w:pPr>
          </w:p>
        </w:tc>
        <w:tc>
          <w:tcPr>
            <w:tcW w:w="184" w:type="pct"/>
          </w:tcPr>
          <w:p w14:paraId="63A20BA8" w14:textId="77777777" w:rsidR="000110E7" w:rsidRDefault="000110E7" w:rsidP="00880BA9">
            <w:pPr>
              <w:rPr>
                <w:b/>
                <w:i/>
                <w:sz w:val="18"/>
                <w:szCs w:val="18"/>
                <w:lang w:eastAsia="en-US"/>
              </w:rPr>
            </w:pPr>
          </w:p>
        </w:tc>
        <w:tc>
          <w:tcPr>
            <w:tcW w:w="184" w:type="pct"/>
          </w:tcPr>
          <w:p w14:paraId="5AA6135B" w14:textId="77777777" w:rsidR="000110E7" w:rsidRDefault="000110E7" w:rsidP="00880BA9">
            <w:pPr>
              <w:rPr>
                <w:b/>
                <w:i/>
                <w:sz w:val="18"/>
                <w:szCs w:val="18"/>
                <w:lang w:eastAsia="en-US"/>
              </w:rPr>
            </w:pPr>
          </w:p>
        </w:tc>
        <w:tc>
          <w:tcPr>
            <w:tcW w:w="188" w:type="pct"/>
          </w:tcPr>
          <w:p w14:paraId="304181DF" w14:textId="77777777" w:rsidR="000110E7" w:rsidRDefault="000110E7" w:rsidP="00880BA9">
            <w:pPr>
              <w:rPr>
                <w:b/>
                <w:i/>
                <w:sz w:val="18"/>
                <w:szCs w:val="18"/>
                <w:lang w:eastAsia="en-US"/>
              </w:rPr>
            </w:pPr>
          </w:p>
          <w:p w14:paraId="5C200C7F" w14:textId="77777777" w:rsidR="000110E7" w:rsidRPr="00DB62F2" w:rsidRDefault="000110E7" w:rsidP="00000A42">
            <w:pPr>
              <w:rPr>
                <w:b/>
                <w:i/>
                <w:sz w:val="18"/>
                <w:szCs w:val="18"/>
                <w:lang w:eastAsia="en-US"/>
              </w:rPr>
            </w:pPr>
          </w:p>
        </w:tc>
        <w:tc>
          <w:tcPr>
            <w:tcW w:w="188" w:type="pct"/>
          </w:tcPr>
          <w:p w14:paraId="548C3EB9" w14:textId="77777777" w:rsidR="000110E7" w:rsidRPr="00DB62F2" w:rsidRDefault="000110E7" w:rsidP="00000A42">
            <w:pPr>
              <w:rPr>
                <w:b/>
                <w:i/>
                <w:sz w:val="18"/>
                <w:szCs w:val="18"/>
                <w:lang w:eastAsia="en-US"/>
              </w:rPr>
            </w:pPr>
          </w:p>
        </w:tc>
        <w:tc>
          <w:tcPr>
            <w:tcW w:w="188" w:type="pct"/>
          </w:tcPr>
          <w:p w14:paraId="234F3033" w14:textId="77777777" w:rsidR="000110E7" w:rsidRDefault="000110E7" w:rsidP="00880BA9">
            <w:pPr>
              <w:rPr>
                <w:b/>
                <w:i/>
                <w:sz w:val="18"/>
                <w:szCs w:val="18"/>
                <w:lang w:eastAsia="en-US"/>
              </w:rPr>
            </w:pPr>
          </w:p>
          <w:p w14:paraId="2FF8EB12" w14:textId="77777777" w:rsidR="000110E7" w:rsidRPr="00DB62F2" w:rsidRDefault="000110E7" w:rsidP="00000A42">
            <w:pPr>
              <w:rPr>
                <w:b/>
                <w:i/>
                <w:sz w:val="18"/>
                <w:szCs w:val="18"/>
                <w:lang w:eastAsia="en-US"/>
              </w:rPr>
            </w:pPr>
          </w:p>
        </w:tc>
        <w:tc>
          <w:tcPr>
            <w:tcW w:w="188" w:type="pct"/>
          </w:tcPr>
          <w:p w14:paraId="7B5EE382" w14:textId="77777777" w:rsidR="000110E7" w:rsidRDefault="000110E7" w:rsidP="00880BA9">
            <w:pPr>
              <w:rPr>
                <w:b/>
                <w:i/>
                <w:sz w:val="18"/>
                <w:szCs w:val="18"/>
                <w:lang w:eastAsia="en-US"/>
              </w:rPr>
            </w:pPr>
          </w:p>
          <w:p w14:paraId="024AE77E" w14:textId="77777777" w:rsidR="000110E7" w:rsidRPr="00DB62F2" w:rsidRDefault="000110E7" w:rsidP="00000A42">
            <w:pPr>
              <w:rPr>
                <w:b/>
                <w:i/>
                <w:sz w:val="18"/>
                <w:szCs w:val="18"/>
                <w:lang w:eastAsia="en-US"/>
              </w:rPr>
            </w:pPr>
          </w:p>
        </w:tc>
        <w:tc>
          <w:tcPr>
            <w:tcW w:w="188" w:type="pct"/>
          </w:tcPr>
          <w:p w14:paraId="0E9F8A98" w14:textId="77777777" w:rsidR="000110E7" w:rsidRDefault="000110E7" w:rsidP="00880BA9">
            <w:pPr>
              <w:rPr>
                <w:b/>
                <w:i/>
                <w:sz w:val="18"/>
                <w:szCs w:val="18"/>
                <w:lang w:eastAsia="en-US"/>
              </w:rPr>
            </w:pPr>
          </w:p>
          <w:p w14:paraId="19949714" w14:textId="77777777" w:rsidR="000110E7" w:rsidRPr="00DB62F2" w:rsidRDefault="000110E7" w:rsidP="00000A42">
            <w:pPr>
              <w:rPr>
                <w:b/>
                <w:i/>
                <w:sz w:val="18"/>
                <w:szCs w:val="18"/>
                <w:lang w:eastAsia="en-US"/>
              </w:rPr>
            </w:pPr>
          </w:p>
        </w:tc>
        <w:tc>
          <w:tcPr>
            <w:tcW w:w="188" w:type="pct"/>
          </w:tcPr>
          <w:p w14:paraId="7474AB09" w14:textId="77777777" w:rsidR="000110E7" w:rsidRPr="00DB62F2" w:rsidRDefault="000110E7" w:rsidP="00000A42">
            <w:pPr>
              <w:rPr>
                <w:b/>
                <w:i/>
                <w:sz w:val="18"/>
                <w:szCs w:val="18"/>
                <w:lang w:eastAsia="en-US"/>
              </w:rPr>
            </w:pPr>
          </w:p>
        </w:tc>
        <w:tc>
          <w:tcPr>
            <w:tcW w:w="188" w:type="pct"/>
          </w:tcPr>
          <w:p w14:paraId="3AD27121" w14:textId="77777777" w:rsidR="000110E7" w:rsidRPr="00DB62F2" w:rsidRDefault="000110E7" w:rsidP="00000A42">
            <w:pPr>
              <w:rPr>
                <w:b/>
                <w:i/>
                <w:sz w:val="18"/>
                <w:szCs w:val="18"/>
                <w:lang w:eastAsia="en-US"/>
              </w:rPr>
            </w:pPr>
          </w:p>
        </w:tc>
        <w:tc>
          <w:tcPr>
            <w:tcW w:w="188" w:type="pct"/>
          </w:tcPr>
          <w:p w14:paraId="364AD861" w14:textId="77777777" w:rsidR="000110E7" w:rsidRPr="00DB62F2" w:rsidRDefault="000110E7" w:rsidP="00000A42">
            <w:pPr>
              <w:rPr>
                <w:b/>
                <w:i/>
                <w:sz w:val="18"/>
                <w:szCs w:val="18"/>
                <w:lang w:eastAsia="en-US"/>
              </w:rPr>
            </w:pPr>
          </w:p>
        </w:tc>
        <w:tc>
          <w:tcPr>
            <w:tcW w:w="188" w:type="pct"/>
          </w:tcPr>
          <w:p w14:paraId="705BCF76" w14:textId="77777777" w:rsidR="000110E7" w:rsidRDefault="000110E7" w:rsidP="00880BA9">
            <w:pPr>
              <w:rPr>
                <w:b/>
                <w:i/>
                <w:sz w:val="18"/>
                <w:szCs w:val="18"/>
                <w:lang w:eastAsia="en-US"/>
              </w:rPr>
            </w:pPr>
          </w:p>
          <w:p w14:paraId="0D32D3FD" w14:textId="77777777" w:rsidR="000110E7" w:rsidRPr="00DB62F2" w:rsidRDefault="000110E7" w:rsidP="00000A42">
            <w:pPr>
              <w:rPr>
                <w:b/>
                <w:i/>
                <w:sz w:val="18"/>
                <w:szCs w:val="18"/>
                <w:lang w:eastAsia="en-US"/>
              </w:rPr>
            </w:pPr>
          </w:p>
        </w:tc>
      </w:tr>
      <w:tr w:rsidR="000110E7" w:rsidRPr="00C91A0F" w14:paraId="79B3ED28" w14:textId="77777777" w:rsidTr="000110E7">
        <w:trPr>
          <w:trHeight w:val="281"/>
        </w:trPr>
        <w:tc>
          <w:tcPr>
            <w:tcW w:w="714" w:type="pct"/>
            <w:shd w:val="clear" w:color="auto" w:fill="auto"/>
            <w:vAlign w:val="center"/>
          </w:tcPr>
          <w:p w14:paraId="4D6A736F" w14:textId="77777777" w:rsidR="000110E7" w:rsidRPr="00C91A0F" w:rsidRDefault="000110E7" w:rsidP="00000A42">
            <w:pPr>
              <w:rPr>
                <w:rFonts w:cs="Arial"/>
                <w:b/>
                <w:i/>
                <w:color w:val="000000"/>
                <w:sz w:val="18"/>
                <w:szCs w:val="18"/>
                <w:lang w:eastAsia="en-US"/>
              </w:rPr>
            </w:pPr>
            <w:r>
              <w:rPr>
                <w:rFonts w:cs="Arial"/>
                <w:b/>
                <w:i/>
                <w:color w:val="000000"/>
                <w:sz w:val="18"/>
                <w:szCs w:val="18"/>
                <w:lang w:eastAsia="en-US"/>
              </w:rPr>
              <w:lastRenderedPageBreak/>
              <w:t>Understanding how to apply relevant economic principles and reasoning to a variety of topics</w:t>
            </w:r>
          </w:p>
        </w:tc>
        <w:tc>
          <w:tcPr>
            <w:tcW w:w="185" w:type="pct"/>
          </w:tcPr>
          <w:p w14:paraId="07DB39E0" w14:textId="77777777" w:rsidR="000110E7" w:rsidRPr="00DB62F2" w:rsidRDefault="000110E7" w:rsidP="00000A42">
            <w:pPr>
              <w:rPr>
                <w:b/>
                <w:i/>
                <w:sz w:val="18"/>
                <w:szCs w:val="18"/>
                <w:lang w:eastAsia="en-US"/>
              </w:rPr>
            </w:pPr>
          </w:p>
          <w:p w14:paraId="004803F8" w14:textId="77777777" w:rsidR="000110E7" w:rsidRPr="00DB62F2" w:rsidRDefault="006C2A27" w:rsidP="00000A42">
            <w:pPr>
              <w:rPr>
                <w:b/>
                <w:i/>
                <w:sz w:val="18"/>
                <w:szCs w:val="18"/>
                <w:lang w:eastAsia="en-US"/>
              </w:rPr>
            </w:pPr>
            <w:r w:rsidRPr="00DB62F2">
              <w:rPr>
                <w:b/>
                <w:i/>
                <w:sz w:val="18"/>
                <w:szCs w:val="18"/>
                <w:lang w:eastAsia="en-US"/>
              </w:rPr>
              <w:t>X</w:t>
            </w:r>
          </w:p>
          <w:p w14:paraId="65CD0068" w14:textId="77777777" w:rsidR="000110E7" w:rsidRDefault="000110E7" w:rsidP="00B8670E">
            <w:pPr>
              <w:rPr>
                <w:b/>
                <w:i/>
                <w:sz w:val="18"/>
                <w:szCs w:val="18"/>
                <w:lang w:eastAsia="en-US"/>
              </w:rPr>
            </w:pPr>
          </w:p>
          <w:p w14:paraId="04958248" w14:textId="77777777" w:rsidR="000110E7" w:rsidRPr="00DB62F2" w:rsidRDefault="000110E7" w:rsidP="00000A42">
            <w:pPr>
              <w:rPr>
                <w:b/>
                <w:i/>
                <w:sz w:val="18"/>
                <w:szCs w:val="18"/>
                <w:lang w:eastAsia="en-US"/>
              </w:rPr>
            </w:pPr>
          </w:p>
        </w:tc>
        <w:tc>
          <w:tcPr>
            <w:tcW w:w="185" w:type="pct"/>
          </w:tcPr>
          <w:p w14:paraId="76B3C69D" w14:textId="77777777" w:rsidR="000110E7" w:rsidRPr="00DB62F2" w:rsidRDefault="000110E7" w:rsidP="00000A42">
            <w:pPr>
              <w:rPr>
                <w:b/>
                <w:i/>
                <w:sz w:val="18"/>
                <w:szCs w:val="18"/>
                <w:lang w:eastAsia="en-US"/>
              </w:rPr>
            </w:pPr>
          </w:p>
          <w:p w14:paraId="69D779A8" w14:textId="77777777" w:rsidR="000110E7" w:rsidRDefault="006C2A27" w:rsidP="00B8670E">
            <w:pPr>
              <w:rPr>
                <w:b/>
                <w:i/>
                <w:sz w:val="18"/>
                <w:szCs w:val="18"/>
                <w:lang w:eastAsia="en-US"/>
              </w:rPr>
            </w:pPr>
            <w:r>
              <w:rPr>
                <w:b/>
                <w:i/>
                <w:sz w:val="18"/>
                <w:szCs w:val="18"/>
                <w:lang w:eastAsia="en-US"/>
              </w:rPr>
              <w:t>X</w:t>
            </w:r>
          </w:p>
          <w:p w14:paraId="0A630F5B" w14:textId="77777777" w:rsidR="000110E7" w:rsidRPr="00DB62F2" w:rsidRDefault="000110E7">
            <w:pPr>
              <w:rPr>
                <w:b/>
                <w:i/>
                <w:sz w:val="18"/>
                <w:szCs w:val="18"/>
                <w:lang w:eastAsia="en-US"/>
              </w:rPr>
            </w:pPr>
          </w:p>
        </w:tc>
        <w:tc>
          <w:tcPr>
            <w:tcW w:w="185" w:type="pct"/>
          </w:tcPr>
          <w:p w14:paraId="1550CA10" w14:textId="77777777" w:rsidR="000110E7" w:rsidRPr="00DB62F2" w:rsidRDefault="000110E7" w:rsidP="00000A42">
            <w:pPr>
              <w:rPr>
                <w:b/>
                <w:i/>
                <w:sz w:val="18"/>
                <w:szCs w:val="18"/>
                <w:lang w:eastAsia="en-US"/>
              </w:rPr>
            </w:pPr>
          </w:p>
          <w:p w14:paraId="57647D89" w14:textId="77777777" w:rsidR="000110E7" w:rsidRPr="00DB62F2" w:rsidRDefault="000110E7" w:rsidP="00000A42">
            <w:pPr>
              <w:rPr>
                <w:b/>
                <w:i/>
                <w:sz w:val="18"/>
                <w:szCs w:val="18"/>
                <w:lang w:eastAsia="en-US"/>
              </w:rPr>
            </w:pPr>
          </w:p>
          <w:p w14:paraId="4530D3AD" w14:textId="77777777" w:rsidR="000110E7" w:rsidRPr="00DB62F2" w:rsidRDefault="000110E7" w:rsidP="00000A42">
            <w:pPr>
              <w:rPr>
                <w:b/>
                <w:i/>
                <w:sz w:val="18"/>
                <w:szCs w:val="18"/>
                <w:lang w:eastAsia="en-US"/>
              </w:rPr>
            </w:pPr>
          </w:p>
        </w:tc>
        <w:tc>
          <w:tcPr>
            <w:tcW w:w="185" w:type="pct"/>
          </w:tcPr>
          <w:p w14:paraId="7D3564B1" w14:textId="77777777" w:rsidR="000110E7" w:rsidRPr="00DB62F2" w:rsidRDefault="000110E7" w:rsidP="00000A42">
            <w:pPr>
              <w:rPr>
                <w:b/>
                <w:i/>
                <w:sz w:val="18"/>
                <w:szCs w:val="18"/>
                <w:lang w:eastAsia="en-US"/>
              </w:rPr>
            </w:pPr>
          </w:p>
          <w:p w14:paraId="0464DA22" w14:textId="77777777" w:rsidR="000110E7" w:rsidRPr="00DB62F2" w:rsidRDefault="000110E7" w:rsidP="00000A42">
            <w:pPr>
              <w:rPr>
                <w:b/>
                <w:i/>
                <w:sz w:val="18"/>
                <w:szCs w:val="18"/>
                <w:lang w:eastAsia="en-US"/>
              </w:rPr>
            </w:pPr>
          </w:p>
          <w:p w14:paraId="2C10F955" w14:textId="77777777" w:rsidR="000110E7" w:rsidRPr="00DB62F2" w:rsidRDefault="000110E7" w:rsidP="00000A42">
            <w:pPr>
              <w:rPr>
                <w:b/>
                <w:i/>
                <w:sz w:val="18"/>
                <w:szCs w:val="18"/>
                <w:lang w:eastAsia="en-US"/>
              </w:rPr>
            </w:pPr>
          </w:p>
        </w:tc>
        <w:tc>
          <w:tcPr>
            <w:tcW w:w="185" w:type="pct"/>
          </w:tcPr>
          <w:p w14:paraId="223A0773" w14:textId="77777777" w:rsidR="000110E7" w:rsidRPr="00DB62F2" w:rsidRDefault="000110E7" w:rsidP="00000A42">
            <w:pPr>
              <w:rPr>
                <w:b/>
                <w:i/>
                <w:sz w:val="18"/>
                <w:szCs w:val="18"/>
                <w:lang w:eastAsia="en-US"/>
              </w:rPr>
            </w:pPr>
          </w:p>
          <w:p w14:paraId="273C8AE4" w14:textId="77777777" w:rsidR="00596632" w:rsidRPr="00DB62F2" w:rsidRDefault="00596632" w:rsidP="00000A42">
            <w:pPr>
              <w:rPr>
                <w:b/>
                <w:i/>
                <w:sz w:val="18"/>
                <w:szCs w:val="18"/>
                <w:lang w:eastAsia="en-US"/>
              </w:rPr>
            </w:pPr>
            <w:r w:rsidRPr="00DB62F2">
              <w:rPr>
                <w:b/>
                <w:i/>
                <w:sz w:val="18"/>
                <w:szCs w:val="18"/>
                <w:lang w:eastAsia="en-US"/>
              </w:rPr>
              <w:t>X</w:t>
            </w:r>
          </w:p>
          <w:p w14:paraId="58A90493" w14:textId="77777777" w:rsidR="000110E7" w:rsidRPr="00DB62F2" w:rsidRDefault="000110E7" w:rsidP="00000A42">
            <w:pPr>
              <w:rPr>
                <w:b/>
                <w:i/>
                <w:sz w:val="18"/>
                <w:szCs w:val="18"/>
                <w:lang w:eastAsia="en-US"/>
              </w:rPr>
            </w:pPr>
          </w:p>
          <w:p w14:paraId="67215AA2" w14:textId="77777777" w:rsidR="000110E7" w:rsidRPr="00DB62F2" w:rsidRDefault="000110E7" w:rsidP="00000A42">
            <w:pPr>
              <w:rPr>
                <w:b/>
                <w:i/>
                <w:sz w:val="18"/>
                <w:szCs w:val="18"/>
                <w:lang w:eastAsia="en-US"/>
              </w:rPr>
            </w:pPr>
          </w:p>
        </w:tc>
        <w:tc>
          <w:tcPr>
            <w:tcW w:w="185" w:type="pct"/>
          </w:tcPr>
          <w:p w14:paraId="059EF3E3" w14:textId="77777777" w:rsidR="000110E7" w:rsidRPr="00DB62F2" w:rsidRDefault="000110E7" w:rsidP="00000A42">
            <w:pPr>
              <w:rPr>
                <w:b/>
                <w:i/>
                <w:sz w:val="18"/>
                <w:szCs w:val="18"/>
                <w:lang w:eastAsia="en-US"/>
              </w:rPr>
            </w:pPr>
          </w:p>
          <w:p w14:paraId="3DFF08AF" w14:textId="77777777" w:rsidR="000110E7" w:rsidRPr="00DB62F2" w:rsidRDefault="000110E7" w:rsidP="00000A42">
            <w:pPr>
              <w:rPr>
                <w:b/>
                <w:i/>
                <w:sz w:val="18"/>
                <w:szCs w:val="18"/>
                <w:lang w:eastAsia="en-US"/>
              </w:rPr>
            </w:pPr>
          </w:p>
          <w:p w14:paraId="7BFCE468" w14:textId="77777777" w:rsidR="000110E7" w:rsidRPr="00DB62F2" w:rsidRDefault="000110E7" w:rsidP="00000A42">
            <w:pPr>
              <w:rPr>
                <w:b/>
                <w:i/>
                <w:sz w:val="18"/>
                <w:szCs w:val="18"/>
                <w:lang w:eastAsia="en-US"/>
              </w:rPr>
            </w:pPr>
          </w:p>
          <w:p w14:paraId="2FD36AE2" w14:textId="77777777" w:rsidR="000110E7" w:rsidRPr="00DB62F2" w:rsidRDefault="000110E7" w:rsidP="00000A42">
            <w:pPr>
              <w:rPr>
                <w:b/>
                <w:i/>
                <w:sz w:val="18"/>
                <w:szCs w:val="18"/>
                <w:lang w:eastAsia="en-US"/>
              </w:rPr>
            </w:pPr>
          </w:p>
        </w:tc>
        <w:tc>
          <w:tcPr>
            <w:tcW w:w="185" w:type="pct"/>
          </w:tcPr>
          <w:p w14:paraId="5CB838BE" w14:textId="77777777" w:rsidR="000110E7" w:rsidRPr="00DB62F2" w:rsidRDefault="000110E7" w:rsidP="00000A42">
            <w:pPr>
              <w:rPr>
                <w:b/>
                <w:i/>
                <w:sz w:val="18"/>
                <w:szCs w:val="18"/>
                <w:lang w:eastAsia="en-US"/>
              </w:rPr>
            </w:pPr>
          </w:p>
          <w:p w14:paraId="2265A64B" w14:textId="77777777" w:rsidR="000110E7" w:rsidRDefault="000110E7" w:rsidP="00B8670E">
            <w:pPr>
              <w:rPr>
                <w:b/>
                <w:i/>
                <w:sz w:val="18"/>
                <w:szCs w:val="18"/>
                <w:lang w:eastAsia="en-US"/>
              </w:rPr>
            </w:pPr>
          </w:p>
          <w:p w14:paraId="30A959D9" w14:textId="77777777" w:rsidR="000110E7" w:rsidRDefault="000110E7" w:rsidP="00B8670E">
            <w:pPr>
              <w:rPr>
                <w:b/>
                <w:i/>
                <w:sz w:val="18"/>
                <w:szCs w:val="18"/>
                <w:lang w:eastAsia="en-US"/>
              </w:rPr>
            </w:pPr>
          </w:p>
          <w:p w14:paraId="6BE8A210" w14:textId="77777777" w:rsidR="000110E7" w:rsidRPr="00DB62F2" w:rsidRDefault="000110E7" w:rsidP="00000A42">
            <w:pPr>
              <w:rPr>
                <w:b/>
                <w:i/>
                <w:sz w:val="18"/>
                <w:szCs w:val="18"/>
                <w:lang w:eastAsia="en-US"/>
              </w:rPr>
            </w:pPr>
          </w:p>
        </w:tc>
        <w:tc>
          <w:tcPr>
            <w:tcW w:w="185" w:type="pct"/>
          </w:tcPr>
          <w:p w14:paraId="569E1D8C" w14:textId="77777777" w:rsidR="000110E7" w:rsidRPr="00DB62F2" w:rsidRDefault="000110E7" w:rsidP="00000A42">
            <w:pPr>
              <w:rPr>
                <w:b/>
                <w:i/>
                <w:sz w:val="18"/>
                <w:szCs w:val="18"/>
                <w:lang w:eastAsia="en-US"/>
              </w:rPr>
            </w:pPr>
          </w:p>
          <w:p w14:paraId="0AE066B1" w14:textId="77777777" w:rsidR="006C2A27" w:rsidRPr="00DB62F2" w:rsidRDefault="006C2A27" w:rsidP="00000A42">
            <w:pPr>
              <w:rPr>
                <w:b/>
                <w:i/>
                <w:sz w:val="18"/>
                <w:szCs w:val="18"/>
                <w:lang w:eastAsia="en-US"/>
              </w:rPr>
            </w:pPr>
            <w:r w:rsidRPr="00DB62F2">
              <w:rPr>
                <w:b/>
                <w:i/>
                <w:sz w:val="18"/>
                <w:szCs w:val="18"/>
                <w:lang w:eastAsia="en-US"/>
              </w:rPr>
              <w:t>X</w:t>
            </w:r>
          </w:p>
        </w:tc>
        <w:tc>
          <w:tcPr>
            <w:tcW w:w="184" w:type="pct"/>
          </w:tcPr>
          <w:p w14:paraId="5DD05E2E" w14:textId="77777777" w:rsidR="000110E7" w:rsidRPr="00DB62F2" w:rsidRDefault="000110E7" w:rsidP="00000A42">
            <w:pPr>
              <w:rPr>
                <w:b/>
                <w:i/>
                <w:sz w:val="18"/>
                <w:szCs w:val="18"/>
                <w:lang w:eastAsia="en-US"/>
              </w:rPr>
            </w:pPr>
          </w:p>
          <w:p w14:paraId="1DB9E84C" w14:textId="77777777" w:rsidR="00596632" w:rsidRPr="00DB62F2" w:rsidRDefault="00596632" w:rsidP="00000A42">
            <w:pPr>
              <w:rPr>
                <w:b/>
                <w:i/>
                <w:sz w:val="18"/>
                <w:szCs w:val="18"/>
                <w:lang w:eastAsia="en-US"/>
              </w:rPr>
            </w:pPr>
            <w:r w:rsidRPr="00DB62F2">
              <w:rPr>
                <w:b/>
                <w:i/>
                <w:sz w:val="18"/>
                <w:szCs w:val="18"/>
                <w:lang w:eastAsia="en-US"/>
              </w:rPr>
              <w:t>X</w:t>
            </w:r>
          </w:p>
        </w:tc>
        <w:tc>
          <w:tcPr>
            <w:tcW w:w="188" w:type="pct"/>
          </w:tcPr>
          <w:p w14:paraId="0011806F" w14:textId="77777777" w:rsidR="000110E7" w:rsidRPr="00DB62F2" w:rsidRDefault="000110E7" w:rsidP="00000A42">
            <w:pPr>
              <w:rPr>
                <w:b/>
                <w:i/>
                <w:sz w:val="18"/>
                <w:szCs w:val="18"/>
                <w:lang w:eastAsia="en-US"/>
              </w:rPr>
            </w:pPr>
          </w:p>
        </w:tc>
        <w:tc>
          <w:tcPr>
            <w:tcW w:w="188" w:type="pct"/>
          </w:tcPr>
          <w:p w14:paraId="3A78C71D" w14:textId="77777777" w:rsidR="000110E7" w:rsidRPr="00DB62F2" w:rsidRDefault="000110E7" w:rsidP="00000A42">
            <w:pPr>
              <w:rPr>
                <w:b/>
                <w:i/>
                <w:sz w:val="18"/>
                <w:szCs w:val="18"/>
                <w:lang w:eastAsia="en-US"/>
              </w:rPr>
            </w:pPr>
          </w:p>
        </w:tc>
        <w:tc>
          <w:tcPr>
            <w:tcW w:w="188" w:type="pct"/>
          </w:tcPr>
          <w:p w14:paraId="467B847E" w14:textId="77777777" w:rsidR="000110E7" w:rsidRPr="00DB62F2" w:rsidRDefault="000110E7" w:rsidP="00000A42">
            <w:pPr>
              <w:rPr>
                <w:b/>
                <w:i/>
                <w:sz w:val="18"/>
                <w:szCs w:val="18"/>
                <w:lang w:eastAsia="en-US"/>
              </w:rPr>
            </w:pPr>
          </w:p>
        </w:tc>
        <w:tc>
          <w:tcPr>
            <w:tcW w:w="184" w:type="pct"/>
          </w:tcPr>
          <w:p w14:paraId="0B96BEE7" w14:textId="77777777" w:rsidR="000110E7" w:rsidRPr="00DB62F2" w:rsidRDefault="000110E7" w:rsidP="00000A42">
            <w:pPr>
              <w:rPr>
                <w:b/>
                <w:i/>
                <w:sz w:val="18"/>
                <w:szCs w:val="18"/>
                <w:lang w:eastAsia="en-US"/>
              </w:rPr>
            </w:pPr>
          </w:p>
        </w:tc>
        <w:tc>
          <w:tcPr>
            <w:tcW w:w="184" w:type="pct"/>
          </w:tcPr>
          <w:p w14:paraId="31265153" w14:textId="77777777" w:rsidR="000110E7" w:rsidRPr="00DB62F2" w:rsidRDefault="000110E7" w:rsidP="00000A42">
            <w:pPr>
              <w:rPr>
                <w:b/>
                <w:i/>
                <w:sz w:val="18"/>
                <w:szCs w:val="18"/>
                <w:lang w:eastAsia="en-US"/>
              </w:rPr>
            </w:pPr>
          </w:p>
        </w:tc>
        <w:tc>
          <w:tcPr>
            <w:tcW w:w="188" w:type="pct"/>
          </w:tcPr>
          <w:p w14:paraId="260AB9D7" w14:textId="77777777" w:rsidR="000110E7" w:rsidRPr="00DB62F2" w:rsidRDefault="000110E7" w:rsidP="00000A42">
            <w:pPr>
              <w:rPr>
                <w:b/>
                <w:i/>
                <w:sz w:val="18"/>
                <w:szCs w:val="18"/>
                <w:lang w:eastAsia="en-US"/>
              </w:rPr>
            </w:pPr>
          </w:p>
        </w:tc>
        <w:tc>
          <w:tcPr>
            <w:tcW w:w="188" w:type="pct"/>
          </w:tcPr>
          <w:p w14:paraId="04883B09" w14:textId="77777777" w:rsidR="000110E7" w:rsidRDefault="000110E7" w:rsidP="00880BA9">
            <w:pPr>
              <w:rPr>
                <w:b/>
                <w:i/>
                <w:sz w:val="18"/>
                <w:szCs w:val="18"/>
                <w:lang w:eastAsia="en-US"/>
              </w:rPr>
            </w:pPr>
          </w:p>
          <w:p w14:paraId="794D7825" w14:textId="77777777" w:rsidR="000110E7" w:rsidRPr="00DB62F2" w:rsidRDefault="000110E7" w:rsidP="00000A42">
            <w:pPr>
              <w:rPr>
                <w:b/>
                <w:i/>
                <w:sz w:val="18"/>
                <w:szCs w:val="18"/>
                <w:lang w:eastAsia="en-US"/>
              </w:rPr>
            </w:pPr>
          </w:p>
        </w:tc>
        <w:tc>
          <w:tcPr>
            <w:tcW w:w="188" w:type="pct"/>
          </w:tcPr>
          <w:p w14:paraId="2C072645" w14:textId="77777777" w:rsidR="000110E7" w:rsidRPr="00DB62F2" w:rsidRDefault="000110E7" w:rsidP="00000A42">
            <w:pPr>
              <w:rPr>
                <w:b/>
                <w:i/>
                <w:sz w:val="18"/>
                <w:szCs w:val="18"/>
                <w:lang w:eastAsia="en-US"/>
              </w:rPr>
            </w:pPr>
          </w:p>
        </w:tc>
        <w:tc>
          <w:tcPr>
            <w:tcW w:w="188" w:type="pct"/>
          </w:tcPr>
          <w:p w14:paraId="2953DE3D" w14:textId="77777777" w:rsidR="000110E7" w:rsidRPr="00DB62F2" w:rsidRDefault="000110E7" w:rsidP="00000A42">
            <w:pPr>
              <w:rPr>
                <w:b/>
                <w:i/>
                <w:sz w:val="18"/>
                <w:szCs w:val="18"/>
                <w:lang w:eastAsia="en-US"/>
              </w:rPr>
            </w:pPr>
          </w:p>
        </w:tc>
        <w:tc>
          <w:tcPr>
            <w:tcW w:w="188" w:type="pct"/>
          </w:tcPr>
          <w:p w14:paraId="11819458" w14:textId="77777777" w:rsidR="000110E7" w:rsidRPr="00DB62F2" w:rsidRDefault="000110E7" w:rsidP="00000A42">
            <w:pPr>
              <w:rPr>
                <w:b/>
                <w:i/>
                <w:sz w:val="18"/>
                <w:szCs w:val="18"/>
                <w:lang w:eastAsia="en-US"/>
              </w:rPr>
            </w:pPr>
          </w:p>
        </w:tc>
        <w:tc>
          <w:tcPr>
            <w:tcW w:w="188" w:type="pct"/>
          </w:tcPr>
          <w:p w14:paraId="3324A0B4" w14:textId="77777777" w:rsidR="000110E7" w:rsidRDefault="000110E7" w:rsidP="00880BA9">
            <w:pPr>
              <w:rPr>
                <w:b/>
                <w:i/>
                <w:sz w:val="18"/>
                <w:szCs w:val="18"/>
                <w:lang w:eastAsia="en-US"/>
              </w:rPr>
            </w:pPr>
          </w:p>
          <w:p w14:paraId="1F35DDBA" w14:textId="77777777" w:rsidR="000110E7" w:rsidRPr="00DB62F2" w:rsidRDefault="000110E7" w:rsidP="00000A42">
            <w:pPr>
              <w:rPr>
                <w:b/>
                <w:i/>
                <w:sz w:val="18"/>
                <w:szCs w:val="18"/>
                <w:lang w:eastAsia="en-US"/>
              </w:rPr>
            </w:pPr>
          </w:p>
        </w:tc>
        <w:tc>
          <w:tcPr>
            <w:tcW w:w="188" w:type="pct"/>
          </w:tcPr>
          <w:p w14:paraId="7087F538" w14:textId="77777777" w:rsidR="000110E7" w:rsidRDefault="000110E7" w:rsidP="00880BA9">
            <w:pPr>
              <w:rPr>
                <w:b/>
                <w:i/>
                <w:sz w:val="18"/>
                <w:szCs w:val="18"/>
                <w:lang w:eastAsia="en-US"/>
              </w:rPr>
            </w:pPr>
          </w:p>
          <w:p w14:paraId="2AD75E94" w14:textId="77777777" w:rsidR="000110E7" w:rsidRPr="00DB62F2" w:rsidRDefault="000110E7" w:rsidP="00000A42">
            <w:pPr>
              <w:rPr>
                <w:b/>
                <w:i/>
                <w:sz w:val="18"/>
                <w:szCs w:val="18"/>
                <w:lang w:eastAsia="en-US"/>
              </w:rPr>
            </w:pPr>
          </w:p>
        </w:tc>
        <w:tc>
          <w:tcPr>
            <w:tcW w:w="188" w:type="pct"/>
          </w:tcPr>
          <w:p w14:paraId="235429B6" w14:textId="77777777" w:rsidR="000110E7" w:rsidRDefault="000110E7" w:rsidP="00880BA9">
            <w:pPr>
              <w:rPr>
                <w:b/>
                <w:i/>
                <w:sz w:val="18"/>
                <w:szCs w:val="18"/>
                <w:lang w:eastAsia="en-US"/>
              </w:rPr>
            </w:pPr>
          </w:p>
          <w:p w14:paraId="6ED0EBB4" w14:textId="77777777" w:rsidR="000110E7" w:rsidRPr="00DB62F2" w:rsidRDefault="000110E7" w:rsidP="00000A42">
            <w:pPr>
              <w:rPr>
                <w:b/>
                <w:i/>
                <w:sz w:val="18"/>
                <w:szCs w:val="18"/>
                <w:lang w:eastAsia="en-US"/>
              </w:rPr>
            </w:pPr>
          </w:p>
        </w:tc>
        <w:tc>
          <w:tcPr>
            <w:tcW w:w="188" w:type="pct"/>
          </w:tcPr>
          <w:p w14:paraId="5FEF4842" w14:textId="77777777" w:rsidR="000110E7" w:rsidRPr="00DB62F2" w:rsidRDefault="000110E7" w:rsidP="00000A42">
            <w:pPr>
              <w:rPr>
                <w:b/>
                <w:i/>
                <w:sz w:val="18"/>
                <w:szCs w:val="18"/>
                <w:lang w:eastAsia="en-US"/>
              </w:rPr>
            </w:pPr>
          </w:p>
        </w:tc>
      </w:tr>
      <w:tr w:rsidR="000110E7" w:rsidRPr="00C91A0F" w14:paraId="1006B5DF" w14:textId="77777777" w:rsidTr="000110E7">
        <w:trPr>
          <w:trHeight w:val="281"/>
        </w:trPr>
        <w:tc>
          <w:tcPr>
            <w:tcW w:w="714" w:type="pct"/>
            <w:shd w:val="clear" w:color="auto" w:fill="auto"/>
            <w:vAlign w:val="center"/>
          </w:tcPr>
          <w:p w14:paraId="069E07ED" w14:textId="77777777" w:rsidR="000110E7" w:rsidRPr="00AB2ED3" w:rsidRDefault="000110E7" w:rsidP="00000A42">
            <w:pPr>
              <w:rPr>
                <w:rFonts w:cs="Arial"/>
                <w:b/>
                <w:color w:val="000000"/>
                <w:sz w:val="18"/>
                <w:szCs w:val="18"/>
                <w:lang w:eastAsia="en-US"/>
              </w:rPr>
            </w:pPr>
            <w:r>
              <w:rPr>
                <w:rFonts w:cs="Arial"/>
                <w:b/>
                <w:color w:val="000000"/>
                <w:sz w:val="18"/>
                <w:szCs w:val="18"/>
                <w:lang w:eastAsia="en-US"/>
              </w:rPr>
              <w:t>FINANCE</w:t>
            </w:r>
          </w:p>
        </w:tc>
        <w:tc>
          <w:tcPr>
            <w:tcW w:w="185" w:type="pct"/>
          </w:tcPr>
          <w:p w14:paraId="77A2D441" w14:textId="77777777" w:rsidR="000110E7" w:rsidRPr="00DB62F2" w:rsidRDefault="000110E7" w:rsidP="00000A42">
            <w:pPr>
              <w:rPr>
                <w:b/>
                <w:i/>
                <w:sz w:val="18"/>
                <w:szCs w:val="18"/>
                <w:lang w:eastAsia="en-US"/>
              </w:rPr>
            </w:pPr>
          </w:p>
        </w:tc>
        <w:tc>
          <w:tcPr>
            <w:tcW w:w="185" w:type="pct"/>
          </w:tcPr>
          <w:p w14:paraId="3CB5B48E" w14:textId="77777777" w:rsidR="000110E7" w:rsidRPr="00DB62F2" w:rsidRDefault="000110E7" w:rsidP="00000A42">
            <w:pPr>
              <w:rPr>
                <w:b/>
                <w:i/>
                <w:sz w:val="18"/>
                <w:szCs w:val="18"/>
                <w:lang w:eastAsia="en-US"/>
              </w:rPr>
            </w:pPr>
          </w:p>
        </w:tc>
        <w:tc>
          <w:tcPr>
            <w:tcW w:w="185" w:type="pct"/>
          </w:tcPr>
          <w:p w14:paraId="21DC77A4" w14:textId="77777777" w:rsidR="000110E7" w:rsidRPr="00DB62F2" w:rsidRDefault="000110E7" w:rsidP="00000A42">
            <w:pPr>
              <w:rPr>
                <w:b/>
                <w:i/>
                <w:sz w:val="18"/>
                <w:szCs w:val="18"/>
                <w:lang w:eastAsia="en-US"/>
              </w:rPr>
            </w:pPr>
          </w:p>
        </w:tc>
        <w:tc>
          <w:tcPr>
            <w:tcW w:w="185" w:type="pct"/>
          </w:tcPr>
          <w:p w14:paraId="21E69011" w14:textId="77777777" w:rsidR="000110E7" w:rsidRPr="00DB62F2" w:rsidRDefault="000110E7" w:rsidP="00000A42">
            <w:pPr>
              <w:rPr>
                <w:b/>
                <w:i/>
                <w:sz w:val="18"/>
                <w:szCs w:val="18"/>
                <w:lang w:eastAsia="en-US"/>
              </w:rPr>
            </w:pPr>
          </w:p>
        </w:tc>
        <w:tc>
          <w:tcPr>
            <w:tcW w:w="185" w:type="pct"/>
          </w:tcPr>
          <w:p w14:paraId="2531AC93" w14:textId="77777777" w:rsidR="000110E7" w:rsidRPr="00DB62F2" w:rsidRDefault="000110E7" w:rsidP="00000A42">
            <w:pPr>
              <w:rPr>
                <w:b/>
                <w:i/>
                <w:sz w:val="18"/>
                <w:szCs w:val="18"/>
                <w:lang w:eastAsia="en-US"/>
              </w:rPr>
            </w:pPr>
          </w:p>
        </w:tc>
        <w:tc>
          <w:tcPr>
            <w:tcW w:w="185" w:type="pct"/>
          </w:tcPr>
          <w:p w14:paraId="7DB6596B" w14:textId="77777777" w:rsidR="000110E7" w:rsidRPr="00DB62F2" w:rsidRDefault="000110E7" w:rsidP="00000A42">
            <w:pPr>
              <w:rPr>
                <w:b/>
                <w:i/>
                <w:sz w:val="18"/>
                <w:szCs w:val="18"/>
                <w:lang w:eastAsia="en-US"/>
              </w:rPr>
            </w:pPr>
          </w:p>
        </w:tc>
        <w:tc>
          <w:tcPr>
            <w:tcW w:w="185" w:type="pct"/>
          </w:tcPr>
          <w:p w14:paraId="57914BCA" w14:textId="77777777" w:rsidR="000110E7" w:rsidRPr="00DB62F2" w:rsidRDefault="000110E7" w:rsidP="00000A42">
            <w:pPr>
              <w:rPr>
                <w:b/>
                <w:i/>
                <w:sz w:val="18"/>
                <w:szCs w:val="18"/>
                <w:lang w:eastAsia="en-US"/>
              </w:rPr>
            </w:pPr>
          </w:p>
        </w:tc>
        <w:tc>
          <w:tcPr>
            <w:tcW w:w="185" w:type="pct"/>
          </w:tcPr>
          <w:p w14:paraId="7C157034" w14:textId="77777777" w:rsidR="000110E7" w:rsidRPr="00DB62F2" w:rsidRDefault="000110E7" w:rsidP="00000A42">
            <w:pPr>
              <w:rPr>
                <w:b/>
                <w:i/>
                <w:sz w:val="18"/>
                <w:szCs w:val="18"/>
                <w:lang w:eastAsia="en-US"/>
              </w:rPr>
            </w:pPr>
          </w:p>
        </w:tc>
        <w:tc>
          <w:tcPr>
            <w:tcW w:w="184" w:type="pct"/>
          </w:tcPr>
          <w:p w14:paraId="5D7E6357" w14:textId="77777777" w:rsidR="000110E7" w:rsidRPr="00DB62F2" w:rsidRDefault="000110E7" w:rsidP="00000A42">
            <w:pPr>
              <w:rPr>
                <w:b/>
                <w:i/>
                <w:sz w:val="18"/>
                <w:szCs w:val="18"/>
                <w:lang w:eastAsia="en-US"/>
              </w:rPr>
            </w:pPr>
          </w:p>
        </w:tc>
        <w:tc>
          <w:tcPr>
            <w:tcW w:w="188" w:type="pct"/>
          </w:tcPr>
          <w:p w14:paraId="54B5E289" w14:textId="77777777" w:rsidR="000110E7" w:rsidRPr="00DB62F2" w:rsidRDefault="000110E7" w:rsidP="00000A42">
            <w:pPr>
              <w:rPr>
                <w:b/>
                <w:i/>
                <w:sz w:val="18"/>
                <w:szCs w:val="18"/>
                <w:lang w:eastAsia="en-US"/>
              </w:rPr>
            </w:pPr>
          </w:p>
        </w:tc>
        <w:tc>
          <w:tcPr>
            <w:tcW w:w="188" w:type="pct"/>
          </w:tcPr>
          <w:p w14:paraId="60C08B1E" w14:textId="77777777" w:rsidR="000110E7" w:rsidRPr="00DB62F2" w:rsidRDefault="000110E7" w:rsidP="00000A42">
            <w:pPr>
              <w:rPr>
                <w:b/>
                <w:i/>
                <w:sz w:val="18"/>
                <w:szCs w:val="18"/>
                <w:lang w:eastAsia="en-US"/>
              </w:rPr>
            </w:pPr>
          </w:p>
        </w:tc>
        <w:tc>
          <w:tcPr>
            <w:tcW w:w="188" w:type="pct"/>
          </w:tcPr>
          <w:p w14:paraId="55A5E692" w14:textId="77777777" w:rsidR="000110E7" w:rsidRPr="00DB62F2" w:rsidRDefault="000110E7" w:rsidP="00000A42">
            <w:pPr>
              <w:rPr>
                <w:b/>
                <w:i/>
                <w:sz w:val="18"/>
                <w:szCs w:val="18"/>
                <w:lang w:eastAsia="en-US"/>
              </w:rPr>
            </w:pPr>
          </w:p>
        </w:tc>
        <w:tc>
          <w:tcPr>
            <w:tcW w:w="184" w:type="pct"/>
          </w:tcPr>
          <w:p w14:paraId="588B65B9" w14:textId="77777777" w:rsidR="000110E7" w:rsidRPr="00DB62F2" w:rsidRDefault="000110E7" w:rsidP="00000A42">
            <w:pPr>
              <w:rPr>
                <w:b/>
                <w:i/>
                <w:sz w:val="18"/>
                <w:szCs w:val="18"/>
                <w:lang w:eastAsia="en-US"/>
              </w:rPr>
            </w:pPr>
          </w:p>
        </w:tc>
        <w:tc>
          <w:tcPr>
            <w:tcW w:w="184" w:type="pct"/>
          </w:tcPr>
          <w:p w14:paraId="76CA5F9E" w14:textId="77777777" w:rsidR="000110E7" w:rsidRPr="00DB62F2" w:rsidRDefault="000110E7" w:rsidP="00000A42">
            <w:pPr>
              <w:rPr>
                <w:b/>
                <w:i/>
                <w:sz w:val="18"/>
                <w:szCs w:val="18"/>
                <w:lang w:eastAsia="en-US"/>
              </w:rPr>
            </w:pPr>
          </w:p>
        </w:tc>
        <w:tc>
          <w:tcPr>
            <w:tcW w:w="188" w:type="pct"/>
          </w:tcPr>
          <w:p w14:paraId="4CC32270" w14:textId="77777777" w:rsidR="000110E7" w:rsidRPr="00DB62F2" w:rsidRDefault="000110E7" w:rsidP="00000A42">
            <w:pPr>
              <w:rPr>
                <w:b/>
                <w:i/>
                <w:sz w:val="18"/>
                <w:szCs w:val="18"/>
                <w:lang w:eastAsia="en-US"/>
              </w:rPr>
            </w:pPr>
          </w:p>
        </w:tc>
        <w:tc>
          <w:tcPr>
            <w:tcW w:w="188" w:type="pct"/>
          </w:tcPr>
          <w:p w14:paraId="750D0E35" w14:textId="77777777" w:rsidR="000110E7" w:rsidRPr="00DB62F2" w:rsidRDefault="000110E7" w:rsidP="00000A42">
            <w:pPr>
              <w:rPr>
                <w:b/>
                <w:i/>
                <w:sz w:val="18"/>
                <w:szCs w:val="18"/>
                <w:lang w:eastAsia="en-US"/>
              </w:rPr>
            </w:pPr>
          </w:p>
        </w:tc>
        <w:tc>
          <w:tcPr>
            <w:tcW w:w="188" w:type="pct"/>
          </w:tcPr>
          <w:p w14:paraId="10E6FA32" w14:textId="77777777" w:rsidR="000110E7" w:rsidRPr="00DB62F2" w:rsidRDefault="000110E7" w:rsidP="00000A42">
            <w:pPr>
              <w:rPr>
                <w:b/>
                <w:i/>
                <w:sz w:val="18"/>
                <w:szCs w:val="18"/>
                <w:lang w:eastAsia="en-US"/>
              </w:rPr>
            </w:pPr>
          </w:p>
        </w:tc>
        <w:tc>
          <w:tcPr>
            <w:tcW w:w="188" w:type="pct"/>
          </w:tcPr>
          <w:p w14:paraId="08191C38" w14:textId="77777777" w:rsidR="000110E7" w:rsidRPr="00DB62F2" w:rsidRDefault="000110E7" w:rsidP="00000A42">
            <w:pPr>
              <w:rPr>
                <w:b/>
                <w:i/>
                <w:sz w:val="18"/>
                <w:szCs w:val="18"/>
                <w:lang w:eastAsia="en-US"/>
              </w:rPr>
            </w:pPr>
          </w:p>
        </w:tc>
        <w:tc>
          <w:tcPr>
            <w:tcW w:w="188" w:type="pct"/>
          </w:tcPr>
          <w:p w14:paraId="465C51D5" w14:textId="77777777" w:rsidR="000110E7" w:rsidRPr="00DB62F2" w:rsidRDefault="000110E7" w:rsidP="00000A42">
            <w:pPr>
              <w:rPr>
                <w:b/>
                <w:i/>
                <w:sz w:val="18"/>
                <w:szCs w:val="18"/>
                <w:lang w:eastAsia="en-US"/>
              </w:rPr>
            </w:pPr>
          </w:p>
        </w:tc>
        <w:tc>
          <w:tcPr>
            <w:tcW w:w="188" w:type="pct"/>
          </w:tcPr>
          <w:p w14:paraId="5EBC28C7" w14:textId="77777777" w:rsidR="000110E7" w:rsidRPr="00DB62F2" w:rsidRDefault="000110E7" w:rsidP="00000A42">
            <w:pPr>
              <w:rPr>
                <w:b/>
                <w:i/>
                <w:sz w:val="18"/>
                <w:szCs w:val="18"/>
                <w:lang w:eastAsia="en-US"/>
              </w:rPr>
            </w:pPr>
          </w:p>
        </w:tc>
        <w:tc>
          <w:tcPr>
            <w:tcW w:w="188" w:type="pct"/>
          </w:tcPr>
          <w:p w14:paraId="7375304F" w14:textId="77777777" w:rsidR="000110E7" w:rsidRPr="00DB62F2" w:rsidRDefault="000110E7" w:rsidP="00000A42">
            <w:pPr>
              <w:rPr>
                <w:b/>
                <w:i/>
                <w:sz w:val="18"/>
                <w:szCs w:val="18"/>
                <w:lang w:eastAsia="en-US"/>
              </w:rPr>
            </w:pPr>
          </w:p>
        </w:tc>
        <w:tc>
          <w:tcPr>
            <w:tcW w:w="188" w:type="pct"/>
          </w:tcPr>
          <w:p w14:paraId="71CB349E" w14:textId="77777777" w:rsidR="000110E7" w:rsidRPr="00DB62F2" w:rsidRDefault="000110E7" w:rsidP="00000A42">
            <w:pPr>
              <w:rPr>
                <w:b/>
                <w:i/>
                <w:sz w:val="18"/>
                <w:szCs w:val="18"/>
                <w:lang w:eastAsia="en-US"/>
              </w:rPr>
            </w:pPr>
          </w:p>
        </w:tc>
        <w:tc>
          <w:tcPr>
            <w:tcW w:w="188" w:type="pct"/>
          </w:tcPr>
          <w:p w14:paraId="1BAE7D39" w14:textId="77777777" w:rsidR="000110E7" w:rsidRPr="00DB62F2" w:rsidRDefault="000110E7" w:rsidP="00000A42">
            <w:pPr>
              <w:rPr>
                <w:b/>
                <w:i/>
                <w:sz w:val="18"/>
                <w:szCs w:val="18"/>
                <w:lang w:eastAsia="en-US"/>
              </w:rPr>
            </w:pPr>
          </w:p>
        </w:tc>
      </w:tr>
      <w:tr w:rsidR="000110E7" w:rsidRPr="00C91A0F" w14:paraId="71E3694C" w14:textId="77777777" w:rsidTr="000110E7">
        <w:trPr>
          <w:trHeight w:val="281"/>
        </w:trPr>
        <w:tc>
          <w:tcPr>
            <w:tcW w:w="714" w:type="pct"/>
            <w:shd w:val="clear" w:color="auto" w:fill="auto"/>
            <w:vAlign w:val="center"/>
          </w:tcPr>
          <w:p w14:paraId="6C7BEE65" w14:textId="77777777" w:rsidR="000110E7" w:rsidRPr="007B040E" w:rsidRDefault="000110E7" w:rsidP="007B040E">
            <w:pPr>
              <w:rPr>
                <w:rFonts w:cs="Arial"/>
                <w:b/>
                <w:i/>
                <w:color w:val="000000"/>
                <w:sz w:val="18"/>
                <w:szCs w:val="18"/>
                <w:lang w:eastAsia="en-US"/>
              </w:rPr>
            </w:pPr>
            <w:r w:rsidRPr="007B040E">
              <w:rPr>
                <w:rFonts w:cs="Arial"/>
                <w:b/>
                <w:i/>
                <w:color w:val="000000"/>
                <w:sz w:val="18"/>
                <w:szCs w:val="18"/>
                <w:lang w:eastAsia="en-US"/>
              </w:rPr>
              <w:t>Understanding the nature of the contexts in which finance operates</w:t>
            </w:r>
          </w:p>
        </w:tc>
        <w:tc>
          <w:tcPr>
            <w:tcW w:w="185" w:type="pct"/>
          </w:tcPr>
          <w:p w14:paraId="69759658" w14:textId="77777777" w:rsidR="000110E7" w:rsidRDefault="000110E7" w:rsidP="00B8670E">
            <w:pPr>
              <w:rPr>
                <w:b/>
                <w:i/>
                <w:sz w:val="18"/>
                <w:szCs w:val="18"/>
                <w:lang w:eastAsia="en-US"/>
              </w:rPr>
            </w:pPr>
          </w:p>
          <w:p w14:paraId="5F159F55" w14:textId="77777777" w:rsidR="000110E7" w:rsidRPr="00DB62F2" w:rsidRDefault="000110E7" w:rsidP="00000A42">
            <w:pPr>
              <w:rPr>
                <w:b/>
                <w:i/>
                <w:sz w:val="18"/>
                <w:szCs w:val="18"/>
                <w:lang w:eastAsia="en-US"/>
              </w:rPr>
            </w:pPr>
          </w:p>
        </w:tc>
        <w:tc>
          <w:tcPr>
            <w:tcW w:w="185" w:type="pct"/>
          </w:tcPr>
          <w:p w14:paraId="5B8E7943" w14:textId="77777777" w:rsidR="000110E7" w:rsidRPr="00DB62F2" w:rsidRDefault="000110E7" w:rsidP="00000A42">
            <w:pPr>
              <w:rPr>
                <w:b/>
                <w:i/>
                <w:sz w:val="18"/>
                <w:szCs w:val="18"/>
                <w:lang w:eastAsia="en-US"/>
              </w:rPr>
            </w:pPr>
          </w:p>
        </w:tc>
        <w:tc>
          <w:tcPr>
            <w:tcW w:w="185" w:type="pct"/>
          </w:tcPr>
          <w:p w14:paraId="03CEE313" w14:textId="77777777" w:rsidR="000110E7" w:rsidRPr="00DB62F2" w:rsidRDefault="000110E7" w:rsidP="00000A42">
            <w:pPr>
              <w:rPr>
                <w:b/>
                <w:i/>
                <w:sz w:val="18"/>
                <w:szCs w:val="18"/>
                <w:lang w:eastAsia="en-US"/>
              </w:rPr>
            </w:pPr>
          </w:p>
        </w:tc>
        <w:tc>
          <w:tcPr>
            <w:tcW w:w="185" w:type="pct"/>
          </w:tcPr>
          <w:p w14:paraId="32E9FA50" w14:textId="77777777" w:rsidR="000110E7" w:rsidRPr="00DB62F2" w:rsidRDefault="000110E7" w:rsidP="00000A42">
            <w:pPr>
              <w:rPr>
                <w:b/>
                <w:i/>
                <w:sz w:val="18"/>
                <w:szCs w:val="18"/>
                <w:lang w:eastAsia="en-US"/>
              </w:rPr>
            </w:pPr>
          </w:p>
        </w:tc>
        <w:tc>
          <w:tcPr>
            <w:tcW w:w="185" w:type="pct"/>
          </w:tcPr>
          <w:p w14:paraId="5534A18F" w14:textId="77777777" w:rsidR="000110E7" w:rsidRDefault="000110E7" w:rsidP="00B8670E">
            <w:pPr>
              <w:rPr>
                <w:b/>
                <w:i/>
                <w:sz w:val="18"/>
                <w:szCs w:val="18"/>
                <w:lang w:eastAsia="en-US"/>
              </w:rPr>
            </w:pPr>
          </w:p>
          <w:p w14:paraId="5F26C443" w14:textId="77777777" w:rsidR="000110E7" w:rsidRPr="00DB62F2" w:rsidRDefault="000110E7" w:rsidP="00000A42">
            <w:pPr>
              <w:rPr>
                <w:b/>
                <w:i/>
                <w:sz w:val="18"/>
                <w:szCs w:val="18"/>
                <w:lang w:eastAsia="en-US"/>
              </w:rPr>
            </w:pPr>
          </w:p>
        </w:tc>
        <w:tc>
          <w:tcPr>
            <w:tcW w:w="185" w:type="pct"/>
          </w:tcPr>
          <w:p w14:paraId="6D442BF5" w14:textId="77777777" w:rsidR="000110E7" w:rsidRDefault="000110E7" w:rsidP="00B8670E">
            <w:pPr>
              <w:rPr>
                <w:b/>
                <w:i/>
                <w:sz w:val="18"/>
                <w:szCs w:val="18"/>
                <w:lang w:eastAsia="en-US"/>
              </w:rPr>
            </w:pPr>
          </w:p>
          <w:p w14:paraId="6B574C3D" w14:textId="77777777" w:rsidR="000110E7" w:rsidRPr="00DB62F2" w:rsidRDefault="000110E7" w:rsidP="00000A42">
            <w:pPr>
              <w:rPr>
                <w:b/>
                <w:i/>
                <w:sz w:val="18"/>
                <w:szCs w:val="18"/>
                <w:lang w:eastAsia="en-US"/>
              </w:rPr>
            </w:pPr>
          </w:p>
        </w:tc>
        <w:tc>
          <w:tcPr>
            <w:tcW w:w="185" w:type="pct"/>
          </w:tcPr>
          <w:p w14:paraId="0F14B247" w14:textId="77777777" w:rsidR="000110E7" w:rsidRPr="00DB62F2" w:rsidRDefault="000110E7" w:rsidP="00000A42">
            <w:pPr>
              <w:rPr>
                <w:b/>
                <w:i/>
                <w:sz w:val="18"/>
                <w:szCs w:val="18"/>
                <w:lang w:eastAsia="en-US"/>
              </w:rPr>
            </w:pPr>
          </w:p>
        </w:tc>
        <w:tc>
          <w:tcPr>
            <w:tcW w:w="185" w:type="pct"/>
          </w:tcPr>
          <w:p w14:paraId="280819D9" w14:textId="77777777" w:rsidR="000110E7" w:rsidRPr="00DB62F2" w:rsidRDefault="000110E7" w:rsidP="00000A42">
            <w:pPr>
              <w:rPr>
                <w:b/>
                <w:i/>
                <w:sz w:val="18"/>
                <w:szCs w:val="18"/>
                <w:lang w:eastAsia="en-US"/>
              </w:rPr>
            </w:pPr>
          </w:p>
        </w:tc>
        <w:tc>
          <w:tcPr>
            <w:tcW w:w="184" w:type="pct"/>
          </w:tcPr>
          <w:p w14:paraId="59D45B51" w14:textId="77777777" w:rsidR="000110E7" w:rsidRDefault="000110E7" w:rsidP="00B8670E">
            <w:pPr>
              <w:rPr>
                <w:b/>
                <w:i/>
                <w:sz w:val="18"/>
                <w:szCs w:val="18"/>
                <w:lang w:eastAsia="en-US"/>
              </w:rPr>
            </w:pPr>
          </w:p>
          <w:p w14:paraId="42C02930" w14:textId="77777777" w:rsidR="000110E7" w:rsidRPr="00DB62F2" w:rsidRDefault="000110E7" w:rsidP="00000A42">
            <w:pPr>
              <w:rPr>
                <w:b/>
                <w:i/>
                <w:sz w:val="18"/>
                <w:szCs w:val="18"/>
                <w:lang w:eastAsia="en-US"/>
              </w:rPr>
            </w:pPr>
          </w:p>
        </w:tc>
        <w:tc>
          <w:tcPr>
            <w:tcW w:w="188" w:type="pct"/>
          </w:tcPr>
          <w:p w14:paraId="60F8EC74" w14:textId="77777777" w:rsidR="000110E7" w:rsidRPr="00DB62F2" w:rsidRDefault="00D82C9F" w:rsidP="00000A42">
            <w:pPr>
              <w:rPr>
                <w:b/>
                <w:i/>
                <w:sz w:val="18"/>
                <w:szCs w:val="18"/>
                <w:lang w:eastAsia="en-US"/>
              </w:rPr>
            </w:pPr>
            <w:r w:rsidRPr="00DB62F2">
              <w:rPr>
                <w:b/>
                <w:i/>
                <w:sz w:val="18"/>
                <w:szCs w:val="18"/>
                <w:lang w:eastAsia="en-US"/>
              </w:rPr>
              <w:t>X</w:t>
            </w:r>
          </w:p>
        </w:tc>
        <w:tc>
          <w:tcPr>
            <w:tcW w:w="188" w:type="pct"/>
          </w:tcPr>
          <w:p w14:paraId="48940C0F" w14:textId="77777777" w:rsidR="000110E7" w:rsidRPr="00DB62F2" w:rsidRDefault="00D82C9F" w:rsidP="00000A42">
            <w:pPr>
              <w:rPr>
                <w:b/>
                <w:i/>
                <w:sz w:val="18"/>
                <w:szCs w:val="18"/>
                <w:lang w:eastAsia="en-US"/>
              </w:rPr>
            </w:pPr>
            <w:r w:rsidRPr="00DB62F2">
              <w:rPr>
                <w:b/>
                <w:i/>
                <w:sz w:val="18"/>
                <w:szCs w:val="18"/>
                <w:lang w:eastAsia="en-US"/>
              </w:rPr>
              <w:t>X</w:t>
            </w:r>
          </w:p>
        </w:tc>
        <w:tc>
          <w:tcPr>
            <w:tcW w:w="188" w:type="pct"/>
          </w:tcPr>
          <w:p w14:paraId="729F8731" w14:textId="77777777" w:rsidR="000110E7" w:rsidRPr="00DB62F2" w:rsidRDefault="000110E7" w:rsidP="00000A42">
            <w:pPr>
              <w:rPr>
                <w:b/>
                <w:i/>
                <w:sz w:val="18"/>
                <w:szCs w:val="18"/>
                <w:lang w:eastAsia="en-US"/>
              </w:rPr>
            </w:pPr>
          </w:p>
        </w:tc>
        <w:tc>
          <w:tcPr>
            <w:tcW w:w="184" w:type="pct"/>
          </w:tcPr>
          <w:p w14:paraId="6D126AA5" w14:textId="77777777" w:rsidR="000110E7" w:rsidRPr="00DB62F2" w:rsidRDefault="000110E7" w:rsidP="00000A42">
            <w:pPr>
              <w:rPr>
                <w:b/>
                <w:i/>
                <w:sz w:val="18"/>
                <w:szCs w:val="18"/>
                <w:lang w:eastAsia="en-US"/>
              </w:rPr>
            </w:pPr>
          </w:p>
        </w:tc>
        <w:tc>
          <w:tcPr>
            <w:tcW w:w="184" w:type="pct"/>
          </w:tcPr>
          <w:p w14:paraId="769221EA" w14:textId="77777777" w:rsidR="000110E7" w:rsidRPr="00DB62F2" w:rsidRDefault="000110E7" w:rsidP="00000A42">
            <w:pPr>
              <w:rPr>
                <w:b/>
                <w:i/>
                <w:sz w:val="18"/>
                <w:szCs w:val="18"/>
                <w:lang w:eastAsia="en-US"/>
              </w:rPr>
            </w:pPr>
          </w:p>
        </w:tc>
        <w:tc>
          <w:tcPr>
            <w:tcW w:w="188" w:type="pct"/>
          </w:tcPr>
          <w:p w14:paraId="5F2C1673" w14:textId="77777777" w:rsidR="000110E7" w:rsidRPr="00DB62F2" w:rsidRDefault="000110E7" w:rsidP="00000A42">
            <w:pPr>
              <w:rPr>
                <w:b/>
                <w:i/>
                <w:sz w:val="18"/>
                <w:szCs w:val="18"/>
                <w:lang w:eastAsia="en-US"/>
              </w:rPr>
            </w:pPr>
          </w:p>
        </w:tc>
        <w:tc>
          <w:tcPr>
            <w:tcW w:w="188" w:type="pct"/>
          </w:tcPr>
          <w:p w14:paraId="39663124" w14:textId="77777777" w:rsidR="000110E7" w:rsidRDefault="000110E7" w:rsidP="00880BA9">
            <w:pPr>
              <w:rPr>
                <w:b/>
                <w:i/>
                <w:sz w:val="18"/>
                <w:szCs w:val="18"/>
                <w:lang w:eastAsia="en-US"/>
              </w:rPr>
            </w:pPr>
          </w:p>
          <w:p w14:paraId="2077F31E" w14:textId="77777777" w:rsidR="000110E7" w:rsidRPr="00DB62F2" w:rsidRDefault="000110E7" w:rsidP="00000A42">
            <w:pPr>
              <w:rPr>
                <w:b/>
                <w:i/>
                <w:sz w:val="18"/>
                <w:szCs w:val="18"/>
                <w:lang w:eastAsia="en-US"/>
              </w:rPr>
            </w:pPr>
          </w:p>
        </w:tc>
        <w:tc>
          <w:tcPr>
            <w:tcW w:w="188" w:type="pct"/>
          </w:tcPr>
          <w:p w14:paraId="34B692DA" w14:textId="77777777" w:rsidR="000110E7" w:rsidRPr="00DB62F2" w:rsidRDefault="000110E7" w:rsidP="00000A42">
            <w:pPr>
              <w:rPr>
                <w:b/>
                <w:i/>
                <w:sz w:val="18"/>
                <w:szCs w:val="18"/>
                <w:lang w:eastAsia="en-US"/>
              </w:rPr>
            </w:pPr>
          </w:p>
        </w:tc>
        <w:tc>
          <w:tcPr>
            <w:tcW w:w="188" w:type="pct"/>
          </w:tcPr>
          <w:p w14:paraId="5B2C7D93" w14:textId="77777777" w:rsidR="000110E7" w:rsidRPr="00DB62F2" w:rsidRDefault="000110E7" w:rsidP="00000A42">
            <w:pPr>
              <w:rPr>
                <w:b/>
                <w:i/>
                <w:sz w:val="18"/>
                <w:szCs w:val="18"/>
                <w:lang w:eastAsia="en-US"/>
              </w:rPr>
            </w:pPr>
          </w:p>
        </w:tc>
        <w:tc>
          <w:tcPr>
            <w:tcW w:w="188" w:type="pct"/>
          </w:tcPr>
          <w:p w14:paraId="54DA5C13" w14:textId="77777777" w:rsidR="000110E7" w:rsidRPr="00DB62F2" w:rsidRDefault="000110E7" w:rsidP="00000A42">
            <w:pPr>
              <w:rPr>
                <w:b/>
                <w:i/>
                <w:sz w:val="18"/>
                <w:szCs w:val="18"/>
                <w:lang w:eastAsia="en-US"/>
              </w:rPr>
            </w:pPr>
          </w:p>
        </w:tc>
        <w:tc>
          <w:tcPr>
            <w:tcW w:w="188" w:type="pct"/>
          </w:tcPr>
          <w:p w14:paraId="580B1F6A" w14:textId="77777777" w:rsidR="000110E7" w:rsidRDefault="000110E7" w:rsidP="00880BA9">
            <w:pPr>
              <w:rPr>
                <w:b/>
                <w:i/>
                <w:sz w:val="18"/>
                <w:szCs w:val="18"/>
                <w:lang w:eastAsia="en-US"/>
              </w:rPr>
            </w:pPr>
          </w:p>
          <w:p w14:paraId="3DC10F88" w14:textId="77777777" w:rsidR="000110E7" w:rsidRPr="00DB62F2" w:rsidRDefault="000110E7" w:rsidP="00000A42">
            <w:pPr>
              <w:rPr>
                <w:b/>
                <w:i/>
                <w:sz w:val="18"/>
                <w:szCs w:val="18"/>
                <w:lang w:eastAsia="en-US"/>
              </w:rPr>
            </w:pPr>
          </w:p>
        </w:tc>
        <w:tc>
          <w:tcPr>
            <w:tcW w:w="188" w:type="pct"/>
          </w:tcPr>
          <w:p w14:paraId="327DAF12" w14:textId="77777777" w:rsidR="000110E7" w:rsidRDefault="000110E7" w:rsidP="00880BA9">
            <w:pPr>
              <w:rPr>
                <w:b/>
                <w:i/>
                <w:sz w:val="18"/>
                <w:szCs w:val="18"/>
                <w:lang w:eastAsia="en-US"/>
              </w:rPr>
            </w:pPr>
          </w:p>
          <w:p w14:paraId="1AB21723" w14:textId="77777777" w:rsidR="000110E7" w:rsidRPr="00DB62F2" w:rsidRDefault="000110E7" w:rsidP="00000A42">
            <w:pPr>
              <w:rPr>
                <w:b/>
                <w:i/>
                <w:sz w:val="18"/>
                <w:szCs w:val="18"/>
                <w:lang w:eastAsia="en-US"/>
              </w:rPr>
            </w:pPr>
          </w:p>
        </w:tc>
        <w:tc>
          <w:tcPr>
            <w:tcW w:w="188" w:type="pct"/>
          </w:tcPr>
          <w:p w14:paraId="3D2E6C23" w14:textId="77777777" w:rsidR="000110E7" w:rsidRDefault="000110E7" w:rsidP="00880BA9">
            <w:pPr>
              <w:rPr>
                <w:b/>
                <w:i/>
                <w:sz w:val="18"/>
                <w:szCs w:val="18"/>
                <w:lang w:eastAsia="en-US"/>
              </w:rPr>
            </w:pPr>
          </w:p>
          <w:p w14:paraId="38F74D10" w14:textId="77777777" w:rsidR="000110E7" w:rsidRPr="00DB62F2" w:rsidRDefault="000110E7" w:rsidP="00000A42">
            <w:pPr>
              <w:rPr>
                <w:b/>
                <w:i/>
                <w:sz w:val="18"/>
                <w:szCs w:val="18"/>
                <w:lang w:eastAsia="en-US"/>
              </w:rPr>
            </w:pPr>
          </w:p>
        </w:tc>
        <w:tc>
          <w:tcPr>
            <w:tcW w:w="188" w:type="pct"/>
          </w:tcPr>
          <w:p w14:paraId="02542A32" w14:textId="77777777" w:rsidR="000110E7" w:rsidRPr="00DB62F2" w:rsidRDefault="000110E7" w:rsidP="00000A42">
            <w:pPr>
              <w:rPr>
                <w:b/>
                <w:i/>
                <w:sz w:val="18"/>
                <w:szCs w:val="18"/>
                <w:lang w:eastAsia="en-US"/>
              </w:rPr>
            </w:pPr>
          </w:p>
        </w:tc>
      </w:tr>
      <w:tr w:rsidR="000110E7" w:rsidRPr="00C91A0F" w14:paraId="11380590" w14:textId="77777777" w:rsidTr="000110E7">
        <w:trPr>
          <w:trHeight w:val="281"/>
        </w:trPr>
        <w:tc>
          <w:tcPr>
            <w:tcW w:w="714" w:type="pct"/>
            <w:shd w:val="clear" w:color="auto" w:fill="auto"/>
            <w:vAlign w:val="center"/>
          </w:tcPr>
          <w:p w14:paraId="3C4B7E1A" w14:textId="77777777" w:rsidR="000110E7" w:rsidRPr="007B040E" w:rsidRDefault="000110E7" w:rsidP="007B040E">
            <w:pPr>
              <w:rPr>
                <w:rFonts w:cs="Arial"/>
                <w:b/>
                <w:i/>
                <w:color w:val="000000"/>
                <w:sz w:val="18"/>
                <w:szCs w:val="18"/>
                <w:lang w:eastAsia="en-US"/>
              </w:rPr>
            </w:pPr>
            <w:r w:rsidRPr="007B040E">
              <w:rPr>
                <w:rFonts w:cs="Arial"/>
                <w:b/>
                <w:i/>
                <w:color w:val="000000"/>
                <w:sz w:val="18"/>
                <w:szCs w:val="18"/>
                <w:lang w:eastAsia="en-US"/>
              </w:rPr>
              <w:t>Understanding the role, operation and function of markets and financial institutions</w:t>
            </w:r>
          </w:p>
        </w:tc>
        <w:tc>
          <w:tcPr>
            <w:tcW w:w="185" w:type="pct"/>
          </w:tcPr>
          <w:p w14:paraId="37316ECF" w14:textId="77777777" w:rsidR="000110E7" w:rsidRDefault="000110E7" w:rsidP="00B8670E">
            <w:pPr>
              <w:rPr>
                <w:b/>
                <w:i/>
                <w:sz w:val="18"/>
                <w:szCs w:val="18"/>
                <w:lang w:eastAsia="en-US"/>
              </w:rPr>
            </w:pPr>
          </w:p>
          <w:p w14:paraId="7E74B9FC" w14:textId="77777777" w:rsidR="000110E7" w:rsidRPr="00DB62F2" w:rsidRDefault="000110E7" w:rsidP="00000A42">
            <w:pPr>
              <w:rPr>
                <w:b/>
                <w:i/>
                <w:sz w:val="18"/>
                <w:szCs w:val="18"/>
                <w:lang w:eastAsia="en-US"/>
              </w:rPr>
            </w:pPr>
          </w:p>
        </w:tc>
        <w:tc>
          <w:tcPr>
            <w:tcW w:w="185" w:type="pct"/>
          </w:tcPr>
          <w:p w14:paraId="5F1000FD" w14:textId="77777777" w:rsidR="000110E7" w:rsidRPr="00DB62F2" w:rsidRDefault="000110E7" w:rsidP="00000A42">
            <w:pPr>
              <w:rPr>
                <w:b/>
                <w:i/>
                <w:sz w:val="18"/>
                <w:szCs w:val="18"/>
                <w:lang w:eastAsia="en-US"/>
              </w:rPr>
            </w:pPr>
          </w:p>
        </w:tc>
        <w:tc>
          <w:tcPr>
            <w:tcW w:w="185" w:type="pct"/>
          </w:tcPr>
          <w:p w14:paraId="0402E146" w14:textId="77777777" w:rsidR="000110E7" w:rsidRPr="00DB62F2" w:rsidRDefault="000110E7" w:rsidP="00000A42">
            <w:pPr>
              <w:rPr>
                <w:b/>
                <w:i/>
                <w:sz w:val="18"/>
                <w:szCs w:val="18"/>
                <w:lang w:eastAsia="en-US"/>
              </w:rPr>
            </w:pPr>
          </w:p>
        </w:tc>
        <w:tc>
          <w:tcPr>
            <w:tcW w:w="185" w:type="pct"/>
          </w:tcPr>
          <w:p w14:paraId="7D88FB77" w14:textId="77777777" w:rsidR="000110E7" w:rsidRPr="00DB62F2" w:rsidRDefault="000110E7" w:rsidP="00000A42">
            <w:pPr>
              <w:rPr>
                <w:b/>
                <w:i/>
                <w:sz w:val="18"/>
                <w:szCs w:val="18"/>
                <w:lang w:eastAsia="en-US"/>
              </w:rPr>
            </w:pPr>
          </w:p>
        </w:tc>
        <w:tc>
          <w:tcPr>
            <w:tcW w:w="185" w:type="pct"/>
          </w:tcPr>
          <w:p w14:paraId="0B23F78C" w14:textId="77777777" w:rsidR="000110E7" w:rsidRDefault="000110E7" w:rsidP="00B8670E">
            <w:pPr>
              <w:rPr>
                <w:b/>
                <w:i/>
                <w:sz w:val="18"/>
                <w:szCs w:val="18"/>
                <w:lang w:eastAsia="en-US"/>
              </w:rPr>
            </w:pPr>
          </w:p>
          <w:p w14:paraId="7DDC7E50" w14:textId="77777777" w:rsidR="000110E7" w:rsidRPr="00DB62F2" w:rsidRDefault="000110E7" w:rsidP="00000A42">
            <w:pPr>
              <w:rPr>
                <w:b/>
                <w:i/>
                <w:sz w:val="18"/>
                <w:szCs w:val="18"/>
                <w:lang w:eastAsia="en-US"/>
              </w:rPr>
            </w:pPr>
          </w:p>
        </w:tc>
        <w:tc>
          <w:tcPr>
            <w:tcW w:w="185" w:type="pct"/>
          </w:tcPr>
          <w:p w14:paraId="0EE6B5B5" w14:textId="77777777" w:rsidR="000110E7" w:rsidRDefault="000110E7" w:rsidP="00B8670E">
            <w:pPr>
              <w:rPr>
                <w:b/>
                <w:i/>
                <w:sz w:val="18"/>
                <w:szCs w:val="18"/>
                <w:lang w:eastAsia="en-US"/>
              </w:rPr>
            </w:pPr>
          </w:p>
          <w:p w14:paraId="43D590EF" w14:textId="77777777" w:rsidR="000110E7" w:rsidRPr="00DB62F2" w:rsidRDefault="000110E7" w:rsidP="00000A42">
            <w:pPr>
              <w:rPr>
                <w:b/>
                <w:i/>
                <w:sz w:val="18"/>
                <w:szCs w:val="18"/>
                <w:lang w:eastAsia="en-US"/>
              </w:rPr>
            </w:pPr>
          </w:p>
        </w:tc>
        <w:tc>
          <w:tcPr>
            <w:tcW w:w="185" w:type="pct"/>
          </w:tcPr>
          <w:p w14:paraId="7325F2CB" w14:textId="77777777" w:rsidR="000110E7" w:rsidRPr="00DB62F2" w:rsidRDefault="000110E7" w:rsidP="00000A42">
            <w:pPr>
              <w:rPr>
                <w:b/>
                <w:i/>
                <w:sz w:val="18"/>
                <w:szCs w:val="18"/>
                <w:lang w:eastAsia="en-US"/>
              </w:rPr>
            </w:pPr>
          </w:p>
          <w:p w14:paraId="11E04B03" w14:textId="77777777" w:rsidR="000110E7" w:rsidRPr="00DB62F2" w:rsidRDefault="000110E7" w:rsidP="00000A42">
            <w:pPr>
              <w:rPr>
                <w:b/>
                <w:i/>
                <w:sz w:val="18"/>
                <w:szCs w:val="18"/>
                <w:lang w:eastAsia="en-US"/>
              </w:rPr>
            </w:pPr>
          </w:p>
        </w:tc>
        <w:tc>
          <w:tcPr>
            <w:tcW w:w="185" w:type="pct"/>
          </w:tcPr>
          <w:p w14:paraId="64AA6FE7" w14:textId="77777777" w:rsidR="000110E7" w:rsidRPr="00DB62F2" w:rsidRDefault="000110E7" w:rsidP="00000A42">
            <w:pPr>
              <w:rPr>
                <w:b/>
                <w:i/>
                <w:sz w:val="18"/>
                <w:szCs w:val="18"/>
                <w:lang w:eastAsia="en-US"/>
              </w:rPr>
            </w:pPr>
          </w:p>
          <w:p w14:paraId="7993EB7F" w14:textId="77777777" w:rsidR="00D82C9F" w:rsidRPr="00DB62F2" w:rsidRDefault="00D82C9F" w:rsidP="00000A42">
            <w:pPr>
              <w:rPr>
                <w:b/>
                <w:i/>
                <w:sz w:val="18"/>
                <w:szCs w:val="18"/>
                <w:lang w:eastAsia="en-US"/>
              </w:rPr>
            </w:pPr>
          </w:p>
        </w:tc>
        <w:tc>
          <w:tcPr>
            <w:tcW w:w="184" w:type="pct"/>
          </w:tcPr>
          <w:p w14:paraId="3ABE6DA2" w14:textId="77777777" w:rsidR="000110E7" w:rsidRPr="00DB62F2" w:rsidRDefault="000110E7" w:rsidP="00000A42">
            <w:pPr>
              <w:rPr>
                <w:b/>
                <w:i/>
                <w:sz w:val="18"/>
                <w:szCs w:val="18"/>
                <w:lang w:eastAsia="en-US"/>
              </w:rPr>
            </w:pPr>
          </w:p>
          <w:p w14:paraId="3680BB7D" w14:textId="77777777" w:rsidR="000110E7" w:rsidRDefault="000110E7" w:rsidP="00B8670E">
            <w:pPr>
              <w:rPr>
                <w:b/>
                <w:i/>
                <w:sz w:val="18"/>
                <w:szCs w:val="18"/>
                <w:lang w:eastAsia="en-US"/>
              </w:rPr>
            </w:pPr>
          </w:p>
          <w:p w14:paraId="03A589DF" w14:textId="77777777" w:rsidR="000110E7" w:rsidRPr="00DB62F2" w:rsidRDefault="000110E7">
            <w:pPr>
              <w:rPr>
                <w:b/>
                <w:i/>
                <w:sz w:val="18"/>
                <w:szCs w:val="18"/>
                <w:lang w:eastAsia="en-US"/>
              </w:rPr>
            </w:pPr>
          </w:p>
        </w:tc>
        <w:tc>
          <w:tcPr>
            <w:tcW w:w="188" w:type="pct"/>
          </w:tcPr>
          <w:p w14:paraId="00A6F33A" w14:textId="77777777" w:rsidR="000110E7" w:rsidRPr="00DB62F2" w:rsidRDefault="00D82C9F" w:rsidP="00000A42">
            <w:pPr>
              <w:rPr>
                <w:b/>
                <w:i/>
                <w:sz w:val="18"/>
                <w:szCs w:val="18"/>
                <w:lang w:eastAsia="en-US"/>
              </w:rPr>
            </w:pPr>
            <w:r w:rsidRPr="00DB62F2">
              <w:rPr>
                <w:b/>
                <w:i/>
                <w:sz w:val="18"/>
                <w:szCs w:val="18"/>
                <w:lang w:eastAsia="en-US"/>
              </w:rPr>
              <w:t>X</w:t>
            </w:r>
          </w:p>
        </w:tc>
        <w:tc>
          <w:tcPr>
            <w:tcW w:w="188" w:type="pct"/>
          </w:tcPr>
          <w:p w14:paraId="1FCDA8ED" w14:textId="77777777" w:rsidR="000110E7" w:rsidRPr="00DB62F2" w:rsidRDefault="00D82C9F" w:rsidP="00000A42">
            <w:pPr>
              <w:rPr>
                <w:b/>
                <w:i/>
                <w:sz w:val="18"/>
                <w:szCs w:val="18"/>
                <w:lang w:eastAsia="en-US"/>
              </w:rPr>
            </w:pPr>
            <w:r w:rsidRPr="00DB62F2">
              <w:rPr>
                <w:b/>
                <w:i/>
                <w:sz w:val="18"/>
                <w:szCs w:val="18"/>
                <w:lang w:eastAsia="en-US"/>
              </w:rPr>
              <w:t>X</w:t>
            </w:r>
          </w:p>
        </w:tc>
        <w:tc>
          <w:tcPr>
            <w:tcW w:w="188" w:type="pct"/>
          </w:tcPr>
          <w:p w14:paraId="2FD6500F" w14:textId="77777777" w:rsidR="000110E7" w:rsidRPr="00DB62F2" w:rsidRDefault="000110E7" w:rsidP="00000A42">
            <w:pPr>
              <w:rPr>
                <w:b/>
                <w:i/>
                <w:sz w:val="18"/>
                <w:szCs w:val="18"/>
                <w:lang w:eastAsia="en-US"/>
              </w:rPr>
            </w:pPr>
          </w:p>
        </w:tc>
        <w:tc>
          <w:tcPr>
            <w:tcW w:w="184" w:type="pct"/>
          </w:tcPr>
          <w:p w14:paraId="4BCA2B20" w14:textId="77777777" w:rsidR="000110E7" w:rsidRPr="00DB62F2" w:rsidRDefault="000110E7" w:rsidP="00000A42">
            <w:pPr>
              <w:rPr>
                <w:b/>
                <w:i/>
                <w:sz w:val="18"/>
                <w:szCs w:val="18"/>
                <w:lang w:eastAsia="en-US"/>
              </w:rPr>
            </w:pPr>
          </w:p>
        </w:tc>
        <w:tc>
          <w:tcPr>
            <w:tcW w:w="184" w:type="pct"/>
          </w:tcPr>
          <w:p w14:paraId="25E53A63" w14:textId="77777777" w:rsidR="000110E7" w:rsidRPr="00DB62F2" w:rsidRDefault="000110E7" w:rsidP="00000A42">
            <w:pPr>
              <w:rPr>
                <w:b/>
                <w:i/>
                <w:sz w:val="18"/>
                <w:szCs w:val="18"/>
                <w:lang w:eastAsia="en-US"/>
              </w:rPr>
            </w:pPr>
          </w:p>
        </w:tc>
        <w:tc>
          <w:tcPr>
            <w:tcW w:w="188" w:type="pct"/>
          </w:tcPr>
          <w:p w14:paraId="65FDBC55" w14:textId="77777777" w:rsidR="000110E7" w:rsidRPr="00DB62F2" w:rsidRDefault="000110E7" w:rsidP="00000A42">
            <w:pPr>
              <w:rPr>
                <w:b/>
                <w:i/>
                <w:sz w:val="18"/>
                <w:szCs w:val="18"/>
                <w:lang w:eastAsia="en-US"/>
              </w:rPr>
            </w:pPr>
          </w:p>
        </w:tc>
        <w:tc>
          <w:tcPr>
            <w:tcW w:w="188" w:type="pct"/>
          </w:tcPr>
          <w:p w14:paraId="522EF6F3" w14:textId="77777777" w:rsidR="000110E7" w:rsidRDefault="000110E7" w:rsidP="00880BA9">
            <w:pPr>
              <w:rPr>
                <w:b/>
                <w:i/>
                <w:sz w:val="18"/>
                <w:szCs w:val="18"/>
                <w:lang w:eastAsia="en-US"/>
              </w:rPr>
            </w:pPr>
          </w:p>
          <w:p w14:paraId="6EC49B98" w14:textId="77777777" w:rsidR="000110E7" w:rsidRPr="00DB62F2" w:rsidRDefault="000110E7" w:rsidP="00000A42">
            <w:pPr>
              <w:rPr>
                <w:b/>
                <w:i/>
                <w:sz w:val="18"/>
                <w:szCs w:val="18"/>
                <w:lang w:eastAsia="en-US"/>
              </w:rPr>
            </w:pPr>
          </w:p>
        </w:tc>
        <w:tc>
          <w:tcPr>
            <w:tcW w:w="188" w:type="pct"/>
          </w:tcPr>
          <w:p w14:paraId="079215D3" w14:textId="77777777" w:rsidR="000110E7" w:rsidRPr="00DB62F2" w:rsidRDefault="000110E7" w:rsidP="00000A42">
            <w:pPr>
              <w:rPr>
                <w:b/>
                <w:i/>
                <w:sz w:val="18"/>
                <w:szCs w:val="18"/>
                <w:lang w:eastAsia="en-US"/>
              </w:rPr>
            </w:pPr>
          </w:p>
        </w:tc>
        <w:tc>
          <w:tcPr>
            <w:tcW w:w="188" w:type="pct"/>
          </w:tcPr>
          <w:p w14:paraId="0A5C0005" w14:textId="77777777" w:rsidR="000110E7" w:rsidRPr="00DB62F2" w:rsidRDefault="000110E7" w:rsidP="00000A42">
            <w:pPr>
              <w:rPr>
                <w:b/>
                <w:i/>
                <w:sz w:val="18"/>
                <w:szCs w:val="18"/>
                <w:lang w:eastAsia="en-US"/>
              </w:rPr>
            </w:pPr>
          </w:p>
        </w:tc>
        <w:tc>
          <w:tcPr>
            <w:tcW w:w="188" w:type="pct"/>
          </w:tcPr>
          <w:p w14:paraId="0679746B" w14:textId="77777777" w:rsidR="000110E7" w:rsidRPr="00DB62F2" w:rsidRDefault="000110E7" w:rsidP="00000A42">
            <w:pPr>
              <w:rPr>
                <w:b/>
                <w:i/>
                <w:sz w:val="18"/>
                <w:szCs w:val="18"/>
                <w:lang w:eastAsia="en-US"/>
              </w:rPr>
            </w:pPr>
          </w:p>
        </w:tc>
        <w:tc>
          <w:tcPr>
            <w:tcW w:w="188" w:type="pct"/>
          </w:tcPr>
          <w:p w14:paraId="7C73F3FA" w14:textId="77777777" w:rsidR="000110E7" w:rsidRDefault="000110E7" w:rsidP="00880BA9">
            <w:pPr>
              <w:rPr>
                <w:b/>
                <w:i/>
                <w:sz w:val="18"/>
                <w:szCs w:val="18"/>
                <w:lang w:eastAsia="en-US"/>
              </w:rPr>
            </w:pPr>
          </w:p>
          <w:p w14:paraId="0763A620" w14:textId="77777777" w:rsidR="000110E7" w:rsidRPr="00DB62F2" w:rsidRDefault="000110E7" w:rsidP="00000A42">
            <w:pPr>
              <w:rPr>
                <w:b/>
                <w:i/>
                <w:sz w:val="18"/>
                <w:szCs w:val="18"/>
                <w:lang w:eastAsia="en-US"/>
              </w:rPr>
            </w:pPr>
          </w:p>
        </w:tc>
        <w:tc>
          <w:tcPr>
            <w:tcW w:w="188" w:type="pct"/>
          </w:tcPr>
          <w:p w14:paraId="14E8C71C" w14:textId="77777777" w:rsidR="000110E7" w:rsidRDefault="000110E7" w:rsidP="00880BA9">
            <w:pPr>
              <w:rPr>
                <w:b/>
                <w:i/>
                <w:sz w:val="18"/>
                <w:szCs w:val="18"/>
                <w:lang w:eastAsia="en-US"/>
              </w:rPr>
            </w:pPr>
          </w:p>
          <w:p w14:paraId="412B3A77" w14:textId="77777777" w:rsidR="000110E7" w:rsidRPr="00DB62F2" w:rsidRDefault="000110E7" w:rsidP="00000A42">
            <w:pPr>
              <w:rPr>
                <w:b/>
                <w:i/>
                <w:sz w:val="18"/>
                <w:szCs w:val="18"/>
                <w:lang w:eastAsia="en-US"/>
              </w:rPr>
            </w:pPr>
          </w:p>
        </w:tc>
        <w:tc>
          <w:tcPr>
            <w:tcW w:w="188" w:type="pct"/>
          </w:tcPr>
          <w:p w14:paraId="326EB109" w14:textId="77777777" w:rsidR="000110E7" w:rsidRDefault="000110E7" w:rsidP="00880BA9">
            <w:pPr>
              <w:rPr>
                <w:b/>
                <w:i/>
                <w:sz w:val="18"/>
                <w:szCs w:val="18"/>
                <w:lang w:eastAsia="en-US"/>
              </w:rPr>
            </w:pPr>
          </w:p>
          <w:p w14:paraId="5B8A7CE3" w14:textId="77777777" w:rsidR="000110E7" w:rsidRPr="00DB62F2" w:rsidRDefault="000110E7" w:rsidP="00000A42">
            <w:pPr>
              <w:rPr>
                <w:b/>
                <w:i/>
                <w:sz w:val="18"/>
                <w:szCs w:val="18"/>
                <w:lang w:eastAsia="en-US"/>
              </w:rPr>
            </w:pPr>
          </w:p>
        </w:tc>
        <w:tc>
          <w:tcPr>
            <w:tcW w:w="188" w:type="pct"/>
          </w:tcPr>
          <w:p w14:paraId="6AE5E967" w14:textId="77777777" w:rsidR="000110E7" w:rsidRPr="00DB62F2" w:rsidRDefault="000110E7" w:rsidP="00000A42">
            <w:pPr>
              <w:rPr>
                <w:b/>
                <w:i/>
                <w:sz w:val="18"/>
                <w:szCs w:val="18"/>
                <w:lang w:eastAsia="en-US"/>
              </w:rPr>
            </w:pPr>
          </w:p>
        </w:tc>
      </w:tr>
      <w:tr w:rsidR="000110E7" w:rsidRPr="00C91A0F" w14:paraId="7E52BD56" w14:textId="77777777" w:rsidTr="000110E7">
        <w:trPr>
          <w:trHeight w:val="281"/>
        </w:trPr>
        <w:tc>
          <w:tcPr>
            <w:tcW w:w="714" w:type="pct"/>
            <w:shd w:val="clear" w:color="auto" w:fill="auto"/>
            <w:vAlign w:val="center"/>
          </w:tcPr>
          <w:p w14:paraId="2D3A2394" w14:textId="77777777" w:rsidR="000110E7" w:rsidRDefault="000110E7" w:rsidP="00000A42">
            <w:pPr>
              <w:rPr>
                <w:rFonts w:cs="Arial"/>
                <w:b/>
                <w:color w:val="000000"/>
                <w:sz w:val="18"/>
                <w:szCs w:val="18"/>
                <w:lang w:eastAsia="en-US"/>
              </w:rPr>
            </w:pPr>
            <w:r>
              <w:rPr>
                <w:rFonts w:cs="Arial"/>
                <w:b/>
                <w:color w:val="000000"/>
                <w:sz w:val="18"/>
                <w:szCs w:val="18"/>
                <w:lang w:eastAsia="en-US"/>
              </w:rPr>
              <w:t>BUSINESS</w:t>
            </w:r>
          </w:p>
        </w:tc>
        <w:tc>
          <w:tcPr>
            <w:tcW w:w="185" w:type="pct"/>
          </w:tcPr>
          <w:p w14:paraId="2A73BC6F" w14:textId="77777777" w:rsidR="000110E7" w:rsidRPr="00DB62F2" w:rsidRDefault="000110E7" w:rsidP="00000A42">
            <w:pPr>
              <w:rPr>
                <w:b/>
                <w:i/>
                <w:sz w:val="18"/>
                <w:szCs w:val="18"/>
                <w:lang w:eastAsia="en-US"/>
              </w:rPr>
            </w:pPr>
          </w:p>
        </w:tc>
        <w:tc>
          <w:tcPr>
            <w:tcW w:w="185" w:type="pct"/>
          </w:tcPr>
          <w:p w14:paraId="3510B5BB" w14:textId="77777777" w:rsidR="000110E7" w:rsidRPr="00DB62F2" w:rsidRDefault="000110E7" w:rsidP="00000A42">
            <w:pPr>
              <w:rPr>
                <w:b/>
                <w:i/>
                <w:sz w:val="18"/>
                <w:szCs w:val="18"/>
                <w:lang w:eastAsia="en-US"/>
              </w:rPr>
            </w:pPr>
          </w:p>
        </w:tc>
        <w:tc>
          <w:tcPr>
            <w:tcW w:w="185" w:type="pct"/>
          </w:tcPr>
          <w:p w14:paraId="5D18A4BE" w14:textId="77777777" w:rsidR="000110E7" w:rsidRPr="00DB62F2" w:rsidRDefault="000110E7" w:rsidP="00000A42">
            <w:pPr>
              <w:rPr>
                <w:b/>
                <w:i/>
                <w:sz w:val="18"/>
                <w:szCs w:val="18"/>
                <w:lang w:eastAsia="en-US"/>
              </w:rPr>
            </w:pPr>
          </w:p>
        </w:tc>
        <w:tc>
          <w:tcPr>
            <w:tcW w:w="185" w:type="pct"/>
          </w:tcPr>
          <w:p w14:paraId="1574F6C0" w14:textId="77777777" w:rsidR="000110E7" w:rsidRPr="00DB62F2" w:rsidRDefault="000110E7" w:rsidP="00000A42">
            <w:pPr>
              <w:rPr>
                <w:b/>
                <w:i/>
                <w:sz w:val="18"/>
                <w:szCs w:val="18"/>
                <w:lang w:eastAsia="en-US"/>
              </w:rPr>
            </w:pPr>
          </w:p>
        </w:tc>
        <w:tc>
          <w:tcPr>
            <w:tcW w:w="185" w:type="pct"/>
          </w:tcPr>
          <w:p w14:paraId="432AE28A" w14:textId="77777777" w:rsidR="000110E7" w:rsidRPr="00DB62F2" w:rsidRDefault="000110E7" w:rsidP="00000A42">
            <w:pPr>
              <w:rPr>
                <w:b/>
                <w:i/>
                <w:sz w:val="18"/>
                <w:szCs w:val="18"/>
                <w:lang w:eastAsia="en-US"/>
              </w:rPr>
            </w:pPr>
          </w:p>
        </w:tc>
        <w:tc>
          <w:tcPr>
            <w:tcW w:w="185" w:type="pct"/>
          </w:tcPr>
          <w:p w14:paraId="5F41AA36" w14:textId="77777777" w:rsidR="000110E7" w:rsidRPr="00DB62F2" w:rsidRDefault="000110E7" w:rsidP="00000A42">
            <w:pPr>
              <w:rPr>
                <w:b/>
                <w:i/>
                <w:sz w:val="18"/>
                <w:szCs w:val="18"/>
                <w:lang w:eastAsia="en-US"/>
              </w:rPr>
            </w:pPr>
          </w:p>
        </w:tc>
        <w:tc>
          <w:tcPr>
            <w:tcW w:w="185" w:type="pct"/>
          </w:tcPr>
          <w:p w14:paraId="752BD0E6" w14:textId="77777777" w:rsidR="000110E7" w:rsidRPr="00DB62F2" w:rsidRDefault="000110E7" w:rsidP="00000A42">
            <w:pPr>
              <w:rPr>
                <w:b/>
                <w:i/>
                <w:sz w:val="18"/>
                <w:szCs w:val="18"/>
                <w:lang w:eastAsia="en-US"/>
              </w:rPr>
            </w:pPr>
          </w:p>
        </w:tc>
        <w:tc>
          <w:tcPr>
            <w:tcW w:w="185" w:type="pct"/>
          </w:tcPr>
          <w:p w14:paraId="2CFA0E5A" w14:textId="77777777" w:rsidR="000110E7" w:rsidRPr="00DB62F2" w:rsidRDefault="000110E7" w:rsidP="00000A42">
            <w:pPr>
              <w:rPr>
                <w:b/>
                <w:i/>
                <w:sz w:val="18"/>
                <w:szCs w:val="18"/>
                <w:lang w:eastAsia="en-US"/>
              </w:rPr>
            </w:pPr>
          </w:p>
        </w:tc>
        <w:tc>
          <w:tcPr>
            <w:tcW w:w="184" w:type="pct"/>
          </w:tcPr>
          <w:p w14:paraId="100563D9" w14:textId="77777777" w:rsidR="000110E7" w:rsidRPr="00DB62F2" w:rsidRDefault="000110E7" w:rsidP="00000A42">
            <w:pPr>
              <w:rPr>
                <w:b/>
                <w:i/>
                <w:sz w:val="18"/>
                <w:szCs w:val="18"/>
                <w:lang w:eastAsia="en-US"/>
              </w:rPr>
            </w:pPr>
          </w:p>
        </w:tc>
        <w:tc>
          <w:tcPr>
            <w:tcW w:w="188" w:type="pct"/>
          </w:tcPr>
          <w:p w14:paraId="39D42472" w14:textId="77777777" w:rsidR="000110E7" w:rsidRPr="00DB62F2" w:rsidRDefault="000110E7" w:rsidP="00000A42">
            <w:pPr>
              <w:rPr>
                <w:b/>
                <w:i/>
                <w:sz w:val="18"/>
                <w:szCs w:val="18"/>
                <w:lang w:eastAsia="en-US"/>
              </w:rPr>
            </w:pPr>
          </w:p>
        </w:tc>
        <w:tc>
          <w:tcPr>
            <w:tcW w:w="188" w:type="pct"/>
          </w:tcPr>
          <w:p w14:paraId="1A86EE20" w14:textId="77777777" w:rsidR="000110E7" w:rsidRPr="00DB62F2" w:rsidRDefault="000110E7" w:rsidP="00000A42">
            <w:pPr>
              <w:rPr>
                <w:b/>
                <w:i/>
                <w:sz w:val="18"/>
                <w:szCs w:val="18"/>
                <w:lang w:eastAsia="en-US"/>
              </w:rPr>
            </w:pPr>
          </w:p>
        </w:tc>
        <w:tc>
          <w:tcPr>
            <w:tcW w:w="188" w:type="pct"/>
          </w:tcPr>
          <w:p w14:paraId="456A0AC1" w14:textId="77777777" w:rsidR="000110E7" w:rsidRPr="00DB62F2" w:rsidRDefault="000110E7" w:rsidP="00000A42">
            <w:pPr>
              <w:rPr>
                <w:b/>
                <w:i/>
                <w:sz w:val="18"/>
                <w:szCs w:val="18"/>
                <w:lang w:eastAsia="en-US"/>
              </w:rPr>
            </w:pPr>
          </w:p>
        </w:tc>
        <w:tc>
          <w:tcPr>
            <w:tcW w:w="184" w:type="pct"/>
          </w:tcPr>
          <w:p w14:paraId="102B72BF" w14:textId="77777777" w:rsidR="000110E7" w:rsidRPr="00DB62F2" w:rsidRDefault="000110E7" w:rsidP="00000A42">
            <w:pPr>
              <w:rPr>
                <w:b/>
                <w:i/>
                <w:sz w:val="18"/>
                <w:szCs w:val="18"/>
                <w:lang w:eastAsia="en-US"/>
              </w:rPr>
            </w:pPr>
          </w:p>
        </w:tc>
        <w:tc>
          <w:tcPr>
            <w:tcW w:w="184" w:type="pct"/>
          </w:tcPr>
          <w:p w14:paraId="6DDDBAB0" w14:textId="77777777" w:rsidR="000110E7" w:rsidRPr="00DB62F2" w:rsidRDefault="000110E7" w:rsidP="00000A42">
            <w:pPr>
              <w:rPr>
                <w:b/>
                <w:i/>
                <w:sz w:val="18"/>
                <w:szCs w:val="18"/>
                <w:lang w:eastAsia="en-US"/>
              </w:rPr>
            </w:pPr>
          </w:p>
        </w:tc>
        <w:tc>
          <w:tcPr>
            <w:tcW w:w="188" w:type="pct"/>
          </w:tcPr>
          <w:p w14:paraId="6E4FDFB4" w14:textId="77777777" w:rsidR="000110E7" w:rsidRPr="00DB62F2" w:rsidRDefault="000110E7" w:rsidP="00000A42">
            <w:pPr>
              <w:rPr>
                <w:b/>
                <w:i/>
                <w:sz w:val="18"/>
                <w:szCs w:val="18"/>
                <w:lang w:eastAsia="en-US"/>
              </w:rPr>
            </w:pPr>
          </w:p>
        </w:tc>
        <w:tc>
          <w:tcPr>
            <w:tcW w:w="188" w:type="pct"/>
          </w:tcPr>
          <w:p w14:paraId="094600A5" w14:textId="77777777" w:rsidR="000110E7" w:rsidRPr="00DB62F2" w:rsidRDefault="000110E7" w:rsidP="00000A42">
            <w:pPr>
              <w:rPr>
                <w:b/>
                <w:i/>
                <w:sz w:val="18"/>
                <w:szCs w:val="18"/>
                <w:lang w:eastAsia="en-US"/>
              </w:rPr>
            </w:pPr>
          </w:p>
        </w:tc>
        <w:tc>
          <w:tcPr>
            <w:tcW w:w="188" w:type="pct"/>
          </w:tcPr>
          <w:p w14:paraId="5D935DFB" w14:textId="77777777" w:rsidR="000110E7" w:rsidRPr="00DB62F2" w:rsidRDefault="000110E7" w:rsidP="00000A42">
            <w:pPr>
              <w:rPr>
                <w:b/>
                <w:i/>
                <w:sz w:val="18"/>
                <w:szCs w:val="18"/>
                <w:lang w:eastAsia="en-US"/>
              </w:rPr>
            </w:pPr>
          </w:p>
        </w:tc>
        <w:tc>
          <w:tcPr>
            <w:tcW w:w="188" w:type="pct"/>
          </w:tcPr>
          <w:p w14:paraId="79894E2E" w14:textId="77777777" w:rsidR="000110E7" w:rsidRPr="00DB62F2" w:rsidRDefault="000110E7" w:rsidP="00000A42">
            <w:pPr>
              <w:rPr>
                <w:b/>
                <w:i/>
                <w:sz w:val="18"/>
                <w:szCs w:val="18"/>
                <w:lang w:eastAsia="en-US"/>
              </w:rPr>
            </w:pPr>
          </w:p>
        </w:tc>
        <w:tc>
          <w:tcPr>
            <w:tcW w:w="188" w:type="pct"/>
          </w:tcPr>
          <w:p w14:paraId="23893F69" w14:textId="77777777" w:rsidR="000110E7" w:rsidRPr="00DB62F2" w:rsidRDefault="000110E7" w:rsidP="00000A42">
            <w:pPr>
              <w:rPr>
                <w:b/>
                <w:i/>
                <w:sz w:val="18"/>
                <w:szCs w:val="18"/>
                <w:lang w:eastAsia="en-US"/>
              </w:rPr>
            </w:pPr>
          </w:p>
        </w:tc>
        <w:tc>
          <w:tcPr>
            <w:tcW w:w="188" w:type="pct"/>
          </w:tcPr>
          <w:p w14:paraId="63526CFE" w14:textId="77777777" w:rsidR="000110E7" w:rsidRPr="00DB62F2" w:rsidRDefault="000110E7" w:rsidP="00000A42">
            <w:pPr>
              <w:rPr>
                <w:b/>
                <w:i/>
                <w:sz w:val="18"/>
                <w:szCs w:val="18"/>
                <w:lang w:eastAsia="en-US"/>
              </w:rPr>
            </w:pPr>
          </w:p>
        </w:tc>
        <w:tc>
          <w:tcPr>
            <w:tcW w:w="188" w:type="pct"/>
          </w:tcPr>
          <w:p w14:paraId="6C2C41E9" w14:textId="77777777" w:rsidR="000110E7" w:rsidRPr="00DB62F2" w:rsidRDefault="000110E7" w:rsidP="00000A42">
            <w:pPr>
              <w:rPr>
                <w:b/>
                <w:i/>
                <w:sz w:val="18"/>
                <w:szCs w:val="18"/>
                <w:lang w:eastAsia="en-US"/>
              </w:rPr>
            </w:pPr>
          </w:p>
        </w:tc>
        <w:tc>
          <w:tcPr>
            <w:tcW w:w="188" w:type="pct"/>
          </w:tcPr>
          <w:p w14:paraId="78E96839" w14:textId="77777777" w:rsidR="000110E7" w:rsidRPr="00DB62F2" w:rsidRDefault="000110E7" w:rsidP="00000A42">
            <w:pPr>
              <w:rPr>
                <w:b/>
                <w:i/>
                <w:sz w:val="18"/>
                <w:szCs w:val="18"/>
                <w:lang w:eastAsia="en-US"/>
              </w:rPr>
            </w:pPr>
          </w:p>
        </w:tc>
        <w:tc>
          <w:tcPr>
            <w:tcW w:w="188" w:type="pct"/>
          </w:tcPr>
          <w:p w14:paraId="2D505828" w14:textId="77777777" w:rsidR="000110E7" w:rsidRPr="00DB62F2" w:rsidRDefault="000110E7" w:rsidP="00000A42">
            <w:pPr>
              <w:rPr>
                <w:b/>
                <w:i/>
                <w:sz w:val="18"/>
                <w:szCs w:val="18"/>
                <w:lang w:eastAsia="en-US"/>
              </w:rPr>
            </w:pPr>
          </w:p>
        </w:tc>
      </w:tr>
      <w:tr w:rsidR="000110E7" w:rsidRPr="00C91A0F" w14:paraId="3DBF9C78" w14:textId="77777777" w:rsidTr="000110E7">
        <w:trPr>
          <w:trHeight w:val="281"/>
        </w:trPr>
        <w:tc>
          <w:tcPr>
            <w:tcW w:w="714" w:type="pct"/>
            <w:shd w:val="clear" w:color="auto" w:fill="auto"/>
            <w:vAlign w:val="center"/>
          </w:tcPr>
          <w:p w14:paraId="47367F08" w14:textId="77777777" w:rsidR="000110E7" w:rsidRPr="001F4DD3" w:rsidRDefault="000110E7" w:rsidP="001F4DD3">
            <w:pPr>
              <w:rPr>
                <w:rFonts w:cs="Arial"/>
                <w:b/>
                <w:i/>
                <w:color w:val="000000"/>
                <w:sz w:val="18"/>
                <w:szCs w:val="18"/>
                <w:lang w:eastAsia="en-US"/>
              </w:rPr>
            </w:pPr>
            <w:r w:rsidRPr="001F4DD3">
              <w:rPr>
                <w:rFonts w:cs="Arial"/>
                <w:b/>
                <w:i/>
                <w:color w:val="000000"/>
                <w:sz w:val="18"/>
                <w:szCs w:val="18"/>
                <w:lang w:eastAsia="en-US"/>
              </w:rPr>
              <w:t>Understanding the business environment in which organisations operate</w:t>
            </w:r>
          </w:p>
        </w:tc>
        <w:tc>
          <w:tcPr>
            <w:tcW w:w="185" w:type="pct"/>
          </w:tcPr>
          <w:p w14:paraId="10B43A3D" w14:textId="77777777" w:rsidR="000110E7" w:rsidRDefault="000110E7" w:rsidP="00B8670E">
            <w:pPr>
              <w:rPr>
                <w:b/>
                <w:i/>
                <w:sz w:val="18"/>
                <w:szCs w:val="18"/>
                <w:lang w:eastAsia="en-US"/>
              </w:rPr>
            </w:pPr>
          </w:p>
          <w:p w14:paraId="6D2AF1F3" w14:textId="77777777" w:rsidR="000110E7" w:rsidRPr="00DB62F2" w:rsidRDefault="000110E7" w:rsidP="00000A42">
            <w:pPr>
              <w:rPr>
                <w:b/>
                <w:i/>
                <w:sz w:val="18"/>
                <w:szCs w:val="18"/>
                <w:lang w:eastAsia="en-US"/>
              </w:rPr>
            </w:pPr>
          </w:p>
        </w:tc>
        <w:tc>
          <w:tcPr>
            <w:tcW w:w="185" w:type="pct"/>
          </w:tcPr>
          <w:p w14:paraId="2390F589" w14:textId="77777777" w:rsidR="000110E7" w:rsidRPr="00DB62F2" w:rsidRDefault="000110E7" w:rsidP="00000A42">
            <w:pPr>
              <w:rPr>
                <w:b/>
                <w:i/>
                <w:sz w:val="18"/>
                <w:szCs w:val="18"/>
                <w:lang w:eastAsia="en-US"/>
              </w:rPr>
            </w:pPr>
          </w:p>
        </w:tc>
        <w:tc>
          <w:tcPr>
            <w:tcW w:w="185" w:type="pct"/>
          </w:tcPr>
          <w:p w14:paraId="0B283ECC" w14:textId="77777777" w:rsidR="000110E7" w:rsidRPr="00DB62F2" w:rsidRDefault="000110E7" w:rsidP="00000A42">
            <w:pPr>
              <w:rPr>
                <w:b/>
                <w:i/>
                <w:sz w:val="18"/>
                <w:szCs w:val="18"/>
                <w:lang w:eastAsia="en-US"/>
              </w:rPr>
            </w:pPr>
          </w:p>
        </w:tc>
        <w:tc>
          <w:tcPr>
            <w:tcW w:w="185" w:type="pct"/>
          </w:tcPr>
          <w:p w14:paraId="21FDCA2A" w14:textId="77777777" w:rsidR="000110E7" w:rsidRPr="00DB62F2" w:rsidRDefault="000110E7" w:rsidP="00000A42">
            <w:pPr>
              <w:rPr>
                <w:b/>
                <w:i/>
                <w:sz w:val="18"/>
                <w:szCs w:val="18"/>
                <w:lang w:eastAsia="en-US"/>
              </w:rPr>
            </w:pPr>
          </w:p>
        </w:tc>
        <w:tc>
          <w:tcPr>
            <w:tcW w:w="185" w:type="pct"/>
          </w:tcPr>
          <w:p w14:paraId="20416DA0" w14:textId="77777777" w:rsidR="000110E7" w:rsidRDefault="000110E7" w:rsidP="00B8670E">
            <w:pPr>
              <w:rPr>
                <w:b/>
                <w:i/>
                <w:sz w:val="18"/>
                <w:szCs w:val="18"/>
                <w:lang w:eastAsia="en-US"/>
              </w:rPr>
            </w:pPr>
          </w:p>
          <w:p w14:paraId="091747BA" w14:textId="77777777" w:rsidR="000110E7" w:rsidRPr="00DB62F2" w:rsidRDefault="000110E7" w:rsidP="00000A42">
            <w:pPr>
              <w:rPr>
                <w:b/>
                <w:i/>
                <w:sz w:val="18"/>
                <w:szCs w:val="18"/>
                <w:lang w:eastAsia="en-US"/>
              </w:rPr>
            </w:pPr>
          </w:p>
        </w:tc>
        <w:tc>
          <w:tcPr>
            <w:tcW w:w="185" w:type="pct"/>
          </w:tcPr>
          <w:p w14:paraId="5D2771AD" w14:textId="77777777" w:rsidR="000110E7" w:rsidRDefault="000110E7" w:rsidP="00B8670E">
            <w:pPr>
              <w:rPr>
                <w:b/>
                <w:i/>
                <w:sz w:val="18"/>
                <w:szCs w:val="18"/>
                <w:lang w:eastAsia="en-US"/>
              </w:rPr>
            </w:pPr>
          </w:p>
          <w:p w14:paraId="4D40E226" w14:textId="77777777" w:rsidR="000110E7" w:rsidRPr="00DB62F2" w:rsidRDefault="000110E7" w:rsidP="00000A42">
            <w:pPr>
              <w:rPr>
                <w:b/>
                <w:i/>
                <w:sz w:val="18"/>
                <w:szCs w:val="18"/>
                <w:lang w:eastAsia="en-US"/>
              </w:rPr>
            </w:pPr>
          </w:p>
        </w:tc>
        <w:tc>
          <w:tcPr>
            <w:tcW w:w="185" w:type="pct"/>
          </w:tcPr>
          <w:p w14:paraId="4D309FA6" w14:textId="77777777" w:rsidR="000110E7" w:rsidRDefault="000110E7" w:rsidP="00B8670E">
            <w:pPr>
              <w:rPr>
                <w:b/>
                <w:i/>
                <w:sz w:val="18"/>
                <w:szCs w:val="18"/>
                <w:lang w:eastAsia="en-US"/>
              </w:rPr>
            </w:pPr>
          </w:p>
          <w:p w14:paraId="5D6986F5" w14:textId="77777777" w:rsidR="000110E7" w:rsidRPr="00DB62F2" w:rsidRDefault="000110E7" w:rsidP="00000A42">
            <w:pPr>
              <w:rPr>
                <w:b/>
                <w:i/>
                <w:sz w:val="18"/>
                <w:szCs w:val="18"/>
                <w:lang w:eastAsia="en-US"/>
              </w:rPr>
            </w:pPr>
          </w:p>
        </w:tc>
        <w:tc>
          <w:tcPr>
            <w:tcW w:w="185" w:type="pct"/>
          </w:tcPr>
          <w:p w14:paraId="346B552C" w14:textId="77777777" w:rsidR="000110E7" w:rsidRPr="00DB62F2" w:rsidRDefault="000110E7" w:rsidP="00000A42">
            <w:pPr>
              <w:rPr>
                <w:b/>
                <w:i/>
                <w:sz w:val="18"/>
                <w:szCs w:val="18"/>
                <w:lang w:eastAsia="en-US"/>
              </w:rPr>
            </w:pPr>
          </w:p>
        </w:tc>
        <w:tc>
          <w:tcPr>
            <w:tcW w:w="184" w:type="pct"/>
          </w:tcPr>
          <w:p w14:paraId="14AF4F9B" w14:textId="77777777" w:rsidR="000110E7" w:rsidRPr="00DB62F2" w:rsidRDefault="000110E7" w:rsidP="00000A42">
            <w:pPr>
              <w:rPr>
                <w:b/>
                <w:i/>
                <w:sz w:val="18"/>
                <w:szCs w:val="18"/>
                <w:lang w:eastAsia="en-US"/>
              </w:rPr>
            </w:pPr>
          </w:p>
          <w:p w14:paraId="248D9FE3" w14:textId="77777777" w:rsidR="000110E7" w:rsidRPr="00DB62F2" w:rsidRDefault="000110E7" w:rsidP="00000A42">
            <w:pPr>
              <w:rPr>
                <w:b/>
                <w:i/>
                <w:sz w:val="18"/>
                <w:szCs w:val="18"/>
                <w:lang w:eastAsia="en-US"/>
              </w:rPr>
            </w:pPr>
          </w:p>
          <w:p w14:paraId="683B923E" w14:textId="77777777" w:rsidR="000110E7" w:rsidRPr="00DB62F2" w:rsidRDefault="000110E7" w:rsidP="00000A42">
            <w:pPr>
              <w:rPr>
                <w:b/>
                <w:i/>
                <w:sz w:val="18"/>
                <w:szCs w:val="18"/>
                <w:lang w:eastAsia="en-US"/>
              </w:rPr>
            </w:pPr>
          </w:p>
        </w:tc>
        <w:tc>
          <w:tcPr>
            <w:tcW w:w="188" w:type="pct"/>
          </w:tcPr>
          <w:p w14:paraId="50663900" w14:textId="77777777" w:rsidR="000110E7" w:rsidRPr="00F3232A" w:rsidRDefault="000110E7" w:rsidP="00000A42">
            <w:pPr>
              <w:rPr>
                <w:b/>
                <w:i/>
                <w:sz w:val="18"/>
                <w:szCs w:val="18"/>
                <w:lang w:eastAsia="en-US"/>
              </w:rPr>
            </w:pPr>
          </w:p>
        </w:tc>
        <w:tc>
          <w:tcPr>
            <w:tcW w:w="188" w:type="pct"/>
          </w:tcPr>
          <w:p w14:paraId="7CA5A517" w14:textId="77777777" w:rsidR="000110E7" w:rsidRPr="00DB62F2" w:rsidRDefault="000110E7" w:rsidP="00000A42">
            <w:pPr>
              <w:rPr>
                <w:b/>
                <w:i/>
                <w:sz w:val="18"/>
                <w:szCs w:val="18"/>
                <w:lang w:eastAsia="en-US"/>
              </w:rPr>
            </w:pPr>
          </w:p>
        </w:tc>
        <w:tc>
          <w:tcPr>
            <w:tcW w:w="188" w:type="pct"/>
          </w:tcPr>
          <w:p w14:paraId="79BB595D" w14:textId="77777777" w:rsidR="000110E7" w:rsidRPr="00DB62F2" w:rsidRDefault="000110E7" w:rsidP="00000A42">
            <w:pPr>
              <w:rPr>
                <w:b/>
                <w:i/>
                <w:sz w:val="18"/>
                <w:szCs w:val="18"/>
                <w:lang w:eastAsia="en-US"/>
              </w:rPr>
            </w:pPr>
          </w:p>
          <w:p w14:paraId="23604849" w14:textId="77777777" w:rsidR="00D82C9F" w:rsidRPr="00DB62F2" w:rsidRDefault="00D82C9F" w:rsidP="00000A42">
            <w:pPr>
              <w:rPr>
                <w:b/>
                <w:i/>
                <w:sz w:val="18"/>
                <w:szCs w:val="18"/>
                <w:lang w:eastAsia="en-US"/>
              </w:rPr>
            </w:pPr>
            <w:r w:rsidRPr="00DB62F2">
              <w:rPr>
                <w:b/>
                <w:i/>
                <w:sz w:val="18"/>
                <w:szCs w:val="18"/>
                <w:lang w:eastAsia="en-US"/>
              </w:rPr>
              <w:t>X</w:t>
            </w:r>
          </w:p>
        </w:tc>
        <w:tc>
          <w:tcPr>
            <w:tcW w:w="184" w:type="pct"/>
          </w:tcPr>
          <w:p w14:paraId="3FC1E9F8" w14:textId="77777777" w:rsidR="000110E7" w:rsidRPr="00DB62F2" w:rsidRDefault="000110E7" w:rsidP="00000A42">
            <w:pPr>
              <w:rPr>
                <w:b/>
                <w:i/>
                <w:sz w:val="18"/>
                <w:szCs w:val="18"/>
                <w:lang w:eastAsia="en-US"/>
              </w:rPr>
            </w:pPr>
          </w:p>
        </w:tc>
        <w:tc>
          <w:tcPr>
            <w:tcW w:w="184" w:type="pct"/>
          </w:tcPr>
          <w:p w14:paraId="0D399395" w14:textId="77777777" w:rsidR="000110E7" w:rsidRPr="00DB62F2" w:rsidRDefault="000110E7" w:rsidP="00000A42">
            <w:pPr>
              <w:rPr>
                <w:b/>
                <w:i/>
                <w:sz w:val="18"/>
                <w:szCs w:val="18"/>
                <w:lang w:eastAsia="en-US"/>
              </w:rPr>
            </w:pPr>
          </w:p>
        </w:tc>
        <w:tc>
          <w:tcPr>
            <w:tcW w:w="188" w:type="pct"/>
          </w:tcPr>
          <w:p w14:paraId="74DF6F5A" w14:textId="77777777" w:rsidR="000110E7" w:rsidRPr="00DB62F2" w:rsidRDefault="000110E7" w:rsidP="00000A42">
            <w:pPr>
              <w:rPr>
                <w:b/>
                <w:i/>
                <w:sz w:val="18"/>
                <w:szCs w:val="18"/>
                <w:lang w:eastAsia="en-US"/>
              </w:rPr>
            </w:pPr>
          </w:p>
        </w:tc>
        <w:tc>
          <w:tcPr>
            <w:tcW w:w="188" w:type="pct"/>
          </w:tcPr>
          <w:p w14:paraId="3ABFC0B0" w14:textId="77777777" w:rsidR="000110E7" w:rsidRPr="00DB62F2" w:rsidRDefault="000110E7" w:rsidP="00000A42">
            <w:pPr>
              <w:rPr>
                <w:b/>
                <w:i/>
                <w:sz w:val="18"/>
                <w:szCs w:val="18"/>
                <w:lang w:eastAsia="en-US"/>
              </w:rPr>
            </w:pPr>
          </w:p>
        </w:tc>
        <w:tc>
          <w:tcPr>
            <w:tcW w:w="188" w:type="pct"/>
          </w:tcPr>
          <w:p w14:paraId="694FF67A" w14:textId="77777777" w:rsidR="000110E7" w:rsidRDefault="000110E7" w:rsidP="00880BA9">
            <w:pPr>
              <w:rPr>
                <w:b/>
                <w:i/>
                <w:sz w:val="18"/>
                <w:szCs w:val="18"/>
                <w:lang w:eastAsia="en-US"/>
              </w:rPr>
            </w:pPr>
          </w:p>
          <w:p w14:paraId="3BAF9EA8" w14:textId="77777777" w:rsidR="000110E7" w:rsidRPr="00DB62F2" w:rsidRDefault="000110E7" w:rsidP="00000A42">
            <w:pPr>
              <w:rPr>
                <w:b/>
                <w:i/>
                <w:sz w:val="18"/>
                <w:szCs w:val="18"/>
                <w:lang w:eastAsia="en-US"/>
              </w:rPr>
            </w:pPr>
          </w:p>
        </w:tc>
        <w:tc>
          <w:tcPr>
            <w:tcW w:w="188" w:type="pct"/>
          </w:tcPr>
          <w:p w14:paraId="5B6661EE" w14:textId="77777777" w:rsidR="000110E7" w:rsidRPr="00DB62F2" w:rsidRDefault="000110E7" w:rsidP="00000A42">
            <w:pPr>
              <w:rPr>
                <w:b/>
                <w:i/>
                <w:sz w:val="18"/>
                <w:szCs w:val="18"/>
                <w:lang w:eastAsia="en-US"/>
              </w:rPr>
            </w:pPr>
          </w:p>
        </w:tc>
        <w:tc>
          <w:tcPr>
            <w:tcW w:w="188" w:type="pct"/>
          </w:tcPr>
          <w:p w14:paraId="01C7CB92" w14:textId="77777777" w:rsidR="000110E7" w:rsidRPr="00DB62F2" w:rsidRDefault="000110E7" w:rsidP="00000A42">
            <w:pPr>
              <w:rPr>
                <w:b/>
                <w:i/>
                <w:sz w:val="18"/>
                <w:szCs w:val="18"/>
                <w:lang w:eastAsia="en-US"/>
              </w:rPr>
            </w:pPr>
          </w:p>
        </w:tc>
        <w:tc>
          <w:tcPr>
            <w:tcW w:w="188" w:type="pct"/>
          </w:tcPr>
          <w:p w14:paraId="68D946ED" w14:textId="77777777" w:rsidR="000110E7" w:rsidRPr="00DB62F2" w:rsidRDefault="000110E7" w:rsidP="00000A42">
            <w:pPr>
              <w:rPr>
                <w:b/>
                <w:i/>
                <w:sz w:val="18"/>
                <w:szCs w:val="18"/>
                <w:lang w:eastAsia="en-US"/>
              </w:rPr>
            </w:pPr>
          </w:p>
        </w:tc>
        <w:tc>
          <w:tcPr>
            <w:tcW w:w="188" w:type="pct"/>
          </w:tcPr>
          <w:p w14:paraId="7282D65A" w14:textId="77777777" w:rsidR="000110E7" w:rsidRDefault="000110E7" w:rsidP="00880BA9">
            <w:pPr>
              <w:rPr>
                <w:b/>
                <w:i/>
                <w:sz w:val="18"/>
                <w:szCs w:val="18"/>
                <w:lang w:eastAsia="en-US"/>
              </w:rPr>
            </w:pPr>
          </w:p>
          <w:p w14:paraId="20662CE3" w14:textId="77777777" w:rsidR="000110E7" w:rsidRPr="00DB62F2" w:rsidRDefault="000110E7" w:rsidP="00000A42">
            <w:pPr>
              <w:rPr>
                <w:b/>
                <w:i/>
                <w:sz w:val="18"/>
                <w:szCs w:val="18"/>
                <w:lang w:eastAsia="en-US"/>
              </w:rPr>
            </w:pPr>
          </w:p>
        </w:tc>
        <w:tc>
          <w:tcPr>
            <w:tcW w:w="188" w:type="pct"/>
          </w:tcPr>
          <w:p w14:paraId="0AD4D36A" w14:textId="77777777" w:rsidR="000110E7" w:rsidRDefault="000110E7" w:rsidP="00880BA9">
            <w:pPr>
              <w:rPr>
                <w:b/>
                <w:i/>
                <w:sz w:val="18"/>
                <w:szCs w:val="18"/>
                <w:lang w:eastAsia="en-US"/>
              </w:rPr>
            </w:pPr>
          </w:p>
          <w:p w14:paraId="21BF3FE8" w14:textId="77777777" w:rsidR="000110E7" w:rsidRPr="00DB62F2" w:rsidRDefault="000110E7" w:rsidP="00000A42">
            <w:pPr>
              <w:rPr>
                <w:b/>
                <w:i/>
                <w:sz w:val="18"/>
                <w:szCs w:val="18"/>
                <w:lang w:eastAsia="en-US"/>
              </w:rPr>
            </w:pPr>
          </w:p>
        </w:tc>
        <w:tc>
          <w:tcPr>
            <w:tcW w:w="188" w:type="pct"/>
          </w:tcPr>
          <w:p w14:paraId="41037C2D" w14:textId="77777777" w:rsidR="000110E7" w:rsidRPr="00DB62F2" w:rsidRDefault="000110E7" w:rsidP="00000A42">
            <w:pPr>
              <w:rPr>
                <w:b/>
                <w:i/>
                <w:sz w:val="18"/>
                <w:szCs w:val="18"/>
                <w:lang w:eastAsia="en-US"/>
              </w:rPr>
            </w:pPr>
          </w:p>
        </w:tc>
      </w:tr>
      <w:tr w:rsidR="000110E7" w:rsidRPr="00C91A0F" w14:paraId="257B1D8A" w14:textId="77777777" w:rsidTr="000110E7">
        <w:trPr>
          <w:trHeight w:val="281"/>
        </w:trPr>
        <w:tc>
          <w:tcPr>
            <w:tcW w:w="714" w:type="pct"/>
            <w:shd w:val="clear" w:color="auto" w:fill="auto"/>
            <w:vAlign w:val="center"/>
          </w:tcPr>
          <w:p w14:paraId="7AE2846D" w14:textId="77777777" w:rsidR="000110E7" w:rsidRDefault="000110E7" w:rsidP="00000A42">
            <w:pPr>
              <w:rPr>
                <w:rFonts w:cs="Arial"/>
                <w:b/>
                <w:color w:val="000000"/>
                <w:sz w:val="18"/>
                <w:szCs w:val="18"/>
                <w:lang w:eastAsia="en-US"/>
              </w:rPr>
            </w:pPr>
            <w:r>
              <w:rPr>
                <w:rFonts w:cs="Arial"/>
                <w:b/>
                <w:color w:val="000000"/>
                <w:sz w:val="18"/>
                <w:szCs w:val="18"/>
                <w:lang w:eastAsia="en-US"/>
              </w:rPr>
              <w:t>MATHEMATICS</w:t>
            </w:r>
          </w:p>
        </w:tc>
        <w:tc>
          <w:tcPr>
            <w:tcW w:w="185" w:type="pct"/>
          </w:tcPr>
          <w:p w14:paraId="5EFF4BD2" w14:textId="77777777" w:rsidR="000110E7" w:rsidRPr="00DB62F2" w:rsidRDefault="000110E7" w:rsidP="00000A42">
            <w:pPr>
              <w:rPr>
                <w:b/>
                <w:i/>
                <w:sz w:val="18"/>
                <w:szCs w:val="18"/>
                <w:lang w:eastAsia="en-US"/>
              </w:rPr>
            </w:pPr>
          </w:p>
        </w:tc>
        <w:tc>
          <w:tcPr>
            <w:tcW w:w="185" w:type="pct"/>
          </w:tcPr>
          <w:p w14:paraId="030CABCE" w14:textId="77777777" w:rsidR="000110E7" w:rsidRPr="00DB62F2" w:rsidRDefault="000110E7" w:rsidP="00000A42">
            <w:pPr>
              <w:rPr>
                <w:b/>
                <w:i/>
                <w:sz w:val="18"/>
                <w:szCs w:val="18"/>
                <w:lang w:eastAsia="en-US"/>
              </w:rPr>
            </w:pPr>
          </w:p>
        </w:tc>
        <w:tc>
          <w:tcPr>
            <w:tcW w:w="185" w:type="pct"/>
          </w:tcPr>
          <w:p w14:paraId="1827C29F" w14:textId="77777777" w:rsidR="000110E7" w:rsidRPr="00DB62F2" w:rsidRDefault="000110E7" w:rsidP="00000A42">
            <w:pPr>
              <w:rPr>
                <w:b/>
                <w:i/>
                <w:sz w:val="18"/>
                <w:szCs w:val="18"/>
                <w:lang w:eastAsia="en-US"/>
              </w:rPr>
            </w:pPr>
          </w:p>
        </w:tc>
        <w:tc>
          <w:tcPr>
            <w:tcW w:w="185" w:type="pct"/>
          </w:tcPr>
          <w:p w14:paraId="48621DDD" w14:textId="77777777" w:rsidR="000110E7" w:rsidRPr="00DB62F2" w:rsidRDefault="000110E7" w:rsidP="00000A42">
            <w:pPr>
              <w:rPr>
                <w:b/>
                <w:i/>
                <w:sz w:val="18"/>
                <w:szCs w:val="18"/>
                <w:lang w:eastAsia="en-US"/>
              </w:rPr>
            </w:pPr>
          </w:p>
        </w:tc>
        <w:tc>
          <w:tcPr>
            <w:tcW w:w="185" w:type="pct"/>
          </w:tcPr>
          <w:p w14:paraId="7720786E" w14:textId="77777777" w:rsidR="000110E7" w:rsidRPr="00DB62F2" w:rsidRDefault="000110E7" w:rsidP="00000A42">
            <w:pPr>
              <w:rPr>
                <w:b/>
                <w:i/>
                <w:sz w:val="18"/>
                <w:szCs w:val="18"/>
                <w:lang w:eastAsia="en-US"/>
              </w:rPr>
            </w:pPr>
          </w:p>
        </w:tc>
        <w:tc>
          <w:tcPr>
            <w:tcW w:w="185" w:type="pct"/>
          </w:tcPr>
          <w:p w14:paraId="33B9094D" w14:textId="77777777" w:rsidR="000110E7" w:rsidRPr="00DB62F2" w:rsidRDefault="000110E7" w:rsidP="00000A42">
            <w:pPr>
              <w:rPr>
                <w:b/>
                <w:i/>
                <w:sz w:val="18"/>
                <w:szCs w:val="18"/>
                <w:lang w:eastAsia="en-US"/>
              </w:rPr>
            </w:pPr>
          </w:p>
        </w:tc>
        <w:tc>
          <w:tcPr>
            <w:tcW w:w="185" w:type="pct"/>
          </w:tcPr>
          <w:p w14:paraId="5CA693D5" w14:textId="77777777" w:rsidR="000110E7" w:rsidRPr="00DB62F2" w:rsidRDefault="000110E7" w:rsidP="00000A42">
            <w:pPr>
              <w:rPr>
                <w:b/>
                <w:i/>
                <w:sz w:val="18"/>
                <w:szCs w:val="18"/>
                <w:lang w:eastAsia="en-US"/>
              </w:rPr>
            </w:pPr>
          </w:p>
        </w:tc>
        <w:tc>
          <w:tcPr>
            <w:tcW w:w="185" w:type="pct"/>
          </w:tcPr>
          <w:p w14:paraId="7D822971" w14:textId="77777777" w:rsidR="000110E7" w:rsidRPr="00DB62F2" w:rsidRDefault="000110E7" w:rsidP="00000A42">
            <w:pPr>
              <w:rPr>
                <w:b/>
                <w:i/>
                <w:sz w:val="18"/>
                <w:szCs w:val="18"/>
                <w:lang w:eastAsia="en-US"/>
              </w:rPr>
            </w:pPr>
          </w:p>
        </w:tc>
        <w:tc>
          <w:tcPr>
            <w:tcW w:w="184" w:type="pct"/>
          </w:tcPr>
          <w:p w14:paraId="057CD6CE" w14:textId="77777777" w:rsidR="000110E7" w:rsidRPr="00DB62F2" w:rsidRDefault="000110E7" w:rsidP="00000A42">
            <w:pPr>
              <w:rPr>
                <w:b/>
                <w:i/>
                <w:sz w:val="18"/>
                <w:szCs w:val="18"/>
                <w:lang w:eastAsia="en-US"/>
              </w:rPr>
            </w:pPr>
          </w:p>
        </w:tc>
        <w:tc>
          <w:tcPr>
            <w:tcW w:w="188" w:type="pct"/>
          </w:tcPr>
          <w:p w14:paraId="21494EF7" w14:textId="77777777" w:rsidR="000110E7" w:rsidRPr="00DB62F2" w:rsidRDefault="000110E7" w:rsidP="00000A42">
            <w:pPr>
              <w:rPr>
                <w:b/>
                <w:i/>
                <w:sz w:val="18"/>
                <w:szCs w:val="18"/>
                <w:lang w:eastAsia="en-US"/>
              </w:rPr>
            </w:pPr>
          </w:p>
        </w:tc>
        <w:tc>
          <w:tcPr>
            <w:tcW w:w="188" w:type="pct"/>
          </w:tcPr>
          <w:p w14:paraId="14672111" w14:textId="77777777" w:rsidR="000110E7" w:rsidRPr="00DB62F2" w:rsidRDefault="000110E7" w:rsidP="00000A42">
            <w:pPr>
              <w:rPr>
                <w:b/>
                <w:i/>
                <w:sz w:val="18"/>
                <w:szCs w:val="18"/>
                <w:lang w:eastAsia="en-US"/>
              </w:rPr>
            </w:pPr>
          </w:p>
        </w:tc>
        <w:tc>
          <w:tcPr>
            <w:tcW w:w="188" w:type="pct"/>
          </w:tcPr>
          <w:p w14:paraId="536C39A7" w14:textId="77777777" w:rsidR="000110E7" w:rsidRPr="00DB62F2" w:rsidRDefault="000110E7" w:rsidP="00000A42">
            <w:pPr>
              <w:rPr>
                <w:b/>
                <w:i/>
                <w:sz w:val="18"/>
                <w:szCs w:val="18"/>
                <w:lang w:eastAsia="en-US"/>
              </w:rPr>
            </w:pPr>
          </w:p>
        </w:tc>
        <w:tc>
          <w:tcPr>
            <w:tcW w:w="184" w:type="pct"/>
          </w:tcPr>
          <w:p w14:paraId="79ECA982" w14:textId="77777777" w:rsidR="000110E7" w:rsidRPr="00DB62F2" w:rsidRDefault="000110E7" w:rsidP="00000A42">
            <w:pPr>
              <w:rPr>
                <w:b/>
                <w:i/>
                <w:sz w:val="18"/>
                <w:szCs w:val="18"/>
                <w:lang w:eastAsia="en-US"/>
              </w:rPr>
            </w:pPr>
          </w:p>
        </w:tc>
        <w:tc>
          <w:tcPr>
            <w:tcW w:w="184" w:type="pct"/>
          </w:tcPr>
          <w:p w14:paraId="072FEB5F" w14:textId="77777777" w:rsidR="000110E7" w:rsidRPr="00DB62F2" w:rsidRDefault="000110E7" w:rsidP="00000A42">
            <w:pPr>
              <w:rPr>
                <w:b/>
                <w:i/>
                <w:sz w:val="18"/>
                <w:szCs w:val="18"/>
                <w:lang w:eastAsia="en-US"/>
              </w:rPr>
            </w:pPr>
          </w:p>
        </w:tc>
        <w:tc>
          <w:tcPr>
            <w:tcW w:w="188" w:type="pct"/>
          </w:tcPr>
          <w:p w14:paraId="54655AD3" w14:textId="77777777" w:rsidR="000110E7" w:rsidRPr="00DB62F2" w:rsidRDefault="000110E7" w:rsidP="00000A42">
            <w:pPr>
              <w:rPr>
                <w:b/>
                <w:i/>
                <w:sz w:val="18"/>
                <w:szCs w:val="18"/>
                <w:lang w:eastAsia="en-US"/>
              </w:rPr>
            </w:pPr>
          </w:p>
        </w:tc>
        <w:tc>
          <w:tcPr>
            <w:tcW w:w="188" w:type="pct"/>
          </w:tcPr>
          <w:p w14:paraId="4F5A3D26" w14:textId="77777777" w:rsidR="000110E7" w:rsidRPr="00DB62F2" w:rsidRDefault="000110E7" w:rsidP="00000A42">
            <w:pPr>
              <w:rPr>
                <w:b/>
                <w:i/>
                <w:sz w:val="18"/>
                <w:szCs w:val="18"/>
                <w:lang w:eastAsia="en-US"/>
              </w:rPr>
            </w:pPr>
          </w:p>
        </w:tc>
        <w:tc>
          <w:tcPr>
            <w:tcW w:w="188" w:type="pct"/>
          </w:tcPr>
          <w:p w14:paraId="53E8B53E" w14:textId="77777777" w:rsidR="000110E7" w:rsidRPr="00DB62F2" w:rsidRDefault="000110E7" w:rsidP="00000A42">
            <w:pPr>
              <w:rPr>
                <w:b/>
                <w:i/>
                <w:sz w:val="18"/>
                <w:szCs w:val="18"/>
                <w:lang w:eastAsia="en-US"/>
              </w:rPr>
            </w:pPr>
          </w:p>
        </w:tc>
        <w:tc>
          <w:tcPr>
            <w:tcW w:w="188" w:type="pct"/>
          </w:tcPr>
          <w:p w14:paraId="217DEE95" w14:textId="77777777" w:rsidR="000110E7" w:rsidRPr="00DB62F2" w:rsidRDefault="000110E7" w:rsidP="00000A42">
            <w:pPr>
              <w:rPr>
                <w:b/>
                <w:i/>
                <w:sz w:val="18"/>
                <w:szCs w:val="18"/>
                <w:lang w:eastAsia="en-US"/>
              </w:rPr>
            </w:pPr>
          </w:p>
        </w:tc>
        <w:tc>
          <w:tcPr>
            <w:tcW w:w="188" w:type="pct"/>
          </w:tcPr>
          <w:p w14:paraId="7736828C" w14:textId="77777777" w:rsidR="000110E7" w:rsidRPr="00DB62F2" w:rsidRDefault="000110E7" w:rsidP="00000A42">
            <w:pPr>
              <w:rPr>
                <w:b/>
                <w:i/>
                <w:sz w:val="18"/>
                <w:szCs w:val="18"/>
                <w:lang w:eastAsia="en-US"/>
              </w:rPr>
            </w:pPr>
          </w:p>
        </w:tc>
        <w:tc>
          <w:tcPr>
            <w:tcW w:w="188" w:type="pct"/>
          </w:tcPr>
          <w:p w14:paraId="013B2C73" w14:textId="77777777" w:rsidR="000110E7" w:rsidRPr="00DB62F2" w:rsidRDefault="000110E7" w:rsidP="00000A42">
            <w:pPr>
              <w:rPr>
                <w:b/>
                <w:i/>
                <w:sz w:val="18"/>
                <w:szCs w:val="18"/>
                <w:lang w:eastAsia="en-US"/>
              </w:rPr>
            </w:pPr>
          </w:p>
        </w:tc>
        <w:tc>
          <w:tcPr>
            <w:tcW w:w="188" w:type="pct"/>
          </w:tcPr>
          <w:p w14:paraId="5624E75B" w14:textId="77777777" w:rsidR="000110E7" w:rsidRPr="00DB62F2" w:rsidRDefault="000110E7" w:rsidP="00000A42">
            <w:pPr>
              <w:rPr>
                <w:b/>
                <w:i/>
                <w:sz w:val="18"/>
                <w:szCs w:val="18"/>
                <w:lang w:eastAsia="en-US"/>
              </w:rPr>
            </w:pPr>
          </w:p>
        </w:tc>
        <w:tc>
          <w:tcPr>
            <w:tcW w:w="188" w:type="pct"/>
          </w:tcPr>
          <w:p w14:paraId="60CC7502" w14:textId="77777777" w:rsidR="000110E7" w:rsidRPr="00DB62F2" w:rsidRDefault="000110E7" w:rsidP="00000A42">
            <w:pPr>
              <w:rPr>
                <w:b/>
                <w:i/>
                <w:sz w:val="18"/>
                <w:szCs w:val="18"/>
                <w:lang w:eastAsia="en-US"/>
              </w:rPr>
            </w:pPr>
          </w:p>
        </w:tc>
        <w:tc>
          <w:tcPr>
            <w:tcW w:w="188" w:type="pct"/>
          </w:tcPr>
          <w:p w14:paraId="1EB1C910" w14:textId="77777777" w:rsidR="000110E7" w:rsidRPr="00DB62F2" w:rsidRDefault="000110E7" w:rsidP="00000A42">
            <w:pPr>
              <w:rPr>
                <w:b/>
                <w:i/>
                <w:sz w:val="18"/>
                <w:szCs w:val="18"/>
                <w:lang w:eastAsia="en-US"/>
              </w:rPr>
            </w:pPr>
          </w:p>
        </w:tc>
      </w:tr>
      <w:tr w:rsidR="000110E7" w:rsidRPr="00C91A0F" w14:paraId="0B4A726E" w14:textId="77777777" w:rsidTr="000110E7">
        <w:trPr>
          <w:trHeight w:val="281"/>
        </w:trPr>
        <w:tc>
          <w:tcPr>
            <w:tcW w:w="714" w:type="pct"/>
            <w:shd w:val="clear" w:color="auto" w:fill="auto"/>
            <w:vAlign w:val="center"/>
          </w:tcPr>
          <w:p w14:paraId="7F290FD8" w14:textId="77777777" w:rsidR="000110E7" w:rsidRPr="00792C5C" w:rsidRDefault="000110E7" w:rsidP="00792C5C">
            <w:pPr>
              <w:rPr>
                <w:rFonts w:cs="Arial"/>
                <w:b/>
                <w:i/>
                <w:color w:val="000000"/>
                <w:sz w:val="18"/>
                <w:szCs w:val="18"/>
                <w:lang w:eastAsia="en-US"/>
              </w:rPr>
            </w:pPr>
            <w:r>
              <w:rPr>
                <w:rFonts w:cs="Arial"/>
                <w:b/>
                <w:i/>
                <w:color w:val="000000"/>
                <w:sz w:val="18"/>
                <w:szCs w:val="18"/>
                <w:lang w:eastAsia="en-US"/>
              </w:rPr>
              <w:t>U</w:t>
            </w:r>
            <w:r w:rsidRPr="00792C5C">
              <w:rPr>
                <w:rFonts w:cs="Arial"/>
                <w:b/>
                <w:i/>
                <w:color w:val="000000"/>
                <w:sz w:val="18"/>
                <w:szCs w:val="18"/>
                <w:lang w:eastAsia="en-US"/>
              </w:rPr>
              <w:t>nderstanding methods, techniques and results from a range of major areas of mathematics and statistics</w:t>
            </w:r>
          </w:p>
        </w:tc>
        <w:tc>
          <w:tcPr>
            <w:tcW w:w="185" w:type="pct"/>
          </w:tcPr>
          <w:p w14:paraId="6551D411" w14:textId="77777777" w:rsidR="000110E7" w:rsidRDefault="000110E7" w:rsidP="003D6ACF">
            <w:pPr>
              <w:rPr>
                <w:b/>
                <w:i/>
                <w:sz w:val="18"/>
                <w:szCs w:val="18"/>
                <w:lang w:eastAsia="en-US"/>
              </w:rPr>
            </w:pPr>
          </w:p>
          <w:p w14:paraId="0F418119" w14:textId="77777777" w:rsidR="000110E7" w:rsidRPr="00DB62F2" w:rsidRDefault="000110E7" w:rsidP="00000A42">
            <w:pPr>
              <w:rPr>
                <w:b/>
                <w:i/>
                <w:sz w:val="18"/>
                <w:szCs w:val="18"/>
                <w:lang w:eastAsia="en-US"/>
              </w:rPr>
            </w:pPr>
          </w:p>
        </w:tc>
        <w:tc>
          <w:tcPr>
            <w:tcW w:w="185" w:type="pct"/>
          </w:tcPr>
          <w:p w14:paraId="5F02454B" w14:textId="77777777" w:rsidR="000110E7" w:rsidRDefault="000110E7" w:rsidP="003D6ACF">
            <w:pPr>
              <w:rPr>
                <w:b/>
                <w:i/>
                <w:sz w:val="18"/>
                <w:szCs w:val="18"/>
                <w:lang w:eastAsia="en-US"/>
              </w:rPr>
            </w:pPr>
          </w:p>
          <w:p w14:paraId="75292456" w14:textId="77777777" w:rsidR="000110E7" w:rsidRPr="00DB62F2" w:rsidRDefault="000110E7" w:rsidP="00000A42">
            <w:pPr>
              <w:rPr>
                <w:b/>
                <w:i/>
                <w:sz w:val="18"/>
                <w:szCs w:val="18"/>
                <w:lang w:eastAsia="en-US"/>
              </w:rPr>
            </w:pPr>
          </w:p>
        </w:tc>
        <w:tc>
          <w:tcPr>
            <w:tcW w:w="185" w:type="pct"/>
          </w:tcPr>
          <w:p w14:paraId="4663EC21" w14:textId="77777777" w:rsidR="000110E7" w:rsidRDefault="000110E7" w:rsidP="003D6ACF">
            <w:pPr>
              <w:rPr>
                <w:b/>
                <w:i/>
                <w:sz w:val="18"/>
                <w:szCs w:val="18"/>
                <w:lang w:eastAsia="en-US"/>
              </w:rPr>
            </w:pPr>
          </w:p>
          <w:p w14:paraId="0266959E" w14:textId="77777777" w:rsidR="000110E7" w:rsidRPr="00DB62F2" w:rsidRDefault="000110E7" w:rsidP="00000A42">
            <w:pPr>
              <w:rPr>
                <w:b/>
                <w:i/>
                <w:sz w:val="18"/>
                <w:szCs w:val="18"/>
                <w:lang w:eastAsia="en-US"/>
              </w:rPr>
            </w:pPr>
          </w:p>
        </w:tc>
        <w:tc>
          <w:tcPr>
            <w:tcW w:w="185" w:type="pct"/>
          </w:tcPr>
          <w:p w14:paraId="348689E4" w14:textId="77777777" w:rsidR="000110E7" w:rsidRDefault="000110E7" w:rsidP="003D6ACF">
            <w:pPr>
              <w:rPr>
                <w:b/>
                <w:i/>
                <w:sz w:val="18"/>
                <w:szCs w:val="18"/>
                <w:lang w:eastAsia="en-US"/>
              </w:rPr>
            </w:pPr>
          </w:p>
          <w:p w14:paraId="2864D237" w14:textId="77777777" w:rsidR="000110E7" w:rsidRPr="00DB62F2" w:rsidRDefault="000110E7" w:rsidP="00000A42">
            <w:pPr>
              <w:rPr>
                <w:b/>
                <w:i/>
                <w:sz w:val="18"/>
                <w:szCs w:val="18"/>
                <w:lang w:eastAsia="en-US"/>
              </w:rPr>
            </w:pPr>
          </w:p>
        </w:tc>
        <w:tc>
          <w:tcPr>
            <w:tcW w:w="185" w:type="pct"/>
          </w:tcPr>
          <w:p w14:paraId="3EE13F0E" w14:textId="77777777" w:rsidR="000110E7" w:rsidRDefault="000110E7" w:rsidP="003D6ACF">
            <w:pPr>
              <w:rPr>
                <w:b/>
                <w:i/>
                <w:sz w:val="18"/>
                <w:szCs w:val="18"/>
                <w:lang w:eastAsia="en-US"/>
              </w:rPr>
            </w:pPr>
          </w:p>
          <w:p w14:paraId="623CC2F7" w14:textId="77777777" w:rsidR="000110E7" w:rsidRPr="00DB62F2" w:rsidRDefault="000110E7" w:rsidP="00000A42">
            <w:pPr>
              <w:rPr>
                <w:b/>
                <w:i/>
                <w:sz w:val="18"/>
                <w:szCs w:val="18"/>
                <w:lang w:eastAsia="en-US"/>
              </w:rPr>
            </w:pPr>
          </w:p>
        </w:tc>
        <w:tc>
          <w:tcPr>
            <w:tcW w:w="185" w:type="pct"/>
          </w:tcPr>
          <w:p w14:paraId="5010777D" w14:textId="77777777" w:rsidR="000110E7" w:rsidRDefault="000110E7" w:rsidP="003D6ACF">
            <w:pPr>
              <w:rPr>
                <w:b/>
                <w:i/>
                <w:sz w:val="18"/>
                <w:szCs w:val="18"/>
                <w:lang w:eastAsia="en-US"/>
              </w:rPr>
            </w:pPr>
          </w:p>
          <w:p w14:paraId="22C4D69F" w14:textId="77777777" w:rsidR="000110E7" w:rsidRPr="00DB62F2" w:rsidRDefault="000110E7" w:rsidP="00000A42">
            <w:pPr>
              <w:rPr>
                <w:b/>
                <w:i/>
                <w:sz w:val="18"/>
                <w:szCs w:val="18"/>
                <w:lang w:eastAsia="en-US"/>
              </w:rPr>
            </w:pPr>
          </w:p>
        </w:tc>
        <w:tc>
          <w:tcPr>
            <w:tcW w:w="185" w:type="pct"/>
          </w:tcPr>
          <w:p w14:paraId="746A4DED" w14:textId="77777777" w:rsidR="000110E7" w:rsidRDefault="000110E7" w:rsidP="003D6ACF">
            <w:pPr>
              <w:rPr>
                <w:b/>
                <w:i/>
                <w:sz w:val="18"/>
                <w:szCs w:val="18"/>
                <w:lang w:eastAsia="en-US"/>
              </w:rPr>
            </w:pPr>
          </w:p>
          <w:p w14:paraId="2D3C77D5" w14:textId="77777777" w:rsidR="000110E7" w:rsidRPr="00DB62F2" w:rsidRDefault="000110E7" w:rsidP="00000A42">
            <w:pPr>
              <w:rPr>
                <w:b/>
                <w:i/>
                <w:sz w:val="18"/>
                <w:szCs w:val="18"/>
                <w:lang w:eastAsia="en-US"/>
              </w:rPr>
            </w:pPr>
          </w:p>
        </w:tc>
        <w:tc>
          <w:tcPr>
            <w:tcW w:w="185" w:type="pct"/>
          </w:tcPr>
          <w:p w14:paraId="03CDEE3D" w14:textId="77777777" w:rsidR="000110E7" w:rsidRPr="00DB62F2" w:rsidRDefault="000110E7" w:rsidP="00000A42">
            <w:pPr>
              <w:rPr>
                <w:b/>
                <w:i/>
                <w:sz w:val="18"/>
                <w:szCs w:val="18"/>
                <w:lang w:eastAsia="en-US"/>
              </w:rPr>
            </w:pPr>
          </w:p>
        </w:tc>
        <w:tc>
          <w:tcPr>
            <w:tcW w:w="184" w:type="pct"/>
          </w:tcPr>
          <w:p w14:paraId="0E39550F" w14:textId="77777777" w:rsidR="000110E7" w:rsidRPr="00DB62F2" w:rsidRDefault="000110E7" w:rsidP="00000A42">
            <w:pPr>
              <w:rPr>
                <w:b/>
                <w:i/>
                <w:sz w:val="18"/>
                <w:szCs w:val="18"/>
                <w:lang w:eastAsia="en-US"/>
              </w:rPr>
            </w:pPr>
          </w:p>
        </w:tc>
        <w:tc>
          <w:tcPr>
            <w:tcW w:w="188" w:type="pct"/>
          </w:tcPr>
          <w:p w14:paraId="4880CB15" w14:textId="77777777" w:rsidR="000110E7" w:rsidRPr="00DB62F2" w:rsidRDefault="000110E7" w:rsidP="00000A42">
            <w:pPr>
              <w:rPr>
                <w:b/>
                <w:i/>
                <w:sz w:val="18"/>
                <w:szCs w:val="18"/>
                <w:lang w:eastAsia="en-US"/>
              </w:rPr>
            </w:pPr>
          </w:p>
          <w:p w14:paraId="0FFBCC09" w14:textId="77777777" w:rsidR="000110E7" w:rsidRPr="00DB62F2" w:rsidRDefault="000110E7" w:rsidP="00000A42">
            <w:pPr>
              <w:rPr>
                <w:b/>
                <w:i/>
                <w:sz w:val="18"/>
                <w:szCs w:val="18"/>
                <w:lang w:eastAsia="en-US"/>
              </w:rPr>
            </w:pPr>
          </w:p>
        </w:tc>
        <w:tc>
          <w:tcPr>
            <w:tcW w:w="188" w:type="pct"/>
          </w:tcPr>
          <w:p w14:paraId="49CF1BDB" w14:textId="77777777" w:rsidR="000110E7" w:rsidRDefault="000110E7" w:rsidP="003D6ACF">
            <w:pPr>
              <w:rPr>
                <w:b/>
                <w:i/>
                <w:sz w:val="18"/>
                <w:szCs w:val="18"/>
                <w:lang w:eastAsia="en-US"/>
              </w:rPr>
            </w:pPr>
          </w:p>
          <w:p w14:paraId="296C8F4E" w14:textId="77777777" w:rsidR="000110E7" w:rsidRPr="00DB62F2" w:rsidRDefault="000110E7" w:rsidP="00000A42">
            <w:pPr>
              <w:rPr>
                <w:b/>
                <w:i/>
                <w:sz w:val="18"/>
                <w:szCs w:val="18"/>
                <w:lang w:eastAsia="en-US"/>
              </w:rPr>
            </w:pPr>
          </w:p>
        </w:tc>
        <w:tc>
          <w:tcPr>
            <w:tcW w:w="188" w:type="pct"/>
          </w:tcPr>
          <w:p w14:paraId="44C268A5" w14:textId="77777777" w:rsidR="000110E7" w:rsidRDefault="000110E7" w:rsidP="003D6ACF">
            <w:pPr>
              <w:rPr>
                <w:b/>
                <w:i/>
                <w:sz w:val="18"/>
                <w:szCs w:val="18"/>
                <w:lang w:eastAsia="en-US"/>
              </w:rPr>
            </w:pPr>
          </w:p>
          <w:p w14:paraId="71355C74" w14:textId="77777777" w:rsidR="000110E7" w:rsidRPr="00DB62F2" w:rsidRDefault="000110E7" w:rsidP="00000A42">
            <w:pPr>
              <w:rPr>
                <w:b/>
                <w:i/>
                <w:sz w:val="18"/>
                <w:szCs w:val="18"/>
                <w:lang w:eastAsia="en-US"/>
              </w:rPr>
            </w:pPr>
          </w:p>
        </w:tc>
        <w:tc>
          <w:tcPr>
            <w:tcW w:w="184" w:type="pct"/>
          </w:tcPr>
          <w:p w14:paraId="2728B82A" w14:textId="77777777" w:rsidR="000110E7" w:rsidRDefault="00D82C9F" w:rsidP="00880BA9">
            <w:pPr>
              <w:rPr>
                <w:b/>
                <w:i/>
                <w:sz w:val="18"/>
                <w:szCs w:val="18"/>
                <w:lang w:eastAsia="en-US"/>
              </w:rPr>
            </w:pPr>
            <w:r>
              <w:rPr>
                <w:b/>
                <w:i/>
                <w:sz w:val="18"/>
                <w:szCs w:val="18"/>
                <w:lang w:eastAsia="en-US"/>
              </w:rPr>
              <w:t>X</w:t>
            </w:r>
          </w:p>
        </w:tc>
        <w:tc>
          <w:tcPr>
            <w:tcW w:w="184" w:type="pct"/>
          </w:tcPr>
          <w:p w14:paraId="602DFDFF" w14:textId="77777777" w:rsidR="000110E7" w:rsidRDefault="00D82C9F" w:rsidP="00880BA9">
            <w:pPr>
              <w:rPr>
                <w:b/>
                <w:i/>
                <w:sz w:val="18"/>
                <w:szCs w:val="18"/>
                <w:lang w:eastAsia="en-US"/>
              </w:rPr>
            </w:pPr>
            <w:r>
              <w:rPr>
                <w:b/>
                <w:i/>
                <w:sz w:val="18"/>
                <w:szCs w:val="18"/>
                <w:lang w:eastAsia="en-US"/>
              </w:rPr>
              <w:t>X</w:t>
            </w:r>
          </w:p>
        </w:tc>
        <w:tc>
          <w:tcPr>
            <w:tcW w:w="188" w:type="pct"/>
          </w:tcPr>
          <w:p w14:paraId="5F75F833" w14:textId="77777777" w:rsidR="000110E7" w:rsidRDefault="000110E7" w:rsidP="00880BA9">
            <w:pPr>
              <w:rPr>
                <w:b/>
                <w:i/>
                <w:sz w:val="18"/>
                <w:szCs w:val="18"/>
                <w:lang w:eastAsia="en-US"/>
              </w:rPr>
            </w:pPr>
          </w:p>
          <w:p w14:paraId="4BBFB131" w14:textId="77777777" w:rsidR="000110E7" w:rsidRPr="00DB62F2" w:rsidRDefault="000110E7" w:rsidP="00000A42">
            <w:pPr>
              <w:rPr>
                <w:b/>
                <w:i/>
                <w:sz w:val="18"/>
                <w:szCs w:val="18"/>
                <w:lang w:eastAsia="en-US"/>
              </w:rPr>
            </w:pPr>
          </w:p>
        </w:tc>
        <w:tc>
          <w:tcPr>
            <w:tcW w:w="188" w:type="pct"/>
          </w:tcPr>
          <w:p w14:paraId="13FD7786" w14:textId="77777777" w:rsidR="000110E7" w:rsidRPr="00DB62F2" w:rsidRDefault="000110E7" w:rsidP="00000A42">
            <w:pPr>
              <w:rPr>
                <w:b/>
                <w:i/>
                <w:sz w:val="18"/>
                <w:szCs w:val="18"/>
                <w:lang w:eastAsia="en-US"/>
              </w:rPr>
            </w:pPr>
          </w:p>
        </w:tc>
        <w:tc>
          <w:tcPr>
            <w:tcW w:w="188" w:type="pct"/>
          </w:tcPr>
          <w:p w14:paraId="7DDF1788" w14:textId="77777777" w:rsidR="000110E7" w:rsidRDefault="000110E7" w:rsidP="00880BA9">
            <w:pPr>
              <w:rPr>
                <w:b/>
                <w:i/>
                <w:sz w:val="18"/>
                <w:szCs w:val="18"/>
                <w:lang w:eastAsia="en-US"/>
              </w:rPr>
            </w:pPr>
          </w:p>
          <w:p w14:paraId="7296C406" w14:textId="77777777" w:rsidR="000110E7" w:rsidRPr="00DB62F2" w:rsidRDefault="000110E7" w:rsidP="00000A42">
            <w:pPr>
              <w:rPr>
                <w:b/>
                <w:i/>
                <w:sz w:val="18"/>
                <w:szCs w:val="18"/>
                <w:lang w:eastAsia="en-US"/>
              </w:rPr>
            </w:pPr>
          </w:p>
        </w:tc>
        <w:tc>
          <w:tcPr>
            <w:tcW w:w="188" w:type="pct"/>
          </w:tcPr>
          <w:p w14:paraId="1CEB11B1" w14:textId="77777777" w:rsidR="000110E7" w:rsidRDefault="000110E7" w:rsidP="00880BA9">
            <w:pPr>
              <w:rPr>
                <w:b/>
                <w:i/>
                <w:sz w:val="18"/>
                <w:szCs w:val="18"/>
                <w:lang w:eastAsia="en-US"/>
              </w:rPr>
            </w:pPr>
          </w:p>
          <w:p w14:paraId="0112825B" w14:textId="77777777" w:rsidR="000110E7" w:rsidRPr="00DB62F2" w:rsidRDefault="000110E7" w:rsidP="00000A42">
            <w:pPr>
              <w:rPr>
                <w:b/>
                <w:i/>
                <w:sz w:val="18"/>
                <w:szCs w:val="18"/>
                <w:lang w:eastAsia="en-US"/>
              </w:rPr>
            </w:pPr>
          </w:p>
        </w:tc>
        <w:tc>
          <w:tcPr>
            <w:tcW w:w="188" w:type="pct"/>
          </w:tcPr>
          <w:p w14:paraId="3E1F8260" w14:textId="77777777" w:rsidR="000110E7" w:rsidRPr="00DB62F2" w:rsidRDefault="000110E7" w:rsidP="00000A42">
            <w:pPr>
              <w:rPr>
                <w:b/>
                <w:i/>
                <w:sz w:val="18"/>
                <w:szCs w:val="18"/>
                <w:lang w:eastAsia="en-US"/>
              </w:rPr>
            </w:pPr>
          </w:p>
        </w:tc>
        <w:tc>
          <w:tcPr>
            <w:tcW w:w="188" w:type="pct"/>
          </w:tcPr>
          <w:p w14:paraId="59D961E2" w14:textId="77777777" w:rsidR="000110E7" w:rsidRPr="00DB62F2" w:rsidRDefault="000110E7" w:rsidP="00000A42">
            <w:pPr>
              <w:rPr>
                <w:b/>
                <w:i/>
                <w:sz w:val="18"/>
                <w:szCs w:val="18"/>
                <w:lang w:eastAsia="en-US"/>
              </w:rPr>
            </w:pPr>
          </w:p>
        </w:tc>
        <w:tc>
          <w:tcPr>
            <w:tcW w:w="188" w:type="pct"/>
          </w:tcPr>
          <w:p w14:paraId="038D0B93" w14:textId="77777777" w:rsidR="000110E7" w:rsidRDefault="000110E7" w:rsidP="00880BA9">
            <w:pPr>
              <w:rPr>
                <w:b/>
                <w:i/>
                <w:sz w:val="18"/>
                <w:szCs w:val="18"/>
                <w:lang w:eastAsia="en-US"/>
              </w:rPr>
            </w:pPr>
          </w:p>
          <w:p w14:paraId="5501AC2A" w14:textId="77777777" w:rsidR="000110E7" w:rsidRPr="00DB62F2" w:rsidRDefault="000110E7" w:rsidP="00000A42">
            <w:pPr>
              <w:rPr>
                <w:b/>
                <w:i/>
                <w:sz w:val="18"/>
                <w:szCs w:val="18"/>
                <w:lang w:eastAsia="en-US"/>
              </w:rPr>
            </w:pPr>
          </w:p>
        </w:tc>
        <w:tc>
          <w:tcPr>
            <w:tcW w:w="188" w:type="pct"/>
          </w:tcPr>
          <w:p w14:paraId="3C36B614" w14:textId="77777777" w:rsidR="000110E7" w:rsidRDefault="000110E7" w:rsidP="00880BA9">
            <w:pPr>
              <w:rPr>
                <w:b/>
                <w:i/>
                <w:sz w:val="18"/>
                <w:szCs w:val="18"/>
                <w:lang w:eastAsia="en-US"/>
              </w:rPr>
            </w:pPr>
          </w:p>
          <w:p w14:paraId="19F3E98C" w14:textId="77777777" w:rsidR="000110E7" w:rsidRPr="00DB62F2" w:rsidRDefault="000110E7" w:rsidP="00000A42">
            <w:pPr>
              <w:rPr>
                <w:b/>
                <w:i/>
                <w:sz w:val="18"/>
                <w:szCs w:val="18"/>
                <w:lang w:eastAsia="en-US"/>
              </w:rPr>
            </w:pPr>
          </w:p>
        </w:tc>
        <w:tc>
          <w:tcPr>
            <w:tcW w:w="188" w:type="pct"/>
          </w:tcPr>
          <w:p w14:paraId="3D534FE4" w14:textId="77777777" w:rsidR="000110E7" w:rsidRDefault="000110E7" w:rsidP="00880BA9">
            <w:pPr>
              <w:rPr>
                <w:b/>
                <w:i/>
                <w:sz w:val="18"/>
                <w:szCs w:val="18"/>
                <w:lang w:eastAsia="en-US"/>
              </w:rPr>
            </w:pPr>
          </w:p>
          <w:p w14:paraId="402CA1DD" w14:textId="77777777" w:rsidR="000110E7" w:rsidRPr="00DB62F2" w:rsidRDefault="000110E7" w:rsidP="00000A42">
            <w:pPr>
              <w:rPr>
                <w:b/>
                <w:i/>
                <w:sz w:val="18"/>
                <w:szCs w:val="18"/>
                <w:lang w:eastAsia="en-US"/>
              </w:rPr>
            </w:pPr>
          </w:p>
        </w:tc>
      </w:tr>
      <w:tr w:rsidR="000110E7" w:rsidRPr="00C91A0F" w14:paraId="3DEF978C" w14:textId="77777777" w:rsidTr="000110E7">
        <w:trPr>
          <w:trHeight w:val="281"/>
        </w:trPr>
        <w:tc>
          <w:tcPr>
            <w:tcW w:w="714" w:type="pct"/>
            <w:shd w:val="clear" w:color="auto" w:fill="auto"/>
            <w:vAlign w:val="center"/>
          </w:tcPr>
          <w:p w14:paraId="4214A2F4" w14:textId="77777777" w:rsidR="000110E7" w:rsidRPr="0029663C" w:rsidRDefault="000110E7" w:rsidP="0029663C">
            <w:pPr>
              <w:rPr>
                <w:rFonts w:cs="Arial"/>
                <w:b/>
                <w:i/>
                <w:color w:val="000000"/>
                <w:sz w:val="22"/>
                <w:szCs w:val="22"/>
                <w:lang w:eastAsia="en-US"/>
              </w:rPr>
            </w:pPr>
            <w:r>
              <w:rPr>
                <w:rFonts w:cs="Arial"/>
                <w:b/>
                <w:i/>
                <w:color w:val="000000"/>
                <w:sz w:val="22"/>
                <w:szCs w:val="22"/>
                <w:lang w:eastAsia="en-US"/>
              </w:rPr>
              <w:t>Ability</w:t>
            </w:r>
          </w:p>
        </w:tc>
        <w:tc>
          <w:tcPr>
            <w:tcW w:w="185" w:type="pct"/>
          </w:tcPr>
          <w:p w14:paraId="2CBC3EF0" w14:textId="77777777" w:rsidR="000110E7" w:rsidRPr="00DB62F2" w:rsidRDefault="000110E7" w:rsidP="00000A42">
            <w:pPr>
              <w:rPr>
                <w:b/>
                <w:i/>
                <w:sz w:val="18"/>
                <w:szCs w:val="18"/>
                <w:lang w:eastAsia="en-US"/>
              </w:rPr>
            </w:pPr>
          </w:p>
        </w:tc>
        <w:tc>
          <w:tcPr>
            <w:tcW w:w="185" w:type="pct"/>
          </w:tcPr>
          <w:p w14:paraId="4CC73DED" w14:textId="77777777" w:rsidR="000110E7" w:rsidRPr="00DB62F2" w:rsidRDefault="000110E7" w:rsidP="00000A42">
            <w:pPr>
              <w:rPr>
                <w:b/>
                <w:i/>
                <w:sz w:val="18"/>
                <w:szCs w:val="18"/>
                <w:lang w:eastAsia="en-US"/>
              </w:rPr>
            </w:pPr>
          </w:p>
        </w:tc>
        <w:tc>
          <w:tcPr>
            <w:tcW w:w="185" w:type="pct"/>
          </w:tcPr>
          <w:p w14:paraId="129F848B" w14:textId="77777777" w:rsidR="000110E7" w:rsidRPr="00DB62F2" w:rsidRDefault="000110E7" w:rsidP="00000A42">
            <w:pPr>
              <w:rPr>
                <w:b/>
                <w:i/>
                <w:sz w:val="18"/>
                <w:szCs w:val="18"/>
                <w:lang w:eastAsia="en-US"/>
              </w:rPr>
            </w:pPr>
          </w:p>
        </w:tc>
        <w:tc>
          <w:tcPr>
            <w:tcW w:w="185" w:type="pct"/>
          </w:tcPr>
          <w:p w14:paraId="0CAC7B00" w14:textId="77777777" w:rsidR="000110E7" w:rsidRPr="00DB62F2" w:rsidRDefault="000110E7" w:rsidP="00000A42">
            <w:pPr>
              <w:rPr>
                <w:b/>
                <w:i/>
                <w:sz w:val="18"/>
                <w:szCs w:val="18"/>
                <w:lang w:eastAsia="en-US"/>
              </w:rPr>
            </w:pPr>
          </w:p>
        </w:tc>
        <w:tc>
          <w:tcPr>
            <w:tcW w:w="185" w:type="pct"/>
          </w:tcPr>
          <w:p w14:paraId="4FF772CF" w14:textId="77777777" w:rsidR="000110E7" w:rsidRPr="00DB62F2" w:rsidRDefault="000110E7" w:rsidP="00000A42">
            <w:pPr>
              <w:rPr>
                <w:b/>
                <w:i/>
                <w:sz w:val="18"/>
                <w:szCs w:val="18"/>
                <w:lang w:eastAsia="en-US"/>
              </w:rPr>
            </w:pPr>
          </w:p>
        </w:tc>
        <w:tc>
          <w:tcPr>
            <w:tcW w:w="185" w:type="pct"/>
          </w:tcPr>
          <w:p w14:paraId="62FC57CC" w14:textId="77777777" w:rsidR="000110E7" w:rsidRPr="00DB62F2" w:rsidRDefault="000110E7" w:rsidP="00000A42">
            <w:pPr>
              <w:rPr>
                <w:b/>
                <w:i/>
                <w:sz w:val="18"/>
                <w:szCs w:val="18"/>
                <w:lang w:eastAsia="en-US"/>
              </w:rPr>
            </w:pPr>
          </w:p>
        </w:tc>
        <w:tc>
          <w:tcPr>
            <w:tcW w:w="185" w:type="pct"/>
          </w:tcPr>
          <w:p w14:paraId="05C11CD5" w14:textId="77777777" w:rsidR="000110E7" w:rsidRPr="00DB62F2" w:rsidRDefault="000110E7" w:rsidP="00000A42">
            <w:pPr>
              <w:rPr>
                <w:b/>
                <w:i/>
                <w:sz w:val="18"/>
                <w:szCs w:val="18"/>
                <w:lang w:eastAsia="en-US"/>
              </w:rPr>
            </w:pPr>
          </w:p>
        </w:tc>
        <w:tc>
          <w:tcPr>
            <w:tcW w:w="185" w:type="pct"/>
          </w:tcPr>
          <w:p w14:paraId="5C7BC42F" w14:textId="77777777" w:rsidR="000110E7" w:rsidRPr="00DB62F2" w:rsidRDefault="000110E7" w:rsidP="00000A42">
            <w:pPr>
              <w:rPr>
                <w:b/>
                <w:i/>
                <w:sz w:val="18"/>
                <w:szCs w:val="18"/>
                <w:lang w:eastAsia="en-US"/>
              </w:rPr>
            </w:pPr>
          </w:p>
        </w:tc>
        <w:tc>
          <w:tcPr>
            <w:tcW w:w="184" w:type="pct"/>
          </w:tcPr>
          <w:p w14:paraId="132230BE" w14:textId="77777777" w:rsidR="000110E7" w:rsidRPr="00DB62F2" w:rsidRDefault="000110E7" w:rsidP="00000A42">
            <w:pPr>
              <w:rPr>
                <w:b/>
                <w:i/>
                <w:sz w:val="18"/>
                <w:szCs w:val="18"/>
                <w:lang w:eastAsia="en-US"/>
              </w:rPr>
            </w:pPr>
          </w:p>
        </w:tc>
        <w:tc>
          <w:tcPr>
            <w:tcW w:w="188" w:type="pct"/>
          </w:tcPr>
          <w:p w14:paraId="21B4B18E" w14:textId="77777777" w:rsidR="000110E7" w:rsidRPr="00DB62F2" w:rsidRDefault="000110E7" w:rsidP="00000A42">
            <w:pPr>
              <w:rPr>
                <w:b/>
                <w:i/>
                <w:sz w:val="18"/>
                <w:szCs w:val="18"/>
                <w:lang w:eastAsia="en-US"/>
              </w:rPr>
            </w:pPr>
          </w:p>
        </w:tc>
        <w:tc>
          <w:tcPr>
            <w:tcW w:w="188" w:type="pct"/>
          </w:tcPr>
          <w:p w14:paraId="2C0C67D5" w14:textId="77777777" w:rsidR="000110E7" w:rsidRPr="00DB62F2" w:rsidRDefault="000110E7" w:rsidP="00000A42">
            <w:pPr>
              <w:rPr>
                <w:b/>
                <w:i/>
                <w:sz w:val="18"/>
                <w:szCs w:val="18"/>
                <w:lang w:eastAsia="en-US"/>
              </w:rPr>
            </w:pPr>
          </w:p>
        </w:tc>
        <w:tc>
          <w:tcPr>
            <w:tcW w:w="188" w:type="pct"/>
          </w:tcPr>
          <w:p w14:paraId="72F828A6" w14:textId="77777777" w:rsidR="000110E7" w:rsidRPr="00DB62F2" w:rsidRDefault="000110E7" w:rsidP="00000A42">
            <w:pPr>
              <w:rPr>
                <w:b/>
                <w:i/>
                <w:sz w:val="18"/>
                <w:szCs w:val="18"/>
                <w:lang w:eastAsia="en-US"/>
              </w:rPr>
            </w:pPr>
          </w:p>
        </w:tc>
        <w:tc>
          <w:tcPr>
            <w:tcW w:w="184" w:type="pct"/>
          </w:tcPr>
          <w:p w14:paraId="353C5314" w14:textId="77777777" w:rsidR="000110E7" w:rsidRPr="00DB62F2" w:rsidRDefault="000110E7" w:rsidP="00000A42">
            <w:pPr>
              <w:rPr>
                <w:b/>
                <w:i/>
                <w:sz w:val="18"/>
                <w:szCs w:val="18"/>
                <w:lang w:eastAsia="en-US"/>
              </w:rPr>
            </w:pPr>
          </w:p>
        </w:tc>
        <w:tc>
          <w:tcPr>
            <w:tcW w:w="184" w:type="pct"/>
          </w:tcPr>
          <w:p w14:paraId="664BF9F5" w14:textId="77777777" w:rsidR="000110E7" w:rsidRPr="00DB62F2" w:rsidRDefault="000110E7" w:rsidP="00000A42">
            <w:pPr>
              <w:rPr>
                <w:b/>
                <w:i/>
                <w:sz w:val="18"/>
                <w:szCs w:val="18"/>
                <w:lang w:eastAsia="en-US"/>
              </w:rPr>
            </w:pPr>
          </w:p>
        </w:tc>
        <w:tc>
          <w:tcPr>
            <w:tcW w:w="188" w:type="pct"/>
          </w:tcPr>
          <w:p w14:paraId="0BC12817" w14:textId="77777777" w:rsidR="000110E7" w:rsidRPr="00DB62F2" w:rsidRDefault="000110E7" w:rsidP="00000A42">
            <w:pPr>
              <w:rPr>
                <w:b/>
                <w:i/>
                <w:sz w:val="18"/>
                <w:szCs w:val="18"/>
                <w:lang w:eastAsia="en-US"/>
              </w:rPr>
            </w:pPr>
          </w:p>
        </w:tc>
        <w:tc>
          <w:tcPr>
            <w:tcW w:w="188" w:type="pct"/>
          </w:tcPr>
          <w:p w14:paraId="0C2BA60B" w14:textId="77777777" w:rsidR="000110E7" w:rsidRPr="00DB62F2" w:rsidRDefault="000110E7" w:rsidP="00000A42">
            <w:pPr>
              <w:rPr>
                <w:b/>
                <w:i/>
                <w:sz w:val="18"/>
                <w:szCs w:val="18"/>
                <w:lang w:eastAsia="en-US"/>
              </w:rPr>
            </w:pPr>
          </w:p>
        </w:tc>
        <w:tc>
          <w:tcPr>
            <w:tcW w:w="188" w:type="pct"/>
          </w:tcPr>
          <w:p w14:paraId="018DA381" w14:textId="77777777" w:rsidR="000110E7" w:rsidRPr="00DB62F2" w:rsidRDefault="000110E7" w:rsidP="00000A42">
            <w:pPr>
              <w:rPr>
                <w:b/>
                <w:i/>
                <w:sz w:val="18"/>
                <w:szCs w:val="18"/>
                <w:lang w:eastAsia="en-US"/>
              </w:rPr>
            </w:pPr>
          </w:p>
        </w:tc>
        <w:tc>
          <w:tcPr>
            <w:tcW w:w="188" w:type="pct"/>
          </w:tcPr>
          <w:p w14:paraId="31C6457C" w14:textId="77777777" w:rsidR="000110E7" w:rsidRPr="00DB62F2" w:rsidRDefault="000110E7" w:rsidP="00000A42">
            <w:pPr>
              <w:rPr>
                <w:b/>
                <w:i/>
                <w:sz w:val="18"/>
                <w:szCs w:val="18"/>
                <w:lang w:eastAsia="en-US"/>
              </w:rPr>
            </w:pPr>
          </w:p>
        </w:tc>
        <w:tc>
          <w:tcPr>
            <w:tcW w:w="188" w:type="pct"/>
          </w:tcPr>
          <w:p w14:paraId="1E6473AD" w14:textId="77777777" w:rsidR="000110E7" w:rsidRPr="00DB62F2" w:rsidRDefault="000110E7" w:rsidP="00000A42">
            <w:pPr>
              <w:rPr>
                <w:b/>
                <w:i/>
                <w:sz w:val="18"/>
                <w:szCs w:val="18"/>
                <w:lang w:eastAsia="en-US"/>
              </w:rPr>
            </w:pPr>
          </w:p>
        </w:tc>
        <w:tc>
          <w:tcPr>
            <w:tcW w:w="188" w:type="pct"/>
          </w:tcPr>
          <w:p w14:paraId="0EB679B9" w14:textId="77777777" w:rsidR="000110E7" w:rsidRPr="00DB62F2" w:rsidRDefault="000110E7" w:rsidP="00000A42">
            <w:pPr>
              <w:rPr>
                <w:b/>
                <w:i/>
                <w:sz w:val="18"/>
                <w:szCs w:val="18"/>
                <w:lang w:eastAsia="en-US"/>
              </w:rPr>
            </w:pPr>
          </w:p>
        </w:tc>
        <w:tc>
          <w:tcPr>
            <w:tcW w:w="188" w:type="pct"/>
          </w:tcPr>
          <w:p w14:paraId="09685D14" w14:textId="77777777" w:rsidR="000110E7" w:rsidRPr="00DB62F2" w:rsidRDefault="000110E7" w:rsidP="00000A42">
            <w:pPr>
              <w:rPr>
                <w:b/>
                <w:i/>
                <w:sz w:val="18"/>
                <w:szCs w:val="18"/>
                <w:lang w:eastAsia="en-US"/>
              </w:rPr>
            </w:pPr>
          </w:p>
        </w:tc>
        <w:tc>
          <w:tcPr>
            <w:tcW w:w="188" w:type="pct"/>
          </w:tcPr>
          <w:p w14:paraId="03C78034" w14:textId="77777777" w:rsidR="000110E7" w:rsidRPr="00DB62F2" w:rsidRDefault="000110E7" w:rsidP="00000A42">
            <w:pPr>
              <w:rPr>
                <w:b/>
                <w:i/>
                <w:sz w:val="18"/>
                <w:szCs w:val="18"/>
                <w:lang w:eastAsia="en-US"/>
              </w:rPr>
            </w:pPr>
          </w:p>
        </w:tc>
        <w:tc>
          <w:tcPr>
            <w:tcW w:w="188" w:type="pct"/>
          </w:tcPr>
          <w:p w14:paraId="178E0201" w14:textId="77777777" w:rsidR="000110E7" w:rsidRPr="00DB62F2" w:rsidRDefault="000110E7" w:rsidP="00000A42">
            <w:pPr>
              <w:rPr>
                <w:b/>
                <w:i/>
                <w:sz w:val="18"/>
                <w:szCs w:val="18"/>
                <w:lang w:eastAsia="en-US"/>
              </w:rPr>
            </w:pPr>
          </w:p>
        </w:tc>
      </w:tr>
      <w:tr w:rsidR="000110E7" w:rsidRPr="00C91A0F" w14:paraId="762B9BB4" w14:textId="77777777" w:rsidTr="000110E7">
        <w:trPr>
          <w:trHeight w:val="281"/>
        </w:trPr>
        <w:tc>
          <w:tcPr>
            <w:tcW w:w="714" w:type="pct"/>
            <w:shd w:val="clear" w:color="auto" w:fill="auto"/>
            <w:vAlign w:val="center"/>
          </w:tcPr>
          <w:p w14:paraId="2B95BA61" w14:textId="77777777" w:rsidR="000110E7" w:rsidRPr="00306A18" w:rsidRDefault="000110E7" w:rsidP="003D6ACF">
            <w:pPr>
              <w:rPr>
                <w:rFonts w:cs="Arial"/>
                <w:b/>
                <w:i/>
                <w:color w:val="000000"/>
                <w:sz w:val="18"/>
                <w:szCs w:val="18"/>
                <w:lang w:eastAsia="en-US"/>
              </w:rPr>
            </w:pPr>
            <w:r>
              <w:rPr>
                <w:rFonts w:cs="Arial"/>
                <w:b/>
                <w:i/>
                <w:color w:val="000000"/>
                <w:sz w:val="18"/>
                <w:szCs w:val="18"/>
                <w:lang w:eastAsia="en-US"/>
              </w:rPr>
              <w:t>Ability to apply analytical methods, both theory and model-based</w:t>
            </w:r>
          </w:p>
        </w:tc>
        <w:tc>
          <w:tcPr>
            <w:tcW w:w="185" w:type="pct"/>
          </w:tcPr>
          <w:p w14:paraId="2A1BD53C" w14:textId="77777777" w:rsidR="000110E7" w:rsidRPr="00DB62F2" w:rsidRDefault="000110E7" w:rsidP="003D6ACF">
            <w:pPr>
              <w:rPr>
                <w:b/>
                <w:i/>
                <w:sz w:val="18"/>
                <w:szCs w:val="18"/>
                <w:lang w:eastAsia="en-US"/>
              </w:rPr>
            </w:pPr>
          </w:p>
        </w:tc>
        <w:tc>
          <w:tcPr>
            <w:tcW w:w="185" w:type="pct"/>
          </w:tcPr>
          <w:p w14:paraId="08D028E8" w14:textId="77777777" w:rsidR="000110E7" w:rsidRPr="00DB62F2" w:rsidRDefault="000110E7" w:rsidP="003D6ACF">
            <w:pPr>
              <w:rPr>
                <w:b/>
                <w:i/>
                <w:sz w:val="18"/>
                <w:szCs w:val="18"/>
                <w:lang w:eastAsia="en-US"/>
              </w:rPr>
            </w:pPr>
          </w:p>
        </w:tc>
        <w:tc>
          <w:tcPr>
            <w:tcW w:w="185" w:type="pct"/>
          </w:tcPr>
          <w:p w14:paraId="34BDF20C" w14:textId="77777777" w:rsidR="000110E7" w:rsidRPr="00DB62F2" w:rsidRDefault="000110E7" w:rsidP="003D6ACF">
            <w:pPr>
              <w:rPr>
                <w:b/>
                <w:i/>
                <w:sz w:val="18"/>
                <w:szCs w:val="18"/>
                <w:lang w:eastAsia="en-US"/>
              </w:rPr>
            </w:pPr>
          </w:p>
        </w:tc>
        <w:tc>
          <w:tcPr>
            <w:tcW w:w="185" w:type="pct"/>
          </w:tcPr>
          <w:p w14:paraId="75FB7ED0" w14:textId="77777777" w:rsidR="000110E7" w:rsidRPr="00DB62F2" w:rsidRDefault="000110E7" w:rsidP="003D6ACF">
            <w:pPr>
              <w:rPr>
                <w:b/>
                <w:i/>
                <w:sz w:val="18"/>
                <w:szCs w:val="18"/>
                <w:lang w:eastAsia="en-US"/>
              </w:rPr>
            </w:pPr>
          </w:p>
        </w:tc>
        <w:tc>
          <w:tcPr>
            <w:tcW w:w="185" w:type="pct"/>
          </w:tcPr>
          <w:p w14:paraId="4C3CE434" w14:textId="77777777" w:rsidR="000110E7" w:rsidRPr="00DB62F2" w:rsidRDefault="000110E7" w:rsidP="003D6ACF">
            <w:pPr>
              <w:rPr>
                <w:b/>
                <w:i/>
                <w:sz w:val="18"/>
                <w:szCs w:val="18"/>
                <w:lang w:eastAsia="en-US"/>
              </w:rPr>
            </w:pPr>
          </w:p>
        </w:tc>
        <w:tc>
          <w:tcPr>
            <w:tcW w:w="185" w:type="pct"/>
          </w:tcPr>
          <w:p w14:paraId="570B756F" w14:textId="77777777" w:rsidR="000110E7" w:rsidRPr="00DB62F2" w:rsidRDefault="000110E7" w:rsidP="003D6ACF">
            <w:pPr>
              <w:rPr>
                <w:b/>
                <w:i/>
                <w:sz w:val="18"/>
                <w:szCs w:val="18"/>
                <w:lang w:eastAsia="en-US"/>
              </w:rPr>
            </w:pPr>
          </w:p>
        </w:tc>
        <w:tc>
          <w:tcPr>
            <w:tcW w:w="185" w:type="pct"/>
          </w:tcPr>
          <w:p w14:paraId="6DA4F54B" w14:textId="77777777" w:rsidR="000110E7" w:rsidRPr="00DB62F2" w:rsidRDefault="000110E7" w:rsidP="003D6ACF">
            <w:pPr>
              <w:rPr>
                <w:b/>
                <w:i/>
                <w:sz w:val="18"/>
                <w:szCs w:val="18"/>
                <w:lang w:eastAsia="en-US"/>
              </w:rPr>
            </w:pPr>
          </w:p>
        </w:tc>
        <w:tc>
          <w:tcPr>
            <w:tcW w:w="185" w:type="pct"/>
          </w:tcPr>
          <w:p w14:paraId="6C633382" w14:textId="77777777" w:rsidR="000110E7" w:rsidRPr="00DB62F2" w:rsidRDefault="000110E7" w:rsidP="003D6ACF">
            <w:pPr>
              <w:rPr>
                <w:b/>
                <w:i/>
                <w:sz w:val="18"/>
                <w:szCs w:val="18"/>
                <w:lang w:eastAsia="en-US"/>
              </w:rPr>
            </w:pPr>
          </w:p>
        </w:tc>
        <w:tc>
          <w:tcPr>
            <w:tcW w:w="184" w:type="pct"/>
          </w:tcPr>
          <w:p w14:paraId="34BBE668" w14:textId="77777777" w:rsidR="000110E7" w:rsidRPr="00DB62F2" w:rsidRDefault="000110E7" w:rsidP="003D6ACF">
            <w:pPr>
              <w:rPr>
                <w:b/>
                <w:i/>
                <w:sz w:val="18"/>
                <w:szCs w:val="18"/>
                <w:lang w:eastAsia="en-US"/>
              </w:rPr>
            </w:pPr>
          </w:p>
        </w:tc>
        <w:tc>
          <w:tcPr>
            <w:tcW w:w="188" w:type="pct"/>
          </w:tcPr>
          <w:p w14:paraId="2782F814" w14:textId="77777777" w:rsidR="000110E7" w:rsidRPr="00DB62F2" w:rsidRDefault="000110E7" w:rsidP="003D6ACF">
            <w:pPr>
              <w:rPr>
                <w:b/>
                <w:i/>
                <w:sz w:val="18"/>
                <w:szCs w:val="18"/>
                <w:lang w:eastAsia="en-US"/>
              </w:rPr>
            </w:pPr>
          </w:p>
        </w:tc>
        <w:tc>
          <w:tcPr>
            <w:tcW w:w="188" w:type="pct"/>
          </w:tcPr>
          <w:p w14:paraId="6673D800" w14:textId="77777777" w:rsidR="000110E7" w:rsidRPr="00DB62F2" w:rsidRDefault="000110E7" w:rsidP="003D6ACF">
            <w:pPr>
              <w:rPr>
                <w:b/>
                <w:i/>
                <w:sz w:val="18"/>
                <w:szCs w:val="18"/>
                <w:lang w:eastAsia="en-US"/>
              </w:rPr>
            </w:pPr>
          </w:p>
        </w:tc>
        <w:tc>
          <w:tcPr>
            <w:tcW w:w="188" w:type="pct"/>
          </w:tcPr>
          <w:p w14:paraId="053275CF" w14:textId="77777777" w:rsidR="000110E7" w:rsidRPr="00DB62F2" w:rsidRDefault="000110E7" w:rsidP="003D6ACF">
            <w:pPr>
              <w:rPr>
                <w:b/>
                <w:i/>
                <w:sz w:val="18"/>
                <w:szCs w:val="18"/>
                <w:lang w:eastAsia="en-US"/>
              </w:rPr>
            </w:pPr>
          </w:p>
        </w:tc>
        <w:tc>
          <w:tcPr>
            <w:tcW w:w="184" w:type="pct"/>
          </w:tcPr>
          <w:p w14:paraId="7BDE38B3" w14:textId="77777777" w:rsidR="000110E7" w:rsidRDefault="000110E7" w:rsidP="00880BA9">
            <w:pPr>
              <w:rPr>
                <w:b/>
                <w:i/>
                <w:sz w:val="18"/>
                <w:szCs w:val="18"/>
                <w:lang w:eastAsia="en-US"/>
              </w:rPr>
            </w:pPr>
          </w:p>
        </w:tc>
        <w:tc>
          <w:tcPr>
            <w:tcW w:w="184" w:type="pct"/>
          </w:tcPr>
          <w:p w14:paraId="17321534" w14:textId="77777777" w:rsidR="000110E7" w:rsidRDefault="000110E7" w:rsidP="00880BA9">
            <w:pPr>
              <w:rPr>
                <w:b/>
                <w:i/>
                <w:sz w:val="18"/>
                <w:szCs w:val="18"/>
                <w:lang w:eastAsia="en-US"/>
              </w:rPr>
            </w:pPr>
          </w:p>
        </w:tc>
        <w:tc>
          <w:tcPr>
            <w:tcW w:w="188" w:type="pct"/>
          </w:tcPr>
          <w:p w14:paraId="77642E33" w14:textId="77777777" w:rsidR="000110E7" w:rsidRPr="00DB62F2" w:rsidRDefault="00C11127" w:rsidP="003D6ACF">
            <w:pPr>
              <w:rPr>
                <w:b/>
                <w:i/>
                <w:sz w:val="18"/>
                <w:szCs w:val="18"/>
                <w:lang w:eastAsia="en-US"/>
              </w:rPr>
            </w:pPr>
            <w:r>
              <w:rPr>
                <w:b/>
                <w:i/>
                <w:sz w:val="18"/>
                <w:szCs w:val="18"/>
                <w:lang w:eastAsia="en-US"/>
              </w:rPr>
              <w:t>X</w:t>
            </w:r>
          </w:p>
        </w:tc>
        <w:tc>
          <w:tcPr>
            <w:tcW w:w="188" w:type="pct"/>
          </w:tcPr>
          <w:p w14:paraId="594D5136" w14:textId="77777777" w:rsidR="000110E7" w:rsidRPr="00DB62F2" w:rsidRDefault="000110E7" w:rsidP="003D6ACF">
            <w:pPr>
              <w:rPr>
                <w:b/>
                <w:i/>
                <w:sz w:val="18"/>
                <w:szCs w:val="18"/>
                <w:lang w:eastAsia="en-US"/>
              </w:rPr>
            </w:pPr>
          </w:p>
        </w:tc>
        <w:tc>
          <w:tcPr>
            <w:tcW w:w="188" w:type="pct"/>
          </w:tcPr>
          <w:p w14:paraId="06317A09" w14:textId="77777777" w:rsidR="000110E7" w:rsidRPr="00F3232A" w:rsidRDefault="00C11127" w:rsidP="003D6ACF">
            <w:pPr>
              <w:rPr>
                <w:b/>
                <w:i/>
                <w:sz w:val="18"/>
                <w:szCs w:val="18"/>
                <w:lang w:eastAsia="en-US"/>
              </w:rPr>
            </w:pPr>
            <w:r>
              <w:rPr>
                <w:b/>
                <w:i/>
                <w:sz w:val="18"/>
                <w:szCs w:val="18"/>
                <w:lang w:eastAsia="en-US"/>
              </w:rPr>
              <w:t>X</w:t>
            </w:r>
          </w:p>
        </w:tc>
        <w:tc>
          <w:tcPr>
            <w:tcW w:w="188" w:type="pct"/>
          </w:tcPr>
          <w:p w14:paraId="33235096" w14:textId="77777777" w:rsidR="000110E7" w:rsidRPr="00DB62F2" w:rsidRDefault="00DE752B" w:rsidP="003D6ACF">
            <w:pPr>
              <w:rPr>
                <w:b/>
                <w:i/>
                <w:sz w:val="18"/>
                <w:szCs w:val="18"/>
                <w:lang w:eastAsia="en-US"/>
              </w:rPr>
            </w:pPr>
            <w:r>
              <w:rPr>
                <w:b/>
                <w:i/>
                <w:sz w:val="18"/>
                <w:szCs w:val="18"/>
                <w:lang w:eastAsia="en-US"/>
              </w:rPr>
              <w:t>X</w:t>
            </w:r>
          </w:p>
        </w:tc>
        <w:tc>
          <w:tcPr>
            <w:tcW w:w="188" w:type="pct"/>
          </w:tcPr>
          <w:p w14:paraId="6CD74F80" w14:textId="77777777" w:rsidR="000110E7" w:rsidRPr="00DB62F2" w:rsidRDefault="000110E7" w:rsidP="003D6ACF">
            <w:pPr>
              <w:rPr>
                <w:b/>
                <w:i/>
                <w:sz w:val="18"/>
                <w:szCs w:val="18"/>
                <w:lang w:eastAsia="en-US"/>
              </w:rPr>
            </w:pPr>
          </w:p>
        </w:tc>
        <w:tc>
          <w:tcPr>
            <w:tcW w:w="188" w:type="pct"/>
          </w:tcPr>
          <w:p w14:paraId="1B11C682" w14:textId="77777777" w:rsidR="000110E7" w:rsidRPr="00DB62F2" w:rsidRDefault="000110E7" w:rsidP="003D6ACF">
            <w:pPr>
              <w:rPr>
                <w:b/>
                <w:i/>
                <w:sz w:val="18"/>
                <w:szCs w:val="18"/>
                <w:lang w:eastAsia="en-US"/>
              </w:rPr>
            </w:pPr>
          </w:p>
        </w:tc>
        <w:tc>
          <w:tcPr>
            <w:tcW w:w="188" w:type="pct"/>
          </w:tcPr>
          <w:p w14:paraId="13F91703" w14:textId="77777777" w:rsidR="000110E7" w:rsidRPr="00DB62F2" w:rsidRDefault="000110E7" w:rsidP="003D6ACF">
            <w:pPr>
              <w:rPr>
                <w:b/>
                <w:i/>
                <w:sz w:val="18"/>
                <w:szCs w:val="18"/>
                <w:lang w:eastAsia="en-US"/>
              </w:rPr>
            </w:pPr>
          </w:p>
        </w:tc>
        <w:tc>
          <w:tcPr>
            <w:tcW w:w="188" w:type="pct"/>
          </w:tcPr>
          <w:p w14:paraId="55F480E4" w14:textId="77777777" w:rsidR="000110E7" w:rsidRPr="00DB62F2" w:rsidRDefault="000110E7" w:rsidP="003D6ACF">
            <w:pPr>
              <w:rPr>
                <w:b/>
                <w:i/>
                <w:sz w:val="18"/>
                <w:szCs w:val="18"/>
                <w:lang w:eastAsia="en-US"/>
              </w:rPr>
            </w:pPr>
          </w:p>
        </w:tc>
        <w:tc>
          <w:tcPr>
            <w:tcW w:w="188" w:type="pct"/>
          </w:tcPr>
          <w:p w14:paraId="20018A84" w14:textId="77777777" w:rsidR="000110E7" w:rsidRPr="00DB62F2" w:rsidRDefault="00DE752B" w:rsidP="003D6ACF">
            <w:pPr>
              <w:rPr>
                <w:b/>
                <w:i/>
                <w:sz w:val="18"/>
                <w:szCs w:val="18"/>
                <w:lang w:eastAsia="en-US"/>
              </w:rPr>
            </w:pPr>
            <w:r>
              <w:rPr>
                <w:b/>
                <w:i/>
                <w:sz w:val="18"/>
                <w:szCs w:val="18"/>
                <w:lang w:eastAsia="en-US"/>
              </w:rPr>
              <w:t>X</w:t>
            </w:r>
          </w:p>
        </w:tc>
      </w:tr>
      <w:tr w:rsidR="000110E7" w:rsidRPr="00C91A0F" w14:paraId="193B8B51" w14:textId="77777777" w:rsidTr="000110E7">
        <w:trPr>
          <w:trHeight w:val="281"/>
        </w:trPr>
        <w:tc>
          <w:tcPr>
            <w:tcW w:w="714" w:type="pct"/>
            <w:shd w:val="clear" w:color="auto" w:fill="auto"/>
            <w:vAlign w:val="center"/>
          </w:tcPr>
          <w:p w14:paraId="0201399D" w14:textId="77777777" w:rsidR="000110E7" w:rsidRPr="00306A18" w:rsidRDefault="000110E7" w:rsidP="003D6ACF">
            <w:pPr>
              <w:rPr>
                <w:rFonts w:cs="Arial"/>
                <w:b/>
                <w:i/>
                <w:color w:val="000000"/>
                <w:sz w:val="18"/>
                <w:szCs w:val="18"/>
                <w:lang w:eastAsia="en-US"/>
              </w:rPr>
            </w:pPr>
            <w:r w:rsidRPr="00306A18">
              <w:rPr>
                <w:rFonts w:cs="Arial"/>
                <w:b/>
                <w:i/>
                <w:color w:val="000000"/>
                <w:sz w:val="18"/>
                <w:szCs w:val="18"/>
                <w:lang w:eastAsia="en-US"/>
              </w:rPr>
              <w:t>Ability</w:t>
            </w:r>
            <w:r>
              <w:rPr>
                <w:rFonts w:cs="Arial"/>
                <w:b/>
                <w:i/>
                <w:color w:val="000000"/>
                <w:sz w:val="18"/>
                <w:szCs w:val="18"/>
                <w:lang w:eastAsia="en-US"/>
              </w:rPr>
              <w:t xml:space="preserve"> to use mathematical and statistical techniques</w:t>
            </w:r>
          </w:p>
        </w:tc>
        <w:tc>
          <w:tcPr>
            <w:tcW w:w="185" w:type="pct"/>
          </w:tcPr>
          <w:p w14:paraId="040BDAD6" w14:textId="77777777" w:rsidR="000110E7" w:rsidRPr="00DB62F2" w:rsidRDefault="000110E7" w:rsidP="003D6ACF">
            <w:pPr>
              <w:rPr>
                <w:b/>
                <w:i/>
                <w:sz w:val="18"/>
                <w:szCs w:val="18"/>
                <w:lang w:eastAsia="en-US"/>
              </w:rPr>
            </w:pPr>
          </w:p>
        </w:tc>
        <w:tc>
          <w:tcPr>
            <w:tcW w:w="185" w:type="pct"/>
          </w:tcPr>
          <w:p w14:paraId="55D6E9F5" w14:textId="77777777" w:rsidR="000110E7" w:rsidRPr="00DB62F2" w:rsidRDefault="000110E7" w:rsidP="003D6ACF">
            <w:pPr>
              <w:rPr>
                <w:b/>
                <w:i/>
                <w:sz w:val="18"/>
                <w:szCs w:val="18"/>
                <w:lang w:eastAsia="en-US"/>
              </w:rPr>
            </w:pPr>
          </w:p>
        </w:tc>
        <w:tc>
          <w:tcPr>
            <w:tcW w:w="185" w:type="pct"/>
          </w:tcPr>
          <w:p w14:paraId="30DA3EE7" w14:textId="77777777" w:rsidR="000110E7" w:rsidRPr="00DB62F2" w:rsidRDefault="000110E7" w:rsidP="003D6ACF">
            <w:pPr>
              <w:rPr>
                <w:b/>
                <w:i/>
                <w:sz w:val="18"/>
                <w:szCs w:val="18"/>
                <w:lang w:eastAsia="en-US"/>
              </w:rPr>
            </w:pPr>
          </w:p>
        </w:tc>
        <w:tc>
          <w:tcPr>
            <w:tcW w:w="185" w:type="pct"/>
          </w:tcPr>
          <w:p w14:paraId="3FABE57B" w14:textId="77777777" w:rsidR="000110E7" w:rsidRPr="00DB62F2" w:rsidRDefault="000110E7" w:rsidP="003D6ACF">
            <w:pPr>
              <w:rPr>
                <w:b/>
                <w:i/>
                <w:sz w:val="18"/>
                <w:szCs w:val="18"/>
                <w:lang w:eastAsia="en-US"/>
              </w:rPr>
            </w:pPr>
          </w:p>
        </w:tc>
        <w:tc>
          <w:tcPr>
            <w:tcW w:w="185" w:type="pct"/>
          </w:tcPr>
          <w:p w14:paraId="408F770D" w14:textId="77777777" w:rsidR="000110E7" w:rsidRPr="00DB62F2" w:rsidRDefault="000110E7" w:rsidP="003D6ACF">
            <w:pPr>
              <w:rPr>
                <w:b/>
                <w:i/>
                <w:sz w:val="18"/>
                <w:szCs w:val="18"/>
                <w:lang w:eastAsia="en-US"/>
              </w:rPr>
            </w:pPr>
          </w:p>
        </w:tc>
        <w:tc>
          <w:tcPr>
            <w:tcW w:w="185" w:type="pct"/>
          </w:tcPr>
          <w:p w14:paraId="5AD6FF9E" w14:textId="77777777" w:rsidR="000110E7" w:rsidRPr="00DB62F2" w:rsidRDefault="000110E7" w:rsidP="003D6ACF">
            <w:pPr>
              <w:rPr>
                <w:b/>
                <w:i/>
                <w:sz w:val="18"/>
                <w:szCs w:val="18"/>
                <w:lang w:eastAsia="en-US"/>
              </w:rPr>
            </w:pPr>
          </w:p>
        </w:tc>
        <w:tc>
          <w:tcPr>
            <w:tcW w:w="185" w:type="pct"/>
          </w:tcPr>
          <w:p w14:paraId="05193EB2" w14:textId="77777777" w:rsidR="000110E7" w:rsidRPr="00DB62F2" w:rsidRDefault="000110E7" w:rsidP="003D6ACF">
            <w:pPr>
              <w:rPr>
                <w:b/>
                <w:i/>
                <w:sz w:val="18"/>
                <w:szCs w:val="18"/>
                <w:lang w:eastAsia="en-US"/>
              </w:rPr>
            </w:pPr>
          </w:p>
        </w:tc>
        <w:tc>
          <w:tcPr>
            <w:tcW w:w="185" w:type="pct"/>
          </w:tcPr>
          <w:p w14:paraId="3486F487" w14:textId="77777777" w:rsidR="000110E7" w:rsidRPr="00DB62F2" w:rsidRDefault="000110E7" w:rsidP="003D6ACF">
            <w:pPr>
              <w:rPr>
                <w:b/>
                <w:i/>
                <w:sz w:val="18"/>
                <w:szCs w:val="18"/>
                <w:lang w:eastAsia="en-US"/>
              </w:rPr>
            </w:pPr>
          </w:p>
        </w:tc>
        <w:tc>
          <w:tcPr>
            <w:tcW w:w="184" w:type="pct"/>
          </w:tcPr>
          <w:p w14:paraId="385FABEC" w14:textId="77777777" w:rsidR="000110E7" w:rsidRPr="00DB62F2" w:rsidRDefault="000110E7" w:rsidP="003D6ACF">
            <w:pPr>
              <w:rPr>
                <w:b/>
                <w:i/>
                <w:sz w:val="18"/>
                <w:szCs w:val="18"/>
                <w:lang w:eastAsia="en-US"/>
              </w:rPr>
            </w:pPr>
          </w:p>
        </w:tc>
        <w:tc>
          <w:tcPr>
            <w:tcW w:w="188" w:type="pct"/>
          </w:tcPr>
          <w:p w14:paraId="49533E26" w14:textId="77777777" w:rsidR="000110E7" w:rsidRPr="00DB62F2" w:rsidRDefault="000110E7" w:rsidP="003D6ACF">
            <w:pPr>
              <w:rPr>
                <w:b/>
                <w:i/>
                <w:sz w:val="18"/>
                <w:szCs w:val="18"/>
                <w:lang w:eastAsia="en-US"/>
              </w:rPr>
            </w:pPr>
          </w:p>
        </w:tc>
        <w:tc>
          <w:tcPr>
            <w:tcW w:w="188" w:type="pct"/>
          </w:tcPr>
          <w:p w14:paraId="1984013D" w14:textId="77777777" w:rsidR="000110E7" w:rsidRPr="00DB62F2" w:rsidRDefault="000110E7" w:rsidP="003D6ACF">
            <w:pPr>
              <w:rPr>
                <w:b/>
                <w:i/>
                <w:sz w:val="18"/>
                <w:szCs w:val="18"/>
                <w:lang w:eastAsia="en-US"/>
              </w:rPr>
            </w:pPr>
          </w:p>
        </w:tc>
        <w:tc>
          <w:tcPr>
            <w:tcW w:w="188" w:type="pct"/>
          </w:tcPr>
          <w:p w14:paraId="783034EF" w14:textId="77777777" w:rsidR="000110E7" w:rsidRPr="00DB62F2" w:rsidRDefault="000110E7" w:rsidP="003D6ACF">
            <w:pPr>
              <w:rPr>
                <w:b/>
                <w:i/>
                <w:sz w:val="18"/>
                <w:szCs w:val="18"/>
                <w:lang w:eastAsia="en-US"/>
              </w:rPr>
            </w:pPr>
          </w:p>
        </w:tc>
        <w:tc>
          <w:tcPr>
            <w:tcW w:w="184" w:type="pct"/>
          </w:tcPr>
          <w:p w14:paraId="6C6BA25E" w14:textId="77777777" w:rsidR="000110E7" w:rsidRDefault="000110E7" w:rsidP="00880BA9">
            <w:pPr>
              <w:rPr>
                <w:b/>
                <w:i/>
                <w:sz w:val="18"/>
                <w:szCs w:val="18"/>
                <w:lang w:eastAsia="en-US"/>
              </w:rPr>
            </w:pPr>
          </w:p>
        </w:tc>
        <w:tc>
          <w:tcPr>
            <w:tcW w:w="184" w:type="pct"/>
          </w:tcPr>
          <w:p w14:paraId="7840DF90" w14:textId="77777777" w:rsidR="000110E7" w:rsidRDefault="000110E7" w:rsidP="00880BA9">
            <w:pPr>
              <w:rPr>
                <w:b/>
                <w:i/>
                <w:sz w:val="18"/>
                <w:szCs w:val="18"/>
                <w:lang w:eastAsia="en-US"/>
              </w:rPr>
            </w:pPr>
          </w:p>
        </w:tc>
        <w:tc>
          <w:tcPr>
            <w:tcW w:w="188" w:type="pct"/>
          </w:tcPr>
          <w:p w14:paraId="6BCD9B69" w14:textId="77777777" w:rsidR="000110E7" w:rsidRPr="00DB62F2" w:rsidRDefault="00C11127" w:rsidP="003D6ACF">
            <w:pPr>
              <w:rPr>
                <w:b/>
                <w:i/>
                <w:sz w:val="18"/>
                <w:szCs w:val="18"/>
                <w:lang w:eastAsia="en-US"/>
              </w:rPr>
            </w:pPr>
            <w:r>
              <w:rPr>
                <w:b/>
                <w:i/>
                <w:sz w:val="18"/>
                <w:szCs w:val="18"/>
                <w:lang w:eastAsia="en-US"/>
              </w:rPr>
              <w:t>X</w:t>
            </w:r>
          </w:p>
        </w:tc>
        <w:tc>
          <w:tcPr>
            <w:tcW w:w="188" w:type="pct"/>
          </w:tcPr>
          <w:p w14:paraId="49CFEDFA" w14:textId="77777777" w:rsidR="000110E7" w:rsidRPr="00DB62F2" w:rsidRDefault="000110E7" w:rsidP="003D6ACF">
            <w:pPr>
              <w:rPr>
                <w:b/>
                <w:i/>
                <w:sz w:val="18"/>
                <w:szCs w:val="18"/>
                <w:lang w:eastAsia="en-US"/>
              </w:rPr>
            </w:pPr>
          </w:p>
        </w:tc>
        <w:tc>
          <w:tcPr>
            <w:tcW w:w="188" w:type="pct"/>
          </w:tcPr>
          <w:p w14:paraId="48E959C6" w14:textId="77777777" w:rsidR="000110E7" w:rsidRPr="00DB62F2" w:rsidRDefault="00C11127" w:rsidP="003D6ACF">
            <w:pPr>
              <w:rPr>
                <w:b/>
                <w:i/>
                <w:sz w:val="18"/>
                <w:szCs w:val="18"/>
                <w:lang w:eastAsia="en-US"/>
              </w:rPr>
            </w:pPr>
            <w:r>
              <w:rPr>
                <w:b/>
                <w:i/>
                <w:sz w:val="18"/>
                <w:szCs w:val="18"/>
                <w:lang w:eastAsia="en-US"/>
              </w:rPr>
              <w:t>X</w:t>
            </w:r>
          </w:p>
        </w:tc>
        <w:tc>
          <w:tcPr>
            <w:tcW w:w="188" w:type="pct"/>
          </w:tcPr>
          <w:p w14:paraId="3B25E57C" w14:textId="77777777" w:rsidR="000110E7" w:rsidRPr="00DB62F2" w:rsidRDefault="00C11127" w:rsidP="003D6ACF">
            <w:pPr>
              <w:rPr>
                <w:b/>
                <w:i/>
                <w:sz w:val="18"/>
                <w:szCs w:val="18"/>
                <w:lang w:eastAsia="en-US"/>
              </w:rPr>
            </w:pPr>
            <w:r>
              <w:rPr>
                <w:b/>
                <w:i/>
                <w:sz w:val="18"/>
                <w:szCs w:val="18"/>
                <w:lang w:eastAsia="en-US"/>
              </w:rPr>
              <w:t>X</w:t>
            </w:r>
          </w:p>
        </w:tc>
        <w:tc>
          <w:tcPr>
            <w:tcW w:w="188" w:type="pct"/>
          </w:tcPr>
          <w:p w14:paraId="37E196BF" w14:textId="77777777" w:rsidR="000110E7" w:rsidRPr="00DB62F2" w:rsidRDefault="000110E7" w:rsidP="003D6ACF">
            <w:pPr>
              <w:rPr>
                <w:b/>
                <w:i/>
                <w:sz w:val="18"/>
                <w:szCs w:val="18"/>
                <w:lang w:eastAsia="en-US"/>
              </w:rPr>
            </w:pPr>
          </w:p>
        </w:tc>
        <w:tc>
          <w:tcPr>
            <w:tcW w:w="188" w:type="pct"/>
          </w:tcPr>
          <w:p w14:paraId="6460E8EA" w14:textId="77777777" w:rsidR="000110E7" w:rsidRPr="00DB62F2" w:rsidRDefault="000110E7" w:rsidP="003D6ACF">
            <w:pPr>
              <w:rPr>
                <w:b/>
                <w:i/>
                <w:sz w:val="18"/>
                <w:szCs w:val="18"/>
                <w:lang w:eastAsia="en-US"/>
              </w:rPr>
            </w:pPr>
          </w:p>
        </w:tc>
        <w:tc>
          <w:tcPr>
            <w:tcW w:w="188" w:type="pct"/>
          </w:tcPr>
          <w:p w14:paraId="74D43671" w14:textId="77777777" w:rsidR="000110E7" w:rsidRPr="00DB62F2" w:rsidRDefault="005852D5" w:rsidP="003D6ACF">
            <w:pPr>
              <w:rPr>
                <w:b/>
                <w:i/>
                <w:sz w:val="18"/>
                <w:szCs w:val="18"/>
                <w:lang w:eastAsia="en-US"/>
              </w:rPr>
            </w:pPr>
            <w:r w:rsidRPr="00DB62F2">
              <w:rPr>
                <w:b/>
                <w:i/>
                <w:sz w:val="18"/>
                <w:szCs w:val="18"/>
                <w:lang w:eastAsia="en-US"/>
              </w:rPr>
              <w:t>X</w:t>
            </w:r>
          </w:p>
        </w:tc>
        <w:tc>
          <w:tcPr>
            <w:tcW w:w="188" w:type="pct"/>
          </w:tcPr>
          <w:p w14:paraId="0C397A4D" w14:textId="77777777" w:rsidR="000110E7" w:rsidRPr="00DB62F2" w:rsidRDefault="000110E7" w:rsidP="003D6ACF">
            <w:pPr>
              <w:rPr>
                <w:b/>
                <w:i/>
                <w:sz w:val="18"/>
                <w:szCs w:val="18"/>
                <w:lang w:eastAsia="en-US"/>
              </w:rPr>
            </w:pPr>
          </w:p>
        </w:tc>
        <w:tc>
          <w:tcPr>
            <w:tcW w:w="188" w:type="pct"/>
          </w:tcPr>
          <w:p w14:paraId="14158928" w14:textId="77777777" w:rsidR="000110E7" w:rsidRPr="00DB62F2" w:rsidRDefault="00DE752B" w:rsidP="003D6ACF">
            <w:pPr>
              <w:rPr>
                <w:b/>
                <w:i/>
                <w:sz w:val="18"/>
                <w:szCs w:val="18"/>
                <w:lang w:eastAsia="en-US"/>
              </w:rPr>
            </w:pPr>
            <w:r>
              <w:rPr>
                <w:b/>
                <w:i/>
                <w:sz w:val="18"/>
                <w:szCs w:val="18"/>
                <w:lang w:eastAsia="en-US"/>
              </w:rPr>
              <w:t>X</w:t>
            </w:r>
          </w:p>
        </w:tc>
      </w:tr>
      <w:tr w:rsidR="000110E7" w:rsidRPr="00C91A0F" w14:paraId="63E35550" w14:textId="77777777" w:rsidTr="000110E7">
        <w:trPr>
          <w:trHeight w:val="281"/>
        </w:trPr>
        <w:tc>
          <w:tcPr>
            <w:tcW w:w="714" w:type="pct"/>
            <w:shd w:val="clear" w:color="auto" w:fill="auto"/>
            <w:vAlign w:val="center"/>
          </w:tcPr>
          <w:p w14:paraId="1C5C565B" w14:textId="77777777" w:rsidR="000110E7" w:rsidRPr="0029663C" w:rsidRDefault="000110E7" w:rsidP="003D6ACF">
            <w:pPr>
              <w:rPr>
                <w:rFonts w:cs="Arial"/>
                <w:b/>
                <w:i/>
                <w:color w:val="000000"/>
                <w:sz w:val="18"/>
                <w:szCs w:val="18"/>
                <w:lang w:eastAsia="en-US"/>
              </w:rPr>
            </w:pPr>
            <w:r w:rsidRPr="0029663C">
              <w:rPr>
                <w:rFonts w:cs="Arial"/>
                <w:b/>
                <w:i/>
                <w:color w:val="000000"/>
                <w:sz w:val="18"/>
                <w:szCs w:val="18"/>
                <w:lang w:eastAsia="en-US"/>
              </w:rPr>
              <w:t>Appreciation of the differing methods of analysis that ar</w:t>
            </w:r>
            <w:r>
              <w:rPr>
                <w:rFonts w:cs="Arial"/>
                <w:b/>
                <w:i/>
                <w:color w:val="000000"/>
                <w:sz w:val="18"/>
                <w:szCs w:val="18"/>
                <w:lang w:eastAsia="en-US"/>
              </w:rPr>
              <w:t>e used by economists</w:t>
            </w:r>
          </w:p>
        </w:tc>
        <w:tc>
          <w:tcPr>
            <w:tcW w:w="185" w:type="pct"/>
          </w:tcPr>
          <w:p w14:paraId="1D698FD1" w14:textId="77777777" w:rsidR="000110E7" w:rsidRPr="00DB62F2" w:rsidRDefault="000110E7" w:rsidP="003D6ACF">
            <w:pPr>
              <w:rPr>
                <w:b/>
                <w:i/>
                <w:sz w:val="18"/>
                <w:szCs w:val="18"/>
                <w:lang w:eastAsia="en-US"/>
              </w:rPr>
            </w:pPr>
          </w:p>
        </w:tc>
        <w:tc>
          <w:tcPr>
            <w:tcW w:w="185" w:type="pct"/>
          </w:tcPr>
          <w:p w14:paraId="75BF0596" w14:textId="77777777" w:rsidR="000110E7" w:rsidRPr="00DB62F2" w:rsidRDefault="000110E7" w:rsidP="003D6ACF">
            <w:pPr>
              <w:rPr>
                <w:b/>
                <w:i/>
                <w:sz w:val="18"/>
                <w:szCs w:val="18"/>
                <w:lang w:eastAsia="en-US"/>
              </w:rPr>
            </w:pPr>
          </w:p>
        </w:tc>
        <w:tc>
          <w:tcPr>
            <w:tcW w:w="185" w:type="pct"/>
          </w:tcPr>
          <w:p w14:paraId="3C464254" w14:textId="77777777" w:rsidR="000110E7" w:rsidRPr="00DB62F2" w:rsidRDefault="000110E7" w:rsidP="003D6ACF">
            <w:pPr>
              <w:rPr>
                <w:b/>
                <w:i/>
                <w:sz w:val="18"/>
                <w:szCs w:val="18"/>
                <w:lang w:eastAsia="en-US"/>
              </w:rPr>
            </w:pPr>
          </w:p>
        </w:tc>
        <w:tc>
          <w:tcPr>
            <w:tcW w:w="185" w:type="pct"/>
          </w:tcPr>
          <w:p w14:paraId="6E6B6DA6" w14:textId="77777777" w:rsidR="000110E7" w:rsidRPr="00DB62F2" w:rsidRDefault="000110E7" w:rsidP="003D6ACF">
            <w:pPr>
              <w:rPr>
                <w:b/>
                <w:i/>
                <w:sz w:val="18"/>
                <w:szCs w:val="18"/>
                <w:lang w:eastAsia="en-US"/>
              </w:rPr>
            </w:pPr>
          </w:p>
        </w:tc>
        <w:tc>
          <w:tcPr>
            <w:tcW w:w="185" w:type="pct"/>
          </w:tcPr>
          <w:p w14:paraId="2A5A710B" w14:textId="77777777" w:rsidR="000110E7" w:rsidRPr="00DB62F2" w:rsidRDefault="000110E7" w:rsidP="003D6ACF">
            <w:pPr>
              <w:rPr>
                <w:b/>
                <w:i/>
                <w:sz w:val="18"/>
                <w:szCs w:val="18"/>
                <w:lang w:eastAsia="en-US"/>
              </w:rPr>
            </w:pPr>
          </w:p>
        </w:tc>
        <w:tc>
          <w:tcPr>
            <w:tcW w:w="185" w:type="pct"/>
          </w:tcPr>
          <w:p w14:paraId="6AAF70A9" w14:textId="77777777" w:rsidR="000110E7" w:rsidRPr="00DB62F2" w:rsidRDefault="000110E7" w:rsidP="003D6ACF">
            <w:pPr>
              <w:rPr>
                <w:b/>
                <w:i/>
                <w:sz w:val="18"/>
                <w:szCs w:val="18"/>
                <w:lang w:eastAsia="en-US"/>
              </w:rPr>
            </w:pPr>
          </w:p>
        </w:tc>
        <w:tc>
          <w:tcPr>
            <w:tcW w:w="185" w:type="pct"/>
          </w:tcPr>
          <w:p w14:paraId="6781F00A" w14:textId="77777777" w:rsidR="000110E7" w:rsidRPr="00DB62F2" w:rsidRDefault="000110E7" w:rsidP="003D6ACF">
            <w:pPr>
              <w:rPr>
                <w:b/>
                <w:i/>
                <w:sz w:val="18"/>
                <w:szCs w:val="18"/>
                <w:lang w:eastAsia="en-US"/>
              </w:rPr>
            </w:pPr>
          </w:p>
        </w:tc>
        <w:tc>
          <w:tcPr>
            <w:tcW w:w="185" w:type="pct"/>
          </w:tcPr>
          <w:p w14:paraId="7EE29801" w14:textId="77777777" w:rsidR="000110E7" w:rsidRPr="00DB62F2" w:rsidRDefault="000110E7" w:rsidP="003D6ACF">
            <w:pPr>
              <w:rPr>
                <w:b/>
                <w:i/>
                <w:sz w:val="18"/>
                <w:szCs w:val="18"/>
                <w:lang w:eastAsia="en-US"/>
              </w:rPr>
            </w:pPr>
          </w:p>
        </w:tc>
        <w:tc>
          <w:tcPr>
            <w:tcW w:w="184" w:type="pct"/>
          </w:tcPr>
          <w:p w14:paraId="55EE5F8A" w14:textId="77777777" w:rsidR="000110E7" w:rsidRPr="00DB62F2" w:rsidRDefault="000110E7" w:rsidP="003D6ACF">
            <w:pPr>
              <w:rPr>
                <w:b/>
                <w:i/>
                <w:sz w:val="18"/>
                <w:szCs w:val="18"/>
                <w:lang w:eastAsia="en-US"/>
              </w:rPr>
            </w:pPr>
          </w:p>
        </w:tc>
        <w:tc>
          <w:tcPr>
            <w:tcW w:w="188" w:type="pct"/>
          </w:tcPr>
          <w:p w14:paraId="34D410AB" w14:textId="77777777" w:rsidR="000110E7" w:rsidRPr="00DB62F2" w:rsidRDefault="000110E7" w:rsidP="003D6ACF">
            <w:pPr>
              <w:rPr>
                <w:b/>
                <w:i/>
                <w:sz w:val="18"/>
                <w:szCs w:val="18"/>
                <w:lang w:eastAsia="en-US"/>
              </w:rPr>
            </w:pPr>
          </w:p>
        </w:tc>
        <w:tc>
          <w:tcPr>
            <w:tcW w:w="188" w:type="pct"/>
          </w:tcPr>
          <w:p w14:paraId="46903A4D" w14:textId="77777777" w:rsidR="000110E7" w:rsidRPr="00DB62F2" w:rsidRDefault="000110E7" w:rsidP="003D6ACF">
            <w:pPr>
              <w:rPr>
                <w:b/>
                <w:i/>
                <w:sz w:val="18"/>
                <w:szCs w:val="18"/>
                <w:lang w:eastAsia="en-US"/>
              </w:rPr>
            </w:pPr>
          </w:p>
        </w:tc>
        <w:tc>
          <w:tcPr>
            <w:tcW w:w="188" w:type="pct"/>
          </w:tcPr>
          <w:p w14:paraId="26196F12" w14:textId="77777777" w:rsidR="000110E7" w:rsidRPr="00DB62F2" w:rsidRDefault="000110E7" w:rsidP="003D6ACF">
            <w:pPr>
              <w:rPr>
                <w:b/>
                <w:i/>
                <w:sz w:val="18"/>
                <w:szCs w:val="18"/>
                <w:lang w:eastAsia="en-US"/>
              </w:rPr>
            </w:pPr>
          </w:p>
        </w:tc>
        <w:tc>
          <w:tcPr>
            <w:tcW w:w="184" w:type="pct"/>
          </w:tcPr>
          <w:p w14:paraId="38C6C9E0" w14:textId="77777777" w:rsidR="000110E7" w:rsidRDefault="000110E7" w:rsidP="00880BA9">
            <w:pPr>
              <w:rPr>
                <w:b/>
                <w:i/>
                <w:sz w:val="18"/>
                <w:szCs w:val="18"/>
                <w:lang w:eastAsia="en-US"/>
              </w:rPr>
            </w:pPr>
          </w:p>
        </w:tc>
        <w:tc>
          <w:tcPr>
            <w:tcW w:w="184" w:type="pct"/>
          </w:tcPr>
          <w:p w14:paraId="3D3B6307" w14:textId="77777777" w:rsidR="000110E7" w:rsidRDefault="000110E7" w:rsidP="00880BA9">
            <w:pPr>
              <w:rPr>
                <w:b/>
                <w:i/>
                <w:sz w:val="18"/>
                <w:szCs w:val="18"/>
                <w:lang w:eastAsia="en-US"/>
              </w:rPr>
            </w:pPr>
          </w:p>
        </w:tc>
        <w:tc>
          <w:tcPr>
            <w:tcW w:w="188" w:type="pct"/>
          </w:tcPr>
          <w:p w14:paraId="2A52D66A" w14:textId="77777777" w:rsidR="000110E7" w:rsidRPr="00DB62F2" w:rsidRDefault="000110E7" w:rsidP="003D6ACF">
            <w:pPr>
              <w:rPr>
                <w:b/>
                <w:i/>
                <w:sz w:val="18"/>
                <w:szCs w:val="18"/>
                <w:lang w:eastAsia="en-US"/>
              </w:rPr>
            </w:pPr>
          </w:p>
        </w:tc>
        <w:tc>
          <w:tcPr>
            <w:tcW w:w="188" w:type="pct"/>
          </w:tcPr>
          <w:p w14:paraId="46F8764D" w14:textId="77777777" w:rsidR="000110E7" w:rsidRPr="00DB62F2" w:rsidRDefault="00C11127" w:rsidP="003D6ACF">
            <w:pPr>
              <w:rPr>
                <w:b/>
                <w:i/>
                <w:sz w:val="18"/>
                <w:szCs w:val="18"/>
                <w:lang w:eastAsia="en-US"/>
              </w:rPr>
            </w:pPr>
            <w:r w:rsidRPr="00DB62F2">
              <w:rPr>
                <w:b/>
                <w:i/>
                <w:sz w:val="18"/>
                <w:szCs w:val="18"/>
                <w:lang w:eastAsia="en-US"/>
              </w:rPr>
              <w:t>X</w:t>
            </w:r>
          </w:p>
        </w:tc>
        <w:tc>
          <w:tcPr>
            <w:tcW w:w="188" w:type="pct"/>
          </w:tcPr>
          <w:p w14:paraId="44DF40FD" w14:textId="77777777" w:rsidR="000110E7" w:rsidRPr="00DB62F2" w:rsidRDefault="000110E7" w:rsidP="003D6ACF">
            <w:pPr>
              <w:rPr>
                <w:b/>
                <w:i/>
                <w:sz w:val="18"/>
                <w:szCs w:val="18"/>
                <w:lang w:eastAsia="en-US"/>
              </w:rPr>
            </w:pPr>
          </w:p>
        </w:tc>
        <w:tc>
          <w:tcPr>
            <w:tcW w:w="188" w:type="pct"/>
          </w:tcPr>
          <w:p w14:paraId="43CCFBA8" w14:textId="77777777" w:rsidR="000110E7" w:rsidRPr="00DB62F2" w:rsidRDefault="000110E7" w:rsidP="003D6ACF">
            <w:pPr>
              <w:rPr>
                <w:b/>
                <w:i/>
                <w:sz w:val="18"/>
                <w:szCs w:val="18"/>
                <w:lang w:eastAsia="en-US"/>
              </w:rPr>
            </w:pPr>
          </w:p>
        </w:tc>
        <w:tc>
          <w:tcPr>
            <w:tcW w:w="188" w:type="pct"/>
          </w:tcPr>
          <w:p w14:paraId="29DF3C64" w14:textId="77777777" w:rsidR="000110E7" w:rsidRPr="00DB62F2" w:rsidRDefault="000110E7" w:rsidP="003D6ACF">
            <w:pPr>
              <w:rPr>
                <w:b/>
                <w:i/>
                <w:sz w:val="18"/>
                <w:szCs w:val="18"/>
                <w:lang w:eastAsia="en-US"/>
              </w:rPr>
            </w:pPr>
          </w:p>
        </w:tc>
        <w:tc>
          <w:tcPr>
            <w:tcW w:w="188" w:type="pct"/>
          </w:tcPr>
          <w:p w14:paraId="741C926E" w14:textId="77777777" w:rsidR="000110E7" w:rsidRPr="00DB62F2" w:rsidRDefault="000110E7" w:rsidP="003D6ACF">
            <w:pPr>
              <w:rPr>
                <w:b/>
                <w:i/>
                <w:sz w:val="18"/>
                <w:szCs w:val="18"/>
                <w:lang w:eastAsia="en-US"/>
              </w:rPr>
            </w:pPr>
          </w:p>
        </w:tc>
        <w:tc>
          <w:tcPr>
            <w:tcW w:w="188" w:type="pct"/>
          </w:tcPr>
          <w:p w14:paraId="072A7875" w14:textId="77777777" w:rsidR="000110E7" w:rsidRPr="00DB62F2" w:rsidRDefault="000110E7" w:rsidP="003D6ACF">
            <w:pPr>
              <w:rPr>
                <w:b/>
                <w:i/>
                <w:sz w:val="18"/>
                <w:szCs w:val="18"/>
                <w:lang w:eastAsia="en-US"/>
              </w:rPr>
            </w:pPr>
          </w:p>
        </w:tc>
        <w:tc>
          <w:tcPr>
            <w:tcW w:w="188" w:type="pct"/>
          </w:tcPr>
          <w:p w14:paraId="035BC29A" w14:textId="77777777" w:rsidR="000110E7" w:rsidRPr="00DB62F2" w:rsidRDefault="00DE752B" w:rsidP="003D6ACF">
            <w:pPr>
              <w:rPr>
                <w:b/>
                <w:i/>
                <w:sz w:val="18"/>
                <w:szCs w:val="18"/>
                <w:lang w:eastAsia="en-US"/>
              </w:rPr>
            </w:pPr>
            <w:r w:rsidRPr="00DB62F2">
              <w:rPr>
                <w:b/>
                <w:i/>
                <w:sz w:val="18"/>
                <w:szCs w:val="18"/>
                <w:lang w:eastAsia="en-US"/>
              </w:rPr>
              <w:t>X</w:t>
            </w:r>
          </w:p>
        </w:tc>
        <w:tc>
          <w:tcPr>
            <w:tcW w:w="188" w:type="pct"/>
          </w:tcPr>
          <w:p w14:paraId="724533DB" w14:textId="77777777" w:rsidR="000110E7" w:rsidRPr="00DB62F2" w:rsidRDefault="000110E7" w:rsidP="003D6ACF">
            <w:pPr>
              <w:rPr>
                <w:b/>
                <w:i/>
                <w:sz w:val="18"/>
                <w:szCs w:val="18"/>
                <w:lang w:eastAsia="en-US"/>
              </w:rPr>
            </w:pPr>
          </w:p>
        </w:tc>
      </w:tr>
      <w:tr w:rsidR="000110E7" w:rsidRPr="00C91A0F" w14:paraId="03124832" w14:textId="77777777" w:rsidTr="000110E7">
        <w:trPr>
          <w:trHeight w:val="281"/>
        </w:trPr>
        <w:tc>
          <w:tcPr>
            <w:tcW w:w="714" w:type="pct"/>
            <w:shd w:val="clear" w:color="auto" w:fill="auto"/>
            <w:vAlign w:val="center"/>
          </w:tcPr>
          <w:p w14:paraId="234CC88A" w14:textId="77777777" w:rsidR="000110E7" w:rsidRPr="008C589B" w:rsidRDefault="000110E7" w:rsidP="003D6ACF">
            <w:pPr>
              <w:rPr>
                <w:rFonts w:cs="Arial"/>
                <w:b/>
                <w:i/>
                <w:color w:val="000000"/>
                <w:sz w:val="18"/>
                <w:szCs w:val="18"/>
                <w:lang w:eastAsia="en-US"/>
              </w:rPr>
            </w:pPr>
            <w:r>
              <w:rPr>
                <w:rFonts w:cs="Arial"/>
                <w:b/>
                <w:i/>
                <w:color w:val="000000"/>
                <w:sz w:val="18"/>
                <w:szCs w:val="18"/>
                <w:lang w:eastAsia="en-US"/>
              </w:rPr>
              <w:t>F</w:t>
            </w:r>
            <w:r w:rsidRPr="008C589B">
              <w:rPr>
                <w:rFonts w:cs="Arial"/>
                <w:b/>
                <w:i/>
                <w:color w:val="000000"/>
                <w:sz w:val="18"/>
                <w:szCs w:val="18"/>
                <w:lang w:eastAsia="en-US"/>
              </w:rPr>
              <w:t>amiliarity with the possibility that many economic problems may admit more than</w:t>
            </w:r>
          </w:p>
          <w:p w14:paraId="53B60DE1" w14:textId="77777777" w:rsidR="000110E7" w:rsidRPr="0029663C" w:rsidRDefault="000110E7" w:rsidP="003D6ACF">
            <w:pPr>
              <w:rPr>
                <w:rFonts w:cs="Arial"/>
                <w:b/>
                <w:i/>
                <w:color w:val="000000"/>
                <w:sz w:val="18"/>
                <w:szCs w:val="18"/>
                <w:lang w:eastAsia="en-US"/>
              </w:rPr>
            </w:pPr>
            <w:r w:rsidRPr="008C589B">
              <w:rPr>
                <w:rFonts w:cs="Arial"/>
                <w:b/>
                <w:i/>
                <w:color w:val="000000"/>
                <w:sz w:val="18"/>
                <w:szCs w:val="18"/>
                <w:lang w:eastAsia="en-US"/>
              </w:rPr>
              <w:lastRenderedPageBreak/>
              <w:t>one approach</w:t>
            </w:r>
          </w:p>
        </w:tc>
        <w:tc>
          <w:tcPr>
            <w:tcW w:w="185" w:type="pct"/>
          </w:tcPr>
          <w:p w14:paraId="0A3F4FFA" w14:textId="77777777" w:rsidR="000110E7" w:rsidRPr="00DB62F2" w:rsidRDefault="000110E7" w:rsidP="003D6ACF">
            <w:pPr>
              <w:rPr>
                <w:b/>
                <w:i/>
                <w:sz w:val="18"/>
                <w:szCs w:val="18"/>
                <w:lang w:eastAsia="en-US"/>
              </w:rPr>
            </w:pPr>
          </w:p>
        </w:tc>
        <w:tc>
          <w:tcPr>
            <w:tcW w:w="185" w:type="pct"/>
          </w:tcPr>
          <w:p w14:paraId="39EBD820" w14:textId="77777777" w:rsidR="000110E7" w:rsidRPr="00DB62F2" w:rsidRDefault="000110E7" w:rsidP="003D6ACF">
            <w:pPr>
              <w:rPr>
                <w:b/>
                <w:i/>
                <w:sz w:val="18"/>
                <w:szCs w:val="18"/>
                <w:lang w:eastAsia="en-US"/>
              </w:rPr>
            </w:pPr>
          </w:p>
        </w:tc>
        <w:tc>
          <w:tcPr>
            <w:tcW w:w="185" w:type="pct"/>
          </w:tcPr>
          <w:p w14:paraId="27CF2735" w14:textId="77777777" w:rsidR="000110E7" w:rsidRPr="00DB62F2" w:rsidRDefault="000110E7" w:rsidP="003D6ACF">
            <w:pPr>
              <w:rPr>
                <w:b/>
                <w:i/>
                <w:sz w:val="18"/>
                <w:szCs w:val="18"/>
                <w:lang w:eastAsia="en-US"/>
              </w:rPr>
            </w:pPr>
          </w:p>
        </w:tc>
        <w:tc>
          <w:tcPr>
            <w:tcW w:w="185" w:type="pct"/>
          </w:tcPr>
          <w:p w14:paraId="511FDF17" w14:textId="77777777" w:rsidR="000110E7" w:rsidRPr="00DB62F2" w:rsidRDefault="000110E7" w:rsidP="003D6ACF">
            <w:pPr>
              <w:rPr>
                <w:b/>
                <w:i/>
                <w:sz w:val="18"/>
                <w:szCs w:val="18"/>
                <w:lang w:eastAsia="en-US"/>
              </w:rPr>
            </w:pPr>
          </w:p>
        </w:tc>
        <w:tc>
          <w:tcPr>
            <w:tcW w:w="185" w:type="pct"/>
          </w:tcPr>
          <w:p w14:paraId="4EBE5018" w14:textId="77777777" w:rsidR="000110E7" w:rsidRPr="00DB62F2" w:rsidRDefault="000110E7" w:rsidP="003D6ACF">
            <w:pPr>
              <w:rPr>
                <w:b/>
                <w:i/>
                <w:sz w:val="18"/>
                <w:szCs w:val="18"/>
                <w:lang w:eastAsia="en-US"/>
              </w:rPr>
            </w:pPr>
          </w:p>
        </w:tc>
        <w:tc>
          <w:tcPr>
            <w:tcW w:w="185" w:type="pct"/>
          </w:tcPr>
          <w:p w14:paraId="76138148" w14:textId="77777777" w:rsidR="000110E7" w:rsidRPr="00DB62F2" w:rsidRDefault="000110E7" w:rsidP="003D6ACF">
            <w:pPr>
              <w:rPr>
                <w:b/>
                <w:i/>
                <w:sz w:val="18"/>
                <w:szCs w:val="18"/>
                <w:lang w:eastAsia="en-US"/>
              </w:rPr>
            </w:pPr>
          </w:p>
        </w:tc>
        <w:tc>
          <w:tcPr>
            <w:tcW w:w="185" w:type="pct"/>
          </w:tcPr>
          <w:p w14:paraId="65539BD1" w14:textId="77777777" w:rsidR="000110E7" w:rsidRPr="00DB62F2" w:rsidRDefault="000110E7" w:rsidP="003D6ACF">
            <w:pPr>
              <w:rPr>
                <w:b/>
                <w:i/>
                <w:sz w:val="18"/>
                <w:szCs w:val="18"/>
                <w:lang w:eastAsia="en-US"/>
              </w:rPr>
            </w:pPr>
          </w:p>
        </w:tc>
        <w:tc>
          <w:tcPr>
            <w:tcW w:w="185" w:type="pct"/>
          </w:tcPr>
          <w:p w14:paraId="538D9A15" w14:textId="77777777" w:rsidR="000110E7" w:rsidRPr="00DB62F2" w:rsidRDefault="000110E7" w:rsidP="003D6ACF">
            <w:pPr>
              <w:rPr>
                <w:b/>
                <w:i/>
                <w:sz w:val="18"/>
                <w:szCs w:val="18"/>
                <w:lang w:eastAsia="en-US"/>
              </w:rPr>
            </w:pPr>
          </w:p>
        </w:tc>
        <w:tc>
          <w:tcPr>
            <w:tcW w:w="184" w:type="pct"/>
          </w:tcPr>
          <w:p w14:paraId="7A5D0CD0" w14:textId="77777777" w:rsidR="000110E7" w:rsidRPr="00DB62F2" w:rsidRDefault="000110E7" w:rsidP="003D6ACF">
            <w:pPr>
              <w:rPr>
                <w:b/>
                <w:i/>
                <w:sz w:val="18"/>
                <w:szCs w:val="18"/>
                <w:lang w:eastAsia="en-US"/>
              </w:rPr>
            </w:pPr>
          </w:p>
        </w:tc>
        <w:tc>
          <w:tcPr>
            <w:tcW w:w="188" w:type="pct"/>
          </w:tcPr>
          <w:p w14:paraId="5EC18B0F" w14:textId="77777777" w:rsidR="000110E7" w:rsidRPr="00DB62F2" w:rsidRDefault="000110E7" w:rsidP="003D6ACF">
            <w:pPr>
              <w:rPr>
                <w:b/>
                <w:i/>
                <w:sz w:val="18"/>
                <w:szCs w:val="18"/>
                <w:lang w:eastAsia="en-US"/>
              </w:rPr>
            </w:pPr>
          </w:p>
        </w:tc>
        <w:tc>
          <w:tcPr>
            <w:tcW w:w="188" w:type="pct"/>
          </w:tcPr>
          <w:p w14:paraId="4200B642" w14:textId="77777777" w:rsidR="000110E7" w:rsidRPr="00DB62F2" w:rsidRDefault="000110E7" w:rsidP="003D6ACF">
            <w:pPr>
              <w:rPr>
                <w:b/>
                <w:i/>
                <w:sz w:val="18"/>
                <w:szCs w:val="18"/>
                <w:lang w:eastAsia="en-US"/>
              </w:rPr>
            </w:pPr>
          </w:p>
        </w:tc>
        <w:tc>
          <w:tcPr>
            <w:tcW w:w="188" w:type="pct"/>
          </w:tcPr>
          <w:p w14:paraId="305CECD3" w14:textId="77777777" w:rsidR="000110E7" w:rsidRPr="00DB62F2" w:rsidRDefault="000110E7" w:rsidP="003D6ACF">
            <w:pPr>
              <w:rPr>
                <w:b/>
                <w:i/>
                <w:sz w:val="18"/>
                <w:szCs w:val="18"/>
                <w:lang w:eastAsia="en-US"/>
              </w:rPr>
            </w:pPr>
          </w:p>
        </w:tc>
        <w:tc>
          <w:tcPr>
            <w:tcW w:w="184" w:type="pct"/>
          </w:tcPr>
          <w:p w14:paraId="77F6353D" w14:textId="77777777" w:rsidR="000110E7" w:rsidRPr="00DB62F2" w:rsidRDefault="000110E7" w:rsidP="003D6ACF">
            <w:pPr>
              <w:rPr>
                <w:b/>
                <w:i/>
                <w:sz w:val="18"/>
                <w:szCs w:val="18"/>
                <w:lang w:eastAsia="en-US"/>
              </w:rPr>
            </w:pPr>
          </w:p>
        </w:tc>
        <w:tc>
          <w:tcPr>
            <w:tcW w:w="184" w:type="pct"/>
          </w:tcPr>
          <w:p w14:paraId="3B655627" w14:textId="77777777" w:rsidR="000110E7" w:rsidRPr="00DB62F2" w:rsidRDefault="000110E7" w:rsidP="003D6ACF">
            <w:pPr>
              <w:rPr>
                <w:b/>
                <w:i/>
                <w:sz w:val="18"/>
                <w:szCs w:val="18"/>
                <w:lang w:eastAsia="en-US"/>
              </w:rPr>
            </w:pPr>
          </w:p>
        </w:tc>
        <w:tc>
          <w:tcPr>
            <w:tcW w:w="188" w:type="pct"/>
          </w:tcPr>
          <w:p w14:paraId="39A6ECB6" w14:textId="77777777" w:rsidR="000110E7" w:rsidRPr="00DB62F2" w:rsidRDefault="000110E7" w:rsidP="003D6ACF">
            <w:pPr>
              <w:rPr>
                <w:b/>
                <w:i/>
                <w:sz w:val="18"/>
                <w:szCs w:val="18"/>
                <w:lang w:eastAsia="en-US"/>
              </w:rPr>
            </w:pPr>
          </w:p>
        </w:tc>
        <w:tc>
          <w:tcPr>
            <w:tcW w:w="188" w:type="pct"/>
          </w:tcPr>
          <w:p w14:paraId="53D3D416" w14:textId="77777777" w:rsidR="000110E7" w:rsidRPr="00DB62F2" w:rsidRDefault="00C11127" w:rsidP="003D6ACF">
            <w:pPr>
              <w:rPr>
                <w:b/>
                <w:i/>
                <w:sz w:val="18"/>
                <w:szCs w:val="18"/>
                <w:lang w:eastAsia="en-US"/>
              </w:rPr>
            </w:pPr>
            <w:r>
              <w:rPr>
                <w:b/>
                <w:i/>
                <w:sz w:val="18"/>
                <w:szCs w:val="18"/>
                <w:lang w:eastAsia="en-US"/>
              </w:rPr>
              <w:t>X</w:t>
            </w:r>
          </w:p>
        </w:tc>
        <w:tc>
          <w:tcPr>
            <w:tcW w:w="188" w:type="pct"/>
          </w:tcPr>
          <w:p w14:paraId="007C4542" w14:textId="77777777" w:rsidR="000110E7" w:rsidRPr="00DB62F2" w:rsidRDefault="000110E7" w:rsidP="003D6ACF">
            <w:pPr>
              <w:rPr>
                <w:b/>
                <w:i/>
                <w:sz w:val="18"/>
                <w:szCs w:val="18"/>
                <w:lang w:eastAsia="en-US"/>
              </w:rPr>
            </w:pPr>
          </w:p>
        </w:tc>
        <w:tc>
          <w:tcPr>
            <w:tcW w:w="188" w:type="pct"/>
          </w:tcPr>
          <w:p w14:paraId="3A79B2B8" w14:textId="77777777" w:rsidR="000110E7" w:rsidRPr="00DB62F2" w:rsidRDefault="000110E7" w:rsidP="003D6ACF">
            <w:pPr>
              <w:rPr>
                <w:b/>
                <w:i/>
                <w:sz w:val="18"/>
                <w:szCs w:val="18"/>
                <w:lang w:eastAsia="en-US"/>
              </w:rPr>
            </w:pPr>
          </w:p>
        </w:tc>
        <w:tc>
          <w:tcPr>
            <w:tcW w:w="188" w:type="pct"/>
          </w:tcPr>
          <w:p w14:paraId="69CA0A18" w14:textId="77777777" w:rsidR="000110E7" w:rsidRPr="00DB62F2" w:rsidRDefault="000110E7" w:rsidP="003D6ACF">
            <w:pPr>
              <w:rPr>
                <w:b/>
                <w:i/>
                <w:sz w:val="18"/>
                <w:szCs w:val="18"/>
                <w:lang w:eastAsia="en-US"/>
              </w:rPr>
            </w:pPr>
          </w:p>
        </w:tc>
        <w:tc>
          <w:tcPr>
            <w:tcW w:w="188" w:type="pct"/>
          </w:tcPr>
          <w:p w14:paraId="06F22A71" w14:textId="77777777" w:rsidR="000110E7" w:rsidRPr="00DB62F2" w:rsidRDefault="000110E7" w:rsidP="003D6ACF">
            <w:pPr>
              <w:rPr>
                <w:b/>
                <w:i/>
                <w:sz w:val="18"/>
                <w:szCs w:val="18"/>
                <w:lang w:eastAsia="en-US"/>
              </w:rPr>
            </w:pPr>
          </w:p>
        </w:tc>
        <w:tc>
          <w:tcPr>
            <w:tcW w:w="188" w:type="pct"/>
          </w:tcPr>
          <w:p w14:paraId="1352DDDC" w14:textId="77777777" w:rsidR="000110E7" w:rsidRPr="00DB62F2" w:rsidRDefault="000110E7" w:rsidP="003D6ACF">
            <w:pPr>
              <w:rPr>
                <w:b/>
                <w:i/>
                <w:sz w:val="18"/>
                <w:szCs w:val="18"/>
                <w:lang w:eastAsia="en-US"/>
              </w:rPr>
            </w:pPr>
          </w:p>
        </w:tc>
        <w:tc>
          <w:tcPr>
            <w:tcW w:w="188" w:type="pct"/>
          </w:tcPr>
          <w:p w14:paraId="6D160C39" w14:textId="77777777" w:rsidR="000110E7" w:rsidRPr="00DB62F2" w:rsidRDefault="00DE752B" w:rsidP="003D6ACF">
            <w:pPr>
              <w:rPr>
                <w:b/>
                <w:i/>
                <w:sz w:val="18"/>
                <w:szCs w:val="18"/>
                <w:lang w:eastAsia="en-US"/>
              </w:rPr>
            </w:pPr>
            <w:r>
              <w:rPr>
                <w:b/>
                <w:i/>
                <w:sz w:val="18"/>
                <w:szCs w:val="18"/>
                <w:lang w:eastAsia="en-US"/>
              </w:rPr>
              <w:t>X</w:t>
            </w:r>
          </w:p>
        </w:tc>
        <w:tc>
          <w:tcPr>
            <w:tcW w:w="188" w:type="pct"/>
          </w:tcPr>
          <w:p w14:paraId="01DFD59B" w14:textId="77777777" w:rsidR="000110E7" w:rsidRPr="00DB62F2" w:rsidRDefault="000110E7" w:rsidP="003D6ACF">
            <w:pPr>
              <w:rPr>
                <w:b/>
                <w:i/>
                <w:sz w:val="18"/>
                <w:szCs w:val="18"/>
                <w:lang w:eastAsia="en-US"/>
              </w:rPr>
            </w:pPr>
          </w:p>
        </w:tc>
      </w:tr>
      <w:tr w:rsidR="000110E7" w:rsidRPr="00C91A0F" w14:paraId="70E36D1E" w14:textId="77777777" w:rsidTr="000110E7">
        <w:trPr>
          <w:trHeight w:val="281"/>
        </w:trPr>
        <w:tc>
          <w:tcPr>
            <w:tcW w:w="714" w:type="pct"/>
            <w:shd w:val="clear" w:color="auto" w:fill="auto"/>
            <w:vAlign w:val="center"/>
          </w:tcPr>
          <w:p w14:paraId="6F685212" w14:textId="77777777" w:rsidR="000110E7" w:rsidRDefault="000110E7" w:rsidP="008C589B">
            <w:pPr>
              <w:rPr>
                <w:rFonts w:cs="Arial"/>
                <w:b/>
                <w:i/>
                <w:color w:val="000000"/>
                <w:sz w:val="18"/>
                <w:szCs w:val="18"/>
                <w:lang w:eastAsia="en-US"/>
              </w:rPr>
            </w:pPr>
            <w:r>
              <w:rPr>
                <w:rFonts w:cs="Arial"/>
                <w:b/>
                <w:i/>
                <w:color w:val="000000"/>
                <w:sz w:val="18"/>
                <w:szCs w:val="18"/>
                <w:lang w:eastAsia="en-US"/>
              </w:rPr>
              <w:t xml:space="preserve">Ability </w:t>
            </w:r>
            <w:r w:rsidRPr="008C589B">
              <w:rPr>
                <w:rFonts w:cs="Arial"/>
                <w:b/>
                <w:i/>
                <w:color w:val="000000"/>
                <w:sz w:val="18"/>
                <w:szCs w:val="18"/>
                <w:lang w:eastAsia="en-US"/>
              </w:rPr>
              <w:t>to apply economic reasoning to policy issues in a critical manner</w:t>
            </w:r>
          </w:p>
        </w:tc>
        <w:tc>
          <w:tcPr>
            <w:tcW w:w="185" w:type="pct"/>
          </w:tcPr>
          <w:p w14:paraId="10217E50" w14:textId="77777777" w:rsidR="000110E7" w:rsidRPr="00DB62F2" w:rsidRDefault="000110E7" w:rsidP="00000A42">
            <w:pPr>
              <w:rPr>
                <w:b/>
                <w:i/>
                <w:sz w:val="18"/>
                <w:szCs w:val="18"/>
                <w:lang w:eastAsia="en-US"/>
              </w:rPr>
            </w:pPr>
          </w:p>
        </w:tc>
        <w:tc>
          <w:tcPr>
            <w:tcW w:w="185" w:type="pct"/>
          </w:tcPr>
          <w:p w14:paraId="6FF7861F" w14:textId="77777777" w:rsidR="000110E7" w:rsidRPr="00DB62F2" w:rsidRDefault="000110E7" w:rsidP="00000A42">
            <w:pPr>
              <w:rPr>
                <w:b/>
                <w:i/>
                <w:sz w:val="18"/>
                <w:szCs w:val="18"/>
                <w:lang w:eastAsia="en-US"/>
              </w:rPr>
            </w:pPr>
          </w:p>
        </w:tc>
        <w:tc>
          <w:tcPr>
            <w:tcW w:w="185" w:type="pct"/>
          </w:tcPr>
          <w:p w14:paraId="05E142E9" w14:textId="77777777" w:rsidR="000110E7" w:rsidRPr="00DB62F2" w:rsidRDefault="000110E7" w:rsidP="00000A42">
            <w:pPr>
              <w:rPr>
                <w:b/>
                <w:i/>
                <w:sz w:val="18"/>
                <w:szCs w:val="18"/>
                <w:lang w:eastAsia="en-US"/>
              </w:rPr>
            </w:pPr>
          </w:p>
        </w:tc>
        <w:tc>
          <w:tcPr>
            <w:tcW w:w="185" w:type="pct"/>
          </w:tcPr>
          <w:p w14:paraId="2DD08AA2" w14:textId="77777777" w:rsidR="000110E7" w:rsidRPr="00DB62F2" w:rsidRDefault="000110E7" w:rsidP="00000A42">
            <w:pPr>
              <w:rPr>
                <w:b/>
                <w:i/>
                <w:sz w:val="18"/>
                <w:szCs w:val="18"/>
                <w:lang w:eastAsia="en-US"/>
              </w:rPr>
            </w:pPr>
          </w:p>
        </w:tc>
        <w:tc>
          <w:tcPr>
            <w:tcW w:w="185" w:type="pct"/>
          </w:tcPr>
          <w:p w14:paraId="34634637" w14:textId="77777777" w:rsidR="000110E7" w:rsidRPr="00DB62F2" w:rsidRDefault="000110E7" w:rsidP="00000A42">
            <w:pPr>
              <w:rPr>
                <w:b/>
                <w:i/>
                <w:sz w:val="18"/>
                <w:szCs w:val="18"/>
                <w:lang w:eastAsia="en-US"/>
              </w:rPr>
            </w:pPr>
          </w:p>
        </w:tc>
        <w:tc>
          <w:tcPr>
            <w:tcW w:w="185" w:type="pct"/>
          </w:tcPr>
          <w:p w14:paraId="5F896BE5" w14:textId="77777777" w:rsidR="000110E7" w:rsidRPr="00DB62F2" w:rsidRDefault="000110E7" w:rsidP="00000A42">
            <w:pPr>
              <w:rPr>
                <w:b/>
                <w:i/>
                <w:sz w:val="18"/>
                <w:szCs w:val="18"/>
                <w:lang w:eastAsia="en-US"/>
              </w:rPr>
            </w:pPr>
          </w:p>
        </w:tc>
        <w:tc>
          <w:tcPr>
            <w:tcW w:w="185" w:type="pct"/>
          </w:tcPr>
          <w:p w14:paraId="35FD07B5" w14:textId="77777777" w:rsidR="000110E7" w:rsidRPr="00DB62F2" w:rsidRDefault="000110E7" w:rsidP="00000A42">
            <w:pPr>
              <w:rPr>
                <w:b/>
                <w:i/>
                <w:sz w:val="18"/>
                <w:szCs w:val="18"/>
                <w:lang w:eastAsia="en-US"/>
              </w:rPr>
            </w:pPr>
          </w:p>
        </w:tc>
        <w:tc>
          <w:tcPr>
            <w:tcW w:w="185" w:type="pct"/>
          </w:tcPr>
          <w:p w14:paraId="471D8A96" w14:textId="77777777" w:rsidR="000110E7" w:rsidRPr="00DB62F2" w:rsidRDefault="000110E7" w:rsidP="00000A42">
            <w:pPr>
              <w:rPr>
                <w:b/>
                <w:i/>
                <w:sz w:val="18"/>
                <w:szCs w:val="18"/>
                <w:lang w:eastAsia="en-US"/>
              </w:rPr>
            </w:pPr>
          </w:p>
        </w:tc>
        <w:tc>
          <w:tcPr>
            <w:tcW w:w="184" w:type="pct"/>
          </w:tcPr>
          <w:p w14:paraId="535A828B" w14:textId="77777777" w:rsidR="000110E7" w:rsidRPr="00DB62F2" w:rsidRDefault="000110E7" w:rsidP="00000A42">
            <w:pPr>
              <w:rPr>
                <w:b/>
                <w:i/>
                <w:sz w:val="18"/>
                <w:szCs w:val="18"/>
                <w:lang w:eastAsia="en-US"/>
              </w:rPr>
            </w:pPr>
          </w:p>
        </w:tc>
        <w:tc>
          <w:tcPr>
            <w:tcW w:w="188" w:type="pct"/>
          </w:tcPr>
          <w:p w14:paraId="524EF778" w14:textId="77777777" w:rsidR="000110E7" w:rsidRPr="00DB62F2" w:rsidRDefault="000110E7" w:rsidP="00000A42">
            <w:pPr>
              <w:rPr>
                <w:b/>
                <w:i/>
                <w:sz w:val="18"/>
                <w:szCs w:val="18"/>
                <w:lang w:eastAsia="en-US"/>
              </w:rPr>
            </w:pPr>
          </w:p>
        </w:tc>
        <w:tc>
          <w:tcPr>
            <w:tcW w:w="188" w:type="pct"/>
          </w:tcPr>
          <w:p w14:paraId="3A78A2CA" w14:textId="77777777" w:rsidR="000110E7" w:rsidRPr="00DB62F2" w:rsidRDefault="000110E7" w:rsidP="00000A42">
            <w:pPr>
              <w:rPr>
                <w:b/>
                <w:i/>
                <w:sz w:val="18"/>
                <w:szCs w:val="18"/>
                <w:lang w:eastAsia="en-US"/>
              </w:rPr>
            </w:pPr>
          </w:p>
        </w:tc>
        <w:tc>
          <w:tcPr>
            <w:tcW w:w="188" w:type="pct"/>
          </w:tcPr>
          <w:p w14:paraId="410A0450" w14:textId="77777777" w:rsidR="000110E7" w:rsidRPr="00DB62F2" w:rsidRDefault="000110E7" w:rsidP="00000A42">
            <w:pPr>
              <w:rPr>
                <w:b/>
                <w:i/>
                <w:sz w:val="18"/>
                <w:szCs w:val="18"/>
                <w:lang w:eastAsia="en-US"/>
              </w:rPr>
            </w:pPr>
          </w:p>
        </w:tc>
        <w:tc>
          <w:tcPr>
            <w:tcW w:w="184" w:type="pct"/>
          </w:tcPr>
          <w:p w14:paraId="38543E3D" w14:textId="77777777" w:rsidR="000110E7" w:rsidRDefault="000110E7" w:rsidP="00880BA9">
            <w:pPr>
              <w:rPr>
                <w:b/>
                <w:i/>
                <w:sz w:val="18"/>
                <w:szCs w:val="18"/>
                <w:lang w:eastAsia="en-US"/>
              </w:rPr>
            </w:pPr>
          </w:p>
        </w:tc>
        <w:tc>
          <w:tcPr>
            <w:tcW w:w="184" w:type="pct"/>
          </w:tcPr>
          <w:p w14:paraId="12E48773" w14:textId="77777777" w:rsidR="000110E7" w:rsidRDefault="000110E7" w:rsidP="00880BA9">
            <w:pPr>
              <w:rPr>
                <w:b/>
                <w:i/>
                <w:sz w:val="18"/>
                <w:szCs w:val="18"/>
                <w:lang w:eastAsia="en-US"/>
              </w:rPr>
            </w:pPr>
          </w:p>
        </w:tc>
        <w:tc>
          <w:tcPr>
            <w:tcW w:w="188" w:type="pct"/>
          </w:tcPr>
          <w:p w14:paraId="642CFFB9" w14:textId="77777777" w:rsidR="000110E7" w:rsidRPr="00DB62F2" w:rsidRDefault="000110E7" w:rsidP="00000A42">
            <w:pPr>
              <w:rPr>
                <w:b/>
                <w:i/>
                <w:sz w:val="18"/>
                <w:szCs w:val="18"/>
                <w:lang w:eastAsia="en-US"/>
              </w:rPr>
            </w:pPr>
          </w:p>
        </w:tc>
        <w:tc>
          <w:tcPr>
            <w:tcW w:w="188" w:type="pct"/>
          </w:tcPr>
          <w:p w14:paraId="2D5B37D9" w14:textId="77777777" w:rsidR="000110E7" w:rsidRPr="00DB62F2" w:rsidRDefault="000110E7" w:rsidP="00000A42">
            <w:pPr>
              <w:rPr>
                <w:b/>
                <w:i/>
                <w:sz w:val="18"/>
                <w:szCs w:val="18"/>
                <w:lang w:eastAsia="en-US"/>
              </w:rPr>
            </w:pPr>
          </w:p>
        </w:tc>
        <w:tc>
          <w:tcPr>
            <w:tcW w:w="188" w:type="pct"/>
          </w:tcPr>
          <w:p w14:paraId="1F7A38EE" w14:textId="77777777" w:rsidR="000110E7" w:rsidRPr="00DB62F2" w:rsidRDefault="000110E7" w:rsidP="00000A42">
            <w:pPr>
              <w:rPr>
                <w:b/>
                <w:i/>
                <w:sz w:val="18"/>
                <w:szCs w:val="18"/>
                <w:lang w:eastAsia="en-US"/>
              </w:rPr>
            </w:pPr>
          </w:p>
        </w:tc>
        <w:tc>
          <w:tcPr>
            <w:tcW w:w="188" w:type="pct"/>
          </w:tcPr>
          <w:p w14:paraId="2EE6C5AC" w14:textId="77777777" w:rsidR="000110E7" w:rsidRPr="00DB62F2" w:rsidRDefault="000110E7" w:rsidP="00000A42">
            <w:pPr>
              <w:rPr>
                <w:b/>
                <w:i/>
                <w:sz w:val="18"/>
                <w:szCs w:val="18"/>
                <w:lang w:eastAsia="en-US"/>
              </w:rPr>
            </w:pPr>
          </w:p>
        </w:tc>
        <w:tc>
          <w:tcPr>
            <w:tcW w:w="188" w:type="pct"/>
          </w:tcPr>
          <w:p w14:paraId="663A2EB3" w14:textId="77777777" w:rsidR="000110E7" w:rsidRPr="00DB62F2" w:rsidRDefault="000110E7" w:rsidP="00000A42">
            <w:pPr>
              <w:rPr>
                <w:b/>
                <w:i/>
                <w:sz w:val="18"/>
                <w:szCs w:val="18"/>
                <w:lang w:eastAsia="en-US"/>
              </w:rPr>
            </w:pPr>
          </w:p>
        </w:tc>
        <w:tc>
          <w:tcPr>
            <w:tcW w:w="188" w:type="pct"/>
          </w:tcPr>
          <w:p w14:paraId="611E7359" w14:textId="77777777" w:rsidR="000110E7" w:rsidRPr="00DB62F2" w:rsidRDefault="000110E7" w:rsidP="00000A42">
            <w:pPr>
              <w:rPr>
                <w:b/>
                <w:i/>
                <w:sz w:val="18"/>
                <w:szCs w:val="18"/>
                <w:lang w:eastAsia="en-US"/>
              </w:rPr>
            </w:pPr>
          </w:p>
        </w:tc>
        <w:tc>
          <w:tcPr>
            <w:tcW w:w="188" w:type="pct"/>
          </w:tcPr>
          <w:p w14:paraId="683C13DE" w14:textId="77777777" w:rsidR="000110E7" w:rsidRPr="00DB62F2" w:rsidRDefault="000110E7" w:rsidP="00000A42">
            <w:pPr>
              <w:rPr>
                <w:b/>
                <w:i/>
                <w:sz w:val="18"/>
                <w:szCs w:val="18"/>
                <w:lang w:eastAsia="en-US"/>
              </w:rPr>
            </w:pPr>
          </w:p>
        </w:tc>
        <w:tc>
          <w:tcPr>
            <w:tcW w:w="188" w:type="pct"/>
          </w:tcPr>
          <w:p w14:paraId="63D3131F" w14:textId="77777777" w:rsidR="000110E7" w:rsidRPr="00DB62F2" w:rsidRDefault="00C11127" w:rsidP="00000A42">
            <w:pPr>
              <w:rPr>
                <w:b/>
                <w:i/>
                <w:sz w:val="18"/>
                <w:szCs w:val="18"/>
                <w:lang w:eastAsia="en-US"/>
              </w:rPr>
            </w:pPr>
            <w:r>
              <w:rPr>
                <w:b/>
                <w:i/>
                <w:sz w:val="18"/>
                <w:szCs w:val="18"/>
                <w:lang w:eastAsia="en-US"/>
              </w:rPr>
              <w:t>X</w:t>
            </w:r>
          </w:p>
        </w:tc>
        <w:tc>
          <w:tcPr>
            <w:tcW w:w="188" w:type="pct"/>
          </w:tcPr>
          <w:p w14:paraId="3391868C" w14:textId="77777777" w:rsidR="000110E7" w:rsidRPr="00DB62F2" w:rsidRDefault="000110E7" w:rsidP="00000A42">
            <w:pPr>
              <w:rPr>
                <w:b/>
                <w:i/>
                <w:sz w:val="18"/>
                <w:szCs w:val="18"/>
                <w:lang w:eastAsia="en-US"/>
              </w:rPr>
            </w:pPr>
          </w:p>
        </w:tc>
      </w:tr>
      <w:tr w:rsidR="000110E7" w:rsidRPr="00C91A0F" w14:paraId="7B608C44" w14:textId="77777777" w:rsidTr="000110E7">
        <w:trPr>
          <w:trHeight w:val="281"/>
        </w:trPr>
        <w:tc>
          <w:tcPr>
            <w:tcW w:w="714" w:type="pct"/>
            <w:shd w:val="clear" w:color="auto" w:fill="auto"/>
            <w:vAlign w:val="center"/>
          </w:tcPr>
          <w:p w14:paraId="5FDE03F2" w14:textId="77777777" w:rsidR="000110E7" w:rsidRPr="00AD256D" w:rsidRDefault="000110E7" w:rsidP="003D6ACF">
            <w:pPr>
              <w:rPr>
                <w:rFonts w:cs="Arial"/>
                <w:b/>
                <w:i/>
                <w:color w:val="000000"/>
                <w:sz w:val="18"/>
                <w:szCs w:val="18"/>
                <w:lang w:eastAsia="en-US"/>
              </w:rPr>
            </w:pPr>
            <w:r>
              <w:rPr>
                <w:rFonts w:cs="Arial"/>
                <w:b/>
                <w:i/>
                <w:color w:val="000000"/>
                <w:sz w:val="18"/>
                <w:szCs w:val="18"/>
                <w:lang w:eastAsia="en-US"/>
              </w:rPr>
              <w:t xml:space="preserve">Ability to </w:t>
            </w:r>
            <w:r w:rsidRPr="00AD256D">
              <w:rPr>
                <w:rFonts w:cs="Arial"/>
                <w:b/>
                <w:i/>
                <w:color w:val="000000"/>
                <w:sz w:val="18"/>
                <w:szCs w:val="18"/>
                <w:lang w:eastAsia="en-US"/>
              </w:rPr>
              <w:t>manipulat</w:t>
            </w:r>
            <w:r>
              <w:rPr>
                <w:rFonts w:cs="Arial"/>
                <w:b/>
                <w:i/>
                <w:color w:val="000000"/>
                <w:sz w:val="18"/>
                <w:szCs w:val="18"/>
                <w:lang w:eastAsia="en-US"/>
              </w:rPr>
              <w:t>e</w:t>
            </w:r>
            <w:r w:rsidRPr="00AD256D">
              <w:rPr>
                <w:rFonts w:cs="Arial"/>
                <w:b/>
                <w:i/>
                <w:color w:val="000000"/>
                <w:sz w:val="18"/>
                <w:szCs w:val="18"/>
                <w:lang w:eastAsia="en-US"/>
              </w:rPr>
              <w:t>, treat and interpret</w:t>
            </w:r>
          </w:p>
          <w:p w14:paraId="634A320E" w14:textId="77777777" w:rsidR="000110E7" w:rsidRPr="00C91A0F" w:rsidRDefault="000110E7" w:rsidP="003D6ACF">
            <w:pPr>
              <w:rPr>
                <w:rFonts w:cs="Arial"/>
                <w:b/>
                <w:i/>
                <w:color w:val="000000"/>
                <w:sz w:val="18"/>
                <w:szCs w:val="18"/>
                <w:lang w:eastAsia="en-US"/>
              </w:rPr>
            </w:pPr>
            <w:r w:rsidRPr="00AD256D">
              <w:rPr>
                <w:rFonts w:cs="Arial"/>
                <w:b/>
                <w:i/>
                <w:color w:val="000000"/>
                <w:sz w:val="18"/>
                <w:szCs w:val="18"/>
                <w:lang w:eastAsia="en-US"/>
              </w:rPr>
              <w:t>relevant quantitative and qualitative data</w:t>
            </w:r>
          </w:p>
        </w:tc>
        <w:tc>
          <w:tcPr>
            <w:tcW w:w="185" w:type="pct"/>
          </w:tcPr>
          <w:p w14:paraId="306F2671" w14:textId="77777777" w:rsidR="000110E7" w:rsidRPr="00DB62F2" w:rsidRDefault="000110E7" w:rsidP="003D6ACF">
            <w:pPr>
              <w:rPr>
                <w:b/>
                <w:i/>
                <w:sz w:val="18"/>
                <w:szCs w:val="18"/>
                <w:lang w:eastAsia="en-US"/>
              </w:rPr>
            </w:pPr>
          </w:p>
        </w:tc>
        <w:tc>
          <w:tcPr>
            <w:tcW w:w="185" w:type="pct"/>
          </w:tcPr>
          <w:p w14:paraId="33229159" w14:textId="77777777" w:rsidR="000110E7" w:rsidRPr="00DB62F2" w:rsidRDefault="000110E7" w:rsidP="003D6ACF">
            <w:pPr>
              <w:rPr>
                <w:b/>
                <w:i/>
                <w:sz w:val="18"/>
                <w:szCs w:val="18"/>
                <w:lang w:eastAsia="en-US"/>
              </w:rPr>
            </w:pPr>
          </w:p>
        </w:tc>
        <w:tc>
          <w:tcPr>
            <w:tcW w:w="185" w:type="pct"/>
          </w:tcPr>
          <w:p w14:paraId="502EC412" w14:textId="77777777" w:rsidR="000110E7" w:rsidRPr="00DB62F2" w:rsidRDefault="000110E7" w:rsidP="003D6ACF">
            <w:pPr>
              <w:rPr>
                <w:b/>
                <w:i/>
                <w:sz w:val="18"/>
                <w:szCs w:val="18"/>
                <w:lang w:eastAsia="en-US"/>
              </w:rPr>
            </w:pPr>
          </w:p>
        </w:tc>
        <w:tc>
          <w:tcPr>
            <w:tcW w:w="185" w:type="pct"/>
          </w:tcPr>
          <w:p w14:paraId="2D24BDFB" w14:textId="77777777" w:rsidR="000110E7" w:rsidRPr="00DB62F2" w:rsidRDefault="000110E7" w:rsidP="003D6ACF">
            <w:pPr>
              <w:rPr>
                <w:b/>
                <w:i/>
                <w:sz w:val="18"/>
                <w:szCs w:val="18"/>
                <w:lang w:eastAsia="en-US"/>
              </w:rPr>
            </w:pPr>
          </w:p>
        </w:tc>
        <w:tc>
          <w:tcPr>
            <w:tcW w:w="185" w:type="pct"/>
          </w:tcPr>
          <w:p w14:paraId="75991F0C" w14:textId="77777777" w:rsidR="000110E7" w:rsidRPr="00DB62F2" w:rsidRDefault="000110E7" w:rsidP="003D6ACF">
            <w:pPr>
              <w:rPr>
                <w:b/>
                <w:i/>
                <w:sz w:val="18"/>
                <w:szCs w:val="18"/>
                <w:lang w:eastAsia="en-US"/>
              </w:rPr>
            </w:pPr>
          </w:p>
        </w:tc>
        <w:tc>
          <w:tcPr>
            <w:tcW w:w="185" w:type="pct"/>
          </w:tcPr>
          <w:p w14:paraId="0E48F989" w14:textId="77777777" w:rsidR="000110E7" w:rsidRPr="00DB62F2" w:rsidRDefault="000110E7" w:rsidP="003D6ACF">
            <w:pPr>
              <w:rPr>
                <w:b/>
                <w:i/>
                <w:sz w:val="18"/>
                <w:szCs w:val="18"/>
                <w:lang w:eastAsia="en-US"/>
              </w:rPr>
            </w:pPr>
          </w:p>
        </w:tc>
        <w:tc>
          <w:tcPr>
            <w:tcW w:w="185" w:type="pct"/>
          </w:tcPr>
          <w:p w14:paraId="2099BF15" w14:textId="77777777" w:rsidR="000110E7" w:rsidRPr="00DB62F2" w:rsidRDefault="000110E7" w:rsidP="003D6ACF">
            <w:pPr>
              <w:rPr>
                <w:b/>
                <w:i/>
                <w:sz w:val="18"/>
                <w:szCs w:val="18"/>
                <w:lang w:eastAsia="en-US"/>
              </w:rPr>
            </w:pPr>
          </w:p>
        </w:tc>
        <w:tc>
          <w:tcPr>
            <w:tcW w:w="185" w:type="pct"/>
          </w:tcPr>
          <w:p w14:paraId="454458F4" w14:textId="77777777" w:rsidR="000110E7" w:rsidRPr="00DB62F2" w:rsidRDefault="000110E7" w:rsidP="003D6ACF">
            <w:pPr>
              <w:rPr>
                <w:b/>
                <w:i/>
                <w:sz w:val="18"/>
                <w:szCs w:val="18"/>
                <w:lang w:eastAsia="en-US"/>
              </w:rPr>
            </w:pPr>
          </w:p>
        </w:tc>
        <w:tc>
          <w:tcPr>
            <w:tcW w:w="184" w:type="pct"/>
          </w:tcPr>
          <w:p w14:paraId="6A1557B0" w14:textId="77777777" w:rsidR="000110E7" w:rsidRPr="00DB62F2" w:rsidRDefault="000110E7" w:rsidP="003D6ACF">
            <w:pPr>
              <w:rPr>
                <w:b/>
                <w:i/>
                <w:sz w:val="18"/>
                <w:szCs w:val="18"/>
                <w:lang w:eastAsia="en-US"/>
              </w:rPr>
            </w:pPr>
          </w:p>
        </w:tc>
        <w:tc>
          <w:tcPr>
            <w:tcW w:w="188" w:type="pct"/>
          </w:tcPr>
          <w:p w14:paraId="4FD1ECFA" w14:textId="77777777" w:rsidR="000110E7" w:rsidRPr="00DB62F2" w:rsidRDefault="000110E7" w:rsidP="003D6ACF">
            <w:pPr>
              <w:rPr>
                <w:b/>
                <w:i/>
                <w:sz w:val="18"/>
                <w:szCs w:val="18"/>
                <w:lang w:eastAsia="en-US"/>
              </w:rPr>
            </w:pPr>
          </w:p>
        </w:tc>
        <w:tc>
          <w:tcPr>
            <w:tcW w:w="188" w:type="pct"/>
          </w:tcPr>
          <w:p w14:paraId="437D1E31" w14:textId="77777777" w:rsidR="000110E7" w:rsidRPr="00DB62F2" w:rsidRDefault="000110E7" w:rsidP="003D6ACF">
            <w:pPr>
              <w:rPr>
                <w:b/>
                <w:i/>
                <w:sz w:val="18"/>
                <w:szCs w:val="18"/>
                <w:lang w:eastAsia="en-US"/>
              </w:rPr>
            </w:pPr>
          </w:p>
        </w:tc>
        <w:tc>
          <w:tcPr>
            <w:tcW w:w="188" w:type="pct"/>
          </w:tcPr>
          <w:p w14:paraId="31FC22CE" w14:textId="77777777" w:rsidR="000110E7" w:rsidRPr="00DB62F2" w:rsidRDefault="000110E7" w:rsidP="003D6ACF">
            <w:pPr>
              <w:rPr>
                <w:b/>
                <w:i/>
                <w:sz w:val="18"/>
                <w:szCs w:val="18"/>
                <w:lang w:eastAsia="en-US"/>
              </w:rPr>
            </w:pPr>
          </w:p>
        </w:tc>
        <w:tc>
          <w:tcPr>
            <w:tcW w:w="184" w:type="pct"/>
          </w:tcPr>
          <w:p w14:paraId="30D00CFB" w14:textId="77777777" w:rsidR="000110E7" w:rsidRDefault="000110E7" w:rsidP="00880BA9">
            <w:pPr>
              <w:rPr>
                <w:b/>
                <w:i/>
                <w:sz w:val="18"/>
                <w:szCs w:val="18"/>
                <w:lang w:eastAsia="en-US"/>
              </w:rPr>
            </w:pPr>
          </w:p>
        </w:tc>
        <w:tc>
          <w:tcPr>
            <w:tcW w:w="184" w:type="pct"/>
          </w:tcPr>
          <w:p w14:paraId="388ED259" w14:textId="77777777" w:rsidR="000110E7" w:rsidRDefault="000110E7" w:rsidP="00880BA9">
            <w:pPr>
              <w:rPr>
                <w:b/>
                <w:i/>
                <w:sz w:val="18"/>
                <w:szCs w:val="18"/>
                <w:lang w:eastAsia="en-US"/>
              </w:rPr>
            </w:pPr>
          </w:p>
        </w:tc>
        <w:tc>
          <w:tcPr>
            <w:tcW w:w="188" w:type="pct"/>
          </w:tcPr>
          <w:p w14:paraId="5A288004" w14:textId="77777777" w:rsidR="000110E7" w:rsidRPr="00DB62F2" w:rsidRDefault="00DF21DC" w:rsidP="003D6ACF">
            <w:pPr>
              <w:rPr>
                <w:b/>
                <w:i/>
                <w:sz w:val="18"/>
                <w:szCs w:val="18"/>
                <w:lang w:eastAsia="en-US"/>
              </w:rPr>
            </w:pPr>
            <w:r>
              <w:rPr>
                <w:b/>
                <w:i/>
                <w:sz w:val="18"/>
                <w:szCs w:val="18"/>
                <w:lang w:eastAsia="en-US"/>
              </w:rPr>
              <w:t>X</w:t>
            </w:r>
          </w:p>
        </w:tc>
        <w:tc>
          <w:tcPr>
            <w:tcW w:w="188" w:type="pct"/>
          </w:tcPr>
          <w:p w14:paraId="5EC3F191" w14:textId="77777777" w:rsidR="000110E7" w:rsidRPr="00DB62F2" w:rsidRDefault="000110E7" w:rsidP="003D6ACF">
            <w:pPr>
              <w:rPr>
                <w:b/>
                <w:i/>
                <w:sz w:val="18"/>
                <w:szCs w:val="18"/>
                <w:lang w:eastAsia="en-US"/>
              </w:rPr>
            </w:pPr>
          </w:p>
        </w:tc>
        <w:tc>
          <w:tcPr>
            <w:tcW w:w="188" w:type="pct"/>
          </w:tcPr>
          <w:p w14:paraId="1E1738E5" w14:textId="77777777" w:rsidR="000110E7" w:rsidRPr="00DB62F2" w:rsidRDefault="00DF21DC" w:rsidP="003D6ACF">
            <w:pPr>
              <w:rPr>
                <w:b/>
                <w:i/>
                <w:sz w:val="18"/>
                <w:szCs w:val="18"/>
                <w:lang w:eastAsia="en-US"/>
              </w:rPr>
            </w:pPr>
            <w:r>
              <w:rPr>
                <w:b/>
                <w:i/>
                <w:sz w:val="18"/>
                <w:szCs w:val="18"/>
                <w:lang w:eastAsia="en-US"/>
              </w:rPr>
              <w:t>X</w:t>
            </w:r>
          </w:p>
        </w:tc>
        <w:tc>
          <w:tcPr>
            <w:tcW w:w="188" w:type="pct"/>
          </w:tcPr>
          <w:p w14:paraId="7BEE6E46" w14:textId="77777777" w:rsidR="00DE752B" w:rsidRDefault="00DE752B" w:rsidP="00880BA9">
            <w:pPr>
              <w:rPr>
                <w:b/>
                <w:i/>
                <w:sz w:val="18"/>
                <w:szCs w:val="18"/>
                <w:lang w:eastAsia="en-US"/>
              </w:rPr>
            </w:pPr>
            <w:r>
              <w:rPr>
                <w:b/>
                <w:i/>
                <w:sz w:val="18"/>
                <w:szCs w:val="18"/>
                <w:lang w:eastAsia="en-US"/>
              </w:rPr>
              <w:t>X</w:t>
            </w:r>
          </w:p>
          <w:p w14:paraId="05095F68" w14:textId="77777777" w:rsidR="000110E7" w:rsidRPr="00DB62F2" w:rsidRDefault="000110E7" w:rsidP="003D6ACF">
            <w:pPr>
              <w:rPr>
                <w:b/>
                <w:i/>
                <w:sz w:val="18"/>
                <w:szCs w:val="18"/>
                <w:lang w:eastAsia="en-US"/>
              </w:rPr>
            </w:pPr>
          </w:p>
        </w:tc>
        <w:tc>
          <w:tcPr>
            <w:tcW w:w="188" w:type="pct"/>
          </w:tcPr>
          <w:p w14:paraId="539DC284" w14:textId="77777777" w:rsidR="000110E7" w:rsidRPr="00DB62F2" w:rsidRDefault="00DE752B" w:rsidP="003D6ACF">
            <w:pPr>
              <w:rPr>
                <w:b/>
                <w:i/>
                <w:sz w:val="18"/>
                <w:szCs w:val="18"/>
                <w:lang w:eastAsia="en-US"/>
              </w:rPr>
            </w:pPr>
            <w:r>
              <w:rPr>
                <w:b/>
                <w:i/>
                <w:sz w:val="18"/>
                <w:szCs w:val="18"/>
                <w:lang w:eastAsia="en-US"/>
              </w:rPr>
              <w:t>X</w:t>
            </w:r>
          </w:p>
        </w:tc>
        <w:tc>
          <w:tcPr>
            <w:tcW w:w="188" w:type="pct"/>
          </w:tcPr>
          <w:p w14:paraId="663C2275" w14:textId="77777777" w:rsidR="000110E7" w:rsidRPr="00DB62F2" w:rsidRDefault="000110E7" w:rsidP="003D6ACF">
            <w:pPr>
              <w:rPr>
                <w:b/>
                <w:i/>
                <w:sz w:val="18"/>
                <w:szCs w:val="18"/>
                <w:lang w:eastAsia="en-US"/>
              </w:rPr>
            </w:pPr>
          </w:p>
        </w:tc>
        <w:tc>
          <w:tcPr>
            <w:tcW w:w="188" w:type="pct"/>
          </w:tcPr>
          <w:p w14:paraId="2C02E0E9" w14:textId="77777777" w:rsidR="000110E7" w:rsidRPr="00DB62F2" w:rsidRDefault="005852D5" w:rsidP="003D6ACF">
            <w:pPr>
              <w:rPr>
                <w:b/>
                <w:i/>
                <w:sz w:val="18"/>
                <w:szCs w:val="18"/>
                <w:lang w:eastAsia="en-US"/>
              </w:rPr>
            </w:pPr>
            <w:r w:rsidRPr="00DB62F2">
              <w:rPr>
                <w:b/>
                <w:i/>
                <w:sz w:val="18"/>
                <w:szCs w:val="18"/>
                <w:lang w:eastAsia="en-US"/>
              </w:rPr>
              <w:t>X</w:t>
            </w:r>
          </w:p>
        </w:tc>
        <w:tc>
          <w:tcPr>
            <w:tcW w:w="188" w:type="pct"/>
          </w:tcPr>
          <w:p w14:paraId="057B0E89" w14:textId="77777777" w:rsidR="000110E7" w:rsidRPr="00DB62F2" w:rsidRDefault="00DF21DC" w:rsidP="003D6ACF">
            <w:pPr>
              <w:rPr>
                <w:b/>
                <w:i/>
                <w:sz w:val="18"/>
                <w:szCs w:val="18"/>
                <w:lang w:eastAsia="en-US"/>
              </w:rPr>
            </w:pPr>
            <w:r w:rsidRPr="00DB62F2">
              <w:rPr>
                <w:b/>
                <w:i/>
                <w:sz w:val="18"/>
                <w:szCs w:val="18"/>
                <w:lang w:eastAsia="en-US"/>
              </w:rPr>
              <w:t>X</w:t>
            </w:r>
          </w:p>
        </w:tc>
        <w:tc>
          <w:tcPr>
            <w:tcW w:w="188" w:type="pct"/>
          </w:tcPr>
          <w:p w14:paraId="5CE9409C" w14:textId="77777777" w:rsidR="000110E7" w:rsidRPr="00DB62F2" w:rsidRDefault="000110E7" w:rsidP="003D6ACF">
            <w:pPr>
              <w:rPr>
                <w:b/>
                <w:i/>
                <w:sz w:val="18"/>
                <w:szCs w:val="18"/>
                <w:lang w:eastAsia="en-US"/>
              </w:rPr>
            </w:pPr>
          </w:p>
        </w:tc>
      </w:tr>
      <w:tr w:rsidR="000110E7" w:rsidRPr="00C91A0F" w14:paraId="59D2D0FA" w14:textId="77777777" w:rsidTr="000110E7">
        <w:trPr>
          <w:trHeight w:val="281"/>
        </w:trPr>
        <w:tc>
          <w:tcPr>
            <w:tcW w:w="714" w:type="pct"/>
            <w:shd w:val="clear" w:color="auto" w:fill="auto"/>
            <w:vAlign w:val="center"/>
          </w:tcPr>
          <w:p w14:paraId="41F2069D" w14:textId="77777777" w:rsidR="000110E7" w:rsidRPr="00AD256D" w:rsidRDefault="000110E7" w:rsidP="00AD256D">
            <w:pPr>
              <w:rPr>
                <w:rFonts w:cs="Arial"/>
                <w:b/>
                <w:i/>
                <w:color w:val="000000"/>
                <w:sz w:val="18"/>
                <w:szCs w:val="18"/>
                <w:lang w:eastAsia="en-US"/>
              </w:rPr>
            </w:pPr>
            <w:r w:rsidRPr="00AD256D">
              <w:rPr>
                <w:rFonts w:cs="Arial"/>
                <w:b/>
                <w:i/>
                <w:color w:val="000000"/>
                <w:sz w:val="18"/>
                <w:szCs w:val="18"/>
                <w:lang w:eastAsia="en-US"/>
              </w:rPr>
              <w:t>Ability to articulate, communicate and present economic arguments to both</w:t>
            </w:r>
          </w:p>
          <w:p w14:paraId="7CF47CE3" w14:textId="77777777" w:rsidR="000110E7" w:rsidRPr="00C91A0F" w:rsidRDefault="000110E7" w:rsidP="00AD256D">
            <w:pPr>
              <w:rPr>
                <w:rFonts w:cs="Arial"/>
                <w:b/>
                <w:i/>
                <w:color w:val="000000"/>
                <w:sz w:val="18"/>
                <w:szCs w:val="18"/>
                <w:lang w:eastAsia="en-US"/>
              </w:rPr>
            </w:pPr>
            <w:r w:rsidRPr="00AD256D">
              <w:rPr>
                <w:rFonts w:cs="Arial"/>
                <w:b/>
                <w:i/>
                <w:color w:val="000000"/>
                <w:sz w:val="18"/>
                <w:szCs w:val="18"/>
                <w:lang w:eastAsia="en-US"/>
              </w:rPr>
              <w:t>specialist and non-specialist audiences.</w:t>
            </w:r>
          </w:p>
        </w:tc>
        <w:tc>
          <w:tcPr>
            <w:tcW w:w="185" w:type="pct"/>
          </w:tcPr>
          <w:p w14:paraId="4A681816" w14:textId="77777777" w:rsidR="000110E7" w:rsidRPr="00DB62F2" w:rsidRDefault="000110E7" w:rsidP="00000A42">
            <w:pPr>
              <w:rPr>
                <w:b/>
                <w:i/>
                <w:sz w:val="18"/>
                <w:szCs w:val="18"/>
                <w:lang w:eastAsia="en-US"/>
              </w:rPr>
            </w:pPr>
          </w:p>
        </w:tc>
        <w:tc>
          <w:tcPr>
            <w:tcW w:w="185" w:type="pct"/>
          </w:tcPr>
          <w:p w14:paraId="1670D524" w14:textId="77777777" w:rsidR="000110E7" w:rsidRPr="00DB62F2" w:rsidRDefault="000110E7" w:rsidP="00000A42">
            <w:pPr>
              <w:rPr>
                <w:b/>
                <w:i/>
                <w:sz w:val="18"/>
                <w:szCs w:val="18"/>
                <w:lang w:eastAsia="en-US"/>
              </w:rPr>
            </w:pPr>
          </w:p>
        </w:tc>
        <w:tc>
          <w:tcPr>
            <w:tcW w:w="185" w:type="pct"/>
          </w:tcPr>
          <w:p w14:paraId="01AD950F" w14:textId="77777777" w:rsidR="000110E7" w:rsidRPr="00DB62F2" w:rsidRDefault="000110E7" w:rsidP="00000A42">
            <w:pPr>
              <w:rPr>
                <w:b/>
                <w:i/>
                <w:sz w:val="18"/>
                <w:szCs w:val="18"/>
                <w:lang w:eastAsia="en-US"/>
              </w:rPr>
            </w:pPr>
          </w:p>
        </w:tc>
        <w:tc>
          <w:tcPr>
            <w:tcW w:w="185" w:type="pct"/>
          </w:tcPr>
          <w:p w14:paraId="7B3BFECB" w14:textId="77777777" w:rsidR="000110E7" w:rsidRPr="00DB62F2" w:rsidRDefault="000110E7" w:rsidP="00000A42">
            <w:pPr>
              <w:rPr>
                <w:b/>
                <w:i/>
                <w:sz w:val="18"/>
                <w:szCs w:val="18"/>
                <w:lang w:eastAsia="en-US"/>
              </w:rPr>
            </w:pPr>
          </w:p>
        </w:tc>
        <w:tc>
          <w:tcPr>
            <w:tcW w:w="185" w:type="pct"/>
          </w:tcPr>
          <w:p w14:paraId="47AAA13E" w14:textId="77777777" w:rsidR="000110E7" w:rsidRPr="00DB62F2" w:rsidRDefault="000110E7" w:rsidP="00000A42">
            <w:pPr>
              <w:rPr>
                <w:b/>
                <w:i/>
                <w:sz w:val="18"/>
                <w:szCs w:val="18"/>
                <w:lang w:eastAsia="en-US"/>
              </w:rPr>
            </w:pPr>
          </w:p>
        </w:tc>
        <w:tc>
          <w:tcPr>
            <w:tcW w:w="185" w:type="pct"/>
          </w:tcPr>
          <w:p w14:paraId="77F89CDD" w14:textId="77777777" w:rsidR="000110E7" w:rsidRPr="00DB62F2" w:rsidRDefault="000110E7" w:rsidP="00000A42">
            <w:pPr>
              <w:rPr>
                <w:b/>
                <w:i/>
                <w:sz w:val="18"/>
                <w:szCs w:val="18"/>
                <w:lang w:eastAsia="en-US"/>
              </w:rPr>
            </w:pPr>
          </w:p>
        </w:tc>
        <w:tc>
          <w:tcPr>
            <w:tcW w:w="185" w:type="pct"/>
          </w:tcPr>
          <w:p w14:paraId="17A6C638" w14:textId="77777777" w:rsidR="000110E7" w:rsidRPr="00DB62F2" w:rsidRDefault="000110E7" w:rsidP="00000A42">
            <w:pPr>
              <w:rPr>
                <w:b/>
                <w:i/>
                <w:sz w:val="18"/>
                <w:szCs w:val="18"/>
                <w:lang w:eastAsia="en-US"/>
              </w:rPr>
            </w:pPr>
          </w:p>
        </w:tc>
        <w:tc>
          <w:tcPr>
            <w:tcW w:w="185" w:type="pct"/>
          </w:tcPr>
          <w:p w14:paraId="740F169A" w14:textId="77777777" w:rsidR="000110E7" w:rsidRPr="00DB62F2" w:rsidRDefault="000110E7" w:rsidP="00000A42">
            <w:pPr>
              <w:rPr>
                <w:b/>
                <w:i/>
                <w:sz w:val="18"/>
                <w:szCs w:val="18"/>
                <w:lang w:eastAsia="en-US"/>
              </w:rPr>
            </w:pPr>
          </w:p>
        </w:tc>
        <w:tc>
          <w:tcPr>
            <w:tcW w:w="184" w:type="pct"/>
          </w:tcPr>
          <w:p w14:paraId="01E2FDFF" w14:textId="77777777" w:rsidR="000110E7" w:rsidRPr="00DB62F2" w:rsidRDefault="000110E7" w:rsidP="00000A42">
            <w:pPr>
              <w:rPr>
                <w:b/>
                <w:i/>
                <w:sz w:val="18"/>
                <w:szCs w:val="18"/>
                <w:lang w:eastAsia="en-US"/>
              </w:rPr>
            </w:pPr>
          </w:p>
        </w:tc>
        <w:tc>
          <w:tcPr>
            <w:tcW w:w="188" w:type="pct"/>
          </w:tcPr>
          <w:p w14:paraId="7C36D069" w14:textId="77777777" w:rsidR="000110E7" w:rsidRPr="00DB62F2" w:rsidRDefault="000110E7" w:rsidP="00000A42">
            <w:pPr>
              <w:rPr>
                <w:b/>
                <w:i/>
                <w:sz w:val="18"/>
                <w:szCs w:val="18"/>
                <w:lang w:eastAsia="en-US"/>
              </w:rPr>
            </w:pPr>
          </w:p>
        </w:tc>
        <w:tc>
          <w:tcPr>
            <w:tcW w:w="188" w:type="pct"/>
          </w:tcPr>
          <w:p w14:paraId="5DE655DD" w14:textId="77777777" w:rsidR="000110E7" w:rsidRPr="00DB62F2" w:rsidRDefault="000110E7" w:rsidP="00000A42">
            <w:pPr>
              <w:rPr>
                <w:b/>
                <w:i/>
                <w:sz w:val="18"/>
                <w:szCs w:val="18"/>
                <w:lang w:eastAsia="en-US"/>
              </w:rPr>
            </w:pPr>
          </w:p>
        </w:tc>
        <w:tc>
          <w:tcPr>
            <w:tcW w:w="188" w:type="pct"/>
          </w:tcPr>
          <w:p w14:paraId="6878EAA8" w14:textId="77777777" w:rsidR="000110E7" w:rsidRPr="00DB62F2" w:rsidRDefault="000110E7" w:rsidP="00000A42">
            <w:pPr>
              <w:rPr>
                <w:b/>
                <w:i/>
                <w:sz w:val="18"/>
                <w:szCs w:val="18"/>
                <w:lang w:eastAsia="en-US"/>
              </w:rPr>
            </w:pPr>
          </w:p>
        </w:tc>
        <w:tc>
          <w:tcPr>
            <w:tcW w:w="184" w:type="pct"/>
          </w:tcPr>
          <w:p w14:paraId="01CF140A" w14:textId="77777777" w:rsidR="000110E7" w:rsidRDefault="000110E7" w:rsidP="00880BA9">
            <w:pPr>
              <w:rPr>
                <w:b/>
                <w:i/>
                <w:sz w:val="18"/>
                <w:szCs w:val="18"/>
                <w:lang w:eastAsia="en-US"/>
              </w:rPr>
            </w:pPr>
          </w:p>
        </w:tc>
        <w:tc>
          <w:tcPr>
            <w:tcW w:w="184" w:type="pct"/>
          </w:tcPr>
          <w:p w14:paraId="0040716B" w14:textId="77777777" w:rsidR="000110E7" w:rsidRDefault="000110E7" w:rsidP="00880BA9">
            <w:pPr>
              <w:rPr>
                <w:b/>
                <w:i/>
                <w:sz w:val="18"/>
                <w:szCs w:val="18"/>
                <w:lang w:eastAsia="en-US"/>
              </w:rPr>
            </w:pPr>
          </w:p>
        </w:tc>
        <w:tc>
          <w:tcPr>
            <w:tcW w:w="188" w:type="pct"/>
          </w:tcPr>
          <w:p w14:paraId="434BC8AD" w14:textId="77777777" w:rsidR="000110E7" w:rsidRPr="00DB62F2" w:rsidRDefault="000110E7" w:rsidP="00000A42">
            <w:pPr>
              <w:rPr>
                <w:b/>
                <w:i/>
                <w:sz w:val="18"/>
                <w:szCs w:val="18"/>
                <w:lang w:eastAsia="en-US"/>
              </w:rPr>
            </w:pPr>
          </w:p>
        </w:tc>
        <w:tc>
          <w:tcPr>
            <w:tcW w:w="188" w:type="pct"/>
          </w:tcPr>
          <w:p w14:paraId="4D5E652A" w14:textId="77777777" w:rsidR="000110E7" w:rsidRPr="00DB62F2" w:rsidRDefault="000110E7" w:rsidP="00000A42">
            <w:pPr>
              <w:rPr>
                <w:b/>
                <w:i/>
                <w:sz w:val="18"/>
                <w:szCs w:val="18"/>
                <w:lang w:eastAsia="en-US"/>
              </w:rPr>
            </w:pPr>
          </w:p>
        </w:tc>
        <w:tc>
          <w:tcPr>
            <w:tcW w:w="188" w:type="pct"/>
          </w:tcPr>
          <w:p w14:paraId="395BE169" w14:textId="77777777" w:rsidR="000110E7" w:rsidRPr="00DB62F2" w:rsidRDefault="000110E7" w:rsidP="00000A42">
            <w:pPr>
              <w:rPr>
                <w:b/>
                <w:i/>
                <w:sz w:val="18"/>
                <w:szCs w:val="18"/>
                <w:lang w:eastAsia="en-US"/>
              </w:rPr>
            </w:pPr>
          </w:p>
        </w:tc>
        <w:tc>
          <w:tcPr>
            <w:tcW w:w="188" w:type="pct"/>
          </w:tcPr>
          <w:p w14:paraId="14E35B3B" w14:textId="77777777" w:rsidR="000110E7" w:rsidRPr="00DB62F2" w:rsidRDefault="000110E7" w:rsidP="00000A42">
            <w:pPr>
              <w:rPr>
                <w:b/>
                <w:i/>
                <w:sz w:val="18"/>
                <w:szCs w:val="18"/>
                <w:lang w:eastAsia="en-US"/>
              </w:rPr>
            </w:pPr>
          </w:p>
        </w:tc>
        <w:tc>
          <w:tcPr>
            <w:tcW w:w="188" w:type="pct"/>
          </w:tcPr>
          <w:p w14:paraId="712F90FD" w14:textId="77777777" w:rsidR="000110E7" w:rsidRPr="00DB62F2" w:rsidRDefault="000110E7" w:rsidP="00000A42">
            <w:pPr>
              <w:rPr>
                <w:b/>
                <w:i/>
                <w:sz w:val="18"/>
                <w:szCs w:val="18"/>
                <w:lang w:eastAsia="en-US"/>
              </w:rPr>
            </w:pPr>
          </w:p>
          <w:p w14:paraId="48DA40B5" w14:textId="77777777" w:rsidR="00DE752B" w:rsidRPr="00DB62F2" w:rsidRDefault="00DE752B" w:rsidP="00000A42">
            <w:pPr>
              <w:rPr>
                <w:b/>
                <w:i/>
                <w:sz w:val="18"/>
                <w:szCs w:val="18"/>
                <w:lang w:eastAsia="en-US"/>
              </w:rPr>
            </w:pPr>
            <w:r w:rsidRPr="00DB62F2">
              <w:rPr>
                <w:b/>
                <w:i/>
                <w:sz w:val="18"/>
                <w:szCs w:val="18"/>
                <w:lang w:eastAsia="en-US"/>
              </w:rPr>
              <w:t>X</w:t>
            </w:r>
          </w:p>
        </w:tc>
        <w:tc>
          <w:tcPr>
            <w:tcW w:w="188" w:type="pct"/>
          </w:tcPr>
          <w:p w14:paraId="77F130E6" w14:textId="77777777" w:rsidR="00DE752B" w:rsidRDefault="00DE752B" w:rsidP="00880BA9">
            <w:pPr>
              <w:rPr>
                <w:b/>
                <w:i/>
                <w:sz w:val="18"/>
                <w:szCs w:val="18"/>
                <w:lang w:eastAsia="en-US"/>
              </w:rPr>
            </w:pPr>
          </w:p>
          <w:p w14:paraId="7AEDDCE4" w14:textId="77777777" w:rsidR="00DE752B" w:rsidRDefault="00DE752B" w:rsidP="00880BA9">
            <w:pPr>
              <w:rPr>
                <w:b/>
                <w:i/>
                <w:sz w:val="18"/>
                <w:szCs w:val="18"/>
                <w:lang w:eastAsia="en-US"/>
              </w:rPr>
            </w:pPr>
            <w:r>
              <w:rPr>
                <w:b/>
                <w:i/>
                <w:sz w:val="18"/>
                <w:szCs w:val="18"/>
                <w:lang w:eastAsia="en-US"/>
              </w:rPr>
              <w:t>X</w:t>
            </w:r>
          </w:p>
          <w:p w14:paraId="1240020E" w14:textId="77777777" w:rsidR="000110E7" w:rsidRPr="00DB62F2" w:rsidRDefault="000110E7" w:rsidP="00000A42">
            <w:pPr>
              <w:rPr>
                <w:b/>
                <w:i/>
                <w:sz w:val="18"/>
                <w:szCs w:val="18"/>
                <w:lang w:eastAsia="en-US"/>
              </w:rPr>
            </w:pPr>
          </w:p>
        </w:tc>
        <w:tc>
          <w:tcPr>
            <w:tcW w:w="188" w:type="pct"/>
          </w:tcPr>
          <w:p w14:paraId="3C9B83DD" w14:textId="77777777" w:rsidR="000110E7" w:rsidRPr="00DB62F2" w:rsidRDefault="000110E7" w:rsidP="00000A42">
            <w:pPr>
              <w:rPr>
                <w:b/>
                <w:i/>
                <w:sz w:val="18"/>
                <w:szCs w:val="18"/>
                <w:lang w:eastAsia="en-US"/>
              </w:rPr>
            </w:pPr>
          </w:p>
        </w:tc>
        <w:tc>
          <w:tcPr>
            <w:tcW w:w="188" w:type="pct"/>
          </w:tcPr>
          <w:p w14:paraId="351E98A4" w14:textId="77777777" w:rsidR="000110E7" w:rsidRPr="00DB62F2" w:rsidRDefault="000110E7" w:rsidP="00000A42">
            <w:pPr>
              <w:rPr>
                <w:b/>
                <w:i/>
                <w:sz w:val="18"/>
                <w:szCs w:val="18"/>
                <w:lang w:eastAsia="en-US"/>
              </w:rPr>
            </w:pPr>
          </w:p>
        </w:tc>
        <w:tc>
          <w:tcPr>
            <w:tcW w:w="188" w:type="pct"/>
          </w:tcPr>
          <w:p w14:paraId="71D29FDF" w14:textId="77777777" w:rsidR="000110E7" w:rsidRPr="00DB62F2" w:rsidRDefault="000110E7" w:rsidP="00000A42">
            <w:pPr>
              <w:rPr>
                <w:b/>
                <w:i/>
                <w:sz w:val="18"/>
                <w:szCs w:val="18"/>
                <w:lang w:eastAsia="en-US"/>
              </w:rPr>
            </w:pPr>
          </w:p>
          <w:p w14:paraId="384C151D" w14:textId="77777777" w:rsidR="00DE752B" w:rsidRPr="00DB62F2" w:rsidRDefault="00DE752B" w:rsidP="00000A42">
            <w:pPr>
              <w:rPr>
                <w:b/>
                <w:i/>
                <w:sz w:val="18"/>
                <w:szCs w:val="18"/>
                <w:lang w:eastAsia="en-US"/>
              </w:rPr>
            </w:pPr>
            <w:r w:rsidRPr="00DB62F2">
              <w:rPr>
                <w:b/>
                <w:i/>
                <w:sz w:val="18"/>
                <w:szCs w:val="18"/>
                <w:lang w:eastAsia="en-US"/>
              </w:rPr>
              <w:t>X</w:t>
            </w:r>
          </w:p>
        </w:tc>
      </w:tr>
    </w:tbl>
    <w:p w14:paraId="07A7DFB0" w14:textId="77777777" w:rsidR="00896EBC" w:rsidRDefault="00896EBC" w:rsidP="00692202">
      <w:pPr>
        <w:rPr>
          <w:rFonts w:cs="Arial"/>
          <w:b/>
          <w:sz w:val="32"/>
          <w:szCs w:val="32"/>
          <w:u w:val="single"/>
        </w:rPr>
      </w:pPr>
    </w:p>
    <w:p w14:paraId="4E4E0DB1" w14:textId="77777777" w:rsidR="00C723DC" w:rsidRDefault="000168EA" w:rsidP="000168EA">
      <w:pPr>
        <w:rPr>
          <w:rFonts w:cs="Arial"/>
          <w:b/>
          <w:sz w:val="32"/>
          <w:szCs w:val="32"/>
          <w:u w:val="single"/>
        </w:rPr>
        <w:sectPr w:rsidR="00C723DC" w:rsidSect="000168EA">
          <w:headerReference w:type="even" r:id="rId36"/>
          <w:headerReference w:type="default" r:id="rId37"/>
          <w:headerReference w:type="first" r:id="rId38"/>
          <w:pgSz w:w="16838" w:h="11906" w:orient="landscape" w:code="9"/>
          <w:pgMar w:top="1134" w:right="1134" w:bottom="1134" w:left="1134" w:header="567" w:footer="567" w:gutter="0"/>
          <w:cols w:space="708"/>
          <w:docGrid w:linePitch="360"/>
        </w:sectPr>
      </w:pPr>
      <w:r>
        <w:rPr>
          <w:rFonts w:cs="Arial"/>
          <w:b/>
          <w:sz w:val="32"/>
          <w:szCs w:val="32"/>
          <w:u w:val="single"/>
        </w:rPr>
        <w:br w:type="page"/>
      </w:r>
    </w:p>
    <w:p w14:paraId="32480441" w14:textId="00D11EB3" w:rsidR="00C723DC" w:rsidRPr="00C723DC" w:rsidRDefault="00C723DC" w:rsidP="00C723DC">
      <w:pPr>
        <w:jc w:val="both"/>
        <w:rPr>
          <w:rFonts w:cs="Arial"/>
          <w:sz w:val="22"/>
          <w:szCs w:val="22"/>
        </w:rPr>
      </w:pPr>
      <w:r w:rsidRPr="00C723DC">
        <w:rPr>
          <w:b/>
          <w:sz w:val="22"/>
          <w:szCs w:val="22"/>
        </w:rPr>
        <w:lastRenderedPageBreak/>
        <w:t xml:space="preserve">Appendix </w:t>
      </w:r>
      <w:r w:rsidR="00F159DF">
        <w:rPr>
          <w:b/>
          <w:sz w:val="22"/>
          <w:szCs w:val="22"/>
        </w:rPr>
        <w:t>3</w:t>
      </w:r>
      <w:r w:rsidRPr="00C723DC">
        <w:rPr>
          <w:b/>
          <w:sz w:val="22"/>
          <w:szCs w:val="22"/>
        </w:rPr>
        <w:t xml:space="preserve"> </w:t>
      </w:r>
      <w:r w:rsidRPr="00C723DC">
        <w:rPr>
          <w:rFonts w:cs="Arial"/>
          <w:sz w:val="22"/>
          <w:szCs w:val="22"/>
        </w:rPr>
        <w:t xml:space="preserve">: </w:t>
      </w:r>
      <w:r w:rsidRPr="00C723DC">
        <w:rPr>
          <w:b/>
          <w:sz w:val="22"/>
          <w:szCs w:val="22"/>
        </w:rPr>
        <w:t>Demonstration of PDP in modules</w:t>
      </w:r>
    </w:p>
    <w:p w14:paraId="0FD7F281" w14:textId="77777777" w:rsidR="00C723DC" w:rsidRDefault="00C723DC" w:rsidP="00C723DC">
      <w:pPr>
        <w:jc w:val="both"/>
        <w:rPr>
          <w:rFonts w:cs="Arial"/>
          <w:b/>
          <w:bCs/>
        </w:rPr>
      </w:pPr>
    </w:p>
    <w:p w14:paraId="6A7EFDE0" w14:textId="77777777" w:rsidR="00C723DC" w:rsidRDefault="00C723DC" w:rsidP="00C723DC">
      <w:pPr>
        <w:jc w:val="both"/>
      </w:pPr>
      <w:r w:rsidRPr="00A93F07">
        <w:t>Personal Development Planning (PDP) is defined as ‘a structured and supported process undertaken by an individual to reflect upon their own learning, performance and/or achievement and to plan for their personal, education and career development’ (QAA 2001)  PDP enables the student to develop and awareness of their strengths and weaknesses, construct a record of achievement documenting the acquisition of knowledge, skills and competencies and reflect and act upon their personal, professional, academic and long term career goals.  PDP also provides a medium for creating an effective CV.  Th</w:t>
      </w:r>
      <w:r>
        <w:t>ese</w:t>
      </w:r>
      <w:r w:rsidRPr="00A93F07">
        <w:t xml:space="preserve"> materials </w:t>
      </w:r>
      <w:r>
        <w:t>are</w:t>
      </w:r>
      <w:r w:rsidRPr="00A93F07">
        <w:t xml:space="preserve"> then used in preparing for job applications and/or supporting continuous professional development PDP is introduced to students at the commencement of the course and is supported through the personal tutor system.  Learning opportunities are identified throughout the course. PDP is primarily supported through</w:t>
      </w:r>
      <w:r>
        <w:t>:</w:t>
      </w:r>
    </w:p>
    <w:p w14:paraId="24DE715D" w14:textId="77777777" w:rsidR="00C723DC" w:rsidRDefault="00C723DC" w:rsidP="00C723DC">
      <w:pPr>
        <w:jc w:val="both"/>
      </w:pPr>
    </w:p>
    <w:p w14:paraId="04AFC159" w14:textId="77777777" w:rsidR="00C723DC" w:rsidRDefault="00C723DC" w:rsidP="00C723DC">
      <w:pPr>
        <w:jc w:val="both"/>
      </w:pPr>
    </w:p>
    <w:tbl>
      <w:tblPr>
        <w:tblStyle w:val="TableGrid"/>
        <w:tblW w:w="0" w:type="auto"/>
        <w:tblLook w:val="04A0" w:firstRow="1" w:lastRow="0" w:firstColumn="1" w:lastColumn="0" w:noHBand="0" w:noVBand="1"/>
      </w:tblPr>
      <w:tblGrid>
        <w:gridCol w:w="2625"/>
        <w:gridCol w:w="4033"/>
        <w:gridCol w:w="2970"/>
      </w:tblGrid>
      <w:tr w:rsidR="00C723DC" w:rsidRPr="005B699C" w14:paraId="409AB78D" w14:textId="77777777" w:rsidTr="007A3A12">
        <w:tc>
          <w:tcPr>
            <w:tcW w:w="9628" w:type="dxa"/>
            <w:gridSpan w:val="3"/>
          </w:tcPr>
          <w:p w14:paraId="65992E86" w14:textId="77777777" w:rsidR="00C723DC" w:rsidRPr="005B699C" w:rsidRDefault="00C723DC" w:rsidP="007A3A12">
            <w:pPr>
              <w:rPr>
                <w:rFonts w:cs="Arial"/>
                <w:b/>
              </w:rPr>
            </w:pPr>
            <w:r w:rsidRPr="005B699C">
              <w:rPr>
                <w:rFonts w:cs="Arial"/>
                <w:b/>
              </w:rPr>
              <w:t>YEAR 1</w:t>
            </w:r>
          </w:p>
        </w:tc>
      </w:tr>
      <w:tr w:rsidR="00C723DC" w:rsidRPr="005B699C" w14:paraId="757BD227" w14:textId="77777777" w:rsidTr="007A3A12">
        <w:tc>
          <w:tcPr>
            <w:tcW w:w="2625" w:type="dxa"/>
          </w:tcPr>
          <w:p w14:paraId="0A807325" w14:textId="77777777" w:rsidR="00C723DC" w:rsidRPr="005B699C" w:rsidRDefault="00C723DC" w:rsidP="007A3A12">
            <w:pPr>
              <w:rPr>
                <w:rFonts w:cs="Arial"/>
                <w:b/>
                <w:lang w:val="en-US"/>
              </w:rPr>
            </w:pPr>
            <w:r w:rsidRPr="005B699C">
              <w:rPr>
                <w:rFonts w:cs="Arial"/>
                <w:b/>
              </w:rPr>
              <w:t>Aspects of PDP</w:t>
            </w:r>
          </w:p>
        </w:tc>
        <w:tc>
          <w:tcPr>
            <w:tcW w:w="4033" w:type="dxa"/>
          </w:tcPr>
          <w:p w14:paraId="7CCDFA86" w14:textId="77777777" w:rsidR="00C723DC" w:rsidRPr="005B699C" w:rsidRDefault="00C723DC" w:rsidP="007A3A12">
            <w:pPr>
              <w:rPr>
                <w:rFonts w:cs="Arial"/>
                <w:b/>
                <w:lang w:val="en-US"/>
              </w:rPr>
            </w:pPr>
            <w:r w:rsidRPr="005B699C">
              <w:rPr>
                <w:rFonts w:cs="Arial"/>
                <w:b/>
              </w:rPr>
              <w:t>Process</w:t>
            </w:r>
          </w:p>
        </w:tc>
        <w:tc>
          <w:tcPr>
            <w:tcW w:w="2970" w:type="dxa"/>
          </w:tcPr>
          <w:p w14:paraId="0510EDB4" w14:textId="77777777" w:rsidR="00C723DC" w:rsidRPr="005B699C" w:rsidRDefault="00C723DC" w:rsidP="007A3A12">
            <w:pPr>
              <w:rPr>
                <w:rFonts w:cs="Arial"/>
                <w:b/>
              </w:rPr>
            </w:pPr>
            <w:r w:rsidRPr="005B699C">
              <w:rPr>
                <w:rFonts w:cs="Arial"/>
                <w:b/>
              </w:rPr>
              <w:t>Evidence</w:t>
            </w:r>
          </w:p>
        </w:tc>
      </w:tr>
      <w:tr w:rsidR="00C723DC" w:rsidRPr="005B699C" w14:paraId="4940A8AA" w14:textId="77777777" w:rsidTr="007A3A12">
        <w:trPr>
          <w:trHeight w:val="920"/>
        </w:trPr>
        <w:tc>
          <w:tcPr>
            <w:tcW w:w="2625" w:type="dxa"/>
            <w:vMerge w:val="restart"/>
          </w:tcPr>
          <w:p w14:paraId="2A3A121D" w14:textId="77777777" w:rsidR="00C723DC" w:rsidRDefault="00C723DC" w:rsidP="007A3A12">
            <w:pPr>
              <w:rPr>
                <w:rFonts w:cs="Arial"/>
                <w:b/>
                <w:i/>
              </w:rPr>
            </w:pPr>
          </w:p>
          <w:p w14:paraId="10D5A466" w14:textId="77777777" w:rsidR="00C723DC" w:rsidRPr="003F497B" w:rsidRDefault="00C723DC" w:rsidP="007A3A12">
            <w:pPr>
              <w:rPr>
                <w:rFonts w:cs="Arial"/>
                <w:b/>
                <w:i/>
              </w:rPr>
            </w:pPr>
            <w:r w:rsidRPr="00B44B2C">
              <w:rPr>
                <w:rFonts w:cs="Arial"/>
                <w:b/>
                <w:i/>
              </w:rPr>
              <w:t>Personal reflection</w:t>
            </w:r>
          </w:p>
        </w:tc>
        <w:tc>
          <w:tcPr>
            <w:tcW w:w="4033" w:type="dxa"/>
          </w:tcPr>
          <w:p w14:paraId="6F10A9EE" w14:textId="77777777" w:rsidR="00C723DC" w:rsidRPr="005B699C" w:rsidRDefault="00C723DC" w:rsidP="007A3A12">
            <w:pPr>
              <w:rPr>
                <w:rFonts w:cs="Arial"/>
                <w:color w:val="FF0000"/>
              </w:rPr>
            </w:pPr>
            <w:r>
              <w:rPr>
                <w:rFonts w:cs="Arial"/>
              </w:rPr>
              <w:t xml:space="preserve">The students will be encouraged to </w:t>
            </w:r>
            <w:r w:rsidRPr="00D80D07">
              <w:rPr>
                <w:rFonts w:cs="Arial"/>
              </w:rPr>
              <w:t xml:space="preserve">record </w:t>
            </w:r>
            <w:r>
              <w:rPr>
                <w:rFonts w:cs="Arial"/>
              </w:rPr>
              <w:t>their</w:t>
            </w:r>
            <w:r w:rsidRPr="00D80D07">
              <w:rPr>
                <w:rFonts w:cs="Arial"/>
              </w:rPr>
              <w:t xml:space="preserve"> progress</w:t>
            </w:r>
            <w:r>
              <w:rPr>
                <w:rFonts w:cs="Arial"/>
              </w:rPr>
              <w:t>es</w:t>
            </w:r>
            <w:r w:rsidRPr="00D80D07">
              <w:rPr>
                <w:rFonts w:cs="Arial"/>
              </w:rPr>
              <w:t xml:space="preserve">, reflect on areas for improvement, and plan for </w:t>
            </w:r>
            <w:r>
              <w:rPr>
                <w:rFonts w:cs="Arial"/>
              </w:rPr>
              <w:t>their</w:t>
            </w:r>
            <w:r w:rsidRPr="00D80D07">
              <w:rPr>
                <w:rFonts w:cs="Arial"/>
              </w:rPr>
              <w:t xml:space="preserve"> development</w:t>
            </w:r>
            <w:r>
              <w:rPr>
                <w:rFonts w:cs="Arial"/>
              </w:rPr>
              <w:t>s</w:t>
            </w:r>
          </w:p>
        </w:tc>
        <w:tc>
          <w:tcPr>
            <w:tcW w:w="2970" w:type="dxa"/>
          </w:tcPr>
          <w:p w14:paraId="6D53F73C" w14:textId="77777777" w:rsidR="00C723DC" w:rsidRPr="005B699C" w:rsidRDefault="00C723DC" w:rsidP="007A3A12">
            <w:pPr>
              <w:rPr>
                <w:rFonts w:cs="Arial"/>
              </w:rPr>
            </w:pPr>
            <w:r>
              <w:rPr>
                <w:rFonts w:cs="Arial"/>
              </w:rPr>
              <w:t>Individual Portfolio</w:t>
            </w:r>
          </w:p>
        </w:tc>
      </w:tr>
      <w:tr w:rsidR="00C723DC" w:rsidRPr="005B699C" w14:paraId="76EF4175" w14:textId="77777777" w:rsidTr="007A3A12">
        <w:trPr>
          <w:trHeight w:val="920"/>
        </w:trPr>
        <w:tc>
          <w:tcPr>
            <w:tcW w:w="2625" w:type="dxa"/>
            <w:vMerge/>
          </w:tcPr>
          <w:p w14:paraId="509362F0" w14:textId="77777777" w:rsidR="00C723DC" w:rsidRPr="005B699C" w:rsidRDefault="00C723DC" w:rsidP="007A3A12">
            <w:pPr>
              <w:rPr>
                <w:rFonts w:cs="Arial"/>
              </w:rPr>
            </w:pPr>
          </w:p>
        </w:tc>
        <w:tc>
          <w:tcPr>
            <w:tcW w:w="4033" w:type="dxa"/>
          </w:tcPr>
          <w:p w14:paraId="41478195" w14:textId="77777777" w:rsidR="00C723DC" w:rsidRPr="005B699C" w:rsidRDefault="00C723DC" w:rsidP="007A3A12">
            <w:pPr>
              <w:rPr>
                <w:rFonts w:cs="Arial"/>
              </w:rPr>
            </w:pPr>
            <w:r>
              <w:rPr>
                <w:rFonts w:cs="Arial"/>
              </w:rPr>
              <w:t xml:space="preserve">The students will be encouraged to regularly </w:t>
            </w:r>
            <w:r w:rsidRPr="00D80D07">
              <w:rPr>
                <w:rFonts w:cs="Arial"/>
              </w:rPr>
              <w:t xml:space="preserve">meet </w:t>
            </w:r>
            <w:r>
              <w:rPr>
                <w:rFonts w:cs="Arial"/>
              </w:rPr>
              <w:t>their</w:t>
            </w:r>
            <w:r w:rsidRPr="00D80D07">
              <w:rPr>
                <w:rFonts w:cs="Arial"/>
              </w:rPr>
              <w:t xml:space="preserve"> personal tutor</w:t>
            </w:r>
            <w:r>
              <w:rPr>
                <w:rFonts w:cs="Arial"/>
              </w:rPr>
              <w:t>s</w:t>
            </w:r>
            <w:r w:rsidRPr="00D80D07">
              <w:rPr>
                <w:rFonts w:cs="Arial"/>
              </w:rPr>
              <w:t xml:space="preserve"> to discuss </w:t>
            </w:r>
            <w:r>
              <w:rPr>
                <w:rFonts w:cs="Arial"/>
              </w:rPr>
              <w:t>their</w:t>
            </w:r>
            <w:r w:rsidRPr="00D80D07">
              <w:rPr>
                <w:rFonts w:cs="Arial"/>
              </w:rPr>
              <w:t xml:space="preserve"> progress</w:t>
            </w:r>
            <w:r>
              <w:rPr>
                <w:rFonts w:cs="Arial"/>
              </w:rPr>
              <w:t>es</w:t>
            </w:r>
            <w:r w:rsidRPr="00D80D07">
              <w:rPr>
                <w:rFonts w:cs="Arial"/>
              </w:rPr>
              <w:t xml:space="preserve"> and development</w:t>
            </w:r>
            <w:r>
              <w:rPr>
                <w:rFonts w:cs="Arial"/>
              </w:rPr>
              <w:t>s</w:t>
            </w:r>
          </w:p>
        </w:tc>
        <w:tc>
          <w:tcPr>
            <w:tcW w:w="2970" w:type="dxa"/>
          </w:tcPr>
          <w:p w14:paraId="6F42F649" w14:textId="77777777" w:rsidR="00C723DC" w:rsidRPr="005B699C" w:rsidRDefault="00C723DC" w:rsidP="007A3A12">
            <w:pPr>
              <w:rPr>
                <w:rFonts w:cs="Arial"/>
              </w:rPr>
            </w:pPr>
            <w:r w:rsidRPr="00D80D07">
              <w:rPr>
                <w:rFonts w:cs="Arial"/>
              </w:rPr>
              <w:t>Personal Tutor meeting</w:t>
            </w:r>
            <w:r>
              <w:rPr>
                <w:rFonts w:cs="Arial"/>
              </w:rPr>
              <w:t>s</w:t>
            </w:r>
          </w:p>
        </w:tc>
      </w:tr>
      <w:tr w:rsidR="00C723DC" w:rsidRPr="005B699C" w14:paraId="33552E84" w14:textId="77777777" w:rsidTr="007A3A12">
        <w:trPr>
          <w:trHeight w:val="458"/>
        </w:trPr>
        <w:tc>
          <w:tcPr>
            <w:tcW w:w="2625" w:type="dxa"/>
            <w:vMerge/>
          </w:tcPr>
          <w:p w14:paraId="53AF17EB" w14:textId="77777777" w:rsidR="00C723DC" w:rsidRPr="005B699C" w:rsidRDefault="00C723DC" w:rsidP="007A3A12">
            <w:pPr>
              <w:rPr>
                <w:rFonts w:cs="Arial"/>
              </w:rPr>
            </w:pPr>
          </w:p>
        </w:tc>
        <w:tc>
          <w:tcPr>
            <w:tcW w:w="4033" w:type="dxa"/>
          </w:tcPr>
          <w:p w14:paraId="7F357A4B" w14:textId="77777777" w:rsidR="00C723DC" w:rsidRDefault="00C723DC" w:rsidP="007A3A12">
            <w:pPr>
              <w:rPr>
                <w:rFonts w:cs="Arial"/>
              </w:rPr>
            </w:pPr>
            <w:r>
              <w:rPr>
                <w:rFonts w:cs="Arial"/>
              </w:rPr>
              <w:t>The students will be encouraged to complete the Global Professional Award (GPA)</w:t>
            </w:r>
          </w:p>
          <w:p w14:paraId="41A18CFA" w14:textId="77777777" w:rsidR="00C723DC" w:rsidRPr="005B699C" w:rsidRDefault="00C723DC" w:rsidP="007A3A12">
            <w:pPr>
              <w:rPr>
                <w:rFonts w:cs="Arial"/>
              </w:rPr>
            </w:pPr>
          </w:p>
        </w:tc>
        <w:tc>
          <w:tcPr>
            <w:tcW w:w="2970" w:type="dxa"/>
          </w:tcPr>
          <w:p w14:paraId="6DAA24DD" w14:textId="77777777" w:rsidR="00C723DC" w:rsidRPr="005B699C" w:rsidRDefault="00C723DC" w:rsidP="007A3A12">
            <w:pPr>
              <w:rPr>
                <w:rFonts w:cs="Arial"/>
              </w:rPr>
            </w:pPr>
            <w:r>
              <w:rPr>
                <w:rFonts w:cs="Arial"/>
              </w:rPr>
              <w:t>Completion of the Global Professional Award (GPA)</w:t>
            </w:r>
          </w:p>
        </w:tc>
      </w:tr>
      <w:tr w:rsidR="00C723DC" w:rsidRPr="005B699C" w14:paraId="3D9EDB99" w14:textId="77777777" w:rsidTr="007A3A12">
        <w:trPr>
          <w:trHeight w:val="457"/>
        </w:trPr>
        <w:tc>
          <w:tcPr>
            <w:tcW w:w="2625" w:type="dxa"/>
            <w:vMerge/>
          </w:tcPr>
          <w:p w14:paraId="65E65E16" w14:textId="77777777" w:rsidR="00C723DC" w:rsidRPr="005B699C" w:rsidRDefault="00C723DC" w:rsidP="007A3A12">
            <w:pPr>
              <w:rPr>
                <w:rFonts w:cs="Arial"/>
              </w:rPr>
            </w:pPr>
          </w:p>
        </w:tc>
        <w:tc>
          <w:tcPr>
            <w:tcW w:w="4033" w:type="dxa"/>
          </w:tcPr>
          <w:p w14:paraId="51B44D8E" w14:textId="77777777" w:rsidR="00C723DC" w:rsidRDefault="00C723DC" w:rsidP="007A3A12">
            <w:pPr>
              <w:rPr>
                <w:rFonts w:cs="Arial"/>
              </w:rPr>
            </w:pPr>
            <w:r>
              <w:rPr>
                <w:rFonts w:cs="Arial"/>
              </w:rPr>
              <w:t xml:space="preserve">Formative assessments </w:t>
            </w:r>
            <w:r w:rsidRPr="004948B8">
              <w:rPr>
                <w:rFonts w:cs="Arial"/>
              </w:rPr>
              <w:t xml:space="preserve">will allow the students to receive </w:t>
            </w:r>
            <w:r>
              <w:rPr>
                <w:rFonts w:cs="Arial"/>
              </w:rPr>
              <w:t>c</w:t>
            </w:r>
            <w:r w:rsidRPr="004948B8">
              <w:rPr>
                <w:rFonts w:cs="Arial"/>
              </w:rPr>
              <w:t>onstructive feedback and work on their academic developments</w:t>
            </w:r>
          </w:p>
        </w:tc>
        <w:tc>
          <w:tcPr>
            <w:tcW w:w="2970" w:type="dxa"/>
          </w:tcPr>
          <w:p w14:paraId="0D101914" w14:textId="77777777" w:rsidR="00C723DC" w:rsidRDefault="00C723DC" w:rsidP="007A3A12">
            <w:pPr>
              <w:rPr>
                <w:rFonts w:cs="Arial"/>
              </w:rPr>
            </w:pPr>
            <w:r>
              <w:rPr>
                <w:rFonts w:cs="Arial"/>
              </w:rPr>
              <w:t xml:space="preserve">Regular formative assessments </w:t>
            </w:r>
          </w:p>
        </w:tc>
      </w:tr>
      <w:tr w:rsidR="00C723DC" w:rsidRPr="005B699C" w14:paraId="549C4414" w14:textId="77777777" w:rsidTr="007A3A12">
        <w:tc>
          <w:tcPr>
            <w:tcW w:w="9628" w:type="dxa"/>
            <w:gridSpan w:val="3"/>
          </w:tcPr>
          <w:p w14:paraId="125B536D" w14:textId="77777777" w:rsidR="00C723DC" w:rsidRPr="005B699C" w:rsidRDefault="00C723DC" w:rsidP="007A3A12">
            <w:pPr>
              <w:rPr>
                <w:rFonts w:cs="Arial"/>
              </w:rPr>
            </w:pPr>
          </w:p>
        </w:tc>
      </w:tr>
      <w:tr w:rsidR="00C723DC" w:rsidRPr="005B699C" w14:paraId="67D432C3" w14:textId="77777777" w:rsidTr="007A3A12">
        <w:trPr>
          <w:trHeight w:val="690"/>
        </w:trPr>
        <w:tc>
          <w:tcPr>
            <w:tcW w:w="2625" w:type="dxa"/>
            <w:vMerge w:val="restart"/>
          </w:tcPr>
          <w:p w14:paraId="09EC980C" w14:textId="77777777" w:rsidR="00C723DC" w:rsidRDefault="00C723DC" w:rsidP="007A3A12">
            <w:pPr>
              <w:rPr>
                <w:rFonts w:cs="Arial"/>
                <w:b/>
                <w:i/>
              </w:rPr>
            </w:pPr>
          </w:p>
          <w:p w14:paraId="5491C399" w14:textId="77777777" w:rsidR="00C723DC" w:rsidRPr="00B44B2C" w:rsidRDefault="00C723DC" w:rsidP="007A3A12">
            <w:pPr>
              <w:rPr>
                <w:rFonts w:cs="Arial"/>
                <w:b/>
                <w:i/>
                <w:lang w:val="en-US"/>
              </w:rPr>
            </w:pPr>
            <w:r w:rsidRPr="00B44B2C">
              <w:rPr>
                <w:rFonts w:cs="Arial"/>
                <w:b/>
                <w:i/>
              </w:rPr>
              <w:t>Career planning</w:t>
            </w:r>
          </w:p>
        </w:tc>
        <w:tc>
          <w:tcPr>
            <w:tcW w:w="4033" w:type="dxa"/>
          </w:tcPr>
          <w:p w14:paraId="7709AA1B" w14:textId="77777777" w:rsidR="00C723DC" w:rsidRPr="005B699C" w:rsidRDefault="00C723DC" w:rsidP="007A3A12">
            <w:pPr>
              <w:rPr>
                <w:rFonts w:cs="Arial"/>
                <w:color w:val="FF0000"/>
                <w:lang w:val="en-US"/>
              </w:rPr>
            </w:pPr>
            <w:r w:rsidRPr="003F497B">
              <w:rPr>
                <w:rFonts w:cs="Arial"/>
              </w:rPr>
              <w:t xml:space="preserve">The students will be encouraged to meet their personal tutors to </w:t>
            </w:r>
            <w:r>
              <w:rPr>
                <w:rFonts w:cs="Arial"/>
              </w:rPr>
              <w:t xml:space="preserve">start </w:t>
            </w:r>
            <w:r w:rsidRPr="003F497B">
              <w:rPr>
                <w:rFonts w:cs="Arial"/>
              </w:rPr>
              <w:t>discuss</w:t>
            </w:r>
            <w:r>
              <w:rPr>
                <w:rFonts w:cs="Arial"/>
              </w:rPr>
              <w:t>ing</w:t>
            </w:r>
            <w:r w:rsidRPr="003F497B">
              <w:rPr>
                <w:rFonts w:cs="Arial"/>
              </w:rPr>
              <w:t xml:space="preserve"> their</w:t>
            </w:r>
            <w:r>
              <w:rPr>
                <w:rFonts w:cs="Arial"/>
              </w:rPr>
              <w:t xml:space="preserve"> career plans</w:t>
            </w:r>
          </w:p>
        </w:tc>
        <w:tc>
          <w:tcPr>
            <w:tcW w:w="2970" w:type="dxa"/>
          </w:tcPr>
          <w:p w14:paraId="48CFD2BB" w14:textId="77777777" w:rsidR="00C723DC" w:rsidRPr="005B699C" w:rsidRDefault="00C723DC" w:rsidP="007A3A12">
            <w:pPr>
              <w:rPr>
                <w:rFonts w:cs="Arial"/>
              </w:rPr>
            </w:pPr>
            <w:r w:rsidRPr="003F497B">
              <w:rPr>
                <w:rFonts w:cs="Arial"/>
              </w:rPr>
              <w:t>Personal Tutor meetings</w:t>
            </w:r>
          </w:p>
        </w:tc>
      </w:tr>
      <w:tr w:rsidR="00C723DC" w:rsidRPr="005B699C" w14:paraId="087E07A1" w14:textId="77777777" w:rsidTr="007A3A12">
        <w:trPr>
          <w:trHeight w:val="690"/>
        </w:trPr>
        <w:tc>
          <w:tcPr>
            <w:tcW w:w="2625" w:type="dxa"/>
            <w:vMerge/>
          </w:tcPr>
          <w:p w14:paraId="52AC5315" w14:textId="77777777" w:rsidR="00C723DC" w:rsidRDefault="00C723DC" w:rsidP="007A3A12">
            <w:pPr>
              <w:rPr>
                <w:rFonts w:cs="Arial"/>
                <w:b/>
                <w:i/>
              </w:rPr>
            </w:pPr>
          </w:p>
        </w:tc>
        <w:tc>
          <w:tcPr>
            <w:tcW w:w="4033" w:type="dxa"/>
          </w:tcPr>
          <w:p w14:paraId="37FC2A37" w14:textId="77777777" w:rsidR="00C723DC" w:rsidRPr="00B44B2C" w:rsidRDefault="00C723DC" w:rsidP="007A3A12">
            <w:pPr>
              <w:rPr>
                <w:rFonts w:cs="Arial"/>
                <w:highlight w:val="yellow"/>
              </w:rPr>
            </w:pPr>
            <w:r>
              <w:rPr>
                <w:rFonts w:cs="Arial"/>
              </w:rPr>
              <w:t>E</w:t>
            </w:r>
            <w:r w:rsidRPr="003F497B">
              <w:rPr>
                <w:rFonts w:cs="Arial"/>
              </w:rPr>
              <w:t xml:space="preserve">mployability and career-development </w:t>
            </w:r>
            <w:r>
              <w:rPr>
                <w:rFonts w:cs="Arial"/>
              </w:rPr>
              <w:t xml:space="preserve">sessions, </w:t>
            </w:r>
            <w:r w:rsidRPr="003F497B">
              <w:rPr>
                <w:rFonts w:cs="Arial"/>
              </w:rPr>
              <w:t>workshops and events</w:t>
            </w:r>
            <w:r>
              <w:rPr>
                <w:rFonts w:cs="Arial"/>
              </w:rPr>
              <w:t xml:space="preserve"> will be organised together with the Career and Employability team</w:t>
            </w:r>
          </w:p>
        </w:tc>
        <w:tc>
          <w:tcPr>
            <w:tcW w:w="2970" w:type="dxa"/>
          </w:tcPr>
          <w:p w14:paraId="5FEC54CC" w14:textId="77777777" w:rsidR="00C723DC" w:rsidRPr="005B699C" w:rsidRDefault="00C723DC" w:rsidP="007A3A12">
            <w:pPr>
              <w:rPr>
                <w:rFonts w:cs="Arial"/>
              </w:rPr>
            </w:pPr>
            <w:r w:rsidRPr="000F61E7">
              <w:rPr>
                <w:rFonts w:cs="Arial"/>
              </w:rPr>
              <w:t xml:space="preserve">Employability and career-development </w:t>
            </w:r>
            <w:r>
              <w:rPr>
                <w:rFonts w:cs="Arial"/>
              </w:rPr>
              <w:t xml:space="preserve">sessions, </w:t>
            </w:r>
            <w:r w:rsidRPr="000F61E7">
              <w:rPr>
                <w:rFonts w:cs="Arial"/>
              </w:rPr>
              <w:t>workshops and event</w:t>
            </w:r>
            <w:r>
              <w:rPr>
                <w:rFonts w:cs="Arial"/>
              </w:rPr>
              <w:t>s</w:t>
            </w:r>
          </w:p>
        </w:tc>
      </w:tr>
      <w:tr w:rsidR="00C723DC" w:rsidRPr="005B699C" w14:paraId="2919D1B0" w14:textId="77777777" w:rsidTr="007A3A12">
        <w:trPr>
          <w:trHeight w:val="690"/>
        </w:trPr>
        <w:tc>
          <w:tcPr>
            <w:tcW w:w="2625" w:type="dxa"/>
            <w:vMerge/>
          </w:tcPr>
          <w:p w14:paraId="65F76615" w14:textId="77777777" w:rsidR="00C723DC" w:rsidRDefault="00C723DC" w:rsidP="007A3A12">
            <w:pPr>
              <w:rPr>
                <w:rFonts w:cs="Arial"/>
                <w:b/>
                <w:i/>
              </w:rPr>
            </w:pPr>
          </w:p>
        </w:tc>
        <w:tc>
          <w:tcPr>
            <w:tcW w:w="4033" w:type="dxa"/>
          </w:tcPr>
          <w:p w14:paraId="5F140F1D" w14:textId="77777777" w:rsidR="00C723DC" w:rsidRPr="00B44B2C" w:rsidRDefault="00C723DC" w:rsidP="007A3A12">
            <w:pPr>
              <w:rPr>
                <w:rFonts w:cs="Arial"/>
                <w:highlight w:val="yellow"/>
              </w:rPr>
            </w:pPr>
            <w:r w:rsidRPr="003F497B">
              <w:rPr>
                <w:rFonts w:cs="Arial"/>
              </w:rPr>
              <w:t>The students will be encouraged to complete the Global Professional Award (GPA)</w:t>
            </w:r>
          </w:p>
        </w:tc>
        <w:tc>
          <w:tcPr>
            <w:tcW w:w="2970" w:type="dxa"/>
          </w:tcPr>
          <w:p w14:paraId="1F94C36C" w14:textId="77777777" w:rsidR="00C723DC" w:rsidRPr="005B699C" w:rsidRDefault="00C723DC" w:rsidP="007A3A12">
            <w:pPr>
              <w:rPr>
                <w:rFonts w:cs="Arial"/>
              </w:rPr>
            </w:pPr>
            <w:r w:rsidRPr="003F497B">
              <w:rPr>
                <w:rFonts w:cs="Arial"/>
              </w:rPr>
              <w:t>Completion of the Global Professional Award (GPA)</w:t>
            </w:r>
          </w:p>
        </w:tc>
      </w:tr>
      <w:tr w:rsidR="00C723DC" w:rsidRPr="005B699C" w14:paraId="6C3D047D" w14:textId="77777777" w:rsidTr="007A3A12">
        <w:tc>
          <w:tcPr>
            <w:tcW w:w="2625" w:type="dxa"/>
          </w:tcPr>
          <w:p w14:paraId="5E8E2367" w14:textId="77777777" w:rsidR="00C723DC" w:rsidRDefault="00C723DC" w:rsidP="007A3A12">
            <w:pPr>
              <w:rPr>
                <w:rFonts w:cs="Arial"/>
                <w:b/>
                <w:i/>
              </w:rPr>
            </w:pPr>
          </w:p>
          <w:p w14:paraId="0DF117CA" w14:textId="77777777" w:rsidR="00C723DC" w:rsidRDefault="00C723DC" w:rsidP="007A3A12">
            <w:pPr>
              <w:rPr>
                <w:rFonts w:cs="Arial"/>
                <w:b/>
                <w:i/>
              </w:rPr>
            </w:pPr>
            <w:r w:rsidRPr="00B44B2C">
              <w:rPr>
                <w:rFonts w:cs="Arial"/>
                <w:b/>
                <w:i/>
              </w:rPr>
              <w:t>Employability Skills</w:t>
            </w:r>
          </w:p>
          <w:p w14:paraId="752A4D0A" w14:textId="77777777" w:rsidR="00C723DC" w:rsidRPr="00B44B2C" w:rsidRDefault="00C723DC" w:rsidP="007A3A12">
            <w:pPr>
              <w:rPr>
                <w:rFonts w:cs="Arial"/>
                <w:b/>
                <w:i/>
              </w:rPr>
            </w:pPr>
          </w:p>
        </w:tc>
        <w:tc>
          <w:tcPr>
            <w:tcW w:w="4033" w:type="dxa"/>
          </w:tcPr>
          <w:p w14:paraId="72DA5C5C" w14:textId="77777777" w:rsidR="00C723DC" w:rsidRDefault="00C723DC" w:rsidP="007A3A12">
            <w:pPr>
              <w:rPr>
                <w:rFonts w:cs="Arial"/>
                <w:highlight w:val="yellow"/>
              </w:rPr>
            </w:pPr>
          </w:p>
          <w:p w14:paraId="3E162CA2" w14:textId="77777777" w:rsidR="00C723DC" w:rsidRPr="00B44B2C" w:rsidRDefault="00C723DC" w:rsidP="007A3A12">
            <w:pPr>
              <w:rPr>
                <w:rFonts w:cs="Arial"/>
                <w:highlight w:val="yellow"/>
              </w:rPr>
            </w:pPr>
          </w:p>
        </w:tc>
        <w:tc>
          <w:tcPr>
            <w:tcW w:w="2970" w:type="dxa"/>
          </w:tcPr>
          <w:p w14:paraId="73BB1C63" w14:textId="77777777" w:rsidR="00C723DC" w:rsidRPr="00B44B2C" w:rsidRDefault="00C723DC" w:rsidP="007A3A12">
            <w:pPr>
              <w:rPr>
                <w:rFonts w:cs="Arial"/>
                <w:highlight w:val="yellow"/>
              </w:rPr>
            </w:pPr>
          </w:p>
        </w:tc>
      </w:tr>
      <w:tr w:rsidR="00C723DC" w:rsidRPr="005B699C" w14:paraId="2F3E5F69" w14:textId="77777777" w:rsidTr="007A3A12">
        <w:trPr>
          <w:trHeight w:val="345"/>
        </w:trPr>
        <w:tc>
          <w:tcPr>
            <w:tcW w:w="2625" w:type="dxa"/>
            <w:vMerge w:val="restart"/>
          </w:tcPr>
          <w:p w14:paraId="7BE2196E" w14:textId="77777777" w:rsidR="00C723DC" w:rsidRPr="00A14528" w:rsidRDefault="00C723DC" w:rsidP="007A3A12">
            <w:pPr>
              <w:rPr>
                <w:rFonts w:cs="Arial"/>
                <w:i/>
              </w:rPr>
            </w:pPr>
            <w:r w:rsidRPr="00A14528">
              <w:rPr>
                <w:rFonts w:cs="Arial"/>
                <w:i/>
              </w:rPr>
              <w:t xml:space="preserve">Ability to define and solve </w:t>
            </w:r>
            <w:r>
              <w:rPr>
                <w:rFonts w:cs="Arial"/>
                <w:i/>
              </w:rPr>
              <w:t xml:space="preserve">mathematical </w:t>
            </w:r>
            <w:r w:rsidRPr="00A14528">
              <w:rPr>
                <w:rFonts w:cs="Arial"/>
                <w:i/>
              </w:rPr>
              <w:t>problems</w:t>
            </w:r>
          </w:p>
        </w:tc>
        <w:tc>
          <w:tcPr>
            <w:tcW w:w="4033" w:type="dxa"/>
          </w:tcPr>
          <w:p w14:paraId="2BF69210" w14:textId="77777777" w:rsidR="00C723DC" w:rsidRDefault="00C723DC" w:rsidP="007A3A12">
            <w:pPr>
              <w:rPr>
                <w:rFonts w:cs="Arial"/>
                <w:highlight w:val="yellow"/>
              </w:rPr>
            </w:pPr>
            <w:r w:rsidRPr="00F32C61">
              <w:rPr>
                <w:rFonts w:cs="Arial"/>
                <w:i/>
              </w:rPr>
              <w:t>Analytical skills</w:t>
            </w:r>
            <w:r>
              <w:rPr>
                <w:rFonts w:cs="Arial"/>
              </w:rPr>
              <w:t xml:space="preserve"> will be assessed in the following modules: BFE0019 – Introduction to Macroeconomics, BFE0020 – Introduction to Microeconomics, BFE0021 – Mathematics for Social Sciences, </w:t>
            </w:r>
            <w:r w:rsidRPr="00F32C61">
              <w:rPr>
                <w:rFonts w:cs="Arial"/>
              </w:rPr>
              <w:t xml:space="preserve">CFM2102 – Calculus, </w:t>
            </w:r>
            <w:r>
              <w:rPr>
                <w:rFonts w:cs="Arial"/>
              </w:rPr>
              <w:t xml:space="preserve">and </w:t>
            </w:r>
            <w:r w:rsidRPr="00F32C61">
              <w:rPr>
                <w:rFonts w:cs="Arial"/>
              </w:rPr>
              <w:t>CFM2105 - Linear Algeb</w:t>
            </w:r>
            <w:r>
              <w:rPr>
                <w:rFonts w:cs="Arial"/>
              </w:rPr>
              <w:t xml:space="preserve">ra </w:t>
            </w:r>
          </w:p>
        </w:tc>
        <w:tc>
          <w:tcPr>
            <w:tcW w:w="2970" w:type="dxa"/>
          </w:tcPr>
          <w:p w14:paraId="2D4E4874" w14:textId="77777777" w:rsidR="00C723DC" w:rsidRPr="00B44B2C" w:rsidRDefault="00C723DC" w:rsidP="007A3A12">
            <w:pPr>
              <w:rPr>
                <w:rFonts w:cs="Arial"/>
                <w:highlight w:val="yellow"/>
              </w:rPr>
            </w:pPr>
            <w:r w:rsidRPr="00F32C61">
              <w:rPr>
                <w:rFonts w:cs="Arial"/>
              </w:rPr>
              <w:t>In</w:t>
            </w:r>
            <w:r>
              <w:rPr>
                <w:rFonts w:cs="Arial"/>
              </w:rPr>
              <w:t>-class tests and individual assignments</w:t>
            </w:r>
          </w:p>
        </w:tc>
      </w:tr>
      <w:tr w:rsidR="00C723DC" w:rsidRPr="005B699C" w14:paraId="3D0A9A1C" w14:textId="77777777" w:rsidTr="007A3A12">
        <w:trPr>
          <w:trHeight w:val="578"/>
        </w:trPr>
        <w:tc>
          <w:tcPr>
            <w:tcW w:w="2625" w:type="dxa"/>
            <w:vMerge/>
          </w:tcPr>
          <w:p w14:paraId="06DF0DC0" w14:textId="77777777" w:rsidR="00C723DC" w:rsidRPr="00A14528" w:rsidRDefault="00C723DC" w:rsidP="007A3A12">
            <w:pPr>
              <w:rPr>
                <w:rFonts w:cs="Arial"/>
                <w:i/>
              </w:rPr>
            </w:pPr>
          </w:p>
        </w:tc>
        <w:tc>
          <w:tcPr>
            <w:tcW w:w="4033" w:type="dxa"/>
          </w:tcPr>
          <w:p w14:paraId="361F209E" w14:textId="77777777" w:rsidR="00C723DC" w:rsidRPr="00A14528" w:rsidRDefault="00C723DC" w:rsidP="007A3A12">
            <w:pPr>
              <w:rPr>
                <w:rFonts w:cs="Arial"/>
              </w:rPr>
            </w:pPr>
            <w:r>
              <w:rPr>
                <w:rFonts w:cs="Arial"/>
              </w:rPr>
              <w:t>The s</w:t>
            </w:r>
            <w:r w:rsidRPr="00F32C61">
              <w:rPr>
                <w:rFonts w:cs="Arial"/>
              </w:rPr>
              <w:t xml:space="preserve">tudents will develop </w:t>
            </w:r>
            <w:r w:rsidRPr="00F32C61">
              <w:rPr>
                <w:rFonts w:cs="Arial"/>
                <w:i/>
              </w:rPr>
              <w:t>analytical skills</w:t>
            </w:r>
            <w:r w:rsidRPr="00F32C61">
              <w:rPr>
                <w:rFonts w:cs="Arial"/>
              </w:rPr>
              <w:t xml:space="preserve"> in class (</w:t>
            </w:r>
            <w:r>
              <w:rPr>
                <w:rFonts w:cs="Arial"/>
              </w:rPr>
              <w:t xml:space="preserve">BFE0019, BFE0020, </w:t>
            </w:r>
            <w:r w:rsidRPr="00F32C61">
              <w:rPr>
                <w:rFonts w:cs="Arial"/>
              </w:rPr>
              <w:t>BFE</w:t>
            </w:r>
            <w:r>
              <w:rPr>
                <w:rFonts w:cs="Arial"/>
              </w:rPr>
              <w:t>0021</w:t>
            </w:r>
            <w:r w:rsidRPr="00F32C61">
              <w:rPr>
                <w:rFonts w:cs="Arial"/>
              </w:rPr>
              <w:t>, CFM2102</w:t>
            </w:r>
            <w:r>
              <w:rPr>
                <w:rFonts w:cs="Arial"/>
              </w:rPr>
              <w:t xml:space="preserve">, </w:t>
            </w:r>
            <w:r w:rsidRPr="00F32C61">
              <w:rPr>
                <w:rFonts w:cs="Arial"/>
              </w:rPr>
              <w:t>CFM210</w:t>
            </w:r>
            <w:r>
              <w:rPr>
                <w:rFonts w:cs="Arial"/>
              </w:rPr>
              <w:t>5</w:t>
            </w:r>
            <w:r w:rsidRPr="00F32C61">
              <w:rPr>
                <w:rFonts w:cs="Arial"/>
              </w:rPr>
              <w:t>), during practical lectures and seminars, and through feedback on formative assessments</w:t>
            </w:r>
          </w:p>
        </w:tc>
        <w:tc>
          <w:tcPr>
            <w:tcW w:w="2970" w:type="dxa"/>
          </w:tcPr>
          <w:p w14:paraId="63332B22" w14:textId="77777777" w:rsidR="00C723DC" w:rsidRPr="00B44B2C" w:rsidRDefault="00C723DC" w:rsidP="007A3A12">
            <w:pPr>
              <w:rPr>
                <w:rFonts w:cs="Arial"/>
                <w:highlight w:val="yellow"/>
              </w:rPr>
            </w:pPr>
            <w:r>
              <w:rPr>
                <w:rFonts w:cs="Arial"/>
              </w:rPr>
              <w:t>Lectures, seminars</w:t>
            </w:r>
            <w:r w:rsidRPr="00F32C61">
              <w:rPr>
                <w:rFonts w:cs="Arial"/>
              </w:rPr>
              <w:t xml:space="preserve"> and formative assessments</w:t>
            </w:r>
          </w:p>
        </w:tc>
      </w:tr>
      <w:tr w:rsidR="00C723DC" w:rsidRPr="005B699C" w14:paraId="21C3AB9D" w14:textId="77777777" w:rsidTr="007A3A12">
        <w:trPr>
          <w:trHeight w:val="577"/>
        </w:trPr>
        <w:tc>
          <w:tcPr>
            <w:tcW w:w="2625" w:type="dxa"/>
            <w:vMerge/>
          </w:tcPr>
          <w:p w14:paraId="5AC6E715" w14:textId="77777777" w:rsidR="00C723DC" w:rsidRPr="00A14528" w:rsidRDefault="00C723DC" w:rsidP="007A3A12">
            <w:pPr>
              <w:rPr>
                <w:rFonts w:cs="Arial"/>
                <w:i/>
              </w:rPr>
            </w:pPr>
          </w:p>
        </w:tc>
        <w:tc>
          <w:tcPr>
            <w:tcW w:w="4033" w:type="dxa"/>
          </w:tcPr>
          <w:p w14:paraId="1B9BF257" w14:textId="77777777" w:rsidR="00C723DC" w:rsidRPr="00F32C61" w:rsidRDefault="00C723DC" w:rsidP="007A3A12">
            <w:pPr>
              <w:rPr>
                <w:rFonts w:cs="Arial"/>
              </w:rPr>
            </w:pPr>
            <w:r>
              <w:rPr>
                <w:rFonts w:cs="Arial"/>
              </w:rPr>
              <w:t>The students will be encouraged to record their achievements in their individual portfolios</w:t>
            </w:r>
          </w:p>
        </w:tc>
        <w:tc>
          <w:tcPr>
            <w:tcW w:w="2970" w:type="dxa"/>
          </w:tcPr>
          <w:p w14:paraId="48ACA1B0" w14:textId="77777777" w:rsidR="00C723DC" w:rsidRDefault="00C723DC" w:rsidP="007A3A12">
            <w:pPr>
              <w:rPr>
                <w:rFonts w:cs="Arial"/>
              </w:rPr>
            </w:pPr>
            <w:r w:rsidRPr="008A6EB5">
              <w:rPr>
                <w:rFonts w:cs="Arial"/>
              </w:rPr>
              <w:t>Individual Portfolio</w:t>
            </w:r>
          </w:p>
        </w:tc>
      </w:tr>
      <w:tr w:rsidR="00C723DC" w:rsidRPr="005B699C" w14:paraId="78693E2E" w14:textId="77777777" w:rsidTr="007A3A12">
        <w:trPr>
          <w:trHeight w:val="113"/>
        </w:trPr>
        <w:tc>
          <w:tcPr>
            <w:tcW w:w="2625" w:type="dxa"/>
            <w:vMerge w:val="restart"/>
          </w:tcPr>
          <w:p w14:paraId="6A9B753B" w14:textId="77777777" w:rsidR="00C723DC" w:rsidRPr="005836D5" w:rsidRDefault="00C723DC" w:rsidP="007A3A12">
            <w:pPr>
              <w:rPr>
                <w:rFonts w:cs="Arial"/>
                <w:i/>
              </w:rPr>
            </w:pPr>
            <w:r w:rsidRPr="005836D5">
              <w:rPr>
                <w:rFonts w:cs="Arial"/>
                <w:i/>
              </w:rPr>
              <w:t xml:space="preserve">Ability to </w:t>
            </w:r>
            <w:r>
              <w:rPr>
                <w:rFonts w:cs="Arial"/>
                <w:i/>
              </w:rPr>
              <w:t xml:space="preserve">collect, </w:t>
            </w:r>
            <w:r w:rsidRPr="005836D5">
              <w:rPr>
                <w:rFonts w:cs="Arial"/>
                <w:i/>
              </w:rPr>
              <w:t>analyse</w:t>
            </w:r>
            <w:r>
              <w:rPr>
                <w:rFonts w:cs="Arial"/>
                <w:i/>
              </w:rPr>
              <w:t xml:space="preserve"> and evaluate</w:t>
            </w:r>
            <w:r w:rsidRPr="005836D5">
              <w:rPr>
                <w:rFonts w:cs="Arial"/>
                <w:i/>
              </w:rPr>
              <w:t xml:space="preserve"> data</w:t>
            </w:r>
          </w:p>
        </w:tc>
        <w:tc>
          <w:tcPr>
            <w:tcW w:w="4033" w:type="dxa"/>
            <w:shd w:val="clear" w:color="auto" w:fill="auto"/>
          </w:tcPr>
          <w:p w14:paraId="68ED5869" w14:textId="77777777" w:rsidR="00C723DC" w:rsidRDefault="00C723DC" w:rsidP="007A3A12">
            <w:pPr>
              <w:rPr>
                <w:rFonts w:cs="Arial"/>
                <w:highlight w:val="yellow"/>
              </w:rPr>
            </w:pPr>
            <w:r w:rsidRPr="00A14528">
              <w:rPr>
                <w:rFonts w:cs="Arial"/>
                <w:i/>
              </w:rPr>
              <w:t>Data analysis and research skills</w:t>
            </w:r>
            <w:r w:rsidRPr="004C4553">
              <w:rPr>
                <w:rFonts w:cs="Arial"/>
              </w:rPr>
              <w:t xml:space="preserve"> </w:t>
            </w:r>
            <w:r>
              <w:rPr>
                <w:rFonts w:cs="Arial"/>
              </w:rPr>
              <w:t>will be</w:t>
            </w:r>
            <w:r w:rsidRPr="004C4553">
              <w:rPr>
                <w:rFonts w:cs="Arial"/>
              </w:rPr>
              <w:t xml:space="preserve"> assessed in the following modules: BFE</w:t>
            </w:r>
            <w:r>
              <w:rPr>
                <w:rFonts w:cs="Arial"/>
              </w:rPr>
              <w:t>0022</w:t>
            </w:r>
            <w:r w:rsidRPr="004C4553">
              <w:rPr>
                <w:rFonts w:cs="Arial"/>
              </w:rPr>
              <w:t xml:space="preserve"> – Statistics for Social Sciences</w:t>
            </w:r>
            <w:r>
              <w:rPr>
                <w:rFonts w:cs="Arial"/>
              </w:rPr>
              <w:t xml:space="preserve">, </w:t>
            </w:r>
            <w:r w:rsidRPr="00860B29">
              <w:rPr>
                <w:rFonts w:cs="Arial"/>
              </w:rPr>
              <w:lastRenderedPageBreak/>
              <w:t>BFD0003</w:t>
            </w:r>
            <w:r w:rsidRPr="004C4553">
              <w:rPr>
                <w:rFonts w:cs="Arial"/>
              </w:rPr>
              <w:t xml:space="preserve"> – Understanding Business Analytics</w:t>
            </w:r>
            <w:r>
              <w:rPr>
                <w:rFonts w:cs="Arial"/>
              </w:rPr>
              <w:t xml:space="preserve"> and </w:t>
            </w:r>
            <w:r w:rsidRPr="003F073F">
              <w:rPr>
                <w:rFonts w:cs="Arial"/>
              </w:rPr>
              <w:t>CFM2106</w:t>
            </w:r>
            <w:r>
              <w:rPr>
                <w:rFonts w:cs="Arial"/>
              </w:rPr>
              <w:t>- Probability Theory and Statistical Analysis</w:t>
            </w:r>
          </w:p>
        </w:tc>
        <w:tc>
          <w:tcPr>
            <w:tcW w:w="2970" w:type="dxa"/>
          </w:tcPr>
          <w:p w14:paraId="74659746" w14:textId="77777777" w:rsidR="00C723DC" w:rsidRPr="00B44B2C" w:rsidRDefault="00C723DC" w:rsidP="007A3A12">
            <w:pPr>
              <w:rPr>
                <w:rFonts w:cs="Arial"/>
                <w:highlight w:val="yellow"/>
              </w:rPr>
            </w:pPr>
            <w:r w:rsidRPr="004C4553">
              <w:rPr>
                <w:rFonts w:cs="Arial"/>
              </w:rPr>
              <w:lastRenderedPageBreak/>
              <w:t xml:space="preserve">Statistical </w:t>
            </w:r>
            <w:r>
              <w:rPr>
                <w:rFonts w:cs="Arial"/>
              </w:rPr>
              <w:t>analysis</w:t>
            </w:r>
            <w:r w:rsidRPr="004C4553">
              <w:rPr>
                <w:rFonts w:cs="Arial"/>
              </w:rPr>
              <w:t xml:space="preserve"> and practical projects using data</w:t>
            </w:r>
          </w:p>
        </w:tc>
      </w:tr>
      <w:tr w:rsidR="00C723DC" w:rsidRPr="005B699C" w14:paraId="3DE821FD" w14:textId="77777777" w:rsidTr="007A3A12">
        <w:trPr>
          <w:trHeight w:val="578"/>
        </w:trPr>
        <w:tc>
          <w:tcPr>
            <w:tcW w:w="2625" w:type="dxa"/>
            <w:vMerge/>
          </w:tcPr>
          <w:p w14:paraId="78835E52" w14:textId="77777777" w:rsidR="00C723DC" w:rsidRPr="005836D5" w:rsidRDefault="00C723DC" w:rsidP="007A3A12">
            <w:pPr>
              <w:rPr>
                <w:rFonts w:cs="Arial"/>
                <w:i/>
              </w:rPr>
            </w:pPr>
          </w:p>
        </w:tc>
        <w:tc>
          <w:tcPr>
            <w:tcW w:w="4033" w:type="dxa"/>
          </w:tcPr>
          <w:p w14:paraId="62C67A7B" w14:textId="77777777" w:rsidR="00C723DC" w:rsidRDefault="00C723DC" w:rsidP="007A3A12">
            <w:pPr>
              <w:rPr>
                <w:rFonts w:cs="Arial"/>
                <w:highlight w:val="yellow"/>
              </w:rPr>
            </w:pPr>
            <w:r>
              <w:rPr>
                <w:rFonts w:cs="Arial"/>
              </w:rPr>
              <w:t>The s</w:t>
            </w:r>
            <w:r w:rsidRPr="004C4553">
              <w:rPr>
                <w:rFonts w:cs="Arial"/>
              </w:rPr>
              <w:t xml:space="preserve">tudents will develop </w:t>
            </w:r>
            <w:r w:rsidRPr="00A14528">
              <w:rPr>
                <w:rFonts w:cs="Arial"/>
                <w:i/>
              </w:rPr>
              <w:t>data analysis and research skills</w:t>
            </w:r>
            <w:r w:rsidRPr="004C4553">
              <w:rPr>
                <w:rFonts w:cs="Arial"/>
              </w:rPr>
              <w:t xml:space="preserve"> in</w:t>
            </w:r>
            <w:r>
              <w:rPr>
                <w:rFonts w:cs="Arial"/>
              </w:rPr>
              <w:t xml:space="preserve"> </w:t>
            </w:r>
            <w:r w:rsidRPr="004C4553">
              <w:rPr>
                <w:rFonts w:cs="Arial"/>
              </w:rPr>
              <w:t>class</w:t>
            </w:r>
            <w:r>
              <w:rPr>
                <w:rFonts w:cs="Arial"/>
              </w:rPr>
              <w:t xml:space="preserve"> (BFE0022, </w:t>
            </w:r>
            <w:r w:rsidRPr="00860B29">
              <w:rPr>
                <w:rFonts w:cs="Arial"/>
              </w:rPr>
              <w:t>BFD0003</w:t>
            </w:r>
            <w:r>
              <w:rPr>
                <w:rFonts w:cs="Arial"/>
              </w:rPr>
              <w:t xml:space="preserve">, </w:t>
            </w:r>
            <w:r w:rsidRPr="00031E3C">
              <w:rPr>
                <w:rFonts w:cs="Arial"/>
              </w:rPr>
              <w:t>CFM2106</w:t>
            </w:r>
            <w:r>
              <w:rPr>
                <w:rFonts w:cs="Arial"/>
              </w:rPr>
              <w:t>)</w:t>
            </w:r>
            <w:r w:rsidRPr="004C4553">
              <w:rPr>
                <w:rFonts w:cs="Arial"/>
              </w:rPr>
              <w:t xml:space="preserve">, </w:t>
            </w:r>
            <w:r>
              <w:rPr>
                <w:rFonts w:cs="Arial"/>
              </w:rPr>
              <w:t>during practical lectures and</w:t>
            </w:r>
            <w:r w:rsidRPr="004C4553">
              <w:rPr>
                <w:rFonts w:cs="Arial"/>
              </w:rPr>
              <w:t xml:space="preserve"> seminars</w:t>
            </w:r>
            <w:r>
              <w:rPr>
                <w:rFonts w:cs="Arial"/>
              </w:rPr>
              <w:t>,</w:t>
            </w:r>
            <w:r w:rsidRPr="004C4553">
              <w:rPr>
                <w:rFonts w:cs="Arial"/>
              </w:rPr>
              <w:t xml:space="preserve"> and </w:t>
            </w:r>
            <w:r>
              <w:rPr>
                <w:rFonts w:cs="Arial"/>
              </w:rPr>
              <w:t>through feedback on formative</w:t>
            </w:r>
            <w:r w:rsidRPr="004C4553">
              <w:rPr>
                <w:rFonts w:cs="Arial"/>
              </w:rPr>
              <w:t xml:space="preserve"> assessments</w:t>
            </w:r>
          </w:p>
        </w:tc>
        <w:tc>
          <w:tcPr>
            <w:tcW w:w="2970" w:type="dxa"/>
          </w:tcPr>
          <w:p w14:paraId="7355A2E9" w14:textId="77777777" w:rsidR="00C723DC" w:rsidRDefault="00C723DC" w:rsidP="007A3A12">
            <w:pPr>
              <w:rPr>
                <w:rFonts w:cs="Arial"/>
              </w:rPr>
            </w:pPr>
            <w:r w:rsidRPr="00F32C61">
              <w:rPr>
                <w:rFonts w:cs="Arial"/>
              </w:rPr>
              <w:t>Lectures, seminars and formative assessments</w:t>
            </w:r>
          </w:p>
          <w:p w14:paraId="3757C9DE" w14:textId="77777777" w:rsidR="00C723DC" w:rsidRPr="00B44B2C" w:rsidRDefault="00C723DC" w:rsidP="007A3A12">
            <w:pPr>
              <w:rPr>
                <w:rFonts w:cs="Arial"/>
                <w:highlight w:val="yellow"/>
              </w:rPr>
            </w:pPr>
          </w:p>
        </w:tc>
      </w:tr>
      <w:tr w:rsidR="00C723DC" w:rsidRPr="005B699C" w14:paraId="72AFBF5E" w14:textId="77777777" w:rsidTr="007A3A12">
        <w:trPr>
          <w:trHeight w:val="577"/>
        </w:trPr>
        <w:tc>
          <w:tcPr>
            <w:tcW w:w="2625" w:type="dxa"/>
            <w:vMerge/>
          </w:tcPr>
          <w:p w14:paraId="0D6CC6AC" w14:textId="77777777" w:rsidR="00C723DC" w:rsidRPr="005836D5" w:rsidRDefault="00C723DC" w:rsidP="007A3A12">
            <w:pPr>
              <w:rPr>
                <w:rFonts w:cs="Arial"/>
                <w:i/>
              </w:rPr>
            </w:pPr>
          </w:p>
        </w:tc>
        <w:tc>
          <w:tcPr>
            <w:tcW w:w="4033" w:type="dxa"/>
          </w:tcPr>
          <w:p w14:paraId="210E6D35" w14:textId="77777777" w:rsidR="00C723DC" w:rsidRPr="004C4553" w:rsidRDefault="00C723DC" w:rsidP="007A3A12">
            <w:pPr>
              <w:rPr>
                <w:rFonts w:cs="Arial"/>
              </w:rPr>
            </w:pPr>
            <w:r w:rsidRPr="008A6EB5">
              <w:rPr>
                <w:rFonts w:cs="Arial"/>
              </w:rPr>
              <w:t>The students will be encouraged to record their achievements in their individual portfolios</w:t>
            </w:r>
          </w:p>
        </w:tc>
        <w:tc>
          <w:tcPr>
            <w:tcW w:w="2970" w:type="dxa"/>
          </w:tcPr>
          <w:p w14:paraId="418050FD" w14:textId="77777777" w:rsidR="00C723DC" w:rsidRPr="00F32C61" w:rsidRDefault="00C723DC" w:rsidP="007A3A12">
            <w:pPr>
              <w:rPr>
                <w:rFonts w:cs="Arial"/>
              </w:rPr>
            </w:pPr>
            <w:r>
              <w:rPr>
                <w:rFonts w:cs="Arial"/>
              </w:rPr>
              <w:t>Individual Portfolio</w:t>
            </w:r>
          </w:p>
        </w:tc>
      </w:tr>
      <w:tr w:rsidR="00C723DC" w:rsidRPr="005B699C" w14:paraId="701587AE" w14:textId="77777777" w:rsidTr="007A3A12">
        <w:trPr>
          <w:trHeight w:val="1460"/>
        </w:trPr>
        <w:tc>
          <w:tcPr>
            <w:tcW w:w="2625" w:type="dxa"/>
            <w:vMerge w:val="restart"/>
          </w:tcPr>
          <w:p w14:paraId="5B4D6199" w14:textId="77777777" w:rsidR="00C723DC" w:rsidRPr="005836D5" w:rsidRDefault="00C723DC" w:rsidP="007A3A12">
            <w:pPr>
              <w:rPr>
                <w:rFonts w:cs="Arial"/>
                <w:i/>
              </w:rPr>
            </w:pPr>
            <w:r>
              <w:rPr>
                <w:rFonts w:cs="Arial"/>
                <w:i/>
              </w:rPr>
              <w:t>Ability to master effectively statistical software</w:t>
            </w:r>
          </w:p>
        </w:tc>
        <w:tc>
          <w:tcPr>
            <w:tcW w:w="4033" w:type="dxa"/>
          </w:tcPr>
          <w:p w14:paraId="42A60C83" w14:textId="77777777" w:rsidR="00C723DC" w:rsidRPr="002C6009" w:rsidRDefault="00C723DC" w:rsidP="007A3A12">
            <w:pPr>
              <w:rPr>
                <w:rFonts w:cs="Arial"/>
              </w:rPr>
            </w:pPr>
            <w:r w:rsidRPr="002C6009">
              <w:rPr>
                <w:rFonts w:cs="Arial"/>
                <w:i/>
              </w:rPr>
              <w:t>Statistical software skills</w:t>
            </w:r>
            <w:r w:rsidRPr="002C6009">
              <w:rPr>
                <w:rFonts w:cs="Arial"/>
              </w:rPr>
              <w:t xml:space="preserve"> will be assessed in the following modules: BFE</w:t>
            </w:r>
            <w:r>
              <w:rPr>
                <w:rFonts w:cs="Arial"/>
              </w:rPr>
              <w:t>0022</w:t>
            </w:r>
            <w:r w:rsidRPr="002C6009">
              <w:rPr>
                <w:rFonts w:cs="Arial"/>
              </w:rPr>
              <w:t xml:space="preserve"> – Statistics for Social Sciences and CFM2106- Probability Theory and Statistical Analysis</w:t>
            </w:r>
          </w:p>
        </w:tc>
        <w:tc>
          <w:tcPr>
            <w:tcW w:w="2970" w:type="dxa"/>
          </w:tcPr>
          <w:p w14:paraId="773AE6F0" w14:textId="77777777" w:rsidR="00C723DC" w:rsidRDefault="00C723DC" w:rsidP="007A3A12">
            <w:pPr>
              <w:rPr>
                <w:rFonts w:cs="Arial"/>
              </w:rPr>
            </w:pPr>
            <w:r w:rsidRPr="00031E3C">
              <w:rPr>
                <w:rFonts w:cs="Arial"/>
              </w:rPr>
              <w:t>Statistical analysis</w:t>
            </w:r>
            <w:r>
              <w:rPr>
                <w:rFonts w:cs="Arial"/>
              </w:rPr>
              <w:t xml:space="preserve"> with the support of statistical software</w:t>
            </w:r>
          </w:p>
          <w:p w14:paraId="29BA6DDD" w14:textId="77777777" w:rsidR="00C723DC" w:rsidRPr="00B44B2C" w:rsidRDefault="00C723DC" w:rsidP="007A3A12">
            <w:pPr>
              <w:rPr>
                <w:rFonts w:cs="Arial"/>
                <w:highlight w:val="yellow"/>
              </w:rPr>
            </w:pPr>
          </w:p>
        </w:tc>
      </w:tr>
      <w:tr w:rsidR="00C723DC" w:rsidRPr="005B699C" w14:paraId="1951E16C" w14:textId="77777777" w:rsidTr="007A3A12">
        <w:trPr>
          <w:trHeight w:val="578"/>
        </w:trPr>
        <w:tc>
          <w:tcPr>
            <w:tcW w:w="2625" w:type="dxa"/>
            <w:vMerge/>
          </w:tcPr>
          <w:p w14:paraId="05031A99" w14:textId="77777777" w:rsidR="00C723DC" w:rsidRDefault="00C723DC" w:rsidP="007A3A12">
            <w:pPr>
              <w:rPr>
                <w:rFonts w:cs="Arial"/>
                <w:i/>
              </w:rPr>
            </w:pPr>
          </w:p>
        </w:tc>
        <w:tc>
          <w:tcPr>
            <w:tcW w:w="4033" w:type="dxa"/>
          </w:tcPr>
          <w:p w14:paraId="632000C6" w14:textId="77777777" w:rsidR="00C723DC" w:rsidRPr="002C6009" w:rsidRDefault="00C723DC" w:rsidP="007A3A12">
            <w:pPr>
              <w:rPr>
                <w:rFonts w:cs="Arial"/>
              </w:rPr>
            </w:pPr>
            <w:r>
              <w:rPr>
                <w:rFonts w:cs="Arial"/>
              </w:rPr>
              <w:t>The s</w:t>
            </w:r>
            <w:r w:rsidRPr="002C6009">
              <w:rPr>
                <w:rFonts w:cs="Arial"/>
              </w:rPr>
              <w:t xml:space="preserve">tudents will develop </w:t>
            </w:r>
            <w:r w:rsidRPr="002C6009">
              <w:rPr>
                <w:rFonts w:cs="Arial"/>
                <w:i/>
              </w:rPr>
              <w:t>statistical software skills</w:t>
            </w:r>
            <w:r w:rsidRPr="002C6009">
              <w:rPr>
                <w:rFonts w:cs="Arial"/>
              </w:rPr>
              <w:t xml:space="preserve"> in class (BFE</w:t>
            </w:r>
            <w:r>
              <w:rPr>
                <w:rFonts w:cs="Arial"/>
              </w:rPr>
              <w:t>0022</w:t>
            </w:r>
            <w:r w:rsidRPr="002C6009">
              <w:rPr>
                <w:rFonts w:cs="Arial"/>
              </w:rPr>
              <w:t>, CFM2106), during practical lectures and seminars</w:t>
            </w:r>
            <w:r>
              <w:rPr>
                <w:rFonts w:cs="Arial"/>
              </w:rPr>
              <w:t xml:space="preserve"> in labs</w:t>
            </w:r>
            <w:r w:rsidRPr="002C6009">
              <w:rPr>
                <w:rFonts w:cs="Arial"/>
              </w:rPr>
              <w:t>, and through feedback on formative assessments</w:t>
            </w:r>
          </w:p>
        </w:tc>
        <w:tc>
          <w:tcPr>
            <w:tcW w:w="2970" w:type="dxa"/>
          </w:tcPr>
          <w:p w14:paraId="5DCA97AD" w14:textId="77777777" w:rsidR="00C723DC" w:rsidRDefault="00C723DC" w:rsidP="007A3A12">
            <w:pPr>
              <w:rPr>
                <w:rFonts w:cs="Arial"/>
              </w:rPr>
            </w:pPr>
            <w:r w:rsidRPr="002C6009">
              <w:rPr>
                <w:rFonts w:cs="Arial"/>
              </w:rPr>
              <w:t>Lectures, seminars</w:t>
            </w:r>
            <w:r>
              <w:rPr>
                <w:rFonts w:cs="Arial"/>
              </w:rPr>
              <w:t>, labs</w:t>
            </w:r>
            <w:r w:rsidRPr="002C6009">
              <w:rPr>
                <w:rFonts w:cs="Arial"/>
              </w:rPr>
              <w:t xml:space="preserve"> and formative assessments</w:t>
            </w:r>
          </w:p>
          <w:p w14:paraId="4029A954" w14:textId="77777777" w:rsidR="00C723DC" w:rsidRPr="00B44B2C" w:rsidRDefault="00C723DC" w:rsidP="007A3A12">
            <w:pPr>
              <w:rPr>
                <w:rFonts w:cs="Arial"/>
                <w:highlight w:val="yellow"/>
              </w:rPr>
            </w:pPr>
          </w:p>
        </w:tc>
      </w:tr>
      <w:tr w:rsidR="00C723DC" w:rsidRPr="005B699C" w14:paraId="45084D37" w14:textId="77777777" w:rsidTr="007A3A12">
        <w:trPr>
          <w:trHeight w:val="577"/>
        </w:trPr>
        <w:tc>
          <w:tcPr>
            <w:tcW w:w="2625" w:type="dxa"/>
            <w:vMerge/>
          </w:tcPr>
          <w:p w14:paraId="7541A0E8" w14:textId="77777777" w:rsidR="00C723DC" w:rsidRDefault="00C723DC" w:rsidP="007A3A12">
            <w:pPr>
              <w:rPr>
                <w:rFonts w:cs="Arial"/>
                <w:i/>
              </w:rPr>
            </w:pPr>
          </w:p>
        </w:tc>
        <w:tc>
          <w:tcPr>
            <w:tcW w:w="4033" w:type="dxa"/>
          </w:tcPr>
          <w:p w14:paraId="71C6D8B8" w14:textId="77777777" w:rsidR="00C723DC" w:rsidRPr="002C6009" w:rsidRDefault="00C723DC" w:rsidP="007A3A12">
            <w:pPr>
              <w:rPr>
                <w:rFonts w:cs="Arial"/>
              </w:rPr>
            </w:pPr>
            <w:r w:rsidRPr="008A6EB5">
              <w:rPr>
                <w:rFonts w:cs="Arial"/>
              </w:rPr>
              <w:t>The students will be encouraged to record their achievements in their individual portfolios</w:t>
            </w:r>
          </w:p>
        </w:tc>
        <w:tc>
          <w:tcPr>
            <w:tcW w:w="2970" w:type="dxa"/>
          </w:tcPr>
          <w:p w14:paraId="7474EF2B" w14:textId="77777777" w:rsidR="00C723DC" w:rsidRPr="002C6009" w:rsidRDefault="00C723DC" w:rsidP="007A3A12">
            <w:pPr>
              <w:rPr>
                <w:rFonts w:cs="Arial"/>
              </w:rPr>
            </w:pPr>
            <w:r>
              <w:rPr>
                <w:rFonts w:cs="Arial"/>
              </w:rPr>
              <w:t>Individual Portfolio</w:t>
            </w:r>
          </w:p>
        </w:tc>
      </w:tr>
      <w:tr w:rsidR="00C723DC" w:rsidRPr="005B699C" w14:paraId="054FED7E" w14:textId="77777777" w:rsidTr="007A3A12">
        <w:trPr>
          <w:trHeight w:val="578"/>
        </w:trPr>
        <w:tc>
          <w:tcPr>
            <w:tcW w:w="2625" w:type="dxa"/>
            <w:vMerge w:val="restart"/>
          </w:tcPr>
          <w:p w14:paraId="6A8715EA" w14:textId="77777777" w:rsidR="00C723DC" w:rsidRPr="005836D5" w:rsidRDefault="00C723DC" w:rsidP="007A3A12">
            <w:pPr>
              <w:rPr>
                <w:rFonts w:cs="Arial"/>
                <w:i/>
              </w:rPr>
            </w:pPr>
            <w:r w:rsidRPr="005836D5">
              <w:rPr>
                <w:rFonts w:cs="Arial"/>
                <w:i/>
              </w:rPr>
              <w:t>Ability to communicate information effectively through presentations</w:t>
            </w:r>
          </w:p>
        </w:tc>
        <w:tc>
          <w:tcPr>
            <w:tcW w:w="4033" w:type="dxa"/>
          </w:tcPr>
          <w:p w14:paraId="5B60912A" w14:textId="77777777" w:rsidR="00C723DC" w:rsidRPr="00AD0B75" w:rsidRDefault="00C723DC" w:rsidP="007A3A12">
            <w:pPr>
              <w:rPr>
                <w:rFonts w:cs="Arial"/>
              </w:rPr>
            </w:pPr>
            <w:r w:rsidRPr="00A14528">
              <w:rPr>
                <w:rFonts w:cs="Arial"/>
                <w:i/>
              </w:rPr>
              <w:t>Presentation skills</w:t>
            </w:r>
            <w:r w:rsidRPr="00D55FD3">
              <w:rPr>
                <w:rFonts w:cs="Arial"/>
              </w:rPr>
              <w:t xml:space="preserve"> </w:t>
            </w:r>
            <w:r>
              <w:rPr>
                <w:rFonts w:cs="Arial"/>
              </w:rPr>
              <w:t>will be</w:t>
            </w:r>
            <w:r w:rsidRPr="00D55FD3">
              <w:rPr>
                <w:rFonts w:cs="Arial"/>
              </w:rPr>
              <w:t xml:space="preserve"> assessed in the following modules: BF</w:t>
            </w:r>
            <w:r>
              <w:rPr>
                <w:rFonts w:cs="Arial"/>
              </w:rPr>
              <w:t>E</w:t>
            </w:r>
            <w:r w:rsidRPr="00D55FD3">
              <w:rPr>
                <w:rFonts w:cs="Arial"/>
              </w:rPr>
              <w:t>0012 – Introduction to Financial Services</w:t>
            </w:r>
            <w:r>
              <w:rPr>
                <w:rFonts w:cs="Arial"/>
              </w:rPr>
              <w:t xml:space="preserve"> and</w:t>
            </w:r>
            <w:r w:rsidRPr="00D55FD3">
              <w:rPr>
                <w:rFonts w:cs="Arial"/>
              </w:rPr>
              <w:t xml:space="preserve"> </w:t>
            </w:r>
            <w:r w:rsidRPr="00860B29">
              <w:rPr>
                <w:rFonts w:cs="Arial"/>
              </w:rPr>
              <w:t>BFD0003</w:t>
            </w:r>
            <w:r w:rsidRPr="00D55FD3">
              <w:rPr>
                <w:rFonts w:cs="Arial"/>
              </w:rPr>
              <w:t xml:space="preserve"> – Understanding Business Analytics</w:t>
            </w:r>
          </w:p>
        </w:tc>
        <w:tc>
          <w:tcPr>
            <w:tcW w:w="2970" w:type="dxa"/>
          </w:tcPr>
          <w:p w14:paraId="22ADEC53" w14:textId="77777777" w:rsidR="00C723DC" w:rsidRPr="00B44B2C" w:rsidRDefault="00C723DC" w:rsidP="007A3A12">
            <w:pPr>
              <w:rPr>
                <w:rFonts w:cs="Arial"/>
                <w:highlight w:val="yellow"/>
              </w:rPr>
            </w:pPr>
            <w:r w:rsidRPr="00D55FD3">
              <w:rPr>
                <w:rFonts w:cs="Arial"/>
              </w:rPr>
              <w:t>Group/individual presentations</w:t>
            </w:r>
          </w:p>
        </w:tc>
      </w:tr>
      <w:tr w:rsidR="00C723DC" w:rsidRPr="005B699C" w14:paraId="22DC92C0" w14:textId="77777777" w:rsidTr="007A3A12">
        <w:trPr>
          <w:trHeight w:val="578"/>
        </w:trPr>
        <w:tc>
          <w:tcPr>
            <w:tcW w:w="2625" w:type="dxa"/>
            <w:vMerge/>
          </w:tcPr>
          <w:p w14:paraId="6656BD3C" w14:textId="77777777" w:rsidR="00C723DC" w:rsidRPr="00AD0B75" w:rsidRDefault="00C723DC" w:rsidP="007A3A12">
            <w:pPr>
              <w:rPr>
                <w:rFonts w:cs="Arial"/>
              </w:rPr>
            </w:pPr>
          </w:p>
        </w:tc>
        <w:tc>
          <w:tcPr>
            <w:tcW w:w="4033" w:type="dxa"/>
          </w:tcPr>
          <w:p w14:paraId="28A6850F" w14:textId="77777777" w:rsidR="00C723DC" w:rsidRDefault="00C723DC" w:rsidP="007A3A12">
            <w:pPr>
              <w:rPr>
                <w:rFonts w:cs="Arial"/>
              </w:rPr>
            </w:pPr>
            <w:r>
              <w:rPr>
                <w:rFonts w:cs="Arial"/>
              </w:rPr>
              <w:t>The s</w:t>
            </w:r>
            <w:r w:rsidRPr="00CD1E8F">
              <w:rPr>
                <w:rFonts w:cs="Arial"/>
              </w:rPr>
              <w:t>tudents will develop</w:t>
            </w:r>
            <w:r>
              <w:rPr>
                <w:rFonts w:cs="Arial"/>
              </w:rPr>
              <w:t xml:space="preserve"> </w:t>
            </w:r>
            <w:r w:rsidRPr="00A14528">
              <w:rPr>
                <w:rFonts w:cs="Arial"/>
                <w:i/>
              </w:rPr>
              <w:t>presentation skills</w:t>
            </w:r>
            <w:r w:rsidRPr="00CD1E8F">
              <w:rPr>
                <w:rFonts w:cs="Arial"/>
              </w:rPr>
              <w:t xml:space="preserve"> in class (</w:t>
            </w:r>
            <w:r>
              <w:rPr>
                <w:rFonts w:cs="Arial"/>
              </w:rPr>
              <w:t>all modules</w:t>
            </w:r>
            <w:r w:rsidRPr="00CD1E8F">
              <w:rPr>
                <w:rFonts w:cs="Arial"/>
              </w:rPr>
              <w:t>), during</w:t>
            </w:r>
            <w:r>
              <w:rPr>
                <w:rFonts w:cs="Arial"/>
              </w:rPr>
              <w:t xml:space="preserve"> interactive</w:t>
            </w:r>
            <w:r w:rsidRPr="00CD1E8F">
              <w:rPr>
                <w:rFonts w:cs="Arial"/>
              </w:rPr>
              <w:t xml:space="preserve"> lectures and seminars, and </w:t>
            </w:r>
            <w:r>
              <w:rPr>
                <w:rFonts w:cs="Arial"/>
              </w:rPr>
              <w:t>through feedback on formative assessments</w:t>
            </w:r>
          </w:p>
        </w:tc>
        <w:tc>
          <w:tcPr>
            <w:tcW w:w="2970" w:type="dxa"/>
          </w:tcPr>
          <w:p w14:paraId="174B5742" w14:textId="77777777" w:rsidR="00C723DC" w:rsidRDefault="00C723DC" w:rsidP="007A3A12">
            <w:pPr>
              <w:rPr>
                <w:rFonts w:cs="Arial"/>
              </w:rPr>
            </w:pPr>
            <w:r w:rsidRPr="00A14528">
              <w:rPr>
                <w:rFonts w:cs="Arial"/>
              </w:rPr>
              <w:t>Lectures, seminars and formative assessments</w:t>
            </w:r>
          </w:p>
          <w:p w14:paraId="405F4B67" w14:textId="77777777" w:rsidR="00C723DC" w:rsidRDefault="00C723DC" w:rsidP="007A3A12">
            <w:pPr>
              <w:rPr>
                <w:rFonts w:cs="Arial"/>
              </w:rPr>
            </w:pPr>
          </w:p>
        </w:tc>
      </w:tr>
      <w:tr w:rsidR="00C723DC" w:rsidRPr="005B699C" w14:paraId="4A67F93E" w14:textId="77777777" w:rsidTr="007A3A12">
        <w:trPr>
          <w:trHeight w:val="577"/>
        </w:trPr>
        <w:tc>
          <w:tcPr>
            <w:tcW w:w="2625" w:type="dxa"/>
            <w:vMerge/>
          </w:tcPr>
          <w:p w14:paraId="02F68B8C" w14:textId="77777777" w:rsidR="00C723DC" w:rsidRPr="00AD0B75" w:rsidRDefault="00C723DC" w:rsidP="007A3A12">
            <w:pPr>
              <w:rPr>
                <w:rFonts w:cs="Arial"/>
              </w:rPr>
            </w:pPr>
          </w:p>
        </w:tc>
        <w:tc>
          <w:tcPr>
            <w:tcW w:w="4033" w:type="dxa"/>
          </w:tcPr>
          <w:p w14:paraId="47542B63" w14:textId="77777777" w:rsidR="00C723DC" w:rsidRDefault="00C723DC" w:rsidP="007A3A12">
            <w:pPr>
              <w:rPr>
                <w:rFonts w:cs="Arial"/>
              </w:rPr>
            </w:pPr>
            <w:r w:rsidRPr="00D80971">
              <w:rPr>
                <w:rFonts w:cs="Arial"/>
              </w:rPr>
              <w:t>The students will be encouraged to record their achievements in their individual portfolios</w:t>
            </w:r>
          </w:p>
        </w:tc>
        <w:tc>
          <w:tcPr>
            <w:tcW w:w="2970" w:type="dxa"/>
          </w:tcPr>
          <w:p w14:paraId="03115148" w14:textId="77777777" w:rsidR="00C723DC" w:rsidRPr="00A14528" w:rsidRDefault="00C723DC" w:rsidP="007A3A12">
            <w:pPr>
              <w:rPr>
                <w:rFonts w:cs="Arial"/>
              </w:rPr>
            </w:pPr>
            <w:r>
              <w:rPr>
                <w:rFonts w:cs="Arial"/>
              </w:rPr>
              <w:t>Individual Portfolio</w:t>
            </w:r>
          </w:p>
        </w:tc>
      </w:tr>
      <w:tr w:rsidR="00C723DC" w:rsidRPr="005B699C" w14:paraId="4EC71458" w14:textId="77777777" w:rsidTr="007A3A12">
        <w:trPr>
          <w:trHeight w:val="1403"/>
        </w:trPr>
        <w:tc>
          <w:tcPr>
            <w:tcW w:w="2625" w:type="dxa"/>
            <w:vMerge w:val="restart"/>
          </w:tcPr>
          <w:p w14:paraId="11D1A14F" w14:textId="77777777" w:rsidR="00C723DC" w:rsidRPr="005836D5" w:rsidRDefault="00C723DC" w:rsidP="007A3A12">
            <w:pPr>
              <w:rPr>
                <w:rFonts w:cs="Arial"/>
                <w:i/>
              </w:rPr>
            </w:pPr>
            <w:r w:rsidRPr="005836D5">
              <w:rPr>
                <w:rFonts w:cs="Arial"/>
                <w:i/>
              </w:rPr>
              <w:t>Ability to communicate information effectively in writing</w:t>
            </w:r>
          </w:p>
        </w:tc>
        <w:tc>
          <w:tcPr>
            <w:tcW w:w="4033" w:type="dxa"/>
          </w:tcPr>
          <w:p w14:paraId="32261FC1" w14:textId="77777777" w:rsidR="00C723DC" w:rsidRPr="00AD0B75" w:rsidRDefault="00C723DC" w:rsidP="007A3A12">
            <w:pPr>
              <w:rPr>
                <w:rFonts w:cs="Arial"/>
              </w:rPr>
            </w:pPr>
            <w:r w:rsidRPr="00A14528">
              <w:rPr>
                <w:rFonts w:cs="Arial"/>
                <w:i/>
              </w:rPr>
              <w:t>Writing skills</w:t>
            </w:r>
            <w:r w:rsidRPr="00A14528">
              <w:rPr>
                <w:rFonts w:cs="Arial"/>
              </w:rPr>
              <w:t xml:space="preserve"> are assessed in the following modules: BFE</w:t>
            </w:r>
            <w:r>
              <w:rPr>
                <w:rFonts w:cs="Arial"/>
              </w:rPr>
              <w:t>0022</w:t>
            </w:r>
            <w:r w:rsidRPr="00A14528">
              <w:rPr>
                <w:rFonts w:cs="Arial"/>
              </w:rPr>
              <w:t xml:space="preserve"> - Statistics for Social Sciences, BF</w:t>
            </w:r>
            <w:r>
              <w:rPr>
                <w:rFonts w:cs="Arial"/>
              </w:rPr>
              <w:t>E</w:t>
            </w:r>
            <w:r w:rsidRPr="00A14528">
              <w:rPr>
                <w:rFonts w:cs="Arial"/>
              </w:rPr>
              <w:t xml:space="preserve">0012 – Introduction to Financial Services, </w:t>
            </w:r>
            <w:r>
              <w:rPr>
                <w:rFonts w:cs="Arial"/>
              </w:rPr>
              <w:t xml:space="preserve">and </w:t>
            </w:r>
            <w:r w:rsidRPr="00A14528">
              <w:rPr>
                <w:rFonts w:cs="Arial"/>
              </w:rPr>
              <w:t>BFA0080 - Financial Fluency and Legal Environment</w:t>
            </w:r>
          </w:p>
        </w:tc>
        <w:tc>
          <w:tcPr>
            <w:tcW w:w="2970" w:type="dxa"/>
          </w:tcPr>
          <w:p w14:paraId="7B9CF099" w14:textId="77777777" w:rsidR="00C723DC" w:rsidRPr="00AD0B75" w:rsidRDefault="00C723DC" w:rsidP="007A3A12">
            <w:pPr>
              <w:rPr>
                <w:rFonts w:cs="Arial"/>
              </w:rPr>
            </w:pPr>
            <w:r w:rsidRPr="00F32C61">
              <w:rPr>
                <w:rFonts w:cs="Arial"/>
              </w:rPr>
              <w:t>Written individual assignments</w:t>
            </w:r>
          </w:p>
        </w:tc>
      </w:tr>
      <w:tr w:rsidR="00C723DC" w:rsidRPr="005B699C" w14:paraId="317C0D3F" w14:textId="77777777" w:rsidTr="007A3A12">
        <w:trPr>
          <w:trHeight w:val="698"/>
        </w:trPr>
        <w:tc>
          <w:tcPr>
            <w:tcW w:w="2625" w:type="dxa"/>
            <w:vMerge/>
          </w:tcPr>
          <w:p w14:paraId="46644A10" w14:textId="77777777" w:rsidR="00C723DC" w:rsidRDefault="00C723DC" w:rsidP="007A3A12">
            <w:pPr>
              <w:rPr>
                <w:rFonts w:cs="Arial"/>
              </w:rPr>
            </w:pPr>
          </w:p>
        </w:tc>
        <w:tc>
          <w:tcPr>
            <w:tcW w:w="4033" w:type="dxa"/>
          </w:tcPr>
          <w:p w14:paraId="107A1657" w14:textId="77777777" w:rsidR="00C723DC" w:rsidRDefault="00C723DC" w:rsidP="007A3A12">
            <w:pPr>
              <w:rPr>
                <w:rFonts w:cs="Arial"/>
              </w:rPr>
            </w:pPr>
            <w:r>
              <w:rPr>
                <w:rFonts w:cs="Arial"/>
              </w:rPr>
              <w:t>The s</w:t>
            </w:r>
            <w:r w:rsidRPr="00CB4024">
              <w:rPr>
                <w:rFonts w:cs="Arial"/>
              </w:rPr>
              <w:t xml:space="preserve">tudents will develop </w:t>
            </w:r>
            <w:r w:rsidRPr="00F32C61">
              <w:rPr>
                <w:rFonts w:cs="Arial"/>
                <w:i/>
              </w:rPr>
              <w:t>writing skills</w:t>
            </w:r>
            <w:r w:rsidRPr="00CB4024">
              <w:rPr>
                <w:rFonts w:cs="Arial"/>
              </w:rPr>
              <w:t xml:space="preserve"> in class (</w:t>
            </w:r>
            <w:r>
              <w:rPr>
                <w:rFonts w:cs="Arial"/>
              </w:rPr>
              <w:t>BFE0022, BFA0012, BFA0080</w:t>
            </w:r>
            <w:r w:rsidRPr="00CB4024">
              <w:rPr>
                <w:rFonts w:cs="Arial"/>
              </w:rPr>
              <w:t>), during lectures and seminars, and through feedback on formative assessments</w:t>
            </w:r>
          </w:p>
        </w:tc>
        <w:tc>
          <w:tcPr>
            <w:tcW w:w="2970" w:type="dxa"/>
          </w:tcPr>
          <w:p w14:paraId="36B7C8DE" w14:textId="77777777" w:rsidR="00C723DC" w:rsidRDefault="00C723DC" w:rsidP="007A3A12">
            <w:pPr>
              <w:rPr>
                <w:rFonts w:cs="Arial"/>
              </w:rPr>
            </w:pPr>
            <w:r w:rsidRPr="00F32C61">
              <w:rPr>
                <w:rFonts w:cs="Arial"/>
              </w:rPr>
              <w:t>Lectures, seminars and formative assessments</w:t>
            </w:r>
          </w:p>
          <w:p w14:paraId="43A1CE81" w14:textId="77777777" w:rsidR="00C723DC" w:rsidRDefault="00C723DC" w:rsidP="007A3A12">
            <w:pPr>
              <w:rPr>
                <w:rFonts w:cs="Arial"/>
              </w:rPr>
            </w:pPr>
          </w:p>
        </w:tc>
      </w:tr>
      <w:tr w:rsidR="00C723DC" w:rsidRPr="005B699C" w14:paraId="309B5997" w14:textId="77777777" w:rsidTr="007A3A12">
        <w:trPr>
          <w:trHeight w:val="697"/>
        </w:trPr>
        <w:tc>
          <w:tcPr>
            <w:tcW w:w="2625" w:type="dxa"/>
            <w:vMerge/>
          </w:tcPr>
          <w:p w14:paraId="7F14F051" w14:textId="77777777" w:rsidR="00C723DC" w:rsidRDefault="00C723DC" w:rsidP="007A3A12">
            <w:pPr>
              <w:rPr>
                <w:rFonts w:cs="Arial"/>
              </w:rPr>
            </w:pPr>
          </w:p>
        </w:tc>
        <w:tc>
          <w:tcPr>
            <w:tcW w:w="4033" w:type="dxa"/>
          </w:tcPr>
          <w:p w14:paraId="615449BC" w14:textId="77777777" w:rsidR="00C723DC" w:rsidRPr="00CB4024" w:rsidRDefault="00C723DC" w:rsidP="007A3A12">
            <w:pPr>
              <w:rPr>
                <w:rFonts w:cs="Arial"/>
              </w:rPr>
            </w:pPr>
            <w:r w:rsidRPr="00D80971">
              <w:rPr>
                <w:rFonts w:cs="Arial"/>
              </w:rPr>
              <w:t>The students will be encouraged to record their achievements in their individual portfolios</w:t>
            </w:r>
          </w:p>
        </w:tc>
        <w:tc>
          <w:tcPr>
            <w:tcW w:w="2970" w:type="dxa"/>
          </w:tcPr>
          <w:p w14:paraId="799DAA4E" w14:textId="77777777" w:rsidR="00C723DC" w:rsidRPr="00F32C61" w:rsidRDefault="00C723DC" w:rsidP="007A3A12">
            <w:pPr>
              <w:rPr>
                <w:rFonts w:cs="Arial"/>
              </w:rPr>
            </w:pPr>
            <w:r>
              <w:rPr>
                <w:rFonts w:cs="Arial"/>
              </w:rPr>
              <w:t>Individual Portfolio</w:t>
            </w:r>
          </w:p>
        </w:tc>
      </w:tr>
      <w:tr w:rsidR="00C723DC" w:rsidRPr="005B699C" w14:paraId="47F2D1F7" w14:textId="77777777" w:rsidTr="007A3A12">
        <w:trPr>
          <w:trHeight w:val="113"/>
        </w:trPr>
        <w:tc>
          <w:tcPr>
            <w:tcW w:w="2625" w:type="dxa"/>
            <w:vMerge w:val="restart"/>
          </w:tcPr>
          <w:p w14:paraId="52C8B505" w14:textId="77777777" w:rsidR="00C723DC" w:rsidRPr="002C6009" w:rsidRDefault="00C723DC" w:rsidP="007A3A12">
            <w:pPr>
              <w:rPr>
                <w:rFonts w:cs="Arial"/>
                <w:i/>
                <w:lang w:val="en-US"/>
              </w:rPr>
            </w:pPr>
            <w:r w:rsidRPr="002C6009">
              <w:rPr>
                <w:rFonts w:cs="Arial"/>
                <w:i/>
                <w:lang w:val="en-US"/>
              </w:rPr>
              <w:t>Ability to work in teams</w:t>
            </w:r>
          </w:p>
        </w:tc>
        <w:tc>
          <w:tcPr>
            <w:tcW w:w="4033" w:type="dxa"/>
          </w:tcPr>
          <w:p w14:paraId="78D55F5F" w14:textId="77777777" w:rsidR="00C723DC" w:rsidRPr="005B699C" w:rsidRDefault="00C723DC" w:rsidP="007A3A12">
            <w:pPr>
              <w:rPr>
                <w:rFonts w:cs="Arial"/>
                <w:color w:val="000000" w:themeColor="text1"/>
              </w:rPr>
            </w:pPr>
            <w:r w:rsidRPr="00AE02BD">
              <w:rPr>
                <w:rFonts w:cs="Arial"/>
                <w:color w:val="000000" w:themeColor="text1"/>
              </w:rPr>
              <w:t>Th</w:t>
            </w:r>
            <w:r>
              <w:rPr>
                <w:rFonts w:cs="Arial"/>
                <w:color w:val="000000" w:themeColor="text1"/>
              </w:rPr>
              <w:t xml:space="preserve">is ability will be developed </w:t>
            </w:r>
            <w:r w:rsidRPr="00AE02BD">
              <w:rPr>
                <w:rFonts w:cs="Arial"/>
                <w:color w:val="000000" w:themeColor="text1"/>
              </w:rPr>
              <w:t xml:space="preserve">in all modules during seminars </w:t>
            </w:r>
            <w:r>
              <w:rPr>
                <w:rFonts w:cs="Arial"/>
                <w:color w:val="000000" w:themeColor="text1"/>
              </w:rPr>
              <w:t>with stud</w:t>
            </w:r>
            <w:r w:rsidRPr="00AE02BD">
              <w:rPr>
                <w:rFonts w:cs="Arial"/>
                <w:color w:val="000000" w:themeColor="text1"/>
              </w:rPr>
              <w:t>ents learning to work</w:t>
            </w:r>
            <w:r>
              <w:rPr>
                <w:rFonts w:cs="Arial"/>
                <w:color w:val="000000" w:themeColor="text1"/>
              </w:rPr>
              <w:t xml:space="preserve"> in teams</w:t>
            </w:r>
            <w:r w:rsidRPr="00AE02BD">
              <w:rPr>
                <w:rFonts w:cs="Arial"/>
                <w:color w:val="000000" w:themeColor="text1"/>
              </w:rPr>
              <w:t xml:space="preserve"> </w:t>
            </w:r>
          </w:p>
        </w:tc>
        <w:tc>
          <w:tcPr>
            <w:tcW w:w="2970" w:type="dxa"/>
          </w:tcPr>
          <w:p w14:paraId="2CB8C88F" w14:textId="77777777" w:rsidR="00C723DC" w:rsidRPr="005B699C" w:rsidRDefault="00C723DC" w:rsidP="007A3A12">
            <w:pPr>
              <w:rPr>
                <w:rFonts w:cs="Arial"/>
              </w:rPr>
            </w:pPr>
            <w:r w:rsidRPr="00AE02BD">
              <w:rPr>
                <w:rFonts w:cs="Arial"/>
              </w:rPr>
              <w:t>In-class contributions</w:t>
            </w:r>
          </w:p>
        </w:tc>
      </w:tr>
      <w:tr w:rsidR="00C723DC" w:rsidRPr="005B699C" w14:paraId="17AC4640" w14:textId="77777777" w:rsidTr="007A3A12">
        <w:trPr>
          <w:trHeight w:val="233"/>
        </w:trPr>
        <w:tc>
          <w:tcPr>
            <w:tcW w:w="2625" w:type="dxa"/>
            <w:vMerge/>
          </w:tcPr>
          <w:p w14:paraId="496DDD87" w14:textId="77777777" w:rsidR="00C723DC" w:rsidRPr="002C6009" w:rsidRDefault="00C723DC" w:rsidP="007A3A12">
            <w:pPr>
              <w:rPr>
                <w:rFonts w:cs="Arial"/>
                <w:i/>
                <w:lang w:val="en-US"/>
              </w:rPr>
            </w:pPr>
          </w:p>
        </w:tc>
        <w:tc>
          <w:tcPr>
            <w:tcW w:w="4033" w:type="dxa"/>
          </w:tcPr>
          <w:p w14:paraId="16D853FF" w14:textId="77777777" w:rsidR="00C723DC" w:rsidRPr="002C6009" w:rsidRDefault="00C723DC" w:rsidP="007A3A12">
            <w:pPr>
              <w:rPr>
                <w:rFonts w:cs="Arial"/>
                <w:color w:val="000000" w:themeColor="text1"/>
              </w:rPr>
            </w:pPr>
            <w:r>
              <w:rPr>
                <w:rFonts w:cs="Arial"/>
                <w:color w:val="000000" w:themeColor="text1"/>
              </w:rPr>
              <w:t xml:space="preserve">The BFE0012 students will be asked to make a group presentation </w:t>
            </w:r>
          </w:p>
        </w:tc>
        <w:tc>
          <w:tcPr>
            <w:tcW w:w="2970" w:type="dxa"/>
          </w:tcPr>
          <w:p w14:paraId="041B09D9" w14:textId="77777777" w:rsidR="00C723DC" w:rsidRDefault="00C723DC" w:rsidP="007A3A12">
            <w:pPr>
              <w:rPr>
                <w:rFonts w:cs="Arial"/>
              </w:rPr>
            </w:pPr>
            <w:r>
              <w:rPr>
                <w:rFonts w:cs="Arial"/>
              </w:rPr>
              <w:t>Group presentations</w:t>
            </w:r>
          </w:p>
          <w:p w14:paraId="1C5583C1" w14:textId="77777777" w:rsidR="00C723DC" w:rsidRPr="005B699C" w:rsidRDefault="00C723DC" w:rsidP="007A3A12">
            <w:pPr>
              <w:rPr>
                <w:rFonts w:cs="Arial"/>
              </w:rPr>
            </w:pPr>
          </w:p>
        </w:tc>
      </w:tr>
      <w:tr w:rsidR="00C723DC" w:rsidRPr="005B699C" w14:paraId="6D937518" w14:textId="77777777" w:rsidTr="007A3A12">
        <w:trPr>
          <w:trHeight w:val="232"/>
        </w:trPr>
        <w:tc>
          <w:tcPr>
            <w:tcW w:w="2625" w:type="dxa"/>
            <w:vMerge/>
          </w:tcPr>
          <w:p w14:paraId="470FD580" w14:textId="77777777" w:rsidR="00C723DC" w:rsidRPr="002C6009" w:rsidRDefault="00C723DC" w:rsidP="007A3A12">
            <w:pPr>
              <w:rPr>
                <w:rFonts w:cs="Arial"/>
                <w:i/>
                <w:lang w:val="en-US"/>
              </w:rPr>
            </w:pPr>
          </w:p>
        </w:tc>
        <w:tc>
          <w:tcPr>
            <w:tcW w:w="4033" w:type="dxa"/>
          </w:tcPr>
          <w:p w14:paraId="457E5795" w14:textId="77777777" w:rsidR="00C723DC" w:rsidRDefault="00C723DC" w:rsidP="007A3A12">
            <w:pPr>
              <w:rPr>
                <w:rFonts w:cs="Arial"/>
                <w:color w:val="000000" w:themeColor="text1"/>
              </w:rPr>
            </w:pPr>
            <w:r w:rsidRPr="00D80971">
              <w:rPr>
                <w:rFonts w:cs="Arial"/>
                <w:color w:val="000000" w:themeColor="text1"/>
              </w:rPr>
              <w:t>The students will be encouraged to record their achievements in their individual portfolios</w:t>
            </w:r>
          </w:p>
        </w:tc>
        <w:tc>
          <w:tcPr>
            <w:tcW w:w="2970" w:type="dxa"/>
          </w:tcPr>
          <w:p w14:paraId="1AF2BEEE" w14:textId="77777777" w:rsidR="00C723DC" w:rsidRDefault="00C723DC" w:rsidP="007A3A12">
            <w:pPr>
              <w:rPr>
                <w:rFonts w:cs="Arial"/>
              </w:rPr>
            </w:pPr>
            <w:r>
              <w:rPr>
                <w:rFonts w:cs="Arial"/>
              </w:rPr>
              <w:t>Individual Portfolio</w:t>
            </w:r>
          </w:p>
        </w:tc>
      </w:tr>
      <w:tr w:rsidR="00C723DC" w:rsidRPr="005B699C" w14:paraId="35058707" w14:textId="77777777" w:rsidTr="007A3A12">
        <w:trPr>
          <w:trHeight w:val="458"/>
        </w:trPr>
        <w:tc>
          <w:tcPr>
            <w:tcW w:w="2625" w:type="dxa"/>
            <w:vMerge w:val="restart"/>
          </w:tcPr>
          <w:p w14:paraId="4D00023E" w14:textId="77777777" w:rsidR="00C723DC" w:rsidRPr="002D4E83" w:rsidRDefault="00C723DC" w:rsidP="007A3A12">
            <w:pPr>
              <w:rPr>
                <w:rFonts w:cs="Arial"/>
                <w:i/>
                <w:lang w:val="en-US"/>
              </w:rPr>
            </w:pPr>
            <w:r>
              <w:rPr>
                <w:rFonts w:cs="Arial"/>
                <w:i/>
                <w:lang w:val="en-US"/>
              </w:rPr>
              <w:t>Ability t</w:t>
            </w:r>
            <w:r w:rsidRPr="00D80971">
              <w:rPr>
                <w:rFonts w:cs="Arial"/>
                <w:i/>
                <w:lang w:val="en-US"/>
              </w:rPr>
              <w:t>o work effectively to given objectives and deadlines</w:t>
            </w:r>
          </w:p>
        </w:tc>
        <w:tc>
          <w:tcPr>
            <w:tcW w:w="4033" w:type="dxa"/>
          </w:tcPr>
          <w:p w14:paraId="1462ED5A" w14:textId="77777777" w:rsidR="00C723DC" w:rsidRPr="005B699C" w:rsidRDefault="00C723DC" w:rsidP="007A3A12">
            <w:pPr>
              <w:rPr>
                <w:rFonts w:cs="Arial"/>
                <w:color w:val="000000" w:themeColor="text1"/>
              </w:rPr>
            </w:pPr>
            <w:r w:rsidRPr="00082193">
              <w:rPr>
                <w:rFonts w:cs="Arial"/>
                <w:color w:val="000000" w:themeColor="text1"/>
              </w:rPr>
              <w:t xml:space="preserve">This ability will be developed in all modules during lectures and seminars with students learning to </w:t>
            </w:r>
            <w:r>
              <w:rPr>
                <w:rFonts w:cs="Arial"/>
                <w:color w:val="000000" w:themeColor="text1"/>
              </w:rPr>
              <w:t xml:space="preserve">effectively </w:t>
            </w:r>
            <w:r w:rsidRPr="00082193">
              <w:rPr>
                <w:rFonts w:cs="Arial"/>
                <w:color w:val="000000" w:themeColor="text1"/>
              </w:rPr>
              <w:t xml:space="preserve">work </w:t>
            </w:r>
            <w:r>
              <w:rPr>
                <w:rFonts w:cs="Arial"/>
                <w:color w:val="000000" w:themeColor="text1"/>
              </w:rPr>
              <w:t>to given objectives and deadlines</w:t>
            </w:r>
          </w:p>
        </w:tc>
        <w:tc>
          <w:tcPr>
            <w:tcW w:w="2970" w:type="dxa"/>
          </w:tcPr>
          <w:p w14:paraId="32384D98" w14:textId="77777777" w:rsidR="00C723DC" w:rsidRDefault="00C723DC" w:rsidP="007A3A12">
            <w:pPr>
              <w:rPr>
                <w:rFonts w:cs="Arial"/>
              </w:rPr>
            </w:pPr>
            <w:r w:rsidRPr="003473CA">
              <w:rPr>
                <w:rFonts w:cs="Arial"/>
              </w:rPr>
              <w:t>In-class contributions</w:t>
            </w:r>
          </w:p>
        </w:tc>
      </w:tr>
      <w:tr w:rsidR="00C723DC" w:rsidRPr="005B699C" w14:paraId="48AD6E5E" w14:textId="77777777" w:rsidTr="007A3A12">
        <w:trPr>
          <w:trHeight w:val="457"/>
        </w:trPr>
        <w:tc>
          <w:tcPr>
            <w:tcW w:w="2625" w:type="dxa"/>
            <w:vMerge/>
          </w:tcPr>
          <w:p w14:paraId="3019E3F9" w14:textId="77777777" w:rsidR="00C723DC" w:rsidRDefault="00C723DC" w:rsidP="007A3A12">
            <w:pPr>
              <w:rPr>
                <w:rFonts w:cs="Arial"/>
                <w:i/>
                <w:lang w:val="en-US"/>
              </w:rPr>
            </w:pPr>
          </w:p>
        </w:tc>
        <w:tc>
          <w:tcPr>
            <w:tcW w:w="4033" w:type="dxa"/>
          </w:tcPr>
          <w:p w14:paraId="6C4B856C" w14:textId="77777777" w:rsidR="00C723DC" w:rsidRPr="00082193" w:rsidRDefault="00C723DC" w:rsidP="007A3A12">
            <w:pPr>
              <w:rPr>
                <w:rFonts w:cs="Arial"/>
                <w:color w:val="000000" w:themeColor="text1"/>
              </w:rPr>
            </w:pPr>
            <w:r w:rsidRPr="003473CA">
              <w:rPr>
                <w:rFonts w:cs="Arial"/>
                <w:color w:val="000000" w:themeColor="text1"/>
              </w:rPr>
              <w:t>The students will be encouraged to record their achievements in their individual portfolios</w:t>
            </w:r>
          </w:p>
        </w:tc>
        <w:tc>
          <w:tcPr>
            <w:tcW w:w="2970" w:type="dxa"/>
          </w:tcPr>
          <w:p w14:paraId="284A6264" w14:textId="77777777" w:rsidR="00C723DC" w:rsidRDefault="00C723DC" w:rsidP="007A3A12">
            <w:pPr>
              <w:rPr>
                <w:rFonts w:cs="Arial"/>
              </w:rPr>
            </w:pPr>
            <w:r>
              <w:rPr>
                <w:rFonts w:cs="Arial"/>
              </w:rPr>
              <w:t>Individual Portfolio</w:t>
            </w:r>
          </w:p>
        </w:tc>
      </w:tr>
      <w:tr w:rsidR="00C723DC" w:rsidRPr="005B699C" w14:paraId="62F01B0F" w14:textId="77777777" w:rsidTr="007A3A12">
        <w:trPr>
          <w:trHeight w:val="578"/>
        </w:trPr>
        <w:tc>
          <w:tcPr>
            <w:tcW w:w="2625" w:type="dxa"/>
            <w:vMerge w:val="restart"/>
          </w:tcPr>
          <w:p w14:paraId="406FF666" w14:textId="77777777" w:rsidR="00C723DC" w:rsidRPr="002D4E83" w:rsidRDefault="00C723DC" w:rsidP="007A3A12">
            <w:pPr>
              <w:rPr>
                <w:rFonts w:cs="Arial"/>
                <w:i/>
                <w:lang w:val="en-US"/>
              </w:rPr>
            </w:pPr>
            <w:r w:rsidRPr="002D4E83">
              <w:rPr>
                <w:rFonts w:cs="Arial"/>
                <w:i/>
                <w:lang w:val="en-US"/>
              </w:rPr>
              <w:t>Ability to learn independently</w:t>
            </w:r>
          </w:p>
        </w:tc>
        <w:tc>
          <w:tcPr>
            <w:tcW w:w="4033" w:type="dxa"/>
          </w:tcPr>
          <w:p w14:paraId="224C7043" w14:textId="77777777" w:rsidR="00C723DC" w:rsidRPr="005B699C" w:rsidRDefault="00C723DC" w:rsidP="007A3A12">
            <w:pPr>
              <w:rPr>
                <w:rFonts w:cs="Arial"/>
              </w:rPr>
            </w:pPr>
            <w:r w:rsidRPr="005B699C">
              <w:rPr>
                <w:rFonts w:cs="Arial"/>
                <w:color w:val="000000" w:themeColor="text1"/>
              </w:rPr>
              <w:t xml:space="preserve">This </w:t>
            </w:r>
            <w:r>
              <w:rPr>
                <w:rFonts w:cs="Arial"/>
                <w:color w:val="000000" w:themeColor="text1"/>
              </w:rPr>
              <w:t>ability will be developed</w:t>
            </w:r>
            <w:r w:rsidRPr="005B699C">
              <w:rPr>
                <w:rFonts w:cs="Arial"/>
                <w:color w:val="000000" w:themeColor="text1"/>
              </w:rPr>
              <w:t xml:space="preserve"> in all modules during </w:t>
            </w:r>
            <w:r>
              <w:rPr>
                <w:rFonts w:cs="Arial"/>
                <w:color w:val="000000" w:themeColor="text1"/>
              </w:rPr>
              <w:t>lectures and seminars</w:t>
            </w:r>
            <w:r w:rsidRPr="005B699C">
              <w:rPr>
                <w:rFonts w:cs="Arial"/>
                <w:color w:val="000000" w:themeColor="text1"/>
              </w:rPr>
              <w:t xml:space="preserve"> with students learning to work independently and developing their confidence in class</w:t>
            </w:r>
          </w:p>
          <w:p w14:paraId="697B7F92" w14:textId="77777777" w:rsidR="00C723DC" w:rsidRPr="005B699C" w:rsidRDefault="00C723DC" w:rsidP="007A3A12">
            <w:pPr>
              <w:rPr>
                <w:rFonts w:cs="Arial"/>
                <w:lang w:val="en-US"/>
              </w:rPr>
            </w:pPr>
          </w:p>
        </w:tc>
        <w:tc>
          <w:tcPr>
            <w:tcW w:w="2970" w:type="dxa"/>
          </w:tcPr>
          <w:p w14:paraId="41D9FDF3" w14:textId="77777777" w:rsidR="00C723DC" w:rsidRPr="005B699C" w:rsidRDefault="00C723DC" w:rsidP="007A3A12">
            <w:pPr>
              <w:rPr>
                <w:rFonts w:cs="Arial"/>
              </w:rPr>
            </w:pPr>
            <w:r>
              <w:rPr>
                <w:rFonts w:cs="Arial"/>
              </w:rPr>
              <w:t>I</w:t>
            </w:r>
            <w:r w:rsidRPr="005B699C">
              <w:rPr>
                <w:rFonts w:cs="Arial"/>
              </w:rPr>
              <w:t>n-class contributions</w:t>
            </w:r>
          </w:p>
        </w:tc>
      </w:tr>
      <w:tr w:rsidR="00C723DC" w:rsidRPr="005B699C" w14:paraId="4DE57643" w14:textId="77777777" w:rsidTr="007A3A12">
        <w:trPr>
          <w:trHeight w:val="577"/>
        </w:trPr>
        <w:tc>
          <w:tcPr>
            <w:tcW w:w="2625" w:type="dxa"/>
            <w:vMerge/>
          </w:tcPr>
          <w:p w14:paraId="304AE8BD" w14:textId="77777777" w:rsidR="00C723DC" w:rsidRPr="002D4E83" w:rsidRDefault="00C723DC" w:rsidP="007A3A12">
            <w:pPr>
              <w:rPr>
                <w:rFonts w:cs="Arial"/>
                <w:i/>
                <w:lang w:val="en-US"/>
              </w:rPr>
            </w:pPr>
          </w:p>
        </w:tc>
        <w:tc>
          <w:tcPr>
            <w:tcW w:w="4033" w:type="dxa"/>
          </w:tcPr>
          <w:p w14:paraId="44CF6FC7" w14:textId="77777777" w:rsidR="00C723DC" w:rsidRPr="005B699C" w:rsidRDefault="00C723DC" w:rsidP="007A3A12">
            <w:pPr>
              <w:rPr>
                <w:rFonts w:cs="Arial"/>
                <w:color w:val="000000" w:themeColor="text1"/>
              </w:rPr>
            </w:pPr>
            <w:r>
              <w:rPr>
                <w:rFonts w:cs="Arial"/>
                <w:color w:val="000000" w:themeColor="text1"/>
              </w:rPr>
              <w:t xml:space="preserve">The </w:t>
            </w:r>
            <w:r w:rsidRPr="003F497B">
              <w:rPr>
                <w:rFonts w:cs="Arial"/>
                <w:color w:val="000000" w:themeColor="text1"/>
              </w:rPr>
              <w:t>BFE</w:t>
            </w:r>
            <w:r>
              <w:rPr>
                <w:rFonts w:cs="Arial"/>
                <w:color w:val="000000" w:themeColor="text1"/>
              </w:rPr>
              <w:t xml:space="preserve">0022, </w:t>
            </w:r>
            <w:r w:rsidRPr="00860B29">
              <w:rPr>
                <w:rFonts w:cs="Arial"/>
                <w:color w:val="000000" w:themeColor="text1"/>
              </w:rPr>
              <w:t>BFD0003</w:t>
            </w:r>
            <w:r>
              <w:rPr>
                <w:rFonts w:cs="Arial"/>
                <w:color w:val="000000" w:themeColor="text1"/>
              </w:rPr>
              <w:t xml:space="preserve">, and </w:t>
            </w:r>
            <w:r w:rsidRPr="003F497B">
              <w:rPr>
                <w:rFonts w:cs="Arial"/>
                <w:color w:val="000000" w:themeColor="text1"/>
              </w:rPr>
              <w:t>CFM2106</w:t>
            </w:r>
            <w:r>
              <w:rPr>
                <w:rFonts w:cs="Arial"/>
                <w:color w:val="000000" w:themeColor="text1"/>
              </w:rPr>
              <w:t xml:space="preserve"> students will be asked to independently work on data</w:t>
            </w:r>
          </w:p>
        </w:tc>
        <w:tc>
          <w:tcPr>
            <w:tcW w:w="2970" w:type="dxa"/>
          </w:tcPr>
          <w:p w14:paraId="65000C51" w14:textId="77777777" w:rsidR="00C723DC" w:rsidRDefault="00C723DC" w:rsidP="007A3A12">
            <w:pPr>
              <w:rPr>
                <w:rFonts w:cs="Arial"/>
              </w:rPr>
            </w:pPr>
            <w:r w:rsidRPr="003F497B">
              <w:rPr>
                <w:rFonts w:cs="Arial"/>
              </w:rPr>
              <w:t>Statistical analysis and practical projects using data</w:t>
            </w:r>
          </w:p>
        </w:tc>
      </w:tr>
    </w:tbl>
    <w:p w14:paraId="76F6C553" w14:textId="77777777" w:rsidR="00C723DC" w:rsidRDefault="00C723DC" w:rsidP="00C723DC">
      <w:pPr>
        <w:jc w:val="both"/>
      </w:pPr>
    </w:p>
    <w:p w14:paraId="73FCEAF3" w14:textId="77777777" w:rsidR="00C723DC" w:rsidRDefault="00C723DC" w:rsidP="00C723DC">
      <w:pPr>
        <w:jc w:val="both"/>
      </w:pPr>
    </w:p>
    <w:tbl>
      <w:tblPr>
        <w:tblStyle w:val="TableGrid"/>
        <w:tblW w:w="0" w:type="auto"/>
        <w:tblLook w:val="04A0" w:firstRow="1" w:lastRow="0" w:firstColumn="1" w:lastColumn="0" w:noHBand="0" w:noVBand="1"/>
      </w:tblPr>
      <w:tblGrid>
        <w:gridCol w:w="2625"/>
        <w:gridCol w:w="4033"/>
        <w:gridCol w:w="2970"/>
      </w:tblGrid>
      <w:tr w:rsidR="00C723DC" w:rsidRPr="005B699C" w14:paraId="2F221F17" w14:textId="77777777" w:rsidTr="007A3A12">
        <w:tc>
          <w:tcPr>
            <w:tcW w:w="9628" w:type="dxa"/>
            <w:gridSpan w:val="3"/>
          </w:tcPr>
          <w:p w14:paraId="48CE5866" w14:textId="77777777" w:rsidR="00C723DC" w:rsidRPr="005B699C" w:rsidRDefault="00C723DC" w:rsidP="007A3A12">
            <w:pPr>
              <w:rPr>
                <w:rFonts w:cs="Arial"/>
                <w:b/>
              </w:rPr>
            </w:pPr>
            <w:r w:rsidRPr="005B699C">
              <w:rPr>
                <w:rFonts w:cs="Arial"/>
                <w:b/>
              </w:rPr>
              <w:t xml:space="preserve">YEAR </w:t>
            </w:r>
            <w:r>
              <w:rPr>
                <w:rFonts w:cs="Arial"/>
                <w:b/>
              </w:rPr>
              <w:t>2</w:t>
            </w:r>
          </w:p>
        </w:tc>
      </w:tr>
      <w:tr w:rsidR="00C723DC" w:rsidRPr="005B699C" w14:paraId="0E4D8352" w14:textId="77777777" w:rsidTr="007A3A12">
        <w:tc>
          <w:tcPr>
            <w:tcW w:w="2625" w:type="dxa"/>
          </w:tcPr>
          <w:p w14:paraId="4B0F8D9F" w14:textId="77777777" w:rsidR="00C723DC" w:rsidRPr="005B699C" w:rsidRDefault="00C723DC" w:rsidP="007A3A12">
            <w:pPr>
              <w:rPr>
                <w:rFonts w:cs="Arial"/>
                <w:b/>
                <w:lang w:val="en-US"/>
              </w:rPr>
            </w:pPr>
            <w:r w:rsidRPr="005B699C">
              <w:rPr>
                <w:rFonts w:cs="Arial"/>
                <w:b/>
              </w:rPr>
              <w:t>Aspects of PDP</w:t>
            </w:r>
          </w:p>
        </w:tc>
        <w:tc>
          <w:tcPr>
            <w:tcW w:w="4033" w:type="dxa"/>
          </w:tcPr>
          <w:p w14:paraId="2EB8E58E" w14:textId="77777777" w:rsidR="00C723DC" w:rsidRPr="005B699C" w:rsidRDefault="00C723DC" w:rsidP="007A3A12">
            <w:pPr>
              <w:rPr>
                <w:rFonts w:cs="Arial"/>
                <w:b/>
                <w:lang w:val="en-US"/>
              </w:rPr>
            </w:pPr>
            <w:r w:rsidRPr="005B699C">
              <w:rPr>
                <w:rFonts w:cs="Arial"/>
                <w:b/>
              </w:rPr>
              <w:t>Process</w:t>
            </w:r>
          </w:p>
        </w:tc>
        <w:tc>
          <w:tcPr>
            <w:tcW w:w="2970" w:type="dxa"/>
          </w:tcPr>
          <w:p w14:paraId="064B356E" w14:textId="77777777" w:rsidR="00C723DC" w:rsidRPr="005B699C" w:rsidRDefault="00C723DC" w:rsidP="007A3A12">
            <w:pPr>
              <w:rPr>
                <w:rFonts w:cs="Arial"/>
                <w:b/>
              </w:rPr>
            </w:pPr>
            <w:r w:rsidRPr="005B699C">
              <w:rPr>
                <w:rFonts w:cs="Arial"/>
                <w:b/>
              </w:rPr>
              <w:t>Evidence</w:t>
            </w:r>
          </w:p>
        </w:tc>
      </w:tr>
      <w:tr w:rsidR="00C723DC" w:rsidRPr="005B699C" w14:paraId="1A69291E" w14:textId="77777777" w:rsidTr="007A3A12">
        <w:trPr>
          <w:trHeight w:val="920"/>
        </w:trPr>
        <w:tc>
          <w:tcPr>
            <w:tcW w:w="2625" w:type="dxa"/>
            <w:vMerge w:val="restart"/>
          </w:tcPr>
          <w:p w14:paraId="4EB3A9C5" w14:textId="77777777" w:rsidR="00C723DC" w:rsidRDefault="00C723DC" w:rsidP="007A3A12">
            <w:pPr>
              <w:rPr>
                <w:rFonts w:cs="Arial"/>
                <w:b/>
                <w:i/>
              </w:rPr>
            </w:pPr>
          </w:p>
          <w:p w14:paraId="5D84C142" w14:textId="77777777" w:rsidR="00C723DC" w:rsidRPr="003F497B" w:rsidRDefault="00C723DC" w:rsidP="007A3A12">
            <w:pPr>
              <w:rPr>
                <w:rFonts w:cs="Arial"/>
                <w:b/>
                <w:i/>
              </w:rPr>
            </w:pPr>
            <w:r w:rsidRPr="00B44B2C">
              <w:rPr>
                <w:rFonts w:cs="Arial"/>
                <w:b/>
                <w:i/>
              </w:rPr>
              <w:t>Personal reflection</w:t>
            </w:r>
          </w:p>
        </w:tc>
        <w:tc>
          <w:tcPr>
            <w:tcW w:w="4033" w:type="dxa"/>
          </w:tcPr>
          <w:p w14:paraId="48F6E0E2" w14:textId="77777777" w:rsidR="00C723DC" w:rsidRPr="005B699C" w:rsidRDefault="00C723DC" w:rsidP="007A3A12">
            <w:pPr>
              <w:rPr>
                <w:rFonts w:cs="Arial"/>
                <w:color w:val="FF0000"/>
              </w:rPr>
            </w:pPr>
            <w:r>
              <w:rPr>
                <w:rFonts w:cs="Arial"/>
              </w:rPr>
              <w:t xml:space="preserve">The students will be encouraged to </w:t>
            </w:r>
            <w:r w:rsidRPr="00D80D07">
              <w:rPr>
                <w:rFonts w:cs="Arial"/>
              </w:rPr>
              <w:t xml:space="preserve">record </w:t>
            </w:r>
            <w:r>
              <w:rPr>
                <w:rFonts w:cs="Arial"/>
              </w:rPr>
              <w:t>their</w:t>
            </w:r>
            <w:r w:rsidRPr="00D80D07">
              <w:rPr>
                <w:rFonts w:cs="Arial"/>
              </w:rPr>
              <w:t xml:space="preserve"> progress</w:t>
            </w:r>
            <w:r>
              <w:rPr>
                <w:rFonts w:cs="Arial"/>
              </w:rPr>
              <w:t>es</w:t>
            </w:r>
            <w:r w:rsidRPr="00D80D07">
              <w:rPr>
                <w:rFonts w:cs="Arial"/>
              </w:rPr>
              <w:t xml:space="preserve">, reflect on areas for improvement, and plan for </w:t>
            </w:r>
            <w:r>
              <w:rPr>
                <w:rFonts w:cs="Arial"/>
              </w:rPr>
              <w:t>their</w:t>
            </w:r>
            <w:r w:rsidRPr="00D80D07">
              <w:rPr>
                <w:rFonts w:cs="Arial"/>
              </w:rPr>
              <w:t xml:space="preserve"> development</w:t>
            </w:r>
            <w:r>
              <w:rPr>
                <w:rFonts w:cs="Arial"/>
              </w:rPr>
              <w:t>s</w:t>
            </w:r>
          </w:p>
        </w:tc>
        <w:tc>
          <w:tcPr>
            <w:tcW w:w="2970" w:type="dxa"/>
          </w:tcPr>
          <w:p w14:paraId="421E2B1F" w14:textId="77777777" w:rsidR="00C723DC" w:rsidRPr="005B699C" w:rsidRDefault="00C723DC" w:rsidP="007A3A12">
            <w:pPr>
              <w:rPr>
                <w:rFonts w:cs="Arial"/>
              </w:rPr>
            </w:pPr>
            <w:r>
              <w:rPr>
                <w:rFonts w:cs="Arial"/>
              </w:rPr>
              <w:t>Individual Portfolio</w:t>
            </w:r>
          </w:p>
        </w:tc>
      </w:tr>
      <w:tr w:rsidR="00C723DC" w:rsidRPr="005B699C" w14:paraId="09DE033F" w14:textId="77777777" w:rsidTr="007A3A12">
        <w:trPr>
          <w:trHeight w:val="920"/>
        </w:trPr>
        <w:tc>
          <w:tcPr>
            <w:tcW w:w="2625" w:type="dxa"/>
            <w:vMerge/>
          </w:tcPr>
          <w:p w14:paraId="4F5B2A1B" w14:textId="77777777" w:rsidR="00C723DC" w:rsidRPr="005B699C" w:rsidRDefault="00C723DC" w:rsidP="007A3A12">
            <w:pPr>
              <w:rPr>
                <w:rFonts w:cs="Arial"/>
              </w:rPr>
            </w:pPr>
          </w:p>
        </w:tc>
        <w:tc>
          <w:tcPr>
            <w:tcW w:w="4033" w:type="dxa"/>
          </w:tcPr>
          <w:p w14:paraId="776B2F36" w14:textId="77777777" w:rsidR="00C723DC" w:rsidRPr="005B699C" w:rsidRDefault="00C723DC" w:rsidP="007A3A12">
            <w:pPr>
              <w:rPr>
                <w:rFonts w:cs="Arial"/>
              </w:rPr>
            </w:pPr>
            <w:r>
              <w:rPr>
                <w:rFonts w:cs="Arial"/>
              </w:rPr>
              <w:t xml:space="preserve">The students will be encouraged to regularly </w:t>
            </w:r>
            <w:r w:rsidRPr="00D80D07">
              <w:rPr>
                <w:rFonts w:cs="Arial"/>
              </w:rPr>
              <w:t xml:space="preserve">meet </w:t>
            </w:r>
            <w:r>
              <w:rPr>
                <w:rFonts w:cs="Arial"/>
              </w:rPr>
              <w:t>their</w:t>
            </w:r>
            <w:r w:rsidRPr="00D80D07">
              <w:rPr>
                <w:rFonts w:cs="Arial"/>
              </w:rPr>
              <w:t xml:space="preserve"> personal tutor</w:t>
            </w:r>
            <w:r>
              <w:rPr>
                <w:rFonts w:cs="Arial"/>
              </w:rPr>
              <w:t>s</w:t>
            </w:r>
            <w:r w:rsidRPr="00D80D07">
              <w:rPr>
                <w:rFonts w:cs="Arial"/>
              </w:rPr>
              <w:t xml:space="preserve"> to discuss </w:t>
            </w:r>
            <w:r>
              <w:rPr>
                <w:rFonts w:cs="Arial"/>
              </w:rPr>
              <w:t>their</w:t>
            </w:r>
            <w:r w:rsidRPr="00D80D07">
              <w:rPr>
                <w:rFonts w:cs="Arial"/>
              </w:rPr>
              <w:t xml:space="preserve"> progress and development</w:t>
            </w:r>
            <w:r>
              <w:rPr>
                <w:rFonts w:cs="Arial"/>
              </w:rPr>
              <w:t>s</w:t>
            </w:r>
          </w:p>
        </w:tc>
        <w:tc>
          <w:tcPr>
            <w:tcW w:w="2970" w:type="dxa"/>
          </w:tcPr>
          <w:p w14:paraId="65FF2FEA" w14:textId="77777777" w:rsidR="00C723DC" w:rsidRPr="005B699C" w:rsidRDefault="00C723DC" w:rsidP="007A3A12">
            <w:pPr>
              <w:rPr>
                <w:rFonts w:cs="Arial"/>
              </w:rPr>
            </w:pPr>
            <w:r w:rsidRPr="00D80D07">
              <w:rPr>
                <w:rFonts w:cs="Arial"/>
              </w:rPr>
              <w:t>Personal Tutor meeting</w:t>
            </w:r>
            <w:r>
              <w:rPr>
                <w:rFonts w:cs="Arial"/>
              </w:rPr>
              <w:t>s</w:t>
            </w:r>
          </w:p>
        </w:tc>
      </w:tr>
      <w:tr w:rsidR="00C723DC" w:rsidRPr="005B699C" w14:paraId="058C242B" w14:textId="77777777" w:rsidTr="007A3A12">
        <w:trPr>
          <w:trHeight w:val="458"/>
        </w:trPr>
        <w:tc>
          <w:tcPr>
            <w:tcW w:w="2625" w:type="dxa"/>
            <w:vMerge/>
          </w:tcPr>
          <w:p w14:paraId="252F3632" w14:textId="77777777" w:rsidR="00C723DC" w:rsidRPr="005B699C" w:rsidRDefault="00C723DC" w:rsidP="007A3A12">
            <w:pPr>
              <w:rPr>
                <w:rFonts w:cs="Arial"/>
              </w:rPr>
            </w:pPr>
          </w:p>
        </w:tc>
        <w:tc>
          <w:tcPr>
            <w:tcW w:w="4033" w:type="dxa"/>
          </w:tcPr>
          <w:p w14:paraId="1F3ED962" w14:textId="77777777" w:rsidR="00C723DC" w:rsidRDefault="00C723DC" w:rsidP="007A3A12">
            <w:pPr>
              <w:rPr>
                <w:rFonts w:cs="Arial"/>
              </w:rPr>
            </w:pPr>
            <w:r>
              <w:rPr>
                <w:rFonts w:cs="Arial"/>
              </w:rPr>
              <w:t>The students will be encouraged to complete the Global Professional Award (GPA)</w:t>
            </w:r>
          </w:p>
          <w:p w14:paraId="49264770" w14:textId="77777777" w:rsidR="00C723DC" w:rsidRPr="005B699C" w:rsidRDefault="00C723DC" w:rsidP="007A3A12">
            <w:pPr>
              <w:rPr>
                <w:rFonts w:cs="Arial"/>
              </w:rPr>
            </w:pPr>
          </w:p>
        </w:tc>
        <w:tc>
          <w:tcPr>
            <w:tcW w:w="2970" w:type="dxa"/>
          </w:tcPr>
          <w:p w14:paraId="5C8F6E6D" w14:textId="77777777" w:rsidR="00C723DC" w:rsidRPr="005B699C" w:rsidRDefault="00C723DC" w:rsidP="007A3A12">
            <w:pPr>
              <w:rPr>
                <w:rFonts w:cs="Arial"/>
              </w:rPr>
            </w:pPr>
            <w:r>
              <w:rPr>
                <w:rFonts w:cs="Arial"/>
              </w:rPr>
              <w:t>Completion of the Global Professional Award (GPA)</w:t>
            </w:r>
          </w:p>
        </w:tc>
      </w:tr>
      <w:tr w:rsidR="00C723DC" w:rsidRPr="005B699C" w14:paraId="0020A1F1" w14:textId="77777777" w:rsidTr="007A3A12">
        <w:trPr>
          <w:trHeight w:val="457"/>
        </w:trPr>
        <w:tc>
          <w:tcPr>
            <w:tcW w:w="2625" w:type="dxa"/>
            <w:vMerge/>
          </w:tcPr>
          <w:p w14:paraId="6C542D8E" w14:textId="77777777" w:rsidR="00C723DC" w:rsidRPr="005B699C" w:rsidRDefault="00C723DC" w:rsidP="007A3A12">
            <w:pPr>
              <w:rPr>
                <w:rFonts w:cs="Arial"/>
              </w:rPr>
            </w:pPr>
          </w:p>
        </w:tc>
        <w:tc>
          <w:tcPr>
            <w:tcW w:w="4033" w:type="dxa"/>
          </w:tcPr>
          <w:p w14:paraId="746499AB" w14:textId="77777777" w:rsidR="00C723DC" w:rsidRDefault="00C723DC" w:rsidP="007A3A12">
            <w:pPr>
              <w:rPr>
                <w:rFonts w:cs="Arial"/>
              </w:rPr>
            </w:pPr>
            <w:r>
              <w:rPr>
                <w:rFonts w:cs="Arial"/>
              </w:rPr>
              <w:t xml:space="preserve">Formative assessments </w:t>
            </w:r>
            <w:r w:rsidRPr="004948B8">
              <w:rPr>
                <w:rFonts w:cs="Arial"/>
              </w:rPr>
              <w:t xml:space="preserve">will allow the students to receive </w:t>
            </w:r>
            <w:r>
              <w:rPr>
                <w:rFonts w:cs="Arial"/>
              </w:rPr>
              <w:t>c</w:t>
            </w:r>
            <w:r w:rsidRPr="004948B8">
              <w:rPr>
                <w:rFonts w:cs="Arial"/>
              </w:rPr>
              <w:t>onstructive feedback and work on their academic developments</w:t>
            </w:r>
          </w:p>
        </w:tc>
        <w:tc>
          <w:tcPr>
            <w:tcW w:w="2970" w:type="dxa"/>
          </w:tcPr>
          <w:p w14:paraId="52682357" w14:textId="77777777" w:rsidR="00C723DC" w:rsidRDefault="00C723DC" w:rsidP="007A3A12">
            <w:pPr>
              <w:rPr>
                <w:rFonts w:cs="Arial"/>
              </w:rPr>
            </w:pPr>
            <w:r>
              <w:rPr>
                <w:rFonts w:cs="Arial"/>
              </w:rPr>
              <w:t xml:space="preserve">Regular formative assessments </w:t>
            </w:r>
          </w:p>
        </w:tc>
      </w:tr>
      <w:tr w:rsidR="00C723DC" w:rsidRPr="005B699C" w14:paraId="0A035774" w14:textId="77777777" w:rsidTr="007A3A12">
        <w:tc>
          <w:tcPr>
            <w:tcW w:w="9628" w:type="dxa"/>
            <w:gridSpan w:val="3"/>
          </w:tcPr>
          <w:p w14:paraId="7EF14C26" w14:textId="77777777" w:rsidR="00C723DC" w:rsidRPr="005B699C" w:rsidRDefault="00C723DC" w:rsidP="007A3A12">
            <w:pPr>
              <w:rPr>
                <w:rFonts w:cs="Arial"/>
              </w:rPr>
            </w:pPr>
          </w:p>
        </w:tc>
      </w:tr>
      <w:tr w:rsidR="00C723DC" w:rsidRPr="005B699C" w14:paraId="38A7F149" w14:textId="77777777" w:rsidTr="007A3A12">
        <w:trPr>
          <w:trHeight w:val="345"/>
        </w:trPr>
        <w:tc>
          <w:tcPr>
            <w:tcW w:w="2625" w:type="dxa"/>
            <w:vMerge w:val="restart"/>
          </w:tcPr>
          <w:p w14:paraId="3D3EB291" w14:textId="77777777" w:rsidR="00C723DC" w:rsidRDefault="00C723DC" w:rsidP="007A3A12">
            <w:pPr>
              <w:rPr>
                <w:rFonts w:cs="Arial"/>
                <w:b/>
                <w:i/>
              </w:rPr>
            </w:pPr>
          </w:p>
          <w:p w14:paraId="29552BB6" w14:textId="77777777" w:rsidR="00C723DC" w:rsidRPr="00B44B2C" w:rsidRDefault="00C723DC" w:rsidP="007A3A12">
            <w:pPr>
              <w:rPr>
                <w:rFonts w:cs="Arial"/>
                <w:b/>
                <w:i/>
                <w:lang w:val="en-US"/>
              </w:rPr>
            </w:pPr>
            <w:r w:rsidRPr="00B44B2C">
              <w:rPr>
                <w:rFonts w:cs="Arial"/>
                <w:b/>
                <w:i/>
              </w:rPr>
              <w:t>Career planning</w:t>
            </w:r>
          </w:p>
        </w:tc>
        <w:tc>
          <w:tcPr>
            <w:tcW w:w="4033" w:type="dxa"/>
          </w:tcPr>
          <w:p w14:paraId="437AA016" w14:textId="77777777" w:rsidR="00C723DC" w:rsidRPr="005B699C" w:rsidRDefault="00C723DC" w:rsidP="007A3A12">
            <w:pPr>
              <w:rPr>
                <w:rFonts w:cs="Arial"/>
                <w:color w:val="FF0000"/>
                <w:lang w:val="en-US"/>
              </w:rPr>
            </w:pPr>
            <w:r w:rsidRPr="003F497B">
              <w:rPr>
                <w:rFonts w:cs="Arial"/>
              </w:rPr>
              <w:t xml:space="preserve">The students will be encouraged to meet their personal tutors to </w:t>
            </w:r>
            <w:r>
              <w:rPr>
                <w:rFonts w:cs="Arial"/>
              </w:rPr>
              <w:t>discuss</w:t>
            </w:r>
            <w:r w:rsidRPr="003F497B">
              <w:rPr>
                <w:rFonts w:cs="Arial"/>
              </w:rPr>
              <w:t xml:space="preserve"> their</w:t>
            </w:r>
            <w:r>
              <w:rPr>
                <w:rFonts w:cs="Arial"/>
              </w:rPr>
              <w:t xml:space="preserve"> career plans</w:t>
            </w:r>
          </w:p>
        </w:tc>
        <w:tc>
          <w:tcPr>
            <w:tcW w:w="2970" w:type="dxa"/>
          </w:tcPr>
          <w:p w14:paraId="525C43F5" w14:textId="77777777" w:rsidR="00C723DC" w:rsidRPr="005B699C" w:rsidRDefault="00C723DC" w:rsidP="007A3A12">
            <w:pPr>
              <w:rPr>
                <w:rFonts w:cs="Arial"/>
              </w:rPr>
            </w:pPr>
            <w:r w:rsidRPr="003F497B">
              <w:rPr>
                <w:rFonts w:cs="Arial"/>
              </w:rPr>
              <w:t>Personal Tutor meetings</w:t>
            </w:r>
          </w:p>
        </w:tc>
      </w:tr>
      <w:tr w:rsidR="00C723DC" w:rsidRPr="005B699C" w14:paraId="59DA7E89" w14:textId="77777777" w:rsidTr="007A3A12">
        <w:trPr>
          <w:trHeight w:val="345"/>
        </w:trPr>
        <w:tc>
          <w:tcPr>
            <w:tcW w:w="2625" w:type="dxa"/>
            <w:vMerge/>
          </w:tcPr>
          <w:p w14:paraId="1DE04AD9" w14:textId="77777777" w:rsidR="00C723DC" w:rsidRDefault="00C723DC" w:rsidP="007A3A12">
            <w:pPr>
              <w:rPr>
                <w:rFonts w:cs="Arial"/>
                <w:b/>
                <w:i/>
              </w:rPr>
            </w:pPr>
          </w:p>
        </w:tc>
        <w:tc>
          <w:tcPr>
            <w:tcW w:w="4033" w:type="dxa"/>
          </w:tcPr>
          <w:p w14:paraId="40A42BB1" w14:textId="77777777" w:rsidR="00C723DC" w:rsidRPr="003F497B" w:rsidRDefault="00C723DC" w:rsidP="007A3A12">
            <w:pPr>
              <w:rPr>
                <w:rFonts w:cs="Arial"/>
              </w:rPr>
            </w:pPr>
            <w:r>
              <w:rPr>
                <w:rFonts w:cs="Arial"/>
              </w:rPr>
              <w:t>The students will be offered sessions run by the Economics staff specifically aimed at helping them write successful CVs</w:t>
            </w:r>
          </w:p>
        </w:tc>
        <w:tc>
          <w:tcPr>
            <w:tcW w:w="2970" w:type="dxa"/>
          </w:tcPr>
          <w:p w14:paraId="752CFC5D" w14:textId="77777777" w:rsidR="00C723DC" w:rsidRPr="003F497B" w:rsidRDefault="00C723DC" w:rsidP="007A3A12">
            <w:pPr>
              <w:rPr>
                <w:rFonts w:cs="Arial"/>
              </w:rPr>
            </w:pPr>
            <w:r>
              <w:rPr>
                <w:rFonts w:cs="Arial"/>
              </w:rPr>
              <w:t>CV writing sessions</w:t>
            </w:r>
          </w:p>
        </w:tc>
      </w:tr>
      <w:tr w:rsidR="00C723DC" w:rsidRPr="005B699C" w14:paraId="7E5F3DFE" w14:textId="77777777" w:rsidTr="007A3A12">
        <w:trPr>
          <w:trHeight w:val="690"/>
        </w:trPr>
        <w:tc>
          <w:tcPr>
            <w:tcW w:w="2625" w:type="dxa"/>
            <w:vMerge/>
          </w:tcPr>
          <w:p w14:paraId="2E352643" w14:textId="77777777" w:rsidR="00C723DC" w:rsidRDefault="00C723DC" w:rsidP="007A3A12">
            <w:pPr>
              <w:rPr>
                <w:rFonts w:cs="Arial"/>
                <w:b/>
                <w:i/>
              </w:rPr>
            </w:pPr>
          </w:p>
        </w:tc>
        <w:tc>
          <w:tcPr>
            <w:tcW w:w="4033" w:type="dxa"/>
          </w:tcPr>
          <w:p w14:paraId="48099FAC" w14:textId="77777777" w:rsidR="00C723DC" w:rsidRPr="00B44B2C" w:rsidRDefault="00C723DC" w:rsidP="007A3A12">
            <w:pPr>
              <w:rPr>
                <w:rFonts w:cs="Arial"/>
                <w:highlight w:val="yellow"/>
              </w:rPr>
            </w:pPr>
            <w:r>
              <w:rPr>
                <w:rFonts w:cs="Arial"/>
              </w:rPr>
              <w:t>E</w:t>
            </w:r>
            <w:r w:rsidRPr="003F497B">
              <w:rPr>
                <w:rFonts w:cs="Arial"/>
              </w:rPr>
              <w:t xml:space="preserve">mployability and career-development </w:t>
            </w:r>
            <w:r>
              <w:rPr>
                <w:rFonts w:cs="Arial"/>
              </w:rPr>
              <w:t xml:space="preserve">sessions, </w:t>
            </w:r>
            <w:r w:rsidRPr="003F497B">
              <w:rPr>
                <w:rFonts w:cs="Arial"/>
              </w:rPr>
              <w:t>workshops and events</w:t>
            </w:r>
            <w:r>
              <w:rPr>
                <w:rFonts w:cs="Arial"/>
              </w:rPr>
              <w:t xml:space="preserve"> will be organised together with the Career and Employability and Placement teams</w:t>
            </w:r>
          </w:p>
        </w:tc>
        <w:tc>
          <w:tcPr>
            <w:tcW w:w="2970" w:type="dxa"/>
          </w:tcPr>
          <w:p w14:paraId="343F6054" w14:textId="77777777" w:rsidR="00C723DC" w:rsidRPr="005B699C" w:rsidRDefault="00C723DC" w:rsidP="007A3A12">
            <w:pPr>
              <w:rPr>
                <w:rFonts w:cs="Arial"/>
              </w:rPr>
            </w:pPr>
            <w:r w:rsidRPr="000F61E7">
              <w:rPr>
                <w:rFonts w:cs="Arial"/>
              </w:rPr>
              <w:t xml:space="preserve">Employability and career-development </w:t>
            </w:r>
            <w:r>
              <w:rPr>
                <w:rFonts w:cs="Arial"/>
              </w:rPr>
              <w:t xml:space="preserve">sessions, </w:t>
            </w:r>
            <w:r w:rsidRPr="000F61E7">
              <w:rPr>
                <w:rFonts w:cs="Arial"/>
              </w:rPr>
              <w:t>workshops and event</w:t>
            </w:r>
            <w:r>
              <w:rPr>
                <w:rFonts w:cs="Arial"/>
              </w:rPr>
              <w:t>s</w:t>
            </w:r>
          </w:p>
        </w:tc>
      </w:tr>
      <w:tr w:rsidR="00C723DC" w:rsidRPr="005B699C" w14:paraId="7CB1D279" w14:textId="77777777" w:rsidTr="007A3A12">
        <w:trPr>
          <w:trHeight w:val="690"/>
        </w:trPr>
        <w:tc>
          <w:tcPr>
            <w:tcW w:w="2625" w:type="dxa"/>
            <w:vMerge/>
          </w:tcPr>
          <w:p w14:paraId="26DA446B" w14:textId="77777777" w:rsidR="00C723DC" w:rsidRDefault="00C723DC" w:rsidP="007A3A12">
            <w:pPr>
              <w:rPr>
                <w:rFonts w:cs="Arial"/>
                <w:b/>
                <w:i/>
              </w:rPr>
            </w:pPr>
          </w:p>
        </w:tc>
        <w:tc>
          <w:tcPr>
            <w:tcW w:w="4033" w:type="dxa"/>
          </w:tcPr>
          <w:p w14:paraId="1E7F7C30" w14:textId="77777777" w:rsidR="00C723DC" w:rsidRPr="00B44B2C" w:rsidRDefault="00C723DC" w:rsidP="007A3A12">
            <w:pPr>
              <w:rPr>
                <w:rFonts w:cs="Arial"/>
                <w:highlight w:val="yellow"/>
              </w:rPr>
            </w:pPr>
            <w:r w:rsidRPr="003F497B">
              <w:rPr>
                <w:rFonts w:cs="Arial"/>
              </w:rPr>
              <w:t>The students will be encouraged to complete the Global Professional Award (GPA)</w:t>
            </w:r>
          </w:p>
        </w:tc>
        <w:tc>
          <w:tcPr>
            <w:tcW w:w="2970" w:type="dxa"/>
          </w:tcPr>
          <w:p w14:paraId="1BCC0393" w14:textId="77777777" w:rsidR="00C723DC" w:rsidRPr="005B699C" w:rsidRDefault="00C723DC" w:rsidP="007A3A12">
            <w:pPr>
              <w:rPr>
                <w:rFonts w:cs="Arial"/>
              </w:rPr>
            </w:pPr>
            <w:r w:rsidRPr="003F497B">
              <w:rPr>
                <w:rFonts w:cs="Arial"/>
              </w:rPr>
              <w:t>Completion of the Global Professional Award (GPA)</w:t>
            </w:r>
          </w:p>
        </w:tc>
      </w:tr>
      <w:tr w:rsidR="00C723DC" w:rsidRPr="005B699C" w14:paraId="5DAD618A" w14:textId="77777777" w:rsidTr="007A3A12">
        <w:tc>
          <w:tcPr>
            <w:tcW w:w="2625" w:type="dxa"/>
          </w:tcPr>
          <w:p w14:paraId="4CE47560" w14:textId="77777777" w:rsidR="00C723DC" w:rsidRDefault="00C723DC" w:rsidP="007A3A12">
            <w:pPr>
              <w:rPr>
                <w:rFonts w:cs="Arial"/>
                <w:b/>
                <w:i/>
              </w:rPr>
            </w:pPr>
          </w:p>
          <w:p w14:paraId="7377C2CE" w14:textId="77777777" w:rsidR="00C723DC" w:rsidRDefault="00C723DC" w:rsidP="007A3A12">
            <w:pPr>
              <w:rPr>
                <w:rFonts w:cs="Arial"/>
                <w:b/>
                <w:i/>
              </w:rPr>
            </w:pPr>
            <w:r w:rsidRPr="00B44B2C">
              <w:rPr>
                <w:rFonts w:cs="Arial"/>
                <w:b/>
                <w:i/>
              </w:rPr>
              <w:t>Employability Skills</w:t>
            </w:r>
          </w:p>
          <w:p w14:paraId="54795E5B" w14:textId="77777777" w:rsidR="00C723DC" w:rsidRPr="00B44B2C" w:rsidRDefault="00C723DC" w:rsidP="007A3A12">
            <w:pPr>
              <w:rPr>
                <w:rFonts w:cs="Arial"/>
                <w:b/>
                <w:i/>
              </w:rPr>
            </w:pPr>
          </w:p>
        </w:tc>
        <w:tc>
          <w:tcPr>
            <w:tcW w:w="4033" w:type="dxa"/>
          </w:tcPr>
          <w:p w14:paraId="4F25BD46" w14:textId="77777777" w:rsidR="00C723DC" w:rsidRDefault="00C723DC" w:rsidP="007A3A12">
            <w:pPr>
              <w:rPr>
                <w:rFonts w:cs="Arial"/>
                <w:highlight w:val="yellow"/>
              </w:rPr>
            </w:pPr>
          </w:p>
          <w:p w14:paraId="75DAF5B3" w14:textId="77777777" w:rsidR="00C723DC" w:rsidRPr="00B44B2C" w:rsidRDefault="00C723DC" w:rsidP="007A3A12">
            <w:pPr>
              <w:rPr>
                <w:rFonts w:cs="Arial"/>
                <w:highlight w:val="yellow"/>
              </w:rPr>
            </w:pPr>
          </w:p>
        </w:tc>
        <w:tc>
          <w:tcPr>
            <w:tcW w:w="2970" w:type="dxa"/>
          </w:tcPr>
          <w:p w14:paraId="6C10DAF9" w14:textId="77777777" w:rsidR="00C723DC" w:rsidRPr="00B44B2C" w:rsidRDefault="00C723DC" w:rsidP="007A3A12">
            <w:pPr>
              <w:rPr>
                <w:rFonts w:cs="Arial"/>
                <w:highlight w:val="yellow"/>
              </w:rPr>
            </w:pPr>
          </w:p>
        </w:tc>
      </w:tr>
      <w:tr w:rsidR="00C723DC" w:rsidRPr="005B699C" w14:paraId="7DC670C6" w14:textId="77777777" w:rsidTr="007A3A12">
        <w:trPr>
          <w:trHeight w:val="345"/>
        </w:trPr>
        <w:tc>
          <w:tcPr>
            <w:tcW w:w="2625" w:type="dxa"/>
            <w:vMerge w:val="restart"/>
          </w:tcPr>
          <w:p w14:paraId="5F83D84D" w14:textId="77777777" w:rsidR="00C723DC" w:rsidRPr="00A14528" w:rsidRDefault="00C723DC" w:rsidP="007A3A12">
            <w:pPr>
              <w:rPr>
                <w:rFonts w:cs="Arial"/>
                <w:i/>
              </w:rPr>
            </w:pPr>
            <w:r w:rsidRPr="00A14528">
              <w:rPr>
                <w:rFonts w:cs="Arial"/>
                <w:i/>
              </w:rPr>
              <w:t xml:space="preserve">Ability to define and solve </w:t>
            </w:r>
            <w:r>
              <w:rPr>
                <w:rFonts w:cs="Arial"/>
                <w:i/>
              </w:rPr>
              <w:t xml:space="preserve">mathematical </w:t>
            </w:r>
            <w:r w:rsidRPr="00A14528">
              <w:rPr>
                <w:rFonts w:cs="Arial"/>
                <w:i/>
              </w:rPr>
              <w:t>problems</w:t>
            </w:r>
          </w:p>
        </w:tc>
        <w:tc>
          <w:tcPr>
            <w:tcW w:w="4033" w:type="dxa"/>
          </w:tcPr>
          <w:p w14:paraId="600DF4C3" w14:textId="77777777" w:rsidR="00C723DC" w:rsidRDefault="00C723DC" w:rsidP="007A3A12">
            <w:pPr>
              <w:rPr>
                <w:rFonts w:cs="Arial"/>
                <w:highlight w:val="yellow"/>
              </w:rPr>
            </w:pPr>
            <w:r w:rsidRPr="00F32C61">
              <w:rPr>
                <w:rFonts w:cs="Arial"/>
                <w:i/>
              </w:rPr>
              <w:t>Analytical skills</w:t>
            </w:r>
            <w:r>
              <w:rPr>
                <w:rFonts w:cs="Arial"/>
              </w:rPr>
              <w:t xml:space="preserve"> will be assessed in the following modules: BIE0011 – Intermediate Macroeconomics, BIE0008 – Intermediate Microeconomics, </w:t>
            </w:r>
            <w:r w:rsidRPr="00F32C61">
              <w:rPr>
                <w:rFonts w:cs="Arial"/>
              </w:rPr>
              <w:t>C</w:t>
            </w:r>
            <w:r>
              <w:rPr>
                <w:rFonts w:cs="Arial"/>
              </w:rPr>
              <w:t>I</w:t>
            </w:r>
            <w:r w:rsidRPr="00F32C61">
              <w:rPr>
                <w:rFonts w:cs="Arial"/>
              </w:rPr>
              <w:t>M2</w:t>
            </w:r>
            <w:r>
              <w:rPr>
                <w:rFonts w:cs="Arial"/>
              </w:rPr>
              <w:t>20</w:t>
            </w:r>
            <w:r w:rsidRPr="00F32C61">
              <w:rPr>
                <w:rFonts w:cs="Arial"/>
              </w:rPr>
              <w:t xml:space="preserve">1 – </w:t>
            </w:r>
            <w:r>
              <w:rPr>
                <w:rFonts w:cs="Arial"/>
              </w:rPr>
              <w:t>Real analysis</w:t>
            </w:r>
            <w:r w:rsidRPr="00F32C61">
              <w:rPr>
                <w:rFonts w:cs="Arial"/>
              </w:rPr>
              <w:t xml:space="preserve">, </w:t>
            </w:r>
            <w:r>
              <w:rPr>
                <w:rFonts w:cs="Arial"/>
              </w:rPr>
              <w:t>and CIM2202 - Mathematical Methods and Modelling</w:t>
            </w:r>
          </w:p>
        </w:tc>
        <w:tc>
          <w:tcPr>
            <w:tcW w:w="2970" w:type="dxa"/>
          </w:tcPr>
          <w:p w14:paraId="1273C12C" w14:textId="77777777" w:rsidR="00C723DC" w:rsidRPr="00B44B2C" w:rsidRDefault="00C723DC" w:rsidP="007A3A12">
            <w:pPr>
              <w:rPr>
                <w:rFonts w:cs="Arial"/>
                <w:highlight w:val="yellow"/>
              </w:rPr>
            </w:pPr>
            <w:r w:rsidRPr="00F32C61">
              <w:rPr>
                <w:rFonts w:cs="Arial"/>
              </w:rPr>
              <w:t>In</w:t>
            </w:r>
            <w:r>
              <w:rPr>
                <w:rFonts w:cs="Arial"/>
              </w:rPr>
              <w:t>-class tests, exams and individual assignments</w:t>
            </w:r>
          </w:p>
        </w:tc>
      </w:tr>
      <w:tr w:rsidR="00C723DC" w:rsidRPr="005B699C" w14:paraId="4B1ADCE2" w14:textId="77777777" w:rsidTr="007A3A12">
        <w:trPr>
          <w:trHeight w:val="578"/>
        </w:trPr>
        <w:tc>
          <w:tcPr>
            <w:tcW w:w="2625" w:type="dxa"/>
            <w:vMerge/>
          </w:tcPr>
          <w:p w14:paraId="40E15A2F" w14:textId="77777777" w:rsidR="00C723DC" w:rsidRPr="00A14528" w:rsidRDefault="00C723DC" w:rsidP="007A3A12">
            <w:pPr>
              <w:rPr>
                <w:rFonts w:cs="Arial"/>
                <w:i/>
              </w:rPr>
            </w:pPr>
          </w:p>
        </w:tc>
        <w:tc>
          <w:tcPr>
            <w:tcW w:w="4033" w:type="dxa"/>
          </w:tcPr>
          <w:p w14:paraId="204D9977" w14:textId="77777777" w:rsidR="00C723DC" w:rsidRPr="00A14528" w:rsidRDefault="00C723DC" w:rsidP="007A3A12">
            <w:pPr>
              <w:rPr>
                <w:rFonts w:cs="Arial"/>
              </w:rPr>
            </w:pPr>
            <w:r w:rsidRPr="00F32C61">
              <w:rPr>
                <w:rFonts w:cs="Arial"/>
              </w:rPr>
              <w:t xml:space="preserve">Students will develop </w:t>
            </w:r>
            <w:r w:rsidRPr="00F32C61">
              <w:rPr>
                <w:rFonts w:cs="Arial"/>
                <w:i/>
              </w:rPr>
              <w:t>analytical skills</w:t>
            </w:r>
            <w:r w:rsidRPr="00F32C61">
              <w:rPr>
                <w:rFonts w:cs="Arial"/>
              </w:rPr>
              <w:t xml:space="preserve"> in class (</w:t>
            </w:r>
            <w:r>
              <w:rPr>
                <w:rFonts w:cs="Arial"/>
              </w:rPr>
              <w:t>BIE0011, BIE0008, CIM2201, CIM2202</w:t>
            </w:r>
            <w:r w:rsidRPr="00F32C61">
              <w:rPr>
                <w:rFonts w:cs="Arial"/>
              </w:rPr>
              <w:t>), during practical lectures and seminars, and through feedback on formative assessments</w:t>
            </w:r>
          </w:p>
        </w:tc>
        <w:tc>
          <w:tcPr>
            <w:tcW w:w="2970" w:type="dxa"/>
          </w:tcPr>
          <w:p w14:paraId="5C051C48" w14:textId="77777777" w:rsidR="00C723DC" w:rsidRPr="00B44B2C" w:rsidRDefault="00C723DC" w:rsidP="007A3A12">
            <w:pPr>
              <w:rPr>
                <w:rFonts w:cs="Arial"/>
                <w:highlight w:val="yellow"/>
              </w:rPr>
            </w:pPr>
            <w:r>
              <w:rPr>
                <w:rFonts w:cs="Arial"/>
              </w:rPr>
              <w:t>Lectures, seminars</w:t>
            </w:r>
            <w:r w:rsidRPr="00F32C61">
              <w:rPr>
                <w:rFonts w:cs="Arial"/>
              </w:rPr>
              <w:t xml:space="preserve"> and formative assessments</w:t>
            </w:r>
          </w:p>
        </w:tc>
      </w:tr>
      <w:tr w:rsidR="00C723DC" w:rsidRPr="005B699C" w14:paraId="16586A5A" w14:textId="77777777" w:rsidTr="007A3A12">
        <w:trPr>
          <w:trHeight w:val="577"/>
        </w:trPr>
        <w:tc>
          <w:tcPr>
            <w:tcW w:w="2625" w:type="dxa"/>
            <w:vMerge/>
          </w:tcPr>
          <w:p w14:paraId="6098A510" w14:textId="77777777" w:rsidR="00C723DC" w:rsidRPr="00A14528" w:rsidRDefault="00C723DC" w:rsidP="007A3A12">
            <w:pPr>
              <w:rPr>
                <w:rFonts w:cs="Arial"/>
                <w:i/>
              </w:rPr>
            </w:pPr>
          </w:p>
        </w:tc>
        <w:tc>
          <w:tcPr>
            <w:tcW w:w="4033" w:type="dxa"/>
          </w:tcPr>
          <w:p w14:paraId="5B014448" w14:textId="77777777" w:rsidR="00C723DC" w:rsidRPr="00F32C61" w:rsidRDefault="00C723DC" w:rsidP="007A3A12">
            <w:pPr>
              <w:rPr>
                <w:rFonts w:cs="Arial"/>
              </w:rPr>
            </w:pPr>
            <w:r w:rsidRPr="00362702">
              <w:rPr>
                <w:rFonts w:cs="Arial"/>
              </w:rPr>
              <w:t>The students will be encouraged to record their achievements in their individual portfolios</w:t>
            </w:r>
          </w:p>
        </w:tc>
        <w:tc>
          <w:tcPr>
            <w:tcW w:w="2970" w:type="dxa"/>
          </w:tcPr>
          <w:p w14:paraId="5AA56675" w14:textId="77777777" w:rsidR="00C723DC" w:rsidRDefault="00C723DC" w:rsidP="007A3A12">
            <w:pPr>
              <w:rPr>
                <w:rFonts w:cs="Arial"/>
              </w:rPr>
            </w:pPr>
            <w:r>
              <w:rPr>
                <w:rFonts w:cs="Arial"/>
              </w:rPr>
              <w:t>Individual Portfolio</w:t>
            </w:r>
          </w:p>
        </w:tc>
      </w:tr>
      <w:tr w:rsidR="00C723DC" w:rsidRPr="005B699C" w14:paraId="58782105" w14:textId="77777777" w:rsidTr="007A3A12">
        <w:trPr>
          <w:trHeight w:val="113"/>
        </w:trPr>
        <w:tc>
          <w:tcPr>
            <w:tcW w:w="2625" w:type="dxa"/>
            <w:vMerge w:val="restart"/>
          </w:tcPr>
          <w:p w14:paraId="58F4BBFC" w14:textId="77777777" w:rsidR="00C723DC" w:rsidRPr="005836D5" w:rsidRDefault="00C723DC" w:rsidP="007A3A12">
            <w:pPr>
              <w:rPr>
                <w:rFonts w:cs="Arial"/>
                <w:i/>
              </w:rPr>
            </w:pPr>
            <w:r w:rsidRPr="005836D5">
              <w:rPr>
                <w:rFonts w:cs="Arial"/>
                <w:i/>
              </w:rPr>
              <w:lastRenderedPageBreak/>
              <w:t xml:space="preserve">Ability to </w:t>
            </w:r>
            <w:r>
              <w:rPr>
                <w:rFonts w:cs="Arial"/>
                <w:i/>
              </w:rPr>
              <w:t xml:space="preserve">collect, </w:t>
            </w:r>
            <w:r w:rsidRPr="005836D5">
              <w:rPr>
                <w:rFonts w:cs="Arial"/>
                <w:i/>
              </w:rPr>
              <w:t>analyse</w:t>
            </w:r>
            <w:r>
              <w:rPr>
                <w:rFonts w:cs="Arial"/>
                <w:i/>
              </w:rPr>
              <w:t xml:space="preserve"> and evaluate</w:t>
            </w:r>
            <w:r w:rsidRPr="005836D5">
              <w:rPr>
                <w:rFonts w:cs="Arial"/>
                <w:i/>
              </w:rPr>
              <w:t xml:space="preserve"> data</w:t>
            </w:r>
          </w:p>
        </w:tc>
        <w:tc>
          <w:tcPr>
            <w:tcW w:w="4033" w:type="dxa"/>
            <w:shd w:val="clear" w:color="auto" w:fill="auto"/>
          </w:tcPr>
          <w:p w14:paraId="3FDCA2B7" w14:textId="77777777" w:rsidR="00C723DC" w:rsidRDefault="00C723DC" w:rsidP="007A3A12">
            <w:pPr>
              <w:rPr>
                <w:rFonts w:cs="Arial"/>
                <w:highlight w:val="yellow"/>
              </w:rPr>
            </w:pPr>
            <w:r w:rsidRPr="00A14528">
              <w:rPr>
                <w:rFonts w:cs="Arial"/>
                <w:i/>
              </w:rPr>
              <w:t>Data analysis and research skills</w:t>
            </w:r>
            <w:r w:rsidRPr="004C4553">
              <w:rPr>
                <w:rFonts w:cs="Arial"/>
              </w:rPr>
              <w:t xml:space="preserve"> </w:t>
            </w:r>
            <w:r>
              <w:rPr>
                <w:rFonts w:cs="Arial"/>
              </w:rPr>
              <w:t>will be</w:t>
            </w:r>
            <w:r w:rsidRPr="004C4553">
              <w:rPr>
                <w:rFonts w:cs="Arial"/>
              </w:rPr>
              <w:t xml:space="preserve"> assessed in </w:t>
            </w:r>
            <w:r>
              <w:rPr>
                <w:rFonts w:cs="Arial"/>
              </w:rPr>
              <w:t>the following modules: BIE0014 – Econometrics and CIM2203 – Advanced Statistical Methods</w:t>
            </w:r>
          </w:p>
        </w:tc>
        <w:tc>
          <w:tcPr>
            <w:tcW w:w="2970" w:type="dxa"/>
          </w:tcPr>
          <w:p w14:paraId="0E5B1D1A" w14:textId="77777777" w:rsidR="00C723DC" w:rsidRPr="00B44B2C" w:rsidRDefault="00C723DC" w:rsidP="007A3A12">
            <w:pPr>
              <w:rPr>
                <w:rFonts w:cs="Arial"/>
                <w:highlight w:val="yellow"/>
              </w:rPr>
            </w:pPr>
            <w:r w:rsidRPr="00297118">
              <w:rPr>
                <w:rFonts w:cs="Arial"/>
              </w:rPr>
              <w:t>Econom</w:t>
            </w:r>
            <w:r>
              <w:rPr>
                <w:rFonts w:cs="Arial"/>
              </w:rPr>
              <w:t>etric project and statistical analysis</w:t>
            </w:r>
          </w:p>
        </w:tc>
      </w:tr>
      <w:tr w:rsidR="00C723DC" w:rsidRPr="005B699C" w14:paraId="1319899D" w14:textId="77777777" w:rsidTr="007A3A12">
        <w:trPr>
          <w:trHeight w:val="578"/>
        </w:trPr>
        <w:tc>
          <w:tcPr>
            <w:tcW w:w="2625" w:type="dxa"/>
            <w:vMerge/>
          </w:tcPr>
          <w:p w14:paraId="1397ADF6" w14:textId="77777777" w:rsidR="00C723DC" w:rsidRPr="005836D5" w:rsidRDefault="00C723DC" w:rsidP="007A3A12">
            <w:pPr>
              <w:rPr>
                <w:rFonts w:cs="Arial"/>
                <w:i/>
              </w:rPr>
            </w:pPr>
          </w:p>
        </w:tc>
        <w:tc>
          <w:tcPr>
            <w:tcW w:w="4033" w:type="dxa"/>
          </w:tcPr>
          <w:p w14:paraId="3CF9747C" w14:textId="77777777" w:rsidR="00C723DC" w:rsidRDefault="00C723DC" w:rsidP="007A3A12">
            <w:pPr>
              <w:rPr>
                <w:rFonts w:cs="Arial"/>
                <w:highlight w:val="yellow"/>
              </w:rPr>
            </w:pPr>
            <w:r w:rsidRPr="004C4553">
              <w:rPr>
                <w:rFonts w:cs="Arial"/>
              </w:rPr>
              <w:t xml:space="preserve">Students will develop </w:t>
            </w:r>
            <w:r w:rsidRPr="00A14528">
              <w:rPr>
                <w:rFonts w:cs="Arial"/>
                <w:i/>
              </w:rPr>
              <w:t>data analysis and research skills</w:t>
            </w:r>
            <w:r w:rsidRPr="004C4553">
              <w:rPr>
                <w:rFonts w:cs="Arial"/>
              </w:rPr>
              <w:t xml:space="preserve"> in</w:t>
            </w:r>
            <w:r>
              <w:rPr>
                <w:rFonts w:cs="Arial"/>
              </w:rPr>
              <w:t xml:space="preserve"> </w:t>
            </w:r>
            <w:r w:rsidRPr="004C4553">
              <w:rPr>
                <w:rFonts w:cs="Arial"/>
              </w:rPr>
              <w:t>class</w:t>
            </w:r>
            <w:r>
              <w:rPr>
                <w:rFonts w:cs="Arial"/>
              </w:rPr>
              <w:t xml:space="preserve"> (BIE0014, CIM2203)</w:t>
            </w:r>
            <w:r w:rsidRPr="004C4553">
              <w:rPr>
                <w:rFonts w:cs="Arial"/>
              </w:rPr>
              <w:t xml:space="preserve">, </w:t>
            </w:r>
            <w:r>
              <w:rPr>
                <w:rFonts w:cs="Arial"/>
              </w:rPr>
              <w:t>during practical lectures and</w:t>
            </w:r>
            <w:r w:rsidRPr="004C4553">
              <w:rPr>
                <w:rFonts w:cs="Arial"/>
              </w:rPr>
              <w:t xml:space="preserve"> seminars</w:t>
            </w:r>
            <w:r>
              <w:rPr>
                <w:rFonts w:cs="Arial"/>
              </w:rPr>
              <w:t>,</w:t>
            </w:r>
            <w:r w:rsidRPr="004C4553">
              <w:rPr>
                <w:rFonts w:cs="Arial"/>
              </w:rPr>
              <w:t xml:space="preserve"> and </w:t>
            </w:r>
            <w:r>
              <w:rPr>
                <w:rFonts w:cs="Arial"/>
              </w:rPr>
              <w:t>through feedback on formative</w:t>
            </w:r>
            <w:r w:rsidRPr="004C4553">
              <w:rPr>
                <w:rFonts w:cs="Arial"/>
              </w:rPr>
              <w:t xml:space="preserve"> assessments</w:t>
            </w:r>
          </w:p>
        </w:tc>
        <w:tc>
          <w:tcPr>
            <w:tcW w:w="2970" w:type="dxa"/>
          </w:tcPr>
          <w:p w14:paraId="48F682C7" w14:textId="77777777" w:rsidR="00C723DC" w:rsidRDefault="00C723DC" w:rsidP="007A3A12">
            <w:pPr>
              <w:rPr>
                <w:rFonts w:cs="Arial"/>
              </w:rPr>
            </w:pPr>
            <w:r w:rsidRPr="00F32C61">
              <w:rPr>
                <w:rFonts w:cs="Arial"/>
              </w:rPr>
              <w:t>Lectures, seminars and formative assessments</w:t>
            </w:r>
          </w:p>
          <w:p w14:paraId="3403DBF1" w14:textId="77777777" w:rsidR="00C723DC" w:rsidRPr="00B44B2C" w:rsidRDefault="00C723DC" w:rsidP="007A3A12">
            <w:pPr>
              <w:rPr>
                <w:rFonts w:cs="Arial"/>
                <w:highlight w:val="yellow"/>
              </w:rPr>
            </w:pPr>
          </w:p>
        </w:tc>
      </w:tr>
      <w:tr w:rsidR="00C723DC" w:rsidRPr="005B699C" w14:paraId="78C16F47" w14:textId="77777777" w:rsidTr="007A3A12">
        <w:trPr>
          <w:trHeight w:val="577"/>
        </w:trPr>
        <w:tc>
          <w:tcPr>
            <w:tcW w:w="2625" w:type="dxa"/>
            <w:vMerge/>
          </w:tcPr>
          <w:p w14:paraId="55C11670" w14:textId="77777777" w:rsidR="00C723DC" w:rsidRPr="005836D5" w:rsidRDefault="00C723DC" w:rsidP="007A3A12">
            <w:pPr>
              <w:rPr>
                <w:rFonts w:cs="Arial"/>
                <w:i/>
              </w:rPr>
            </w:pPr>
          </w:p>
        </w:tc>
        <w:tc>
          <w:tcPr>
            <w:tcW w:w="4033" w:type="dxa"/>
          </w:tcPr>
          <w:p w14:paraId="6B86AEB0" w14:textId="77777777" w:rsidR="00C723DC" w:rsidRPr="004C4553" w:rsidRDefault="00C723DC" w:rsidP="007A3A12">
            <w:pPr>
              <w:rPr>
                <w:rFonts w:cs="Arial"/>
              </w:rPr>
            </w:pPr>
            <w:r w:rsidRPr="00362702">
              <w:rPr>
                <w:rFonts w:cs="Arial"/>
              </w:rPr>
              <w:t>The students will be encouraged to record their achievements in their individual portfolios</w:t>
            </w:r>
          </w:p>
        </w:tc>
        <w:tc>
          <w:tcPr>
            <w:tcW w:w="2970" w:type="dxa"/>
          </w:tcPr>
          <w:p w14:paraId="28E87446" w14:textId="77777777" w:rsidR="00C723DC" w:rsidRPr="00F32C61" w:rsidRDefault="00C723DC" w:rsidP="007A3A12">
            <w:pPr>
              <w:rPr>
                <w:rFonts w:cs="Arial"/>
              </w:rPr>
            </w:pPr>
            <w:r>
              <w:rPr>
                <w:rFonts w:cs="Arial"/>
              </w:rPr>
              <w:t>Individual Portfolio</w:t>
            </w:r>
          </w:p>
        </w:tc>
      </w:tr>
      <w:tr w:rsidR="00C723DC" w:rsidRPr="005B699C" w14:paraId="53968F42" w14:textId="77777777" w:rsidTr="007A3A12">
        <w:trPr>
          <w:trHeight w:val="1460"/>
        </w:trPr>
        <w:tc>
          <w:tcPr>
            <w:tcW w:w="2625" w:type="dxa"/>
            <w:vMerge w:val="restart"/>
          </w:tcPr>
          <w:p w14:paraId="2FD6EC6F" w14:textId="77777777" w:rsidR="00C723DC" w:rsidRPr="005836D5" w:rsidRDefault="00C723DC" w:rsidP="007A3A12">
            <w:pPr>
              <w:rPr>
                <w:rFonts w:cs="Arial"/>
                <w:i/>
              </w:rPr>
            </w:pPr>
            <w:r>
              <w:rPr>
                <w:rFonts w:cs="Arial"/>
                <w:i/>
              </w:rPr>
              <w:t>Ability to master effectively statistical software</w:t>
            </w:r>
          </w:p>
        </w:tc>
        <w:tc>
          <w:tcPr>
            <w:tcW w:w="4033" w:type="dxa"/>
          </w:tcPr>
          <w:p w14:paraId="633918B1" w14:textId="77777777" w:rsidR="00C723DC" w:rsidRPr="002C6009" w:rsidRDefault="00C723DC" w:rsidP="007A3A12">
            <w:pPr>
              <w:rPr>
                <w:rFonts w:cs="Arial"/>
              </w:rPr>
            </w:pPr>
            <w:r w:rsidRPr="002C6009">
              <w:rPr>
                <w:rFonts w:cs="Arial"/>
                <w:i/>
              </w:rPr>
              <w:t>Statistical software skills</w:t>
            </w:r>
            <w:r w:rsidRPr="002C6009">
              <w:rPr>
                <w:rFonts w:cs="Arial"/>
              </w:rPr>
              <w:t xml:space="preserve"> will be assessed in the following modules:</w:t>
            </w:r>
            <w:r>
              <w:rPr>
                <w:rFonts w:cs="Arial"/>
              </w:rPr>
              <w:t xml:space="preserve"> </w:t>
            </w:r>
            <w:r w:rsidRPr="00A528BA">
              <w:rPr>
                <w:rFonts w:cs="Arial"/>
              </w:rPr>
              <w:t>BIE</w:t>
            </w:r>
            <w:r>
              <w:rPr>
                <w:rFonts w:cs="Arial"/>
              </w:rPr>
              <w:t>0014</w:t>
            </w:r>
            <w:r w:rsidRPr="00A528BA">
              <w:rPr>
                <w:rFonts w:cs="Arial"/>
              </w:rPr>
              <w:t xml:space="preserve"> – Econometrics and CIM2203 – Advanced Statistical Methods</w:t>
            </w:r>
          </w:p>
        </w:tc>
        <w:tc>
          <w:tcPr>
            <w:tcW w:w="2970" w:type="dxa"/>
          </w:tcPr>
          <w:p w14:paraId="20752B40" w14:textId="77777777" w:rsidR="00C723DC" w:rsidRDefault="00C723DC" w:rsidP="007A3A12">
            <w:pPr>
              <w:rPr>
                <w:rFonts w:cs="Arial"/>
              </w:rPr>
            </w:pPr>
            <w:r w:rsidRPr="00031E3C">
              <w:rPr>
                <w:rFonts w:cs="Arial"/>
              </w:rPr>
              <w:t>Statistical analysis</w:t>
            </w:r>
            <w:r>
              <w:rPr>
                <w:rFonts w:cs="Arial"/>
              </w:rPr>
              <w:t xml:space="preserve"> with the support of statistical software</w:t>
            </w:r>
          </w:p>
          <w:p w14:paraId="4A08EDC6" w14:textId="77777777" w:rsidR="00C723DC" w:rsidRPr="00B44B2C" w:rsidRDefault="00C723DC" w:rsidP="007A3A12">
            <w:pPr>
              <w:rPr>
                <w:rFonts w:cs="Arial"/>
                <w:highlight w:val="yellow"/>
              </w:rPr>
            </w:pPr>
          </w:p>
        </w:tc>
      </w:tr>
      <w:tr w:rsidR="00C723DC" w:rsidRPr="005B699C" w14:paraId="409B83C0" w14:textId="77777777" w:rsidTr="007A3A12">
        <w:trPr>
          <w:trHeight w:val="578"/>
        </w:trPr>
        <w:tc>
          <w:tcPr>
            <w:tcW w:w="2625" w:type="dxa"/>
            <w:vMerge/>
          </w:tcPr>
          <w:p w14:paraId="5202B802" w14:textId="77777777" w:rsidR="00C723DC" w:rsidRDefault="00C723DC" w:rsidP="007A3A12">
            <w:pPr>
              <w:rPr>
                <w:rFonts w:cs="Arial"/>
                <w:i/>
              </w:rPr>
            </w:pPr>
          </w:p>
        </w:tc>
        <w:tc>
          <w:tcPr>
            <w:tcW w:w="4033" w:type="dxa"/>
          </w:tcPr>
          <w:p w14:paraId="4D5A072F" w14:textId="77777777" w:rsidR="00C723DC" w:rsidRPr="002C6009" w:rsidRDefault="00C723DC" w:rsidP="007A3A12">
            <w:pPr>
              <w:rPr>
                <w:rFonts w:cs="Arial"/>
              </w:rPr>
            </w:pPr>
            <w:r w:rsidRPr="002C6009">
              <w:rPr>
                <w:rFonts w:cs="Arial"/>
              </w:rPr>
              <w:t xml:space="preserve">Students will develop </w:t>
            </w:r>
            <w:r w:rsidRPr="002C6009">
              <w:rPr>
                <w:rFonts w:cs="Arial"/>
                <w:i/>
              </w:rPr>
              <w:t>statistical software skills</w:t>
            </w:r>
            <w:r w:rsidRPr="002C6009">
              <w:rPr>
                <w:rFonts w:cs="Arial"/>
              </w:rPr>
              <w:t xml:space="preserve"> in class (</w:t>
            </w:r>
            <w:r>
              <w:rPr>
                <w:rFonts w:cs="Arial"/>
              </w:rPr>
              <w:t>BIE0014, CIM2203</w:t>
            </w:r>
            <w:r w:rsidRPr="002C6009">
              <w:rPr>
                <w:rFonts w:cs="Arial"/>
              </w:rPr>
              <w:t>), during practical lectures and seminars</w:t>
            </w:r>
            <w:r>
              <w:rPr>
                <w:rFonts w:cs="Arial"/>
              </w:rPr>
              <w:t xml:space="preserve"> in labs</w:t>
            </w:r>
            <w:r w:rsidRPr="002C6009">
              <w:rPr>
                <w:rFonts w:cs="Arial"/>
              </w:rPr>
              <w:t>, and through feedback on formative assessments</w:t>
            </w:r>
          </w:p>
        </w:tc>
        <w:tc>
          <w:tcPr>
            <w:tcW w:w="2970" w:type="dxa"/>
          </w:tcPr>
          <w:p w14:paraId="11D2637A" w14:textId="77777777" w:rsidR="00C723DC" w:rsidRDefault="00C723DC" w:rsidP="007A3A12">
            <w:pPr>
              <w:rPr>
                <w:rFonts w:cs="Arial"/>
              </w:rPr>
            </w:pPr>
            <w:r w:rsidRPr="002C6009">
              <w:rPr>
                <w:rFonts w:cs="Arial"/>
              </w:rPr>
              <w:t>Lectures, seminars</w:t>
            </w:r>
            <w:r>
              <w:rPr>
                <w:rFonts w:cs="Arial"/>
              </w:rPr>
              <w:t>, labs</w:t>
            </w:r>
            <w:r w:rsidRPr="002C6009">
              <w:rPr>
                <w:rFonts w:cs="Arial"/>
              </w:rPr>
              <w:t xml:space="preserve"> and formative assessments</w:t>
            </w:r>
          </w:p>
          <w:p w14:paraId="4F3F0B26" w14:textId="77777777" w:rsidR="00C723DC" w:rsidRPr="00B44B2C" w:rsidRDefault="00C723DC" w:rsidP="007A3A12">
            <w:pPr>
              <w:rPr>
                <w:rFonts w:cs="Arial"/>
                <w:highlight w:val="yellow"/>
              </w:rPr>
            </w:pPr>
          </w:p>
        </w:tc>
      </w:tr>
      <w:tr w:rsidR="00C723DC" w:rsidRPr="005B699C" w14:paraId="316B7C75" w14:textId="77777777" w:rsidTr="007A3A12">
        <w:trPr>
          <w:trHeight w:val="577"/>
        </w:trPr>
        <w:tc>
          <w:tcPr>
            <w:tcW w:w="2625" w:type="dxa"/>
            <w:vMerge/>
          </w:tcPr>
          <w:p w14:paraId="291A3983" w14:textId="77777777" w:rsidR="00C723DC" w:rsidRDefault="00C723DC" w:rsidP="007A3A12">
            <w:pPr>
              <w:rPr>
                <w:rFonts w:cs="Arial"/>
                <w:i/>
              </w:rPr>
            </w:pPr>
          </w:p>
        </w:tc>
        <w:tc>
          <w:tcPr>
            <w:tcW w:w="4033" w:type="dxa"/>
          </w:tcPr>
          <w:p w14:paraId="6E1D2B7B" w14:textId="77777777" w:rsidR="00C723DC" w:rsidRPr="002C6009" w:rsidRDefault="00C723DC" w:rsidP="007A3A12">
            <w:pPr>
              <w:rPr>
                <w:rFonts w:cs="Arial"/>
              </w:rPr>
            </w:pPr>
            <w:r w:rsidRPr="00362702">
              <w:rPr>
                <w:rFonts w:cs="Arial"/>
              </w:rPr>
              <w:t>The students will be encouraged to record their achievements in their individual portfolios</w:t>
            </w:r>
          </w:p>
        </w:tc>
        <w:tc>
          <w:tcPr>
            <w:tcW w:w="2970" w:type="dxa"/>
          </w:tcPr>
          <w:p w14:paraId="701A062A" w14:textId="77777777" w:rsidR="00C723DC" w:rsidRPr="002C6009" w:rsidRDefault="00C723DC" w:rsidP="007A3A12">
            <w:pPr>
              <w:rPr>
                <w:rFonts w:cs="Arial"/>
              </w:rPr>
            </w:pPr>
            <w:r>
              <w:rPr>
                <w:rFonts w:cs="Arial"/>
              </w:rPr>
              <w:t>Individual Portfolio</w:t>
            </w:r>
          </w:p>
        </w:tc>
      </w:tr>
      <w:tr w:rsidR="00C723DC" w:rsidRPr="005B699C" w14:paraId="3D1EE8FF" w14:textId="77777777" w:rsidTr="007A3A12">
        <w:trPr>
          <w:trHeight w:val="578"/>
        </w:trPr>
        <w:tc>
          <w:tcPr>
            <w:tcW w:w="2625" w:type="dxa"/>
            <w:vMerge w:val="restart"/>
          </w:tcPr>
          <w:p w14:paraId="03927072" w14:textId="77777777" w:rsidR="00C723DC" w:rsidRPr="005836D5" w:rsidRDefault="00C723DC" w:rsidP="007A3A12">
            <w:pPr>
              <w:rPr>
                <w:rFonts w:cs="Arial"/>
                <w:i/>
              </w:rPr>
            </w:pPr>
            <w:r w:rsidRPr="005836D5">
              <w:rPr>
                <w:rFonts w:cs="Arial"/>
                <w:i/>
              </w:rPr>
              <w:t>Ability to communicate information effectively through presentations</w:t>
            </w:r>
          </w:p>
        </w:tc>
        <w:tc>
          <w:tcPr>
            <w:tcW w:w="4033" w:type="dxa"/>
          </w:tcPr>
          <w:p w14:paraId="23F07406" w14:textId="77777777" w:rsidR="00C723DC" w:rsidRPr="00AD0B75" w:rsidRDefault="00C723DC" w:rsidP="007A3A12">
            <w:pPr>
              <w:rPr>
                <w:rFonts w:cs="Arial"/>
              </w:rPr>
            </w:pPr>
            <w:r w:rsidRPr="00A14528">
              <w:rPr>
                <w:rFonts w:cs="Arial"/>
                <w:i/>
              </w:rPr>
              <w:t>Presentation skills</w:t>
            </w:r>
            <w:r w:rsidRPr="00D55FD3">
              <w:rPr>
                <w:rFonts w:cs="Arial"/>
              </w:rPr>
              <w:t xml:space="preserve"> </w:t>
            </w:r>
            <w:r>
              <w:rPr>
                <w:rFonts w:cs="Arial"/>
              </w:rPr>
              <w:t>will be</w:t>
            </w:r>
            <w:r w:rsidRPr="00D55FD3">
              <w:rPr>
                <w:rFonts w:cs="Arial"/>
              </w:rPr>
              <w:t xml:space="preserve"> assessed in </w:t>
            </w:r>
            <w:r>
              <w:rPr>
                <w:rFonts w:cs="Arial"/>
              </w:rPr>
              <w:t xml:space="preserve">the </w:t>
            </w:r>
            <w:r w:rsidRPr="00D55FD3">
              <w:rPr>
                <w:rFonts w:cs="Arial"/>
              </w:rPr>
              <w:t>B</w:t>
            </w:r>
            <w:r>
              <w:rPr>
                <w:rFonts w:cs="Arial"/>
              </w:rPr>
              <w:t>IE0013</w:t>
            </w:r>
            <w:r w:rsidRPr="00D55FD3">
              <w:rPr>
                <w:rFonts w:cs="Arial"/>
              </w:rPr>
              <w:t xml:space="preserve"> – </w:t>
            </w:r>
            <w:r>
              <w:rPr>
                <w:rFonts w:cs="Arial"/>
              </w:rPr>
              <w:t>Applied Business Economics module</w:t>
            </w:r>
          </w:p>
        </w:tc>
        <w:tc>
          <w:tcPr>
            <w:tcW w:w="2970" w:type="dxa"/>
          </w:tcPr>
          <w:p w14:paraId="5A9FBCE8" w14:textId="77777777" w:rsidR="00C723DC" w:rsidRPr="00B44B2C" w:rsidRDefault="00C723DC" w:rsidP="007A3A12">
            <w:pPr>
              <w:rPr>
                <w:rFonts w:cs="Arial"/>
                <w:highlight w:val="yellow"/>
              </w:rPr>
            </w:pPr>
            <w:r w:rsidRPr="00D55FD3">
              <w:rPr>
                <w:rFonts w:cs="Arial"/>
              </w:rPr>
              <w:t>Group</w:t>
            </w:r>
            <w:r>
              <w:rPr>
                <w:rFonts w:cs="Arial"/>
              </w:rPr>
              <w:t xml:space="preserve"> video </w:t>
            </w:r>
            <w:r w:rsidRPr="00D55FD3">
              <w:rPr>
                <w:rFonts w:cs="Arial"/>
              </w:rPr>
              <w:t>presentations</w:t>
            </w:r>
          </w:p>
        </w:tc>
      </w:tr>
      <w:tr w:rsidR="00C723DC" w:rsidRPr="005B699C" w14:paraId="503B3CD9" w14:textId="77777777" w:rsidTr="007A3A12">
        <w:trPr>
          <w:trHeight w:val="578"/>
        </w:trPr>
        <w:tc>
          <w:tcPr>
            <w:tcW w:w="2625" w:type="dxa"/>
            <w:vMerge/>
          </w:tcPr>
          <w:p w14:paraId="65DD5ADF" w14:textId="77777777" w:rsidR="00C723DC" w:rsidRPr="00AD0B75" w:rsidRDefault="00C723DC" w:rsidP="007A3A12">
            <w:pPr>
              <w:rPr>
                <w:rFonts w:cs="Arial"/>
              </w:rPr>
            </w:pPr>
          </w:p>
        </w:tc>
        <w:tc>
          <w:tcPr>
            <w:tcW w:w="4033" w:type="dxa"/>
          </w:tcPr>
          <w:p w14:paraId="77F40DDA" w14:textId="77777777" w:rsidR="00C723DC" w:rsidRDefault="00C723DC" w:rsidP="007A3A12">
            <w:pPr>
              <w:rPr>
                <w:rFonts w:cs="Arial"/>
              </w:rPr>
            </w:pPr>
            <w:r w:rsidRPr="00CD1E8F">
              <w:rPr>
                <w:rFonts w:cs="Arial"/>
              </w:rPr>
              <w:t>Students will develop</w:t>
            </w:r>
            <w:r>
              <w:rPr>
                <w:rFonts w:cs="Arial"/>
              </w:rPr>
              <w:t xml:space="preserve"> </w:t>
            </w:r>
            <w:r w:rsidRPr="00A14528">
              <w:rPr>
                <w:rFonts w:cs="Arial"/>
                <w:i/>
              </w:rPr>
              <w:t>presentation skills</w:t>
            </w:r>
            <w:r w:rsidRPr="00CD1E8F">
              <w:rPr>
                <w:rFonts w:cs="Arial"/>
              </w:rPr>
              <w:t xml:space="preserve"> in class (</w:t>
            </w:r>
            <w:r>
              <w:rPr>
                <w:rFonts w:cs="Arial"/>
              </w:rPr>
              <w:t>all modules</w:t>
            </w:r>
            <w:r w:rsidRPr="00CD1E8F">
              <w:rPr>
                <w:rFonts w:cs="Arial"/>
              </w:rPr>
              <w:t>), during</w:t>
            </w:r>
            <w:r>
              <w:rPr>
                <w:rFonts w:cs="Arial"/>
              </w:rPr>
              <w:t xml:space="preserve"> interactive</w:t>
            </w:r>
            <w:r w:rsidRPr="00CD1E8F">
              <w:rPr>
                <w:rFonts w:cs="Arial"/>
              </w:rPr>
              <w:t xml:space="preserve"> lectures and seminars, and </w:t>
            </w:r>
            <w:r>
              <w:rPr>
                <w:rFonts w:cs="Arial"/>
              </w:rPr>
              <w:t>through feedback on formative assessments</w:t>
            </w:r>
          </w:p>
          <w:p w14:paraId="68C45329" w14:textId="77777777" w:rsidR="00C723DC" w:rsidRDefault="00C723DC" w:rsidP="007A3A12">
            <w:pPr>
              <w:rPr>
                <w:rFonts w:cs="Arial"/>
              </w:rPr>
            </w:pPr>
          </w:p>
        </w:tc>
        <w:tc>
          <w:tcPr>
            <w:tcW w:w="2970" w:type="dxa"/>
          </w:tcPr>
          <w:p w14:paraId="4EB74C8C" w14:textId="77777777" w:rsidR="00C723DC" w:rsidRDefault="00C723DC" w:rsidP="007A3A12">
            <w:pPr>
              <w:rPr>
                <w:rFonts w:cs="Arial"/>
              </w:rPr>
            </w:pPr>
            <w:r w:rsidRPr="00A14528">
              <w:rPr>
                <w:rFonts w:cs="Arial"/>
              </w:rPr>
              <w:t>Lectures, seminars and formative assessments</w:t>
            </w:r>
          </w:p>
          <w:p w14:paraId="69006BFA" w14:textId="77777777" w:rsidR="00C723DC" w:rsidRDefault="00C723DC" w:rsidP="007A3A12">
            <w:pPr>
              <w:rPr>
                <w:rFonts w:cs="Arial"/>
              </w:rPr>
            </w:pPr>
          </w:p>
        </w:tc>
      </w:tr>
      <w:tr w:rsidR="00C723DC" w:rsidRPr="005B699C" w14:paraId="2107479E" w14:textId="77777777" w:rsidTr="007A3A12">
        <w:trPr>
          <w:trHeight w:val="577"/>
        </w:trPr>
        <w:tc>
          <w:tcPr>
            <w:tcW w:w="2625" w:type="dxa"/>
            <w:vMerge/>
          </w:tcPr>
          <w:p w14:paraId="0B9A214F" w14:textId="77777777" w:rsidR="00C723DC" w:rsidRPr="00AD0B75" w:rsidRDefault="00C723DC" w:rsidP="007A3A12">
            <w:pPr>
              <w:rPr>
                <w:rFonts w:cs="Arial"/>
              </w:rPr>
            </w:pPr>
          </w:p>
        </w:tc>
        <w:tc>
          <w:tcPr>
            <w:tcW w:w="4033" w:type="dxa"/>
          </w:tcPr>
          <w:p w14:paraId="32FC8A53" w14:textId="77777777" w:rsidR="00C723DC" w:rsidRPr="00CD1E8F" w:rsidRDefault="00C723DC" w:rsidP="007A3A12">
            <w:pPr>
              <w:rPr>
                <w:rFonts w:cs="Arial"/>
              </w:rPr>
            </w:pPr>
            <w:r w:rsidRPr="00362702">
              <w:rPr>
                <w:rFonts w:cs="Arial"/>
              </w:rPr>
              <w:t>The students will be encouraged to record their achievements in their individual portfolios</w:t>
            </w:r>
          </w:p>
        </w:tc>
        <w:tc>
          <w:tcPr>
            <w:tcW w:w="2970" w:type="dxa"/>
          </w:tcPr>
          <w:p w14:paraId="1D535597" w14:textId="77777777" w:rsidR="00C723DC" w:rsidRPr="00A14528" w:rsidRDefault="00C723DC" w:rsidP="007A3A12">
            <w:pPr>
              <w:rPr>
                <w:rFonts w:cs="Arial"/>
              </w:rPr>
            </w:pPr>
            <w:r>
              <w:rPr>
                <w:rFonts w:cs="Arial"/>
              </w:rPr>
              <w:t>Individual Portfolio</w:t>
            </w:r>
          </w:p>
        </w:tc>
      </w:tr>
      <w:tr w:rsidR="00C723DC" w:rsidRPr="005B699C" w14:paraId="1C195221" w14:textId="77777777" w:rsidTr="007A3A12">
        <w:trPr>
          <w:trHeight w:val="1403"/>
        </w:trPr>
        <w:tc>
          <w:tcPr>
            <w:tcW w:w="2625" w:type="dxa"/>
            <w:vMerge w:val="restart"/>
          </w:tcPr>
          <w:p w14:paraId="2F532FFF" w14:textId="77777777" w:rsidR="00C723DC" w:rsidRPr="005836D5" w:rsidRDefault="00C723DC" w:rsidP="007A3A12">
            <w:pPr>
              <w:rPr>
                <w:rFonts w:cs="Arial"/>
                <w:i/>
              </w:rPr>
            </w:pPr>
            <w:r w:rsidRPr="005836D5">
              <w:rPr>
                <w:rFonts w:cs="Arial"/>
                <w:i/>
              </w:rPr>
              <w:t>Ability to communicate information effectively in writing</w:t>
            </w:r>
          </w:p>
        </w:tc>
        <w:tc>
          <w:tcPr>
            <w:tcW w:w="4033" w:type="dxa"/>
          </w:tcPr>
          <w:p w14:paraId="25651AF0" w14:textId="77777777" w:rsidR="00C723DC" w:rsidRPr="00AD0B75" w:rsidRDefault="00C723DC" w:rsidP="007A3A12">
            <w:pPr>
              <w:rPr>
                <w:rFonts w:cs="Arial"/>
              </w:rPr>
            </w:pPr>
            <w:r w:rsidRPr="00A14528">
              <w:rPr>
                <w:rFonts w:cs="Arial"/>
                <w:i/>
              </w:rPr>
              <w:t>Writing skills</w:t>
            </w:r>
            <w:r w:rsidRPr="00A14528">
              <w:rPr>
                <w:rFonts w:cs="Arial"/>
              </w:rPr>
              <w:t xml:space="preserve"> are assessed in the following modules: </w:t>
            </w:r>
            <w:r>
              <w:rPr>
                <w:rFonts w:cs="Arial"/>
              </w:rPr>
              <w:t>BIE0014 – Econometrics, BIE0016 – International Economics and Globalisation and BIE0012 – Economic History</w:t>
            </w:r>
          </w:p>
        </w:tc>
        <w:tc>
          <w:tcPr>
            <w:tcW w:w="2970" w:type="dxa"/>
          </w:tcPr>
          <w:p w14:paraId="32C71FBD" w14:textId="77777777" w:rsidR="00C723DC" w:rsidRPr="00AD0B75" w:rsidRDefault="00C723DC" w:rsidP="007A3A12">
            <w:pPr>
              <w:rPr>
                <w:rFonts w:cs="Arial"/>
              </w:rPr>
            </w:pPr>
            <w:r w:rsidRPr="00F32C61">
              <w:rPr>
                <w:rFonts w:cs="Arial"/>
              </w:rPr>
              <w:t>Written individual assignments</w:t>
            </w:r>
          </w:p>
        </w:tc>
      </w:tr>
      <w:tr w:rsidR="00C723DC" w:rsidRPr="005B699C" w14:paraId="7B33D22E" w14:textId="77777777" w:rsidTr="007A3A12">
        <w:trPr>
          <w:trHeight w:val="698"/>
        </w:trPr>
        <w:tc>
          <w:tcPr>
            <w:tcW w:w="2625" w:type="dxa"/>
            <w:vMerge/>
          </w:tcPr>
          <w:p w14:paraId="127085DF" w14:textId="77777777" w:rsidR="00C723DC" w:rsidRDefault="00C723DC" w:rsidP="007A3A12">
            <w:pPr>
              <w:rPr>
                <w:rFonts w:cs="Arial"/>
              </w:rPr>
            </w:pPr>
          </w:p>
        </w:tc>
        <w:tc>
          <w:tcPr>
            <w:tcW w:w="4033" w:type="dxa"/>
          </w:tcPr>
          <w:p w14:paraId="01CC733D" w14:textId="77777777" w:rsidR="00C723DC" w:rsidRDefault="00C723DC" w:rsidP="007A3A12">
            <w:pPr>
              <w:rPr>
                <w:rFonts w:cs="Arial"/>
              </w:rPr>
            </w:pPr>
            <w:r w:rsidRPr="00CB4024">
              <w:rPr>
                <w:rFonts w:cs="Arial"/>
              </w:rPr>
              <w:t xml:space="preserve">Students will develop </w:t>
            </w:r>
            <w:r w:rsidRPr="00F32C61">
              <w:rPr>
                <w:rFonts w:cs="Arial"/>
                <w:i/>
              </w:rPr>
              <w:t>writing skills</w:t>
            </w:r>
            <w:r w:rsidRPr="00CB4024">
              <w:rPr>
                <w:rFonts w:cs="Arial"/>
              </w:rPr>
              <w:t xml:space="preserve"> in class (</w:t>
            </w:r>
            <w:r>
              <w:rPr>
                <w:rFonts w:cs="Arial"/>
              </w:rPr>
              <w:t>BIE0014, BIE0016, BIE0012</w:t>
            </w:r>
            <w:r w:rsidRPr="00CB4024">
              <w:rPr>
                <w:rFonts w:cs="Arial"/>
              </w:rPr>
              <w:t>), during lectures and seminars, and through feedback on formative assessments</w:t>
            </w:r>
          </w:p>
        </w:tc>
        <w:tc>
          <w:tcPr>
            <w:tcW w:w="2970" w:type="dxa"/>
          </w:tcPr>
          <w:p w14:paraId="1B6D999E" w14:textId="77777777" w:rsidR="00C723DC" w:rsidRDefault="00C723DC" w:rsidP="007A3A12">
            <w:pPr>
              <w:rPr>
                <w:rFonts w:cs="Arial"/>
              </w:rPr>
            </w:pPr>
            <w:r w:rsidRPr="00F32C61">
              <w:rPr>
                <w:rFonts w:cs="Arial"/>
              </w:rPr>
              <w:t>Lectures, seminars and formative assessments</w:t>
            </w:r>
          </w:p>
          <w:p w14:paraId="56AB0D8E" w14:textId="77777777" w:rsidR="00C723DC" w:rsidRDefault="00C723DC" w:rsidP="007A3A12">
            <w:pPr>
              <w:rPr>
                <w:rFonts w:cs="Arial"/>
              </w:rPr>
            </w:pPr>
          </w:p>
        </w:tc>
      </w:tr>
      <w:tr w:rsidR="00C723DC" w:rsidRPr="005B699C" w14:paraId="758EF218" w14:textId="77777777" w:rsidTr="007A3A12">
        <w:trPr>
          <w:trHeight w:val="697"/>
        </w:trPr>
        <w:tc>
          <w:tcPr>
            <w:tcW w:w="2625" w:type="dxa"/>
            <w:vMerge/>
          </w:tcPr>
          <w:p w14:paraId="0E132780" w14:textId="77777777" w:rsidR="00C723DC" w:rsidRDefault="00C723DC" w:rsidP="007A3A12">
            <w:pPr>
              <w:rPr>
                <w:rFonts w:cs="Arial"/>
              </w:rPr>
            </w:pPr>
          </w:p>
        </w:tc>
        <w:tc>
          <w:tcPr>
            <w:tcW w:w="4033" w:type="dxa"/>
          </w:tcPr>
          <w:p w14:paraId="0FDF057C" w14:textId="77777777" w:rsidR="00C723DC" w:rsidRPr="00CB4024" w:rsidRDefault="00C723DC" w:rsidP="007A3A12">
            <w:pPr>
              <w:rPr>
                <w:rFonts w:cs="Arial"/>
              </w:rPr>
            </w:pPr>
            <w:r w:rsidRPr="00362702">
              <w:rPr>
                <w:rFonts w:cs="Arial"/>
              </w:rPr>
              <w:t>The students will be encouraged to record their achievements in their individual portfolios</w:t>
            </w:r>
          </w:p>
        </w:tc>
        <w:tc>
          <w:tcPr>
            <w:tcW w:w="2970" w:type="dxa"/>
          </w:tcPr>
          <w:p w14:paraId="79E2316C" w14:textId="77777777" w:rsidR="00C723DC" w:rsidRPr="00F32C61" w:rsidRDefault="00C723DC" w:rsidP="007A3A12">
            <w:pPr>
              <w:rPr>
                <w:rFonts w:cs="Arial"/>
              </w:rPr>
            </w:pPr>
            <w:r>
              <w:rPr>
                <w:rFonts w:cs="Arial"/>
              </w:rPr>
              <w:t>Individual Portfolio</w:t>
            </w:r>
          </w:p>
        </w:tc>
      </w:tr>
      <w:tr w:rsidR="00C723DC" w:rsidRPr="005B699C" w14:paraId="4680174F" w14:textId="77777777" w:rsidTr="007A3A12">
        <w:trPr>
          <w:trHeight w:val="113"/>
        </w:trPr>
        <w:tc>
          <w:tcPr>
            <w:tcW w:w="2625" w:type="dxa"/>
            <w:vMerge w:val="restart"/>
          </w:tcPr>
          <w:p w14:paraId="07EA7849" w14:textId="77777777" w:rsidR="00C723DC" w:rsidRPr="002C6009" w:rsidRDefault="00C723DC" w:rsidP="007A3A12">
            <w:pPr>
              <w:rPr>
                <w:rFonts w:cs="Arial"/>
                <w:i/>
                <w:lang w:val="en-US"/>
              </w:rPr>
            </w:pPr>
            <w:r w:rsidRPr="002C6009">
              <w:rPr>
                <w:rFonts w:cs="Arial"/>
                <w:i/>
                <w:lang w:val="en-US"/>
              </w:rPr>
              <w:t>Ability to work in teams</w:t>
            </w:r>
          </w:p>
        </w:tc>
        <w:tc>
          <w:tcPr>
            <w:tcW w:w="4033" w:type="dxa"/>
          </w:tcPr>
          <w:p w14:paraId="49153BD8" w14:textId="77777777" w:rsidR="00C723DC" w:rsidRPr="005B699C" w:rsidRDefault="00C723DC" w:rsidP="007A3A12">
            <w:pPr>
              <w:rPr>
                <w:rFonts w:cs="Arial"/>
                <w:color w:val="000000" w:themeColor="text1"/>
              </w:rPr>
            </w:pPr>
            <w:r w:rsidRPr="00AE02BD">
              <w:rPr>
                <w:rFonts w:cs="Arial"/>
                <w:color w:val="000000" w:themeColor="text1"/>
              </w:rPr>
              <w:t xml:space="preserve">This </w:t>
            </w:r>
            <w:r>
              <w:rPr>
                <w:rFonts w:cs="Arial"/>
                <w:color w:val="000000" w:themeColor="text1"/>
              </w:rPr>
              <w:t>ability will be developed</w:t>
            </w:r>
            <w:r w:rsidRPr="00AE02BD">
              <w:rPr>
                <w:rFonts w:cs="Arial"/>
                <w:color w:val="000000" w:themeColor="text1"/>
              </w:rPr>
              <w:t xml:space="preserve"> in all modules during seminars with students learning to work</w:t>
            </w:r>
            <w:r>
              <w:rPr>
                <w:rFonts w:cs="Arial"/>
                <w:color w:val="000000" w:themeColor="text1"/>
              </w:rPr>
              <w:t xml:space="preserve"> in teams</w:t>
            </w:r>
            <w:r w:rsidRPr="00AE02BD">
              <w:rPr>
                <w:rFonts w:cs="Arial"/>
                <w:color w:val="000000" w:themeColor="text1"/>
              </w:rPr>
              <w:t xml:space="preserve"> </w:t>
            </w:r>
          </w:p>
        </w:tc>
        <w:tc>
          <w:tcPr>
            <w:tcW w:w="2970" w:type="dxa"/>
          </w:tcPr>
          <w:p w14:paraId="4EA5B791" w14:textId="77777777" w:rsidR="00C723DC" w:rsidRPr="005B699C" w:rsidRDefault="00C723DC" w:rsidP="007A3A12">
            <w:pPr>
              <w:rPr>
                <w:rFonts w:cs="Arial"/>
              </w:rPr>
            </w:pPr>
            <w:r w:rsidRPr="00AE02BD">
              <w:rPr>
                <w:rFonts w:cs="Arial"/>
              </w:rPr>
              <w:t>In-class contributions</w:t>
            </w:r>
          </w:p>
        </w:tc>
      </w:tr>
      <w:tr w:rsidR="00C723DC" w:rsidRPr="005B699C" w14:paraId="5AF1DC59" w14:textId="77777777" w:rsidTr="007A3A12">
        <w:trPr>
          <w:trHeight w:val="345"/>
        </w:trPr>
        <w:tc>
          <w:tcPr>
            <w:tcW w:w="2625" w:type="dxa"/>
            <w:vMerge/>
          </w:tcPr>
          <w:p w14:paraId="3B0AFF2D" w14:textId="77777777" w:rsidR="00C723DC" w:rsidRPr="002C6009" w:rsidRDefault="00C723DC" w:rsidP="007A3A12">
            <w:pPr>
              <w:rPr>
                <w:rFonts w:cs="Arial"/>
                <w:i/>
                <w:lang w:val="en-US"/>
              </w:rPr>
            </w:pPr>
          </w:p>
        </w:tc>
        <w:tc>
          <w:tcPr>
            <w:tcW w:w="4033" w:type="dxa"/>
          </w:tcPr>
          <w:p w14:paraId="2FEC3425" w14:textId="77777777" w:rsidR="00C723DC" w:rsidRDefault="00C723DC" w:rsidP="007A3A12">
            <w:pPr>
              <w:rPr>
                <w:rFonts w:cs="Arial"/>
                <w:color w:val="000000" w:themeColor="text1"/>
              </w:rPr>
            </w:pPr>
            <w:r>
              <w:rPr>
                <w:rFonts w:cs="Arial"/>
                <w:color w:val="000000" w:themeColor="text1"/>
              </w:rPr>
              <w:t xml:space="preserve">The BIE0013 students will be asked to make a group presentation </w:t>
            </w:r>
          </w:p>
          <w:p w14:paraId="13993E45" w14:textId="77777777" w:rsidR="00C723DC" w:rsidRPr="002C6009" w:rsidRDefault="00C723DC" w:rsidP="007A3A12">
            <w:pPr>
              <w:rPr>
                <w:rFonts w:cs="Arial"/>
                <w:color w:val="000000" w:themeColor="text1"/>
              </w:rPr>
            </w:pPr>
          </w:p>
        </w:tc>
        <w:tc>
          <w:tcPr>
            <w:tcW w:w="2970" w:type="dxa"/>
          </w:tcPr>
          <w:p w14:paraId="78F693D6" w14:textId="77777777" w:rsidR="00C723DC" w:rsidRDefault="00C723DC" w:rsidP="007A3A12">
            <w:pPr>
              <w:rPr>
                <w:rFonts w:cs="Arial"/>
              </w:rPr>
            </w:pPr>
            <w:r>
              <w:rPr>
                <w:rFonts w:cs="Arial"/>
              </w:rPr>
              <w:t>Group presentations</w:t>
            </w:r>
          </w:p>
          <w:p w14:paraId="2692707B" w14:textId="77777777" w:rsidR="00C723DC" w:rsidRPr="005B699C" w:rsidRDefault="00C723DC" w:rsidP="007A3A12">
            <w:pPr>
              <w:rPr>
                <w:rFonts w:cs="Arial"/>
              </w:rPr>
            </w:pPr>
          </w:p>
        </w:tc>
      </w:tr>
      <w:tr w:rsidR="00C723DC" w:rsidRPr="005B699C" w14:paraId="6261CB5A" w14:textId="77777777" w:rsidTr="007A3A12">
        <w:trPr>
          <w:trHeight w:val="345"/>
        </w:trPr>
        <w:tc>
          <w:tcPr>
            <w:tcW w:w="2625" w:type="dxa"/>
            <w:vMerge/>
          </w:tcPr>
          <w:p w14:paraId="0B9F2EFB" w14:textId="77777777" w:rsidR="00C723DC" w:rsidRPr="002C6009" w:rsidRDefault="00C723DC" w:rsidP="007A3A12">
            <w:pPr>
              <w:rPr>
                <w:rFonts w:cs="Arial"/>
                <w:i/>
                <w:lang w:val="en-US"/>
              </w:rPr>
            </w:pPr>
          </w:p>
        </w:tc>
        <w:tc>
          <w:tcPr>
            <w:tcW w:w="4033" w:type="dxa"/>
          </w:tcPr>
          <w:p w14:paraId="74DA1531" w14:textId="77777777" w:rsidR="00C723DC" w:rsidRDefault="00C723DC" w:rsidP="007A3A12">
            <w:pPr>
              <w:rPr>
                <w:rFonts w:cs="Arial"/>
                <w:color w:val="000000" w:themeColor="text1"/>
              </w:rPr>
            </w:pPr>
            <w:r w:rsidRPr="00362702">
              <w:rPr>
                <w:rFonts w:cs="Arial"/>
                <w:color w:val="000000" w:themeColor="text1"/>
              </w:rPr>
              <w:t>The students will be encouraged to record their achievements in their individual portfolios</w:t>
            </w:r>
          </w:p>
        </w:tc>
        <w:tc>
          <w:tcPr>
            <w:tcW w:w="2970" w:type="dxa"/>
          </w:tcPr>
          <w:p w14:paraId="6D6BF9FA" w14:textId="77777777" w:rsidR="00C723DC" w:rsidRDefault="00C723DC" w:rsidP="007A3A12">
            <w:pPr>
              <w:rPr>
                <w:rFonts w:cs="Arial"/>
              </w:rPr>
            </w:pPr>
            <w:r>
              <w:rPr>
                <w:rFonts w:cs="Arial"/>
              </w:rPr>
              <w:t>Individual Portfolio</w:t>
            </w:r>
          </w:p>
        </w:tc>
      </w:tr>
      <w:tr w:rsidR="00C723DC" w:rsidRPr="005B699C" w14:paraId="2559ECEB" w14:textId="77777777" w:rsidTr="007A3A12">
        <w:trPr>
          <w:trHeight w:val="345"/>
        </w:trPr>
        <w:tc>
          <w:tcPr>
            <w:tcW w:w="2625" w:type="dxa"/>
            <w:vMerge w:val="restart"/>
          </w:tcPr>
          <w:p w14:paraId="5CC32C50" w14:textId="77777777" w:rsidR="00C723DC" w:rsidRPr="002D4E83" w:rsidRDefault="00C723DC" w:rsidP="007A3A12">
            <w:pPr>
              <w:rPr>
                <w:rFonts w:cs="Arial"/>
                <w:i/>
                <w:lang w:val="en-US"/>
              </w:rPr>
            </w:pPr>
            <w:r w:rsidRPr="00362702">
              <w:rPr>
                <w:rFonts w:cs="Arial"/>
                <w:i/>
                <w:lang w:val="en-US"/>
              </w:rPr>
              <w:t>Ability to work effectively to given objectives and deadlines</w:t>
            </w:r>
          </w:p>
        </w:tc>
        <w:tc>
          <w:tcPr>
            <w:tcW w:w="4033" w:type="dxa"/>
          </w:tcPr>
          <w:p w14:paraId="4687D320" w14:textId="77777777" w:rsidR="00C723DC" w:rsidRPr="005B699C" w:rsidRDefault="00C723DC" w:rsidP="007A3A12">
            <w:pPr>
              <w:rPr>
                <w:rFonts w:cs="Arial"/>
                <w:color w:val="000000" w:themeColor="text1"/>
              </w:rPr>
            </w:pPr>
            <w:r w:rsidRPr="00362702">
              <w:rPr>
                <w:rFonts w:cs="Arial"/>
                <w:color w:val="000000" w:themeColor="text1"/>
              </w:rPr>
              <w:t xml:space="preserve">This ability will be developed in all modules during lectures and seminars with students </w:t>
            </w:r>
            <w:r w:rsidRPr="00362702">
              <w:rPr>
                <w:rFonts w:cs="Arial"/>
                <w:color w:val="000000" w:themeColor="text1"/>
              </w:rPr>
              <w:lastRenderedPageBreak/>
              <w:t>learning to effectively work to given objectives and deadlines</w:t>
            </w:r>
          </w:p>
        </w:tc>
        <w:tc>
          <w:tcPr>
            <w:tcW w:w="2970" w:type="dxa"/>
          </w:tcPr>
          <w:p w14:paraId="63BB5933" w14:textId="77777777" w:rsidR="00C723DC" w:rsidRDefault="00C723DC" w:rsidP="007A3A12">
            <w:pPr>
              <w:rPr>
                <w:rFonts w:cs="Arial"/>
              </w:rPr>
            </w:pPr>
            <w:r w:rsidRPr="00C148C8">
              <w:rPr>
                <w:rFonts w:cs="Arial"/>
              </w:rPr>
              <w:lastRenderedPageBreak/>
              <w:t>In-class contributions</w:t>
            </w:r>
          </w:p>
        </w:tc>
      </w:tr>
      <w:tr w:rsidR="00C723DC" w:rsidRPr="005B699C" w14:paraId="01B39146" w14:textId="77777777" w:rsidTr="007A3A12">
        <w:trPr>
          <w:trHeight w:val="345"/>
        </w:trPr>
        <w:tc>
          <w:tcPr>
            <w:tcW w:w="2625" w:type="dxa"/>
            <w:vMerge/>
          </w:tcPr>
          <w:p w14:paraId="05E2C2B9" w14:textId="77777777" w:rsidR="00C723DC" w:rsidRPr="00362702" w:rsidRDefault="00C723DC" w:rsidP="007A3A12">
            <w:pPr>
              <w:rPr>
                <w:rFonts w:cs="Arial"/>
                <w:i/>
                <w:lang w:val="en-US"/>
              </w:rPr>
            </w:pPr>
          </w:p>
        </w:tc>
        <w:tc>
          <w:tcPr>
            <w:tcW w:w="4033" w:type="dxa"/>
          </w:tcPr>
          <w:p w14:paraId="6754F464" w14:textId="77777777" w:rsidR="00C723DC" w:rsidRPr="005B699C" w:rsidRDefault="00C723DC" w:rsidP="007A3A12">
            <w:pPr>
              <w:rPr>
                <w:rFonts w:cs="Arial"/>
                <w:color w:val="000000" w:themeColor="text1"/>
              </w:rPr>
            </w:pPr>
            <w:r w:rsidRPr="00362702">
              <w:rPr>
                <w:rFonts w:cs="Arial"/>
                <w:color w:val="000000" w:themeColor="text1"/>
              </w:rPr>
              <w:t>The students will be encouraged to record their achievements in their individual portfolios</w:t>
            </w:r>
          </w:p>
        </w:tc>
        <w:tc>
          <w:tcPr>
            <w:tcW w:w="2970" w:type="dxa"/>
          </w:tcPr>
          <w:p w14:paraId="4130A194" w14:textId="77777777" w:rsidR="00C723DC" w:rsidRDefault="00C723DC" w:rsidP="007A3A12">
            <w:pPr>
              <w:rPr>
                <w:rFonts w:cs="Arial"/>
              </w:rPr>
            </w:pPr>
            <w:r w:rsidRPr="00C148C8">
              <w:rPr>
                <w:rFonts w:cs="Arial"/>
              </w:rPr>
              <w:t>Individual Portfolio</w:t>
            </w:r>
          </w:p>
        </w:tc>
      </w:tr>
      <w:tr w:rsidR="00C723DC" w:rsidRPr="005B699C" w14:paraId="4C3CB41F" w14:textId="77777777" w:rsidTr="007A3A12">
        <w:trPr>
          <w:trHeight w:val="578"/>
        </w:trPr>
        <w:tc>
          <w:tcPr>
            <w:tcW w:w="2625" w:type="dxa"/>
            <w:vMerge w:val="restart"/>
          </w:tcPr>
          <w:p w14:paraId="60D8CA1F" w14:textId="77777777" w:rsidR="00C723DC" w:rsidRPr="002D4E83" w:rsidRDefault="00C723DC" w:rsidP="007A3A12">
            <w:pPr>
              <w:rPr>
                <w:rFonts w:cs="Arial"/>
                <w:i/>
                <w:lang w:val="en-US"/>
              </w:rPr>
            </w:pPr>
            <w:r w:rsidRPr="002D4E83">
              <w:rPr>
                <w:rFonts w:cs="Arial"/>
                <w:i/>
                <w:lang w:val="en-US"/>
              </w:rPr>
              <w:t>Ability to learn independently</w:t>
            </w:r>
          </w:p>
        </w:tc>
        <w:tc>
          <w:tcPr>
            <w:tcW w:w="4033" w:type="dxa"/>
          </w:tcPr>
          <w:p w14:paraId="77CF0118" w14:textId="77777777" w:rsidR="00C723DC" w:rsidRPr="005B699C" w:rsidRDefault="00C723DC" w:rsidP="007A3A12">
            <w:pPr>
              <w:rPr>
                <w:rFonts w:cs="Arial"/>
              </w:rPr>
            </w:pPr>
            <w:r w:rsidRPr="005B699C">
              <w:rPr>
                <w:rFonts w:cs="Arial"/>
                <w:color w:val="000000" w:themeColor="text1"/>
              </w:rPr>
              <w:t xml:space="preserve">This </w:t>
            </w:r>
            <w:r>
              <w:rPr>
                <w:rFonts w:cs="Arial"/>
                <w:color w:val="000000" w:themeColor="text1"/>
              </w:rPr>
              <w:t>ability will be developed</w:t>
            </w:r>
            <w:r w:rsidRPr="005B699C">
              <w:rPr>
                <w:rFonts w:cs="Arial"/>
                <w:color w:val="000000" w:themeColor="text1"/>
              </w:rPr>
              <w:t xml:space="preserve"> in all modules during </w:t>
            </w:r>
            <w:r>
              <w:rPr>
                <w:rFonts w:cs="Arial"/>
                <w:color w:val="000000" w:themeColor="text1"/>
              </w:rPr>
              <w:t>lectures and seminars</w:t>
            </w:r>
            <w:r w:rsidRPr="005B699C">
              <w:rPr>
                <w:rFonts w:cs="Arial"/>
                <w:color w:val="000000" w:themeColor="text1"/>
              </w:rPr>
              <w:t xml:space="preserve"> with students learning to work independently and developing their confidence in class</w:t>
            </w:r>
          </w:p>
          <w:p w14:paraId="5B69F3E6" w14:textId="77777777" w:rsidR="00C723DC" w:rsidRPr="005B699C" w:rsidRDefault="00C723DC" w:rsidP="007A3A12">
            <w:pPr>
              <w:rPr>
                <w:rFonts w:cs="Arial"/>
                <w:lang w:val="en-US"/>
              </w:rPr>
            </w:pPr>
          </w:p>
        </w:tc>
        <w:tc>
          <w:tcPr>
            <w:tcW w:w="2970" w:type="dxa"/>
          </w:tcPr>
          <w:p w14:paraId="0ABE93E7" w14:textId="77777777" w:rsidR="00C723DC" w:rsidRPr="005B699C" w:rsidRDefault="00C723DC" w:rsidP="007A3A12">
            <w:pPr>
              <w:rPr>
                <w:rFonts w:cs="Arial"/>
              </w:rPr>
            </w:pPr>
            <w:r>
              <w:rPr>
                <w:rFonts w:cs="Arial"/>
              </w:rPr>
              <w:t>I</w:t>
            </w:r>
            <w:r w:rsidRPr="005B699C">
              <w:rPr>
                <w:rFonts w:cs="Arial"/>
              </w:rPr>
              <w:t>n-class contributions</w:t>
            </w:r>
          </w:p>
        </w:tc>
      </w:tr>
      <w:tr w:rsidR="00C723DC" w:rsidRPr="005B699C" w14:paraId="09678820" w14:textId="77777777" w:rsidTr="007A3A12">
        <w:trPr>
          <w:trHeight w:val="577"/>
        </w:trPr>
        <w:tc>
          <w:tcPr>
            <w:tcW w:w="2625" w:type="dxa"/>
            <w:vMerge/>
          </w:tcPr>
          <w:p w14:paraId="4FD6F3BC" w14:textId="77777777" w:rsidR="00C723DC" w:rsidRPr="002D4E83" w:rsidRDefault="00C723DC" w:rsidP="007A3A12">
            <w:pPr>
              <w:rPr>
                <w:rFonts w:cs="Arial"/>
                <w:i/>
                <w:lang w:val="en-US"/>
              </w:rPr>
            </w:pPr>
          </w:p>
        </w:tc>
        <w:tc>
          <w:tcPr>
            <w:tcW w:w="4033" w:type="dxa"/>
          </w:tcPr>
          <w:p w14:paraId="04515169" w14:textId="77777777" w:rsidR="00C723DC" w:rsidRPr="005B699C" w:rsidRDefault="00C723DC" w:rsidP="007A3A12">
            <w:pPr>
              <w:rPr>
                <w:rFonts w:cs="Arial"/>
                <w:color w:val="000000" w:themeColor="text1"/>
              </w:rPr>
            </w:pPr>
            <w:r>
              <w:rPr>
                <w:rFonts w:cs="Arial"/>
                <w:color w:val="000000" w:themeColor="text1"/>
              </w:rPr>
              <w:t xml:space="preserve">The BIE0014 and </w:t>
            </w:r>
            <w:r w:rsidRPr="00B95926">
              <w:rPr>
                <w:rFonts w:cs="Arial"/>
                <w:color w:val="000000" w:themeColor="text1"/>
              </w:rPr>
              <w:t>CIM2203</w:t>
            </w:r>
            <w:r>
              <w:rPr>
                <w:rFonts w:cs="Arial"/>
                <w:color w:val="000000" w:themeColor="text1"/>
              </w:rPr>
              <w:t xml:space="preserve"> students will be asked to independently work on data </w:t>
            </w:r>
          </w:p>
        </w:tc>
        <w:tc>
          <w:tcPr>
            <w:tcW w:w="2970" w:type="dxa"/>
          </w:tcPr>
          <w:p w14:paraId="3EACE204" w14:textId="77777777" w:rsidR="00C723DC" w:rsidRDefault="00C723DC" w:rsidP="007A3A12">
            <w:pPr>
              <w:rPr>
                <w:rFonts w:cs="Arial"/>
              </w:rPr>
            </w:pPr>
            <w:r w:rsidRPr="003F497B">
              <w:rPr>
                <w:rFonts w:cs="Arial"/>
              </w:rPr>
              <w:t>Statistical analysis</w:t>
            </w:r>
          </w:p>
        </w:tc>
      </w:tr>
    </w:tbl>
    <w:p w14:paraId="63DDF0D7" w14:textId="77777777" w:rsidR="00C723DC" w:rsidRDefault="00C723DC" w:rsidP="00C723DC">
      <w:pPr>
        <w:jc w:val="both"/>
      </w:pPr>
    </w:p>
    <w:p w14:paraId="546D514E" w14:textId="77777777" w:rsidR="00C723DC" w:rsidRDefault="00C723DC" w:rsidP="00C723DC">
      <w:pPr>
        <w:jc w:val="both"/>
      </w:pPr>
    </w:p>
    <w:tbl>
      <w:tblPr>
        <w:tblStyle w:val="TableGrid"/>
        <w:tblW w:w="0" w:type="auto"/>
        <w:tblLook w:val="04A0" w:firstRow="1" w:lastRow="0" w:firstColumn="1" w:lastColumn="0" w:noHBand="0" w:noVBand="1"/>
      </w:tblPr>
      <w:tblGrid>
        <w:gridCol w:w="2625"/>
        <w:gridCol w:w="4033"/>
        <w:gridCol w:w="2970"/>
      </w:tblGrid>
      <w:tr w:rsidR="00C723DC" w:rsidRPr="005B699C" w14:paraId="053DC979" w14:textId="77777777" w:rsidTr="007A3A12">
        <w:tc>
          <w:tcPr>
            <w:tcW w:w="9628" w:type="dxa"/>
            <w:gridSpan w:val="3"/>
          </w:tcPr>
          <w:p w14:paraId="00D4F814" w14:textId="77777777" w:rsidR="00C723DC" w:rsidRPr="005B699C" w:rsidRDefault="00C723DC" w:rsidP="007A3A12">
            <w:pPr>
              <w:rPr>
                <w:rFonts w:cs="Arial"/>
                <w:b/>
              </w:rPr>
            </w:pPr>
            <w:r>
              <w:rPr>
                <w:rFonts w:cs="Arial"/>
                <w:b/>
              </w:rPr>
              <w:t>Final Year</w:t>
            </w:r>
          </w:p>
        </w:tc>
      </w:tr>
      <w:tr w:rsidR="00C723DC" w:rsidRPr="005B699C" w14:paraId="72BE8633" w14:textId="77777777" w:rsidTr="007A3A12">
        <w:tc>
          <w:tcPr>
            <w:tcW w:w="2625" w:type="dxa"/>
          </w:tcPr>
          <w:p w14:paraId="2E66CEE5" w14:textId="77777777" w:rsidR="00C723DC" w:rsidRPr="005B699C" w:rsidRDefault="00C723DC" w:rsidP="007A3A12">
            <w:pPr>
              <w:rPr>
                <w:rFonts w:cs="Arial"/>
                <w:b/>
                <w:lang w:val="en-US"/>
              </w:rPr>
            </w:pPr>
            <w:r w:rsidRPr="005B699C">
              <w:rPr>
                <w:rFonts w:cs="Arial"/>
                <w:b/>
              </w:rPr>
              <w:t>Aspects of PDP</w:t>
            </w:r>
          </w:p>
        </w:tc>
        <w:tc>
          <w:tcPr>
            <w:tcW w:w="4033" w:type="dxa"/>
          </w:tcPr>
          <w:p w14:paraId="391C0569" w14:textId="77777777" w:rsidR="00C723DC" w:rsidRPr="005B699C" w:rsidRDefault="00C723DC" w:rsidP="007A3A12">
            <w:pPr>
              <w:rPr>
                <w:rFonts w:cs="Arial"/>
                <w:b/>
                <w:lang w:val="en-US"/>
              </w:rPr>
            </w:pPr>
            <w:r w:rsidRPr="005B699C">
              <w:rPr>
                <w:rFonts w:cs="Arial"/>
                <w:b/>
              </w:rPr>
              <w:t>Process</w:t>
            </w:r>
          </w:p>
        </w:tc>
        <w:tc>
          <w:tcPr>
            <w:tcW w:w="2970" w:type="dxa"/>
          </w:tcPr>
          <w:p w14:paraId="03085C03" w14:textId="77777777" w:rsidR="00C723DC" w:rsidRPr="005B699C" w:rsidRDefault="00C723DC" w:rsidP="007A3A12">
            <w:pPr>
              <w:rPr>
                <w:rFonts w:cs="Arial"/>
                <w:b/>
              </w:rPr>
            </w:pPr>
            <w:r w:rsidRPr="005B699C">
              <w:rPr>
                <w:rFonts w:cs="Arial"/>
                <w:b/>
              </w:rPr>
              <w:t>Evidence</w:t>
            </w:r>
          </w:p>
        </w:tc>
      </w:tr>
      <w:tr w:rsidR="00C723DC" w:rsidRPr="005B699C" w14:paraId="45953001" w14:textId="77777777" w:rsidTr="007A3A12">
        <w:trPr>
          <w:trHeight w:val="920"/>
        </w:trPr>
        <w:tc>
          <w:tcPr>
            <w:tcW w:w="2625" w:type="dxa"/>
            <w:vMerge w:val="restart"/>
          </w:tcPr>
          <w:p w14:paraId="122F4BB1" w14:textId="77777777" w:rsidR="00C723DC" w:rsidRDefault="00C723DC" w:rsidP="007A3A12">
            <w:pPr>
              <w:rPr>
                <w:rFonts w:cs="Arial"/>
                <w:b/>
                <w:i/>
              </w:rPr>
            </w:pPr>
          </w:p>
          <w:p w14:paraId="3B7784C4" w14:textId="77777777" w:rsidR="00C723DC" w:rsidRPr="003F497B" w:rsidRDefault="00C723DC" w:rsidP="007A3A12">
            <w:pPr>
              <w:rPr>
                <w:rFonts w:cs="Arial"/>
                <w:b/>
                <w:i/>
              </w:rPr>
            </w:pPr>
            <w:r w:rsidRPr="00B44B2C">
              <w:rPr>
                <w:rFonts w:cs="Arial"/>
                <w:b/>
                <w:i/>
              </w:rPr>
              <w:t>Personal reflection</w:t>
            </w:r>
          </w:p>
        </w:tc>
        <w:tc>
          <w:tcPr>
            <w:tcW w:w="4033" w:type="dxa"/>
          </w:tcPr>
          <w:p w14:paraId="732D2745" w14:textId="77777777" w:rsidR="00C723DC" w:rsidRPr="005B699C" w:rsidRDefault="00C723DC" w:rsidP="007A3A12">
            <w:pPr>
              <w:rPr>
                <w:rFonts w:cs="Arial"/>
                <w:color w:val="FF0000"/>
              </w:rPr>
            </w:pPr>
            <w:r>
              <w:rPr>
                <w:rFonts w:cs="Arial"/>
              </w:rPr>
              <w:t xml:space="preserve">The students will be encouraged to </w:t>
            </w:r>
            <w:r w:rsidRPr="00D80D07">
              <w:rPr>
                <w:rFonts w:cs="Arial"/>
              </w:rPr>
              <w:t xml:space="preserve">record </w:t>
            </w:r>
            <w:r>
              <w:rPr>
                <w:rFonts w:cs="Arial"/>
              </w:rPr>
              <w:t>their</w:t>
            </w:r>
            <w:r w:rsidRPr="00D80D07">
              <w:rPr>
                <w:rFonts w:cs="Arial"/>
              </w:rPr>
              <w:t xml:space="preserve"> progress</w:t>
            </w:r>
            <w:r>
              <w:rPr>
                <w:rFonts w:cs="Arial"/>
              </w:rPr>
              <w:t>es</w:t>
            </w:r>
            <w:r w:rsidRPr="00D80D07">
              <w:rPr>
                <w:rFonts w:cs="Arial"/>
              </w:rPr>
              <w:t xml:space="preserve">, reflect on areas for improvement, and plan for </w:t>
            </w:r>
            <w:r>
              <w:rPr>
                <w:rFonts w:cs="Arial"/>
              </w:rPr>
              <w:t>their</w:t>
            </w:r>
            <w:r w:rsidRPr="00D80D07">
              <w:rPr>
                <w:rFonts w:cs="Arial"/>
              </w:rPr>
              <w:t xml:space="preserve"> development</w:t>
            </w:r>
            <w:r>
              <w:rPr>
                <w:rFonts w:cs="Arial"/>
              </w:rPr>
              <w:t>s</w:t>
            </w:r>
          </w:p>
        </w:tc>
        <w:tc>
          <w:tcPr>
            <w:tcW w:w="2970" w:type="dxa"/>
          </w:tcPr>
          <w:p w14:paraId="26487AA1" w14:textId="77777777" w:rsidR="00C723DC" w:rsidRPr="005B699C" w:rsidRDefault="00C723DC" w:rsidP="007A3A12">
            <w:pPr>
              <w:rPr>
                <w:rFonts w:cs="Arial"/>
              </w:rPr>
            </w:pPr>
            <w:r>
              <w:rPr>
                <w:rFonts w:cs="Arial"/>
              </w:rPr>
              <w:t>Individual Portfolio</w:t>
            </w:r>
          </w:p>
        </w:tc>
      </w:tr>
      <w:tr w:rsidR="00C723DC" w:rsidRPr="005B699C" w14:paraId="4BEF69F2" w14:textId="77777777" w:rsidTr="007A3A12">
        <w:trPr>
          <w:trHeight w:val="920"/>
        </w:trPr>
        <w:tc>
          <w:tcPr>
            <w:tcW w:w="2625" w:type="dxa"/>
            <w:vMerge/>
          </w:tcPr>
          <w:p w14:paraId="075F7514" w14:textId="77777777" w:rsidR="00C723DC" w:rsidRPr="005B699C" w:rsidRDefault="00C723DC" w:rsidP="007A3A12">
            <w:pPr>
              <w:rPr>
                <w:rFonts w:cs="Arial"/>
              </w:rPr>
            </w:pPr>
          </w:p>
        </w:tc>
        <w:tc>
          <w:tcPr>
            <w:tcW w:w="4033" w:type="dxa"/>
          </w:tcPr>
          <w:p w14:paraId="741B2427" w14:textId="77777777" w:rsidR="00C723DC" w:rsidRPr="005B699C" w:rsidRDefault="00C723DC" w:rsidP="007A3A12">
            <w:pPr>
              <w:rPr>
                <w:rFonts w:cs="Arial"/>
              </w:rPr>
            </w:pPr>
            <w:r>
              <w:rPr>
                <w:rFonts w:cs="Arial"/>
              </w:rPr>
              <w:t xml:space="preserve">The students will be encouraged to regularly </w:t>
            </w:r>
            <w:r w:rsidRPr="00D80D07">
              <w:rPr>
                <w:rFonts w:cs="Arial"/>
              </w:rPr>
              <w:t xml:space="preserve">meet </w:t>
            </w:r>
            <w:r>
              <w:rPr>
                <w:rFonts w:cs="Arial"/>
              </w:rPr>
              <w:t>their</w:t>
            </w:r>
            <w:r w:rsidRPr="00D80D07">
              <w:rPr>
                <w:rFonts w:cs="Arial"/>
              </w:rPr>
              <w:t xml:space="preserve"> personal tutor</w:t>
            </w:r>
            <w:r>
              <w:rPr>
                <w:rFonts w:cs="Arial"/>
              </w:rPr>
              <w:t>s</w:t>
            </w:r>
            <w:r w:rsidRPr="00D80D07">
              <w:rPr>
                <w:rFonts w:cs="Arial"/>
              </w:rPr>
              <w:t xml:space="preserve"> to discuss </w:t>
            </w:r>
            <w:r>
              <w:rPr>
                <w:rFonts w:cs="Arial"/>
              </w:rPr>
              <w:t>their</w:t>
            </w:r>
            <w:r w:rsidRPr="00D80D07">
              <w:rPr>
                <w:rFonts w:cs="Arial"/>
              </w:rPr>
              <w:t xml:space="preserve"> progress and development</w:t>
            </w:r>
            <w:r>
              <w:rPr>
                <w:rFonts w:cs="Arial"/>
              </w:rPr>
              <w:t>s</w:t>
            </w:r>
          </w:p>
        </w:tc>
        <w:tc>
          <w:tcPr>
            <w:tcW w:w="2970" w:type="dxa"/>
          </w:tcPr>
          <w:p w14:paraId="5046EC98" w14:textId="77777777" w:rsidR="00C723DC" w:rsidRPr="005B699C" w:rsidRDefault="00C723DC" w:rsidP="007A3A12">
            <w:pPr>
              <w:rPr>
                <w:rFonts w:cs="Arial"/>
              </w:rPr>
            </w:pPr>
            <w:r w:rsidRPr="00D80D07">
              <w:rPr>
                <w:rFonts w:cs="Arial"/>
              </w:rPr>
              <w:t>Personal Tutor meeting</w:t>
            </w:r>
            <w:r>
              <w:rPr>
                <w:rFonts w:cs="Arial"/>
              </w:rPr>
              <w:t>s</w:t>
            </w:r>
          </w:p>
        </w:tc>
      </w:tr>
      <w:tr w:rsidR="00C723DC" w:rsidRPr="005B699C" w14:paraId="263313E0" w14:textId="77777777" w:rsidTr="007A3A12">
        <w:trPr>
          <w:trHeight w:val="458"/>
        </w:trPr>
        <w:tc>
          <w:tcPr>
            <w:tcW w:w="2625" w:type="dxa"/>
            <w:vMerge/>
          </w:tcPr>
          <w:p w14:paraId="3AC043E1" w14:textId="77777777" w:rsidR="00C723DC" w:rsidRPr="005B699C" w:rsidRDefault="00C723DC" w:rsidP="007A3A12">
            <w:pPr>
              <w:rPr>
                <w:rFonts w:cs="Arial"/>
              </w:rPr>
            </w:pPr>
          </w:p>
        </w:tc>
        <w:tc>
          <w:tcPr>
            <w:tcW w:w="4033" w:type="dxa"/>
          </w:tcPr>
          <w:p w14:paraId="7CF8D5D8" w14:textId="77777777" w:rsidR="00C723DC" w:rsidRDefault="00C723DC" w:rsidP="007A3A12">
            <w:pPr>
              <w:rPr>
                <w:rFonts w:cs="Arial"/>
              </w:rPr>
            </w:pPr>
            <w:r>
              <w:rPr>
                <w:rFonts w:cs="Arial"/>
              </w:rPr>
              <w:t>The students will be encouraged to complete the Global Professional Award (GPA)</w:t>
            </w:r>
          </w:p>
          <w:p w14:paraId="7130A7C4" w14:textId="77777777" w:rsidR="00C723DC" w:rsidRPr="005B699C" w:rsidRDefault="00C723DC" w:rsidP="007A3A12">
            <w:pPr>
              <w:rPr>
                <w:rFonts w:cs="Arial"/>
              </w:rPr>
            </w:pPr>
          </w:p>
        </w:tc>
        <w:tc>
          <w:tcPr>
            <w:tcW w:w="2970" w:type="dxa"/>
          </w:tcPr>
          <w:p w14:paraId="72A10469" w14:textId="77777777" w:rsidR="00C723DC" w:rsidRPr="005B699C" w:rsidRDefault="00C723DC" w:rsidP="007A3A12">
            <w:pPr>
              <w:rPr>
                <w:rFonts w:cs="Arial"/>
              </w:rPr>
            </w:pPr>
            <w:r>
              <w:rPr>
                <w:rFonts w:cs="Arial"/>
              </w:rPr>
              <w:t>Completion of the Global Professional Award (GPA)</w:t>
            </w:r>
          </w:p>
        </w:tc>
      </w:tr>
      <w:tr w:rsidR="00C723DC" w:rsidRPr="005B699C" w14:paraId="24BF3658" w14:textId="77777777" w:rsidTr="007A3A12">
        <w:trPr>
          <w:trHeight w:val="457"/>
        </w:trPr>
        <w:tc>
          <w:tcPr>
            <w:tcW w:w="2625" w:type="dxa"/>
            <w:vMerge/>
          </w:tcPr>
          <w:p w14:paraId="108E493A" w14:textId="77777777" w:rsidR="00C723DC" w:rsidRPr="005B699C" w:rsidRDefault="00C723DC" w:rsidP="007A3A12">
            <w:pPr>
              <w:rPr>
                <w:rFonts w:cs="Arial"/>
              </w:rPr>
            </w:pPr>
          </w:p>
        </w:tc>
        <w:tc>
          <w:tcPr>
            <w:tcW w:w="4033" w:type="dxa"/>
          </w:tcPr>
          <w:p w14:paraId="3D9BE92C" w14:textId="77777777" w:rsidR="00C723DC" w:rsidRDefault="00C723DC" w:rsidP="007A3A12">
            <w:pPr>
              <w:rPr>
                <w:rFonts w:cs="Arial"/>
              </w:rPr>
            </w:pPr>
            <w:r>
              <w:rPr>
                <w:rFonts w:cs="Arial"/>
              </w:rPr>
              <w:t xml:space="preserve">Formative assessments </w:t>
            </w:r>
            <w:r w:rsidRPr="004948B8">
              <w:rPr>
                <w:rFonts w:cs="Arial"/>
              </w:rPr>
              <w:t xml:space="preserve">will allow the students to receive </w:t>
            </w:r>
            <w:r>
              <w:rPr>
                <w:rFonts w:cs="Arial"/>
              </w:rPr>
              <w:t>c</w:t>
            </w:r>
            <w:r w:rsidRPr="004948B8">
              <w:rPr>
                <w:rFonts w:cs="Arial"/>
              </w:rPr>
              <w:t>onstructive feedback and work on their academic developments</w:t>
            </w:r>
          </w:p>
        </w:tc>
        <w:tc>
          <w:tcPr>
            <w:tcW w:w="2970" w:type="dxa"/>
          </w:tcPr>
          <w:p w14:paraId="214D122E" w14:textId="77777777" w:rsidR="00C723DC" w:rsidRDefault="00C723DC" w:rsidP="007A3A12">
            <w:pPr>
              <w:rPr>
                <w:rFonts w:cs="Arial"/>
              </w:rPr>
            </w:pPr>
            <w:r>
              <w:rPr>
                <w:rFonts w:cs="Arial"/>
              </w:rPr>
              <w:t xml:space="preserve">Regular formative assessments </w:t>
            </w:r>
          </w:p>
        </w:tc>
      </w:tr>
      <w:tr w:rsidR="00C723DC" w:rsidRPr="005B699C" w14:paraId="1DF11927" w14:textId="77777777" w:rsidTr="007A3A12">
        <w:tc>
          <w:tcPr>
            <w:tcW w:w="9628" w:type="dxa"/>
            <w:gridSpan w:val="3"/>
          </w:tcPr>
          <w:p w14:paraId="56949A52" w14:textId="77777777" w:rsidR="00C723DC" w:rsidRPr="005B699C" w:rsidRDefault="00C723DC" w:rsidP="007A3A12">
            <w:pPr>
              <w:rPr>
                <w:rFonts w:cs="Arial"/>
              </w:rPr>
            </w:pPr>
          </w:p>
        </w:tc>
      </w:tr>
      <w:tr w:rsidR="00C723DC" w:rsidRPr="005B699C" w14:paraId="00A37FAA" w14:textId="77777777" w:rsidTr="007A3A12">
        <w:trPr>
          <w:trHeight w:val="345"/>
        </w:trPr>
        <w:tc>
          <w:tcPr>
            <w:tcW w:w="2625" w:type="dxa"/>
            <w:vMerge w:val="restart"/>
          </w:tcPr>
          <w:p w14:paraId="455EAD15" w14:textId="77777777" w:rsidR="00C723DC" w:rsidRDefault="00C723DC" w:rsidP="007A3A12">
            <w:pPr>
              <w:rPr>
                <w:rFonts w:cs="Arial"/>
                <w:b/>
                <w:i/>
              </w:rPr>
            </w:pPr>
          </w:p>
          <w:p w14:paraId="5C22D625" w14:textId="77777777" w:rsidR="00C723DC" w:rsidRPr="00B44B2C" w:rsidRDefault="00C723DC" w:rsidP="007A3A12">
            <w:pPr>
              <w:rPr>
                <w:rFonts w:cs="Arial"/>
                <w:b/>
                <w:i/>
                <w:lang w:val="en-US"/>
              </w:rPr>
            </w:pPr>
            <w:r w:rsidRPr="00B44B2C">
              <w:rPr>
                <w:rFonts w:cs="Arial"/>
                <w:b/>
                <w:i/>
              </w:rPr>
              <w:t>Career planning</w:t>
            </w:r>
          </w:p>
        </w:tc>
        <w:tc>
          <w:tcPr>
            <w:tcW w:w="4033" w:type="dxa"/>
          </w:tcPr>
          <w:p w14:paraId="3F7E2946" w14:textId="77777777" w:rsidR="00C723DC" w:rsidRPr="005B699C" w:rsidRDefault="00C723DC" w:rsidP="007A3A12">
            <w:pPr>
              <w:rPr>
                <w:rFonts w:cs="Arial"/>
                <w:color w:val="FF0000"/>
                <w:lang w:val="en-US"/>
              </w:rPr>
            </w:pPr>
            <w:r w:rsidRPr="003F497B">
              <w:rPr>
                <w:rFonts w:cs="Arial"/>
              </w:rPr>
              <w:t xml:space="preserve">The students will be encouraged to meet their personal tutors to </w:t>
            </w:r>
            <w:r>
              <w:rPr>
                <w:rFonts w:cs="Arial"/>
              </w:rPr>
              <w:t>discuss</w:t>
            </w:r>
            <w:r w:rsidRPr="003F497B">
              <w:rPr>
                <w:rFonts w:cs="Arial"/>
              </w:rPr>
              <w:t xml:space="preserve"> their</w:t>
            </w:r>
            <w:r>
              <w:rPr>
                <w:rFonts w:cs="Arial"/>
              </w:rPr>
              <w:t xml:space="preserve"> career plans</w:t>
            </w:r>
          </w:p>
        </w:tc>
        <w:tc>
          <w:tcPr>
            <w:tcW w:w="2970" w:type="dxa"/>
          </w:tcPr>
          <w:p w14:paraId="6602487B" w14:textId="77777777" w:rsidR="00C723DC" w:rsidRPr="005B699C" w:rsidRDefault="00C723DC" w:rsidP="007A3A12">
            <w:pPr>
              <w:rPr>
                <w:rFonts w:cs="Arial"/>
              </w:rPr>
            </w:pPr>
            <w:r w:rsidRPr="003F497B">
              <w:rPr>
                <w:rFonts w:cs="Arial"/>
              </w:rPr>
              <w:t>Personal Tutor meetings</w:t>
            </w:r>
          </w:p>
        </w:tc>
      </w:tr>
      <w:tr w:rsidR="00C723DC" w:rsidRPr="005B699C" w14:paraId="3C4AD261" w14:textId="77777777" w:rsidTr="007A3A12">
        <w:trPr>
          <w:trHeight w:val="345"/>
        </w:trPr>
        <w:tc>
          <w:tcPr>
            <w:tcW w:w="2625" w:type="dxa"/>
            <w:vMerge/>
          </w:tcPr>
          <w:p w14:paraId="1B653C3B" w14:textId="77777777" w:rsidR="00C723DC" w:rsidRDefault="00C723DC" w:rsidP="007A3A12">
            <w:pPr>
              <w:rPr>
                <w:rFonts w:cs="Arial"/>
                <w:b/>
                <w:i/>
              </w:rPr>
            </w:pPr>
          </w:p>
        </w:tc>
        <w:tc>
          <w:tcPr>
            <w:tcW w:w="4033" w:type="dxa"/>
          </w:tcPr>
          <w:p w14:paraId="15C46201" w14:textId="77777777" w:rsidR="00C723DC" w:rsidRPr="003F497B" w:rsidRDefault="00C723DC" w:rsidP="007A3A12">
            <w:pPr>
              <w:rPr>
                <w:rFonts w:cs="Arial"/>
              </w:rPr>
            </w:pPr>
            <w:r>
              <w:rPr>
                <w:rFonts w:cs="Arial"/>
              </w:rPr>
              <w:t>The students will be offered sessions run by the Economics staff specifically aimed at helping them write successful CVs</w:t>
            </w:r>
          </w:p>
        </w:tc>
        <w:tc>
          <w:tcPr>
            <w:tcW w:w="2970" w:type="dxa"/>
          </w:tcPr>
          <w:p w14:paraId="29F072AE" w14:textId="77777777" w:rsidR="00C723DC" w:rsidRDefault="00C723DC" w:rsidP="007A3A12">
            <w:pPr>
              <w:rPr>
                <w:rFonts w:cs="Arial"/>
              </w:rPr>
            </w:pPr>
            <w:r>
              <w:rPr>
                <w:rFonts w:cs="Arial"/>
              </w:rPr>
              <w:t>CV writing sessions</w:t>
            </w:r>
          </w:p>
          <w:p w14:paraId="086C42C9" w14:textId="77777777" w:rsidR="00C723DC" w:rsidRPr="003F497B" w:rsidRDefault="00C723DC" w:rsidP="007A3A12">
            <w:pPr>
              <w:rPr>
                <w:rFonts w:cs="Arial"/>
              </w:rPr>
            </w:pPr>
          </w:p>
        </w:tc>
      </w:tr>
      <w:tr w:rsidR="00C723DC" w:rsidRPr="005B699C" w14:paraId="68819ACA" w14:textId="77777777" w:rsidTr="007A3A12">
        <w:trPr>
          <w:trHeight w:val="345"/>
        </w:trPr>
        <w:tc>
          <w:tcPr>
            <w:tcW w:w="2625" w:type="dxa"/>
            <w:vMerge/>
          </w:tcPr>
          <w:p w14:paraId="1D759BA9" w14:textId="77777777" w:rsidR="00C723DC" w:rsidRDefault="00C723DC" w:rsidP="007A3A12">
            <w:pPr>
              <w:rPr>
                <w:rFonts w:cs="Arial"/>
                <w:b/>
                <w:i/>
              </w:rPr>
            </w:pPr>
          </w:p>
        </w:tc>
        <w:tc>
          <w:tcPr>
            <w:tcW w:w="4033" w:type="dxa"/>
          </w:tcPr>
          <w:p w14:paraId="43E1580B" w14:textId="77777777" w:rsidR="00C723DC" w:rsidRDefault="00C723DC" w:rsidP="007A3A12">
            <w:pPr>
              <w:rPr>
                <w:rFonts w:cs="Arial"/>
              </w:rPr>
            </w:pPr>
            <w:r w:rsidRPr="00FE7551">
              <w:rPr>
                <w:rFonts w:cs="Arial"/>
              </w:rPr>
              <w:t xml:space="preserve">The students will be offered sessions run by the Economics staff specifically aimed at </w:t>
            </w:r>
            <w:r>
              <w:rPr>
                <w:rFonts w:cs="Arial"/>
              </w:rPr>
              <w:t>training them for job interviews</w:t>
            </w:r>
          </w:p>
        </w:tc>
        <w:tc>
          <w:tcPr>
            <w:tcW w:w="2970" w:type="dxa"/>
          </w:tcPr>
          <w:p w14:paraId="36FB79EF" w14:textId="77777777" w:rsidR="00C723DC" w:rsidRDefault="00C723DC" w:rsidP="007A3A12">
            <w:pPr>
              <w:rPr>
                <w:rFonts w:cs="Arial"/>
              </w:rPr>
            </w:pPr>
            <w:r>
              <w:rPr>
                <w:rFonts w:cs="Arial"/>
              </w:rPr>
              <w:t>Mock interviews sessions</w:t>
            </w:r>
          </w:p>
        </w:tc>
      </w:tr>
      <w:tr w:rsidR="00C723DC" w:rsidRPr="005B699C" w14:paraId="24CE5F81" w14:textId="77777777" w:rsidTr="007A3A12">
        <w:trPr>
          <w:trHeight w:val="690"/>
        </w:trPr>
        <w:tc>
          <w:tcPr>
            <w:tcW w:w="2625" w:type="dxa"/>
            <w:vMerge/>
          </w:tcPr>
          <w:p w14:paraId="4F1C36D6" w14:textId="77777777" w:rsidR="00C723DC" w:rsidRDefault="00C723DC" w:rsidP="007A3A12">
            <w:pPr>
              <w:rPr>
                <w:rFonts w:cs="Arial"/>
                <w:b/>
                <w:i/>
              </w:rPr>
            </w:pPr>
          </w:p>
        </w:tc>
        <w:tc>
          <w:tcPr>
            <w:tcW w:w="4033" w:type="dxa"/>
          </w:tcPr>
          <w:p w14:paraId="08708876" w14:textId="77777777" w:rsidR="00C723DC" w:rsidRPr="00B44B2C" w:rsidRDefault="00C723DC" w:rsidP="007A3A12">
            <w:pPr>
              <w:rPr>
                <w:rFonts w:cs="Arial"/>
                <w:highlight w:val="yellow"/>
              </w:rPr>
            </w:pPr>
            <w:r>
              <w:rPr>
                <w:rFonts w:cs="Arial"/>
              </w:rPr>
              <w:t>E</w:t>
            </w:r>
            <w:r w:rsidRPr="003F497B">
              <w:rPr>
                <w:rFonts w:cs="Arial"/>
              </w:rPr>
              <w:t xml:space="preserve">mployability and career-development </w:t>
            </w:r>
            <w:r>
              <w:rPr>
                <w:rFonts w:cs="Arial"/>
              </w:rPr>
              <w:t xml:space="preserve">sessions, </w:t>
            </w:r>
            <w:r w:rsidRPr="003F497B">
              <w:rPr>
                <w:rFonts w:cs="Arial"/>
              </w:rPr>
              <w:t>workshops and events</w:t>
            </w:r>
            <w:r>
              <w:rPr>
                <w:rFonts w:cs="Arial"/>
              </w:rPr>
              <w:t xml:space="preserve"> will be organised together with the Career and Employability team</w:t>
            </w:r>
          </w:p>
        </w:tc>
        <w:tc>
          <w:tcPr>
            <w:tcW w:w="2970" w:type="dxa"/>
          </w:tcPr>
          <w:p w14:paraId="602FCCBD" w14:textId="77777777" w:rsidR="00C723DC" w:rsidRPr="005B699C" w:rsidRDefault="00C723DC" w:rsidP="007A3A12">
            <w:pPr>
              <w:rPr>
                <w:rFonts w:cs="Arial"/>
              </w:rPr>
            </w:pPr>
            <w:r w:rsidRPr="000F61E7">
              <w:rPr>
                <w:rFonts w:cs="Arial"/>
              </w:rPr>
              <w:t xml:space="preserve">Employability and career-development </w:t>
            </w:r>
            <w:r>
              <w:rPr>
                <w:rFonts w:cs="Arial"/>
              </w:rPr>
              <w:t xml:space="preserve">sessions, </w:t>
            </w:r>
            <w:r w:rsidRPr="000F61E7">
              <w:rPr>
                <w:rFonts w:cs="Arial"/>
              </w:rPr>
              <w:t>workshops and event</w:t>
            </w:r>
            <w:r>
              <w:rPr>
                <w:rFonts w:cs="Arial"/>
              </w:rPr>
              <w:t>s</w:t>
            </w:r>
          </w:p>
        </w:tc>
      </w:tr>
      <w:tr w:rsidR="00C723DC" w:rsidRPr="005B699C" w14:paraId="6ECB457A" w14:textId="77777777" w:rsidTr="007A3A12">
        <w:trPr>
          <w:trHeight w:val="690"/>
        </w:trPr>
        <w:tc>
          <w:tcPr>
            <w:tcW w:w="2625" w:type="dxa"/>
            <w:vMerge/>
          </w:tcPr>
          <w:p w14:paraId="1C32A079" w14:textId="77777777" w:rsidR="00C723DC" w:rsidRDefault="00C723DC" w:rsidP="007A3A12">
            <w:pPr>
              <w:rPr>
                <w:rFonts w:cs="Arial"/>
                <w:b/>
                <w:i/>
              </w:rPr>
            </w:pPr>
          </w:p>
        </w:tc>
        <w:tc>
          <w:tcPr>
            <w:tcW w:w="4033" w:type="dxa"/>
          </w:tcPr>
          <w:p w14:paraId="5D42F5CE" w14:textId="77777777" w:rsidR="00C723DC" w:rsidRPr="00B44B2C" w:rsidRDefault="00C723DC" w:rsidP="007A3A12">
            <w:pPr>
              <w:rPr>
                <w:rFonts w:cs="Arial"/>
                <w:highlight w:val="yellow"/>
              </w:rPr>
            </w:pPr>
            <w:r w:rsidRPr="003F497B">
              <w:rPr>
                <w:rFonts w:cs="Arial"/>
              </w:rPr>
              <w:t>The students will be encouraged to complete the Global Professional Award (GPA)</w:t>
            </w:r>
          </w:p>
        </w:tc>
        <w:tc>
          <w:tcPr>
            <w:tcW w:w="2970" w:type="dxa"/>
          </w:tcPr>
          <w:p w14:paraId="6CDCD459" w14:textId="77777777" w:rsidR="00C723DC" w:rsidRPr="005B699C" w:rsidRDefault="00C723DC" w:rsidP="007A3A12">
            <w:pPr>
              <w:rPr>
                <w:rFonts w:cs="Arial"/>
              </w:rPr>
            </w:pPr>
            <w:r w:rsidRPr="003F497B">
              <w:rPr>
                <w:rFonts w:cs="Arial"/>
              </w:rPr>
              <w:t>Completion of the Global Professional Award (GPA)</w:t>
            </w:r>
          </w:p>
        </w:tc>
      </w:tr>
      <w:tr w:rsidR="00C723DC" w:rsidRPr="005B699C" w14:paraId="4169EC78" w14:textId="77777777" w:rsidTr="007A3A12">
        <w:tc>
          <w:tcPr>
            <w:tcW w:w="2625" w:type="dxa"/>
          </w:tcPr>
          <w:p w14:paraId="07354FF0" w14:textId="77777777" w:rsidR="00C723DC" w:rsidRDefault="00C723DC" w:rsidP="007A3A12">
            <w:pPr>
              <w:rPr>
                <w:rFonts w:cs="Arial"/>
                <w:b/>
                <w:i/>
              </w:rPr>
            </w:pPr>
          </w:p>
          <w:p w14:paraId="23484BFB" w14:textId="77777777" w:rsidR="00C723DC" w:rsidRDefault="00C723DC" w:rsidP="007A3A12">
            <w:pPr>
              <w:rPr>
                <w:rFonts w:cs="Arial"/>
                <w:b/>
                <w:i/>
              </w:rPr>
            </w:pPr>
            <w:r w:rsidRPr="00B44B2C">
              <w:rPr>
                <w:rFonts w:cs="Arial"/>
                <w:b/>
                <w:i/>
              </w:rPr>
              <w:t>Employability Skills</w:t>
            </w:r>
          </w:p>
          <w:p w14:paraId="2797B2F4" w14:textId="77777777" w:rsidR="00C723DC" w:rsidRPr="00B44B2C" w:rsidRDefault="00C723DC" w:rsidP="007A3A12">
            <w:pPr>
              <w:rPr>
                <w:rFonts w:cs="Arial"/>
                <w:b/>
                <w:i/>
              </w:rPr>
            </w:pPr>
          </w:p>
        </w:tc>
        <w:tc>
          <w:tcPr>
            <w:tcW w:w="4033" w:type="dxa"/>
          </w:tcPr>
          <w:p w14:paraId="01B8FB28" w14:textId="77777777" w:rsidR="00C723DC" w:rsidRDefault="00C723DC" w:rsidP="007A3A12">
            <w:pPr>
              <w:rPr>
                <w:rFonts w:cs="Arial"/>
                <w:highlight w:val="yellow"/>
              </w:rPr>
            </w:pPr>
          </w:p>
          <w:p w14:paraId="3087F012" w14:textId="77777777" w:rsidR="00C723DC" w:rsidRPr="00B44B2C" w:rsidRDefault="00C723DC" w:rsidP="007A3A12">
            <w:pPr>
              <w:rPr>
                <w:rFonts w:cs="Arial"/>
                <w:highlight w:val="yellow"/>
              </w:rPr>
            </w:pPr>
          </w:p>
        </w:tc>
        <w:tc>
          <w:tcPr>
            <w:tcW w:w="2970" w:type="dxa"/>
          </w:tcPr>
          <w:p w14:paraId="6A11A167" w14:textId="77777777" w:rsidR="00C723DC" w:rsidRPr="00B44B2C" w:rsidRDefault="00C723DC" w:rsidP="007A3A12">
            <w:pPr>
              <w:rPr>
                <w:rFonts w:cs="Arial"/>
                <w:highlight w:val="yellow"/>
              </w:rPr>
            </w:pPr>
          </w:p>
        </w:tc>
      </w:tr>
      <w:tr w:rsidR="00C723DC" w:rsidRPr="005B699C" w14:paraId="6420C6C4" w14:textId="77777777" w:rsidTr="007A3A12">
        <w:trPr>
          <w:trHeight w:val="345"/>
        </w:trPr>
        <w:tc>
          <w:tcPr>
            <w:tcW w:w="2625" w:type="dxa"/>
            <w:vMerge w:val="restart"/>
          </w:tcPr>
          <w:p w14:paraId="17A1A1B2" w14:textId="77777777" w:rsidR="00C723DC" w:rsidRPr="00A14528" w:rsidRDefault="00C723DC" w:rsidP="007A3A12">
            <w:pPr>
              <w:rPr>
                <w:rFonts w:cs="Arial"/>
                <w:i/>
              </w:rPr>
            </w:pPr>
            <w:r w:rsidRPr="00A14528">
              <w:rPr>
                <w:rFonts w:cs="Arial"/>
                <w:i/>
              </w:rPr>
              <w:t xml:space="preserve">Ability to define and solve </w:t>
            </w:r>
            <w:r>
              <w:rPr>
                <w:rFonts w:cs="Arial"/>
                <w:i/>
              </w:rPr>
              <w:t xml:space="preserve">mathematical </w:t>
            </w:r>
            <w:r w:rsidRPr="00A14528">
              <w:rPr>
                <w:rFonts w:cs="Arial"/>
                <w:i/>
              </w:rPr>
              <w:t>problems</w:t>
            </w:r>
          </w:p>
        </w:tc>
        <w:tc>
          <w:tcPr>
            <w:tcW w:w="4033" w:type="dxa"/>
          </w:tcPr>
          <w:p w14:paraId="2EC4E4EF" w14:textId="77777777" w:rsidR="00C723DC" w:rsidRDefault="00C723DC" w:rsidP="007A3A12">
            <w:pPr>
              <w:rPr>
                <w:rFonts w:cs="Arial"/>
                <w:highlight w:val="yellow"/>
              </w:rPr>
            </w:pPr>
            <w:r w:rsidRPr="00F32C61">
              <w:rPr>
                <w:rFonts w:cs="Arial"/>
                <w:i/>
              </w:rPr>
              <w:t>Analytical skills</w:t>
            </w:r>
            <w:r>
              <w:rPr>
                <w:rFonts w:cs="Arial"/>
              </w:rPr>
              <w:t xml:space="preserve"> will be assessed in the following modules: BHE0014 – Decision Science and BHE0010 – Industrial Economics</w:t>
            </w:r>
          </w:p>
        </w:tc>
        <w:tc>
          <w:tcPr>
            <w:tcW w:w="2970" w:type="dxa"/>
          </w:tcPr>
          <w:p w14:paraId="528F724D" w14:textId="77777777" w:rsidR="00C723DC" w:rsidRPr="00B44B2C" w:rsidRDefault="00C723DC" w:rsidP="007A3A12">
            <w:pPr>
              <w:rPr>
                <w:rFonts w:cs="Arial"/>
                <w:highlight w:val="yellow"/>
              </w:rPr>
            </w:pPr>
            <w:r>
              <w:rPr>
                <w:rFonts w:cs="Arial"/>
              </w:rPr>
              <w:t>Exams and individual assignments</w:t>
            </w:r>
          </w:p>
        </w:tc>
      </w:tr>
      <w:tr w:rsidR="00C723DC" w:rsidRPr="005B699C" w14:paraId="44DBF0D3" w14:textId="77777777" w:rsidTr="007A3A12">
        <w:trPr>
          <w:trHeight w:val="578"/>
        </w:trPr>
        <w:tc>
          <w:tcPr>
            <w:tcW w:w="2625" w:type="dxa"/>
            <w:vMerge/>
          </w:tcPr>
          <w:p w14:paraId="58764264" w14:textId="77777777" w:rsidR="00C723DC" w:rsidRPr="00A14528" w:rsidRDefault="00C723DC" w:rsidP="007A3A12">
            <w:pPr>
              <w:rPr>
                <w:rFonts w:cs="Arial"/>
                <w:i/>
              </w:rPr>
            </w:pPr>
          </w:p>
        </w:tc>
        <w:tc>
          <w:tcPr>
            <w:tcW w:w="4033" w:type="dxa"/>
          </w:tcPr>
          <w:p w14:paraId="4BDDD377" w14:textId="77777777" w:rsidR="00C723DC" w:rsidRPr="00A14528" w:rsidRDefault="00C723DC" w:rsidP="007A3A12">
            <w:pPr>
              <w:rPr>
                <w:rFonts w:cs="Arial"/>
              </w:rPr>
            </w:pPr>
            <w:r w:rsidRPr="00F32C61">
              <w:rPr>
                <w:rFonts w:cs="Arial"/>
              </w:rPr>
              <w:t xml:space="preserve">Students will develop </w:t>
            </w:r>
            <w:r w:rsidRPr="00F32C61">
              <w:rPr>
                <w:rFonts w:cs="Arial"/>
                <w:i/>
              </w:rPr>
              <w:t>analytical skills</w:t>
            </w:r>
            <w:r w:rsidRPr="00F32C61">
              <w:rPr>
                <w:rFonts w:cs="Arial"/>
              </w:rPr>
              <w:t xml:space="preserve"> in class (</w:t>
            </w:r>
            <w:r>
              <w:rPr>
                <w:rFonts w:cs="Arial"/>
              </w:rPr>
              <w:t>BHE0014, BHE0010</w:t>
            </w:r>
            <w:r w:rsidRPr="00F32C61">
              <w:rPr>
                <w:rFonts w:cs="Arial"/>
              </w:rPr>
              <w:t>), during practical lectures and seminars, and through feedback on formative assessments</w:t>
            </w:r>
          </w:p>
        </w:tc>
        <w:tc>
          <w:tcPr>
            <w:tcW w:w="2970" w:type="dxa"/>
          </w:tcPr>
          <w:p w14:paraId="18064D9B" w14:textId="77777777" w:rsidR="00C723DC" w:rsidRPr="00B44B2C" w:rsidRDefault="00C723DC" w:rsidP="007A3A12">
            <w:pPr>
              <w:rPr>
                <w:rFonts w:cs="Arial"/>
                <w:highlight w:val="yellow"/>
              </w:rPr>
            </w:pPr>
            <w:r>
              <w:rPr>
                <w:rFonts w:cs="Arial"/>
              </w:rPr>
              <w:t>Lectures, seminars</w:t>
            </w:r>
            <w:r w:rsidRPr="00F32C61">
              <w:rPr>
                <w:rFonts w:cs="Arial"/>
              </w:rPr>
              <w:t xml:space="preserve"> and formative assessments</w:t>
            </w:r>
          </w:p>
        </w:tc>
      </w:tr>
      <w:tr w:rsidR="00C723DC" w:rsidRPr="005B699C" w14:paraId="5F87533D" w14:textId="77777777" w:rsidTr="007A3A12">
        <w:trPr>
          <w:trHeight w:val="577"/>
        </w:trPr>
        <w:tc>
          <w:tcPr>
            <w:tcW w:w="2625" w:type="dxa"/>
            <w:vMerge/>
          </w:tcPr>
          <w:p w14:paraId="44B2AD5D" w14:textId="77777777" w:rsidR="00C723DC" w:rsidRPr="00A14528" w:rsidRDefault="00C723DC" w:rsidP="007A3A12">
            <w:pPr>
              <w:rPr>
                <w:rFonts w:cs="Arial"/>
                <w:i/>
              </w:rPr>
            </w:pPr>
          </w:p>
        </w:tc>
        <w:tc>
          <w:tcPr>
            <w:tcW w:w="4033" w:type="dxa"/>
          </w:tcPr>
          <w:p w14:paraId="15B1930B" w14:textId="77777777" w:rsidR="00C723DC" w:rsidRPr="00F32C61" w:rsidRDefault="00C723DC" w:rsidP="007A3A12">
            <w:pPr>
              <w:rPr>
                <w:rFonts w:cs="Arial"/>
              </w:rPr>
            </w:pPr>
            <w:r w:rsidRPr="00362702">
              <w:rPr>
                <w:rFonts w:cs="Arial"/>
              </w:rPr>
              <w:t>The students will be encouraged to record their achievements in their individual portfolios</w:t>
            </w:r>
          </w:p>
        </w:tc>
        <w:tc>
          <w:tcPr>
            <w:tcW w:w="2970" w:type="dxa"/>
          </w:tcPr>
          <w:p w14:paraId="5862C0B2" w14:textId="77777777" w:rsidR="00C723DC" w:rsidRDefault="00C723DC" w:rsidP="007A3A12">
            <w:pPr>
              <w:rPr>
                <w:rFonts w:cs="Arial"/>
              </w:rPr>
            </w:pPr>
            <w:r>
              <w:rPr>
                <w:rFonts w:cs="Arial"/>
              </w:rPr>
              <w:t>Individual Portfolio</w:t>
            </w:r>
          </w:p>
        </w:tc>
      </w:tr>
      <w:tr w:rsidR="00C723DC" w:rsidRPr="005B699C" w14:paraId="1A91C9BF" w14:textId="77777777" w:rsidTr="007A3A12">
        <w:trPr>
          <w:trHeight w:val="113"/>
        </w:trPr>
        <w:tc>
          <w:tcPr>
            <w:tcW w:w="2625" w:type="dxa"/>
            <w:vMerge w:val="restart"/>
          </w:tcPr>
          <w:p w14:paraId="65913E8C" w14:textId="77777777" w:rsidR="00C723DC" w:rsidRPr="005836D5" w:rsidRDefault="00C723DC" w:rsidP="007A3A12">
            <w:pPr>
              <w:rPr>
                <w:rFonts w:cs="Arial"/>
                <w:i/>
              </w:rPr>
            </w:pPr>
            <w:r w:rsidRPr="005836D5">
              <w:rPr>
                <w:rFonts w:cs="Arial"/>
                <w:i/>
              </w:rPr>
              <w:t xml:space="preserve">Ability to </w:t>
            </w:r>
            <w:r>
              <w:rPr>
                <w:rFonts w:cs="Arial"/>
                <w:i/>
              </w:rPr>
              <w:t xml:space="preserve">collect, </w:t>
            </w:r>
            <w:r w:rsidRPr="005836D5">
              <w:rPr>
                <w:rFonts w:cs="Arial"/>
                <w:i/>
              </w:rPr>
              <w:t>analyse</w:t>
            </w:r>
            <w:r>
              <w:rPr>
                <w:rFonts w:cs="Arial"/>
                <w:i/>
              </w:rPr>
              <w:t xml:space="preserve"> and evaluate</w:t>
            </w:r>
            <w:r w:rsidRPr="005836D5">
              <w:rPr>
                <w:rFonts w:cs="Arial"/>
                <w:i/>
              </w:rPr>
              <w:t xml:space="preserve"> data</w:t>
            </w:r>
          </w:p>
        </w:tc>
        <w:tc>
          <w:tcPr>
            <w:tcW w:w="4033" w:type="dxa"/>
            <w:shd w:val="clear" w:color="auto" w:fill="auto"/>
          </w:tcPr>
          <w:p w14:paraId="10197693" w14:textId="77777777" w:rsidR="00C723DC" w:rsidRDefault="00C723DC" w:rsidP="007A3A12">
            <w:pPr>
              <w:rPr>
                <w:rFonts w:cs="Arial"/>
                <w:highlight w:val="yellow"/>
              </w:rPr>
            </w:pPr>
            <w:r w:rsidRPr="00A14528">
              <w:rPr>
                <w:rFonts w:cs="Arial"/>
                <w:i/>
              </w:rPr>
              <w:t>Data analysis and research skills</w:t>
            </w:r>
            <w:r w:rsidRPr="004C4553">
              <w:rPr>
                <w:rFonts w:cs="Arial"/>
              </w:rPr>
              <w:t xml:space="preserve"> </w:t>
            </w:r>
            <w:r>
              <w:rPr>
                <w:rFonts w:cs="Arial"/>
              </w:rPr>
              <w:t>will be</w:t>
            </w:r>
            <w:r w:rsidRPr="004C4553">
              <w:rPr>
                <w:rFonts w:cs="Arial"/>
              </w:rPr>
              <w:t xml:space="preserve"> assessed in </w:t>
            </w:r>
            <w:r>
              <w:rPr>
                <w:rFonts w:cs="Arial"/>
              </w:rPr>
              <w:t>the following modules: BHE0013 – Applied Econometrics, BHS0029 – Undergraduate Dissertation, CHM2401- Applied Data Analysis and CHM2403 – Big Data Analytics</w:t>
            </w:r>
          </w:p>
        </w:tc>
        <w:tc>
          <w:tcPr>
            <w:tcW w:w="2970" w:type="dxa"/>
          </w:tcPr>
          <w:p w14:paraId="3BE6A697" w14:textId="77777777" w:rsidR="00C723DC" w:rsidRPr="00B44B2C" w:rsidRDefault="00C723DC" w:rsidP="007A3A12">
            <w:pPr>
              <w:rPr>
                <w:rFonts w:cs="Arial"/>
                <w:highlight w:val="yellow"/>
              </w:rPr>
            </w:pPr>
            <w:r w:rsidRPr="00297118">
              <w:rPr>
                <w:rFonts w:cs="Arial"/>
              </w:rPr>
              <w:t>Econom</w:t>
            </w:r>
            <w:r>
              <w:rPr>
                <w:rFonts w:cs="Arial"/>
              </w:rPr>
              <w:t>etric project, undergraduate dissertation, and data analysis</w:t>
            </w:r>
          </w:p>
        </w:tc>
      </w:tr>
      <w:tr w:rsidR="00C723DC" w:rsidRPr="005B699C" w14:paraId="1649227D" w14:textId="77777777" w:rsidTr="007A3A12">
        <w:trPr>
          <w:trHeight w:val="690"/>
        </w:trPr>
        <w:tc>
          <w:tcPr>
            <w:tcW w:w="2625" w:type="dxa"/>
            <w:vMerge/>
          </w:tcPr>
          <w:p w14:paraId="65F56486" w14:textId="77777777" w:rsidR="00C723DC" w:rsidRPr="005836D5" w:rsidRDefault="00C723DC" w:rsidP="007A3A12">
            <w:pPr>
              <w:rPr>
                <w:rFonts w:cs="Arial"/>
                <w:i/>
              </w:rPr>
            </w:pPr>
          </w:p>
        </w:tc>
        <w:tc>
          <w:tcPr>
            <w:tcW w:w="4033" w:type="dxa"/>
          </w:tcPr>
          <w:p w14:paraId="121E551B" w14:textId="77777777" w:rsidR="00C723DC" w:rsidRDefault="00C723DC" w:rsidP="007A3A12">
            <w:pPr>
              <w:rPr>
                <w:rFonts w:cs="Arial"/>
                <w:highlight w:val="yellow"/>
              </w:rPr>
            </w:pPr>
            <w:r w:rsidRPr="004C4553">
              <w:rPr>
                <w:rFonts w:cs="Arial"/>
              </w:rPr>
              <w:t xml:space="preserve">Students will develop </w:t>
            </w:r>
            <w:r w:rsidRPr="00A14528">
              <w:rPr>
                <w:rFonts w:cs="Arial"/>
                <w:i/>
              </w:rPr>
              <w:t>data analysis and research skills</w:t>
            </w:r>
            <w:r w:rsidRPr="004C4553">
              <w:rPr>
                <w:rFonts w:cs="Arial"/>
              </w:rPr>
              <w:t xml:space="preserve"> in</w:t>
            </w:r>
            <w:r>
              <w:rPr>
                <w:rFonts w:cs="Arial"/>
              </w:rPr>
              <w:t xml:space="preserve"> </w:t>
            </w:r>
            <w:r w:rsidRPr="004C4553">
              <w:rPr>
                <w:rFonts w:cs="Arial"/>
              </w:rPr>
              <w:t>class</w:t>
            </w:r>
            <w:r>
              <w:rPr>
                <w:rFonts w:cs="Arial"/>
              </w:rPr>
              <w:t xml:space="preserve"> (BHE0013, BHS0029, CHM2401, CHM2403)</w:t>
            </w:r>
            <w:r w:rsidRPr="004C4553">
              <w:rPr>
                <w:rFonts w:cs="Arial"/>
              </w:rPr>
              <w:t xml:space="preserve">, </w:t>
            </w:r>
            <w:r>
              <w:rPr>
                <w:rFonts w:cs="Arial"/>
              </w:rPr>
              <w:t>during practical lectures and</w:t>
            </w:r>
            <w:r w:rsidRPr="004C4553">
              <w:rPr>
                <w:rFonts w:cs="Arial"/>
              </w:rPr>
              <w:t xml:space="preserve"> seminars</w:t>
            </w:r>
            <w:r>
              <w:rPr>
                <w:rFonts w:cs="Arial"/>
              </w:rPr>
              <w:t>,</w:t>
            </w:r>
            <w:r w:rsidRPr="004C4553">
              <w:rPr>
                <w:rFonts w:cs="Arial"/>
              </w:rPr>
              <w:t xml:space="preserve"> and </w:t>
            </w:r>
            <w:r>
              <w:rPr>
                <w:rFonts w:cs="Arial"/>
              </w:rPr>
              <w:t>through feedback on formative</w:t>
            </w:r>
            <w:r w:rsidRPr="004C4553">
              <w:rPr>
                <w:rFonts w:cs="Arial"/>
              </w:rPr>
              <w:t xml:space="preserve"> assessments</w:t>
            </w:r>
          </w:p>
        </w:tc>
        <w:tc>
          <w:tcPr>
            <w:tcW w:w="2970" w:type="dxa"/>
          </w:tcPr>
          <w:p w14:paraId="30B399EB" w14:textId="77777777" w:rsidR="00C723DC" w:rsidRDefault="00C723DC" w:rsidP="007A3A12">
            <w:pPr>
              <w:rPr>
                <w:rFonts w:cs="Arial"/>
              </w:rPr>
            </w:pPr>
            <w:r w:rsidRPr="00F32C61">
              <w:rPr>
                <w:rFonts w:cs="Arial"/>
              </w:rPr>
              <w:t>Lectures, seminars and formative assessments</w:t>
            </w:r>
          </w:p>
          <w:p w14:paraId="75248D2E" w14:textId="77777777" w:rsidR="00C723DC" w:rsidRPr="00B44B2C" w:rsidRDefault="00C723DC" w:rsidP="007A3A12">
            <w:pPr>
              <w:rPr>
                <w:rFonts w:cs="Arial"/>
                <w:highlight w:val="yellow"/>
              </w:rPr>
            </w:pPr>
          </w:p>
        </w:tc>
      </w:tr>
      <w:tr w:rsidR="00C723DC" w:rsidRPr="005B699C" w14:paraId="73A23251" w14:textId="77777777" w:rsidTr="007A3A12">
        <w:trPr>
          <w:trHeight w:val="690"/>
        </w:trPr>
        <w:tc>
          <w:tcPr>
            <w:tcW w:w="2625" w:type="dxa"/>
            <w:vMerge/>
          </w:tcPr>
          <w:p w14:paraId="0EBCC3CB" w14:textId="77777777" w:rsidR="00C723DC" w:rsidRPr="005836D5" w:rsidRDefault="00C723DC" w:rsidP="007A3A12">
            <w:pPr>
              <w:rPr>
                <w:rFonts w:cs="Arial"/>
                <w:i/>
              </w:rPr>
            </w:pPr>
          </w:p>
        </w:tc>
        <w:tc>
          <w:tcPr>
            <w:tcW w:w="4033" w:type="dxa"/>
          </w:tcPr>
          <w:p w14:paraId="7AB006ED" w14:textId="77777777" w:rsidR="00C723DC" w:rsidRPr="004C4553" w:rsidRDefault="00C723DC" w:rsidP="007A3A12">
            <w:pPr>
              <w:rPr>
                <w:rFonts w:cs="Arial"/>
              </w:rPr>
            </w:pPr>
            <w:r>
              <w:rPr>
                <w:rFonts w:cs="Arial"/>
              </w:rPr>
              <w:t>The Economics BHS0029 students will receive extra support with their dissertations in the form of additional lectures and regular surgery sessions</w:t>
            </w:r>
          </w:p>
        </w:tc>
        <w:tc>
          <w:tcPr>
            <w:tcW w:w="2970" w:type="dxa"/>
          </w:tcPr>
          <w:p w14:paraId="4E06BD8A" w14:textId="77777777" w:rsidR="00C723DC" w:rsidRPr="00F32C61" w:rsidRDefault="00C723DC" w:rsidP="007A3A12">
            <w:pPr>
              <w:rPr>
                <w:rFonts w:cs="Arial"/>
              </w:rPr>
            </w:pPr>
            <w:r>
              <w:rPr>
                <w:rFonts w:cs="Arial"/>
              </w:rPr>
              <w:t>Lectures on how to write Economics dissertations and regular surgery sessions</w:t>
            </w:r>
          </w:p>
        </w:tc>
      </w:tr>
      <w:tr w:rsidR="00C723DC" w:rsidRPr="005B699C" w14:paraId="34619DA0" w14:textId="77777777" w:rsidTr="007A3A12">
        <w:trPr>
          <w:trHeight w:val="577"/>
        </w:trPr>
        <w:tc>
          <w:tcPr>
            <w:tcW w:w="2625" w:type="dxa"/>
            <w:vMerge/>
          </w:tcPr>
          <w:p w14:paraId="30714FCD" w14:textId="77777777" w:rsidR="00C723DC" w:rsidRPr="005836D5" w:rsidRDefault="00C723DC" w:rsidP="007A3A12">
            <w:pPr>
              <w:rPr>
                <w:rFonts w:cs="Arial"/>
                <w:i/>
              </w:rPr>
            </w:pPr>
          </w:p>
        </w:tc>
        <w:tc>
          <w:tcPr>
            <w:tcW w:w="4033" w:type="dxa"/>
          </w:tcPr>
          <w:p w14:paraId="060F476A" w14:textId="77777777" w:rsidR="00C723DC" w:rsidRPr="004C4553" w:rsidRDefault="00C723DC" w:rsidP="007A3A12">
            <w:pPr>
              <w:rPr>
                <w:rFonts w:cs="Arial"/>
              </w:rPr>
            </w:pPr>
            <w:r w:rsidRPr="00362702">
              <w:rPr>
                <w:rFonts w:cs="Arial"/>
              </w:rPr>
              <w:t>The students will be encouraged to record their achievements in their individual portfolios</w:t>
            </w:r>
          </w:p>
        </w:tc>
        <w:tc>
          <w:tcPr>
            <w:tcW w:w="2970" w:type="dxa"/>
          </w:tcPr>
          <w:p w14:paraId="13335C1E" w14:textId="77777777" w:rsidR="00C723DC" w:rsidRPr="00F32C61" w:rsidRDefault="00C723DC" w:rsidP="007A3A12">
            <w:pPr>
              <w:rPr>
                <w:rFonts w:cs="Arial"/>
              </w:rPr>
            </w:pPr>
            <w:r>
              <w:rPr>
                <w:rFonts w:cs="Arial"/>
              </w:rPr>
              <w:t>Individual Portfolio</w:t>
            </w:r>
          </w:p>
        </w:tc>
      </w:tr>
      <w:tr w:rsidR="00C723DC" w:rsidRPr="005B699C" w14:paraId="3D4B76D1" w14:textId="77777777" w:rsidTr="007A3A12">
        <w:trPr>
          <w:trHeight w:val="1460"/>
        </w:trPr>
        <w:tc>
          <w:tcPr>
            <w:tcW w:w="2625" w:type="dxa"/>
            <w:vMerge w:val="restart"/>
          </w:tcPr>
          <w:p w14:paraId="1FE8DBD8" w14:textId="77777777" w:rsidR="00C723DC" w:rsidRPr="005836D5" w:rsidRDefault="00C723DC" w:rsidP="007A3A12">
            <w:pPr>
              <w:rPr>
                <w:rFonts w:cs="Arial"/>
                <w:i/>
              </w:rPr>
            </w:pPr>
            <w:r>
              <w:rPr>
                <w:rFonts w:cs="Arial"/>
                <w:i/>
              </w:rPr>
              <w:t>Ability to master effectively statistical software</w:t>
            </w:r>
          </w:p>
        </w:tc>
        <w:tc>
          <w:tcPr>
            <w:tcW w:w="4033" w:type="dxa"/>
          </w:tcPr>
          <w:p w14:paraId="4346A358" w14:textId="77777777" w:rsidR="00C723DC" w:rsidRPr="002C6009" w:rsidRDefault="00C723DC" w:rsidP="007A3A12">
            <w:pPr>
              <w:rPr>
                <w:rFonts w:cs="Arial"/>
              </w:rPr>
            </w:pPr>
            <w:r w:rsidRPr="002C6009">
              <w:rPr>
                <w:rFonts w:cs="Arial"/>
                <w:i/>
              </w:rPr>
              <w:t>Statistical software skills</w:t>
            </w:r>
            <w:r w:rsidRPr="002C6009">
              <w:rPr>
                <w:rFonts w:cs="Arial"/>
              </w:rPr>
              <w:t xml:space="preserve"> will be assessed in the following modules:</w:t>
            </w:r>
            <w:r>
              <w:rPr>
                <w:rFonts w:cs="Arial"/>
              </w:rPr>
              <w:t xml:space="preserve"> </w:t>
            </w:r>
            <w:r w:rsidRPr="005D47E1">
              <w:rPr>
                <w:rFonts w:cs="Arial"/>
              </w:rPr>
              <w:t>BHE</w:t>
            </w:r>
            <w:r>
              <w:rPr>
                <w:rFonts w:cs="Arial"/>
              </w:rPr>
              <w:t>0013</w:t>
            </w:r>
            <w:r w:rsidRPr="005D47E1">
              <w:rPr>
                <w:rFonts w:cs="Arial"/>
              </w:rPr>
              <w:t xml:space="preserve"> – Applied Econometrics, BHS0029 – Undergraduate Dissertation, CHM2401- Applied Data Analysis and CHM2403 – Big Data Analytics</w:t>
            </w:r>
          </w:p>
        </w:tc>
        <w:tc>
          <w:tcPr>
            <w:tcW w:w="2970" w:type="dxa"/>
          </w:tcPr>
          <w:p w14:paraId="07F53174" w14:textId="77777777" w:rsidR="00C723DC" w:rsidRDefault="00C723DC" w:rsidP="007A3A12">
            <w:pPr>
              <w:rPr>
                <w:rFonts w:cs="Arial"/>
              </w:rPr>
            </w:pPr>
            <w:r w:rsidRPr="00031E3C">
              <w:rPr>
                <w:rFonts w:cs="Arial"/>
              </w:rPr>
              <w:t>Statistical analysis</w:t>
            </w:r>
            <w:r>
              <w:rPr>
                <w:rFonts w:cs="Arial"/>
              </w:rPr>
              <w:t xml:space="preserve"> with the support of statistical software</w:t>
            </w:r>
          </w:p>
          <w:p w14:paraId="6476D162" w14:textId="77777777" w:rsidR="00C723DC" w:rsidRPr="00B44B2C" w:rsidRDefault="00C723DC" w:rsidP="007A3A12">
            <w:pPr>
              <w:rPr>
                <w:rFonts w:cs="Arial"/>
                <w:highlight w:val="yellow"/>
              </w:rPr>
            </w:pPr>
          </w:p>
        </w:tc>
      </w:tr>
      <w:tr w:rsidR="00C723DC" w:rsidRPr="005B699C" w14:paraId="2300E627" w14:textId="77777777" w:rsidTr="007A3A12">
        <w:trPr>
          <w:trHeight w:val="578"/>
        </w:trPr>
        <w:tc>
          <w:tcPr>
            <w:tcW w:w="2625" w:type="dxa"/>
            <w:vMerge/>
          </w:tcPr>
          <w:p w14:paraId="1319FE14" w14:textId="77777777" w:rsidR="00C723DC" w:rsidRDefault="00C723DC" w:rsidP="007A3A12">
            <w:pPr>
              <w:rPr>
                <w:rFonts w:cs="Arial"/>
                <w:i/>
              </w:rPr>
            </w:pPr>
          </w:p>
        </w:tc>
        <w:tc>
          <w:tcPr>
            <w:tcW w:w="4033" w:type="dxa"/>
          </w:tcPr>
          <w:p w14:paraId="67350A0C" w14:textId="77777777" w:rsidR="00C723DC" w:rsidRPr="002C6009" w:rsidRDefault="00C723DC" w:rsidP="007A3A12">
            <w:pPr>
              <w:rPr>
                <w:rFonts w:cs="Arial"/>
              </w:rPr>
            </w:pPr>
            <w:r w:rsidRPr="002C6009">
              <w:rPr>
                <w:rFonts w:cs="Arial"/>
              </w:rPr>
              <w:t xml:space="preserve">Students will develop </w:t>
            </w:r>
            <w:r w:rsidRPr="002C6009">
              <w:rPr>
                <w:rFonts w:cs="Arial"/>
                <w:i/>
              </w:rPr>
              <w:t>statistical software skills</w:t>
            </w:r>
            <w:r w:rsidRPr="002C6009">
              <w:rPr>
                <w:rFonts w:cs="Arial"/>
              </w:rPr>
              <w:t xml:space="preserve"> in class (</w:t>
            </w:r>
            <w:r w:rsidRPr="005D47E1">
              <w:rPr>
                <w:rFonts w:cs="Arial"/>
              </w:rPr>
              <w:t>BHE</w:t>
            </w:r>
            <w:r>
              <w:rPr>
                <w:rFonts w:cs="Arial"/>
              </w:rPr>
              <w:t>0013</w:t>
            </w:r>
            <w:r w:rsidRPr="005D47E1">
              <w:rPr>
                <w:rFonts w:cs="Arial"/>
              </w:rPr>
              <w:t>, BHS0029, CHM2401, CHM2403</w:t>
            </w:r>
            <w:r w:rsidRPr="002C6009">
              <w:rPr>
                <w:rFonts w:cs="Arial"/>
              </w:rPr>
              <w:t>), during practical lectures and seminars</w:t>
            </w:r>
            <w:r>
              <w:rPr>
                <w:rFonts w:cs="Arial"/>
              </w:rPr>
              <w:t xml:space="preserve"> in labs</w:t>
            </w:r>
            <w:r w:rsidRPr="002C6009">
              <w:rPr>
                <w:rFonts w:cs="Arial"/>
              </w:rPr>
              <w:t>, and through feedback on formative assessments</w:t>
            </w:r>
          </w:p>
        </w:tc>
        <w:tc>
          <w:tcPr>
            <w:tcW w:w="2970" w:type="dxa"/>
          </w:tcPr>
          <w:p w14:paraId="78CF64D1" w14:textId="77777777" w:rsidR="00C723DC" w:rsidRDefault="00C723DC" w:rsidP="007A3A12">
            <w:pPr>
              <w:rPr>
                <w:rFonts w:cs="Arial"/>
              </w:rPr>
            </w:pPr>
            <w:r w:rsidRPr="002C6009">
              <w:rPr>
                <w:rFonts w:cs="Arial"/>
              </w:rPr>
              <w:t>Lectures, seminars</w:t>
            </w:r>
            <w:r>
              <w:rPr>
                <w:rFonts w:cs="Arial"/>
              </w:rPr>
              <w:t>, labs</w:t>
            </w:r>
            <w:r w:rsidRPr="002C6009">
              <w:rPr>
                <w:rFonts w:cs="Arial"/>
              </w:rPr>
              <w:t xml:space="preserve"> and formative assessments</w:t>
            </w:r>
          </w:p>
          <w:p w14:paraId="475BACCC" w14:textId="77777777" w:rsidR="00C723DC" w:rsidRPr="00B44B2C" w:rsidRDefault="00C723DC" w:rsidP="007A3A12">
            <w:pPr>
              <w:rPr>
                <w:rFonts w:cs="Arial"/>
                <w:highlight w:val="yellow"/>
              </w:rPr>
            </w:pPr>
          </w:p>
        </w:tc>
      </w:tr>
      <w:tr w:rsidR="00C723DC" w:rsidRPr="005B699C" w14:paraId="3233202D" w14:textId="77777777" w:rsidTr="007A3A12">
        <w:trPr>
          <w:trHeight w:val="577"/>
        </w:trPr>
        <w:tc>
          <w:tcPr>
            <w:tcW w:w="2625" w:type="dxa"/>
            <w:vMerge/>
          </w:tcPr>
          <w:p w14:paraId="748A2A0D" w14:textId="77777777" w:rsidR="00C723DC" w:rsidRDefault="00C723DC" w:rsidP="007A3A12">
            <w:pPr>
              <w:rPr>
                <w:rFonts w:cs="Arial"/>
                <w:i/>
              </w:rPr>
            </w:pPr>
          </w:p>
        </w:tc>
        <w:tc>
          <w:tcPr>
            <w:tcW w:w="4033" w:type="dxa"/>
          </w:tcPr>
          <w:p w14:paraId="737C244A" w14:textId="77777777" w:rsidR="00C723DC" w:rsidRPr="002C6009" w:rsidRDefault="00C723DC" w:rsidP="007A3A12">
            <w:pPr>
              <w:rPr>
                <w:rFonts w:cs="Arial"/>
              </w:rPr>
            </w:pPr>
            <w:r w:rsidRPr="00362702">
              <w:rPr>
                <w:rFonts w:cs="Arial"/>
              </w:rPr>
              <w:t>The students will be encouraged to record their achievements in their individual portfolios</w:t>
            </w:r>
          </w:p>
        </w:tc>
        <w:tc>
          <w:tcPr>
            <w:tcW w:w="2970" w:type="dxa"/>
          </w:tcPr>
          <w:p w14:paraId="7C89168D" w14:textId="77777777" w:rsidR="00C723DC" w:rsidRPr="002C6009" w:rsidRDefault="00C723DC" w:rsidP="007A3A12">
            <w:pPr>
              <w:rPr>
                <w:rFonts w:cs="Arial"/>
              </w:rPr>
            </w:pPr>
            <w:r>
              <w:rPr>
                <w:rFonts w:cs="Arial"/>
              </w:rPr>
              <w:t>Individual Portfolio</w:t>
            </w:r>
          </w:p>
        </w:tc>
      </w:tr>
      <w:tr w:rsidR="00C723DC" w:rsidRPr="005B699C" w14:paraId="4F6A8B94" w14:textId="77777777" w:rsidTr="007A3A12">
        <w:trPr>
          <w:trHeight w:val="578"/>
        </w:trPr>
        <w:tc>
          <w:tcPr>
            <w:tcW w:w="2625" w:type="dxa"/>
            <w:vMerge w:val="restart"/>
          </w:tcPr>
          <w:p w14:paraId="6E66290C" w14:textId="77777777" w:rsidR="00C723DC" w:rsidRPr="005836D5" w:rsidRDefault="00C723DC" w:rsidP="007A3A12">
            <w:pPr>
              <w:rPr>
                <w:rFonts w:cs="Arial"/>
                <w:i/>
              </w:rPr>
            </w:pPr>
            <w:r w:rsidRPr="005836D5">
              <w:rPr>
                <w:rFonts w:cs="Arial"/>
                <w:i/>
              </w:rPr>
              <w:t xml:space="preserve">Ability to communicate information effectively through presentations </w:t>
            </w:r>
          </w:p>
        </w:tc>
        <w:tc>
          <w:tcPr>
            <w:tcW w:w="4033" w:type="dxa"/>
          </w:tcPr>
          <w:p w14:paraId="6041B53B" w14:textId="77777777" w:rsidR="00C723DC" w:rsidRPr="00AD0B75" w:rsidRDefault="00C723DC" w:rsidP="007A3A12">
            <w:pPr>
              <w:rPr>
                <w:rFonts w:cs="Arial"/>
              </w:rPr>
            </w:pPr>
            <w:r w:rsidRPr="00A14528">
              <w:rPr>
                <w:rFonts w:cs="Arial"/>
                <w:i/>
              </w:rPr>
              <w:t>Presentation skills</w:t>
            </w:r>
            <w:r w:rsidRPr="00D55FD3">
              <w:rPr>
                <w:rFonts w:cs="Arial"/>
              </w:rPr>
              <w:t xml:space="preserve"> </w:t>
            </w:r>
            <w:r>
              <w:rPr>
                <w:rFonts w:cs="Arial"/>
              </w:rPr>
              <w:t>will be</w:t>
            </w:r>
            <w:r w:rsidRPr="00D55FD3">
              <w:rPr>
                <w:rFonts w:cs="Arial"/>
              </w:rPr>
              <w:t xml:space="preserve"> assessed in </w:t>
            </w:r>
            <w:r>
              <w:rPr>
                <w:rFonts w:cs="Arial"/>
              </w:rPr>
              <w:t>the following modules: BHE0013 – Applied Econometrics and BHE0010 – Industrial Economics</w:t>
            </w:r>
          </w:p>
        </w:tc>
        <w:tc>
          <w:tcPr>
            <w:tcW w:w="2970" w:type="dxa"/>
          </w:tcPr>
          <w:p w14:paraId="53D28CA6" w14:textId="77777777" w:rsidR="00C723DC" w:rsidRPr="00B44B2C" w:rsidRDefault="00C723DC" w:rsidP="007A3A12">
            <w:pPr>
              <w:rPr>
                <w:rFonts w:cs="Arial"/>
                <w:highlight w:val="yellow"/>
              </w:rPr>
            </w:pPr>
            <w:r>
              <w:rPr>
                <w:rFonts w:cs="Arial"/>
              </w:rPr>
              <w:t>Group presentations/</w:t>
            </w:r>
            <w:r w:rsidRPr="00D55FD3">
              <w:rPr>
                <w:rFonts w:cs="Arial"/>
              </w:rPr>
              <w:t>Group</w:t>
            </w:r>
            <w:r>
              <w:rPr>
                <w:rFonts w:cs="Arial"/>
              </w:rPr>
              <w:t xml:space="preserve"> video </w:t>
            </w:r>
            <w:r w:rsidRPr="00D55FD3">
              <w:rPr>
                <w:rFonts w:cs="Arial"/>
              </w:rPr>
              <w:t>presentations</w:t>
            </w:r>
          </w:p>
        </w:tc>
      </w:tr>
      <w:tr w:rsidR="00C723DC" w:rsidRPr="005B699C" w14:paraId="3A04EC15" w14:textId="77777777" w:rsidTr="007A3A12">
        <w:trPr>
          <w:trHeight w:val="578"/>
        </w:trPr>
        <w:tc>
          <w:tcPr>
            <w:tcW w:w="2625" w:type="dxa"/>
            <w:vMerge/>
          </w:tcPr>
          <w:p w14:paraId="45798D59" w14:textId="77777777" w:rsidR="00C723DC" w:rsidRPr="00AD0B75" w:rsidRDefault="00C723DC" w:rsidP="007A3A12">
            <w:pPr>
              <w:rPr>
                <w:rFonts w:cs="Arial"/>
              </w:rPr>
            </w:pPr>
          </w:p>
        </w:tc>
        <w:tc>
          <w:tcPr>
            <w:tcW w:w="4033" w:type="dxa"/>
          </w:tcPr>
          <w:p w14:paraId="63306E57" w14:textId="77777777" w:rsidR="00C723DC" w:rsidRDefault="00C723DC" w:rsidP="007A3A12">
            <w:pPr>
              <w:rPr>
                <w:rFonts w:cs="Arial"/>
              </w:rPr>
            </w:pPr>
            <w:r w:rsidRPr="00CD1E8F">
              <w:rPr>
                <w:rFonts w:cs="Arial"/>
              </w:rPr>
              <w:t>Students will develop</w:t>
            </w:r>
            <w:r>
              <w:rPr>
                <w:rFonts w:cs="Arial"/>
              </w:rPr>
              <w:t xml:space="preserve"> </w:t>
            </w:r>
            <w:r w:rsidRPr="00A14528">
              <w:rPr>
                <w:rFonts w:cs="Arial"/>
                <w:i/>
              </w:rPr>
              <w:t>presentation skills</w:t>
            </w:r>
            <w:r w:rsidRPr="00CD1E8F">
              <w:rPr>
                <w:rFonts w:cs="Arial"/>
              </w:rPr>
              <w:t xml:space="preserve"> in class (</w:t>
            </w:r>
            <w:r>
              <w:rPr>
                <w:rFonts w:cs="Arial"/>
              </w:rPr>
              <w:t>all modules</w:t>
            </w:r>
            <w:r w:rsidRPr="00CD1E8F">
              <w:rPr>
                <w:rFonts w:cs="Arial"/>
              </w:rPr>
              <w:t>), during</w:t>
            </w:r>
            <w:r>
              <w:rPr>
                <w:rFonts w:cs="Arial"/>
              </w:rPr>
              <w:t xml:space="preserve"> interactive</w:t>
            </w:r>
            <w:r w:rsidRPr="00CD1E8F">
              <w:rPr>
                <w:rFonts w:cs="Arial"/>
              </w:rPr>
              <w:t xml:space="preserve"> lectures and seminars, and </w:t>
            </w:r>
            <w:r>
              <w:rPr>
                <w:rFonts w:cs="Arial"/>
              </w:rPr>
              <w:t>through feedback on formative assessments</w:t>
            </w:r>
          </w:p>
          <w:p w14:paraId="5405E5BB" w14:textId="77777777" w:rsidR="00C723DC" w:rsidRDefault="00C723DC" w:rsidP="007A3A12">
            <w:pPr>
              <w:rPr>
                <w:rFonts w:cs="Arial"/>
              </w:rPr>
            </w:pPr>
          </w:p>
        </w:tc>
        <w:tc>
          <w:tcPr>
            <w:tcW w:w="2970" w:type="dxa"/>
          </w:tcPr>
          <w:p w14:paraId="014B26E1" w14:textId="77777777" w:rsidR="00C723DC" w:rsidRDefault="00C723DC" w:rsidP="007A3A12">
            <w:pPr>
              <w:rPr>
                <w:rFonts w:cs="Arial"/>
              </w:rPr>
            </w:pPr>
            <w:r w:rsidRPr="00A14528">
              <w:rPr>
                <w:rFonts w:cs="Arial"/>
              </w:rPr>
              <w:t>Lectures, seminars and formative assessments</w:t>
            </w:r>
          </w:p>
          <w:p w14:paraId="3B1F4773" w14:textId="77777777" w:rsidR="00C723DC" w:rsidRDefault="00C723DC" w:rsidP="007A3A12">
            <w:pPr>
              <w:rPr>
                <w:rFonts w:cs="Arial"/>
              </w:rPr>
            </w:pPr>
          </w:p>
        </w:tc>
      </w:tr>
      <w:tr w:rsidR="00C723DC" w:rsidRPr="005B699C" w14:paraId="162BE82C" w14:textId="77777777" w:rsidTr="007A3A12">
        <w:trPr>
          <w:trHeight w:val="577"/>
        </w:trPr>
        <w:tc>
          <w:tcPr>
            <w:tcW w:w="2625" w:type="dxa"/>
            <w:vMerge/>
          </w:tcPr>
          <w:p w14:paraId="69E1B6BF" w14:textId="77777777" w:rsidR="00C723DC" w:rsidRPr="00AD0B75" w:rsidRDefault="00C723DC" w:rsidP="007A3A12">
            <w:pPr>
              <w:rPr>
                <w:rFonts w:cs="Arial"/>
              </w:rPr>
            </w:pPr>
          </w:p>
        </w:tc>
        <w:tc>
          <w:tcPr>
            <w:tcW w:w="4033" w:type="dxa"/>
          </w:tcPr>
          <w:p w14:paraId="132CA46B" w14:textId="77777777" w:rsidR="00C723DC" w:rsidRPr="00CD1E8F" w:rsidRDefault="00C723DC" w:rsidP="007A3A12">
            <w:pPr>
              <w:rPr>
                <w:rFonts w:cs="Arial"/>
              </w:rPr>
            </w:pPr>
            <w:r w:rsidRPr="00362702">
              <w:rPr>
                <w:rFonts w:cs="Arial"/>
              </w:rPr>
              <w:t>The students will be encouraged to record their achievements in their individual portfolios</w:t>
            </w:r>
          </w:p>
        </w:tc>
        <w:tc>
          <w:tcPr>
            <w:tcW w:w="2970" w:type="dxa"/>
          </w:tcPr>
          <w:p w14:paraId="32AC46FB" w14:textId="77777777" w:rsidR="00C723DC" w:rsidRPr="00A14528" w:rsidRDefault="00C723DC" w:rsidP="007A3A12">
            <w:pPr>
              <w:rPr>
                <w:rFonts w:cs="Arial"/>
              </w:rPr>
            </w:pPr>
            <w:r>
              <w:rPr>
                <w:rFonts w:cs="Arial"/>
              </w:rPr>
              <w:t>Individual Portfolio</w:t>
            </w:r>
          </w:p>
        </w:tc>
      </w:tr>
      <w:tr w:rsidR="00C723DC" w:rsidRPr="005B699C" w14:paraId="2D730818" w14:textId="77777777" w:rsidTr="007A3A12">
        <w:trPr>
          <w:trHeight w:val="1403"/>
        </w:trPr>
        <w:tc>
          <w:tcPr>
            <w:tcW w:w="2625" w:type="dxa"/>
            <w:vMerge w:val="restart"/>
          </w:tcPr>
          <w:p w14:paraId="2D76A36C" w14:textId="77777777" w:rsidR="00C723DC" w:rsidRPr="005836D5" w:rsidRDefault="00C723DC" w:rsidP="007A3A12">
            <w:pPr>
              <w:rPr>
                <w:rFonts w:cs="Arial"/>
                <w:i/>
              </w:rPr>
            </w:pPr>
            <w:r w:rsidRPr="005836D5">
              <w:rPr>
                <w:rFonts w:cs="Arial"/>
                <w:i/>
              </w:rPr>
              <w:t>Ability to communicate information effectively in writing</w:t>
            </w:r>
          </w:p>
        </w:tc>
        <w:tc>
          <w:tcPr>
            <w:tcW w:w="4033" w:type="dxa"/>
          </w:tcPr>
          <w:p w14:paraId="3B682BFE" w14:textId="77777777" w:rsidR="00C723DC" w:rsidRPr="00AD0B75" w:rsidRDefault="00C723DC" w:rsidP="007A3A12">
            <w:pPr>
              <w:rPr>
                <w:rFonts w:cs="Arial"/>
              </w:rPr>
            </w:pPr>
            <w:r w:rsidRPr="00A14528">
              <w:rPr>
                <w:rFonts w:cs="Arial"/>
                <w:i/>
              </w:rPr>
              <w:t>Writing skills</w:t>
            </w:r>
            <w:r w:rsidRPr="00A14528">
              <w:rPr>
                <w:rFonts w:cs="Arial"/>
              </w:rPr>
              <w:t xml:space="preserve"> are assessed in the following modules: </w:t>
            </w:r>
            <w:r>
              <w:rPr>
                <w:rFonts w:cs="Arial"/>
              </w:rPr>
              <w:t>BHE0014 – Decision Science, BHA0028 – Climate Economics and Finance, BHS0029 – Undergraduate Dissertation, BHE0010 – Industrial Economics</w:t>
            </w:r>
          </w:p>
        </w:tc>
        <w:tc>
          <w:tcPr>
            <w:tcW w:w="2970" w:type="dxa"/>
          </w:tcPr>
          <w:p w14:paraId="266C8D3C" w14:textId="77777777" w:rsidR="00C723DC" w:rsidRPr="00AD0B75" w:rsidRDefault="00C723DC" w:rsidP="007A3A12">
            <w:pPr>
              <w:rPr>
                <w:rFonts w:cs="Arial"/>
              </w:rPr>
            </w:pPr>
            <w:r w:rsidRPr="00F32C61">
              <w:rPr>
                <w:rFonts w:cs="Arial"/>
              </w:rPr>
              <w:t>Written individual assignments</w:t>
            </w:r>
          </w:p>
        </w:tc>
      </w:tr>
      <w:tr w:rsidR="00C723DC" w:rsidRPr="005B699C" w14:paraId="65600450" w14:textId="77777777" w:rsidTr="007A3A12">
        <w:trPr>
          <w:trHeight w:val="698"/>
        </w:trPr>
        <w:tc>
          <w:tcPr>
            <w:tcW w:w="2625" w:type="dxa"/>
            <w:vMerge/>
          </w:tcPr>
          <w:p w14:paraId="310A5DA2" w14:textId="77777777" w:rsidR="00C723DC" w:rsidRDefault="00C723DC" w:rsidP="007A3A12">
            <w:pPr>
              <w:rPr>
                <w:rFonts w:cs="Arial"/>
              </w:rPr>
            </w:pPr>
          </w:p>
        </w:tc>
        <w:tc>
          <w:tcPr>
            <w:tcW w:w="4033" w:type="dxa"/>
          </w:tcPr>
          <w:p w14:paraId="75B6CC51" w14:textId="77777777" w:rsidR="00C723DC" w:rsidRDefault="00C723DC" w:rsidP="007A3A12">
            <w:pPr>
              <w:rPr>
                <w:rFonts w:cs="Arial"/>
              </w:rPr>
            </w:pPr>
            <w:r w:rsidRPr="00CB4024">
              <w:rPr>
                <w:rFonts w:cs="Arial"/>
              </w:rPr>
              <w:t xml:space="preserve">Students will develop </w:t>
            </w:r>
            <w:r w:rsidRPr="00F32C61">
              <w:rPr>
                <w:rFonts w:cs="Arial"/>
                <w:i/>
              </w:rPr>
              <w:t>writing skills</w:t>
            </w:r>
            <w:r w:rsidRPr="00CB4024">
              <w:rPr>
                <w:rFonts w:cs="Arial"/>
              </w:rPr>
              <w:t xml:space="preserve"> in class (</w:t>
            </w:r>
            <w:r>
              <w:rPr>
                <w:rFonts w:cs="Arial"/>
              </w:rPr>
              <w:t>BHE0014, BHA0028, BHS0029, BHE0010</w:t>
            </w:r>
            <w:r w:rsidRPr="00CB4024">
              <w:rPr>
                <w:rFonts w:cs="Arial"/>
              </w:rPr>
              <w:t>), during lectures and seminars, and through feedback on formative assessments</w:t>
            </w:r>
          </w:p>
        </w:tc>
        <w:tc>
          <w:tcPr>
            <w:tcW w:w="2970" w:type="dxa"/>
          </w:tcPr>
          <w:p w14:paraId="00C92FAC" w14:textId="77777777" w:rsidR="00C723DC" w:rsidRDefault="00C723DC" w:rsidP="007A3A12">
            <w:pPr>
              <w:rPr>
                <w:rFonts w:cs="Arial"/>
              </w:rPr>
            </w:pPr>
            <w:r w:rsidRPr="00F32C61">
              <w:rPr>
                <w:rFonts w:cs="Arial"/>
              </w:rPr>
              <w:t>Lectures, seminars and formative assessments</w:t>
            </w:r>
          </w:p>
          <w:p w14:paraId="413690DB" w14:textId="77777777" w:rsidR="00C723DC" w:rsidRDefault="00C723DC" w:rsidP="007A3A12">
            <w:pPr>
              <w:rPr>
                <w:rFonts w:cs="Arial"/>
              </w:rPr>
            </w:pPr>
          </w:p>
        </w:tc>
      </w:tr>
      <w:tr w:rsidR="00C723DC" w:rsidRPr="005B699C" w14:paraId="3EF6A2E8" w14:textId="77777777" w:rsidTr="007A3A12">
        <w:trPr>
          <w:trHeight w:val="697"/>
        </w:trPr>
        <w:tc>
          <w:tcPr>
            <w:tcW w:w="2625" w:type="dxa"/>
            <w:vMerge/>
          </w:tcPr>
          <w:p w14:paraId="2F9265CD" w14:textId="77777777" w:rsidR="00C723DC" w:rsidRDefault="00C723DC" w:rsidP="007A3A12">
            <w:pPr>
              <w:rPr>
                <w:rFonts w:cs="Arial"/>
              </w:rPr>
            </w:pPr>
          </w:p>
        </w:tc>
        <w:tc>
          <w:tcPr>
            <w:tcW w:w="4033" w:type="dxa"/>
          </w:tcPr>
          <w:p w14:paraId="1E58432A" w14:textId="77777777" w:rsidR="00C723DC" w:rsidRPr="00CB4024" w:rsidRDefault="00C723DC" w:rsidP="007A3A12">
            <w:pPr>
              <w:rPr>
                <w:rFonts w:cs="Arial"/>
              </w:rPr>
            </w:pPr>
            <w:r w:rsidRPr="00362702">
              <w:rPr>
                <w:rFonts w:cs="Arial"/>
              </w:rPr>
              <w:t>The students will be encouraged to record their achievements in their individual portfolios</w:t>
            </w:r>
          </w:p>
        </w:tc>
        <w:tc>
          <w:tcPr>
            <w:tcW w:w="2970" w:type="dxa"/>
          </w:tcPr>
          <w:p w14:paraId="3B1565FE" w14:textId="77777777" w:rsidR="00C723DC" w:rsidRPr="00F32C61" w:rsidRDefault="00C723DC" w:rsidP="007A3A12">
            <w:pPr>
              <w:rPr>
                <w:rFonts w:cs="Arial"/>
              </w:rPr>
            </w:pPr>
            <w:r>
              <w:rPr>
                <w:rFonts w:cs="Arial"/>
              </w:rPr>
              <w:t>Individual Portfolio</w:t>
            </w:r>
          </w:p>
        </w:tc>
      </w:tr>
      <w:tr w:rsidR="00C723DC" w:rsidRPr="005B699C" w14:paraId="1B891AC0" w14:textId="77777777" w:rsidTr="007A3A12">
        <w:trPr>
          <w:trHeight w:val="113"/>
        </w:trPr>
        <w:tc>
          <w:tcPr>
            <w:tcW w:w="2625" w:type="dxa"/>
            <w:vMerge w:val="restart"/>
          </w:tcPr>
          <w:p w14:paraId="16D46BC3" w14:textId="77777777" w:rsidR="00C723DC" w:rsidRPr="002C6009" w:rsidRDefault="00C723DC" w:rsidP="007A3A12">
            <w:pPr>
              <w:rPr>
                <w:rFonts w:cs="Arial"/>
                <w:i/>
                <w:lang w:val="en-US"/>
              </w:rPr>
            </w:pPr>
            <w:r w:rsidRPr="002C6009">
              <w:rPr>
                <w:rFonts w:cs="Arial"/>
                <w:i/>
                <w:lang w:val="en-US"/>
              </w:rPr>
              <w:lastRenderedPageBreak/>
              <w:t>Ability to work in teams</w:t>
            </w:r>
          </w:p>
        </w:tc>
        <w:tc>
          <w:tcPr>
            <w:tcW w:w="4033" w:type="dxa"/>
          </w:tcPr>
          <w:p w14:paraId="6E36C445" w14:textId="77777777" w:rsidR="00C723DC" w:rsidRPr="005B699C" w:rsidRDefault="00C723DC" w:rsidP="007A3A12">
            <w:pPr>
              <w:rPr>
                <w:rFonts w:cs="Arial"/>
                <w:color w:val="000000" w:themeColor="text1"/>
              </w:rPr>
            </w:pPr>
            <w:r w:rsidRPr="00AE02BD">
              <w:rPr>
                <w:rFonts w:cs="Arial"/>
                <w:color w:val="000000" w:themeColor="text1"/>
              </w:rPr>
              <w:t xml:space="preserve">This </w:t>
            </w:r>
            <w:r>
              <w:rPr>
                <w:rFonts w:cs="Arial"/>
                <w:color w:val="000000" w:themeColor="text1"/>
              </w:rPr>
              <w:t>ability will be developed</w:t>
            </w:r>
            <w:r w:rsidRPr="00AE02BD">
              <w:rPr>
                <w:rFonts w:cs="Arial"/>
                <w:color w:val="000000" w:themeColor="text1"/>
              </w:rPr>
              <w:t xml:space="preserve"> in all modules during seminars with students learning to work</w:t>
            </w:r>
            <w:r>
              <w:rPr>
                <w:rFonts w:cs="Arial"/>
                <w:color w:val="000000" w:themeColor="text1"/>
              </w:rPr>
              <w:t xml:space="preserve"> in teams</w:t>
            </w:r>
            <w:r w:rsidRPr="00AE02BD">
              <w:rPr>
                <w:rFonts w:cs="Arial"/>
                <w:color w:val="000000" w:themeColor="text1"/>
              </w:rPr>
              <w:t xml:space="preserve"> </w:t>
            </w:r>
          </w:p>
        </w:tc>
        <w:tc>
          <w:tcPr>
            <w:tcW w:w="2970" w:type="dxa"/>
          </w:tcPr>
          <w:p w14:paraId="46148041" w14:textId="77777777" w:rsidR="00C723DC" w:rsidRPr="005B699C" w:rsidRDefault="00C723DC" w:rsidP="007A3A12">
            <w:pPr>
              <w:rPr>
                <w:rFonts w:cs="Arial"/>
              </w:rPr>
            </w:pPr>
            <w:r w:rsidRPr="00AE02BD">
              <w:rPr>
                <w:rFonts w:cs="Arial"/>
              </w:rPr>
              <w:t>In-class contributions</w:t>
            </w:r>
          </w:p>
        </w:tc>
      </w:tr>
      <w:tr w:rsidR="00C723DC" w:rsidRPr="005B699C" w14:paraId="0965E9A7" w14:textId="77777777" w:rsidTr="007A3A12">
        <w:trPr>
          <w:trHeight w:val="345"/>
        </w:trPr>
        <w:tc>
          <w:tcPr>
            <w:tcW w:w="2625" w:type="dxa"/>
            <w:vMerge/>
          </w:tcPr>
          <w:p w14:paraId="75D4091F" w14:textId="77777777" w:rsidR="00C723DC" w:rsidRPr="002C6009" w:rsidRDefault="00C723DC" w:rsidP="007A3A12">
            <w:pPr>
              <w:rPr>
                <w:rFonts w:cs="Arial"/>
                <w:i/>
                <w:lang w:val="en-US"/>
              </w:rPr>
            </w:pPr>
          </w:p>
        </w:tc>
        <w:tc>
          <w:tcPr>
            <w:tcW w:w="4033" w:type="dxa"/>
          </w:tcPr>
          <w:p w14:paraId="626ECE24" w14:textId="77777777" w:rsidR="00C723DC" w:rsidRDefault="00C723DC" w:rsidP="007A3A12">
            <w:pPr>
              <w:rPr>
                <w:rFonts w:cs="Arial"/>
                <w:color w:val="000000" w:themeColor="text1"/>
              </w:rPr>
            </w:pPr>
            <w:r>
              <w:rPr>
                <w:rFonts w:cs="Arial"/>
                <w:color w:val="000000" w:themeColor="text1"/>
              </w:rPr>
              <w:t xml:space="preserve">The BHE0013 and BHE0010 students will be asked to make a group presentation </w:t>
            </w:r>
          </w:p>
          <w:p w14:paraId="4FE719DD" w14:textId="77777777" w:rsidR="00C723DC" w:rsidRPr="002C6009" w:rsidRDefault="00C723DC" w:rsidP="007A3A12">
            <w:pPr>
              <w:rPr>
                <w:rFonts w:cs="Arial"/>
                <w:color w:val="000000" w:themeColor="text1"/>
              </w:rPr>
            </w:pPr>
          </w:p>
        </w:tc>
        <w:tc>
          <w:tcPr>
            <w:tcW w:w="2970" w:type="dxa"/>
          </w:tcPr>
          <w:p w14:paraId="6FD80481" w14:textId="77777777" w:rsidR="00C723DC" w:rsidRDefault="00C723DC" w:rsidP="007A3A12">
            <w:pPr>
              <w:rPr>
                <w:rFonts w:cs="Arial"/>
              </w:rPr>
            </w:pPr>
            <w:r>
              <w:rPr>
                <w:rFonts w:cs="Arial"/>
              </w:rPr>
              <w:t>Group presentations</w:t>
            </w:r>
          </w:p>
          <w:p w14:paraId="4D31C52B" w14:textId="77777777" w:rsidR="00C723DC" w:rsidRPr="005B699C" w:rsidRDefault="00C723DC" w:rsidP="007A3A12">
            <w:pPr>
              <w:rPr>
                <w:rFonts w:cs="Arial"/>
              </w:rPr>
            </w:pPr>
          </w:p>
        </w:tc>
      </w:tr>
      <w:tr w:rsidR="00C723DC" w:rsidRPr="005B699C" w14:paraId="3084D5FA" w14:textId="77777777" w:rsidTr="007A3A12">
        <w:trPr>
          <w:trHeight w:val="345"/>
        </w:trPr>
        <w:tc>
          <w:tcPr>
            <w:tcW w:w="2625" w:type="dxa"/>
            <w:vMerge/>
          </w:tcPr>
          <w:p w14:paraId="25C155C8" w14:textId="77777777" w:rsidR="00C723DC" w:rsidRPr="002C6009" w:rsidRDefault="00C723DC" w:rsidP="007A3A12">
            <w:pPr>
              <w:rPr>
                <w:rFonts w:cs="Arial"/>
                <w:i/>
                <w:lang w:val="en-US"/>
              </w:rPr>
            </w:pPr>
          </w:p>
        </w:tc>
        <w:tc>
          <w:tcPr>
            <w:tcW w:w="4033" w:type="dxa"/>
          </w:tcPr>
          <w:p w14:paraId="05049048" w14:textId="77777777" w:rsidR="00C723DC" w:rsidRDefault="00C723DC" w:rsidP="007A3A12">
            <w:pPr>
              <w:rPr>
                <w:rFonts w:cs="Arial"/>
                <w:color w:val="000000" w:themeColor="text1"/>
              </w:rPr>
            </w:pPr>
            <w:r w:rsidRPr="00362702">
              <w:rPr>
                <w:rFonts w:cs="Arial"/>
                <w:color w:val="000000" w:themeColor="text1"/>
              </w:rPr>
              <w:t>The students will be encouraged to record their achievements in their individual portfolios</w:t>
            </w:r>
          </w:p>
        </w:tc>
        <w:tc>
          <w:tcPr>
            <w:tcW w:w="2970" w:type="dxa"/>
          </w:tcPr>
          <w:p w14:paraId="1B1FDD98" w14:textId="77777777" w:rsidR="00C723DC" w:rsidRDefault="00C723DC" w:rsidP="007A3A12">
            <w:pPr>
              <w:rPr>
                <w:rFonts w:cs="Arial"/>
              </w:rPr>
            </w:pPr>
            <w:r>
              <w:rPr>
                <w:rFonts w:cs="Arial"/>
              </w:rPr>
              <w:t>Individual Portfolio</w:t>
            </w:r>
          </w:p>
        </w:tc>
      </w:tr>
      <w:tr w:rsidR="00C723DC" w:rsidRPr="005B699C" w14:paraId="7804D6EC" w14:textId="77777777" w:rsidTr="007A3A12">
        <w:trPr>
          <w:trHeight w:val="345"/>
        </w:trPr>
        <w:tc>
          <w:tcPr>
            <w:tcW w:w="2625" w:type="dxa"/>
            <w:vMerge w:val="restart"/>
          </w:tcPr>
          <w:p w14:paraId="7311B5C7" w14:textId="77777777" w:rsidR="00C723DC" w:rsidRPr="002D4E83" w:rsidRDefault="00C723DC" w:rsidP="007A3A12">
            <w:pPr>
              <w:rPr>
                <w:rFonts w:cs="Arial"/>
                <w:i/>
                <w:lang w:val="en-US"/>
              </w:rPr>
            </w:pPr>
            <w:r w:rsidRPr="00362702">
              <w:rPr>
                <w:rFonts w:cs="Arial"/>
                <w:i/>
                <w:lang w:val="en-US"/>
              </w:rPr>
              <w:t>Ability to work effectively to given objectives and deadlines</w:t>
            </w:r>
          </w:p>
        </w:tc>
        <w:tc>
          <w:tcPr>
            <w:tcW w:w="4033" w:type="dxa"/>
          </w:tcPr>
          <w:p w14:paraId="09778AF5" w14:textId="77777777" w:rsidR="00C723DC" w:rsidRPr="005B699C" w:rsidRDefault="00C723DC" w:rsidP="007A3A12">
            <w:pPr>
              <w:rPr>
                <w:rFonts w:cs="Arial"/>
                <w:color w:val="000000" w:themeColor="text1"/>
              </w:rPr>
            </w:pPr>
            <w:r w:rsidRPr="00362702">
              <w:rPr>
                <w:rFonts w:cs="Arial"/>
                <w:color w:val="000000" w:themeColor="text1"/>
              </w:rPr>
              <w:t>This ability will be developed in all modules during lectures and seminars with students learning to effectively work to given objectives and deadlines</w:t>
            </w:r>
          </w:p>
        </w:tc>
        <w:tc>
          <w:tcPr>
            <w:tcW w:w="2970" w:type="dxa"/>
          </w:tcPr>
          <w:p w14:paraId="4A1A8FA0" w14:textId="77777777" w:rsidR="00C723DC" w:rsidRDefault="00C723DC" w:rsidP="007A3A12">
            <w:pPr>
              <w:rPr>
                <w:rFonts w:cs="Arial"/>
              </w:rPr>
            </w:pPr>
            <w:r w:rsidRPr="00C148C8">
              <w:rPr>
                <w:rFonts w:cs="Arial"/>
              </w:rPr>
              <w:t>In-class contributions</w:t>
            </w:r>
          </w:p>
        </w:tc>
      </w:tr>
      <w:tr w:rsidR="00C723DC" w:rsidRPr="005B699C" w14:paraId="7CC49AB4" w14:textId="77777777" w:rsidTr="007A3A12">
        <w:trPr>
          <w:trHeight w:val="345"/>
        </w:trPr>
        <w:tc>
          <w:tcPr>
            <w:tcW w:w="2625" w:type="dxa"/>
            <w:vMerge/>
          </w:tcPr>
          <w:p w14:paraId="6CB607DA" w14:textId="77777777" w:rsidR="00C723DC" w:rsidRPr="00362702" w:rsidRDefault="00C723DC" w:rsidP="007A3A12">
            <w:pPr>
              <w:rPr>
                <w:rFonts w:cs="Arial"/>
                <w:i/>
                <w:lang w:val="en-US"/>
              </w:rPr>
            </w:pPr>
          </w:p>
        </w:tc>
        <w:tc>
          <w:tcPr>
            <w:tcW w:w="4033" w:type="dxa"/>
          </w:tcPr>
          <w:p w14:paraId="1E583A99" w14:textId="77777777" w:rsidR="00C723DC" w:rsidRPr="005B699C" w:rsidRDefault="00C723DC" w:rsidP="007A3A12">
            <w:pPr>
              <w:rPr>
                <w:rFonts w:cs="Arial"/>
                <w:color w:val="000000" w:themeColor="text1"/>
              </w:rPr>
            </w:pPr>
            <w:r w:rsidRPr="00362702">
              <w:rPr>
                <w:rFonts w:cs="Arial"/>
                <w:color w:val="000000" w:themeColor="text1"/>
              </w:rPr>
              <w:t>The students will be encouraged to record their achievements in their individual portfolios</w:t>
            </w:r>
          </w:p>
        </w:tc>
        <w:tc>
          <w:tcPr>
            <w:tcW w:w="2970" w:type="dxa"/>
          </w:tcPr>
          <w:p w14:paraId="39CCB18F" w14:textId="77777777" w:rsidR="00C723DC" w:rsidRDefault="00C723DC" w:rsidP="007A3A12">
            <w:pPr>
              <w:rPr>
                <w:rFonts w:cs="Arial"/>
              </w:rPr>
            </w:pPr>
            <w:r w:rsidRPr="00C148C8">
              <w:rPr>
                <w:rFonts w:cs="Arial"/>
              </w:rPr>
              <w:t>Individual Portfolio</w:t>
            </w:r>
          </w:p>
        </w:tc>
      </w:tr>
      <w:tr w:rsidR="00C723DC" w:rsidRPr="005B699C" w14:paraId="02C501E7" w14:textId="77777777" w:rsidTr="007A3A12">
        <w:trPr>
          <w:trHeight w:val="578"/>
        </w:trPr>
        <w:tc>
          <w:tcPr>
            <w:tcW w:w="2625" w:type="dxa"/>
            <w:vMerge w:val="restart"/>
          </w:tcPr>
          <w:p w14:paraId="1D6FF0D7" w14:textId="77777777" w:rsidR="00C723DC" w:rsidRPr="002D4E83" w:rsidRDefault="00C723DC" w:rsidP="007A3A12">
            <w:pPr>
              <w:rPr>
                <w:rFonts w:cs="Arial"/>
                <w:i/>
                <w:lang w:val="en-US"/>
              </w:rPr>
            </w:pPr>
            <w:r w:rsidRPr="002D4E83">
              <w:rPr>
                <w:rFonts w:cs="Arial"/>
                <w:i/>
                <w:lang w:val="en-US"/>
              </w:rPr>
              <w:t>Ability to learn independently</w:t>
            </w:r>
          </w:p>
        </w:tc>
        <w:tc>
          <w:tcPr>
            <w:tcW w:w="4033" w:type="dxa"/>
          </w:tcPr>
          <w:p w14:paraId="6A772EE9" w14:textId="77777777" w:rsidR="00C723DC" w:rsidRPr="005B699C" w:rsidRDefault="00C723DC" w:rsidP="007A3A12">
            <w:pPr>
              <w:rPr>
                <w:rFonts w:cs="Arial"/>
              </w:rPr>
            </w:pPr>
            <w:r w:rsidRPr="005B699C">
              <w:rPr>
                <w:rFonts w:cs="Arial"/>
                <w:color w:val="000000" w:themeColor="text1"/>
              </w:rPr>
              <w:t xml:space="preserve">This </w:t>
            </w:r>
            <w:r>
              <w:rPr>
                <w:rFonts w:cs="Arial"/>
                <w:color w:val="000000" w:themeColor="text1"/>
              </w:rPr>
              <w:t>ability will be developed</w:t>
            </w:r>
            <w:r w:rsidRPr="005B699C">
              <w:rPr>
                <w:rFonts w:cs="Arial"/>
                <w:color w:val="000000" w:themeColor="text1"/>
              </w:rPr>
              <w:t xml:space="preserve"> in all modules during </w:t>
            </w:r>
            <w:r>
              <w:rPr>
                <w:rFonts w:cs="Arial"/>
                <w:color w:val="000000" w:themeColor="text1"/>
              </w:rPr>
              <w:t>lectures and seminars</w:t>
            </w:r>
            <w:r w:rsidRPr="005B699C">
              <w:rPr>
                <w:rFonts w:cs="Arial"/>
                <w:color w:val="000000" w:themeColor="text1"/>
              </w:rPr>
              <w:t xml:space="preserve"> with students learning to work independently and developing their confidence in class</w:t>
            </w:r>
          </w:p>
          <w:p w14:paraId="794F936E" w14:textId="77777777" w:rsidR="00C723DC" w:rsidRPr="005B699C" w:rsidRDefault="00C723DC" w:rsidP="007A3A12">
            <w:pPr>
              <w:rPr>
                <w:rFonts w:cs="Arial"/>
                <w:lang w:val="en-US"/>
              </w:rPr>
            </w:pPr>
          </w:p>
        </w:tc>
        <w:tc>
          <w:tcPr>
            <w:tcW w:w="2970" w:type="dxa"/>
          </w:tcPr>
          <w:p w14:paraId="7CD7EDA6" w14:textId="77777777" w:rsidR="00C723DC" w:rsidRPr="005B699C" w:rsidRDefault="00C723DC" w:rsidP="007A3A12">
            <w:pPr>
              <w:rPr>
                <w:rFonts w:cs="Arial"/>
              </w:rPr>
            </w:pPr>
            <w:r>
              <w:rPr>
                <w:rFonts w:cs="Arial"/>
              </w:rPr>
              <w:t>I</w:t>
            </w:r>
            <w:r w:rsidRPr="005B699C">
              <w:rPr>
                <w:rFonts w:cs="Arial"/>
              </w:rPr>
              <w:t>n-class contributions</w:t>
            </w:r>
          </w:p>
        </w:tc>
      </w:tr>
      <w:tr w:rsidR="00C723DC" w:rsidRPr="005B699C" w14:paraId="31E451A9" w14:textId="77777777" w:rsidTr="007A3A12">
        <w:trPr>
          <w:trHeight w:val="577"/>
        </w:trPr>
        <w:tc>
          <w:tcPr>
            <w:tcW w:w="2625" w:type="dxa"/>
            <w:vMerge/>
          </w:tcPr>
          <w:p w14:paraId="5AE6B37D" w14:textId="77777777" w:rsidR="00C723DC" w:rsidRPr="002D4E83" w:rsidRDefault="00C723DC" w:rsidP="007A3A12">
            <w:pPr>
              <w:rPr>
                <w:rFonts w:cs="Arial"/>
                <w:i/>
                <w:lang w:val="en-US"/>
              </w:rPr>
            </w:pPr>
          </w:p>
        </w:tc>
        <w:tc>
          <w:tcPr>
            <w:tcW w:w="4033" w:type="dxa"/>
          </w:tcPr>
          <w:p w14:paraId="5F80A192" w14:textId="77777777" w:rsidR="00C723DC" w:rsidRPr="005B699C" w:rsidRDefault="00C723DC" w:rsidP="007A3A12">
            <w:pPr>
              <w:rPr>
                <w:rFonts w:cs="Arial"/>
                <w:color w:val="000000" w:themeColor="text1"/>
              </w:rPr>
            </w:pPr>
            <w:r>
              <w:rPr>
                <w:rFonts w:cs="Arial"/>
                <w:color w:val="000000" w:themeColor="text1"/>
              </w:rPr>
              <w:t xml:space="preserve">The </w:t>
            </w:r>
            <w:r w:rsidRPr="004A08FB">
              <w:rPr>
                <w:rFonts w:cs="Arial"/>
                <w:color w:val="000000" w:themeColor="text1"/>
              </w:rPr>
              <w:t>BHE</w:t>
            </w:r>
            <w:r>
              <w:rPr>
                <w:rFonts w:cs="Arial"/>
                <w:color w:val="000000" w:themeColor="text1"/>
              </w:rPr>
              <w:t xml:space="preserve">0013, </w:t>
            </w:r>
            <w:r w:rsidRPr="004A08FB">
              <w:rPr>
                <w:rFonts w:cs="Arial"/>
                <w:color w:val="000000" w:themeColor="text1"/>
              </w:rPr>
              <w:t>BHS0029</w:t>
            </w:r>
            <w:r>
              <w:rPr>
                <w:rFonts w:cs="Arial"/>
                <w:color w:val="000000" w:themeColor="text1"/>
              </w:rPr>
              <w:t xml:space="preserve">, </w:t>
            </w:r>
            <w:r w:rsidRPr="004A08FB">
              <w:rPr>
                <w:rFonts w:cs="Arial"/>
                <w:color w:val="000000" w:themeColor="text1"/>
              </w:rPr>
              <w:t>CHM2401</w:t>
            </w:r>
            <w:r>
              <w:rPr>
                <w:rFonts w:cs="Arial"/>
                <w:color w:val="000000" w:themeColor="text1"/>
              </w:rPr>
              <w:t xml:space="preserve"> and </w:t>
            </w:r>
            <w:r w:rsidRPr="004A08FB">
              <w:rPr>
                <w:rFonts w:cs="Arial"/>
                <w:color w:val="000000" w:themeColor="text1"/>
              </w:rPr>
              <w:t xml:space="preserve">CHM2403 </w:t>
            </w:r>
            <w:r>
              <w:rPr>
                <w:rFonts w:cs="Arial"/>
                <w:color w:val="000000" w:themeColor="text1"/>
              </w:rPr>
              <w:t xml:space="preserve">students will be asked to independently work on data </w:t>
            </w:r>
          </w:p>
        </w:tc>
        <w:tc>
          <w:tcPr>
            <w:tcW w:w="2970" w:type="dxa"/>
          </w:tcPr>
          <w:p w14:paraId="64C342BE" w14:textId="77777777" w:rsidR="00C723DC" w:rsidRDefault="00C723DC" w:rsidP="007A3A12">
            <w:pPr>
              <w:rPr>
                <w:rFonts w:cs="Arial"/>
              </w:rPr>
            </w:pPr>
            <w:r w:rsidRPr="003F497B">
              <w:rPr>
                <w:rFonts w:cs="Arial"/>
              </w:rPr>
              <w:t>Statistical analysis</w:t>
            </w:r>
          </w:p>
        </w:tc>
      </w:tr>
    </w:tbl>
    <w:p w14:paraId="10639445" w14:textId="2370171E" w:rsidR="000168EA" w:rsidRDefault="000168EA" w:rsidP="000168EA">
      <w:pPr>
        <w:rPr>
          <w:rFonts w:cs="Arial"/>
          <w:b/>
          <w:sz w:val="32"/>
          <w:szCs w:val="32"/>
          <w:u w:val="single"/>
        </w:rPr>
      </w:pPr>
    </w:p>
    <w:p w14:paraId="1E33AF3F" w14:textId="3FD6B318" w:rsidR="00C723DC" w:rsidRDefault="00C723DC" w:rsidP="000168EA">
      <w:pPr>
        <w:rPr>
          <w:rFonts w:cs="Arial"/>
          <w:b/>
          <w:sz w:val="32"/>
          <w:szCs w:val="32"/>
          <w:u w:val="single"/>
        </w:rPr>
      </w:pPr>
    </w:p>
    <w:p w14:paraId="2AA163D5" w14:textId="0C7F9A21" w:rsidR="00C723DC" w:rsidRDefault="00C723DC" w:rsidP="000168EA">
      <w:pPr>
        <w:rPr>
          <w:rFonts w:cs="Arial"/>
          <w:b/>
          <w:sz w:val="32"/>
          <w:szCs w:val="32"/>
          <w:u w:val="single"/>
        </w:rPr>
      </w:pPr>
    </w:p>
    <w:p w14:paraId="16489CDD" w14:textId="7AB67896" w:rsidR="00C723DC" w:rsidRDefault="00C723DC" w:rsidP="000168EA">
      <w:pPr>
        <w:rPr>
          <w:rFonts w:cs="Arial"/>
          <w:b/>
          <w:sz w:val="32"/>
          <w:szCs w:val="32"/>
          <w:u w:val="single"/>
        </w:rPr>
      </w:pPr>
    </w:p>
    <w:p w14:paraId="453D1C6F" w14:textId="5478B799" w:rsidR="00C723DC" w:rsidRDefault="00C723DC" w:rsidP="000168EA">
      <w:pPr>
        <w:rPr>
          <w:rFonts w:cs="Arial"/>
          <w:b/>
          <w:sz w:val="32"/>
          <w:szCs w:val="32"/>
          <w:u w:val="single"/>
        </w:rPr>
      </w:pPr>
    </w:p>
    <w:p w14:paraId="36284A4A" w14:textId="42B6CD54" w:rsidR="00C723DC" w:rsidRDefault="00C723DC" w:rsidP="000168EA">
      <w:pPr>
        <w:rPr>
          <w:rFonts w:cs="Arial"/>
          <w:b/>
          <w:sz w:val="32"/>
          <w:szCs w:val="32"/>
          <w:u w:val="single"/>
        </w:rPr>
      </w:pPr>
    </w:p>
    <w:p w14:paraId="79EFDE30" w14:textId="022BCD01" w:rsidR="00C723DC" w:rsidRDefault="00C723DC" w:rsidP="000168EA">
      <w:pPr>
        <w:rPr>
          <w:rFonts w:cs="Arial"/>
          <w:b/>
          <w:sz w:val="32"/>
          <w:szCs w:val="32"/>
          <w:u w:val="single"/>
        </w:rPr>
      </w:pPr>
    </w:p>
    <w:p w14:paraId="656452B0" w14:textId="54C5140A" w:rsidR="00C723DC" w:rsidRDefault="00C723DC" w:rsidP="000168EA">
      <w:pPr>
        <w:rPr>
          <w:rFonts w:cs="Arial"/>
          <w:b/>
          <w:sz w:val="32"/>
          <w:szCs w:val="32"/>
          <w:u w:val="single"/>
        </w:rPr>
      </w:pPr>
    </w:p>
    <w:p w14:paraId="279E95E8" w14:textId="09E9A9B2" w:rsidR="00C723DC" w:rsidRDefault="00C723DC" w:rsidP="000168EA">
      <w:pPr>
        <w:rPr>
          <w:rFonts w:cs="Arial"/>
          <w:b/>
          <w:sz w:val="32"/>
          <w:szCs w:val="32"/>
          <w:u w:val="single"/>
        </w:rPr>
      </w:pPr>
    </w:p>
    <w:p w14:paraId="641FBEEB" w14:textId="30EC327C" w:rsidR="00C723DC" w:rsidRDefault="00C723DC" w:rsidP="000168EA">
      <w:pPr>
        <w:rPr>
          <w:rFonts w:cs="Arial"/>
          <w:b/>
          <w:sz w:val="32"/>
          <w:szCs w:val="32"/>
          <w:u w:val="single"/>
        </w:rPr>
      </w:pPr>
    </w:p>
    <w:p w14:paraId="70599536" w14:textId="37BE3479" w:rsidR="00C723DC" w:rsidRDefault="00C723DC" w:rsidP="000168EA">
      <w:pPr>
        <w:rPr>
          <w:rFonts w:cs="Arial"/>
          <w:b/>
          <w:sz w:val="32"/>
          <w:szCs w:val="32"/>
          <w:u w:val="single"/>
        </w:rPr>
      </w:pPr>
    </w:p>
    <w:p w14:paraId="16EFE98A" w14:textId="0CDF15F9" w:rsidR="00C723DC" w:rsidRDefault="00C723DC" w:rsidP="000168EA">
      <w:pPr>
        <w:rPr>
          <w:rFonts w:cs="Arial"/>
          <w:b/>
          <w:sz w:val="32"/>
          <w:szCs w:val="32"/>
          <w:u w:val="single"/>
        </w:rPr>
      </w:pPr>
    </w:p>
    <w:p w14:paraId="655AA5D4" w14:textId="6198B4F1" w:rsidR="00C723DC" w:rsidRDefault="00C723DC" w:rsidP="000168EA">
      <w:pPr>
        <w:rPr>
          <w:rFonts w:cs="Arial"/>
          <w:b/>
          <w:sz w:val="32"/>
          <w:szCs w:val="32"/>
          <w:u w:val="single"/>
        </w:rPr>
      </w:pPr>
    </w:p>
    <w:p w14:paraId="3A627637" w14:textId="6E5DEEB3" w:rsidR="00C723DC" w:rsidRDefault="00C723DC" w:rsidP="000168EA">
      <w:pPr>
        <w:rPr>
          <w:rFonts w:cs="Arial"/>
          <w:b/>
          <w:sz w:val="32"/>
          <w:szCs w:val="32"/>
          <w:u w:val="single"/>
        </w:rPr>
      </w:pPr>
    </w:p>
    <w:p w14:paraId="249B3740" w14:textId="71A34D37" w:rsidR="00C723DC" w:rsidRDefault="00C723DC" w:rsidP="000168EA">
      <w:pPr>
        <w:rPr>
          <w:rFonts w:cs="Arial"/>
          <w:b/>
          <w:sz w:val="32"/>
          <w:szCs w:val="32"/>
          <w:u w:val="single"/>
        </w:rPr>
      </w:pPr>
    </w:p>
    <w:p w14:paraId="20D63550" w14:textId="54C7FB21" w:rsidR="00C723DC" w:rsidRDefault="00C723DC" w:rsidP="000168EA">
      <w:pPr>
        <w:rPr>
          <w:rFonts w:cs="Arial"/>
          <w:b/>
          <w:sz w:val="32"/>
          <w:szCs w:val="32"/>
          <w:u w:val="single"/>
        </w:rPr>
      </w:pPr>
    </w:p>
    <w:p w14:paraId="16F9FC41" w14:textId="0F4F063C" w:rsidR="00C723DC" w:rsidRDefault="00C723DC" w:rsidP="000168EA">
      <w:pPr>
        <w:rPr>
          <w:rFonts w:cs="Arial"/>
          <w:b/>
          <w:sz w:val="32"/>
          <w:szCs w:val="32"/>
          <w:u w:val="single"/>
        </w:rPr>
      </w:pPr>
    </w:p>
    <w:p w14:paraId="65AEDD3F" w14:textId="006AB599" w:rsidR="00C723DC" w:rsidRDefault="00C723DC" w:rsidP="000168EA">
      <w:pPr>
        <w:rPr>
          <w:rFonts w:cs="Arial"/>
          <w:b/>
          <w:sz w:val="32"/>
          <w:szCs w:val="32"/>
          <w:u w:val="single"/>
        </w:rPr>
      </w:pPr>
    </w:p>
    <w:p w14:paraId="18C55DCA" w14:textId="66ABD27E" w:rsidR="00C723DC" w:rsidRDefault="00C723DC" w:rsidP="000168EA">
      <w:pPr>
        <w:rPr>
          <w:rFonts w:cs="Arial"/>
          <w:b/>
          <w:sz w:val="32"/>
          <w:szCs w:val="32"/>
          <w:u w:val="single"/>
        </w:rPr>
      </w:pPr>
    </w:p>
    <w:p w14:paraId="68B71562" w14:textId="52BC3E72" w:rsidR="00C723DC" w:rsidRDefault="00C723DC" w:rsidP="000168EA">
      <w:pPr>
        <w:rPr>
          <w:rFonts w:cs="Arial"/>
          <w:b/>
          <w:sz w:val="32"/>
          <w:szCs w:val="32"/>
          <w:u w:val="single"/>
        </w:rPr>
      </w:pPr>
    </w:p>
    <w:p w14:paraId="34D1CE93" w14:textId="77777777" w:rsidR="00C723DC" w:rsidRDefault="00C723DC" w:rsidP="000168EA">
      <w:pPr>
        <w:rPr>
          <w:rFonts w:cs="Arial"/>
          <w:b/>
          <w:sz w:val="32"/>
          <w:szCs w:val="32"/>
          <w:u w:val="single"/>
        </w:rPr>
        <w:sectPr w:rsidR="00C723DC" w:rsidSect="00C723DC">
          <w:pgSz w:w="11906" w:h="16838" w:code="9"/>
          <w:pgMar w:top="1134" w:right="1134" w:bottom="1134" w:left="1134" w:header="567" w:footer="567" w:gutter="0"/>
          <w:cols w:space="708"/>
          <w:docGrid w:linePitch="360"/>
        </w:sectPr>
      </w:pPr>
    </w:p>
    <w:p w14:paraId="3FF3BCB0" w14:textId="77777777" w:rsidR="00C723DC" w:rsidRDefault="00C723DC" w:rsidP="000168EA">
      <w:pPr>
        <w:rPr>
          <w:rFonts w:cs="Arial"/>
          <w:b/>
          <w:sz w:val="32"/>
          <w:szCs w:val="32"/>
          <w:u w:val="single"/>
        </w:rPr>
      </w:pPr>
    </w:p>
    <w:p w14:paraId="0E61C13D" w14:textId="1F39287B" w:rsidR="00D9124A" w:rsidRPr="0039146B" w:rsidRDefault="0039146B" w:rsidP="0039146B">
      <w:pPr>
        <w:rPr>
          <w:rFonts w:cs="Arial"/>
          <w:b/>
          <w:sz w:val="22"/>
          <w:szCs w:val="22"/>
        </w:rPr>
      </w:pPr>
      <w:r w:rsidRPr="0039146B">
        <w:rPr>
          <w:rFonts w:cs="Arial"/>
          <w:b/>
          <w:sz w:val="22"/>
          <w:szCs w:val="22"/>
        </w:rPr>
        <w:t xml:space="preserve">Appendix </w:t>
      </w:r>
      <w:r w:rsidR="00F159DF">
        <w:rPr>
          <w:rFonts w:cs="Arial"/>
          <w:b/>
          <w:sz w:val="22"/>
          <w:szCs w:val="22"/>
        </w:rPr>
        <w:t>4</w:t>
      </w:r>
      <w:r w:rsidRPr="0039146B">
        <w:rPr>
          <w:rFonts w:cs="Arial"/>
          <w:b/>
          <w:sz w:val="22"/>
          <w:szCs w:val="22"/>
        </w:rPr>
        <w:t xml:space="preserve">: Mapping of module assessments </w:t>
      </w:r>
    </w:p>
    <w:p w14:paraId="34ABA562" w14:textId="663D13E6" w:rsidR="0039146B" w:rsidRPr="0039146B" w:rsidRDefault="0039146B" w:rsidP="000168EA">
      <w:pPr>
        <w:rPr>
          <w:rFonts w:cs="Arial"/>
          <w:b/>
          <w:sz w:val="32"/>
          <w:szCs w:val="32"/>
          <w:u w:val="single"/>
        </w:rPr>
      </w:pPr>
    </w:p>
    <w:p w14:paraId="2B6FA7AE" w14:textId="2B92167A" w:rsidR="001F45D0" w:rsidRDefault="00202D4C" w:rsidP="000168EA">
      <w:pPr>
        <w:rPr>
          <w:bCs/>
          <w:sz w:val="22"/>
          <w:lang w:eastAsia="en-US"/>
        </w:rPr>
      </w:pPr>
      <w:r w:rsidRPr="00202D4C">
        <w:rPr>
          <w:bCs/>
          <w:sz w:val="22"/>
          <w:lang w:eastAsia="en-US"/>
        </w:rPr>
        <w:t>Final assessments are shown in bold</w:t>
      </w:r>
    </w:p>
    <w:p w14:paraId="1E751A18" w14:textId="77777777" w:rsidR="0039146B" w:rsidRPr="00202D4C" w:rsidRDefault="0039146B" w:rsidP="000168EA">
      <w:pPr>
        <w:rPr>
          <w:bCs/>
          <w:sz w:val="22"/>
          <w:lang w:eastAsia="en-US"/>
        </w:rPr>
      </w:pPr>
    </w:p>
    <w:tbl>
      <w:tblPr>
        <w:tblW w:w="13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436"/>
        <w:gridCol w:w="1899"/>
        <w:gridCol w:w="2127"/>
        <w:gridCol w:w="2014"/>
        <w:gridCol w:w="2013"/>
        <w:gridCol w:w="2014"/>
      </w:tblGrid>
      <w:tr w:rsidR="000168EA" w:rsidRPr="006F40BC" w14:paraId="5529E324" w14:textId="77777777" w:rsidTr="738477AD">
        <w:trPr>
          <w:trHeight w:val="472"/>
        </w:trPr>
        <w:tc>
          <w:tcPr>
            <w:tcW w:w="1980" w:type="dxa"/>
            <w:shd w:val="clear" w:color="auto" w:fill="auto"/>
          </w:tcPr>
          <w:p w14:paraId="758086BD" w14:textId="77777777" w:rsidR="000168EA" w:rsidRPr="006F40BC" w:rsidRDefault="000168EA" w:rsidP="000168EA">
            <w:pPr>
              <w:jc w:val="both"/>
              <w:rPr>
                <w:rFonts w:eastAsia="Calibri" w:cs="Arial"/>
                <w:b/>
                <w:sz w:val="18"/>
                <w:szCs w:val="18"/>
              </w:rPr>
            </w:pPr>
            <w:r w:rsidRPr="006F40BC">
              <w:rPr>
                <w:rFonts w:eastAsia="Calibri" w:cs="Arial"/>
                <w:b/>
                <w:sz w:val="18"/>
                <w:szCs w:val="18"/>
              </w:rPr>
              <w:t>Module Code</w:t>
            </w:r>
          </w:p>
        </w:tc>
        <w:tc>
          <w:tcPr>
            <w:tcW w:w="1436" w:type="dxa"/>
            <w:shd w:val="clear" w:color="auto" w:fill="auto"/>
          </w:tcPr>
          <w:p w14:paraId="5EBDFA44" w14:textId="77777777" w:rsidR="000168EA" w:rsidRPr="006F40BC" w:rsidRDefault="000168EA" w:rsidP="000168EA">
            <w:pPr>
              <w:jc w:val="both"/>
              <w:rPr>
                <w:rFonts w:eastAsia="Calibri" w:cs="Arial"/>
                <w:b/>
                <w:sz w:val="18"/>
                <w:szCs w:val="18"/>
              </w:rPr>
            </w:pPr>
            <w:r w:rsidRPr="006F40BC">
              <w:rPr>
                <w:rFonts w:eastAsia="Calibri" w:cs="Arial"/>
                <w:b/>
                <w:sz w:val="18"/>
                <w:szCs w:val="18"/>
              </w:rPr>
              <w:t>Exam</w:t>
            </w:r>
          </w:p>
        </w:tc>
        <w:tc>
          <w:tcPr>
            <w:tcW w:w="1899" w:type="dxa"/>
            <w:shd w:val="clear" w:color="auto" w:fill="auto"/>
          </w:tcPr>
          <w:p w14:paraId="3936FB6A" w14:textId="77777777" w:rsidR="000168EA" w:rsidRPr="006F40BC" w:rsidRDefault="000168EA" w:rsidP="000168EA">
            <w:pPr>
              <w:jc w:val="both"/>
              <w:rPr>
                <w:rFonts w:eastAsia="Calibri" w:cs="Arial"/>
                <w:b/>
                <w:sz w:val="18"/>
                <w:szCs w:val="18"/>
              </w:rPr>
            </w:pPr>
            <w:r w:rsidRPr="006F40BC">
              <w:rPr>
                <w:rFonts w:eastAsia="Calibri" w:cs="Arial"/>
                <w:b/>
                <w:sz w:val="18"/>
                <w:szCs w:val="18"/>
              </w:rPr>
              <w:t>In Class Test</w:t>
            </w:r>
          </w:p>
        </w:tc>
        <w:tc>
          <w:tcPr>
            <w:tcW w:w="2127" w:type="dxa"/>
            <w:shd w:val="clear" w:color="auto" w:fill="auto"/>
          </w:tcPr>
          <w:p w14:paraId="0D57DCE4" w14:textId="77777777" w:rsidR="000168EA" w:rsidRPr="006F40BC" w:rsidRDefault="000168EA" w:rsidP="000168EA">
            <w:pPr>
              <w:jc w:val="both"/>
              <w:rPr>
                <w:rFonts w:eastAsia="Calibri" w:cs="Arial"/>
                <w:b/>
                <w:sz w:val="18"/>
                <w:szCs w:val="18"/>
              </w:rPr>
            </w:pPr>
            <w:r w:rsidRPr="006F40BC">
              <w:rPr>
                <w:rFonts w:eastAsia="Calibri" w:cs="Arial"/>
                <w:b/>
                <w:sz w:val="18"/>
                <w:szCs w:val="18"/>
              </w:rPr>
              <w:t>Individual Assignment</w:t>
            </w:r>
          </w:p>
        </w:tc>
        <w:tc>
          <w:tcPr>
            <w:tcW w:w="2014" w:type="dxa"/>
            <w:shd w:val="clear" w:color="auto" w:fill="auto"/>
          </w:tcPr>
          <w:p w14:paraId="7EC1BFF6" w14:textId="77777777" w:rsidR="000168EA" w:rsidRPr="006F40BC" w:rsidRDefault="000168EA" w:rsidP="000168EA">
            <w:pPr>
              <w:jc w:val="both"/>
              <w:rPr>
                <w:rFonts w:eastAsia="Calibri" w:cs="Arial"/>
                <w:b/>
                <w:sz w:val="18"/>
                <w:szCs w:val="18"/>
              </w:rPr>
            </w:pPr>
            <w:r w:rsidRPr="006F40BC">
              <w:rPr>
                <w:rFonts w:eastAsia="Calibri" w:cs="Arial"/>
                <w:b/>
                <w:sz w:val="18"/>
                <w:szCs w:val="18"/>
              </w:rPr>
              <w:t>Group Assignment</w:t>
            </w:r>
          </w:p>
        </w:tc>
        <w:tc>
          <w:tcPr>
            <w:tcW w:w="2013" w:type="dxa"/>
            <w:shd w:val="clear" w:color="auto" w:fill="auto"/>
          </w:tcPr>
          <w:p w14:paraId="69EE35DA" w14:textId="77777777" w:rsidR="000168EA" w:rsidRPr="006F40BC" w:rsidRDefault="000168EA" w:rsidP="000168EA">
            <w:pPr>
              <w:jc w:val="both"/>
              <w:rPr>
                <w:rFonts w:eastAsia="Calibri" w:cs="Arial"/>
                <w:b/>
                <w:sz w:val="18"/>
                <w:szCs w:val="18"/>
              </w:rPr>
            </w:pPr>
            <w:r w:rsidRPr="006F40BC">
              <w:rPr>
                <w:rFonts w:eastAsia="Calibri" w:cs="Arial"/>
                <w:b/>
                <w:sz w:val="18"/>
                <w:szCs w:val="18"/>
              </w:rPr>
              <w:t>Presentation</w:t>
            </w:r>
          </w:p>
        </w:tc>
        <w:tc>
          <w:tcPr>
            <w:tcW w:w="2014" w:type="dxa"/>
            <w:shd w:val="clear" w:color="auto" w:fill="auto"/>
          </w:tcPr>
          <w:p w14:paraId="7294E534" w14:textId="77777777" w:rsidR="000168EA" w:rsidRPr="006F40BC" w:rsidRDefault="000168EA" w:rsidP="000168EA">
            <w:pPr>
              <w:jc w:val="both"/>
              <w:rPr>
                <w:rFonts w:eastAsia="Calibri" w:cs="Arial"/>
                <w:b/>
                <w:sz w:val="18"/>
                <w:szCs w:val="18"/>
              </w:rPr>
            </w:pPr>
            <w:r w:rsidRPr="006F40BC">
              <w:rPr>
                <w:rFonts w:eastAsia="Calibri" w:cs="Arial"/>
                <w:b/>
                <w:sz w:val="18"/>
                <w:szCs w:val="18"/>
              </w:rPr>
              <w:t>Other</w:t>
            </w:r>
          </w:p>
        </w:tc>
      </w:tr>
      <w:tr w:rsidR="004E670C" w:rsidRPr="006F40BC" w14:paraId="5BC6FEB0" w14:textId="77777777" w:rsidTr="738477AD">
        <w:trPr>
          <w:trHeight w:val="472"/>
        </w:trPr>
        <w:tc>
          <w:tcPr>
            <w:tcW w:w="1980" w:type="dxa"/>
            <w:shd w:val="clear" w:color="auto" w:fill="auto"/>
          </w:tcPr>
          <w:p w14:paraId="42FBC19B" w14:textId="77777777" w:rsidR="004E670C" w:rsidRPr="006F40BC" w:rsidRDefault="004E670C" w:rsidP="000168EA">
            <w:pPr>
              <w:jc w:val="both"/>
              <w:rPr>
                <w:rFonts w:eastAsia="Calibri" w:cs="Arial"/>
                <w:b/>
                <w:sz w:val="18"/>
                <w:szCs w:val="18"/>
              </w:rPr>
            </w:pPr>
            <w:r>
              <w:rPr>
                <w:rFonts w:eastAsia="Calibri" w:cs="Arial"/>
                <w:b/>
                <w:sz w:val="18"/>
                <w:szCs w:val="18"/>
              </w:rPr>
              <w:t>Year 1 modules</w:t>
            </w:r>
          </w:p>
        </w:tc>
        <w:tc>
          <w:tcPr>
            <w:tcW w:w="1436" w:type="dxa"/>
            <w:shd w:val="clear" w:color="auto" w:fill="auto"/>
          </w:tcPr>
          <w:p w14:paraId="4F3F35DE" w14:textId="77777777" w:rsidR="004E670C" w:rsidRPr="006F40BC" w:rsidRDefault="004E670C" w:rsidP="000168EA">
            <w:pPr>
              <w:jc w:val="both"/>
              <w:rPr>
                <w:rFonts w:eastAsia="Calibri" w:cs="Arial"/>
                <w:b/>
                <w:sz w:val="18"/>
                <w:szCs w:val="18"/>
              </w:rPr>
            </w:pPr>
          </w:p>
        </w:tc>
        <w:tc>
          <w:tcPr>
            <w:tcW w:w="1899" w:type="dxa"/>
            <w:shd w:val="clear" w:color="auto" w:fill="auto"/>
          </w:tcPr>
          <w:p w14:paraId="47026854" w14:textId="77777777" w:rsidR="004E670C" w:rsidRPr="006F40BC" w:rsidRDefault="004E670C" w:rsidP="000168EA">
            <w:pPr>
              <w:jc w:val="both"/>
              <w:rPr>
                <w:rFonts w:eastAsia="Calibri" w:cs="Arial"/>
                <w:b/>
                <w:sz w:val="18"/>
                <w:szCs w:val="18"/>
              </w:rPr>
            </w:pPr>
          </w:p>
        </w:tc>
        <w:tc>
          <w:tcPr>
            <w:tcW w:w="2127" w:type="dxa"/>
            <w:shd w:val="clear" w:color="auto" w:fill="auto"/>
          </w:tcPr>
          <w:p w14:paraId="426940D2" w14:textId="77777777" w:rsidR="004E670C" w:rsidRPr="006F40BC" w:rsidRDefault="004E670C" w:rsidP="000168EA">
            <w:pPr>
              <w:jc w:val="both"/>
              <w:rPr>
                <w:rFonts w:eastAsia="Calibri" w:cs="Arial"/>
                <w:b/>
                <w:sz w:val="18"/>
                <w:szCs w:val="18"/>
              </w:rPr>
            </w:pPr>
          </w:p>
        </w:tc>
        <w:tc>
          <w:tcPr>
            <w:tcW w:w="2014" w:type="dxa"/>
            <w:shd w:val="clear" w:color="auto" w:fill="auto"/>
          </w:tcPr>
          <w:p w14:paraId="5AE89E1E" w14:textId="77777777" w:rsidR="004E670C" w:rsidRPr="006F40BC" w:rsidRDefault="004E670C" w:rsidP="000168EA">
            <w:pPr>
              <w:jc w:val="both"/>
              <w:rPr>
                <w:rFonts w:eastAsia="Calibri" w:cs="Arial"/>
                <w:b/>
                <w:sz w:val="18"/>
                <w:szCs w:val="18"/>
              </w:rPr>
            </w:pPr>
          </w:p>
        </w:tc>
        <w:tc>
          <w:tcPr>
            <w:tcW w:w="2013" w:type="dxa"/>
            <w:shd w:val="clear" w:color="auto" w:fill="auto"/>
          </w:tcPr>
          <w:p w14:paraId="2906B8F8" w14:textId="77777777" w:rsidR="004E670C" w:rsidRPr="006F40BC" w:rsidRDefault="004E670C" w:rsidP="000168EA">
            <w:pPr>
              <w:jc w:val="both"/>
              <w:rPr>
                <w:rFonts w:eastAsia="Calibri" w:cs="Arial"/>
                <w:b/>
                <w:sz w:val="18"/>
                <w:szCs w:val="18"/>
              </w:rPr>
            </w:pPr>
          </w:p>
        </w:tc>
        <w:tc>
          <w:tcPr>
            <w:tcW w:w="2014" w:type="dxa"/>
            <w:shd w:val="clear" w:color="auto" w:fill="auto"/>
          </w:tcPr>
          <w:p w14:paraId="01F2D44B" w14:textId="77777777" w:rsidR="004E670C" w:rsidRPr="006F40BC" w:rsidRDefault="004E670C" w:rsidP="000168EA">
            <w:pPr>
              <w:jc w:val="both"/>
              <w:rPr>
                <w:rFonts w:eastAsia="Calibri" w:cs="Arial"/>
                <w:b/>
                <w:sz w:val="18"/>
                <w:szCs w:val="18"/>
              </w:rPr>
            </w:pPr>
          </w:p>
        </w:tc>
      </w:tr>
      <w:tr w:rsidR="00002CB4" w:rsidRPr="006F40BC" w14:paraId="629C01E0" w14:textId="77777777" w:rsidTr="738477AD">
        <w:trPr>
          <w:trHeight w:val="459"/>
        </w:trPr>
        <w:tc>
          <w:tcPr>
            <w:tcW w:w="1980" w:type="dxa"/>
            <w:shd w:val="clear" w:color="auto" w:fill="auto"/>
          </w:tcPr>
          <w:p w14:paraId="7C257DAD" w14:textId="77777777" w:rsidR="00BC5ACA" w:rsidRPr="00DE2138" w:rsidRDefault="00002CB4" w:rsidP="00002CB4">
            <w:pPr>
              <w:rPr>
                <w:i/>
                <w:sz w:val="18"/>
                <w:szCs w:val="18"/>
              </w:rPr>
            </w:pPr>
            <w:r w:rsidRPr="00DE2138">
              <w:rPr>
                <w:i/>
                <w:sz w:val="18"/>
                <w:szCs w:val="18"/>
              </w:rPr>
              <w:t>BFA0002</w:t>
            </w:r>
          </w:p>
          <w:p w14:paraId="45536197" w14:textId="77777777" w:rsidR="00002CB4" w:rsidRPr="001166A9" w:rsidRDefault="00002CB4" w:rsidP="00002CB4">
            <w:pPr>
              <w:rPr>
                <w:rFonts w:eastAsia="Calibri" w:cs="Arial"/>
                <w:color w:val="000000"/>
                <w:sz w:val="18"/>
                <w:szCs w:val="18"/>
              </w:rPr>
            </w:pPr>
            <w:r w:rsidRPr="001166A9">
              <w:rPr>
                <w:sz w:val="18"/>
                <w:szCs w:val="18"/>
              </w:rPr>
              <w:t>Accounting for Managers</w:t>
            </w:r>
          </w:p>
        </w:tc>
        <w:tc>
          <w:tcPr>
            <w:tcW w:w="1436" w:type="dxa"/>
            <w:shd w:val="clear" w:color="auto" w:fill="auto"/>
          </w:tcPr>
          <w:p w14:paraId="2AD3AE8E" w14:textId="77777777" w:rsidR="00002CB4" w:rsidRPr="006F40BC" w:rsidRDefault="00002CB4" w:rsidP="00002CB4">
            <w:pPr>
              <w:rPr>
                <w:rFonts w:eastAsia="Calibri" w:cs="Arial"/>
                <w:color w:val="000000"/>
                <w:sz w:val="18"/>
                <w:szCs w:val="18"/>
              </w:rPr>
            </w:pPr>
          </w:p>
        </w:tc>
        <w:tc>
          <w:tcPr>
            <w:tcW w:w="1899" w:type="dxa"/>
            <w:shd w:val="clear" w:color="auto" w:fill="auto"/>
          </w:tcPr>
          <w:p w14:paraId="15DC491E" w14:textId="77777777" w:rsidR="00002CB4" w:rsidRDefault="00CD641C" w:rsidP="00002CB4">
            <w:pPr>
              <w:rPr>
                <w:sz w:val="18"/>
                <w:szCs w:val="18"/>
              </w:rPr>
            </w:pPr>
            <w:r>
              <w:rPr>
                <w:sz w:val="18"/>
                <w:szCs w:val="18"/>
              </w:rPr>
              <w:t>60 minutes</w:t>
            </w:r>
            <w:r w:rsidR="001D7060">
              <w:rPr>
                <w:sz w:val="18"/>
                <w:szCs w:val="18"/>
              </w:rPr>
              <w:t xml:space="preserve"> </w:t>
            </w:r>
            <w:r w:rsidR="00002CB4" w:rsidRPr="006F40BC">
              <w:rPr>
                <w:sz w:val="18"/>
                <w:szCs w:val="18"/>
              </w:rPr>
              <w:t>ICT (50%)</w:t>
            </w:r>
          </w:p>
          <w:p w14:paraId="3EEDBAF9" w14:textId="49CED227" w:rsidR="007F63A5" w:rsidRDefault="007F63A5" w:rsidP="00002CB4">
            <w:pPr>
              <w:rPr>
                <w:sz w:val="18"/>
                <w:szCs w:val="18"/>
              </w:rPr>
            </w:pPr>
          </w:p>
          <w:p w14:paraId="412AA957" w14:textId="77777777" w:rsidR="007F63A5" w:rsidRDefault="007F63A5" w:rsidP="00002CB4">
            <w:pPr>
              <w:rPr>
                <w:sz w:val="18"/>
                <w:szCs w:val="18"/>
              </w:rPr>
            </w:pPr>
          </w:p>
          <w:p w14:paraId="1CAF4201" w14:textId="77777777" w:rsidR="00486C4A" w:rsidRDefault="00BC5ACA" w:rsidP="00002CB4">
            <w:pPr>
              <w:rPr>
                <w:rFonts w:eastAsia="Calibri" w:cs="Arial"/>
                <w:b/>
                <w:color w:val="000000"/>
                <w:sz w:val="18"/>
                <w:szCs w:val="18"/>
              </w:rPr>
            </w:pPr>
            <w:r w:rsidRPr="00BC5ACA">
              <w:rPr>
                <w:rFonts w:eastAsia="Calibri" w:cs="Arial"/>
                <w:b/>
                <w:color w:val="000000"/>
                <w:sz w:val="18"/>
                <w:szCs w:val="18"/>
              </w:rPr>
              <w:t>60 minutes ICT (50%)</w:t>
            </w:r>
          </w:p>
          <w:p w14:paraId="0A83DA36" w14:textId="1E610154" w:rsidR="007F63A5" w:rsidRPr="00486C4A" w:rsidRDefault="007F63A5" w:rsidP="00002CB4">
            <w:pPr>
              <w:rPr>
                <w:rFonts w:eastAsia="Calibri" w:cs="Arial"/>
                <w:b/>
                <w:color w:val="000000"/>
                <w:sz w:val="18"/>
                <w:szCs w:val="18"/>
              </w:rPr>
            </w:pPr>
          </w:p>
        </w:tc>
        <w:tc>
          <w:tcPr>
            <w:tcW w:w="2127" w:type="dxa"/>
            <w:shd w:val="clear" w:color="auto" w:fill="auto"/>
          </w:tcPr>
          <w:p w14:paraId="7F5705C8" w14:textId="77777777" w:rsidR="00002CB4" w:rsidRPr="006F40BC" w:rsidRDefault="00002CB4" w:rsidP="00002CB4">
            <w:pPr>
              <w:rPr>
                <w:rFonts w:eastAsia="Calibri" w:cs="Arial"/>
                <w:color w:val="000000"/>
                <w:sz w:val="18"/>
                <w:szCs w:val="18"/>
              </w:rPr>
            </w:pPr>
          </w:p>
        </w:tc>
        <w:tc>
          <w:tcPr>
            <w:tcW w:w="2014" w:type="dxa"/>
            <w:shd w:val="clear" w:color="auto" w:fill="auto"/>
          </w:tcPr>
          <w:p w14:paraId="4885C463" w14:textId="77777777" w:rsidR="00002CB4" w:rsidRPr="006F40BC" w:rsidRDefault="00002CB4" w:rsidP="00002CB4">
            <w:pPr>
              <w:rPr>
                <w:rFonts w:eastAsia="Calibri" w:cs="Arial"/>
                <w:color w:val="000000"/>
                <w:sz w:val="18"/>
                <w:szCs w:val="18"/>
              </w:rPr>
            </w:pPr>
          </w:p>
        </w:tc>
        <w:tc>
          <w:tcPr>
            <w:tcW w:w="2013" w:type="dxa"/>
            <w:shd w:val="clear" w:color="auto" w:fill="auto"/>
          </w:tcPr>
          <w:p w14:paraId="4ECBF82F" w14:textId="77777777" w:rsidR="00002CB4" w:rsidRPr="006F40BC" w:rsidRDefault="00002CB4" w:rsidP="00002CB4">
            <w:pPr>
              <w:rPr>
                <w:rFonts w:eastAsia="Calibri" w:cs="Arial"/>
                <w:color w:val="000000"/>
                <w:sz w:val="18"/>
                <w:szCs w:val="18"/>
              </w:rPr>
            </w:pPr>
          </w:p>
        </w:tc>
        <w:tc>
          <w:tcPr>
            <w:tcW w:w="2014" w:type="dxa"/>
            <w:shd w:val="clear" w:color="auto" w:fill="auto"/>
          </w:tcPr>
          <w:p w14:paraId="01FD0456" w14:textId="77777777" w:rsidR="00002CB4" w:rsidRPr="006F40BC" w:rsidRDefault="00002CB4" w:rsidP="00002CB4">
            <w:pPr>
              <w:rPr>
                <w:rFonts w:eastAsia="Calibri" w:cs="Arial"/>
                <w:color w:val="000000"/>
                <w:sz w:val="18"/>
                <w:szCs w:val="18"/>
              </w:rPr>
            </w:pPr>
          </w:p>
        </w:tc>
      </w:tr>
      <w:tr w:rsidR="00002CB4" w:rsidRPr="006F40BC" w14:paraId="0DDA12BD" w14:textId="77777777" w:rsidTr="738477AD">
        <w:trPr>
          <w:trHeight w:val="681"/>
        </w:trPr>
        <w:tc>
          <w:tcPr>
            <w:tcW w:w="1980" w:type="dxa"/>
            <w:shd w:val="clear" w:color="auto" w:fill="auto"/>
          </w:tcPr>
          <w:p w14:paraId="1600D5C8" w14:textId="77777777" w:rsidR="00BC5ACA" w:rsidRPr="00DE2138" w:rsidRDefault="00002CB4" w:rsidP="00002CB4">
            <w:pPr>
              <w:rPr>
                <w:i/>
                <w:sz w:val="18"/>
                <w:szCs w:val="18"/>
              </w:rPr>
            </w:pPr>
            <w:r w:rsidRPr="00DE2138">
              <w:rPr>
                <w:i/>
                <w:sz w:val="18"/>
                <w:szCs w:val="18"/>
              </w:rPr>
              <w:t>BFE0012</w:t>
            </w:r>
          </w:p>
          <w:p w14:paraId="39161740" w14:textId="77777777" w:rsidR="00002CB4" w:rsidRPr="001166A9" w:rsidRDefault="00002CB4" w:rsidP="00002CB4">
            <w:pPr>
              <w:rPr>
                <w:rFonts w:eastAsia="Calibri" w:cs="Arial"/>
                <w:color w:val="000000"/>
                <w:sz w:val="18"/>
                <w:szCs w:val="18"/>
              </w:rPr>
            </w:pPr>
            <w:r w:rsidRPr="001166A9">
              <w:rPr>
                <w:sz w:val="18"/>
                <w:szCs w:val="18"/>
              </w:rPr>
              <w:t>Introduction to Financial Services</w:t>
            </w:r>
          </w:p>
        </w:tc>
        <w:tc>
          <w:tcPr>
            <w:tcW w:w="1436" w:type="dxa"/>
            <w:shd w:val="clear" w:color="auto" w:fill="auto"/>
          </w:tcPr>
          <w:p w14:paraId="1F86B191" w14:textId="77777777" w:rsidR="00002CB4" w:rsidRPr="006F40BC" w:rsidRDefault="00002CB4" w:rsidP="00002CB4">
            <w:pPr>
              <w:rPr>
                <w:rFonts w:eastAsia="Calibri" w:cs="Arial"/>
                <w:color w:val="000000"/>
                <w:sz w:val="18"/>
                <w:szCs w:val="18"/>
              </w:rPr>
            </w:pPr>
          </w:p>
        </w:tc>
        <w:tc>
          <w:tcPr>
            <w:tcW w:w="1899" w:type="dxa"/>
            <w:shd w:val="clear" w:color="auto" w:fill="auto"/>
          </w:tcPr>
          <w:p w14:paraId="0D56CDD0" w14:textId="77777777" w:rsidR="00002CB4" w:rsidRPr="006F40BC" w:rsidRDefault="00002CB4" w:rsidP="00002CB4">
            <w:pPr>
              <w:rPr>
                <w:rFonts w:eastAsia="Calibri" w:cs="Arial"/>
                <w:color w:val="000000"/>
                <w:sz w:val="18"/>
                <w:szCs w:val="18"/>
              </w:rPr>
            </w:pPr>
          </w:p>
        </w:tc>
        <w:tc>
          <w:tcPr>
            <w:tcW w:w="2127" w:type="dxa"/>
            <w:shd w:val="clear" w:color="auto" w:fill="auto"/>
          </w:tcPr>
          <w:p w14:paraId="562258A3" w14:textId="77777777" w:rsidR="00002CB4" w:rsidRDefault="00CD641C" w:rsidP="00002CB4">
            <w:pPr>
              <w:rPr>
                <w:b/>
                <w:sz w:val="18"/>
                <w:szCs w:val="18"/>
              </w:rPr>
            </w:pPr>
            <w:r w:rsidRPr="00BC5ACA">
              <w:rPr>
                <w:b/>
                <w:sz w:val="18"/>
                <w:szCs w:val="18"/>
              </w:rPr>
              <w:t>1</w:t>
            </w:r>
            <w:r w:rsidR="00082F29">
              <w:rPr>
                <w:b/>
                <w:sz w:val="18"/>
                <w:szCs w:val="18"/>
              </w:rPr>
              <w:t>,</w:t>
            </w:r>
            <w:r w:rsidRPr="00BC5ACA">
              <w:rPr>
                <w:b/>
                <w:sz w:val="18"/>
                <w:szCs w:val="18"/>
              </w:rPr>
              <w:t>000 words</w:t>
            </w:r>
            <w:r w:rsidR="00002CB4" w:rsidRPr="00BC5ACA">
              <w:rPr>
                <w:b/>
                <w:sz w:val="18"/>
                <w:szCs w:val="18"/>
              </w:rPr>
              <w:t xml:space="preserve"> </w:t>
            </w:r>
            <w:r w:rsidRPr="00BC5ACA">
              <w:rPr>
                <w:b/>
                <w:sz w:val="18"/>
                <w:szCs w:val="18"/>
              </w:rPr>
              <w:t>i</w:t>
            </w:r>
            <w:r w:rsidR="00002CB4" w:rsidRPr="00BC5ACA">
              <w:rPr>
                <w:b/>
                <w:sz w:val="18"/>
                <w:szCs w:val="18"/>
              </w:rPr>
              <w:t xml:space="preserve">ndividual </w:t>
            </w:r>
            <w:r w:rsidRPr="00BC5ACA">
              <w:rPr>
                <w:b/>
                <w:sz w:val="18"/>
                <w:szCs w:val="18"/>
              </w:rPr>
              <w:t>a</w:t>
            </w:r>
            <w:r w:rsidR="00002CB4" w:rsidRPr="00BC5ACA">
              <w:rPr>
                <w:b/>
                <w:sz w:val="18"/>
                <w:szCs w:val="18"/>
              </w:rPr>
              <w:t>ssignment (50%)</w:t>
            </w:r>
          </w:p>
          <w:p w14:paraId="0B4038FE" w14:textId="0B4038FE" w:rsidR="0B4038FE" w:rsidRDefault="0B4038FE" w:rsidP="0B4038FE">
            <w:r w:rsidRPr="0B4038FE">
              <w:rPr>
                <w:b/>
                <w:bCs/>
                <w:sz w:val="18"/>
                <w:szCs w:val="18"/>
              </w:rPr>
              <w:t>Week 25</w:t>
            </w:r>
          </w:p>
          <w:p w14:paraId="7EAF4844" w14:textId="0A7CC138" w:rsidR="00F91BE0" w:rsidRPr="00BC5ACA" w:rsidRDefault="00F91BE0" w:rsidP="00002CB4">
            <w:pPr>
              <w:rPr>
                <w:rFonts w:eastAsia="Calibri" w:cs="Arial"/>
                <w:b/>
                <w:color w:val="000000"/>
                <w:sz w:val="18"/>
                <w:szCs w:val="18"/>
              </w:rPr>
            </w:pPr>
          </w:p>
        </w:tc>
        <w:tc>
          <w:tcPr>
            <w:tcW w:w="2014" w:type="dxa"/>
            <w:shd w:val="clear" w:color="auto" w:fill="auto"/>
          </w:tcPr>
          <w:p w14:paraId="25745DDA" w14:textId="77777777" w:rsidR="00002CB4" w:rsidRPr="006F40BC" w:rsidRDefault="00002CB4" w:rsidP="00002CB4">
            <w:pPr>
              <w:rPr>
                <w:rFonts w:eastAsia="Calibri" w:cs="Arial"/>
                <w:color w:val="000000"/>
                <w:sz w:val="18"/>
                <w:szCs w:val="18"/>
              </w:rPr>
            </w:pPr>
          </w:p>
        </w:tc>
        <w:tc>
          <w:tcPr>
            <w:tcW w:w="2013" w:type="dxa"/>
            <w:shd w:val="clear" w:color="auto" w:fill="auto"/>
          </w:tcPr>
          <w:p w14:paraId="7C41457D" w14:textId="77777777" w:rsidR="00002CB4" w:rsidRDefault="00CD641C" w:rsidP="00002CB4">
            <w:pPr>
              <w:rPr>
                <w:sz w:val="18"/>
                <w:szCs w:val="18"/>
              </w:rPr>
            </w:pPr>
            <w:r>
              <w:rPr>
                <w:sz w:val="18"/>
                <w:szCs w:val="18"/>
              </w:rPr>
              <w:t>10 minutes</w:t>
            </w:r>
            <w:r w:rsidR="00002CB4" w:rsidRPr="006F40BC">
              <w:rPr>
                <w:sz w:val="18"/>
                <w:szCs w:val="18"/>
              </w:rPr>
              <w:t xml:space="preserve"> </w:t>
            </w:r>
            <w:r>
              <w:rPr>
                <w:sz w:val="18"/>
                <w:szCs w:val="18"/>
              </w:rPr>
              <w:t>g</w:t>
            </w:r>
            <w:r w:rsidR="00002CB4" w:rsidRPr="006F40BC">
              <w:rPr>
                <w:sz w:val="18"/>
                <w:szCs w:val="18"/>
              </w:rPr>
              <w:t xml:space="preserve">roup </w:t>
            </w:r>
            <w:r>
              <w:rPr>
                <w:sz w:val="18"/>
                <w:szCs w:val="18"/>
              </w:rPr>
              <w:t>p</w:t>
            </w:r>
            <w:r w:rsidR="00002CB4" w:rsidRPr="006F40BC">
              <w:rPr>
                <w:sz w:val="18"/>
                <w:szCs w:val="18"/>
              </w:rPr>
              <w:t>resentation (50%)</w:t>
            </w:r>
          </w:p>
          <w:p w14:paraId="3D25D019" w14:textId="3D25D019" w:rsidR="0B4038FE" w:rsidRDefault="0B4038FE" w:rsidP="0B4038FE">
            <w:r w:rsidRPr="0B4038FE">
              <w:rPr>
                <w:sz w:val="18"/>
                <w:szCs w:val="18"/>
              </w:rPr>
              <w:t>Week 15</w:t>
            </w:r>
          </w:p>
          <w:p w14:paraId="6F13CFAF" w14:textId="6F0D42AE" w:rsidR="00F91BE0" w:rsidRPr="006F40BC" w:rsidRDefault="00F91BE0" w:rsidP="00002CB4">
            <w:pPr>
              <w:rPr>
                <w:rFonts w:eastAsia="Calibri" w:cs="Arial"/>
                <w:color w:val="000000"/>
                <w:sz w:val="18"/>
                <w:szCs w:val="18"/>
              </w:rPr>
            </w:pPr>
          </w:p>
        </w:tc>
        <w:tc>
          <w:tcPr>
            <w:tcW w:w="2014" w:type="dxa"/>
            <w:shd w:val="clear" w:color="auto" w:fill="auto"/>
          </w:tcPr>
          <w:p w14:paraId="66134F67" w14:textId="77777777" w:rsidR="00002CB4" w:rsidRPr="006F40BC" w:rsidRDefault="00002CB4" w:rsidP="00002CB4">
            <w:pPr>
              <w:rPr>
                <w:rFonts w:eastAsia="Calibri" w:cs="Arial"/>
                <w:color w:val="000000"/>
                <w:sz w:val="18"/>
                <w:szCs w:val="18"/>
              </w:rPr>
            </w:pPr>
          </w:p>
        </w:tc>
      </w:tr>
      <w:tr w:rsidR="00560415" w:rsidRPr="006F40BC" w14:paraId="1747B977" w14:textId="77777777" w:rsidTr="738477AD">
        <w:trPr>
          <w:trHeight w:val="681"/>
        </w:trPr>
        <w:tc>
          <w:tcPr>
            <w:tcW w:w="1980" w:type="dxa"/>
            <w:shd w:val="clear" w:color="auto" w:fill="auto"/>
          </w:tcPr>
          <w:p w14:paraId="020D9ADB" w14:textId="77777777" w:rsidR="00560415" w:rsidRPr="00560415" w:rsidRDefault="00560415" w:rsidP="00560415">
            <w:pPr>
              <w:rPr>
                <w:i/>
                <w:sz w:val="18"/>
                <w:szCs w:val="18"/>
              </w:rPr>
            </w:pPr>
            <w:r w:rsidRPr="00560415">
              <w:rPr>
                <w:i/>
                <w:sz w:val="18"/>
                <w:szCs w:val="18"/>
              </w:rPr>
              <w:t>BFA0080</w:t>
            </w:r>
          </w:p>
          <w:p w14:paraId="5EFA6DE4" w14:textId="77777777" w:rsidR="00560415" w:rsidRPr="00DE2138" w:rsidRDefault="00560415" w:rsidP="00560415">
            <w:pPr>
              <w:rPr>
                <w:i/>
                <w:sz w:val="18"/>
                <w:szCs w:val="18"/>
              </w:rPr>
            </w:pPr>
            <w:r w:rsidRPr="00560415">
              <w:rPr>
                <w:sz w:val="18"/>
                <w:szCs w:val="18"/>
              </w:rPr>
              <w:t>Financial Fluency and Legal Environment</w:t>
            </w:r>
          </w:p>
        </w:tc>
        <w:tc>
          <w:tcPr>
            <w:tcW w:w="1436" w:type="dxa"/>
            <w:shd w:val="clear" w:color="auto" w:fill="auto"/>
          </w:tcPr>
          <w:p w14:paraId="4856B5B9" w14:textId="77777777" w:rsidR="00560415" w:rsidRPr="006F40BC" w:rsidRDefault="00560415" w:rsidP="00002CB4">
            <w:pPr>
              <w:rPr>
                <w:rFonts w:eastAsia="Calibri" w:cs="Arial"/>
                <w:color w:val="000000"/>
                <w:sz w:val="18"/>
                <w:szCs w:val="18"/>
              </w:rPr>
            </w:pPr>
          </w:p>
        </w:tc>
        <w:tc>
          <w:tcPr>
            <w:tcW w:w="1899" w:type="dxa"/>
            <w:shd w:val="clear" w:color="auto" w:fill="auto"/>
          </w:tcPr>
          <w:p w14:paraId="41864848" w14:textId="77777777" w:rsidR="00560415" w:rsidRPr="00560415" w:rsidRDefault="00560415" w:rsidP="00560415">
            <w:pPr>
              <w:rPr>
                <w:rFonts w:eastAsia="Calibri" w:cs="Arial"/>
                <w:color w:val="000000"/>
                <w:sz w:val="18"/>
                <w:szCs w:val="18"/>
              </w:rPr>
            </w:pPr>
            <w:r w:rsidRPr="00560415">
              <w:rPr>
                <w:rFonts w:eastAsia="Calibri" w:cs="Arial"/>
                <w:color w:val="000000"/>
                <w:sz w:val="18"/>
                <w:szCs w:val="18"/>
              </w:rPr>
              <w:t>60 minutes ICT (50%)</w:t>
            </w:r>
          </w:p>
          <w:p w14:paraId="578FD656" w14:textId="6AC3F609" w:rsidR="00560415" w:rsidRPr="006F40BC" w:rsidRDefault="00560415" w:rsidP="00560415">
            <w:pPr>
              <w:rPr>
                <w:rFonts w:eastAsia="Calibri" w:cs="Arial"/>
                <w:color w:val="000000"/>
                <w:sz w:val="18"/>
                <w:szCs w:val="18"/>
              </w:rPr>
            </w:pPr>
          </w:p>
        </w:tc>
        <w:tc>
          <w:tcPr>
            <w:tcW w:w="2127" w:type="dxa"/>
            <w:shd w:val="clear" w:color="auto" w:fill="auto"/>
          </w:tcPr>
          <w:p w14:paraId="441E7576" w14:textId="77777777" w:rsidR="00560415" w:rsidRPr="00560415" w:rsidRDefault="00560415" w:rsidP="00560415">
            <w:pPr>
              <w:rPr>
                <w:b/>
                <w:sz w:val="18"/>
                <w:szCs w:val="18"/>
              </w:rPr>
            </w:pPr>
            <w:r w:rsidRPr="00560415">
              <w:rPr>
                <w:b/>
                <w:sz w:val="18"/>
                <w:szCs w:val="18"/>
              </w:rPr>
              <w:t>1,000 words individual assignment (50%)</w:t>
            </w:r>
          </w:p>
          <w:p w14:paraId="5F8D1000" w14:textId="7AC2959A" w:rsidR="00560415" w:rsidRPr="00BC5ACA" w:rsidRDefault="00560415" w:rsidP="00560415">
            <w:pPr>
              <w:rPr>
                <w:b/>
                <w:sz w:val="18"/>
                <w:szCs w:val="18"/>
              </w:rPr>
            </w:pPr>
          </w:p>
        </w:tc>
        <w:tc>
          <w:tcPr>
            <w:tcW w:w="2014" w:type="dxa"/>
            <w:shd w:val="clear" w:color="auto" w:fill="auto"/>
          </w:tcPr>
          <w:p w14:paraId="41ABAB90" w14:textId="77777777" w:rsidR="00560415" w:rsidRPr="006F40BC" w:rsidRDefault="00560415" w:rsidP="00002CB4">
            <w:pPr>
              <w:rPr>
                <w:rFonts w:eastAsia="Calibri" w:cs="Arial"/>
                <w:color w:val="000000"/>
                <w:sz w:val="18"/>
                <w:szCs w:val="18"/>
              </w:rPr>
            </w:pPr>
          </w:p>
        </w:tc>
        <w:tc>
          <w:tcPr>
            <w:tcW w:w="2013" w:type="dxa"/>
            <w:shd w:val="clear" w:color="auto" w:fill="auto"/>
          </w:tcPr>
          <w:p w14:paraId="71E18BCD" w14:textId="77777777" w:rsidR="00560415" w:rsidRDefault="00560415" w:rsidP="00002CB4">
            <w:pPr>
              <w:rPr>
                <w:sz w:val="18"/>
                <w:szCs w:val="18"/>
              </w:rPr>
            </w:pPr>
          </w:p>
        </w:tc>
        <w:tc>
          <w:tcPr>
            <w:tcW w:w="2014" w:type="dxa"/>
            <w:shd w:val="clear" w:color="auto" w:fill="auto"/>
          </w:tcPr>
          <w:p w14:paraId="74BD252A" w14:textId="77777777" w:rsidR="00560415" w:rsidRPr="006F40BC" w:rsidRDefault="00560415" w:rsidP="00002CB4">
            <w:pPr>
              <w:rPr>
                <w:rFonts w:eastAsia="Calibri" w:cs="Arial"/>
                <w:color w:val="000000"/>
                <w:sz w:val="18"/>
                <w:szCs w:val="18"/>
              </w:rPr>
            </w:pPr>
          </w:p>
        </w:tc>
      </w:tr>
      <w:tr w:rsidR="00002CB4" w:rsidRPr="006F40BC" w14:paraId="66AF16B8" w14:textId="77777777" w:rsidTr="738477AD">
        <w:trPr>
          <w:trHeight w:val="691"/>
        </w:trPr>
        <w:tc>
          <w:tcPr>
            <w:tcW w:w="1980" w:type="dxa"/>
            <w:shd w:val="clear" w:color="auto" w:fill="auto"/>
          </w:tcPr>
          <w:p w14:paraId="35A2D1CA" w14:textId="77777777" w:rsidR="00DE2138" w:rsidRPr="00DE2138" w:rsidRDefault="00002CB4" w:rsidP="00002CB4">
            <w:pPr>
              <w:rPr>
                <w:i/>
                <w:sz w:val="18"/>
                <w:szCs w:val="18"/>
              </w:rPr>
            </w:pPr>
            <w:r w:rsidRPr="00DE2138">
              <w:rPr>
                <w:i/>
                <w:sz w:val="18"/>
                <w:szCs w:val="18"/>
              </w:rPr>
              <w:t>BFE</w:t>
            </w:r>
            <w:r w:rsidR="00C35D6A">
              <w:rPr>
                <w:i/>
                <w:sz w:val="18"/>
                <w:szCs w:val="18"/>
              </w:rPr>
              <w:t>0019</w:t>
            </w:r>
          </w:p>
          <w:p w14:paraId="4256F7C4" w14:textId="77777777" w:rsidR="00002CB4" w:rsidRPr="006F40BC" w:rsidRDefault="00002CB4" w:rsidP="00002CB4">
            <w:pPr>
              <w:rPr>
                <w:rFonts w:eastAsia="Calibri" w:cs="Arial"/>
                <w:color w:val="000000"/>
                <w:sz w:val="18"/>
                <w:szCs w:val="18"/>
              </w:rPr>
            </w:pPr>
            <w:r w:rsidRPr="006F40BC">
              <w:rPr>
                <w:sz w:val="18"/>
                <w:szCs w:val="18"/>
              </w:rPr>
              <w:t>Introduction to Macroeconomics</w:t>
            </w:r>
          </w:p>
        </w:tc>
        <w:tc>
          <w:tcPr>
            <w:tcW w:w="1436" w:type="dxa"/>
            <w:shd w:val="clear" w:color="auto" w:fill="auto"/>
          </w:tcPr>
          <w:p w14:paraId="1D6BFBB0" w14:textId="77777777" w:rsidR="00002CB4" w:rsidRDefault="00560415" w:rsidP="00002CB4">
            <w:pPr>
              <w:rPr>
                <w:b/>
                <w:sz w:val="18"/>
                <w:szCs w:val="18"/>
              </w:rPr>
            </w:pPr>
            <w:r>
              <w:rPr>
                <w:b/>
                <w:sz w:val="18"/>
                <w:szCs w:val="18"/>
              </w:rPr>
              <w:t>6</w:t>
            </w:r>
            <w:r w:rsidR="00CD641C" w:rsidRPr="00411267">
              <w:rPr>
                <w:b/>
                <w:sz w:val="18"/>
                <w:szCs w:val="18"/>
              </w:rPr>
              <w:t>0 minutes</w:t>
            </w:r>
            <w:r w:rsidR="00002CB4" w:rsidRPr="00411267">
              <w:rPr>
                <w:b/>
                <w:sz w:val="18"/>
                <w:szCs w:val="18"/>
              </w:rPr>
              <w:t xml:space="preserve"> </w:t>
            </w:r>
            <w:r w:rsidR="00CD641C" w:rsidRPr="00411267">
              <w:rPr>
                <w:b/>
                <w:sz w:val="18"/>
                <w:szCs w:val="18"/>
              </w:rPr>
              <w:t>e</w:t>
            </w:r>
            <w:r w:rsidR="00002CB4" w:rsidRPr="00411267">
              <w:rPr>
                <w:b/>
                <w:sz w:val="18"/>
                <w:szCs w:val="18"/>
              </w:rPr>
              <w:t>xam (</w:t>
            </w:r>
            <w:r>
              <w:rPr>
                <w:b/>
                <w:sz w:val="18"/>
                <w:szCs w:val="18"/>
              </w:rPr>
              <w:t>5</w:t>
            </w:r>
            <w:r w:rsidR="00002CB4" w:rsidRPr="738477AD">
              <w:rPr>
                <w:b/>
                <w:bCs/>
                <w:sz w:val="18"/>
                <w:szCs w:val="18"/>
              </w:rPr>
              <w:t>0%)</w:t>
            </w:r>
          </w:p>
          <w:p w14:paraId="738477AD" w14:textId="738477AD" w:rsidR="738477AD" w:rsidRDefault="738477AD" w:rsidP="738477AD">
            <w:r w:rsidRPr="738477AD">
              <w:rPr>
                <w:b/>
                <w:bCs/>
                <w:sz w:val="18"/>
                <w:szCs w:val="18"/>
              </w:rPr>
              <w:t>Week 42</w:t>
            </w:r>
          </w:p>
          <w:p w14:paraId="52A34E7A" w14:textId="15F22916" w:rsidR="00560415" w:rsidRPr="00411267" w:rsidRDefault="00560415" w:rsidP="00002CB4">
            <w:pPr>
              <w:rPr>
                <w:rFonts w:eastAsia="Calibri" w:cs="Arial"/>
                <w:b/>
                <w:color w:val="000000"/>
                <w:sz w:val="18"/>
                <w:szCs w:val="18"/>
              </w:rPr>
            </w:pPr>
          </w:p>
        </w:tc>
        <w:tc>
          <w:tcPr>
            <w:tcW w:w="1899" w:type="dxa"/>
            <w:shd w:val="clear" w:color="auto" w:fill="auto"/>
          </w:tcPr>
          <w:p w14:paraId="5E06795B" w14:textId="77777777" w:rsidR="00002CB4" w:rsidRDefault="00560415" w:rsidP="00002CB4">
            <w:pPr>
              <w:rPr>
                <w:sz w:val="18"/>
                <w:szCs w:val="18"/>
              </w:rPr>
            </w:pPr>
            <w:r>
              <w:rPr>
                <w:sz w:val="18"/>
                <w:szCs w:val="18"/>
              </w:rPr>
              <w:t>6</w:t>
            </w:r>
            <w:r w:rsidR="00CD641C">
              <w:rPr>
                <w:sz w:val="18"/>
                <w:szCs w:val="18"/>
              </w:rPr>
              <w:t>0 minutes</w:t>
            </w:r>
            <w:r w:rsidR="00604B24" w:rsidRPr="006F40BC">
              <w:rPr>
                <w:sz w:val="18"/>
                <w:szCs w:val="18"/>
              </w:rPr>
              <w:t xml:space="preserve"> </w:t>
            </w:r>
            <w:r w:rsidR="00002CB4" w:rsidRPr="006F40BC">
              <w:rPr>
                <w:sz w:val="18"/>
                <w:szCs w:val="18"/>
              </w:rPr>
              <w:t>ICT (</w:t>
            </w:r>
            <w:r>
              <w:rPr>
                <w:sz w:val="18"/>
                <w:szCs w:val="18"/>
              </w:rPr>
              <w:t>5</w:t>
            </w:r>
            <w:r w:rsidR="00604B24" w:rsidRPr="006F40BC">
              <w:rPr>
                <w:sz w:val="18"/>
                <w:szCs w:val="18"/>
              </w:rPr>
              <w:t>0%</w:t>
            </w:r>
            <w:r w:rsidR="00002CB4" w:rsidRPr="006F40BC">
              <w:rPr>
                <w:sz w:val="18"/>
                <w:szCs w:val="18"/>
              </w:rPr>
              <w:t>)</w:t>
            </w:r>
          </w:p>
          <w:p w14:paraId="44B55986" w14:textId="44B55986" w:rsidR="738477AD" w:rsidRDefault="738477AD" w:rsidP="738477AD">
            <w:r w:rsidRPr="738477AD">
              <w:rPr>
                <w:sz w:val="18"/>
                <w:szCs w:val="18"/>
              </w:rPr>
              <w:t>Week 31</w:t>
            </w:r>
          </w:p>
          <w:p w14:paraId="396A8C7F" w14:textId="061EF974" w:rsidR="004C23DC" w:rsidRPr="006F40BC" w:rsidRDefault="004C23DC" w:rsidP="00002CB4">
            <w:pPr>
              <w:rPr>
                <w:rFonts w:eastAsia="Calibri" w:cs="Arial"/>
                <w:color w:val="000000"/>
                <w:sz w:val="18"/>
                <w:szCs w:val="18"/>
              </w:rPr>
            </w:pPr>
          </w:p>
        </w:tc>
        <w:tc>
          <w:tcPr>
            <w:tcW w:w="2127" w:type="dxa"/>
            <w:shd w:val="clear" w:color="auto" w:fill="auto"/>
          </w:tcPr>
          <w:p w14:paraId="479CC851" w14:textId="77777777" w:rsidR="00002CB4" w:rsidRPr="006F40BC" w:rsidRDefault="00002CB4" w:rsidP="00002CB4">
            <w:pPr>
              <w:rPr>
                <w:rFonts w:eastAsia="Calibri" w:cs="Arial"/>
                <w:color w:val="000000"/>
                <w:sz w:val="18"/>
                <w:szCs w:val="18"/>
              </w:rPr>
            </w:pPr>
          </w:p>
        </w:tc>
        <w:tc>
          <w:tcPr>
            <w:tcW w:w="2014" w:type="dxa"/>
            <w:shd w:val="clear" w:color="auto" w:fill="auto"/>
          </w:tcPr>
          <w:p w14:paraId="64BD9FA5" w14:textId="77777777" w:rsidR="00002CB4" w:rsidRPr="006F40BC" w:rsidRDefault="00002CB4" w:rsidP="00002CB4">
            <w:pPr>
              <w:rPr>
                <w:rFonts w:eastAsia="Calibri" w:cs="Arial"/>
                <w:color w:val="000000"/>
                <w:sz w:val="18"/>
                <w:szCs w:val="18"/>
              </w:rPr>
            </w:pPr>
          </w:p>
        </w:tc>
        <w:tc>
          <w:tcPr>
            <w:tcW w:w="2013" w:type="dxa"/>
            <w:shd w:val="clear" w:color="auto" w:fill="auto"/>
          </w:tcPr>
          <w:p w14:paraId="59A25D13" w14:textId="77777777" w:rsidR="00002CB4" w:rsidRPr="006F40BC" w:rsidRDefault="00002CB4" w:rsidP="00002CB4">
            <w:pPr>
              <w:rPr>
                <w:rFonts w:eastAsia="Calibri" w:cs="Arial"/>
                <w:color w:val="000000"/>
                <w:sz w:val="18"/>
                <w:szCs w:val="18"/>
              </w:rPr>
            </w:pPr>
          </w:p>
        </w:tc>
        <w:tc>
          <w:tcPr>
            <w:tcW w:w="2014" w:type="dxa"/>
            <w:shd w:val="clear" w:color="auto" w:fill="auto"/>
          </w:tcPr>
          <w:p w14:paraId="44D97D77" w14:textId="77777777" w:rsidR="00002CB4" w:rsidRPr="006F40BC" w:rsidRDefault="00002CB4" w:rsidP="00002CB4">
            <w:pPr>
              <w:rPr>
                <w:rFonts w:eastAsia="Calibri" w:cs="Arial"/>
                <w:color w:val="000000"/>
                <w:sz w:val="18"/>
                <w:szCs w:val="18"/>
              </w:rPr>
            </w:pPr>
          </w:p>
        </w:tc>
      </w:tr>
      <w:tr w:rsidR="00002CB4" w:rsidRPr="006F40BC" w14:paraId="3347B622" w14:textId="77777777" w:rsidTr="738477AD">
        <w:trPr>
          <w:trHeight w:val="724"/>
        </w:trPr>
        <w:tc>
          <w:tcPr>
            <w:tcW w:w="1980" w:type="dxa"/>
            <w:shd w:val="clear" w:color="auto" w:fill="auto"/>
          </w:tcPr>
          <w:p w14:paraId="66077E89" w14:textId="77777777" w:rsidR="00DE2138" w:rsidRDefault="00002CB4" w:rsidP="00002CB4">
            <w:pPr>
              <w:rPr>
                <w:i/>
                <w:sz w:val="18"/>
                <w:szCs w:val="18"/>
              </w:rPr>
            </w:pPr>
            <w:r w:rsidRPr="00DE2138">
              <w:rPr>
                <w:i/>
                <w:sz w:val="18"/>
                <w:szCs w:val="18"/>
              </w:rPr>
              <w:t>BFE</w:t>
            </w:r>
            <w:r w:rsidR="00C35D6A">
              <w:rPr>
                <w:i/>
                <w:sz w:val="18"/>
                <w:szCs w:val="18"/>
              </w:rPr>
              <w:t>0020</w:t>
            </w:r>
          </w:p>
          <w:p w14:paraId="488E4AF9" w14:textId="77777777" w:rsidR="00002CB4" w:rsidRPr="006F40BC" w:rsidRDefault="00002CB4" w:rsidP="00002CB4">
            <w:pPr>
              <w:rPr>
                <w:rFonts w:eastAsia="Calibri" w:cs="Arial"/>
                <w:color w:val="000000"/>
                <w:sz w:val="18"/>
                <w:szCs w:val="18"/>
              </w:rPr>
            </w:pPr>
            <w:r w:rsidRPr="006F40BC">
              <w:rPr>
                <w:sz w:val="18"/>
                <w:szCs w:val="18"/>
              </w:rPr>
              <w:t>Introductio</w:t>
            </w:r>
            <w:r w:rsidR="00DE2138">
              <w:rPr>
                <w:sz w:val="18"/>
                <w:szCs w:val="18"/>
              </w:rPr>
              <w:t xml:space="preserve">n </w:t>
            </w:r>
            <w:r w:rsidRPr="006F40BC">
              <w:rPr>
                <w:sz w:val="18"/>
                <w:szCs w:val="18"/>
              </w:rPr>
              <w:t>to Microeconomics</w:t>
            </w:r>
          </w:p>
        </w:tc>
        <w:tc>
          <w:tcPr>
            <w:tcW w:w="1436" w:type="dxa"/>
            <w:shd w:val="clear" w:color="auto" w:fill="auto"/>
          </w:tcPr>
          <w:p w14:paraId="0C8CC045" w14:textId="0C8CC045" w:rsidR="00002CB4" w:rsidRDefault="00560415" w:rsidP="00002CB4">
            <w:r>
              <w:rPr>
                <w:b/>
                <w:sz w:val="18"/>
                <w:szCs w:val="18"/>
              </w:rPr>
              <w:t>6</w:t>
            </w:r>
            <w:r w:rsidR="00CD641C" w:rsidRPr="00411267">
              <w:rPr>
                <w:b/>
                <w:sz w:val="18"/>
                <w:szCs w:val="18"/>
              </w:rPr>
              <w:t>0 minutes</w:t>
            </w:r>
            <w:r w:rsidR="00002CB4" w:rsidRPr="00411267">
              <w:rPr>
                <w:b/>
                <w:sz w:val="18"/>
                <w:szCs w:val="18"/>
              </w:rPr>
              <w:t xml:space="preserve"> </w:t>
            </w:r>
            <w:r w:rsidR="00CD641C" w:rsidRPr="00411267">
              <w:rPr>
                <w:b/>
                <w:sz w:val="18"/>
                <w:szCs w:val="18"/>
              </w:rPr>
              <w:t>e</w:t>
            </w:r>
            <w:r w:rsidR="00002CB4" w:rsidRPr="00411267">
              <w:rPr>
                <w:b/>
                <w:sz w:val="18"/>
                <w:szCs w:val="18"/>
              </w:rPr>
              <w:t>xam (</w:t>
            </w:r>
            <w:r w:rsidR="00A070B6">
              <w:rPr>
                <w:b/>
                <w:sz w:val="18"/>
                <w:szCs w:val="18"/>
              </w:rPr>
              <w:t>5</w:t>
            </w:r>
            <w:r w:rsidR="00604B24" w:rsidRPr="00411267">
              <w:rPr>
                <w:b/>
                <w:sz w:val="18"/>
                <w:szCs w:val="18"/>
              </w:rPr>
              <w:t>0</w:t>
            </w:r>
            <w:r w:rsidR="00002CB4" w:rsidRPr="0B4038FE">
              <w:rPr>
                <w:b/>
                <w:bCs/>
                <w:sz w:val="18"/>
                <w:szCs w:val="18"/>
              </w:rPr>
              <w:t>%)</w:t>
            </w:r>
            <w:r w:rsidR="0B4038FE" w:rsidRPr="0B4038FE">
              <w:rPr>
                <w:b/>
                <w:bCs/>
                <w:sz w:val="18"/>
                <w:szCs w:val="18"/>
              </w:rPr>
              <w:t xml:space="preserve"> </w:t>
            </w:r>
          </w:p>
          <w:p w14:paraId="2BE70EC1" w14:textId="6D547D0D" w:rsidR="00002CB4" w:rsidRDefault="0B4038FE" w:rsidP="00002CB4">
            <w:pPr>
              <w:rPr>
                <w:rFonts w:eastAsia="Calibri" w:cs="Arial"/>
                <w:b/>
                <w:color w:val="000000"/>
                <w:sz w:val="18"/>
                <w:szCs w:val="18"/>
              </w:rPr>
            </w:pPr>
            <w:r w:rsidRPr="0B4038FE">
              <w:rPr>
                <w:b/>
                <w:bCs/>
                <w:sz w:val="18"/>
                <w:szCs w:val="18"/>
              </w:rPr>
              <w:t>Week 25</w:t>
            </w:r>
          </w:p>
        </w:tc>
        <w:tc>
          <w:tcPr>
            <w:tcW w:w="1899" w:type="dxa"/>
            <w:shd w:val="clear" w:color="auto" w:fill="auto"/>
          </w:tcPr>
          <w:p w14:paraId="5A2DC15A" w14:textId="77777777" w:rsidR="00002CB4" w:rsidRDefault="00CD641C" w:rsidP="00002CB4">
            <w:pPr>
              <w:rPr>
                <w:sz w:val="18"/>
                <w:szCs w:val="18"/>
              </w:rPr>
            </w:pPr>
            <w:r>
              <w:rPr>
                <w:sz w:val="18"/>
                <w:szCs w:val="18"/>
              </w:rPr>
              <w:t>60 minutes ICT</w:t>
            </w:r>
            <w:r w:rsidR="00002CB4" w:rsidRPr="006F40BC">
              <w:rPr>
                <w:sz w:val="18"/>
                <w:szCs w:val="18"/>
              </w:rPr>
              <w:t xml:space="preserve"> (</w:t>
            </w:r>
            <w:r w:rsidR="00A070B6">
              <w:rPr>
                <w:sz w:val="18"/>
                <w:szCs w:val="18"/>
              </w:rPr>
              <w:t>5</w:t>
            </w:r>
            <w:r w:rsidR="00604B24" w:rsidRPr="006F40BC">
              <w:rPr>
                <w:sz w:val="18"/>
                <w:szCs w:val="18"/>
              </w:rPr>
              <w:t>0</w:t>
            </w:r>
            <w:r w:rsidR="00002CB4" w:rsidRPr="006F40BC">
              <w:rPr>
                <w:sz w:val="18"/>
                <w:szCs w:val="18"/>
              </w:rPr>
              <w:t>%)</w:t>
            </w:r>
          </w:p>
          <w:p w14:paraId="7E8B11FD" w14:textId="39732E46" w:rsidR="0B4038FE" w:rsidRDefault="0B4038FE" w:rsidP="0B4038FE">
            <w:r w:rsidRPr="0B4038FE">
              <w:rPr>
                <w:sz w:val="18"/>
                <w:szCs w:val="18"/>
              </w:rPr>
              <w:t>Week 15</w:t>
            </w:r>
          </w:p>
          <w:p w14:paraId="285F7F3A" w14:textId="5D4E587A" w:rsidR="00560415" w:rsidRPr="006F40BC" w:rsidRDefault="00560415" w:rsidP="00002CB4">
            <w:pPr>
              <w:rPr>
                <w:rFonts w:eastAsia="Calibri" w:cs="Arial"/>
                <w:color w:val="000000"/>
                <w:sz w:val="18"/>
                <w:szCs w:val="18"/>
              </w:rPr>
            </w:pPr>
          </w:p>
        </w:tc>
        <w:tc>
          <w:tcPr>
            <w:tcW w:w="2127" w:type="dxa"/>
            <w:shd w:val="clear" w:color="auto" w:fill="auto"/>
          </w:tcPr>
          <w:p w14:paraId="72A08C44" w14:textId="77777777" w:rsidR="00002CB4" w:rsidRPr="006F40BC" w:rsidRDefault="00002CB4" w:rsidP="00002CB4">
            <w:pPr>
              <w:rPr>
                <w:rFonts w:eastAsia="Calibri" w:cs="Arial"/>
                <w:color w:val="000000"/>
                <w:sz w:val="18"/>
                <w:szCs w:val="18"/>
              </w:rPr>
            </w:pPr>
          </w:p>
        </w:tc>
        <w:tc>
          <w:tcPr>
            <w:tcW w:w="2014" w:type="dxa"/>
            <w:shd w:val="clear" w:color="auto" w:fill="auto"/>
          </w:tcPr>
          <w:p w14:paraId="1431EF63" w14:textId="77777777" w:rsidR="00002CB4" w:rsidRPr="006F40BC" w:rsidRDefault="00002CB4" w:rsidP="00002CB4">
            <w:pPr>
              <w:rPr>
                <w:rFonts w:eastAsia="Calibri" w:cs="Arial"/>
                <w:color w:val="000000"/>
                <w:sz w:val="18"/>
                <w:szCs w:val="18"/>
              </w:rPr>
            </w:pPr>
          </w:p>
        </w:tc>
        <w:tc>
          <w:tcPr>
            <w:tcW w:w="2013" w:type="dxa"/>
            <w:shd w:val="clear" w:color="auto" w:fill="auto"/>
          </w:tcPr>
          <w:p w14:paraId="5AB964FB" w14:textId="77777777" w:rsidR="00002CB4" w:rsidRPr="006F40BC" w:rsidRDefault="00002CB4" w:rsidP="00002CB4">
            <w:pPr>
              <w:rPr>
                <w:rFonts w:eastAsia="Calibri" w:cs="Arial"/>
                <w:color w:val="000000"/>
                <w:sz w:val="18"/>
                <w:szCs w:val="18"/>
              </w:rPr>
            </w:pPr>
          </w:p>
        </w:tc>
        <w:tc>
          <w:tcPr>
            <w:tcW w:w="2014" w:type="dxa"/>
            <w:shd w:val="clear" w:color="auto" w:fill="auto"/>
          </w:tcPr>
          <w:p w14:paraId="1563DDFB" w14:textId="77777777" w:rsidR="00002CB4" w:rsidRPr="006F40BC" w:rsidRDefault="00002CB4" w:rsidP="00002CB4">
            <w:pPr>
              <w:rPr>
                <w:rFonts w:eastAsia="Calibri" w:cs="Arial"/>
                <w:color w:val="000000"/>
                <w:sz w:val="18"/>
                <w:szCs w:val="18"/>
              </w:rPr>
            </w:pPr>
          </w:p>
        </w:tc>
      </w:tr>
      <w:tr w:rsidR="000168EA" w:rsidRPr="006F40BC" w14:paraId="7865AACF" w14:textId="77777777" w:rsidTr="738477AD">
        <w:trPr>
          <w:trHeight w:val="236"/>
        </w:trPr>
        <w:tc>
          <w:tcPr>
            <w:tcW w:w="1980" w:type="dxa"/>
            <w:shd w:val="clear" w:color="auto" w:fill="auto"/>
          </w:tcPr>
          <w:p w14:paraId="612308EC" w14:textId="77777777" w:rsidR="000168EA" w:rsidRPr="00DE2138" w:rsidRDefault="00BC1F3D" w:rsidP="000168EA">
            <w:pPr>
              <w:rPr>
                <w:rFonts w:eastAsia="Calibri" w:cs="Arial"/>
                <w:i/>
                <w:color w:val="000000"/>
                <w:sz w:val="18"/>
                <w:szCs w:val="18"/>
              </w:rPr>
            </w:pPr>
            <w:r w:rsidRPr="00DE2138">
              <w:rPr>
                <w:rFonts w:eastAsia="Calibri" w:cs="Arial"/>
                <w:i/>
                <w:color w:val="000000"/>
                <w:sz w:val="18"/>
                <w:szCs w:val="18"/>
              </w:rPr>
              <w:t>BFE</w:t>
            </w:r>
            <w:r w:rsidR="005F0F47">
              <w:rPr>
                <w:rFonts w:eastAsia="Calibri" w:cs="Arial"/>
                <w:i/>
                <w:color w:val="000000"/>
                <w:sz w:val="18"/>
                <w:szCs w:val="18"/>
              </w:rPr>
              <w:t>0021</w:t>
            </w:r>
          </w:p>
          <w:p w14:paraId="181A2605" w14:textId="77777777" w:rsidR="00BC1F3D" w:rsidRPr="006F40BC" w:rsidRDefault="00BC1F3D" w:rsidP="000168EA">
            <w:pPr>
              <w:rPr>
                <w:rFonts w:eastAsia="Calibri" w:cs="Arial"/>
                <w:color w:val="000000"/>
                <w:sz w:val="18"/>
                <w:szCs w:val="18"/>
              </w:rPr>
            </w:pPr>
            <w:r w:rsidRPr="006F40BC">
              <w:rPr>
                <w:rFonts w:eastAsia="Calibri" w:cs="Arial"/>
                <w:color w:val="000000"/>
                <w:sz w:val="18"/>
                <w:szCs w:val="18"/>
              </w:rPr>
              <w:t xml:space="preserve">Mathematics for </w:t>
            </w:r>
            <w:r w:rsidR="00D34AF1">
              <w:rPr>
                <w:rFonts w:eastAsia="Calibri" w:cs="Arial"/>
                <w:color w:val="000000"/>
                <w:sz w:val="18"/>
                <w:szCs w:val="18"/>
              </w:rPr>
              <w:t>Social Science</w:t>
            </w:r>
            <w:r w:rsidR="00CD641C">
              <w:rPr>
                <w:rFonts w:eastAsia="Calibri" w:cs="Arial"/>
                <w:color w:val="000000"/>
                <w:sz w:val="18"/>
                <w:szCs w:val="18"/>
              </w:rPr>
              <w:t>s</w:t>
            </w:r>
          </w:p>
        </w:tc>
        <w:tc>
          <w:tcPr>
            <w:tcW w:w="1436" w:type="dxa"/>
            <w:shd w:val="clear" w:color="auto" w:fill="auto"/>
          </w:tcPr>
          <w:p w14:paraId="3E3150F4" w14:textId="77777777" w:rsidR="000168EA" w:rsidRPr="006F40BC" w:rsidRDefault="000168EA" w:rsidP="000168EA">
            <w:pPr>
              <w:rPr>
                <w:rFonts w:eastAsia="Calibri" w:cs="Arial"/>
                <w:color w:val="000000"/>
                <w:sz w:val="18"/>
                <w:szCs w:val="18"/>
              </w:rPr>
            </w:pPr>
          </w:p>
        </w:tc>
        <w:tc>
          <w:tcPr>
            <w:tcW w:w="1899" w:type="dxa"/>
            <w:shd w:val="clear" w:color="auto" w:fill="auto"/>
          </w:tcPr>
          <w:p w14:paraId="77FF9E0C" w14:textId="4CA5EEB3" w:rsidR="00411267" w:rsidRPr="00411267" w:rsidRDefault="00B92146" w:rsidP="000168EA">
            <w:pPr>
              <w:rPr>
                <w:rFonts w:eastAsia="Calibri" w:cs="Arial"/>
                <w:b/>
                <w:color w:val="000000"/>
                <w:sz w:val="18"/>
                <w:szCs w:val="18"/>
              </w:rPr>
            </w:pPr>
            <w:r>
              <w:rPr>
                <w:rFonts w:eastAsia="Calibri" w:cs="Arial"/>
                <w:b/>
                <w:color w:val="000000"/>
                <w:sz w:val="18"/>
                <w:szCs w:val="18"/>
              </w:rPr>
              <w:t>120</w:t>
            </w:r>
            <w:r w:rsidR="00411267" w:rsidRPr="00411267">
              <w:rPr>
                <w:rFonts w:eastAsia="Calibri" w:cs="Arial"/>
                <w:b/>
                <w:color w:val="000000"/>
                <w:sz w:val="18"/>
                <w:szCs w:val="18"/>
              </w:rPr>
              <w:t xml:space="preserve"> minutes </w:t>
            </w:r>
            <w:r>
              <w:rPr>
                <w:rFonts w:eastAsia="Calibri" w:cs="Arial"/>
                <w:b/>
                <w:color w:val="000000"/>
                <w:sz w:val="18"/>
                <w:szCs w:val="18"/>
              </w:rPr>
              <w:t>exam</w:t>
            </w:r>
          </w:p>
          <w:p w14:paraId="245F1AE3" w14:textId="14C31755" w:rsidR="00411267" w:rsidRDefault="00411267" w:rsidP="000168EA">
            <w:pPr>
              <w:rPr>
                <w:rFonts w:eastAsia="Calibri" w:cs="Arial"/>
                <w:b/>
                <w:color w:val="000000"/>
                <w:sz w:val="18"/>
                <w:szCs w:val="18"/>
              </w:rPr>
            </w:pPr>
            <w:r w:rsidRPr="00411267">
              <w:rPr>
                <w:rFonts w:eastAsia="Calibri" w:cs="Arial"/>
                <w:b/>
                <w:color w:val="000000"/>
                <w:sz w:val="18"/>
                <w:szCs w:val="18"/>
              </w:rPr>
              <w:t>(</w:t>
            </w:r>
            <w:r w:rsidR="00B92146">
              <w:rPr>
                <w:rFonts w:eastAsia="Calibri" w:cs="Arial"/>
                <w:b/>
                <w:color w:val="000000"/>
                <w:sz w:val="18"/>
                <w:szCs w:val="18"/>
              </w:rPr>
              <w:t>10</w:t>
            </w:r>
            <w:r w:rsidRPr="00411267">
              <w:rPr>
                <w:rFonts w:eastAsia="Calibri" w:cs="Arial"/>
                <w:b/>
                <w:color w:val="000000"/>
                <w:sz w:val="18"/>
                <w:szCs w:val="18"/>
              </w:rPr>
              <w:t>0%)</w:t>
            </w:r>
          </w:p>
          <w:p w14:paraId="48AD0C8A" w14:textId="48AD0C8A" w:rsidR="738477AD" w:rsidRDefault="738477AD" w:rsidP="738477AD">
            <w:r w:rsidRPr="738477AD">
              <w:rPr>
                <w:rFonts w:ascii="Arial,Calibri" w:eastAsia="Arial,Calibri" w:hAnsi="Arial,Calibri" w:cs="Arial,Calibri"/>
                <w:b/>
                <w:bCs/>
                <w:color w:val="000000" w:themeColor="text1"/>
                <w:sz w:val="18"/>
                <w:szCs w:val="18"/>
              </w:rPr>
              <w:t>Week 42</w:t>
            </w:r>
          </w:p>
          <w:p w14:paraId="6F9738EC" w14:textId="370F2004" w:rsidR="00374C3E" w:rsidRPr="00374C3E" w:rsidRDefault="00374C3E" w:rsidP="000168EA">
            <w:pPr>
              <w:rPr>
                <w:rFonts w:eastAsia="Calibri" w:cs="Arial"/>
                <w:b/>
                <w:color w:val="000000"/>
                <w:sz w:val="18"/>
                <w:szCs w:val="18"/>
              </w:rPr>
            </w:pPr>
          </w:p>
        </w:tc>
        <w:tc>
          <w:tcPr>
            <w:tcW w:w="2127" w:type="dxa"/>
            <w:shd w:val="clear" w:color="auto" w:fill="auto"/>
          </w:tcPr>
          <w:p w14:paraId="176FBA5C" w14:textId="77777777" w:rsidR="000168EA" w:rsidRPr="006F40BC" w:rsidRDefault="000168EA" w:rsidP="000168EA">
            <w:pPr>
              <w:rPr>
                <w:rFonts w:eastAsia="Calibri" w:cs="Arial"/>
                <w:color w:val="000000"/>
                <w:sz w:val="18"/>
                <w:szCs w:val="18"/>
              </w:rPr>
            </w:pPr>
          </w:p>
        </w:tc>
        <w:tc>
          <w:tcPr>
            <w:tcW w:w="2014" w:type="dxa"/>
            <w:shd w:val="clear" w:color="auto" w:fill="auto"/>
          </w:tcPr>
          <w:p w14:paraId="344D2261" w14:textId="77777777" w:rsidR="000168EA" w:rsidRPr="006F40BC" w:rsidRDefault="000168EA" w:rsidP="000168EA">
            <w:pPr>
              <w:rPr>
                <w:rFonts w:eastAsia="Calibri" w:cs="Arial"/>
                <w:color w:val="000000"/>
                <w:sz w:val="18"/>
                <w:szCs w:val="18"/>
              </w:rPr>
            </w:pPr>
          </w:p>
        </w:tc>
        <w:tc>
          <w:tcPr>
            <w:tcW w:w="2013" w:type="dxa"/>
            <w:shd w:val="clear" w:color="auto" w:fill="auto"/>
          </w:tcPr>
          <w:p w14:paraId="0E2CBD9B" w14:textId="77777777" w:rsidR="000168EA" w:rsidRPr="006F40BC" w:rsidRDefault="000168EA" w:rsidP="000168EA">
            <w:pPr>
              <w:rPr>
                <w:rFonts w:eastAsia="Calibri" w:cs="Arial"/>
                <w:color w:val="000000"/>
                <w:sz w:val="18"/>
                <w:szCs w:val="18"/>
              </w:rPr>
            </w:pPr>
          </w:p>
        </w:tc>
        <w:tc>
          <w:tcPr>
            <w:tcW w:w="2014" w:type="dxa"/>
            <w:shd w:val="clear" w:color="auto" w:fill="auto"/>
          </w:tcPr>
          <w:p w14:paraId="65729908" w14:textId="77777777" w:rsidR="000168EA" w:rsidRPr="006F40BC" w:rsidRDefault="000168EA" w:rsidP="000168EA">
            <w:pPr>
              <w:rPr>
                <w:rFonts w:eastAsia="Calibri" w:cs="Arial"/>
                <w:color w:val="000000"/>
                <w:sz w:val="18"/>
                <w:szCs w:val="18"/>
              </w:rPr>
            </w:pPr>
          </w:p>
        </w:tc>
      </w:tr>
      <w:tr w:rsidR="00BC1F3D" w:rsidRPr="006F40BC" w14:paraId="13E07F8C" w14:textId="77777777" w:rsidTr="738477AD">
        <w:trPr>
          <w:trHeight w:val="220"/>
        </w:trPr>
        <w:tc>
          <w:tcPr>
            <w:tcW w:w="1980" w:type="dxa"/>
            <w:shd w:val="clear" w:color="auto" w:fill="auto"/>
          </w:tcPr>
          <w:p w14:paraId="6F56BE68" w14:textId="77777777" w:rsidR="00BC1F3D" w:rsidRPr="00DE2138" w:rsidRDefault="00BC1F3D" w:rsidP="000168EA">
            <w:pPr>
              <w:rPr>
                <w:rFonts w:eastAsia="Calibri" w:cs="Arial"/>
                <w:i/>
                <w:color w:val="000000"/>
                <w:sz w:val="18"/>
                <w:szCs w:val="18"/>
              </w:rPr>
            </w:pPr>
            <w:r w:rsidRPr="00DE2138">
              <w:rPr>
                <w:rFonts w:eastAsia="Calibri" w:cs="Arial"/>
                <w:i/>
                <w:color w:val="000000"/>
                <w:sz w:val="18"/>
                <w:szCs w:val="18"/>
              </w:rPr>
              <w:t>BFE</w:t>
            </w:r>
            <w:r w:rsidR="005F0F47">
              <w:rPr>
                <w:rFonts w:eastAsia="Calibri" w:cs="Arial"/>
                <w:i/>
                <w:color w:val="000000"/>
                <w:sz w:val="18"/>
                <w:szCs w:val="18"/>
              </w:rPr>
              <w:t>0022</w:t>
            </w:r>
            <w:r w:rsidRPr="00DE2138">
              <w:rPr>
                <w:rFonts w:eastAsia="Calibri" w:cs="Arial"/>
                <w:i/>
                <w:color w:val="000000"/>
                <w:sz w:val="18"/>
                <w:szCs w:val="18"/>
              </w:rPr>
              <w:t xml:space="preserve"> </w:t>
            </w:r>
          </w:p>
          <w:p w14:paraId="6DD39BAE" w14:textId="77777777" w:rsidR="00BC1F3D" w:rsidRPr="006F40BC" w:rsidRDefault="00BC1F3D" w:rsidP="000168EA">
            <w:pPr>
              <w:rPr>
                <w:rFonts w:eastAsia="Calibri" w:cs="Arial"/>
                <w:color w:val="000000"/>
                <w:sz w:val="18"/>
                <w:szCs w:val="18"/>
              </w:rPr>
            </w:pPr>
            <w:r w:rsidRPr="006F40BC">
              <w:rPr>
                <w:rFonts w:eastAsia="Calibri" w:cs="Arial"/>
                <w:color w:val="000000"/>
                <w:sz w:val="18"/>
                <w:szCs w:val="18"/>
              </w:rPr>
              <w:t xml:space="preserve">Statistics for </w:t>
            </w:r>
            <w:r w:rsidR="00D34AF1">
              <w:rPr>
                <w:rFonts w:eastAsia="Calibri" w:cs="Arial"/>
                <w:color w:val="000000"/>
                <w:sz w:val="18"/>
                <w:szCs w:val="18"/>
              </w:rPr>
              <w:t>Social Science</w:t>
            </w:r>
            <w:r w:rsidR="00CD641C">
              <w:rPr>
                <w:rFonts w:eastAsia="Calibri" w:cs="Arial"/>
                <w:color w:val="000000"/>
                <w:sz w:val="18"/>
                <w:szCs w:val="18"/>
              </w:rPr>
              <w:t>s</w:t>
            </w:r>
          </w:p>
        </w:tc>
        <w:tc>
          <w:tcPr>
            <w:tcW w:w="1436" w:type="dxa"/>
            <w:shd w:val="clear" w:color="auto" w:fill="auto"/>
          </w:tcPr>
          <w:p w14:paraId="6A0864CF" w14:textId="77777777" w:rsidR="00BC1F3D" w:rsidRPr="006F40BC" w:rsidRDefault="00BC1F3D" w:rsidP="000168EA">
            <w:pPr>
              <w:rPr>
                <w:rFonts w:eastAsia="Calibri" w:cs="Arial"/>
                <w:color w:val="000000"/>
                <w:sz w:val="18"/>
                <w:szCs w:val="18"/>
              </w:rPr>
            </w:pPr>
          </w:p>
        </w:tc>
        <w:tc>
          <w:tcPr>
            <w:tcW w:w="1899" w:type="dxa"/>
            <w:shd w:val="clear" w:color="auto" w:fill="auto"/>
          </w:tcPr>
          <w:p w14:paraId="39732E46" w14:textId="66FE04EF" w:rsidR="00374C3E" w:rsidRPr="006F40BC" w:rsidRDefault="00374C3E" w:rsidP="000168EA">
            <w:pPr>
              <w:rPr>
                <w:rFonts w:eastAsia="Calibri" w:cs="Arial"/>
                <w:color w:val="000000"/>
                <w:sz w:val="18"/>
                <w:szCs w:val="18"/>
              </w:rPr>
            </w:pPr>
          </w:p>
        </w:tc>
        <w:tc>
          <w:tcPr>
            <w:tcW w:w="2127" w:type="dxa"/>
            <w:shd w:val="clear" w:color="auto" w:fill="auto"/>
          </w:tcPr>
          <w:p w14:paraId="6268680C" w14:textId="7B7AC52C" w:rsidR="00BC1F3D" w:rsidRDefault="00B92146" w:rsidP="000168EA">
            <w:pPr>
              <w:rPr>
                <w:rFonts w:eastAsia="Calibri" w:cs="Arial"/>
                <w:b/>
                <w:color w:val="000000"/>
                <w:sz w:val="18"/>
                <w:szCs w:val="18"/>
              </w:rPr>
            </w:pPr>
            <w:r>
              <w:rPr>
                <w:rFonts w:eastAsia="Calibri" w:cs="Arial"/>
                <w:b/>
                <w:color w:val="000000"/>
                <w:sz w:val="18"/>
                <w:szCs w:val="18"/>
              </w:rPr>
              <w:t>2</w:t>
            </w:r>
            <w:r w:rsidR="00A070B6">
              <w:rPr>
                <w:rFonts w:eastAsia="Calibri" w:cs="Arial"/>
                <w:b/>
                <w:color w:val="000000"/>
                <w:sz w:val="18"/>
                <w:szCs w:val="18"/>
              </w:rPr>
              <w:t>,</w:t>
            </w:r>
            <w:r w:rsidR="008D180F" w:rsidRPr="00DE2138">
              <w:rPr>
                <w:rFonts w:eastAsia="Calibri" w:cs="Arial"/>
                <w:b/>
                <w:color w:val="000000"/>
                <w:sz w:val="18"/>
                <w:szCs w:val="18"/>
              </w:rPr>
              <w:t>000 words i</w:t>
            </w:r>
            <w:r w:rsidR="00BC1F3D" w:rsidRPr="00DE2138">
              <w:rPr>
                <w:rFonts w:eastAsia="Calibri" w:cs="Arial"/>
                <w:b/>
                <w:color w:val="000000"/>
                <w:sz w:val="18"/>
                <w:szCs w:val="18"/>
              </w:rPr>
              <w:t xml:space="preserve">ndividual </w:t>
            </w:r>
            <w:r w:rsidR="008D180F" w:rsidRPr="00DE2138">
              <w:rPr>
                <w:rFonts w:eastAsia="Calibri" w:cs="Arial"/>
                <w:b/>
                <w:color w:val="000000"/>
                <w:sz w:val="18"/>
                <w:szCs w:val="18"/>
              </w:rPr>
              <w:t>a</w:t>
            </w:r>
            <w:r w:rsidR="00BC1F3D" w:rsidRPr="00DE2138">
              <w:rPr>
                <w:rFonts w:eastAsia="Calibri" w:cs="Arial"/>
                <w:b/>
                <w:color w:val="000000"/>
                <w:sz w:val="18"/>
                <w:szCs w:val="18"/>
              </w:rPr>
              <w:t>ssignment (</w:t>
            </w:r>
            <w:r>
              <w:rPr>
                <w:rFonts w:eastAsia="Calibri" w:cs="Arial"/>
                <w:b/>
                <w:color w:val="000000"/>
                <w:sz w:val="18"/>
                <w:szCs w:val="18"/>
              </w:rPr>
              <w:t>10</w:t>
            </w:r>
            <w:r w:rsidR="00BC1F3D" w:rsidRPr="00DE2138">
              <w:rPr>
                <w:rFonts w:eastAsia="Calibri" w:cs="Arial"/>
                <w:b/>
                <w:color w:val="000000"/>
                <w:sz w:val="18"/>
                <w:szCs w:val="18"/>
              </w:rPr>
              <w:t>0%</w:t>
            </w:r>
            <w:r w:rsidR="00080C9F">
              <w:rPr>
                <w:rFonts w:eastAsia="Calibri" w:cs="Arial"/>
                <w:b/>
                <w:color w:val="000000"/>
                <w:sz w:val="18"/>
                <w:szCs w:val="18"/>
              </w:rPr>
              <w:t>)</w:t>
            </w:r>
          </w:p>
          <w:p w14:paraId="2B7360D8" w14:textId="2B7360D8" w:rsidR="0B4038FE" w:rsidRDefault="0B4038FE">
            <w:r w:rsidRPr="0B4038FE">
              <w:rPr>
                <w:rFonts w:eastAsia="Arial" w:cs="Arial"/>
                <w:b/>
                <w:bCs/>
                <w:sz w:val="18"/>
                <w:szCs w:val="18"/>
              </w:rPr>
              <w:t>Week 25</w:t>
            </w:r>
          </w:p>
          <w:p w14:paraId="5A6C893F" w14:textId="2FEB29DD" w:rsidR="00374C3E" w:rsidRPr="00DE2138" w:rsidRDefault="00374C3E" w:rsidP="000168EA">
            <w:pPr>
              <w:rPr>
                <w:rFonts w:eastAsia="Calibri" w:cs="Arial"/>
                <w:b/>
                <w:color w:val="000000"/>
                <w:sz w:val="18"/>
                <w:szCs w:val="18"/>
              </w:rPr>
            </w:pPr>
          </w:p>
        </w:tc>
        <w:tc>
          <w:tcPr>
            <w:tcW w:w="2014" w:type="dxa"/>
            <w:shd w:val="clear" w:color="auto" w:fill="auto"/>
          </w:tcPr>
          <w:p w14:paraId="10DA1D84" w14:textId="77777777" w:rsidR="00BC1F3D" w:rsidRPr="006F40BC" w:rsidRDefault="00BC1F3D" w:rsidP="000168EA">
            <w:pPr>
              <w:rPr>
                <w:rFonts w:eastAsia="Calibri" w:cs="Arial"/>
                <w:color w:val="000000"/>
                <w:sz w:val="18"/>
                <w:szCs w:val="18"/>
              </w:rPr>
            </w:pPr>
          </w:p>
        </w:tc>
        <w:tc>
          <w:tcPr>
            <w:tcW w:w="2013" w:type="dxa"/>
            <w:shd w:val="clear" w:color="auto" w:fill="auto"/>
          </w:tcPr>
          <w:p w14:paraId="1AAB0C73" w14:textId="77777777" w:rsidR="00BC1F3D" w:rsidRPr="006F40BC" w:rsidRDefault="00BC1F3D" w:rsidP="000168EA">
            <w:pPr>
              <w:rPr>
                <w:rFonts w:eastAsia="Calibri" w:cs="Arial"/>
                <w:color w:val="000000"/>
                <w:sz w:val="18"/>
                <w:szCs w:val="18"/>
              </w:rPr>
            </w:pPr>
          </w:p>
        </w:tc>
        <w:tc>
          <w:tcPr>
            <w:tcW w:w="2014" w:type="dxa"/>
            <w:shd w:val="clear" w:color="auto" w:fill="auto"/>
          </w:tcPr>
          <w:p w14:paraId="2F0953CC" w14:textId="77777777" w:rsidR="00BC1F3D" w:rsidRPr="006F40BC" w:rsidRDefault="00BC1F3D" w:rsidP="000168EA">
            <w:pPr>
              <w:rPr>
                <w:rFonts w:eastAsia="Calibri" w:cs="Arial"/>
                <w:color w:val="000000"/>
                <w:sz w:val="18"/>
                <w:szCs w:val="18"/>
              </w:rPr>
            </w:pPr>
          </w:p>
        </w:tc>
      </w:tr>
      <w:tr w:rsidR="00783390" w:rsidRPr="006F40BC" w14:paraId="1E6728FA" w14:textId="77777777" w:rsidTr="738477AD">
        <w:trPr>
          <w:trHeight w:val="220"/>
        </w:trPr>
        <w:tc>
          <w:tcPr>
            <w:tcW w:w="1980" w:type="dxa"/>
            <w:shd w:val="clear" w:color="auto" w:fill="auto"/>
          </w:tcPr>
          <w:p w14:paraId="2689C772" w14:textId="77777777" w:rsidR="00783390" w:rsidRPr="00DE2138" w:rsidRDefault="00783390" w:rsidP="000168EA">
            <w:pPr>
              <w:rPr>
                <w:rFonts w:eastAsia="Calibri" w:cs="Arial"/>
                <w:i/>
                <w:color w:val="000000"/>
                <w:sz w:val="18"/>
                <w:szCs w:val="18"/>
              </w:rPr>
            </w:pPr>
            <w:r w:rsidRPr="00DE2138">
              <w:rPr>
                <w:rFonts w:eastAsia="Calibri" w:cs="Arial"/>
                <w:i/>
                <w:color w:val="000000"/>
                <w:sz w:val="18"/>
                <w:szCs w:val="18"/>
              </w:rPr>
              <w:lastRenderedPageBreak/>
              <w:t xml:space="preserve">CFM2102 </w:t>
            </w:r>
          </w:p>
          <w:p w14:paraId="0EB532FD" w14:textId="77777777" w:rsidR="00783390" w:rsidRPr="006F40BC" w:rsidRDefault="00783390" w:rsidP="000168EA">
            <w:pPr>
              <w:rPr>
                <w:rFonts w:eastAsia="Calibri" w:cs="Arial"/>
                <w:color w:val="000000"/>
                <w:sz w:val="18"/>
                <w:szCs w:val="18"/>
              </w:rPr>
            </w:pPr>
            <w:r>
              <w:rPr>
                <w:rFonts w:eastAsia="Calibri" w:cs="Arial"/>
                <w:color w:val="000000"/>
                <w:sz w:val="18"/>
                <w:szCs w:val="18"/>
              </w:rPr>
              <w:t>Calculus</w:t>
            </w:r>
          </w:p>
        </w:tc>
        <w:tc>
          <w:tcPr>
            <w:tcW w:w="1436" w:type="dxa"/>
            <w:shd w:val="clear" w:color="auto" w:fill="auto"/>
          </w:tcPr>
          <w:p w14:paraId="5871CDD4" w14:textId="77777777" w:rsidR="00783390" w:rsidRPr="006F40BC" w:rsidRDefault="00783390" w:rsidP="000168EA">
            <w:pPr>
              <w:rPr>
                <w:rFonts w:eastAsia="Calibri" w:cs="Arial"/>
                <w:color w:val="000000"/>
                <w:sz w:val="18"/>
                <w:szCs w:val="18"/>
              </w:rPr>
            </w:pPr>
          </w:p>
        </w:tc>
        <w:tc>
          <w:tcPr>
            <w:tcW w:w="1899" w:type="dxa"/>
            <w:shd w:val="clear" w:color="auto" w:fill="auto"/>
          </w:tcPr>
          <w:p w14:paraId="20F22784" w14:textId="77777777" w:rsidR="00783390" w:rsidRDefault="00B93AA5" w:rsidP="000168EA">
            <w:pPr>
              <w:rPr>
                <w:rFonts w:eastAsia="Calibri" w:cs="Arial"/>
                <w:b/>
                <w:color w:val="000000"/>
                <w:sz w:val="18"/>
                <w:szCs w:val="18"/>
              </w:rPr>
            </w:pPr>
            <w:r w:rsidRPr="00DE2138">
              <w:rPr>
                <w:rFonts w:eastAsia="Calibri" w:cs="Arial"/>
                <w:b/>
                <w:color w:val="000000"/>
                <w:sz w:val="18"/>
                <w:szCs w:val="18"/>
              </w:rPr>
              <w:t>120 minutes</w:t>
            </w:r>
            <w:r w:rsidR="00783390" w:rsidRPr="00DE2138">
              <w:rPr>
                <w:rFonts w:eastAsia="Calibri" w:cs="Arial"/>
                <w:b/>
                <w:color w:val="000000"/>
                <w:sz w:val="18"/>
                <w:szCs w:val="18"/>
              </w:rPr>
              <w:t xml:space="preserve"> ICT (50%)</w:t>
            </w:r>
          </w:p>
          <w:p w14:paraId="04E2C335" w14:textId="1E2A0C94" w:rsidR="00E2107F" w:rsidRPr="00DE2138" w:rsidRDefault="00E2107F" w:rsidP="000168EA">
            <w:pPr>
              <w:rPr>
                <w:rFonts w:eastAsia="Calibri" w:cs="Arial"/>
                <w:b/>
                <w:color w:val="000000"/>
                <w:sz w:val="18"/>
                <w:szCs w:val="18"/>
              </w:rPr>
            </w:pPr>
          </w:p>
        </w:tc>
        <w:tc>
          <w:tcPr>
            <w:tcW w:w="2127" w:type="dxa"/>
            <w:shd w:val="clear" w:color="auto" w:fill="auto"/>
          </w:tcPr>
          <w:p w14:paraId="0A6769FA" w14:textId="77777777" w:rsidR="00783390" w:rsidRDefault="00DE2138" w:rsidP="000168EA">
            <w:pPr>
              <w:rPr>
                <w:rFonts w:eastAsia="Calibri" w:cs="Arial"/>
                <w:color w:val="000000"/>
                <w:sz w:val="18"/>
                <w:szCs w:val="18"/>
              </w:rPr>
            </w:pPr>
            <w:r>
              <w:rPr>
                <w:rFonts w:eastAsia="Calibri" w:cs="Arial"/>
                <w:color w:val="000000"/>
                <w:sz w:val="18"/>
                <w:szCs w:val="18"/>
              </w:rPr>
              <w:t>I</w:t>
            </w:r>
            <w:r w:rsidR="00783390">
              <w:rPr>
                <w:rFonts w:eastAsia="Calibri" w:cs="Arial"/>
                <w:color w:val="000000"/>
                <w:sz w:val="18"/>
                <w:szCs w:val="18"/>
              </w:rPr>
              <w:t xml:space="preserve">ndividual </w:t>
            </w:r>
            <w:r w:rsidR="00B93AA5">
              <w:rPr>
                <w:rFonts w:eastAsia="Calibri" w:cs="Arial"/>
                <w:color w:val="000000"/>
                <w:sz w:val="18"/>
                <w:szCs w:val="18"/>
              </w:rPr>
              <w:t>a</w:t>
            </w:r>
            <w:r w:rsidR="00783390">
              <w:rPr>
                <w:rFonts w:eastAsia="Calibri" w:cs="Arial"/>
                <w:color w:val="000000"/>
                <w:sz w:val="18"/>
                <w:szCs w:val="18"/>
              </w:rPr>
              <w:t>ssignment</w:t>
            </w:r>
          </w:p>
          <w:p w14:paraId="3C594542" w14:textId="77777777" w:rsidR="00783390" w:rsidRDefault="00783390" w:rsidP="000168EA">
            <w:pPr>
              <w:rPr>
                <w:rFonts w:eastAsia="Calibri" w:cs="Arial"/>
                <w:color w:val="000000"/>
                <w:sz w:val="18"/>
                <w:szCs w:val="18"/>
              </w:rPr>
            </w:pPr>
            <w:r>
              <w:rPr>
                <w:rFonts w:eastAsia="Calibri" w:cs="Arial"/>
                <w:color w:val="000000"/>
                <w:sz w:val="18"/>
                <w:szCs w:val="18"/>
              </w:rPr>
              <w:t>(50%)</w:t>
            </w:r>
          </w:p>
          <w:p w14:paraId="47C2B99C" w14:textId="4E315B83" w:rsidR="00E2107F" w:rsidRPr="006F40BC" w:rsidRDefault="00E2107F" w:rsidP="000168EA">
            <w:pPr>
              <w:rPr>
                <w:rFonts w:eastAsia="Calibri" w:cs="Arial"/>
                <w:color w:val="000000"/>
                <w:sz w:val="18"/>
                <w:szCs w:val="18"/>
              </w:rPr>
            </w:pPr>
          </w:p>
        </w:tc>
        <w:tc>
          <w:tcPr>
            <w:tcW w:w="2014" w:type="dxa"/>
            <w:shd w:val="clear" w:color="auto" w:fill="auto"/>
          </w:tcPr>
          <w:p w14:paraId="14577E33" w14:textId="77777777" w:rsidR="00783390" w:rsidRPr="006F40BC" w:rsidRDefault="00783390" w:rsidP="000168EA">
            <w:pPr>
              <w:rPr>
                <w:rFonts w:eastAsia="Calibri" w:cs="Arial"/>
                <w:color w:val="000000"/>
                <w:sz w:val="18"/>
                <w:szCs w:val="18"/>
              </w:rPr>
            </w:pPr>
          </w:p>
        </w:tc>
        <w:tc>
          <w:tcPr>
            <w:tcW w:w="2013" w:type="dxa"/>
            <w:shd w:val="clear" w:color="auto" w:fill="auto"/>
          </w:tcPr>
          <w:p w14:paraId="7B912CE9" w14:textId="77777777" w:rsidR="00783390" w:rsidRPr="006F40BC" w:rsidRDefault="00783390" w:rsidP="000168EA">
            <w:pPr>
              <w:rPr>
                <w:rFonts w:eastAsia="Calibri" w:cs="Arial"/>
                <w:color w:val="000000"/>
                <w:sz w:val="18"/>
                <w:szCs w:val="18"/>
              </w:rPr>
            </w:pPr>
          </w:p>
        </w:tc>
        <w:tc>
          <w:tcPr>
            <w:tcW w:w="2014" w:type="dxa"/>
            <w:shd w:val="clear" w:color="auto" w:fill="auto"/>
          </w:tcPr>
          <w:p w14:paraId="0B74E44E" w14:textId="77777777" w:rsidR="00783390" w:rsidRPr="006F40BC" w:rsidRDefault="00783390" w:rsidP="000168EA">
            <w:pPr>
              <w:rPr>
                <w:rFonts w:eastAsia="Calibri" w:cs="Arial"/>
                <w:color w:val="000000"/>
                <w:sz w:val="18"/>
                <w:szCs w:val="18"/>
              </w:rPr>
            </w:pPr>
          </w:p>
        </w:tc>
      </w:tr>
      <w:tr w:rsidR="00783390" w:rsidRPr="006F40BC" w14:paraId="14264362" w14:textId="77777777" w:rsidTr="738477AD">
        <w:trPr>
          <w:trHeight w:val="220"/>
        </w:trPr>
        <w:tc>
          <w:tcPr>
            <w:tcW w:w="1980" w:type="dxa"/>
            <w:shd w:val="clear" w:color="auto" w:fill="auto"/>
          </w:tcPr>
          <w:p w14:paraId="769BD1D6" w14:textId="77777777" w:rsidR="00783390" w:rsidRPr="00DE2138" w:rsidRDefault="00783390" w:rsidP="000168EA">
            <w:pPr>
              <w:rPr>
                <w:rFonts w:eastAsia="Calibri" w:cs="Arial"/>
                <w:i/>
                <w:color w:val="000000"/>
                <w:sz w:val="18"/>
                <w:szCs w:val="18"/>
              </w:rPr>
            </w:pPr>
            <w:r w:rsidRPr="00DE2138">
              <w:rPr>
                <w:rFonts w:eastAsia="Calibri" w:cs="Arial"/>
                <w:i/>
                <w:color w:val="000000"/>
                <w:sz w:val="18"/>
                <w:szCs w:val="18"/>
              </w:rPr>
              <w:t xml:space="preserve">CFM2105 </w:t>
            </w:r>
          </w:p>
          <w:p w14:paraId="52CE08D6" w14:textId="77777777" w:rsidR="00783390" w:rsidRDefault="00783390" w:rsidP="000168EA">
            <w:pPr>
              <w:rPr>
                <w:rFonts w:eastAsia="Calibri" w:cs="Arial"/>
                <w:color w:val="000000"/>
                <w:sz w:val="18"/>
                <w:szCs w:val="18"/>
              </w:rPr>
            </w:pPr>
            <w:r>
              <w:rPr>
                <w:rFonts w:eastAsia="Calibri" w:cs="Arial"/>
                <w:color w:val="000000"/>
                <w:sz w:val="18"/>
                <w:szCs w:val="18"/>
              </w:rPr>
              <w:t>Linear Algebra</w:t>
            </w:r>
          </w:p>
        </w:tc>
        <w:tc>
          <w:tcPr>
            <w:tcW w:w="1436" w:type="dxa"/>
            <w:shd w:val="clear" w:color="auto" w:fill="auto"/>
          </w:tcPr>
          <w:p w14:paraId="4535CA97" w14:textId="77777777" w:rsidR="00783390" w:rsidRDefault="00B93AA5" w:rsidP="000168EA">
            <w:pPr>
              <w:rPr>
                <w:rFonts w:eastAsia="Calibri" w:cs="Arial"/>
                <w:b/>
                <w:color w:val="000000"/>
                <w:sz w:val="18"/>
                <w:szCs w:val="18"/>
              </w:rPr>
            </w:pPr>
            <w:r w:rsidRPr="00DE2138">
              <w:rPr>
                <w:rFonts w:eastAsia="Calibri" w:cs="Arial"/>
                <w:b/>
                <w:color w:val="000000"/>
                <w:sz w:val="18"/>
                <w:szCs w:val="18"/>
              </w:rPr>
              <w:t>120 minutes</w:t>
            </w:r>
            <w:r w:rsidR="00783390" w:rsidRPr="00DE2138">
              <w:rPr>
                <w:rFonts w:eastAsia="Calibri" w:cs="Arial"/>
                <w:b/>
                <w:color w:val="000000"/>
                <w:sz w:val="18"/>
                <w:szCs w:val="18"/>
              </w:rPr>
              <w:t xml:space="preserve"> </w:t>
            </w:r>
            <w:r w:rsidRPr="00DE2138">
              <w:rPr>
                <w:rFonts w:eastAsia="Calibri" w:cs="Arial"/>
                <w:b/>
                <w:color w:val="000000"/>
                <w:sz w:val="18"/>
                <w:szCs w:val="18"/>
              </w:rPr>
              <w:t>exam</w:t>
            </w:r>
            <w:r w:rsidR="00783390" w:rsidRPr="00DE2138">
              <w:rPr>
                <w:rFonts w:eastAsia="Calibri" w:cs="Arial"/>
                <w:b/>
                <w:color w:val="000000"/>
                <w:sz w:val="18"/>
                <w:szCs w:val="18"/>
              </w:rPr>
              <w:t xml:space="preserve"> (50%)</w:t>
            </w:r>
          </w:p>
          <w:p w14:paraId="3BA9DC52" w14:textId="569090F2" w:rsidR="00F9013E" w:rsidRPr="00DE2138" w:rsidRDefault="00F9013E" w:rsidP="000168EA">
            <w:pPr>
              <w:rPr>
                <w:rFonts w:eastAsia="Calibri" w:cs="Arial"/>
                <w:b/>
                <w:color w:val="000000"/>
                <w:sz w:val="18"/>
                <w:szCs w:val="18"/>
              </w:rPr>
            </w:pPr>
          </w:p>
        </w:tc>
        <w:tc>
          <w:tcPr>
            <w:tcW w:w="1899" w:type="dxa"/>
            <w:shd w:val="clear" w:color="auto" w:fill="auto"/>
          </w:tcPr>
          <w:p w14:paraId="7E760AFB" w14:textId="77777777" w:rsidR="00783390" w:rsidRDefault="00783390" w:rsidP="000168EA">
            <w:pPr>
              <w:rPr>
                <w:rFonts w:eastAsia="Calibri" w:cs="Arial"/>
                <w:color w:val="000000"/>
                <w:sz w:val="18"/>
                <w:szCs w:val="18"/>
              </w:rPr>
            </w:pPr>
          </w:p>
        </w:tc>
        <w:tc>
          <w:tcPr>
            <w:tcW w:w="2127" w:type="dxa"/>
            <w:shd w:val="clear" w:color="auto" w:fill="auto"/>
          </w:tcPr>
          <w:p w14:paraId="11902D2E" w14:textId="77777777" w:rsidR="00783390" w:rsidRDefault="00B93AA5" w:rsidP="000168EA">
            <w:pPr>
              <w:rPr>
                <w:rFonts w:eastAsia="Calibri" w:cs="Arial"/>
                <w:color w:val="000000"/>
                <w:sz w:val="18"/>
                <w:szCs w:val="18"/>
              </w:rPr>
            </w:pPr>
            <w:r>
              <w:rPr>
                <w:rFonts w:eastAsia="Calibri" w:cs="Arial"/>
                <w:color w:val="000000"/>
                <w:sz w:val="18"/>
                <w:szCs w:val="18"/>
              </w:rPr>
              <w:t>2,500 words</w:t>
            </w:r>
            <w:r w:rsidR="00783390">
              <w:rPr>
                <w:rFonts w:eastAsia="Calibri" w:cs="Arial"/>
                <w:color w:val="000000"/>
                <w:sz w:val="18"/>
                <w:szCs w:val="18"/>
              </w:rPr>
              <w:t xml:space="preserve"> </w:t>
            </w:r>
            <w:r>
              <w:rPr>
                <w:rFonts w:eastAsia="Calibri" w:cs="Arial"/>
                <w:color w:val="000000"/>
                <w:sz w:val="18"/>
                <w:szCs w:val="18"/>
              </w:rPr>
              <w:t>i</w:t>
            </w:r>
            <w:r w:rsidR="00783390">
              <w:rPr>
                <w:rFonts w:eastAsia="Calibri" w:cs="Arial"/>
                <w:color w:val="000000"/>
                <w:sz w:val="18"/>
                <w:szCs w:val="18"/>
              </w:rPr>
              <w:t xml:space="preserve">ndividual </w:t>
            </w:r>
            <w:r>
              <w:rPr>
                <w:rFonts w:eastAsia="Calibri" w:cs="Arial"/>
                <w:color w:val="000000"/>
                <w:sz w:val="18"/>
                <w:szCs w:val="18"/>
              </w:rPr>
              <w:t>a</w:t>
            </w:r>
            <w:r w:rsidR="00783390">
              <w:rPr>
                <w:rFonts w:eastAsia="Calibri" w:cs="Arial"/>
                <w:color w:val="000000"/>
                <w:sz w:val="18"/>
                <w:szCs w:val="18"/>
              </w:rPr>
              <w:t>ssignment</w:t>
            </w:r>
          </w:p>
          <w:p w14:paraId="63220A10" w14:textId="77777777" w:rsidR="00783390" w:rsidRDefault="00783390" w:rsidP="000168EA">
            <w:pPr>
              <w:rPr>
                <w:rFonts w:eastAsia="Calibri" w:cs="Arial"/>
                <w:color w:val="000000"/>
                <w:sz w:val="18"/>
                <w:szCs w:val="18"/>
              </w:rPr>
            </w:pPr>
            <w:r>
              <w:rPr>
                <w:rFonts w:eastAsia="Calibri" w:cs="Arial"/>
                <w:color w:val="000000"/>
                <w:sz w:val="18"/>
                <w:szCs w:val="18"/>
              </w:rPr>
              <w:t>(50%)</w:t>
            </w:r>
          </w:p>
          <w:p w14:paraId="2BE8E52D" w14:textId="6B846FBA" w:rsidR="00F9013E" w:rsidRDefault="00F9013E" w:rsidP="000168EA">
            <w:pPr>
              <w:rPr>
                <w:rFonts w:eastAsia="Calibri" w:cs="Arial"/>
                <w:color w:val="000000"/>
                <w:sz w:val="18"/>
                <w:szCs w:val="18"/>
              </w:rPr>
            </w:pPr>
          </w:p>
        </w:tc>
        <w:tc>
          <w:tcPr>
            <w:tcW w:w="2014" w:type="dxa"/>
            <w:shd w:val="clear" w:color="auto" w:fill="auto"/>
          </w:tcPr>
          <w:p w14:paraId="20ACAF44" w14:textId="77777777" w:rsidR="00783390" w:rsidRPr="006F40BC" w:rsidRDefault="00783390" w:rsidP="000168EA">
            <w:pPr>
              <w:rPr>
                <w:rFonts w:eastAsia="Calibri" w:cs="Arial"/>
                <w:color w:val="000000"/>
                <w:sz w:val="18"/>
                <w:szCs w:val="18"/>
              </w:rPr>
            </w:pPr>
          </w:p>
        </w:tc>
        <w:tc>
          <w:tcPr>
            <w:tcW w:w="2013" w:type="dxa"/>
            <w:shd w:val="clear" w:color="auto" w:fill="auto"/>
          </w:tcPr>
          <w:p w14:paraId="1BCC74DC" w14:textId="77777777" w:rsidR="00783390" w:rsidRPr="006F40BC" w:rsidRDefault="00783390" w:rsidP="000168EA">
            <w:pPr>
              <w:rPr>
                <w:rFonts w:eastAsia="Calibri" w:cs="Arial"/>
                <w:color w:val="000000"/>
                <w:sz w:val="18"/>
                <w:szCs w:val="18"/>
              </w:rPr>
            </w:pPr>
          </w:p>
        </w:tc>
        <w:tc>
          <w:tcPr>
            <w:tcW w:w="2014" w:type="dxa"/>
            <w:shd w:val="clear" w:color="auto" w:fill="auto"/>
          </w:tcPr>
          <w:p w14:paraId="0DABD565" w14:textId="77777777" w:rsidR="00783390" w:rsidRPr="006F40BC" w:rsidRDefault="00783390" w:rsidP="000168EA">
            <w:pPr>
              <w:rPr>
                <w:rFonts w:eastAsia="Calibri" w:cs="Arial"/>
                <w:color w:val="000000"/>
                <w:sz w:val="18"/>
                <w:szCs w:val="18"/>
              </w:rPr>
            </w:pPr>
          </w:p>
        </w:tc>
      </w:tr>
      <w:tr w:rsidR="00783390" w:rsidRPr="006F40BC" w14:paraId="2EF026F9" w14:textId="77777777" w:rsidTr="738477AD">
        <w:trPr>
          <w:trHeight w:val="220"/>
        </w:trPr>
        <w:tc>
          <w:tcPr>
            <w:tcW w:w="1980" w:type="dxa"/>
            <w:shd w:val="clear" w:color="auto" w:fill="auto"/>
          </w:tcPr>
          <w:p w14:paraId="1AF3C937" w14:textId="77777777" w:rsidR="00783390" w:rsidRDefault="00783390" w:rsidP="000168EA">
            <w:pPr>
              <w:rPr>
                <w:rFonts w:eastAsia="Calibri" w:cs="Arial"/>
                <w:color w:val="000000"/>
                <w:sz w:val="18"/>
                <w:szCs w:val="18"/>
              </w:rPr>
            </w:pPr>
            <w:r>
              <w:rPr>
                <w:rFonts w:eastAsia="Calibri" w:cs="Arial"/>
                <w:color w:val="000000"/>
                <w:sz w:val="18"/>
                <w:szCs w:val="18"/>
              </w:rPr>
              <w:t xml:space="preserve">CFM2106 </w:t>
            </w:r>
          </w:p>
          <w:p w14:paraId="157B08D1" w14:textId="77777777" w:rsidR="00783390" w:rsidRDefault="00783390" w:rsidP="000168EA">
            <w:pPr>
              <w:rPr>
                <w:rFonts w:eastAsia="Calibri" w:cs="Arial"/>
                <w:color w:val="000000"/>
                <w:sz w:val="18"/>
                <w:szCs w:val="18"/>
              </w:rPr>
            </w:pPr>
            <w:r>
              <w:rPr>
                <w:rFonts w:eastAsia="Calibri" w:cs="Arial"/>
                <w:color w:val="000000"/>
                <w:sz w:val="18"/>
                <w:szCs w:val="18"/>
              </w:rPr>
              <w:t>Probability Theory</w:t>
            </w:r>
          </w:p>
          <w:p w14:paraId="2C0DF87E" w14:textId="77777777" w:rsidR="00052446" w:rsidRDefault="00052446" w:rsidP="000168EA">
            <w:pPr>
              <w:rPr>
                <w:rFonts w:eastAsia="Calibri" w:cs="Arial"/>
                <w:color w:val="000000"/>
                <w:sz w:val="18"/>
                <w:szCs w:val="18"/>
              </w:rPr>
            </w:pPr>
            <w:r>
              <w:rPr>
                <w:rFonts w:eastAsia="Calibri" w:cs="Arial"/>
                <w:color w:val="000000"/>
                <w:sz w:val="18"/>
                <w:szCs w:val="18"/>
              </w:rPr>
              <w:t>and Statistical Analysis</w:t>
            </w:r>
          </w:p>
        </w:tc>
        <w:tc>
          <w:tcPr>
            <w:tcW w:w="1436" w:type="dxa"/>
            <w:shd w:val="clear" w:color="auto" w:fill="auto"/>
          </w:tcPr>
          <w:p w14:paraId="2F02C6F3" w14:textId="77777777" w:rsidR="00783390" w:rsidRDefault="0068231D" w:rsidP="000168EA">
            <w:pPr>
              <w:rPr>
                <w:rFonts w:eastAsia="Calibri" w:cs="Arial"/>
                <w:b/>
                <w:color w:val="000000"/>
                <w:sz w:val="18"/>
                <w:szCs w:val="18"/>
              </w:rPr>
            </w:pPr>
            <w:r w:rsidRPr="00DE2138">
              <w:rPr>
                <w:rFonts w:eastAsia="Calibri" w:cs="Arial"/>
                <w:b/>
                <w:color w:val="000000"/>
                <w:sz w:val="18"/>
                <w:szCs w:val="18"/>
              </w:rPr>
              <w:t>120 minutes</w:t>
            </w:r>
            <w:r w:rsidR="00F9100A" w:rsidRPr="00DE2138">
              <w:rPr>
                <w:rFonts w:eastAsia="Calibri" w:cs="Arial"/>
                <w:b/>
                <w:color w:val="000000"/>
                <w:sz w:val="18"/>
                <w:szCs w:val="18"/>
              </w:rPr>
              <w:t xml:space="preserve"> e</w:t>
            </w:r>
            <w:r w:rsidR="00783390" w:rsidRPr="00DE2138">
              <w:rPr>
                <w:rFonts w:eastAsia="Calibri" w:cs="Arial"/>
                <w:b/>
                <w:color w:val="000000"/>
                <w:sz w:val="18"/>
                <w:szCs w:val="18"/>
              </w:rPr>
              <w:t>xam (50%)</w:t>
            </w:r>
          </w:p>
          <w:p w14:paraId="18973591" w14:textId="52BF2164" w:rsidR="0046626A" w:rsidRPr="00DE2138" w:rsidRDefault="0046626A" w:rsidP="000168EA">
            <w:pPr>
              <w:rPr>
                <w:rFonts w:eastAsia="Calibri" w:cs="Arial"/>
                <w:b/>
                <w:color w:val="000000"/>
                <w:sz w:val="18"/>
                <w:szCs w:val="18"/>
              </w:rPr>
            </w:pPr>
          </w:p>
        </w:tc>
        <w:tc>
          <w:tcPr>
            <w:tcW w:w="1899" w:type="dxa"/>
            <w:shd w:val="clear" w:color="auto" w:fill="auto"/>
          </w:tcPr>
          <w:p w14:paraId="7BEEB49E" w14:textId="77777777" w:rsidR="00783390" w:rsidRDefault="00783390" w:rsidP="000168EA">
            <w:pPr>
              <w:rPr>
                <w:rFonts w:eastAsia="Calibri" w:cs="Arial"/>
                <w:color w:val="000000"/>
                <w:sz w:val="18"/>
                <w:szCs w:val="18"/>
              </w:rPr>
            </w:pPr>
          </w:p>
        </w:tc>
        <w:tc>
          <w:tcPr>
            <w:tcW w:w="2127" w:type="dxa"/>
            <w:shd w:val="clear" w:color="auto" w:fill="auto"/>
          </w:tcPr>
          <w:p w14:paraId="0F941367" w14:textId="77777777" w:rsidR="00783390" w:rsidRDefault="00DE2138" w:rsidP="000168EA">
            <w:pPr>
              <w:rPr>
                <w:rFonts w:eastAsia="Calibri" w:cs="Arial"/>
                <w:color w:val="000000"/>
                <w:sz w:val="18"/>
                <w:szCs w:val="18"/>
              </w:rPr>
            </w:pPr>
            <w:r>
              <w:rPr>
                <w:rFonts w:eastAsia="Calibri" w:cs="Arial"/>
                <w:color w:val="000000"/>
                <w:sz w:val="18"/>
                <w:szCs w:val="18"/>
              </w:rPr>
              <w:t>I</w:t>
            </w:r>
            <w:r w:rsidR="00783390">
              <w:rPr>
                <w:rFonts w:eastAsia="Calibri" w:cs="Arial"/>
                <w:color w:val="000000"/>
                <w:sz w:val="18"/>
                <w:szCs w:val="18"/>
              </w:rPr>
              <w:t xml:space="preserve">ndividual </w:t>
            </w:r>
            <w:r w:rsidR="00F9100A">
              <w:rPr>
                <w:rFonts w:eastAsia="Calibri" w:cs="Arial"/>
                <w:color w:val="000000"/>
                <w:sz w:val="18"/>
                <w:szCs w:val="18"/>
              </w:rPr>
              <w:t>a</w:t>
            </w:r>
            <w:r w:rsidR="00783390">
              <w:rPr>
                <w:rFonts w:eastAsia="Calibri" w:cs="Arial"/>
                <w:color w:val="000000"/>
                <w:sz w:val="18"/>
                <w:szCs w:val="18"/>
              </w:rPr>
              <w:t>ssignment</w:t>
            </w:r>
          </w:p>
          <w:p w14:paraId="3EB90F97" w14:textId="77777777" w:rsidR="00783390" w:rsidRDefault="00783390" w:rsidP="000168EA">
            <w:pPr>
              <w:rPr>
                <w:rFonts w:eastAsia="Calibri" w:cs="Arial"/>
                <w:color w:val="000000"/>
                <w:sz w:val="18"/>
                <w:szCs w:val="18"/>
              </w:rPr>
            </w:pPr>
            <w:r>
              <w:rPr>
                <w:rFonts w:eastAsia="Calibri" w:cs="Arial"/>
                <w:color w:val="000000"/>
                <w:sz w:val="18"/>
                <w:szCs w:val="18"/>
              </w:rPr>
              <w:t>(50%)</w:t>
            </w:r>
          </w:p>
          <w:p w14:paraId="5C97DE08" w14:textId="49CC19FF" w:rsidR="0046626A" w:rsidRDefault="0046626A" w:rsidP="000168EA">
            <w:pPr>
              <w:rPr>
                <w:rFonts w:eastAsia="Calibri" w:cs="Arial"/>
                <w:color w:val="000000"/>
                <w:sz w:val="18"/>
                <w:szCs w:val="18"/>
              </w:rPr>
            </w:pPr>
          </w:p>
        </w:tc>
        <w:tc>
          <w:tcPr>
            <w:tcW w:w="2014" w:type="dxa"/>
            <w:shd w:val="clear" w:color="auto" w:fill="auto"/>
          </w:tcPr>
          <w:p w14:paraId="492DD25D" w14:textId="77777777" w:rsidR="00783390" w:rsidRPr="006F40BC" w:rsidRDefault="00783390" w:rsidP="000168EA">
            <w:pPr>
              <w:rPr>
                <w:rFonts w:eastAsia="Calibri" w:cs="Arial"/>
                <w:color w:val="000000"/>
                <w:sz w:val="18"/>
                <w:szCs w:val="18"/>
              </w:rPr>
            </w:pPr>
          </w:p>
        </w:tc>
        <w:tc>
          <w:tcPr>
            <w:tcW w:w="2013" w:type="dxa"/>
            <w:shd w:val="clear" w:color="auto" w:fill="auto"/>
          </w:tcPr>
          <w:p w14:paraId="7DEC247B" w14:textId="77777777" w:rsidR="00783390" w:rsidRPr="006F40BC" w:rsidRDefault="00783390" w:rsidP="000168EA">
            <w:pPr>
              <w:rPr>
                <w:rFonts w:eastAsia="Calibri" w:cs="Arial"/>
                <w:color w:val="000000"/>
                <w:sz w:val="18"/>
                <w:szCs w:val="18"/>
              </w:rPr>
            </w:pPr>
          </w:p>
        </w:tc>
        <w:tc>
          <w:tcPr>
            <w:tcW w:w="2014" w:type="dxa"/>
            <w:shd w:val="clear" w:color="auto" w:fill="auto"/>
          </w:tcPr>
          <w:p w14:paraId="674075B2" w14:textId="77777777" w:rsidR="00783390" w:rsidRPr="006F40BC" w:rsidRDefault="00783390" w:rsidP="000168EA">
            <w:pPr>
              <w:rPr>
                <w:rFonts w:eastAsia="Calibri" w:cs="Arial"/>
                <w:color w:val="000000"/>
                <w:sz w:val="18"/>
                <w:szCs w:val="18"/>
              </w:rPr>
            </w:pPr>
          </w:p>
        </w:tc>
      </w:tr>
      <w:tr w:rsidR="00BC5ACA" w:rsidRPr="006F40BC" w14:paraId="0C8B9568" w14:textId="77777777" w:rsidTr="738477AD">
        <w:trPr>
          <w:trHeight w:val="220"/>
        </w:trPr>
        <w:tc>
          <w:tcPr>
            <w:tcW w:w="1980" w:type="dxa"/>
            <w:shd w:val="clear" w:color="auto" w:fill="auto"/>
          </w:tcPr>
          <w:p w14:paraId="4E13FB38" w14:textId="77777777" w:rsidR="00DE2138" w:rsidRPr="00DE2138" w:rsidRDefault="00860B29" w:rsidP="000168EA">
            <w:pPr>
              <w:rPr>
                <w:rFonts w:eastAsia="Calibri" w:cs="Arial"/>
                <w:i/>
                <w:color w:val="000000"/>
                <w:sz w:val="18"/>
                <w:szCs w:val="18"/>
              </w:rPr>
            </w:pPr>
            <w:r w:rsidRPr="00860B29">
              <w:rPr>
                <w:rFonts w:eastAsia="Calibri" w:cs="Arial"/>
                <w:i/>
                <w:color w:val="000000"/>
                <w:sz w:val="18"/>
                <w:szCs w:val="18"/>
              </w:rPr>
              <w:t>BFD0003</w:t>
            </w:r>
          </w:p>
          <w:p w14:paraId="6F99683C" w14:textId="77777777" w:rsidR="00BC5ACA" w:rsidRDefault="00BC5ACA" w:rsidP="000168EA">
            <w:pPr>
              <w:rPr>
                <w:rFonts w:eastAsia="Calibri" w:cs="Arial"/>
                <w:color w:val="000000"/>
                <w:sz w:val="18"/>
                <w:szCs w:val="18"/>
              </w:rPr>
            </w:pPr>
            <w:r w:rsidRPr="00BC5ACA">
              <w:rPr>
                <w:rFonts w:eastAsia="Calibri" w:cs="Arial"/>
                <w:color w:val="000000"/>
                <w:sz w:val="18"/>
                <w:szCs w:val="18"/>
              </w:rPr>
              <w:t>Understanding Business Analytics</w:t>
            </w:r>
          </w:p>
        </w:tc>
        <w:tc>
          <w:tcPr>
            <w:tcW w:w="1436" w:type="dxa"/>
            <w:shd w:val="clear" w:color="auto" w:fill="auto"/>
          </w:tcPr>
          <w:p w14:paraId="6B40BE47" w14:textId="77777777" w:rsidR="00BC5ACA" w:rsidRDefault="00BC5ACA" w:rsidP="000168EA">
            <w:pPr>
              <w:rPr>
                <w:rFonts w:eastAsia="Calibri" w:cs="Arial"/>
                <w:color w:val="000000"/>
                <w:sz w:val="18"/>
                <w:szCs w:val="18"/>
              </w:rPr>
            </w:pPr>
          </w:p>
        </w:tc>
        <w:tc>
          <w:tcPr>
            <w:tcW w:w="1899" w:type="dxa"/>
            <w:shd w:val="clear" w:color="auto" w:fill="auto"/>
          </w:tcPr>
          <w:p w14:paraId="2DD0ACFE" w14:textId="77777777" w:rsidR="00BC5ACA" w:rsidRDefault="00BC5ACA" w:rsidP="000168EA">
            <w:pPr>
              <w:rPr>
                <w:rFonts w:eastAsia="Calibri" w:cs="Arial"/>
                <w:color w:val="000000"/>
                <w:sz w:val="18"/>
                <w:szCs w:val="18"/>
              </w:rPr>
            </w:pPr>
          </w:p>
        </w:tc>
        <w:tc>
          <w:tcPr>
            <w:tcW w:w="2127" w:type="dxa"/>
            <w:shd w:val="clear" w:color="auto" w:fill="auto"/>
          </w:tcPr>
          <w:p w14:paraId="39896836" w14:textId="77777777" w:rsidR="00BC5ACA" w:rsidRDefault="00BC5ACA" w:rsidP="000168EA">
            <w:pPr>
              <w:rPr>
                <w:rFonts w:eastAsia="Calibri" w:cs="Arial"/>
                <w:color w:val="000000"/>
                <w:sz w:val="18"/>
                <w:szCs w:val="18"/>
              </w:rPr>
            </w:pPr>
          </w:p>
        </w:tc>
        <w:tc>
          <w:tcPr>
            <w:tcW w:w="2014" w:type="dxa"/>
            <w:shd w:val="clear" w:color="auto" w:fill="auto"/>
          </w:tcPr>
          <w:p w14:paraId="676FB495" w14:textId="77777777" w:rsidR="00BC5ACA" w:rsidRDefault="004C11A4" w:rsidP="000168EA">
            <w:pPr>
              <w:rPr>
                <w:rFonts w:eastAsia="Calibri" w:cs="Arial"/>
                <w:color w:val="000000"/>
                <w:sz w:val="18"/>
                <w:szCs w:val="18"/>
              </w:rPr>
            </w:pPr>
            <w:r>
              <w:rPr>
                <w:rFonts w:eastAsia="Calibri" w:cs="Arial"/>
                <w:color w:val="000000"/>
                <w:sz w:val="18"/>
                <w:szCs w:val="18"/>
              </w:rPr>
              <w:t>10 minutes individual p</w:t>
            </w:r>
            <w:r w:rsidRPr="004C11A4">
              <w:rPr>
                <w:rFonts w:eastAsia="Calibri" w:cs="Arial"/>
                <w:color w:val="000000"/>
                <w:sz w:val="18"/>
                <w:szCs w:val="18"/>
              </w:rPr>
              <w:t xml:space="preserve">resentation </w:t>
            </w:r>
            <w:r>
              <w:rPr>
                <w:rFonts w:eastAsia="Calibri" w:cs="Arial"/>
                <w:color w:val="000000"/>
                <w:sz w:val="18"/>
                <w:szCs w:val="18"/>
              </w:rPr>
              <w:t>(</w:t>
            </w:r>
            <w:r w:rsidRPr="004C11A4">
              <w:rPr>
                <w:rFonts w:eastAsia="Calibri" w:cs="Arial"/>
                <w:color w:val="000000"/>
                <w:sz w:val="18"/>
                <w:szCs w:val="18"/>
              </w:rPr>
              <w:t>40%</w:t>
            </w:r>
            <w:r>
              <w:rPr>
                <w:rFonts w:eastAsia="Calibri" w:cs="Arial"/>
                <w:color w:val="000000"/>
                <w:sz w:val="18"/>
                <w:szCs w:val="18"/>
              </w:rPr>
              <w:t>)</w:t>
            </w:r>
          </w:p>
          <w:p w14:paraId="436FB795" w14:textId="360E36DC" w:rsidR="00427599" w:rsidRPr="006F40BC" w:rsidRDefault="00427599" w:rsidP="000168EA">
            <w:pPr>
              <w:rPr>
                <w:rFonts w:eastAsia="Calibri" w:cs="Arial"/>
                <w:color w:val="000000"/>
                <w:sz w:val="18"/>
                <w:szCs w:val="18"/>
              </w:rPr>
            </w:pPr>
          </w:p>
        </w:tc>
        <w:tc>
          <w:tcPr>
            <w:tcW w:w="2013" w:type="dxa"/>
            <w:shd w:val="clear" w:color="auto" w:fill="auto"/>
          </w:tcPr>
          <w:p w14:paraId="2FE2A7D8" w14:textId="77777777" w:rsidR="00BC5ACA" w:rsidRPr="006F40BC" w:rsidRDefault="00BC5ACA" w:rsidP="000168EA">
            <w:pPr>
              <w:rPr>
                <w:rFonts w:eastAsia="Calibri" w:cs="Arial"/>
                <w:color w:val="000000"/>
                <w:sz w:val="18"/>
                <w:szCs w:val="18"/>
              </w:rPr>
            </w:pPr>
          </w:p>
        </w:tc>
        <w:tc>
          <w:tcPr>
            <w:tcW w:w="2014" w:type="dxa"/>
            <w:shd w:val="clear" w:color="auto" w:fill="auto"/>
          </w:tcPr>
          <w:p w14:paraId="4E8FD7E3" w14:textId="0071024D" w:rsidR="00427599" w:rsidRPr="004C11A4" w:rsidRDefault="004C11A4" w:rsidP="000168EA">
            <w:pPr>
              <w:rPr>
                <w:rFonts w:eastAsia="Calibri" w:cs="Arial"/>
                <w:b/>
                <w:color w:val="000000"/>
                <w:sz w:val="18"/>
                <w:szCs w:val="18"/>
              </w:rPr>
            </w:pPr>
            <w:r>
              <w:rPr>
                <w:rFonts w:eastAsia="Calibri" w:cs="Arial"/>
                <w:b/>
                <w:color w:val="000000"/>
                <w:sz w:val="18"/>
                <w:szCs w:val="18"/>
              </w:rPr>
              <w:t>I</w:t>
            </w:r>
            <w:r w:rsidRPr="004C11A4">
              <w:rPr>
                <w:rFonts w:eastAsia="Calibri" w:cs="Arial"/>
                <w:b/>
                <w:color w:val="000000"/>
                <w:sz w:val="18"/>
                <w:szCs w:val="18"/>
              </w:rPr>
              <w:t xml:space="preserve">ndividual practical project using data sets </w:t>
            </w:r>
            <w:r>
              <w:rPr>
                <w:rFonts w:eastAsia="Calibri" w:cs="Arial"/>
                <w:b/>
                <w:color w:val="000000"/>
                <w:sz w:val="18"/>
                <w:szCs w:val="18"/>
              </w:rPr>
              <w:t>(</w:t>
            </w:r>
            <w:r w:rsidRPr="004C11A4">
              <w:rPr>
                <w:rFonts w:eastAsia="Calibri" w:cs="Arial"/>
                <w:b/>
                <w:color w:val="000000"/>
                <w:sz w:val="18"/>
                <w:szCs w:val="18"/>
              </w:rPr>
              <w:t>60%</w:t>
            </w:r>
            <w:r>
              <w:rPr>
                <w:rFonts w:eastAsia="Calibri" w:cs="Arial"/>
                <w:b/>
                <w:color w:val="000000"/>
                <w:sz w:val="18"/>
                <w:szCs w:val="18"/>
              </w:rPr>
              <w:t>)</w:t>
            </w:r>
          </w:p>
        </w:tc>
      </w:tr>
      <w:tr w:rsidR="00BC5ACA" w:rsidRPr="006F40BC" w14:paraId="4D3D6DE7" w14:textId="77777777" w:rsidTr="738477AD">
        <w:trPr>
          <w:trHeight w:val="220"/>
        </w:trPr>
        <w:tc>
          <w:tcPr>
            <w:tcW w:w="1980" w:type="dxa"/>
            <w:shd w:val="clear" w:color="auto" w:fill="auto"/>
          </w:tcPr>
          <w:p w14:paraId="61EF6AA1" w14:textId="77777777" w:rsidR="00D50907" w:rsidRDefault="00D50907" w:rsidP="00BC5ACA">
            <w:pPr>
              <w:rPr>
                <w:rFonts w:eastAsia="Calibri" w:cs="Arial"/>
                <w:i/>
                <w:color w:val="000000"/>
                <w:sz w:val="18"/>
                <w:szCs w:val="18"/>
              </w:rPr>
            </w:pPr>
            <w:r w:rsidRPr="00D50907">
              <w:rPr>
                <w:rFonts w:eastAsia="Calibri" w:cs="Arial"/>
                <w:i/>
                <w:color w:val="000000"/>
                <w:sz w:val="18"/>
                <w:szCs w:val="18"/>
              </w:rPr>
              <w:t>BFT1022</w:t>
            </w:r>
          </w:p>
          <w:p w14:paraId="38DA9701" w14:textId="77777777" w:rsidR="00BC5ACA" w:rsidRDefault="00BC5ACA" w:rsidP="00BC5ACA">
            <w:pPr>
              <w:rPr>
                <w:rFonts w:eastAsia="Calibri" w:cs="Arial"/>
                <w:color w:val="000000"/>
                <w:sz w:val="18"/>
                <w:szCs w:val="18"/>
              </w:rPr>
            </w:pPr>
            <w:r w:rsidRPr="00BC5ACA">
              <w:rPr>
                <w:rFonts w:eastAsia="Calibri" w:cs="Arial"/>
                <w:color w:val="000000"/>
                <w:sz w:val="18"/>
                <w:szCs w:val="18"/>
              </w:rPr>
              <w:t>P</w:t>
            </w:r>
            <w:r w:rsidR="00D408A9">
              <w:rPr>
                <w:rFonts w:eastAsia="Calibri" w:cs="Arial"/>
                <w:color w:val="000000"/>
                <w:sz w:val="18"/>
                <w:szCs w:val="18"/>
              </w:rPr>
              <w:t>ROSPECT</w:t>
            </w:r>
          </w:p>
        </w:tc>
        <w:tc>
          <w:tcPr>
            <w:tcW w:w="1436" w:type="dxa"/>
            <w:shd w:val="clear" w:color="auto" w:fill="auto"/>
          </w:tcPr>
          <w:p w14:paraId="34DFC626" w14:textId="77777777" w:rsidR="00BC5ACA" w:rsidRPr="00DE2138" w:rsidRDefault="00BC5ACA" w:rsidP="000168EA">
            <w:pPr>
              <w:rPr>
                <w:rFonts w:eastAsia="Calibri" w:cs="Arial"/>
                <w:b/>
                <w:color w:val="000000"/>
                <w:sz w:val="18"/>
                <w:szCs w:val="18"/>
              </w:rPr>
            </w:pPr>
          </w:p>
        </w:tc>
        <w:tc>
          <w:tcPr>
            <w:tcW w:w="1899" w:type="dxa"/>
            <w:shd w:val="clear" w:color="auto" w:fill="auto"/>
          </w:tcPr>
          <w:p w14:paraId="07C16FE8" w14:textId="77777777" w:rsidR="00BC5ACA" w:rsidRDefault="00BC5ACA" w:rsidP="000168EA">
            <w:pPr>
              <w:rPr>
                <w:rFonts w:eastAsia="Calibri" w:cs="Arial"/>
                <w:color w:val="000000"/>
                <w:sz w:val="18"/>
                <w:szCs w:val="18"/>
              </w:rPr>
            </w:pPr>
          </w:p>
        </w:tc>
        <w:tc>
          <w:tcPr>
            <w:tcW w:w="2127" w:type="dxa"/>
            <w:shd w:val="clear" w:color="auto" w:fill="auto"/>
          </w:tcPr>
          <w:p w14:paraId="22EED16D" w14:textId="77777777" w:rsidR="00D408A9" w:rsidRPr="007701E7" w:rsidRDefault="00DE2138" w:rsidP="000168EA">
            <w:pPr>
              <w:rPr>
                <w:rFonts w:eastAsia="Calibri" w:cs="Arial"/>
                <w:b/>
                <w:color w:val="000000"/>
                <w:sz w:val="18"/>
                <w:szCs w:val="18"/>
              </w:rPr>
            </w:pPr>
            <w:r w:rsidRPr="007701E7">
              <w:rPr>
                <w:rFonts w:eastAsia="Calibri" w:cs="Arial"/>
                <w:b/>
                <w:color w:val="000000"/>
                <w:sz w:val="18"/>
                <w:szCs w:val="18"/>
              </w:rPr>
              <w:t>1</w:t>
            </w:r>
            <w:r w:rsidR="00D408A9" w:rsidRPr="007701E7">
              <w:rPr>
                <w:rFonts w:eastAsia="Calibri" w:cs="Arial"/>
                <w:b/>
                <w:color w:val="000000"/>
                <w:sz w:val="18"/>
                <w:szCs w:val="18"/>
              </w:rPr>
              <w:t>,</w:t>
            </w:r>
            <w:r w:rsidRPr="007701E7">
              <w:rPr>
                <w:rFonts w:eastAsia="Calibri" w:cs="Arial"/>
                <w:b/>
                <w:color w:val="000000"/>
                <w:sz w:val="18"/>
                <w:szCs w:val="18"/>
              </w:rPr>
              <w:t xml:space="preserve">000 words </w:t>
            </w:r>
            <w:r w:rsidR="00D408A9" w:rsidRPr="007701E7">
              <w:rPr>
                <w:rFonts w:eastAsia="Calibri" w:cs="Arial"/>
                <w:b/>
                <w:color w:val="000000"/>
                <w:sz w:val="18"/>
                <w:szCs w:val="18"/>
              </w:rPr>
              <w:t>individual assignment</w:t>
            </w:r>
          </w:p>
          <w:p w14:paraId="3EE51AA4" w14:textId="77777777" w:rsidR="00BC5ACA" w:rsidRPr="007701E7" w:rsidRDefault="00DE2138" w:rsidP="000168EA">
            <w:pPr>
              <w:rPr>
                <w:rFonts w:eastAsia="Calibri" w:cs="Arial"/>
                <w:b/>
                <w:color w:val="000000"/>
                <w:sz w:val="18"/>
                <w:szCs w:val="18"/>
              </w:rPr>
            </w:pPr>
            <w:r w:rsidRPr="007701E7">
              <w:rPr>
                <w:rFonts w:eastAsia="Calibri" w:cs="Arial"/>
                <w:b/>
                <w:color w:val="000000"/>
                <w:sz w:val="18"/>
                <w:szCs w:val="18"/>
              </w:rPr>
              <w:t>(</w:t>
            </w:r>
            <w:r w:rsidR="00D408A9" w:rsidRPr="007701E7">
              <w:rPr>
                <w:rFonts w:eastAsia="Calibri" w:cs="Arial"/>
                <w:b/>
                <w:color w:val="000000"/>
                <w:sz w:val="18"/>
                <w:szCs w:val="18"/>
              </w:rPr>
              <w:t>6</w:t>
            </w:r>
            <w:r w:rsidRPr="007701E7">
              <w:rPr>
                <w:rFonts w:eastAsia="Calibri" w:cs="Arial"/>
                <w:b/>
                <w:color w:val="000000"/>
                <w:sz w:val="18"/>
                <w:szCs w:val="18"/>
              </w:rPr>
              <w:t>0%)</w:t>
            </w:r>
          </w:p>
          <w:p w14:paraId="763BC976" w14:textId="0A71F607" w:rsidR="007701E7" w:rsidRDefault="007701E7" w:rsidP="000168EA">
            <w:pPr>
              <w:rPr>
                <w:rFonts w:eastAsia="Calibri" w:cs="Arial"/>
                <w:color w:val="000000"/>
                <w:sz w:val="18"/>
                <w:szCs w:val="18"/>
              </w:rPr>
            </w:pPr>
          </w:p>
        </w:tc>
        <w:tc>
          <w:tcPr>
            <w:tcW w:w="2014" w:type="dxa"/>
            <w:shd w:val="clear" w:color="auto" w:fill="auto"/>
          </w:tcPr>
          <w:p w14:paraId="6EACA36F" w14:textId="77777777" w:rsidR="00BC5ACA" w:rsidRPr="006F40BC" w:rsidRDefault="00BC5ACA" w:rsidP="000168EA">
            <w:pPr>
              <w:rPr>
                <w:rFonts w:eastAsia="Calibri" w:cs="Arial"/>
                <w:color w:val="000000"/>
                <w:sz w:val="18"/>
                <w:szCs w:val="18"/>
              </w:rPr>
            </w:pPr>
          </w:p>
        </w:tc>
        <w:tc>
          <w:tcPr>
            <w:tcW w:w="2013" w:type="dxa"/>
            <w:shd w:val="clear" w:color="auto" w:fill="auto"/>
          </w:tcPr>
          <w:p w14:paraId="7006C4FE" w14:textId="77777777" w:rsidR="00BC5ACA" w:rsidRPr="006F40BC" w:rsidRDefault="00BC5ACA" w:rsidP="000168EA">
            <w:pPr>
              <w:rPr>
                <w:rFonts w:eastAsia="Calibri" w:cs="Arial"/>
                <w:color w:val="000000"/>
                <w:sz w:val="18"/>
                <w:szCs w:val="18"/>
              </w:rPr>
            </w:pPr>
          </w:p>
        </w:tc>
        <w:tc>
          <w:tcPr>
            <w:tcW w:w="2014" w:type="dxa"/>
            <w:shd w:val="clear" w:color="auto" w:fill="auto"/>
          </w:tcPr>
          <w:p w14:paraId="4EC04539" w14:textId="77777777" w:rsidR="00BC5ACA" w:rsidRDefault="00D408A9" w:rsidP="000168EA">
            <w:pPr>
              <w:rPr>
                <w:rFonts w:eastAsia="Calibri" w:cs="Arial"/>
                <w:color w:val="000000"/>
                <w:sz w:val="18"/>
                <w:szCs w:val="18"/>
              </w:rPr>
            </w:pPr>
            <w:r>
              <w:rPr>
                <w:rFonts w:eastAsia="Calibri" w:cs="Arial"/>
                <w:color w:val="000000"/>
                <w:sz w:val="18"/>
                <w:szCs w:val="18"/>
              </w:rPr>
              <w:t>10 minutes group poster presentation</w:t>
            </w:r>
          </w:p>
          <w:p w14:paraId="412C8CC6" w14:textId="77777777" w:rsidR="00D408A9" w:rsidRDefault="00D408A9" w:rsidP="000168EA">
            <w:pPr>
              <w:rPr>
                <w:rFonts w:eastAsia="Calibri" w:cs="Arial"/>
                <w:color w:val="000000"/>
                <w:sz w:val="18"/>
                <w:szCs w:val="18"/>
              </w:rPr>
            </w:pPr>
            <w:r>
              <w:rPr>
                <w:rFonts w:eastAsia="Calibri" w:cs="Arial"/>
                <w:color w:val="000000"/>
                <w:sz w:val="18"/>
                <w:szCs w:val="18"/>
              </w:rPr>
              <w:t>(40%)</w:t>
            </w:r>
          </w:p>
          <w:p w14:paraId="65216570" w14:textId="50F82AE8" w:rsidR="00D408A9" w:rsidRPr="006F40BC" w:rsidRDefault="00D408A9" w:rsidP="000168EA">
            <w:pPr>
              <w:rPr>
                <w:rFonts w:eastAsia="Calibri" w:cs="Arial"/>
                <w:color w:val="000000"/>
                <w:sz w:val="18"/>
                <w:szCs w:val="18"/>
              </w:rPr>
            </w:pPr>
          </w:p>
        </w:tc>
      </w:tr>
      <w:tr w:rsidR="00997307" w:rsidRPr="006F40BC" w14:paraId="7201BC9A" w14:textId="77777777" w:rsidTr="738477AD">
        <w:trPr>
          <w:trHeight w:val="220"/>
        </w:trPr>
        <w:tc>
          <w:tcPr>
            <w:tcW w:w="1980" w:type="dxa"/>
            <w:shd w:val="clear" w:color="auto" w:fill="auto"/>
          </w:tcPr>
          <w:p w14:paraId="48AE0631" w14:textId="77777777" w:rsidR="00997307" w:rsidRDefault="00997307" w:rsidP="00BC5ACA">
            <w:pPr>
              <w:rPr>
                <w:rFonts w:eastAsia="Calibri" w:cs="Arial"/>
                <w:b/>
                <w:color w:val="000000"/>
                <w:sz w:val="18"/>
                <w:szCs w:val="18"/>
              </w:rPr>
            </w:pPr>
            <w:r>
              <w:rPr>
                <w:rFonts w:eastAsia="Calibri" w:cs="Arial"/>
                <w:b/>
                <w:color w:val="000000"/>
                <w:sz w:val="18"/>
                <w:szCs w:val="18"/>
              </w:rPr>
              <w:t>Year 2 modules</w:t>
            </w:r>
          </w:p>
          <w:p w14:paraId="57306662" w14:textId="77777777" w:rsidR="00B714D9" w:rsidRPr="00997307" w:rsidRDefault="00B714D9" w:rsidP="00BC5ACA">
            <w:pPr>
              <w:rPr>
                <w:rFonts w:eastAsia="Calibri" w:cs="Arial"/>
                <w:b/>
                <w:color w:val="000000"/>
                <w:sz w:val="18"/>
                <w:szCs w:val="18"/>
              </w:rPr>
            </w:pPr>
          </w:p>
        </w:tc>
        <w:tc>
          <w:tcPr>
            <w:tcW w:w="1436" w:type="dxa"/>
            <w:shd w:val="clear" w:color="auto" w:fill="auto"/>
          </w:tcPr>
          <w:p w14:paraId="76D49C9C" w14:textId="77777777" w:rsidR="00997307" w:rsidRPr="00DE2138" w:rsidRDefault="00997307" w:rsidP="000168EA">
            <w:pPr>
              <w:rPr>
                <w:rFonts w:eastAsia="Calibri" w:cs="Arial"/>
                <w:b/>
                <w:color w:val="000000"/>
                <w:sz w:val="18"/>
                <w:szCs w:val="18"/>
              </w:rPr>
            </w:pPr>
          </w:p>
        </w:tc>
        <w:tc>
          <w:tcPr>
            <w:tcW w:w="1899" w:type="dxa"/>
            <w:shd w:val="clear" w:color="auto" w:fill="auto"/>
          </w:tcPr>
          <w:p w14:paraId="5588F2CC" w14:textId="77777777" w:rsidR="00997307" w:rsidRDefault="00997307" w:rsidP="000168EA">
            <w:pPr>
              <w:rPr>
                <w:rFonts w:eastAsia="Calibri" w:cs="Arial"/>
                <w:color w:val="000000"/>
                <w:sz w:val="18"/>
                <w:szCs w:val="18"/>
              </w:rPr>
            </w:pPr>
          </w:p>
        </w:tc>
        <w:tc>
          <w:tcPr>
            <w:tcW w:w="2127" w:type="dxa"/>
            <w:shd w:val="clear" w:color="auto" w:fill="auto"/>
          </w:tcPr>
          <w:p w14:paraId="01D76C22" w14:textId="77777777" w:rsidR="00997307" w:rsidRDefault="00997307" w:rsidP="000168EA">
            <w:pPr>
              <w:rPr>
                <w:rFonts w:eastAsia="Calibri" w:cs="Arial"/>
                <w:color w:val="000000"/>
                <w:sz w:val="18"/>
                <w:szCs w:val="18"/>
              </w:rPr>
            </w:pPr>
          </w:p>
        </w:tc>
        <w:tc>
          <w:tcPr>
            <w:tcW w:w="2014" w:type="dxa"/>
            <w:shd w:val="clear" w:color="auto" w:fill="auto"/>
          </w:tcPr>
          <w:p w14:paraId="405BF6AB" w14:textId="77777777" w:rsidR="00997307" w:rsidRPr="006F40BC" w:rsidRDefault="00997307" w:rsidP="000168EA">
            <w:pPr>
              <w:rPr>
                <w:rFonts w:eastAsia="Calibri" w:cs="Arial"/>
                <w:color w:val="000000"/>
                <w:sz w:val="18"/>
                <w:szCs w:val="18"/>
              </w:rPr>
            </w:pPr>
          </w:p>
        </w:tc>
        <w:tc>
          <w:tcPr>
            <w:tcW w:w="2013" w:type="dxa"/>
            <w:shd w:val="clear" w:color="auto" w:fill="auto"/>
          </w:tcPr>
          <w:p w14:paraId="2312DF4F" w14:textId="77777777" w:rsidR="00997307" w:rsidRPr="006F40BC" w:rsidRDefault="00997307" w:rsidP="000168EA">
            <w:pPr>
              <w:rPr>
                <w:rFonts w:eastAsia="Calibri" w:cs="Arial"/>
                <w:color w:val="000000"/>
                <w:sz w:val="18"/>
                <w:szCs w:val="18"/>
              </w:rPr>
            </w:pPr>
          </w:p>
        </w:tc>
        <w:tc>
          <w:tcPr>
            <w:tcW w:w="2014" w:type="dxa"/>
            <w:shd w:val="clear" w:color="auto" w:fill="auto"/>
          </w:tcPr>
          <w:p w14:paraId="260D945F" w14:textId="77777777" w:rsidR="00997307" w:rsidRPr="006F40BC" w:rsidRDefault="00997307" w:rsidP="000168EA">
            <w:pPr>
              <w:rPr>
                <w:rFonts w:eastAsia="Calibri" w:cs="Arial"/>
                <w:color w:val="000000"/>
                <w:sz w:val="18"/>
                <w:szCs w:val="18"/>
              </w:rPr>
            </w:pPr>
          </w:p>
        </w:tc>
      </w:tr>
      <w:tr w:rsidR="00783390" w:rsidRPr="006F40BC" w14:paraId="243F8576" w14:textId="77777777" w:rsidTr="738477AD">
        <w:trPr>
          <w:trHeight w:val="220"/>
        </w:trPr>
        <w:tc>
          <w:tcPr>
            <w:tcW w:w="1980" w:type="dxa"/>
            <w:shd w:val="clear" w:color="auto" w:fill="auto"/>
          </w:tcPr>
          <w:p w14:paraId="47AD53B6" w14:textId="77777777" w:rsidR="00783390" w:rsidRPr="00DE2138" w:rsidRDefault="00783390" w:rsidP="000168EA">
            <w:pPr>
              <w:rPr>
                <w:rFonts w:eastAsia="Calibri" w:cs="Arial"/>
                <w:i/>
                <w:color w:val="000000"/>
                <w:sz w:val="18"/>
                <w:szCs w:val="18"/>
              </w:rPr>
            </w:pPr>
            <w:r w:rsidRPr="00DE2138">
              <w:rPr>
                <w:rFonts w:eastAsia="Calibri" w:cs="Arial"/>
                <w:i/>
                <w:color w:val="000000"/>
                <w:sz w:val="18"/>
                <w:szCs w:val="18"/>
              </w:rPr>
              <w:t>CIM2201</w:t>
            </w:r>
          </w:p>
          <w:p w14:paraId="5F713905" w14:textId="77777777" w:rsidR="00783390" w:rsidRDefault="00783390" w:rsidP="000168EA">
            <w:pPr>
              <w:rPr>
                <w:rFonts w:eastAsia="Calibri" w:cs="Arial"/>
                <w:color w:val="000000"/>
                <w:sz w:val="18"/>
                <w:szCs w:val="18"/>
              </w:rPr>
            </w:pPr>
            <w:r>
              <w:rPr>
                <w:rFonts w:eastAsia="Calibri" w:cs="Arial"/>
                <w:color w:val="000000"/>
                <w:sz w:val="18"/>
                <w:szCs w:val="18"/>
              </w:rPr>
              <w:t>Real Analysis</w:t>
            </w:r>
          </w:p>
        </w:tc>
        <w:tc>
          <w:tcPr>
            <w:tcW w:w="1436" w:type="dxa"/>
            <w:shd w:val="clear" w:color="auto" w:fill="auto"/>
          </w:tcPr>
          <w:p w14:paraId="15A54EBC" w14:textId="77777777" w:rsidR="00783390" w:rsidRDefault="0068231D" w:rsidP="000168EA">
            <w:pPr>
              <w:rPr>
                <w:rFonts w:eastAsia="Calibri" w:cs="Arial"/>
                <w:b/>
                <w:color w:val="000000"/>
                <w:sz w:val="18"/>
                <w:szCs w:val="18"/>
              </w:rPr>
            </w:pPr>
            <w:r w:rsidRPr="00DE2138">
              <w:rPr>
                <w:rFonts w:eastAsia="Calibri" w:cs="Arial"/>
                <w:b/>
                <w:color w:val="000000"/>
                <w:sz w:val="18"/>
                <w:szCs w:val="18"/>
              </w:rPr>
              <w:t>120 minutes</w:t>
            </w:r>
            <w:r w:rsidR="00783390" w:rsidRPr="00DE2138">
              <w:rPr>
                <w:rFonts w:eastAsia="Calibri" w:cs="Arial"/>
                <w:b/>
                <w:color w:val="000000"/>
                <w:sz w:val="18"/>
                <w:szCs w:val="18"/>
              </w:rPr>
              <w:t xml:space="preserve"> </w:t>
            </w:r>
            <w:r w:rsidR="00F9100A" w:rsidRPr="00DE2138">
              <w:rPr>
                <w:rFonts w:eastAsia="Calibri" w:cs="Arial"/>
                <w:b/>
                <w:color w:val="000000"/>
                <w:sz w:val="18"/>
                <w:szCs w:val="18"/>
              </w:rPr>
              <w:t>e</w:t>
            </w:r>
            <w:r w:rsidR="00783390" w:rsidRPr="00DE2138">
              <w:rPr>
                <w:rFonts w:eastAsia="Calibri" w:cs="Arial"/>
                <w:b/>
                <w:color w:val="000000"/>
                <w:sz w:val="18"/>
                <w:szCs w:val="18"/>
              </w:rPr>
              <w:t>xam (50%)</w:t>
            </w:r>
          </w:p>
          <w:p w14:paraId="01CA3494" w14:textId="77777777" w:rsidR="00250B40" w:rsidRPr="00DE2138" w:rsidRDefault="00250B40" w:rsidP="000168EA">
            <w:pPr>
              <w:rPr>
                <w:rFonts w:eastAsia="Calibri" w:cs="Arial"/>
                <w:b/>
                <w:color w:val="000000"/>
                <w:sz w:val="18"/>
                <w:szCs w:val="18"/>
              </w:rPr>
            </w:pPr>
            <w:r>
              <w:rPr>
                <w:rFonts w:eastAsia="Calibri" w:cs="Arial"/>
                <w:b/>
                <w:color w:val="000000"/>
                <w:sz w:val="18"/>
                <w:szCs w:val="18"/>
              </w:rPr>
              <w:t>Week 42</w:t>
            </w:r>
          </w:p>
        </w:tc>
        <w:tc>
          <w:tcPr>
            <w:tcW w:w="1899" w:type="dxa"/>
            <w:shd w:val="clear" w:color="auto" w:fill="auto"/>
          </w:tcPr>
          <w:p w14:paraId="454FC0AC" w14:textId="77777777" w:rsidR="00783390" w:rsidRDefault="00783390" w:rsidP="000168EA">
            <w:pPr>
              <w:rPr>
                <w:rFonts w:eastAsia="Calibri" w:cs="Arial"/>
                <w:color w:val="000000"/>
                <w:sz w:val="18"/>
                <w:szCs w:val="18"/>
              </w:rPr>
            </w:pPr>
          </w:p>
        </w:tc>
        <w:tc>
          <w:tcPr>
            <w:tcW w:w="2127" w:type="dxa"/>
            <w:shd w:val="clear" w:color="auto" w:fill="auto"/>
          </w:tcPr>
          <w:p w14:paraId="1F9F5517" w14:textId="77777777" w:rsidR="00783390" w:rsidRDefault="00AE7829" w:rsidP="000168EA">
            <w:pPr>
              <w:rPr>
                <w:rFonts w:eastAsia="Calibri" w:cs="Arial"/>
                <w:color w:val="000000"/>
                <w:sz w:val="18"/>
                <w:szCs w:val="18"/>
              </w:rPr>
            </w:pPr>
            <w:r>
              <w:rPr>
                <w:rFonts w:eastAsia="Calibri" w:cs="Arial"/>
                <w:color w:val="000000"/>
                <w:sz w:val="18"/>
                <w:szCs w:val="18"/>
              </w:rPr>
              <w:t>I</w:t>
            </w:r>
            <w:r w:rsidR="00783390">
              <w:rPr>
                <w:rFonts w:eastAsia="Calibri" w:cs="Arial"/>
                <w:color w:val="000000"/>
                <w:sz w:val="18"/>
                <w:szCs w:val="18"/>
              </w:rPr>
              <w:t xml:space="preserve">ndividual </w:t>
            </w:r>
            <w:r w:rsidR="00F9100A">
              <w:rPr>
                <w:rFonts w:eastAsia="Calibri" w:cs="Arial"/>
                <w:color w:val="000000"/>
                <w:sz w:val="18"/>
                <w:szCs w:val="18"/>
              </w:rPr>
              <w:t>a</w:t>
            </w:r>
            <w:r w:rsidR="00783390">
              <w:rPr>
                <w:rFonts w:eastAsia="Calibri" w:cs="Arial"/>
                <w:color w:val="000000"/>
                <w:sz w:val="18"/>
                <w:szCs w:val="18"/>
              </w:rPr>
              <w:t>ssignment</w:t>
            </w:r>
          </w:p>
          <w:p w14:paraId="3E900C3A" w14:textId="77777777" w:rsidR="00783390" w:rsidRDefault="00783390" w:rsidP="000168EA">
            <w:pPr>
              <w:rPr>
                <w:rFonts w:eastAsia="Calibri" w:cs="Arial"/>
                <w:color w:val="000000"/>
                <w:sz w:val="18"/>
                <w:szCs w:val="18"/>
              </w:rPr>
            </w:pPr>
            <w:r>
              <w:rPr>
                <w:rFonts w:eastAsia="Calibri" w:cs="Arial"/>
                <w:color w:val="000000"/>
                <w:sz w:val="18"/>
                <w:szCs w:val="18"/>
              </w:rPr>
              <w:t>(50%)</w:t>
            </w:r>
          </w:p>
          <w:p w14:paraId="3731E1BD" w14:textId="77777777" w:rsidR="00250B40" w:rsidRDefault="00250B40" w:rsidP="000168EA">
            <w:pPr>
              <w:rPr>
                <w:rFonts w:eastAsia="Calibri" w:cs="Arial"/>
                <w:color w:val="000000"/>
                <w:sz w:val="18"/>
                <w:szCs w:val="18"/>
              </w:rPr>
            </w:pPr>
            <w:r>
              <w:rPr>
                <w:rFonts w:eastAsia="Calibri" w:cs="Arial"/>
                <w:color w:val="000000"/>
                <w:sz w:val="18"/>
                <w:szCs w:val="18"/>
              </w:rPr>
              <w:t>Week 18</w:t>
            </w:r>
          </w:p>
        </w:tc>
        <w:tc>
          <w:tcPr>
            <w:tcW w:w="2014" w:type="dxa"/>
            <w:shd w:val="clear" w:color="auto" w:fill="auto"/>
          </w:tcPr>
          <w:p w14:paraId="0FADF33E" w14:textId="77777777" w:rsidR="00783390" w:rsidRPr="006F40BC" w:rsidRDefault="00783390" w:rsidP="000168EA">
            <w:pPr>
              <w:rPr>
                <w:rFonts w:eastAsia="Calibri" w:cs="Arial"/>
                <w:color w:val="000000"/>
                <w:sz w:val="18"/>
                <w:szCs w:val="18"/>
              </w:rPr>
            </w:pPr>
          </w:p>
        </w:tc>
        <w:tc>
          <w:tcPr>
            <w:tcW w:w="2013" w:type="dxa"/>
            <w:shd w:val="clear" w:color="auto" w:fill="auto"/>
          </w:tcPr>
          <w:p w14:paraId="1F59545D" w14:textId="77777777" w:rsidR="00783390" w:rsidRPr="006F40BC" w:rsidRDefault="00783390" w:rsidP="000168EA">
            <w:pPr>
              <w:rPr>
                <w:rFonts w:eastAsia="Calibri" w:cs="Arial"/>
                <w:color w:val="000000"/>
                <w:sz w:val="18"/>
                <w:szCs w:val="18"/>
              </w:rPr>
            </w:pPr>
          </w:p>
        </w:tc>
        <w:tc>
          <w:tcPr>
            <w:tcW w:w="2014" w:type="dxa"/>
            <w:shd w:val="clear" w:color="auto" w:fill="auto"/>
          </w:tcPr>
          <w:p w14:paraId="41062829" w14:textId="77777777" w:rsidR="00783390" w:rsidRPr="006F40BC" w:rsidRDefault="00783390" w:rsidP="000168EA">
            <w:pPr>
              <w:rPr>
                <w:rFonts w:eastAsia="Calibri" w:cs="Arial"/>
                <w:color w:val="000000"/>
                <w:sz w:val="18"/>
                <w:szCs w:val="18"/>
              </w:rPr>
            </w:pPr>
          </w:p>
        </w:tc>
      </w:tr>
      <w:tr w:rsidR="00783390" w:rsidRPr="006F40BC" w14:paraId="7B302638" w14:textId="77777777" w:rsidTr="738477AD">
        <w:trPr>
          <w:trHeight w:val="220"/>
        </w:trPr>
        <w:tc>
          <w:tcPr>
            <w:tcW w:w="1980" w:type="dxa"/>
            <w:shd w:val="clear" w:color="auto" w:fill="auto"/>
          </w:tcPr>
          <w:p w14:paraId="33EFCE2B" w14:textId="77777777" w:rsidR="00783390" w:rsidRPr="00DE2138" w:rsidRDefault="00783390" w:rsidP="000168EA">
            <w:pPr>
              <w:rPr>
                <w:rFonts w:eastAsia="Calibri" w:cs="Arial"/>
                <w:i/>
                <w:color w:val="000000"/>
                <w:sz w:val="18"/>
                <w:szCs w:val="18"/>
              </w:rPr>
            </w:pPr>
            <w:r w:rsidRPr="00DE2138">
              <w:rPr>
                <w:rFonts w:eastAsia="Calibri" w:cs="Arial"/>
                <w:i/>
                <w:color w:val="000000"/>
                <w:sz w:val="18"/>
                <w:szCs w:val="18"/>
              </w:rPr>
              <w:t>CIM2202</w:t>
            </w:r>
          </w:p>
          <w:p w14:paraId="11C51A58" w14:textId="77777777" w:rsidR="00783390" w:rsidRDefault="00783390" w:rsidP="000168EA">
            <w:pPr>
              <w:rPr>
                <w:rFonts w:eastAsia="Calibri" w:cs="Arial"/>
                <w:color w:val="000000"/>
                <w:sz w:val="18"/>
                <w:szCs w:val="18"/>
              </w:rPr>
            </w:pPr>
            <w:r>
              <w:rPr>
                <w:rFonts w:eastAsia="Calibri" w:cs="Arial"/>
                <w:color w:val="000000"/>
                <w:sz w:val="18"/>
                <w:szCs w:val="18"/>
              </w:rPr>
              <w:t>Mathematical Methods</w:t>
            </w:r>
            <w:r w:rsidR="00D000CA">
              <w:rPr>
                <w:rFonts w:eastAsia="Calibri" w:cs="Arial"/>
                <w:color w:val="000000"/>
                <w:sz w:val="18"/>
                <w:szCs w:val="18"/>
              </w:rPr>
              <w:t xml:space="preserve"> and Modelling</w:t>
            </w:r>
          </w:p>
        </w:tc>
        <w:tc>
          <w:tcPr>
            <w:tcW w:w="1436" w:type="dxa"/>
            <w:shd w:val="clear" w:color="auto" w:fill="auto"/>
          </w:tcPr>
          <w:p w14:paraId="519069D3" w14:textId="77777777" w:rsidR="00783390" w:rsidRDefault="00DE2138" w:rsidP="000168EA">
            <w:pPr>
              <w:rPr>
                <w:rFonts w:eastAsia="Calibri" w:cs="Arial"/>
                <w:b/>
                <w:color w:val="000000"/>
                <w:sz w:val="18"/>
                <w:szCs w:val="18"/>
              </w:rPr>
            </w:pPr>
            <w:r w:rsidRPr="00DE2138">
              <w:rPr>
                <w:rFonts w:eastAsia="Calibri" w:cs="Arial"/>
                <w:b/>
                <w:color w:val="000000"/>
                <w:sz w:val="18"/>
                <w:szCs w:val="18"/>
              </w:rPr>
              <w:t>120</w:t>
            </w:r>
            <w:r w:rsidR="008627EF" w:rsidRPr="00DE2138">
              <w:rPr>
                <w:rFonts w:eastAsia="Calibri" w:cs="Arial"/>
                <w:b/>
                <w:color w:val="000000"/>
                <w:sz w:val="18"/>
                <w:szCs w:val="18"/>
              </w:rPr>
              <w:t xml:space="preserve"> </w:t>
            </w:r>
            <w:r w:rsidR="0068231D" w:rsidRPr="00DE2138">
              <w:rPr>
                <w:rFonts w:eastAsia="Calibri" w:cs="Arial"/>
                <w:b/>
                <w:color w:val="000000"/>
                <w:sz w:val="18"/>
                <w:szCs w:val="18"/>
              </w:rPr>
              <w:t>minutes</w:t>
            </w:r>
            <w:r w:rsidR="00783390" w:rsidRPr="00DE2138">
              <w:rPr>
                <w:rFonts w:eastAsia="Calibri" w:cs="Arial"/>
                <w:b/>
                <w:color w:val="000000"/>
                <w:sz w:val="18"/>
                <w:szCs w:val="18"/>
              </w:rPr>
              <w:t xml:space="preserve"> </w:t>
            </w:r>
            <w:r w:rsidR="008627EF" w:rsidRPr="00DE2138">
              <w:rPr>
                <w:rFonts w:eastAsia="Calibri" w:cs="Arial"/>
                <w:b/>
                <w:color w:val="000000"/>
                <w:sz w:val="18"/>
                <w:szCs w:val="18"/>
              </w:rPr>
              <w:t>e</w:t>
            </w:r>
            <w:r w:rsidR="00783390" w:rsidRPr="00DE2138">
              <w:rPr>
                <w:rFonts w:eastAsia="Calibri" w:cs="Arial"/>
                <w:b/>
                <w:color w:val="000000"/>
                <w:sz w:val="18"/>
                <w:szCs w:val="18"/>
              </w:rPr>
              <w:t>xam (50%)</w:t>
            </w:r>
          </w:p>
          <w:p w14:paraId="2C38A4E9" w14:textId="77777777" w:rsidR="00250B40" w:rsidRPr="00DE2138" w:rsidRDefault="00250B40" w:rsidP="000168EA">
            <w:pPr>
              <w:rPr>
                <w:rFonts w:eastAsia="Calibri" w:cs="Arial"/>
                <w:b/>
                <w:color w:val="000000"/>
                <w:sz w:val="18"/>
                <w:szCs w:val="18"/>
              </w:rPr>
            </w:pPr>
            <w:r>
              <w:rPr>
                <w:rFonts w:eastAsia="Calibri" w:cs="Arial"/>
                <w:b/>
                <w:color w:val="000000"/>
                <w:sz w:val="18"/>
                <w:szCs w:val="18"/>
              </w:rPr>
              <w:t>Week 42</w:t>
            </w:r>
          </w:p>
        </w:tc>
        <w:tc>
          <w:tcPr>
            <w:tcW w:w="1899" w:type="dxa"/>
            <w:shd w:val="clear" w:color="auto" w:fill="auto"/>
          </w:tcPr>
          <w:p w14:paraId="141B4FA5" w14:textId="77777777" w:rsidR="00783390" w:rsidRDefault="00783390" w:rsidP="000168EA">
            <w:pPr>
              <w:rPr>
                <w:rFonts w:eastAsia="Calibri" w:cs="Arial"/>
                <w:color w:val="000000"/>
                <w:sz w:val="18"/>
                <w:szCs w:val="18"/>
              </w:rPr>
            </w:pPr>
          </w:p>
        </w:tc>
        <w:tc>
          <w:tcPr>
            <w:tcW w:w="2127" w:type="dxa"/>
            <w:shd w:val="clear" w:color="auto" w:fill="auto"/>
          </w:tcPr>
          <w:p w14:paraId="76CB2DFA" w14:textId="77777777" w:rsidR="00783390" w:rsidRDefault="00AE7829" w:rsidP="000168EA">
            <w:pPr>
              <w:rPr>
                <w:rFonts w:eastAsia="Calibri" w:cs="Arial"/>
                <w:color w:val="000000"/>
                <w:sz w:val="18"/>
                <w:szCs w:val="18"/>
              </w:rPr>
            </w:pPr>
            <w:r>
              <w:rPr>
                <w:rFonts w:eastAsia="Calibri" w:cs="Arial"/>
                <w:color w:val="000000"/>
                <w:sz w:val="18"/>
                <w:szCs w:val="18"/>
              </w:rPr>
              <w:t>I</w:t>
            </w:r>
            <w:r w:rsidR="00783390">
              <w:rPr>
                <w:rFonts w:eastAsia="Calibri" w:cs="Arial"/>
                <w:color w:val="000000"/>
                <w:sz w:val="18"/>
                <w:szCs w:val="18"/>
              </w:rPr>
              <w:t xml:space="preserve">ndividual </w:t>
            </w:r>
            <w:r w:rsidR="008627EF">
              <w:rPr>
                <w:rFonts w:eastAsia="Calibri" w:cs="Arial"/>
                <w:color w:val="000000"/>
                <w:sz w:val="18"/>
                <w:szCs w:val="18"/>
              </w:rPr>
              <w:t>a</w:t>
            </w:r>
            <w:r w:rsidR="00783390">
              <w:rPr>
                <w:rFonts w:eastAsia="Calibri" w:cs="Arial"/>
                <w:color w:val="000000"/>
                <w:sz w:val="18"/>
                <w:szCs w:val="18"/>
              </w:rPr>
              <w:t>ssignment</w:t>
            </w:r>
          </w:p>
          <w:p w14:paraId="6BAFC322" w14:textId="77777777" w:rsidR="00783390" w:rsidRDefault="00783390" w:rsidP="000168EA">
            <w:pPr>
              <w:rPr>
                <w:rFonts w:eastAsia="Calibri" w:cs="Arial"/>
                <w:color w:val="000000"/>
                <w:sz w:val="18"/>
                <w:szCs w:val="18"/>
              </w:rPr>
            </w:pPr>
            <w:r>
              <w:rPr>
                <w:rFonts w:eastAsia="Calibri" w:cs="Arial"/>
                <w:color w:val="000000"/>
                <w:sz w:val="18"/>
                <w:szCs w:val="18"/>
              </w:rPr>
              <w:t>(50%)</w:t>
            </w:r>
          </w:p>
          <w:p w14:paraId="50DDDE2B" w14:textId="77777777" w:rsidR="00250B40" w:rsidRDefault="00250B40" w:rsidP="000168EA">
            <w:pPr>
              <w:rPr>
                <w:rFonts w:eastAsia="Calibri" w:cs="Arial"/>
                <w:color w:val="000000"/>
                <w:sz w:val="18"/>
                <w:szCs w:val="18"/>
              </w:rPr>
            </w:pPr>
            <w:r>
              <w:rPr>
                <w:rFonts w:eastAsia="Calibri" w:cs="Arial"/>
                <w:color w:val="000000"/>
                <w:sz w:val="18"/>
                <w:szCs w:val="18"/>
              </w:rPr>
              <w:t>Week 19</w:t>
            </w:r>
          </w:p>
        </w:tc>
        <w:tc>
          <w:tcPr>
            <w:tcW w:w="2014" w:type="dxa"/>
            <w:shd w:val="clear" w:color="auto" w:fill="auto"/>
          </w:tcPr>
          <w:p w14:paraId="6AA10A56" w14:textId="77777777" w:rsidR="00783390" w:rsidRPr="006F40BC" w:rsidRDefault="00783390" w:rsidP="000168EA">
            <w:pPr>
              <w:rPr>
                <w:rFonts w:eastAsia="Calibri" w:cs="Arial"/>
                <w:color w:val="000000"/>
                <w:sz w:val="18"/>
                <w:szCs w:val="18"/>
              </w:rPr>
            </w:pPr>
          </w:p>
        </w:tc>
        <w:tc>
          <w:tcPr>
            <w:tcW w:w="2013" w:type="dxa"/>
            <w:shd w:val="clear" w:color="auto" w:fill="auto"/>
          </w:tcPr>
          <w:p w14:paraId="3F16629A" w14:textId="77777777" w:rsidR="00783390" w:rsidRPr="006F40BC" w:rsidRDefault="00783390" w:rsidP="000168EA">
            <w:pPr>
              <w:rPr>
                <w:rFonts w:eastAsia="Calibri" w:cs="Arial"/>
                <w:color w:val="000000"/>
                <w:sz w:val="18"/>
                <w:szCs w:val="18"/>
              </w:rPr>
            </w:pPr>
          </w:p>
        </w:tc>
        <w:tc>
          <w:tcPr>
            <w:tcW w:w="2014" w:type="dxa"/>
            <w:shd w:val="clear" w:color="auto" w:fill="auto"/>
          </w:tcPr>
          <w:p w14:paraId="58D19439" w14:textId="77777777" w:rsidR="00783390" w:rsidRPr="006F40BC" w:rsidRDefault="00783390" w:rsidP="000168EA">
            <w:pPr>
              <w:rPr>
                <w:rFonts w:eastAsia="Calibri" w:cs="Arial"/>
                <w:color w:val="000000"/>
                <w:sz w:val="18"/>
                <w:szCs w:val="18"/>
              </w:rPr>
            </w:pPr>
          </w:p>
        </w:tc>
      </w:tr>
      <w:tr w:rsidR="00783390" w:rsidRPr="006F40BC" w14:paraId="181B1042" w14:textId="77777777" w:rsidTr="738477AD">
        <w:trPr>
          <w:trHeight w:val="220"/>
        </w:trPr>
        <w:tc>
          <w:tcPr>
            <w:tcW w:w="1980" w:type="dxa"/>
            <w:shd w:val="clear" w:color="auto" w:fill="auto"/>
          </w:tcPr>
          <w:p w14:paraId="0137388B" w14:textId="77777777" w:rsidR="00783390" w:rsidRPr="00DE2138" w:rsidRDefault="007A4A9E" w:rsidP="000168EA">
            <w:pPr>
              <w:rPr>
                <w:rFonts w:eastAsia="Calibri" w:cs="Arial"/>
                <w:i/>
                <w:color w:val="000000"/>
                <w:sz w:val="18"/>
                <w:szCs w:val="18"/>
              </w:rPr>
            </w:pPr>
            <w:r w:rsidRPr="00DE2138">
              <w:rPr>
                <w:rFonts w:eastAsia="Calibri" w:cs="Arial"/>
                <w:i/>
                <w:color w:val="000000"/>
                <w:sz w:val="18"/>
                <w:szCs w:val="18"/>
              </w:rPr>
              <w:t>CIM2203</w:t>
            </w:r>
          </w:p>
          <w:p w14:paraId="3E80EC43" w14:textId="77777777" w:rsidR="007A4A9E" w:rsidRDefault="007A4A9E" w:rsidP="000168EA">
            <w:pPr>
              <w:rPr>
                <w:rFonts w:eastAsia="Calibri" w:cs="Arial"/>
                <w:color w:val="000000"/>
                <w:sz w:val="18"/>
                <w:szCs w:val="18"/>
              </w:rPr>
            </w:pPr>
            <w:r>
              <w:rPr>
                <w:rFonts w:eastAsia="Calibri" w:cs="Arial"/>
                <w:color w:val="000000"/>
                <w:sz w:val="18"/>
                <w:szCs w:val="18"/>
              </w:rPr>
              <w:t>Advanced Statistical Methods</w:t>
            </w:r>
          </w:p>
        </w:tc>
        <w:tc>
          <w:tcPr>
            <w:tcW w:w="1436" w:type="dxa"/>
            <w:shd w:val="clear" w:color="auto" w:fill="auto"/>
          </w:tcPr>
          <w:p w14:paraId="72F48FEB" w14:textId="77777777" w:rsidR="00783390" w:rsidRDefault="00D529E5" w:rsidP="000168EA">
            <w:pPr>
              <w:rPr>
                <w:rFonts w:eastAsia="Calibri" w:cs="Arial"/>
                <w:b/>
                <w:color w:val="000000"/>
                <w:sz w:val="18"/>
                <w:szCs w:val="18"/>
              </w:rPr>
            </w:pPr>
            <w:r w:rsidRPr="00D529E5">
              <w:rPr>
                <w:rFonts w:eastAsia="Calibri" w:cs="Arial"/>
                <w:b/>
                <w:color w:val="000000"/>
                <w:sz w:val="18"/>
                <w:szCs w:val="18"/>
              </w:rPr>
              <w:t>120 minutes</w:t>
            </w:r>
            <w:r w:rsidR="007A4A9E" w:rsidRPr="00D529E5">
              <w:rPr>
                <w:rFonts w:eastAsia="Calibri" w:cs="Arial"/>
                <w:b/>
                <w:color w:val="000000"/>
                <w:sz w:val="18"/>
                <w:szCs w:val="18"/>
              </w:rPr>
              <w:t xml:space="preserve"> </w:t>
            </w:r>
            <w:r w:rsidR="0068231D" w:rsidRPr="00D529E5">
              <w:rPr>
                <w:rFonts w:eastAsia="Calibri" w:cs="Arial"/>
                <w:b/>
                <w:color w:val="000000"/>
                <w:sz w:val="18"/>
                <w:szCs w:val="18"/>
              </w:rPr>
              <w:t>e</w:t>
            </w:r>
            <w:r w:rsidR="007A4A9E" w:rsidRPr="00D529E5">
              <w:rPr>
                <w:rFonts w:eastAsia="Calibri" w:cs="Arial"/>
                <w:b/>
                <w:color w:val="000000"/>
                <w:sz w:val="18"/>
                <w:szCs w:val="18"/>
              </w:rPr>
              <w:t>xam (50%)</w:t>
            </w:r>
          </w:p>
          <w:p w14:paraId="2B421DEA" w14:textId="77777777" w:rsidR="00250B40" w:rsidRPr="00D529E5" w:rsidRDefault="00250B40" w:rsidP="000168EA">
            <w:pPr>
              <w:rPr>
                <w:rFonts w:eastAsia="Calibri" w:cs="Arial"/>
                <w:b/>
                <w:color w:val="000000"/>
                <w:sz w:val="18"/>
                <w:szCs w:val="18"/>
              </w:rPr>
            </w:pPr>
            <w:r>
              <w:rPr>
                <w:rFonts w:eastAsia="Calibri" w:cs="Arial"/>
                <w:b/>
                <w:color w:val="000000"/>
                <w:sz w:val="18"/>
                <w:szCs w:val="18"/>
              </w:rPr>
              <w:t>Week 42</w:t>
            </w:r>
          </w:p>
        </w:tc>
        <w:tc>
          <w:tcPr>
            <w:tcW w:w="1899" w:type="dxa"/>
            <w:shd w:val="clear" w:color="auto" w:fill="auto"/>
          </w:tcPr>
          <w:p w14:paraId="22825115" w14:textId="77777777" w:rsidR="00783390" w:rsidRDefault="00783390" w:rsidP="000168EA">
            <w:pPr>
              <w:rPr>
                <w:rFonts w:eastAsia="Calibri" w:cs="Arial"/>
                <w:color w:val="000000"/>
                <w:sz w:val="18"/>
                <w:szCs w:val="18"/>
              </w:rPr>
            </w:pPr>
          </w:p>
        </w:tc>
        <w:tc>
          <w:tcPr>
            <w:tcW w:w="2127" w:type="dxa"/>
            <w:shd w:val="clear" w:color="auto" w:fill="auto"/>
          </w:tcPr>
          <w:p w14:paraId="7C6D5982" w14:textId="77777777" w:rsidR="00783390" w:rsidRDefault="00AE7829" w:rsidP="000168EA">
            <w:pPr>
              <w:rPr>
                <w:rFonts w:eastAsia="Calibri" w:cs="Arial"/>
                <w:color w:val="000000"/>
                <w:sz w:val="18"/>
                <w:szCs w:val="18"/>
              </w:rPr>
            </w:pPr>
            <w:r>
              <w:rPr>
                <w:rFonts w:eastAsia="Calibri" w:cs="Arial"/>
                <w:color w:val="000000"/>
                <w:sz w:val="18"/>
                <w:szCs w:val="18"/>
              </w:rPr>
              <w:t>I</w:t>
            </w:r>
            <w:r w:rsidR="007A4A9E">
              <w:rPr>
                <w:rFonts w:eastAsia="Calibri" w:cs="Arial"/>
                <w:color w:val="000000"/>
                <w:sz w:val="18"/>
                <w:szCs w:val="18"/>
              </w:rPr>
              <w:t xml:space="preserve">ndividual </w:t>
            </w:r>
            <w:r w:rsidR="0068231D">
              <w:rPr>
                <w:rFonts w:eastAsia="Calibri" w:cs="Arial"/>
                <w:color w:val="000000"/>
                <w:sz w:val="18"/>
                <w:szCs w:val="18"/>
              </w:rPr>
              <w:t>a</w:t>
            </w:r>
            <w:r w:rsidR="007A4A9E">
              <w:rPr>
                <w:rFonts w:eastAsia="Calibri" w:cs="Arial"/>
                <w:color w:val="000000"/>
                <w:sz w:val="18"/>
                <w:szCs w:val="18"/>
              </w:rPr>
              <w:t>ssignment</w:t>
            </w:r>
          </w:p>
          <w:p w14:paraId="0A0FC9FD" w14:textId="77777777" w:rsidR="007A4A9E" w:rsidRDefault="007A4A9E" w:rsidP="000168EA">
            <w:pPr>
              <w:rPr>
                <w:rFonts w:eastAsia="Calibri" w:cs="Arial"/>
                <w:color w:val="000000"/>
                <w:sz w:val="18"/>
                <w:szCs w:val="18"/>
              </w:rPr>
            </w:pPr>
            <w:r>
              <w:rPr>
                <w:rFonts w:eastAsia="Calibri" w:cs="Arial"/>
                <w:color w:val="000000"/>
                <w:sz w:val="18"/>
                <w:szCs w:val="18"/>
              </w:rPr>
              <w:t>(50%)</w:t>
            </w:r>
          </w:p>
          <w:p w14:paraId="1AC4A8D5" w14:textId="77777777" w:rsidR="00731F3A" w:rsidRDefault="00731F3A" w:rsidP="000168EA">
            <w:pPr>
              <w:rPr>
                <w:rFonts w:eastAsia="Calibri" w:cs="Arial"/>
                <w:color w:val="000000"/>
                <w:sz w:val="18"/>
                <w:szCs w:val="18"/>
              </w:rPr>
            </w:pPr>
            <w:r>
              <w:rPr>
                <w:rFonts w:eastAsia="Calibri" w:cs="Arial"/>
                <w:color w:val="000000"/>
                <w:sz w:val="18"/>
                <w:szCs w:val="18"/>
              </w:rPr>
              <w:t>Week 34</w:t>
            </w:r>
          </w:p>
        </w:tc>
        <w:tc>
          <w:tcPr>
            <w:tcW w:w="2014" w:type="dxa"/>
            <w:shd w:val="clear" w:color="auto" w:fill="auto"/>
          </w:tcPr>
          <w:p w14:paraId="058DB685" w14:textId="77777777" w:rsidR="00783390" w:rsidRPr="006F40BC" w:rsidRDefault="00783390" w:rsidP="000168EA">
            <w:pPr>
              <w:rPr>
                <w:rFonts w:eastAsia="Calibri" w:cs="Arial"/>
                <w:color w:val="000000"/>
                <w:sz w:val="18"/>
                <w:szCs w:val="18"/>
              </w:rPr>
            </w:pPr>
          </w:p>
        </w:tc>
        <w:tc>
          <w:tcPr>
            <w:tcW w:w="2013" w:type="dxa"/>
            <w:shd w:val="clear" w:color="auto" w:fill="auto"/>
          </w:tcPr>
          <w:p w14:paraId="289FB634" w14:textId="77777777" w:rsidR="00783390" w:rsidRPr="006F40BC" w:rsidRDefault="00783390" w:rsidP="000168EA">
            <w:pPr>
              <w:rPr>
                <w:rFonts w:eastAsia="Calibri" w:cs="Arial"/>
                <w:color w:val="000000"/>
                <w:sz w:val="18"/>
                <w:szCs w:val="18"/>
              </w:rPr>
            </w:pPr>
          </w:p>
        </w:tc>
        <w:tc>
          <w:tcPr>
            <w:tcW w:w="2014" w:type="dxa"/>
            <w:shd w:val="clear" w:color="auto" w:fill="auto"/>
          </w:tcPr>
          <w:p w14:paraId="121DB0FA" w14:textId="77777777" w:rsidR="00783390" w:rsidRPr="006F40BC" w:rsidRDefault="00783390" w:rsidP="000168EA">
            <w:pPr>
              <w:rPr>
                <w:rFonts w:eastAsia="Calibri" w:cs="Arial"/>
                <w:color w:val="000000"/>
                <w:sz w:val="18"/>
                <w:szCs w:val="18"/>
              </w:rPr>
            </w:pPr>
          </w:p>
        </w:tc>
      </w:tr>
      <w:tr w:rsidR="00BC1F3D" w:rsidRPr="006F40BC" w14:paraId="0FBCF145" w14:textId="77777777" w:rsidTr="738477AD">
        <w:trPr>
          <w:trHeight w:val="220"/>
        </w:trPr>
        <w:tc>
          <w:tcPr>
            <w:tcW w:w="1980" w:type="dxa"/>
            <w:shd w:val="clear" w:color="auto" w:fill="auto"/>
          </w:tcPr>
          <w:p w14:paraId="614B789C" w14:textId="0F81D2BA" w:rsidR="00BC1F3D" w:rsidRPr="00D529E5" w:rsidRDefault="0040376C" w:rsidP="000168EA">
            <w:pPr>
              <w:rPr>
                <w:rFonts w:eastAsia="Calibri" w:cs="Arial"/>
                <w:i/>
                <w:color w:val="000000"/>
                <w:sz w:val="18"/>
                <w:szCs w:val="18"/>
              </w:rPr>
            </w:pPr>
            <w:r w:rsidRPr="00D529E5">
              <w:rPr>
                <w:rFonts w:eastAsia="Calibri" w:cs="Arial"/>
                <w:i/>
                <w:color w:val="000000"/>
                <w:sz w:val="18"/>
                <w:szCs w:val="18"/>
              </w:rPr>
              <w:t>BIE00</w:t>
            </w:r>
            <w:r w:rsidR="00D30145">
              <w:rPr>
                <w:rFonts w:eastAsia="Calibri" w:cs="Arial"/>
                <w:i/>
                <w:color w:val="000000"/>
                <w:sz w:val="18"/>
                <w:szCs w:val="18"/>
              </w:rPr>
              <w:t>15</w:t>
            </w:r>
          </w:p>
          <w:p w14:paraId="275EE133" w14:textId="77777777" w:rsidR="0040376C" w:rsidRPr="006F40BC" w:rsidRDefault="0040376C" w:rsidP="000168EA">
            <w:pPr>
              <w:rPr>
                <w:rFonts w:eastAsia="Calibri" w:cs="Arial"/>
                <w:color w:val="000000"/>
                <w:sz w:val="18"/>
                <w:szCs w:val="18"/>
              </w:rPr>
            </w:pPr>
            <w:r>
              <w:rPr>
                <w:rFonts w:eastAsia="Calibri" w:cs="Arial"/>
                <w:color w:val="000000"/>
                <w:sz w:val="18"/>
                <w:szCs w:val="18"/>
              </w:rPr>
              <w:t xml:space="preserve">Banking </w:t>
            </w:r>
            <w:r w:rsidR="006C0FB6">
              <w:rPr>
                <w:rFonts w:eastAsia="Calibri" w:cs="Arial"/>
                <w:color w:val="000000"/>
                <w:sz w:val="18"/>
                <w:szCs w:val="18"/>
              </w:rPr>
              <w:t xml:space="preserve">with </w:t>
            </w:r>
            <w:r>
              <w:rPr>
                <w:rFonts w:eastAsia="Calibri" w:cs="Arial"/>
                <w:color w:val="000000"/>
                <w:sz w:val="18"/>
                <w:szCs w:val="18"/>
              </w:rPr>
              <w:t>Financial Markets</w:t>
            </w:r>
          </w:p>
        </w:tc>
        <w:tc>
          <w:tcPr>
            <w:tcW w:w="1436" w:type="dxa"/>
            <w:shd w:val="clear" w:color="auto" w:fill="auto"/>
          </w:tcPr>
          <w:p w14:paraId="7DF223E9" w14:textId="77777777" w:rsidR="00BC1F3D" w:rsidRPr="006F40BC" w:rsidRDefault="00BC1F3D" w:rsidP="000168EA">
            <w:pPr>
              <w:rPr>
                <w:rFonts w:eastAsia="Calibri" w:cs="Arial"/>
                <w:color w:val="000000"/>
                <w:sz w:val="18"/>
                <w:szCs w:val="18"/>
              </w:rPr>
            </w:pPr>
          </w:p>
        </w:tc>
        <w:tc>
          <w:tcPr>
            <w:tcW w:w="1899" w:type="dxa"/>
            <w:shd w:val="clear" w:color="auto" w:fill="auto"/>
          </w:tcPr>
          <w:p w14:paraId="4D589F4C" w14:textId="77777777" w:rsidR="006C0FB6" w:rsidRDefault="006C0FB6" w:rsidP="000168EA">
            <w:pPr>
              <w:rPr>
                <w:rFonts w:eastAsia="Calibri" w:cs="Arial"/>
                <w:color w:val="000000"/>
                <w:sz w:val="18"/>
                <w:szCs w:val="18"/>
              </w:rPr>
            </w:pPr>
            <w:r>
              <w:rPr>
                <w:rFonts w:eastAsia="Calibri" w:cs="Arial"/>
                <w:color w:val="000000"/>
                <w:sz w:val="18"/>
                <w:szCs w:val="18"/>
              </w:rPr>
              <w:t>60 minutes ICT (50%)</w:t>
            </w:r>
          </w:p>
          <w:p w14:paraId="5BE417F9" w14:textId="77777777" w:rsidR="00A06F80" w:rsidRDefault="00A06F80" w:rsidP="000168EA">
            <w:pPr>
              <w:rPr>
                <w:rFonts w:eastAsia="Calibri" w:cs="Arial"/>
                <w:color w:val="000000"/>
                <w:sz w:val="18"/>
                <w:szCs w:val="18"/>
              </w:rPr>
            </w:pPr>
            <w:r>
              <w:rPr>
                <w:rFonts w:eastAsia="Calibri" w:cs="Arial"/>
                <w:color w:val="000000"/>
                <w:sz w:val="18"/>
                <w:szCs w:val="18"/>
              </w:rPr>
              <w:t>Week 25</w:t>
            </w:r>
          </w:p>
          <w:p w14:paraId="5878A4D7" w14:textId="77777777" w:rsidR="00A06F80" w:rsidRDefault="00A06F80" w:rsidP="000168EA">
            <w:pPr>
              <w:rPr>
                <w:rFonts w:eastAsia="Calibri" w:cs="Arial"/>
                <w:color w:val="000000"/>
                <w:sz w:val="18"/>
                <w:szCs w:val="18"/>
              </w:rPr>
            </w:pPr>
          </w:p>
          <w:p w14:paraId="2758AFD6" w14:textId="77777777" w:rsidR="00BC1F3D" w:rsidRDefault="006C0FB6" w:rsidP="000168EA">
            <w:pPr>
              <w:rPr>
                <w:rFonts w:eastAsia="Calibri" w:cs="Arial"/>
                <w:b/>
                <w:color w:val="000000"/>
                <w:sz w:val="18"/>
                <w:szCs w:val="18"/>
              </w:rPr>
            </w:pPr>
            <w:r w:rsidRPr="00D529E5">
              <w:rPr>
                <w:rFonts w:eastAsia="Calibri" w:cs="Arial"/>
                <w:b/>
                <w:color w:val="000000"/>
                <w:sz w:val="18"/>
                <w:szCs w:val="18"/>
              </w:rPr>
              <w:t xml:space="preserve">90 minutes </w:t>
            </w:r>
            <w:r w:rsidR="0040376C" w:rsidRPr="00D529E5">
              <w:rPr>
                <w:rFonts w:eastAsia="Calibri" w:cs="Arial"/>
                <w:b/>
                <w:color w:val="000000"/>
                <w:sz w:val="18"/>
                <w:szCs w:val="18"/>
              </w:rPr>
              <w:t>IC</w:t>
            </w:r>
            <w:r w:rsidRPr="00D529E5">
              <w:rPr>
                <w:rFonts w:eastAsia="Calibri" w:cs="Arial"/>
                <w:b/>
                <w:color w:val="000000"/>
                <w:sz w:val="18"/>
                <w:szCs w:val="18"/>
              </w:rPr>
              <w:t>T</w:t>
            </w:r>
            <w:r w:rsidR="0040376C" w:rsidRPr="00D529E5">
              <w:rPr>
                <w:rFonts w:eastAsia="Calibri" w:cs="Arial"/>
                <w:b/>
                <w:color w:val="000000"/>
                <w:sz w:val="18"/>
                <w:szCs w:val="18"/>
              </w:rPr>
              <w:t xml:space="preserve"> (50%</w:t>
            </w:r>
            <w:r w:rsidRPr="00D529E5">
              <w:rPr>
                <w:rFonts w:eastAsia="Calibri" w:cs="Arial"/>
                <w:b/>
                <w:color w:val="000000"/>
                <w:sz w:val="18"/>
                <w:szCs w:val="18"/>
              </w:rPr>
              <w:t>)</w:t>
            </w:r>
          </w:p>
          <w:p w14:paraId="105E7585" w14:textId="77777777" w:rsidR="00A06F80" w:rsidRPr="00D529E5" w:rsidRDefault="00A06F80" w:rsidP="000168EA">
            <w:pPr>
              <w:rPr>
                <w:rFonts w:eastAsia="Calibri" w:cs="Arial"/>
                <w:b/>
                <w:color w:val="000000"/>
                <w:sz w:val="18"/>
                <w:szCs w:val="18"/>
              </w:rPr>
            </w:pPr>
            <w:r>
              <w:rPr>
                <w:rFonts w:eastAsia="Calibri" w:cs="Arial"/>
                <w:b/>
                <w:color w:val="000000"/>
                <w:sz w:val="18"/>
                <w:szCs w:val="18"/>
              </w:rPr>
              <w:t>Week 42</w:t>
            </w:r>
          </w:p>
        </w:tc>
        <w:tc>
          <w:tcPr>
            <w:tcW w:w="2127" w:type="dxa"/>
            <w:shd w:val="clear" w:color="auto" w:fill="auto"/>
          </w:tcPr>
          <w:p w14:paraId="12CF1B74" w14:textId="77777777" w:rsidR="00BC1F3D" w:rsidRPr="006F40BC" w:rsidRDefault="00BC1F3D" w:rsidP="000168EA">
            <w:pPr>
              <w:rPr>
                <w:rFonts w:eastAsia="Calibri" w:cs="Arial"/>
                <w:color w:val="000000"/>
                <w:sz w:val="18"/>
                <w:szCs w:val="18"/>
              </w:rPr>
            </w:pPr>
          </w:p>
        </w:tc>
        <w:tc>
          <w:tcPr>
            <w:tcW w:w="2014" w:type="dxa"/>
            <w:shd w:val="clear" w:color="auto" w:fill="auto"/>
          </w:tcPr>
          <w:p w14:paraId="2E5CE418" w14:textId="77777777" w:rsidR="00BC1F3D" w:rsidRPr="006F40BC" w:rsidRDefault="00BC1F3D" w:rsidP="000168EA">
            <w:pPr>
              <w:rPr>
                <w:rFonts w:eastAsia="Calibri" w:cs="Arial"/>
                <w:color w:val="000000"/>
                <w:sz w:val="18"/>
                <w:szCs w:val="18"/>
              </w:rPr>
            </w:pPr>
          </w:p>
        </w:tc>
        <w:tc>
          <w:tcPr>
            <w:tcW w:w="2013" w:type="dxa"/>
            <w:shd w:val="clear" w:color="auto" w:fill="auto"/>
          </w:tcPr>
          <w:p w14:paraId="3CA733FA" w14:textId="77777777" w:rsidR="00BC1F3D" w:rsidRPr="006F40BC" w:rsidRDefault="00BC1F3D" w:rsidP="000168EA">
            <w:pPr>
              <w:rPr>
                <w:rFonts w:eastAsia="Calibri" w:cs="Arial"/>
                <w:color w:val="000000"/>
                <w:sz w:val="18"/>
                <w:szCs w:val="18"/>
              </w:rPr>
            </w:pPr>
          </w:p>
        </w:tc>
        <w:tc>
          <w:tcPr>
            <w:tcW w:w="2014" w:type="dxa"/>
            <w:shd w:val="clear" w:color="auto" w:fill="auto"/>
          </w:tcPr>
          <w:p w14:paraId="7581CDB1" w14:textId="77777777" w:rsidR="00BC1F3D" w:rsidRPr="006F40BC" w:rsidRDefault="00BC1F3D" w:rsidP="000168EA">
            <w:pPr>
              <w:rPr>
                <w:rFonts w:eastAsia="Calibri" w:cs="Arial"/>
                <w:color w:val="000000"/>
                <w:sz w:val="18"/>
                <w:szCs w:val="18"/>
              </w:rPr>
            </w:pPr>
          </w:p>
        </w:tc>
      </w:tr>
      <w:tr w:rsidR="0012145F" w:rsidRPr="006F40BC" w14:paraId="4A5B981D" w14:textId="77777777" w:rsidTr="738477AD">
        <w:trPr>
          <w:trHeight w:val="220"/>
        </w:trPr>
        <w:tc>
          <w:tcPr>
            <w:tcW w:w="1980" w:type="dxa"/>
            <w:shd w:val="clear" w:color="auto" w:fill="auto"/>
          </w:tcPr>
          <w:p w14:paraId="5E80A22E" w14:textId="77777777" w:rsidR="0012145F" w:rsidRPr="00D529E5" w:rsidRDefault="0012145F" w:rsidP="0012145F">
            <w:pPr>
              <w:rPr>
                <w:rFonts w:eastAsia="Calibri" w:cs="Arial"/>
                <w:i/>
                <w:color w:val="000000"/>
                <w:sz w:val="18"/>
                <w:szCs w:val="18"/>
              </w:rPr>
            </w:pPr>
            <w:r w:rsidRPr="00D529E5">
              <w:rPr>
                <w:rFonts w:eastAsia="Calibri" w:cs="Arial"/>
                <w:i/>
                <w:color w:val="000000"/>
                <w:sz w:val="18"/>
                <w:szCs w:val="18"/>
              </w:rPr>
              <w:t xml:space="preserve">BIE0008 </w:t>
            </w:r>
          </w:p>
          <w:p w14:paraId="07DAAECF" w14:textId="77777777" w:rsidR="0012145F" w:rsidRPr="006F40BC" w:rsidRDefault="0012145F" w:rsidP="0012145F">
            <w:pPr>
              <w:rPr>
                <w:rFonts w:eastAsia="Calibri" w:cs="Arial"/>
                <w:color w:val="000000"/>
                <w:sz w:val="18"/>
                <w:szCs w:val="18"/>
              </w:rPr>
            </w:pPr>
            <w:r>
              <w:rPr>
                <w:rFonts w:eastAsia="Calibri" w:cs="Arial"/>
                <w:color w:val="000000"/>
                <w:sz w:val="18"/>
                <w:szCs w:val="18"/>
              </w:rPr>
              <w:t>Intermediate Microeconomics</w:t>
            </w:r>
          </w:p>
        </w:tc>
        <w:tc>
          <w:tcPr>
            <w:tcW w:w="1436" w:type="dxa"/>
            <w:shd w:val="clear" w:color="auto" w:fill="auto"/>
          </w:tcPr>
          <w:p w14:paraId="6B70E47B" w14:textId="77777777" w:rsidR="0012145F" w:rsidRPr="006F40BC" w:rsidRDefault="0012145F" w:rsidP="0012145F">
            <w:pPr>
              <w:rPr>
                <w:rFonts w:eastAsia="Calibri" w:cs="Arial"/>
                <w:color w:val="000000"/>
                <w:sz w:val="18"/>
                <w:szCs w:val="18"/>
              </w:rPr>
            </w:pPr>
          </w:p>
        </w:tc>
        <w:tc>
          <w:tcPr>
            <w:tcW w:w="1899" w:type="dxa"/>
            <w:shd w:val="clear" w:color="auto" w:fill="auto"/>
          </w:tcPr>
          <w:p w14:paraId="64FA461B" w14:textId="77777777" w:rsidR="0012145F" w:rsidRDefault="00FD32FE" w:rsidP="0012145F">
            <w:pPr>
              <w:rPr>
                <w:rFonts w:eastAsia="Calibri" w:cs="Arial"/>
                <w:color w:val="000000"/>
                <w:sz w:val="18"/>
                <w:szCs w:val="18"/>
              </w:rPr>
            </w:pPr>
            <w:r>
              <w:rPr>
                <w:rFonts w:eastAsia="Calibri" w:cs="Arial"/>
                <w:color w:val="000000"/>
                <w:sz w:val="18"/>
                <w:szCs w:val="18"/>
              </w:rPr>
              <w:t>6</w:t>
            </w:r>
            <w:r w:rsidR="006C0FB6">
              <w:rPr>
                <w:rFonts w:eastAsia="Calibri" w:cs="Arial"/>
                <w:color w:val="000000"/>
                <w:sz w:val="18"/>
                <w:szCs w:val="18"/>
              </w:rPr>
              <w:t>0 minutes</w:t>
            </w:r>
            <w:r w:rsidR="0012145F" w:rsidRPr="0040376C">
              <w:rPr>
                <w:rFonts w:eastAsia="Calibri" w:cs="Arial"/>
                <w:color w:val="000000"/>
                <w:sz w:val="18"/>
                <w:szCs w:val="18"/>
              </w:rPr>
              <w:t xml:space="preserve"> IC</w:t>
            </w:r>
            <w:r w:rsidR="006C0FB6">
              <w:rPr>
                <w:rFonts w:eastAsia="Calibri" w:cs="Arial"/>
                <w:color w:val="000000"/>
                <w:sz w:val="18"/>
                <w:szCs w:val="18"/>
              </w:rPr>
              <w:t>T</w:t>
            </w:r>
            <w:r w:rsidR="0012145F" w:rsidRPr="0040376C">
              <w:rPr>
                <w:rFonts w:eastAsia="Calibri" w:cs="Arial"/>
                <w:color w:val="000000"/>
                <w:sz w:val="18"/>
                <w:szCs w:val="18"/>
              </w:rPr>
              <w:t xml:space="preserve"> (50%)</w:t>
            </w:r>
          </w:p>
          <w:p w14:paraId="70606AB9" w14:textId="77777777" w:rsidR="00F93C57" w:rsidRDefault="00F93C57" w:rsidP="0012145F">
            <w:pPr>
              <w:rPr>
                <w:rFonts w:eastAsia="Calibri" w:cs="Arial"/>
                <w:color w:val="000000"/>
                <w:sz w:val="18"/>
                <w:szCs w:val="18"/>
              </w:rPr>
            </w:pPr>
            <w:r>
              <w:rPr>
                <w:rFonts w:eastAsia="Calibri" w:cs="Arial"/>
                <w:color w:val="000000"/>
                <w:sz w:val="18"/>
                <w:szCs w:val="18"/>
              </w:rPr>
              <w:t>Week 21</w:t>
            </w:r>
          </w:p>
          <w:p w14:paraId="3DEB3125" w14:textId="77777777" w:rsidR="00F93C57" w:rsidRDefault="00F93C57" w:rsidP="0012145F">
            <w:pPr>
              <w:rPr>
                <w:rFonts w:eastAsia="Calibri" w:cs="Arial"/>
                <w:color w:val="000000"/>
                <w:sz w:val="18"/>
                <w:szCs w:val="18"/>
              </w:rPr>
            </w:pPr>
          </w:p>
          <w:p w14:paraId="02C92EB0" w14:textId="77777777" w:rsidR="00D529E5" w:rsidRDefault="00D529E5" w:rsidP="0012145F">
            <w:pPr>
              <w:rPr>
                <w:rFonts w:eastAsia="Calibri" w:cs="Arial"/>
                <w:b/>
                <w:color w:val="000000"/>
                <w:sz w:val="18"/>
                <w:szCs w:val="18"/>
              </w:rPr>
            </w:pPr>
            <w:r w:rsidRPr="00D529E5">
              <w:rPr>
                <w:rFonts w:eastAsia="Calibri" w:cs="Arial"/>
                <w:b/>
                <w:color w:val="000000"/>
                <w:sz w:val="18"/>
                <w:szCs w:val="18"/>
              </w:rPr>
              <w:t>90 minutes ICT (50%)</w:t>
            </w:r>
          </w:p>
          <w:p w14:paraId="7B10CC08" w14:textId="77777777" w:rsidR="00F93C57" w:rsidRPr="00D529E5" w:rsidRDefault="00F93C57" w:rsidP="0012145F">
            <w:pPr>
              <w:rPr>
                <w:rFonts w:eastAsia="Calibri" w:cs="Arial"/>
                <w:b/>
                <w:color w:val="000000"/>
                <w:sz w:val="18"/>
                <w:szCs w:val="18"/>
              </w:rPr>
            </w:pPr>
            <w:r>
              <w:rPr>
                <w:rFonts w:eastAsia="Calibri" w:cs="Arial"/>
                <w:b/>
                <w:color w:val="000000"/>
                <w:sz w:val="18"/>
                <w:szCs w:val="18"/>
              </w:rPr>
              <w:t>Week 40</w:t>
            </w:r>
          </w:p>
        </w:tc>
        <w:tc>
          <w:tcPr>
            <w:tcW w:w="2127" w:type="dxa"/>
            <w:shd w:val="clear" w:color="auto" w:fill="auto"/>
          </w:tcPr>
          <w:p w14:paraId="4E7054A8" w14:textId="77777777" w:rsidR="0012145F" w:rsidRPr="006F40BC" w:rsidRDefault="0012145F" w:rsidP="0012145F">
            <w:pPr>
              <w:rPr>
                <w:rFonts w:eastAsia="Calibri" w:cs="Arial"/>
                <w:color w:val="000000"/>
                <w:sz w:val="18"/>
                <w:szCs w:val="18"/>
              </w:rPr>
            </w:pPr>
          </w:p>
        </w:tc>
        <w:tc>
          <w:tcPr>
            <w:tcW w:w="2014" w:type="dxa"/>
            <w:shd w:val="clear" w:color="auto" w:fill="auto"/>
          </w:tcPr>
          <w:p w14:paraId="466C8447" w14:textId="77777777" w:rsidR="0012145F" w:rsidRPr="006F40BC" w:rsidRDefault="0012145F" w:rsidP="0012145F">
            <w:pPr>
              <w:rPr>
                <w:rFonts w:eastAsia="Calibri" w:cs="Arial"/>
                <w:color w:val="000000"/>
                <w:sz w:val="18"/>
                <w:szCs w:val="18"/>
              </w:rPr>
            </w:pPr>
          </w:p>
        </w:tc>
        <w:tc>
          <w:tcPr>
            <w:tcW w:w="2013" w:type="dxa"/>
            <w:shd w:val="clear" w:color="auto" w:fill="auto"/>
          </w:tcPr>
          <w:p w14:paraId="4C1B6A10" w14:textId="77777777" w:rsidR="0012145F" w:rsidRPr="006F40BC" w:rsidRDefault="0012145F" w:rsidP="0012145F">
            <w:pPr>
              <w:rPr>
                <w:rFonts w:eastAsia="Calibri" w:cs="Arial"/>
                <w:color w:val="000000"/>
                <w:sz w:val="18"/>
                <w:szCs w:val="18"/>
              </w:rPr>
            </w:pPr>
          </w:p>
        </w:tc>
        <w:tc>
          <w:tcPr>
            <w:tcW w:w="2014" w:type="dxa"/>
            <w:shd w:val="clear" w:color="auto" w:fill="auto"/>
          </w:tcPr>
          <w:p w14:paraId="52C0D296" w14:textId="77777777" w:rsidR="0012145F" w:rsidRPr="006F40BC" w:rsidRDefault="0012145F" w:rsidP="0012145F">
            <w:pPr>
              <w:rPr>
                <w:rFonts w:eastAsia="Calibri" w:cs="Arial"/>
                <w:color w:val="000000"/>
                <w:sz w:val="18"/>
                <w:szCs w:val="18"/>
              </w:rPr>
            </w:pPr>
          </w:p>
        </w:tc>
      </w:tr>
      <w:tr w:rsidR="0012145F" w:rsidRPr="006F40BC" w14:paraId="342ABF2A" w14:textId="77777777" w:rsidTr="738477AD">
        <w:trPr>
          <w:trHeight w:val="220"/>
        </w:trPr>
        <w:tc>
          <w:tcPr>
            <w:tcW w:w="1980" w:type="dxa"/>
            <w:shd w:val="clear" w:color="auto" w:fill="auto"/>
          </w:tcPr>
          <w:p w14:paraId="36E75F49" w14:textId="027DD901" w:rsidR="0012145F" w:rsidRPr="00D529E5" w:rsidRDefault="0012145F" w:rsidP="0012145F">
            <w:pPr>
              <w:rPr>
                <w:rFonts w:eastAsia="Calibri" w:cs="Arial"/>
                <w:i/>
                <w:color w:val="000000"/>
                <w:sz w:val="18"/>
                <w:szCs w:val="18"/>
              </w:rPr>
            </w:pPr>
            <w:r w:rsidRPr="00D529E5">
              <w:rPr>
                <w:rFonts w:eastAsia="Calibri" w:cs="Arial"/>
                <w:i/>
                <w:color w:val="000000"/>
                <w:sz w:val="18"/>
                <w:szCs w:val="18"/>
              </w:rPr>
              <w:lastRenderedPageBreak/>
              <w:t>BIE00</w:t>
            </w:r>
            <w:r w:rsidR="00297975">
              <w:rPr>
                <w:rFonts w:eastAsia="Calibri" w:cs="Arial"/>
                <w:i/>
                <w:color w:val="000000"/>
                <w:sz w:val="18"/>
                <w:szCs w:val="18"/>
              </w:rPr>
              <w:t>16</w:t>
            </w:r>
          </w:p>
          <w:p w14:paraId="653F49AF" w14:textId="77777777" w:rsidR="0012145F" w:rsidRPr="006F40BC" w:rsidRDefault="0012145F" w:rsidP="0012145F">
            <w:pPr>
              <w:rPr>
                <w:rFonts w:eastAsia="Calibri" w:cs="Arial"/>
                <w:color w:val="000000"/>
                <w:sz w:val="18"/>
                <w:szCs w:val="18"/>
              </w:rPr>
            </w:pPr>
            <w:r>
              <w:rPr>
                <w:rFonts w:eastAsia="Calibri" w:cs="Arial"/>
                <w:color w:val="000000"/>
                <w:sz w:val="18"/>
                <w:szCs w:val="18"/>
              </w:rPr>
              <w:t>International Economics</w:t>
            </w:r>
            <w:r w:rsidR="00D34AF1">
              <w:rPr>
                <w:rFonts w:eastAsia="Calibri" w:cs="Arial"/>
                <w:color w:val="000000"/>
                <w:sz w:val="18"/>
                <w:szCs w:val="18"/>
              </w:rPr>
              <w:t xml:space="preserve"> and Globalisation</w:t>
            </w:r>
          </w:p>
        </w:tc>
        <w:tc>
          <w:tcPr>
            <w:tcW w:w="1436" w:type="dxa"/>
            <w:shd w:val="clear" w:color="auto" w:fill="auto"/>
          </w:tcPr>
          <w:p w14:paraId="47FABA6E" w14:textId="77777777" w:rsidR="0012145F" w:rsidRDefault="006C0FB6" w:rsidP="0012145F">
            <w:pPr>
              <w:rPr>
                <w:rFonts w:eastAsia="Calibri" w:cs="Arial"/>
                <w:b/>
                <w:color w:val="000000"/>
                <w:sz w:val="18"/>
                <w:szCs w:val="18"/>
              </w:rPr>
            </w:pPr>
            <w:r w:rsidRPr="00D529E5">
              <w:rPr>
                <w:rFonts w:eastAsia="Calibri" w:cs="Arial"/>
                <w:b/>
                <w:color w:val="000000"/>
                <w:sz w:val="18"/>
                <w:szCs w:val="18"/>
              </w:rPr>
              <w:t>90 minutes e</w:t>
            </w:r>
            <w:r w:rsidR="0012145F" w:rsidRPr="00D529E5">
              <w:rPr>
                <w:rFonts w:eastAsia="Calibri" w:cs="Arial"/>
                <w:b/>
                <w:color w:val="000000"/>
                <w:sz w:val="18"/>
                <w:szCs w:val="18"/>
              </w:rPr>
              <w:t>xam (50%)</w:t>
            </w:r>
          </w:p>
          <w:p w14:paraId="78CEF176" w14:textId="77777777" w:rsidR="002E651B" w:rsidRPr="00D529E5" w:rsidRDefault="002E651B" w:rsidP="0012145F">
            <w:pPr>
              <w:rPr>
                <w:rFonts w:eastAsia="Calibri" w:cs="Arial"/>
                <w:b/>
                <w:color w:val="000000"/>
                <w:sz w:val="18"/>
                <w:szCs w:val="18"/>
              </w:rPr>
            </w:pPr>
            <w:r>
              <w:rPr>
                <w:rFonts w:eastAsia="Calibri" w:cs="Arial"/>
                <w:b/>
                <w:color w:val="000000"/>
                <w:sz w:val="18"/>
                <w:szCs w:val="18"/>
              </w:rPr>
              <w:t>Week 42</w:t>
            </w:r>
          </w:p>
        </w:tc>
        <w:tc>
          <w:tcPr>
            <w:tcW w:w="1899" w:type="dxa"/>
            <w:shd w:val="clear" w:color="auto" w:fill="auto"/>
          </w:tcPr>
          <w:p w14:paraId="36124476" w14:textId="77777777" w:rsidR="0012145F" w:rsidRPr="006F40BC" w:rsidRDefault="0012145F" w:rsidP="0012145F">
            <w:pPr>
              <w:rPr>
                <w:rFonts w:eastAsia="Calibri" w:cs="Arial"/>
                <w:color w:val="000000"/>
                <w:sz w:val="18"/>
                <w:szCs w:val="18"/>
              </w:rPr>
            </w:pPr>
          </w:p>
        </w:tc>
        <w:tc>
          <w:tcPr>
            <w:tcW w:w="2127" w:type="dxa"/>
            <w:shd w:val="clear" w:color="auto" w:fill="auto"/>
          </w:tcPr>
          <w:p w14:paraId="75D941CC" w14:textId="77777777" w:rsidR="0012145F" w:rsidRDefault="006C0FB6" w:rsidP="0012145F">
            <w:pPr>
              <w:rPr>
                <w:rFonts w:eastAsia="Calibri" w:cs="Arial"/>
                <w:color w:val="000000"/>
                <w:sz w:val="18"/>
                <w:szCs w:val="18"/>
              </w:rPr>
            </w:pPr>
            <w:r>
              <w:rPr>
                <w:rFonts w:eastAsia="Calibri" w:cs="Arial"/>
                <w:color w:val="000000"/>
                <w:sz w:val="18"/>
                <w:szCs w:val="18"/>
              </w:rPr>
              <w:t>1</w:t>
            </w:r>
            <w:r w:rsidR="00FD32FE">
              <w:rPr>
                <w:rFonts w:eastAsia="Calibri" w:cs="Arial"/>
                <w:color w:val="000000"/>
                <w:sz w:val="18"/>
                <w:szCs w:val="18"/>
              </w:rPr>
              <w:t>,</w:t>
            </w:r>
            <w:r>
              <w:rPr>
                <w:rFonts w:eastAsia="Calibri" w:cs="Arial"/>
                <w:color w:val="000000"/>
                <w:sz w:val="18"/>
                <w:szCs w:val="18"/>
              </w:rPr>
              <w:t>000 words</w:t>
            </w:r>
            <w:r w:rsidR="0012145F">
              <w:rPr>
                <w:rFonts w:eastAsia="Calibri" w:cs="Arial"/>
                <w:color w:val="000000"/>
                <w:sz w:val="18"/>
                <w:szCs w:val="18"/>
              </w:rPr>
              <w:t xml:space="preserve"> </w:t>
            </w:r>
            <w:r>
              <w:rPr>
                <w:rFonts w:eastAsia="Calibri" w:cs="Arial"/>
                <w:color w:val="000000"/>
                <w:sz w:val="18"/>
                <w:szCs w:val="18"/>
              </w:rPr>
              <w:t>i</w:t>
            </w:r>
            <w:r w:rsidR="0012145F">
              <w:rPr>
                <w:rFonts w:eastAsia="Calibri" w:cs="Arial"/>
                <w:color w:val="000000"/>
                <w:sz w:val="18"/>
                <w:szCs w:val="18"/>
              </w:rPr>
              <w:t xml:space="preserve">ndividual </w:t>
            </w:r>
            <w:r>
              <w:rPr>
                <w:rFonts w:eastAsia="Calibri" w:cs="Arial"/>
                <w:color w:val="000000"/>
                <w:sz w:val="18"/>
                <w:szCs w:val="18"/>
              </w:rPr>
              <w:t>a</w:t>
            </w:r>
            <w:r w:rsidR="0012145F">
              <w:rPr>
                <w:rFonts w:eastAsia="Calibri" w:cs="Arial"/>
                <w:color w:val="000000"/>
                <w:sz w:val="18"/>
                <w:szCs w:val="18"/>
              </w:rPr>
              <w:t>ssignment</w:t>
            </w:r>
          </w:p>
          <w:p w14:paraId="2ABE34A2" w14:textId="77777777" w:rsidR="0012145F" w:rsidRDefault="0012145F" w:rsidP="0012145F">
            <w:pPr>
              <w:rPr>
                <w:rFonts w:eastAsia="Calibri" w:cs="Arial"/>
                <w:color w:val="000000"/>
                <w:sz w:val="18"/>
                <w:szCs w:val="18"/>
              </w:rPr>
            </w:pPr>
            <w:r>
              <w:rPr>
                <w:rFonts w:eastAsia="Calibri" w:cs="Arial"/>
                <w:color w:val="000000"/>
                <w:sz w:val="18"/>
                <w:szCs w:val="18"/>
              </w:rPr>
              <w:t>(50%)</w:t>
            </w:r>
          </w:p>
          <w:p w14:paraId="5DF5F8B3" w14:textId="77777777" w:rsidR="002E651B" w:rsidRPr="006F40BC" w:rsidRDefault="002E651B" w:rsidP="0012145F">
            <w:pPr>
              <w:rPr>
                <w:rFonts w:eastAsia="Calibri" w:cs="Arial"/>
                <w:color w:val="000000"/>
                <w:sz w:val="18"/>
                <w:szCs w:val="18"/>
              </w:rPr>
            </w:pPr>
            <w:r>
              <w:rPr>
                <w:rFonts w:eastAsia="Calibri" w:cs="Arial"/>
                <w:color w:val="000000"/>
                <w:sz w:val="18"/>
                <w:szCs w:val="18"/>
              </w:rPr>
              <w:t>Week 21</w:t>
            </w:r>
          </w:p>
        </w:tc>
        <w:tc>
          <w:tcPr>
            <w:tcW w:w="2014" w:type="dxa"/>
            <w:shd w:val="clear" w:color="auto" w:fill="auto"/>
          </w:tcPr>
          <w:p w14:paraId="4052E0AA" w14:textId="77777777" w:rsidR="0012145F" w:rsidRPr="006F40BC" w:rsidRDefault="0012145F" w:rsidP="0012145F">
            <w:pPr>
              <w:rPr>
                <w:rFonts w:eastAsia="Calibri" w:cs="Arial"/>
                <w:color w:val="000000"/>
                <w:sz w:val="18"/>
                <w:szCs w:val="18"/>
              </w:rPr>
            </w:pPr>
          </w:p>
        </w:tc>
        <w:tc>
          <w:tcPr>
            <w:tcW w:w="2013" w:type="dxa"/>
            <w:shd w:val="clear" w:color="auto" w:fill="auto"/>
          </w:tcPr>
          <w:p w14:paraId="4681BA57" w14:textId="77777777" w:rsidR="0012145F" w:rsidRPr="006F40BC" w:rsidRDefault="0012145F" w:rsidP="0012145F">
            <w:pPr>
              <w:rPr>
                <w:rFonts w:eastAsia="Calibri" w:cs="Arial"/>
                <w:color w:val="000000"/>
                <w:sz w:val="18"/>
                <w:szCs w:val="18"/>
              </w:rPr>
            </w:pPr>
          </w:p>
        </w:tc>
        <w:tc>
          <w:tcPr>
            <w:tcW w:w="2014" w:type="dxa"/>
            <w:shd w:val="clear" w:color="auto" w:fill="auto"/>
          </w:tcPr>
          <w:p w14:paraId="79D67A9D" w14:textId="77777777" w:rsidR="0012145F" w:rsidRPr="006F40BC" w:rsidRDefault="0012145F" w:rsidP="0012145F">
            <w:pPr>
              <w:rPr>
                <w:rFonts w:eastAsia="Calibri" w:cs="Arial"/>
                <w:color w:val="000000"/>
                <w:sz w:val="18"/>
                <w:szCs w:val="18"/>
              </w:rPr>
            </w:pPr>
          </w:p>
        </w:tc>
      </w:tr>
      <w:tr w:rsidR="0012145F" w:rsidRPr="006F40BC" w14:paraId="6A1D85FB" w14:textId="77777777" w:rsidTr="738477AD">
        <w:trPr>
          <w:trHeight w:val="220"/>
        </w:trPr>
        <w:tc>
          <w:tcPr>
            <w:tcW w:w="1980" w:type="dxa"/>
            <w:shd w:val="clear" w:color="auto" w:fill="auto"/>
          </w:tcPr>
          <w:p w14:paraId="66F477E9" w14:textId="77777777" w:rsidR="0012145F" w:rsidRPr="00D529E5" w:rsidRDefault="0012145F" w:rsidP="0012145F">
            <w:pPr>
              <w:rPr>
                <w:rFonts w:eastAsia="Calibri" w:cs="Arial"/>
                <w:i/>
                <w:color w:val="000000"/>
                <w:sz w:val="18"/>
                <w:szCs w:val="18"/>
              </w:rPr>
            </w:pPr>
            <w:r w:rsidRPr="00D529E5">
              <w:rPr>
                <w:rFonts w:eastAsia="Calibri" w:cs="Arial"/>
                <w:i/>
                <w:color w:val="000000"/>
                <w:sz w:val="18"/>
                <w:szCs w:val="18"/>
              </w:rPr>
              <w:t>BIE0011</w:t>
            </w:r>
          </w:p>
          <w:p w14:paraId="4BA914B0" w14:textId="77777777" w:rsidR="0012145F" w:rsidRPr="006F40BC" w:rsidRDefault="0012145F" w:rsidP="0012145F">
            <w:pPr>
              <w:rPr>
                <w:rFonts w:eastAsia="Calibri" w:cs="Arial"/>
                <w:color w:val="000000"/>
                <w:sz w:val="18"/>
                <w:szCs w:val="18"/>
              </w:rPr>
            </w:pPr>
            <w:r>
              <w:rPr>
                <w:rFonts w:eastAsia="Calibri" w:cs="Arial"/>
                <w:color w:val="000000"/>
                <w:sz w:val="18"/>
                <w:szCs w:val="18"/>
              </w:rPr>
              <w:t>Intermediate Macro</w:t>
            </w:r>
          </w:p>
        </w:tc>
        <w:tc>
          <w:tcPr>
            <w:tcW w:w="1436" w:type="dxa"/>
            <w:shd w:val="clear" w:color="auto" w:fill="auto"/>
          </w:tcPr>
          <w:p w14:paraId="308B851F" w14:textId="77777777" w:rsidR="0012145F" w:rsidRPr="006F40BC" w:rsidRDefault="0012145F" w:rsidP="0012145F">
            <w:pPr>
              <w:rPr>
                <w:rFonts w:eastAsia="Calibri" w:cs="Arial"/>
                <w:color w:val="000000"/>
                <w:sz w:val="18"/>
                <w:szCs w:val="18"/>
              </w:rPr>
            </w:pPr>
          </w:p>
        </w:tc>
        <w:tc>
          <w:tcPr>
            <w:tcW w:w="1899" w:type="dxa"/>
            <w:shd w:val="clear" w:color="auto" w:fill="auto"/>
          </w:tcPr>
          <w:p w14:paraId="737EC04A" w14:textId="77777777" w:rsidR="00D529E5" w:rsidRDefault="00A070B6" w:rsidP="00D529E5">
            <w:pPr>
              <w:rPr>
                <w:rFonts w:eastAsia="Calibri" w:cs="Arial"/>
                <w:color w:val="000000"/>
                <w:sz w:val="18"/>
                <w:szCs w:val="18"/>
              </w:rPr>
            </w:pPr>
            <w:r>
              <w:rPr>
                <w:rFonts w:eastAsia="Calibri" w:cs="Arial"/>
                <w:color w:val="000000"/>
                <w:sz w:val="18"/>
                <w:szCs w:val="18"/>
              </w:rPr>
              <w:t>6</w:t>
            </w:r>
            <w:r w:rsidR="00D529E5" w:rsidRPr="00D529E5">
              <w:rPr>
                <w:rFonts w:eastAsia="Calibri" w:cs="Arial"/>
                <w:color w:val="000000"/>
                <w:sz w:val="18"/>
                <w:szCs w:val="18"/>
              </w:rPr>
              <w:t>0 minutes ICT (50%)</w:t>
            </w:r>
          </w:p>
          <w:p w14:paraId="60A3C267" w14:textId="77777777" w:rsidR="00F93C57" w:rsidRDefault="00F93C57" w:rsidP="00D529E5">
            <w:pPr>
              <w:rPr>
                <w:rFonts w:eastAsia="Calibri" w:cs="Arial"/>
                <w:color w:val="000000"/>
                <w:sz w:val="18"/>
                <w:szCs w:val="18"/>
              </w:rPr>
            </w:pPr>
            <w:r>
              <w:rPr>
                <w:rFonts w:eastAsia="Calibri" w:cs="Arial"/>
                <w:color w:val="000000"/>
                <w:sz w:val="18"/>
                <w:szCs w:val="18"/>
              </w:rPr>
              <w:t>Week 21</w:t>
            </w:r>
          </w:p>
          <w:p w14:paraId="0565DC70" w14:textId="77777777" w:rsidR="00F93C57" w:rsidRPr="00D529E5" w:rsidRDefault="00F93C57" w:rsidP="00D529E5">
            <w:pPr>
              <w:rPr>
                <w:rFonts w:eastAsia="Calibri" w:cs="Arial"/>
                <w:color w:val="000000"/>
                <w:sz w:val="18"/>
                <w:szCs w:val="18"/>
              </w:rPr>
            </w:pPr>
          </w:p>
          <w:p w14:paraId="2FC66132" w14:textId="77777777" w:rsidR="0012145F" w:rsidRDefault="00D529E5" w:rsidP="00D529E5">
            <w:pPr>
              <w:rPr>
                <w:rFonts w:eastAsia="Calibri" w:cs="Arial"/>
                <w:b/>
                <w:color w:val="000000"/>
                <w:sz w:val="18"/>
                <w:szCs w:val="18"/>
              </w:rPr>
            </w:pPr>
            <w:r w:rsidRPr="00D529E5">
              <w:rPr>
                <w:rFonts w:eastAsia="Calibri" w:cs="Arial"/>
                <w:b/>
                <w:color w:val="000000"/>
                <w:sz w:val="18"/>
                <w:szCs w:val="18"/>
              </w:rPr>
              <w:t>90 minutes ICT (50%)</w:t>
            </w:r>
          </w:p>
          <w:p w14:paraId="688B90F4" w14:textId="77777777" w:rsidR="00F93C57" w:rsidRPr="00D529E5" w:rsidRDefault="00F93C57" w:rsidP="00D529E5">
            <w:pPr>
              <w:rPr>
                <w:rFonts w:eastAsia="Calibri" w:cs="Arial"/>
                <w:b/>
                <w:color w:val="000000"/>
                <w:sz w:val="18"/>
                <w:szCs w:val="18"/>
              </w:rPr>
            </w:pPr>
            <w:r>
              <w:rPr>
                <w:rFonts w:eastAsia="Calibri" w:cs="Arial"/>
                <w:b/>
                <w:color w:val="000000"/>
                <w:sz w:val="18"/>
                <w:szCs w:val="18"/>
              </w:rPr>
              <w:t>Week 40</w:t>
            </w:r>
          </w:p>
        </w:tc>
        <w:tc>
          <w:tcPr>
            <w:tcW w:w="2127" w:type="dxa"/>
            <w:shd w:val="clear" w:color="auto" w:fill="auto"/>
          </w:tcPr>
          <w:p w14:paraId="4D44E005" w14:textId="77777777" w:rsidR="0012145F" w:rsidRPr="006F40BC" w:rsidRDefault="0012145F" w:rsidP="0012145F">
            <w:pPr>
              <w:rPr>
                <w:rFonts w:eastAsia="Calibri" w:cs="Arial"/>
                <w:color w:val="000000"/>
                <w:sz w:val="18"/>
                <w:szCs w:val="18"/>
              </w:rPr>
            </w:pPr>
          </w:p>
        </w:tc>
        <w:tc>
          <w:tcPr>
            <w:tcW w:w="2014" w:type="dxa"/>
            <w:shd w:val="clear" w:color="auto" w:fill="auto"/>
          </w:tcPr>
          <w:p w14:paraId="6652F190" w14:textId="77777777" w:rsidR="0012145F" w:rsidRPr="006F40BC" w:rsidRDefault="0012145F" w:rsidP="0012145F">
            <w:pPr>
              <w:rPr>
                <w:rFonts w:eastAsia="Calibri" w:cs="Arial"/>
                <w:color w:val="000000"/>
                <w:sz w:val="18"/>
                <w:szCs w:val="18"/>
              </w:rPr>
            </w:pPr>
          </w:p>
        </w:tc>
        <w:tc>
          <w:tcPr>
            <w:tcW w:w="2013" w:type="dxa"/>
            <w:shd w:val="clear" w:color="auto" w:fill="auto"/>
          </w:tcPr>
          <w:p w14:paraId="170A01AC" w14:textId="77777777" w:rsidR="0012145F" w:rsidRPr="006F40BC" w:rsidRDefault="0012145F" w:rsidP="0012145F">
            <w:pPr>
              <w:rPr>
                <w:rFonts w:eastAsia="Calibri" w:cs="Arial"/>
                <w:color w:val="000000"/>
                <w:sz w:val="18"/>
                <w:szCs w:val="18"/>
              </w:rPr>
            </w:pPr>
          </w:p>
        </w:tc>
        <w:tc>
          <w:tcPr>
            <w:tcW w:w="2014" w:type="dxa"/>
            <w:shd w:val="clear" w:color="auto" w:fill="auto"/>
          </w:tcPr>
          <w:p w14:paraId="75EEED96" w14:textId="77777777" w:rsidR="0012145F" w:rsidRPr="006F40BC" w:rsidRDefault="0012145F" w:rsidP="0012145F">
            <w:pPr>
              <w:rPr>
                <w:rFonts w:eastAsia="Calibri" w:cs="Arial"/>
                <w:color w:val="000000"/>
                <w:sz w:val="18"/>
                <w:szCs w:val="18"/>
              </w:rPr>
            </w:pPr>
          </w:p>
        </w:tc>
      </w:tr>
      <w:tr w:rsidR="0012145F" w:rsidRPr="006F40BC" w14:paraId="67F47F35" w14:textId="77777777" w:rsidTr="738477AD">
        <w:trPr>
          <w:trHeight w:val="220"/>
        </w:trPr>
        <w:tc>
          <w:tcPr>
            <w:tcW w:w="1980" w:type="dxa"/>
            <w:shd w:val="clear" w:color="auto" w:fill="auto"/>
          </w:tcPr>
          <w:p w14:paraId="09A9DD02" w14:textId="77777777" w:rsidR="0012145F" w:rsidRPr="00D529E5" w:rsidRDefault="00EB2494" w:rsidP="0012145F">
            <w:pPr>
              <w:rPr>
                <w:rFonts w:eastAsia="Calibri" w:cs="Arial"/>
                <w:i/>
                <w:color w:val="000000"/>
                <w:sz w:val="18"/>
                <w:szCs w:val="18"/>
              </w:rPr>
            </w:pPr>
            <w:r w:rsidRPr="00D529E5">
              <w:rPr>
                <w:rFonts w:eastAsia="Calibri" w:cs="Arial"/>
                <w:i/>
                <w:color w:val="000000"/>
                <w:sz w:val="18"/>
                <w:szCs w:val="18"/>
              </w:rPr>
              <w:t>BIE0012</w:t>
            </w:r>
          </w:p>
          <w:p w14:paraId="54903BA4" w14:textId="77777777" w:rsidR="00EB2494" w:rsidRPr="006F40BC" w:rsidRDefault="00EB2494" w:rsidP="0012145F">
            <w:pPr>
              <w:rPr>
                <w:rFonts w:eastAsia="Calibri" w:cs="Arial"/>
                <w:color w:val="000000"/>
                <w:sz w:val="18"/>
                <w:szCs w:val="18"/>
              </w:rPr>
            </w:pPr>
            <w:r>
              <w:rPr>
                <w:rFonts w:eastAsia="Calibri" w:cs="Arial"/>
                <w:color w:val="000000"/>
                <w:sz w:val="18"/>
                <w:szCs w:val="18"/>
              </w:rPr>
              <w:t>Economic History</w:t>
            </w:r>
          </w:p>
        </w:tc>
        <w:tc>
          <w:tcPr>
            <w:tcW w:w="1436" w:type="dxa"/>
            <w:shd w:val="clear" w:color="auto" w:fill="auto"/>
          </w:tcPr>
          <w:p w14:paraId="3C4CD8F9" w14:textId="77777777" w:rsidR="0012145F" w:rsidRDefault="006C0FB6" w:rsidP="0012145F">
            <w:pPr>
              <w:rPr>
                <w:rFonts w:eastAsia="Calibri" w:cs="Arial"/>
                <w:b/>
                <w:color w:val="000000"/>
                <w:sz w:val="18"/>
                <w:szCs w:val="18"/>
              </w:rPr>
            </w:pPr>
            <w:r w:rsidRPr="00EB49C0">
              <w:rPr>
                <w:rFonts w:eastAsia="Calibri" w:cs="Arial"/>
                <w:b/>
                <w:color w:val="000000"/>
                <w:sz w:val="18"/>
                <w:szCs w:val="18"/>
              </w:rPr>
              <w:t>90 minutes</w:t>
            </w:r>
            <w:r w:rsidR="00EB2494" w:rsidRPr="00EB49C0">
              <w:rPr>
                <w:rFonts w:eastAsia="Calibri" w:cs="Arial"/>
                <w:b/>
                <w:color w:val="000000"/>
                <w:sz w:val="18"/>
                <w:szCs w:val="18"/>
              </w:rPr>
              <w:t xml:space="preserve"> </w:t>
            </w:r>
            <w:r w:rsidRPr="00EB49C0">
              <w:rPr>
                <w:rFonts w:eastAsia="Calibri" w:cs="Arial"/>
                <w:b/>
                <w:color w:val="000000"/>
                <w:sz w:val="18"/>
                <w:szCs w:val="18"/>
              </w:rPr>
              <w:t>e</w:t>
            </w:r>
            <w:r w:rsidR="00EB2494" w:rsidRPr="00EB49C0">
              <w:rPr>
                <w:rFonts w:eastAsia="Calibri" w:cs="Arial"/>
                <w:b/>
                <w:color w:val="000000"/>
                <w:sz w:val="18"/>
                <w:szCs w:val="18"/>
              </w:rPr>
              <w:t>xam (50%)</w:t>
            </w:r>
          </w:p>
          <w:p w14:paraId="6B2C8C7D" w14:textId="77777777" w:rsidR="002E651B" w:rsidRPr="00EB49C0" w:rsidRDefault="002E651B" w:rsidP="0012145F">
            <w:pPr>
              <w:rPr>
                <w:rFonts w:eastAsia="Calibri" w:cs="Arial"/>
                <w:b/>
                <w:color w:val="000000"/>
                <w:sz w:val="18"/>
                <w:szCs w:val="18"/>
              </w:rPr>
            </w:pPr>
            <w:r>
              <w:rPr>
                <w:rFonts w:eastAsia="Calibri" w:cs="Arial"/>
                <w:b/>
                <w:color w:val="000000"/>
                <w:sz w:val="18"/>
                <w:szCs w:val="18"/>
              </w:rPr>
              <w:t>Week 42</w:t>
            </w:r>
          </w:p>
        </w:tc>
        <w:tc>
          <w:tcPr>
            <w:tcW w:w="1899" w:type="dxa"/>
            <w:shd w:val="clear" w:color="auto" w:fill="auto"/>
          </w:tcPr>
          <w:p w14:paraId="271694EB" w14:textId="77777777" w:rsidR="0012145F" w:rsidRPr="006F40BC" w:rsidRDefault="0012145F" w:rsidP="0012145F">
            <w:pPr>
              <w:rPr>
                <w:rFonts w:eastAsia="Calibri" w:cs="Arial"/>
                <w:color w:val="000000"/>
                <w:sz w:val="18"/>
                <w:szCs w:val="18"/>
              </w:rPr>
            </w:pPr>
          </w:p>
        </w:tc>
        <w:tc>
          <w:tcPr>
            <w:tcW w:w="2127" w:type="dxa"/>
            <w:shd w:val="clear" w:color="auto" w:fill="auto"/>
          </w:tcPr>
          <w:p w14:paraId="285BB870" w14:textId="77777777" w:rsidR="0012145F" w:rsidRDefault="006C0FB6" w:rsidP="0012145F">
            <w:pPr>
              <w:rPr>
                <w:rFonts w:eastAsia="Calibri" w:cs="Arial"/>
                <w:color w:val="000000"/>
                <w:sz w:val="18"/>
                <w:szCs w:val="18"/>
              </w:rPr>
            </w:pPr>
            <w:r>
              <w:rPr>
                <w:rFonts w:eastAsia="Calibri" w:cs="Arial"/>
                <w:color w:val="000000"/>
                <w:sz w:val="18"/>
                <w:szCs w:val="18"/>
              </w:rPr>
              <w:t>1</w:t>
            </w:r>
            <w:r w:rsidR="00A070B6">
              <w:rPr>
                <w:rFonts w:eastAsia="Calibri" w:cs="Arial"/>
                <w:color w:val="000000"/>
                <w:sz w:val="18"/>
                <w:szCs w:val="18"/>
              </w:rPr>
              <w:t>,</w:t>
            </w:r>
            <w:r>
              <w:rPr>
                <w:rFonts w:eastAsia="Calibri" w:cs="Arial"/>
                <w:color w:val="000000"/>
                <w:sz w:val="18"/>
                <w:szCs w:val="18"/>
              </w:rPr>
              <w:t>000 words i</w:t>
            </w:r>
            <w:r w:rsidR="00EB2494">
              <w:rPr>
                <w:rFonts w:eastAsia="Calibri" w:cs="Arial"/>
                <w:color w:val="000000"/>
                <w:sz w:val="18"/>
                <w:szCs w:val="18"/>
              </w:rPr>
              <w:t xml:space="preserve">ndividual </w:t>
            </w:r>
            <w:r>
              <w:rPr>
                <w:rFonts w:eastAsia="Calibri" w:cs="Arial"/>
                <w:color w:val="000000"/>
                <w:sz w:val="18"/>
                <w:szCs w:val="18"/>
              </w:rPr>
              <w:t>a</w:t>
            </w:r>
            <w:r w:rsidR="00EB2494">
              <w:rPr>
                <w:rFonts w:eastAsia="Calibri" w:cs="Arial"/>
                <w:color w:val="000000"/>
                <w:sz w:val="18"/>
                <w:szCs w:val="18"/>
              </w:rPr>
              <w:t>ssignment</w:t>
            </w:r>
          </w:p>
          <w:p w14:paraId="61BF7BF3" w14:textId="77777777" w:rsidR="00EB2494" w:rsidRDefault="00EB2494" w:rsidP="0012145F">
            <w:pPr>
              <w:rPr>
                <w:rFonts w:eastAsia="Calibri" w:cs="Arial"/>
                <w:color w:val="000000"/>
                <w:sz w:val="18"/>
                <w:szCs w:val="18"/>
              </w:rPr>
            </w:pPr>
            <w:r>
              <w:rPr>
                <w:rFonts w:eastAsia="Calibri" w:cs="Arial"/>
                <w:color w:val="000000"/>
                <w:sz w:val="18"/>
                <w:szCs w:val="18"/>
              </w:rPr>
              <w:t>(50%)</w:t>
            </w:r>
          </w:p>
          <w:p w14:paraId="0A02FC43" w14:textId="77777777" w:rsidR="002E651B" w:rsidRPr="006F40BC" w:rsidRDefault="002E651B" w:rsidP="0012145F">
            <w:pPr>
              <w:rPr>
                <w:rFonts w:eastAsia="Calibri" w:cs="Arial"/>
                <w:color w:val="000000"/>
                <w:sz w:val="18"/>
                <w:szCs w:val="18"/>
              </w:rPr>
            </w:pPr>
            <w:r>
              <w:rPr>
                <w:rFonts w:eastAsia="Calibri" w:cs="Arial"/>
                <w:color w:val="000000"/>
                <w:sz w:val="18"/>
                <w:szCs w:val="18"/>
              </w:rPr>
              <w:t>Week 21</w:t>
            </w:r>
          </w:p>
        </w:tc>
        <w:tc>
          <w:tcPr>
            <w:tcW w:w="2014" w:type="dxa"/>
            <w:shd w:val="clear" w:color="auto" w:fill="auto"/>
          </w:tcPr>
          <w:p w14:paraId="2F9447CB" w14:textId="77777777" w:rsidR="0012145F" w:rsidRPr="006F40BC" w:rsidRDefault="0012145F" w:rsidP="0012145F">
            <w:pPr>
              <w:rPr>
                <w:rFonts w:eastAsia="Calibri" w:cs="Arial"/>
                <w:color w:val="000000"/>
                <w:sz w:val="18"/>
                <w:szCs w:val="18"/>
              </w:rPr>
            </w:pPr>
          </w:p>
        </w:tc>
        <w:tc>
          <w:tcPr>
            <w:tcW w:w="2013" w:type="dxa"/>
            <w:shd w:val="clear" w:color="auto" w:fill="auto"/>
          </w:tcPr>
          <w:p w14:paraId="66930C16" w14:textId="77777777" w:rsidR="0012145F" w:rsidRPr="006F40BC" w:rsidRDefault="0012145F" w:rsidP="0012145F">
            <w:pPr>
              <w:rPr>
                <w:rFonts w:eastAsia="Calibri" w:cs="Arial"/>
                <w:color w:val="000000"/>
                <w:sz w:val="18"/>
                <w:szCs w:val="18"/>
              </w:rPr>
            </w:pPr>
          </w:p>
        </w:tc>
        <w:tc>
          <w:tcPr>
            <w:tcW w:w="2014" w:type="dxa"/>
            <w:shd w:val="clear" w:color="auto" w:fill="auto"/>
          </w:tcPr>
          <w:p w14:paraId="3243A3ED" w14:textId="77777777" w:rsidR="0012145F" w:rsidRPr="006F40BC" w:rsidRDefault="0012145F" w:rsidP="0012145F">
            <w:pPr>
              <w:rPr>
                <w:rFonts w:eastAsia="Calibri" w:cs="Arial"/>
                <w:color w:val="000000"/>
                <w:sz w:val="18"/>
                <w:szCs w:val="18"/>
              </w:rPr>
            </w:pPr>
          </w:p>
        </w:tc>
      </w:tr>
      <w:tr w:rsidR="0012145F" w:rsidRPr="006F40BC" w14:paraId="5F748C07" w14:textId="77777777" w:rsidTr="738477AD">
        <w:trPr>
          <w:trHeight w:val="220"/>
        </w:trPr>
        <w:tc>
          <w:tcPr>
            <w:tcW w:w="1980" w:type="dxa"/>
            <w:shd w:val="clear" w:color="auto" w:fill="auto"/>
          </w:tcPr>
          <w:p w14:paraId="29C0F25E" w14:textId="77777777" w:rsidR="00EB49C0" w:rsidRPr="00EB49C0" w:rsidRDefault="00EB2494" w:rsidP="0012145F">
            <w:pPr>
              <w:rPr>
                <w:rFonts w:eastAsia="Calibri" w:cs="Arial"/>
                <w:i/>
                <w:color w:val="000000"/>
                <w:sz w:val="18"/>
                <w:szCs w:val="18"/>
              </w:rPr>
            </w:pPr>
            <w:r w:rsidRPr="00EB49C0">
              <w:rPr>
                <w:rFonts w:eastAsia="Calibri" w:cs="Arial"/>
                <w:i/>
                <w:color w:val="000000"/>
                <w:sz w:val="18"/>
                <w:szCs w:val="18"/>
              </w:rPr>
              <w:t>BIE0013</w:t>
            </w:r>
          </w:p>
          <w:p w14:paraId="6A1EB904" w14:textId="77777777" w:rsidR="0012145F" w:rsidRPr="006F40BC" w:rsidRDefault="00EB2494" w:rsidP="0012145F">
            <w:pPr>
              <w:rPr>
                <w:rFonts w:eastAsia="Calibri" w:cs="Arial"/>
                <w:color w:val="000000"/>
                <w:sz w:val="18"/>
                <w:szCs w:val="18"/>
              </w:rPr>
            </w:pPr>
            <w:r>
              <w:rPr>
                <w:rFonts w:eastAsia="Calibri" w:cs="Arial"/>
                <w:color w:val="000000"/>
                <w:sz w:val="18"/>
                <w:szCs w:val="18"/>
              </w:rPr>
              <w:t>Applied Business Economics</w:t>
            </w:r>
          </w:p>
        </w:tc>
        <w:tc>
          <w:tcPr>
            <w:tcW w:w="1436" w:type="dxa"/>
            <w:shd w:val="clear" w:color="auto" w:fill="auto"/>
          </w:tcPr>
          <w:p w14:paraId="37ACC97C" w14:textId="77777777" w:rsidR="0012145F" w:rsidRDefault="00161E6C" w:rsidP="0012145F">
            <w:pPr>
              <w:rPr>
                <w:rFonts w:eastAsia="Calibri" w:cs="Arial"/>
                <w:b/>
                <w:color w:val="000000"/>
                <w:sz w:val="18"/>
                <w:szCs w:val="18"/>
              </w:rPr>
            </w:pPr>
            <w:r w:rsidRPr="00EB49C0">
              <w:rPr>
                <w:rFonts w:eastAsia="Calibri" w:cs="Arial"/>
                <w:b/>
                <w:color w:val="000000"/>
                <w:sz w:val="18"/>
                <w:szCs w:val="18"/>
              </w:rPr>
              <w:t>90 minutes e</w:t>
            </w:r>
            <w:r w:rsidR="008D58A9" w:rsidRPr="00EB49C0">
              <w:rPr>
                <w:rFonts w:eastAsia="Calibri" w:cs="Arial"/>
                <w:b/>
                <w:color w:val="000000"/>
                <w:sz w:val="18"/>
                <w:szCs w:val="18"/>
              </w:rPr>
              <w:t>xam (</w:t>
            </w:r>
            <w:r w:rsidRPr="00EB49C0">
              <w:rPr>
                <w:rFonts w:eastAsia="Calibri" w:cs="Arial"/>
                <w:b/>
                <w:color w:val="000000"/>
                <w:sz w:val="18"/>
                <w:szCs w:val="18"/>
              </w:rPr>
              <w:t>6</w:t>
            </w:r>
            <w:r w:rsidR="008D58A9" w:rsidRPr="00EB49C0">
              <w:rPr>
                <w:rFonts w:eastAsia="Calibri" w:cs="Arial"/>
                <w:b/>
                <w:color w:val="000000"/>
                <w:sz w:val="18"/>
                <w:szCs w:val="18"/>
              </w:rPr>
              <w:t>0%)</w:t>
            </w:r>
          </w:p>
          <w:p w14:paraId="7ABA7DA0" w14:textId="77777777" w:rsidR="00A06F80" w:rsidRPr="00EB49C0" w:rsidRDefault="00A06F80" w:rsidP="0012145F">
            <w:pPr>
              <w:rPr>
                <w:rFonts w:eastAsia="Calibri" w:cs="Arial"/>
                <w:b/>
                <w:color w:val="000000"/>
                <w:sz w:val="18"/>
                <w:szCs w:val="18"/>
              </w:rPr>
            </w:pPr>
            <w:r>
              <w:rPr>
                <w:rFonts w:eastAsia="Calibri" w:cs="Arial"/>
                <w:b/>
                <w:color w:val="000000"/>
                <w:sz w:val="18"/>
                <w:szCs w:val="18"/>
              </w:rPr>
              <w:t>Week 42</w:t>
            </w:r>
          </w:p>
        </w:tc>
        <w:tc>
          <w:tcPr>
            <w:tcW w:w="1899" w:type="dxa"/>
            <w:shd w:val="clear" w:color="auto" w:fill="auto"/>
          </w:tcPr>
          <w:p w14:paraId="5F724C53" w14:textId="77777777" w:rsidR="0012145F" w:rsidRPr="006F40BC" w:rsidRDefault="0012145F" w:rsidP="0012145F">
            <w:pPr>
              <w:rPr>
                <w:rFonts w:eastAsia="Calibri" w:cs="Arial"/>
                <w:color w:val="000000"/>
                <w:sz w:val="18"/>
                <w:szCs w:val="18"/>
              </w:rPr>
            </w:pPr>
          </w:p>
        </w:tc>
        <w:tc>
          <w:tcPr>
            <w:tcW w:w="2127" w:type="dxa"/>
            <w:shd w:val="clear" w:color="auto" w:fill="auto"/>
          </w:tcPr>
          <w:p w14:paraId="3EE6E6E4" w14:textId="77777777" w:rsidR="0012145F" w:rsidRPr="006F40BC" w:rsidRDefault="0012145F" w:rsidP="0012145F">
            <w:pPr>
              <w:rPr>
                <w:rFonts w:eastAsia="Calibri" w:cs="Arial"/>
                <w:color w:val="000000"/>
                <w:sz w:val="18"/>
                <w:szCs w:val="18"/>
              </w:rPr>
            </w:pPr>
          </w:p>
        </w:tc>
        <w:tc>
          <w:tcPr>
            <w:tcW w:w="2014" w:type="dxa"/>
            <w:shd w:val="clear" w:color="auto" w:fill="auto"/>
          </w:tcPr>
          <w:p w14:paraId="3B349165" w14:textId="77777777" w:rsidR="0012145F" w:rsidRPr="006F40BC" w:rsidRDefault="0012145F" w:rsidP="0012145F">
            <w:pPr>
              <w:rPr>
                <w:rFonts w:eastAsia="Calibri" w:cs="Arial"/>
                <w:color w:val="000000"/>
                <w:sz w:val="18"/>
                <w:szCs w:val="18"/>
              </w:rPr>
            </w:pPr>
          </w:p>
        </w:tc>
        <w:tc>
          <w:tcPr>
            <w:tcW w:w="2013" w:type="dxa"/>
            <w:shd w:val="clear" w:color="auto" w:fill="auto"/>
          </w:tcPr>
          <w:p w14:paraId="6ABA9DFD" w14:textId="77777777" w:rsidR="0012145F" w:rsidRPr="006F40BC" w:rsidRDefault="0012145F" w:rsidP="0012145F">
            <w:pPr>
              <w:rPr>
                <w:rFonts w:eastAsia="Calibri" w:cs="Arial"/>
                <w:color w:val="000000"/>
                <w:sz w:val="18"/>
                <w:szCs w:val="18"/>
              </w:rPr>
            </w:pPr>
          </w:p>
        </w:tc>
        <w:tc>
          <w:tcPr>
            <w:tcW w:w="2014" w:type="dxa"/>
            <w:shd w:val="clear" w:color="auto" w:fill="auto"/>
          </w:tcPr>
          <w:p w14:paraId="144BEBFF" w14:textId="77777777" w:rsidR="0012145F" w:rsidRDefault="00161E6C" w:rsidP="0012145F">
            <w:pPr>
              <w:rPr>
                <w:rFonts w:eastAsia="Calibri" w:cs="Arial"/>
                <w:color w:val="000000"/>
                <w:sz w:val="18"/>
                <w:szCs w:val="18"/>
              </w:rPr>
            </w:pPr>
            <w:r>
              <w:rPr>
                <w:rFonts w:eastAsia="Calibri" w:cs="Arial"/>
                <w:color w:val="000000"/>
                <w:sz w:val="18"/>
                <w:szCs w:val="18"/>
              </w:rPr>
              <w:t>10 minutes group video presentation (40%)</w:t>
            </w:r>
          </w:p>
          <w:p w14:paraId="3FA95D7E" w14:textId="77777777" w:rsidR="00A06F80" w:rsidRPr="006F40BC" w:rsidRDefault="00A06F80" w:rsidP="0012145F">
            <w:pPr>
              <w:rPr>
                <w:rFonts w:eastAsia="Calibri" w:cs="Arial"/>
                <w:color w:val="000000"/>
                <w:sz w:val="18"/>
                <w:szCs w:val="18"/>
              </w:rPr>
            </w:pPr>
            <w:r>
              <w:rPr>
                <w:rFonts w:eastAsia="Calibri" w:cs="Arial"/>
                <w:color w:val="000000"/>
                <w:sz w:val="18"/>
                <w:szCs w:val="18"/>
              </w:rPr>
              <w:t>Week 21</w:t>
            </w:r>
          </w:p>
        </w:tc>
      </w:tr>
      <w:tr w:rsidR="0012145F" w:rsidRPr="006F40BC" w14:paraId="20C8B461" w14:textId="77777777" w:rsidTr="738477AD">
        <w:trPr>
          <w:trHeight w:val="220"/>
        </w:trPr>
        <w:tc>
          <w:tcPr>
            <w:tcW w:w="1980" w:type="dxa"/>
            <w:shd w:val="clear" w:color="auto" w:fill="auto"/>
          </w:tcPr>
          <w:p w14:paraId="152CDFE8" w14:textId="77777777" w:rsidR="00EB49C0" w:rsidRPr="00EB49C0" w:rsidRDefault="00D87520" w:rsidP="0012145F">
            <w:pPr>
              <w:rPr>
                <w:rFonts w:eastAsia="Calibri" w:cs="Arial"/>
                <w:i/>
                <w:color w:val="000000"/>
                <w:sz w:val="18"/>
                <w:szCs w:val="18"/>
              </w:rPr>
            </w:pPr>
            <w:r w:rsidRPr="00EB49C0">
              <w:rPr>
                <w:rFonts w:eastAsia="Calibri" w:cs="Arial"/>
                <w:i/>
                <w:color w:val="000000"/>
                <w:sz w:val="18"/>
                <w:szCs w:val="18"/>
              </w:rPr>
              <w:t>BIE</w:t>
            </w:r>
            <w:r w:rsidR="00335285">
              <w:rPr>
                <w:rFonts w:eastAsia="Calibri" w:cs="Arial"/>
                <w:i/>
                <w:color w:val="000000"/>
                <w:sz w:val="18"/>
                <w:szCs w:val="18"/>
              </w:rPr>
              <w:t>0014</w:t>
            </w:r>
          </w:p>
          <w:p w14:paraId="75968851" w14:textId="77777777" w:rsidR="0012145F" w:rsidRPr="006F40BC" w:rsidRDefault="00D87520" w:rsidP="0012145F">
            <w:pPr>
              <w:rPr>
                <w:rFonts w:eastAsia="Calibri" w:cs="Arial"/>
                <w:color w:val="000000"/>
                <w:sz w:val="18"/>
                <w:szCs w:val="18"/>
              </w:rPr>
            </w:pPr>
            <w:r>
              <w:rPr>
                <w:rFonts w:eastAsia="Calibri" w:cs="Arial"/>
                <w:color w:val="000000"/>
                <w:sz w:val="18"/>
                <w:szCs w:val="18"/>
              </w:rPr>
              <w:t>Econometrics</w:t>
            </w:r>
          </w:p>
        </w:tc>
        <w:tc>
          <w:tcPr>
            <w:tcW w:w="1436" w:type="dxa"/>
            <w:shd w:val="clear" w:color="auto" w:fill="auto"/>
          </w:tcPr>
          <w:p w14:paraId="2AF87EBE" w14:textId="77777777" w:rsidR="0012145F" w:rsidRPr="006F40BC" w:rsidRDefault="0012145F" w:rsidP="0012145F">
            <w:pPr>
              <w:rPr>
                <w:rFonts w:eastAsia="Calibri" w:cs="Arial"/>
                <w:color w:val="000000"/>
                <w:sz w:val="18"/>
                <w:szCs w:val="18"/>
              </w:rPr>
            </w:pPr>
          </w:p>
        </w:tc>
        <w:tc>
          <w:tcPr>
            <w:tcW w:w="1899" w:type="dxa"/>
            <w:shd w:val="clear" w:color="auto" w:fill="auto"/>
          </w:tcPr>
          <w:p w14:paraId="1A23077B" w14:textId="77777777" w:rsidR="0012145F" w:rsidRDefault="003F3B3E" w:rsidP="0012145F">
            <w:pPr>
              <w:rPr>
                <w:rFonts w:eastAsia="Calibri" w:cs="Arial"/>
                <w:color w:val="000000"/>
                <w:sz w:val="18"/>
                <w:szCs w:val="18"/>
              </w:rPr>
            </w:pPr>
            <w:r>
              <w:rPr>
                <w:rFonts w:eastAsia="Calibri" w:cs="Arial"/>
                <w:color w:val="000000"/>
                <w:sz w:val="18"/>
                <w:szCs w:val="18"/>
              </w:rPr>
              <w:t>60 minutes</w:t>
            </w:r>
            <w:r w:rsidR="00D87520">
              <w:rPr>
                <w:rFonts w:eastAsia="Calibri" w:cs="Arial"/>
                <w:color w:val="000000"/>
                <w:sz w:val="18"/>
                <w:szCs w:val="18"/>
              </w:rPr>
              <w:t xml:space="preserve"> ICT (50%)</w:t>
            </w:r>
          </w:p>
          <w:p w14:paraId="4CE2C5F6" w14:textId="77777777" w:rsidR="00A06F80" w:rsidRPr="006F40BC" w:rsidRDefault="00A06F80" w:rsidP="0012145F">
            <w:pPr>
              <w:rPr>
                <w:rFonts w:eastAsia="Calibri" w:cs="Arial"/>
                <w:color w:val="000000"/>
                <w:sz w:val="18"/>
                <w:szCs w:val="18"/>
              </w:rPr>
            </w:pPr>
            <w:r>
              <w:rPr>
                <w:rFonts w:eastAsia="Calibri" w:cs="Arial"/>
                <w:color w:val="000000"/>
                <w:sz w:val="18"/>
                <w:szCs w:val="18"/>
              </w:rPr>
              <w:t>Week 25</w:t>
            </w:r>
          </w:p>
        </w:tc>
        <w:tc>
          <w:tcPr>
            <w:tcW w:w="2127" w:type="dxa"/>
            <w:shd w:val="clear" w:color="auto" w:fill="auto"/>
          </w:tcPr>
          <w:p w14:paraId="32D144C3" w14:textId="77777777" w:rsidR="0012145F" w:rsidRPr="006F40BC" w:rsidRDefault="0012145F" w:rsidP="0012145F">
            <w:pPr>
              <w:rPr>
                <w:rFonts w:eastAsia="Calibri" w:cs="Arial"/>
                <w:color w:val="000000"/>
                <w:sz w:val="18"/>
                <w:szCs w:val="18"/>
              </w:rPr>
            </w:pPr>
          </w:p>
        </w:tc>
        <w:tc>
          <w:tcPr>
            <w:tcW w:w="2014" w:type="dxa"/>
            <w:shd w:val="clear" w:color="auto" w:fill="auto"/>
          </w:tcPr>
          <w:p w14:paraId="2147B0E0" w14:textId="77777777" w:rsidR="0012145F" w:rsidRPr="006F40BC" w:rsidRDefault="0012145F" w:rsidP="0012145F">
            <w:pPr>
              <w:rPr>
                <w:rFonts w:eastAsia="Calibri" w:cs="Arial"/>
                <w:color w:val="000000"/>
                <w:sz w:val="18"/>
                <w:szCs w:val="18"/>
              </w:rPr>
            </w:pPr>
          </w:p>
        </w:tc>
        <w:tc>
          <w:tcPr>
            <w:tcW w:w="2013" w:type="dxa"/>
            <w:shd w:val="clear" w:color="auto" w:fill="auto"/>
          </w:tcPr>
          <w:p w14:paraId="56595884" w14:textId="77777777" w:rsidR="0012145F" w:rsidRPr="006F40BC" w:rsidRDefault="0012145F" w:rsidP="0012145F">
            <w:pPr>
              <w:rPr>
                <w:rFonts w:eastAsia="Calibri" w:cs="Arial"/>
                <w:color w:val="000000"/>
                <w:sz w:val="18"/>
                <w:szCs w:val="18"/>
              </w:rPr>
            </w:pPr>
          </w:p>
        </w:tc>
        <w:tc>
          <w:tcPr>
            <w:tcW w:w="2014" w:type="dxa"/>
            <w:shd w:val="clear" w:color="auto" w:fill="auto"/>
          </w:tcPr>
          <w:p w14:paraId="3CA5A34F" w14:textId="77777777" w:rsidR="0012145F" w:rsidRDefault="003F3B3E" w:rsidP="0012145F">
            <w:pPr>
              <w:rPr>
                <w:rFonts w:eastAsia="Calibri" w:cs="Arial"/>
                <w:b/>
                <w:color w:val="000000"/>
                <w:sz w:val="18"/>
                <w:szCs w:val="18"/>
              </w:rPr>
            </w:pPr>
            <w:r w:rsidRPr="00EB49C0">
              <w:rPr>
                <w:rFonts w:eastAsia="Calibri" w:cs="Arial"/>
                <w:b/>
                <w:color w:val="000000"/>
                <w:sz w:val="18"/>
                <w:szCs w:val="18"/>
              </w:rPr>
              <w:t>1,500 words e</w:t>
            </w:r>
            <w:r w:rsidR="00D87520" w:rsidRPr="00EB49C0">
              <w:rPr>
                <w:rFonts w:eastAsia="Calibri" w:cs="Arial"/>
                <w:b/>
                <w:color w:val="000000"/>
                <w:sz w:val="18"/>
                <w:szCs w:val="18"/>
              </w:rPr>
              <w:t xml:space="preserve">conometric </w:t>
            </w:r>
            <w:r w:rsidRPr="00EB49C0">
              <w:rPr>
                <w:rFonts w:eastAsia="Calibri" w:cs="Arial"/>
                <w:b/>
                <w:color w:val="000000"/>
                <w:sz w:val="18"/>
                <w:szCs w:val="18"/>
              </w:rPr>
              <w:t>p</w:t>
            </w:r>
            <w:r w:rsidR="00D87520" w:rsidRPr="00EB49C0">
              <w:rPr>
                <w:rFonts w:eastAsia="Calibri" w:cs="Arial"/>
                <w:b/>
                <w:color w:val="000000"/>
                <w:sz w:val="18"/>
                <w:szCs w:val="18"/>
              </w:rPr>
              <w:t>roject (50%)</w:t>
            </w:r>
          </w:p>
          <w:p w14:paraId="3976E1FF" w14:textId="77777777" w:rsidR="00A06F80" w:rsidRPr="00EB49C0" w:rsidRDefault="00A06F80" w:rsidP="0012145F">
            <w:pPr>
              <w:rPr>
                <w:rFonts w:eastAsia="Calibri" w:cs="Arial"/>
                <w:b/>
                <w:color w:val="000000"/>
                <w:sz w:val="18"/>
                <w:szCs w:val="18"/>
              </w:rPr>
            </w:pPr>
            <w:r>
              <w:rPr>
                <w:rFonts w:eastAsia="Calibri" w:cs="Arial"/>
                <w:b/>
                <w:color w:val="000000"/>
                <w:sz w:val="18"/>
                <w:szCs w:val="18"/>
              </w:rPr>
              <w:t>Week 41</w:t>
            </w:r>
          </w:p>
        </w:tc>
      </w:tr>
      <w:tr w:rsidR="007B25EF" w:rsidRPr="006F40BC" w14:paraId="0F181AE8" w14:textId="77777777" w:rsidTr="738477AD">
        <w:trPr>
          <w:trHeight w:val="220"/>
        </w:trPr>
        <w:tc>
          <w:tcPr>
            <w:tcW w:w="1980" w:type="dxa"/>
            <w:shd w:val="clear" w:color="auto" w:fill="auto"/>
          </w:tcPr>
          <w:p w14:paraId="4EBC9E51" w14:textId="77777777" w:rsidR="00EB49C0" w:rsidRPr="00EB49C0" w:rsidRDefault="00EB49C0" w:rsidP="0012145F">
            <w:pPr>
              <w:rPr>
                <w:rFonts w:eastAsia="Calibri" w:cs="Arial"/>
                <w:i/>
                <w:color w:val="000000"/>
                <w:sz w:val="18"/>
                <w:szCs w:val="18"/>
              </w:rPr>
            </w:pPr>
            <w:r w:rsidRPr="00EB49C0">
              <w:rPr>
                <w:rFonts w:eastAsia="Calibri" w:cs="Arial"/>
                <w:i/>
                <w:color w:val="000000"/>
                <w:sz w:val="18"/>
                <w:szCs w:val="18"/>
              </w:rPr>
              <w:t>BIO0261</w:t>
            </w:r>
          </w:p>
          <w:p w14:paraId="3512624B" w14:textId="77777777" w:rsidR="007B25EF" w:rsidRDefault="007B25EF" w:rsidP="0012145F">
            <w:pPr>
              <w:rPr>
                <w:rFonts w:eastAsia="Calibri" w:cs="Arial"/>
                <w:color w:val="000000"/>
                <w:sz w:val="18"/>
                <w:szCs w:val="18"/>
              </w:rPr>
            </w:pPr>
            <w:r>
              <w:rPr>
                <w:rFonts w:eastAsia="Calibri" w:cs="Arial"/>
                <w:color w:val="000000"/>
                <w:sz w:val="18"/>
                <w:szCs w:val="18"/>
              </w:rPr>
              <w:t>Business Creation and Development</w:t>
            </w:r>
          </w:p>
        </w:tc>
        <w:tc>
          <w:tcPr>
            <w:tcW w:w="1436" w:type="dxa"/>
            <w:shd w:val="clear" w:color="auto" w:fill="auto"/>
          </w:tcPr>
          <w:p w14:paraId="1D519B0F" w14:textId="77777777" w:rsidR="007B25EF" w:rsidRPr="006F40BC" w:rsidRDefault="007B25EF" w:rsidP="0012145F">
            <w:pPr>
              <w:rPr>
                <w:rFonts w:eastAsia="Calibri" w:cs="Arial"/>
                <w:color w:val="000000"/>
                <w:sz w:val="18"/>
                <w:szCs w:val="18"/>
              </w:rPr>
            </w:pPr>
          </w:p>
        </w:tc>
        <w:tc>
          <w:tcPr>
            <w:tcW w:w="1899" w:type="dxa"/>
            <w:shd w:val="clear" w:color="auto" w:fill="auto"/>
          </w:tcPr>
          <w:p w14:paraId="5EB650AF" w14:textId="77777777" w:rsidR="007B25EF" w:rsidRDefault="007B25EF" w:rsidP="0012145F">
            <w:pPr>
              <w:rPr>
                <w:rFonts w:eastAsia="Calibri" w:cs="Arial"/>
                <w:color w:val="000000"/>
                <w:sz w:val="18"/>
                <w:szCs w:val="18"/>
              </w:rPr>
            </w:pPr>
          </w:p>
        </w:tc>
        <w:tc>
          <w:tcPr>
            <w:tcW w:w="2127" w:type="dxa"/>
            <w:shd w:val="clear" w:color="auto" w:fill="auto"/>
          </w:tcPr>
          <w:p w14:paraId="1342394C" w14:textId="77777777" w:rsidR="007B25EF" w:rsidRPr="00404EC5" w:rsidRDefault="00EB49C0" w:rsidP="0012145F">
            <w:pPr>
              <w:rPr>
                <w:rFonts w:eastAsia="Calibri" w:cs="Arial"/>
                <w:color w:val="000000"/>
                <w:sz w:val="18"/>
                <w:szCs w:val="18"/>
              </w:rPr>
            </w:pPr>
            <w:r w:rsidRPr="00404EC5">
              <w:rPr>
                <w:rFonts w:eastAsia="Calibri" w:cs="Arial"/>
                <w:color w:val="000000"/>
                <w:sz w:val="18"/>
                <w:szCs w:val="18"/>
              </w:rPr>
              <w:t>2,500 words individual business model report (60%)</w:t>
            </w:r>
          </w:p>
          <w:p w14:paraId="6E9CC56A" w14:textId="77777777" w:rsidR="00404EC5" w:rsidRPr="00EB49C0" w:rsidRDefault="00404EC5" w:rsidP="0012145F">
            <w:pPr>
              <w:rPr>
                <w:rFonts w:eastAsia="Calibri" w:cs="Arial"/>
                <w:b/>
                <w:color w:val="000000"/>
                <w:sz w:val="18"/>
                <w:szCs w:val="18"/>
              </w:rPr>
            </w:pPr>
            <w:r w:rsidRPr="00404EC5">
              <w:rPr>
                <w:rFonts w:eastAsia="Calibri" w:cs="Arial"/>
                <w:color w:val="000000"/>
                <w:sz w:val="18"/>
                <w:szCs w:val="18"/>
              </w:rPr>
              <w:t>Week 22</w:t>
            </w:r>
          </w:p>
        </w:tc>
        <w:tc>
          <w:tcPr>
            <w:tcW w:w="2014" w:type="dxa"/>
            <w:shd w:val="clear" w:color="auto" w:fill="auto"/>
          </w:tcPr>
          <w:p w14:paraId="0F4E652D" w14:textId="77777777" w:rsidR="007B25EF" w:rsidRPr="006F40BC" w:rsidRDefault="007B25EF" w:rsidP="0012145F">
            <w:pPr>
              <w:rPr>
                <w:rFonts w:eastAsia="Calibri" w:cs="Arial"/>
                <w:color w:val="000000"/>
                <w:sz w:val="18"/>
                <w:szCs w:val="18"/>
              </w:rPr>
            </w:pPr>
          </w:p>
        </w:tc>
        <w:tc>
          <w:tcPr>
            <w:tcW w:w="2013" w:type="dxa"/>
            <w:shd w:val="clear" w:color="auto" w:fill="auto"/>
          </w:tcPr>
          <w:p w14:paraId="4D8C37F4" w14:textId="77777777" w:rsidR="007B25EF" w:rsidRPr="006F40BC" w:rsidRDefault="007B25EF" w:rsidP="0012145F">
            <w:pPr>
              <w:rPr>
                <w:rFonts w:eastAsia="Calibri" w:cs="Arial"/>
                <w:color w:val="000000"/>
                <w:sz w:val="18"/>
                <w:szCs w:val="18"/>
              </w:rPr>
            </w:pPr>
          </w:p>
        </w:tc>
        <w:tc>
          <w:tcPr>
            <w:tcW w:w="2014" w:type="dxa"/>
            <w:shd w:val="clear" w:color="auto" w:fill="auto"/>
          </w:tcPr>
          <w:p w14:paraId="174B65DB" w14:textId="77777777" w:rsidR="007B25EF" w:rsidRPr="00404EC5" w:rsidRDefault="00EB49C0" w:rsidP="0012145F">
            <w:pPr>
              <w:rPr>
                <w:rFonts w:eastAsia="Calibri" w:cs="Arial"/>
                <w:b/>
                <w:color w:val="000000"/>
                <w:sz w:val="18"/>
                <w:szCs w:val="18"/>
              </w:rPr>
            </w:pPr>
            <w:r w:rsidRPr="00404EC5">
              <w:rPr>
                <w:rFonts w:eastAsia="Calibri" w:cs="Arial"/>
                <w:b/>
                <w:color w:val="000000"/>
                <w:sz w:val="18"/>
                <w:szCs w:val="18"/>
              </w:rPr>
              <w:t>10 minutes group video presentation (40%)</w:t>
            </w:r>
          </w:p>
          <w:p w14:paraId="428F50B5" w14:textId="77777777" w:rsidR="00404EC5" w:rsidRPr="00EB49C0" w:rsidRDefault="00404EC5" w:rsidP="0012145F">
            <w:pPr>
              <w:rPr>
                <w:rFonts w:eastAsia="Calibri" w:cs="Arial"/>
                <w:color w:val="000000"/>
                <w:sz w:val="18"/>
                <w:szCs w:val="18"/>
              </w:rPr>
            </w:pPr>
            <w:r w:rsidRPr="00404EC5">
              <w:rPr>
                <w:rFonts w:eastAsia="Calibri" w:cs="Arial"/>
                <w:b/>
                <w:color w:val="000000"/>
                <w:sz w:val="18"/>
                <w:szCs w:val="18"/>
              </w:rPr>
              <w:t>Week 39</w:t>
            </w:r>
          </w:p>
        </w:tc>
      </w:tr>
      <w:tr w:rsidR="007B25EF" w:rsidRPr="006F40BC" w14:paraId="011D2D88" w14:textId="77777777" w:rsidTr="738477AD">
        <w:trPr>
          <w:trHeight w:val="220"/>
        </w:trPr>
        <w:tc>
          <w:tcPr>
            <w:tcW w:w="1980" w:type="dxa"/>
            <w:shd w:val="clear" w:color="auto" w:fill="auto"/>
          </w:tcPr>
          <w:p w14:paraId="2ACCE005" w14:textId="77777777" w:rsidR="00EB49C0" w:rsidRPr="00EB49C0" w:rsidRDefault="00EB49C0" w:rsidP="0012145F">
            <w:pPr>
              <w:rPr>
                <w:rFonts w:eastAsia="Calibri" w:cs="Arial"/>
                <w:i/>
                <w:color w:val="000000"/>
                <w:sz w:val="18"/>
                <w:szCs w:val="18"/>
              </w:rPr>
            </w:pPr>
            <w:r w:rsidRPr="00EB49C0">
              <w:rPr>
                <w:rFonts w:eastAsia="Calibri" w:cs="Arial"/>
                <w:i/>
                <w:color w:val="000000"/>
                <w:sz w:val="18"/>
                <w:szCs w:val="18"/>
              </w:rPr>
              <w:t>BIO0258</w:t>
            </w:r>
          </w:p>
          <w:p w14:paraId="10BAD9F7" w14:textId="77777777" w:rsidR="007B25EF" w:rsidRDefault="007B25EF" w:rsidP="0012145F">
            <w:pPr>
              <w:rPr>
                <w:rFonts w:eastAsia="Calibri" w:cs="Arial"/>
                <w:color w:val="000000"/>
                <w:sz w:val="18"/>
                <w:szCs w:val="18"/>
              </w:rPr>
            </w:pPr>
            <w:r>
              <w:rPr>
                <w:rFonts w:eastAsia="Calibri" w:cs="Arial"/>
                <w:color w:val="000000"/>
                <w:sz w:val="18"/>
                <w:szCs w:val="18"/>
              </w:rPr>
              <w:t>Leadership Theory and Practice</w:t>
            </w:r>
          </w:p>
        </w:tc>
        <w:tc>
          <w:tcPr>
            <w:tcW w:w="1436" w:type="dxa"/>
            <w:shd w:val="clear" w:color="auto" w:fill="auto"/>
          </w:tcPr>
          <w:p w14:paraId="6B488A68" w14:textId="77777777" w:rsidR="007B25EF" w:rsidRDefault="00F37712" w:rsidP="0012145F">
            <w:pPr>
              <w:rPr>
                <w:rFonts w:eastAsia="Calibri" w:cs="Arial"/>
                <w:b/>
                <w:color w:val="000000"/>
                <w:sz w:val="18"/>
                <w:szCs w:val="18"/>
              </w:rPr>
            </w:pPr>
            <w:r w:rsidRPr="00F37712">
              <w:rPr>
                <w:rFonts w:eastAsia="Calibri" w:cs="Arial"/>
                <w:b/>
                <w:color w:val="000000"/>
                <w:sz w:val="18"/>
                <w:szCs w:val="18"/>
              </w:rPr>
              <w:t>120 minutes exam (50%)</w:t>
            </w:r>
          </w:p>
          <w:p w14:paraId="58F2A207" w14:textId="77777777" w:rsidR="00404EC5" w:rsidRPr="00F37712" w:rsidRDefault="00404EC5" w:rsidP="0012145F">
            <w:pPr>
              <w:rPr>
                <w:rFonts w:eastAsia="Calibri" w:cs="Arial"/>
                <w:b/>
                <w:color w:val="000000"/>
                <w:sz w:val="18"/>
                <w:szCs w:val="18"/>
              </w:rPr>
            </w:pPr>
            <w:r>
              <w:rPr>
                <w:rFonts w:eastAsia="Calibri" w:cs="Arial"/>
                <w:b/>
                <w:color w:val="000000"/>
                <w:sz w:val="18"/>
                <w:szCs w:val="18"/>
              </w:rPr>
              <w:t>Week 43</w:t>
            </w:r>
          </w:p>
        </w:tc>
        <w:tc>
          <w:tcPr>
            <w:tcW w:w="1899" w:type="dxa"/>
            <w:shd w:val="clear" w:color="auto" w:fill="auto"/>
          </w:tcPr>
          <w:p w14:paraId="6F3ED642" w14:textId="77777777" w:rsidR="007B25EF" w:rsidRDefault="007B25EF" w:rsidP="0012145F">
            <w:pPr>
              <w:rPr>
                <w:rFonts w:eastAsia="Calibri" w:cs="Arial"/>
                <w:color w:val="000000"/>
                <w:sz w:val="18"/>
                <w:szCs w:val="18"/>
              </w:rPr>
            </w:pPr>
          </w:p>
        </w:tc>
        <w:tc>
          <w:tcPr>
            <w:tcW w:w="2127" w:type="dxa"/>
            <w:shd w:val="clear" w:color="auto" w:fill="auto"/>
          </w:tcPr>
          <w:p w14:paraId="58AE9B82" w14:textId="77777777" w:rsidR="007B25EF" w:rsidRDefault="00F37712" w:rsidP="0012145F">
            <w:pPr>
              <w:rPr>
                <w:rFonts w:eastAsia="Calibri" w:cs="Arial"/>
                <w:color w:val="000000"/>
                <w:sz w:val="18"/>
                <w:szCs w:val="18"/>
              </w:rPr>
            </w:pPr>
            <w:r>
              <w:rPr>
                <w:rFonts w:eastAsia="Calibri" w:cs="Arial"/>
                <w:color w:val="000000"/>
                <w:sz w:val="18"/>
                <w:szCs w:val="18"/>
              </w:rPr>
              <w:t>2,000 words individual assignment</w:t>
            </w:r>
            <w:r w:rsidR="0031654A">
              <w:rPr>
                <w:rFonts w:eastAsia="Calibri" w:cs="Arial"/>
                <w:color w:val="000000"/>
                <w:sz w:val="18"/>
                <w:szCs w:val="18"/>
              </w:rPr>
              <w:t xml:space="preserve"> (50%)</w:t>
            </w:r>
          </w:p>
          <w:p w14:paraId="3D90BC0B" w14:textId="77777777" w:rsidR="00404EC5" w:rsidRPr="006F40BC" w:rsidRDefault="00404EC5" w:rsidP="0012145F">
            <w:pPr>
              <w:rPr>
                <w:rFonts w:eastAsia="Calibri" w:cs="Arial"/>
                <w:color w:val="000000"/>
                <w:sz w:val="18"/>
                <w:szCs w:val="18"/>
              </w:rPr>
            </w:pPr>
            <w:r>
              <w:rPr>
                <w:rFonts w:eastAsia="Calibri" w:cs="Arial"/>
                <w:color w:val="000000"/>
                <w:sz w:val="18"/>
                <w:szCs w:val="18"/>
              </w:rPr>
              <w:t>Week 21</w:t>
            </w:r>
          </w:p>
        </w:tc>
        <w:tc>
          <w:tcPr>
            <w:tcW w:w="2014" w:type="dxa"/>
            <w:shd w:val="clear" w:color="auto" w:fill="auto"/>
          </w:tcPr>
          <w:p w14:paraId="748AC876" w14:textId="77777777" w:rsidR="007B25EF" w:rsidRPr="006F40BC" w:rsidRDefault="007B25EF" w:rsidP="0012145F">
            <w:pPr>
              <w:rPr>
                <w:rFonts w:eastAsia="Calibri" w:cs="Arial"/>
                <w:color w:val="000000"/>
                <w:sz w:val="18"/>
                <w:szCs w:val="18"/>
              </w:rPr>
            </w:pPr>
          </w:p>
        </w:tc>
        <w:tc>
          <w:tcPr>
            <w:tcW w:w="2013" w:type="dxa"/>
            <w:shd w:val="clear" w:color="auto" w:fill="auto"/>
          </w:tcPr>
          <w:p w14:paraId="0B39483D" w14:textId="77777777" w:rsidR="007B25EF" w:rsidRPr="006F40BC" w:rsidRDefault="007B25EF" w:rsidP="0012145F">
            <w:pPr>
              <w:rPr>
                <w:rFonts w:eastAsia="Calibri" w:cs="Arial"/>
                <w:color w:val="000000"/>
                <w:sz w:val="18"/>
                <w:szCs w:val="18"/>
              </w:rPr>
            </w:pPr>
          </w:p>
        </w:tc>
        <w:tc>
          <w:tcPr>
            <w:tcW w:w="2014" w:type="dxa"/>
            <w:shd w:val="clear" w:color="auto" w:fill="auto"/>
          </w:tcPr>
          <w:p w14:paraId="2F94F8E5" w14:textId="77777777" w:rsidR="007B25EF" w:rsidRDefault="007B25EF" w:rsidP="0012145F">
            <w:pPr>
              <w:rPr>
                <w:rFonts w:eastAsia="Calibri" w:cs="Arial"/>
                <w:color w:val="000000"/>
                <w:sz w:val="18"/>
                <w:szCs w:val="18"/>
              </w:rPr>
            </w:pPr>
          </w:p>
        </w:tc>
      </w:tr>
      <w:tr w:rsidR="00F710E7" w:rsidRPr="006F40BC" w14:paraId="7E31E0EF" w14:textId="77777777" w:rsidTr="738477AD">
        <w:trPr>
          <w:trHeight w:val="220"/>
        </w:trPr>
        <w:tc>
          <w:tcPr>
            <w:tcW w:w="1980" w:type="dxa"/>
            <w:shd w:val="clear" w:color="auto" w:fill="auto"/>
          </w:tcPr>
          <w:p w14:paraId="4675BE6D" w14:textId="77777777" w:rsidR="00B714D9" w:rsidRPr="00F710E7" w:rsidRDefault="00F710E7" w:rsidP="0012145F">
            <w:pPr>
              <w:rPr>
                <w:rFonts w:eastAsia="Calibri" w:cs="Arial"/>
                <w:b/>
                <w:color w:val="000000"/>
                <w:sz w:val="18"/>
                <w:szCs w:val="18"/>
              </w:rPr>
            </w:pPr>
            <w:r w:rsidRPr="00F710E7">
              <w:rPr>
                <w:rFonts w:eastAsia="Calibri" w:cs="Arial"/>
                <w:b/>
                <w:color w:val="000000"/>
                <w:sz w:val="18"/>
                <w:szCs w:val="18"/>
              </w:rPr>
              <w:t>Final Year Modules</w:t>
            </w:r>
          </w:p>
        </w:tc>
        <w:tc>
          <w:tcPr>
            <w:tcW w:w="1436" w:type="dxa"/>
            <w:shd w:val="clear" w:color="auto" w:fill="auto"/>
          </w:tcPr>
          <w:p w14:paraId="2E173F67" w14:textId="77777777" w:rsidR="00F710E7" w:rsidRDefault="00F710E7" w:rsidP="0012145F">
            <w:pPr>
              <w:rPr>
                <w:rFonts w:eastAsia="Calibri" w:cs="Arial"/>
                <w:b/>
                <w:color w:val="000000"/>
                <w:sz w:val="18"/>
                <w:szCs w:val="18"/>
              </w:rPr>
            </w:pPr>
          </w:p>
        </w:tc>
        <w:tc>
          <w:tcPr>
            <w:tcW w:w="1899" w:type="dxa"/>
            <w:shd w:val="clear" w:color="auto" w:fill="auto"/>
          </w:tcPr>
          <w:p w14:paraId="4CE82A29" w14:textId="77777777" w:rsidR="00F710E7" w:rsidRDefault="00F710E7" w:rsidP="0012145F">
            <w:pPr>
              <w:rPr>
                <w:rFonts w:eastAsia="Calibri" w:cs="Arial"/>
                <w:color w:val="000000"/>
                <w:sz w:val="18"/>
                <w:szCs w:val="18"/>
              </w:rPr>
            </w:pPr>
          </w:p>
        </w:tc>
        <w:tc>
          <w:tcPr>
            <w:tcW w:w="2127" w:type="dxa"/>
            <w:shd w:val="clear" w:color="auto" w:fill="auto"/>
          </w:tcPr>
          <w:p w14:paraId="01A63546" w14:textId="77777777" w:rsidR="00F710E7" w:rsidRDefault="00F710E7" w:rsidP="0012145F">
            <w:pPr>
              <w:rPr>
                <w:rFonts w:eastAsia="Calibri" w:cs="Arial"/>
                <w:color w:val="000000"/>
                <w:sz w:val="18"/>
                <w:szCs w:val="18"/>
              </w:rPr>
            </w:pPr>
          </w:p>
        </w:tc>
        <w:tc>
          <w:tcPr>
            <w:tcW w:w="2014" w:type="dxa"/>
            <w:shd w:val="clear" w:color="auto" w:fill="auto"/>
          </w:tcPr>
          <w:p w14:paraId="605671C1" w14:textId="77777777" w:rsidR="00F710E7" w:rsidRPr="006F40BC" w:rsidRDefault="00F710E7" w:rsidP="0012145F">
            <w:pPr>
              <w:rPr>
                <w:rFonts w:eastAsia="Calibri" w:cs="Arial"/>
                <w:color w:val="000000"/>
                <w:sz w:val="18"/>
                <w:szCs w:val="18"/>
              </w:rPr>
            </w:pPr>
          </w:p>
        </w:tc>
        <w:tc>
          <w:tcPr>
            <w:tcW w:w="2013" w:type="dxa"/>
            <w:shd w:val="clear" w:color="auto" w:fill="auto"/>
          </w:tcPr>
          <w:p w14:paraId="6F56E336" w14:textId="77777777" w:rsidR="00F710E7" w:rsidRPr="006F40BC" w:rsidRDefault="00F710E7" w:rsidP="0012145F">
            <w:pPr>
              <w:rPr>
                <w:rFonts w:eastAsia="Calibri" w:cs="Arial"/>
                <w:color w:val="000000"/>
                <w:sz w:val="18"/>
                <w:szCs w:val="18"/>
              </w:rPr>
            </w:pPr>
          </w:p>
        </w:tc>
        <w:tc>
          <w:tcPr>
            <w:tcW w:w="2014" w:type="dxa"/>
            <w:shd w:val="clear" w:color="auto" w:fill="auto"/>
          </w:tcPr>
          <w:p w14:paraId="73577BB6" w14:textId="77777777" w:rsidR="00F710E7" w:rsidRDefault="00F710E7" w:rsidP="0012145F">
            <w:pPr>
              <w:rPr>
                <w:rFonts w:eastAsia="Calibri" w:cs="Arial"/>
                <w:color w:val="000000"/>
                <w:sz w:val="18"/>
                <w:szCs w:val="18"/>
              </w:rPr>
            </w:pPr>
          </w:p>
        </w:tc>
      </w:tr>
      <w:tr w:rsidR="0012145F" w:rsidRPr="006F40BC" w14:paraId="1EAF09CF" w14:textId="77777777" w:rsidTr="738477AD">
        <w:trPr>
          <w:trHeight w:val="220"/>
        </w:trPr>
        <w:tc>
          <w:tcPr>
            <w:tcW w:w="1980" w:type="dxa"/>
            <w:shd w:val="clear" w:color="auto" w:fill="auto"/>
          </w:tcPr>
          <w:p w14:paraId="5A8F3FB6" w14:textId="77777777" w:rsidR="00F710E7" w:rsidRPr="00F710E7" w:rsidRDefault="00D87520" w:rsidP="0012145F">
            <w:pPr>
              <w:rPr>
                <w:rFonts w:eastAsia="Calibri" w:cs="Arial"/>
                <w:i/>
                <w:color w:val="000000"/>
                <w:sz w:val="18"/>
                <w:szCs w:val="18"/>
              </w:rPr>
            </w:pPr>
            <w:r w:rsidRPr="00F710E7">
              <w:rPr>
                <w:rFonts w:eastAsia="Calibri" w:cs="Arial"/>
                <w:i/>
                <w:color w:val="000000"/>
                <w:sz w:val="18"/>
                <w:szCs w:val="18"/>
              </w:rPr>
              <w:t>BHE0007</w:t>
            </w:r>
          </w:p>
          <w:p w14:paraId="448C11F1" w14:textId="77777777" w:rsidR="0012145F" w:rsidRPr="006F40BC" w:rsidRDefault="00D87520" w:rsidP="0012145F">
            <w:pPr>
              <w:rPr>
                <w:rFonts w:eastAsia="Calibri" w:cs="Arial"/>
                <w:color w:val="000000"/>
                <w:sz w:val="18"/>
                <w:szCs w:val="18"/>
              </w:rPr>
            </w:pPr>
            <w:r>
              <w:rPr>
                <w:rFonts w:eastAsia="Calibri" w:cs="Arial"/>
                <w:color w:val="000000"/>
                <w:sz w:val="18"/>
                <w:szCs w:val="18"/>
              </w:rPr>
              <w:t>Monetary and Financial Framework</w:t>
            </w:r>
          </w:p>
        </w:tc>
        <w:tc>
          <w:tcPr>
            <w:tcW w:w="1436" w:type="dxa"/>
            <w:shd w:val="clear" w:color="auto" w:fill="auto"/>
          </w:tcPr>
          <w:p w14:paraId="4C9928CF" w14:textId="77777777" w:rsidR="0012145F" w:rsidRPr="006F40BC" w:rsidRDefault="0012145F" w:rsidP="0012145F">
            <w:pPr>
              <w:rPr>
                <w:rFonts w:eastAsia="Calibri" w:cs="Arial"/>
                <w:color w:val="000000"/>
                <w:sz w:val="18"/>
                <w:szCs w:val="18"/>
              </w:rPr>
            </w:pPr>
          </w:p>
        </w:tc>
        <w:tc>
          <w:tcPr>
            <w:tcW w:w="1899" w:type="dxa"/>
            <w:shd w:val="clear" w:color="auto" w:fill="auto"/>
          </w:tcPr>
          <w:p w14:paraId="2ABF7A5F" w14:textId="77777777" w:rsidR="00F710E7" w:rsidRDefault="003F3B3E" w:rsidP="0012145F">
            <w:pPr>
              <w:rPr>
                <w:rFonts w:eastAsia="Calibri" w:cs="Arial"/>
                <w:color w:val="000000"/>
                <w:sz w:val="18"/>
                <w:szCs w:val="18"/>
              </w:rPr>
            </w:pPr>
            <w:r>
              <w:rPr>
                <w:rFonts w:eastAsia="Calibri" w:cs="Arial"/>
                <w:color w:val="000000"/>
                <w:sz w:val="18"/>
                <w:szCs w:val="18"/>
              </w:rPr>
              <w:t>90 minutes</w:t>
            </w:r>
            <w:r w:rsidR="00D87520">
              <w:rPr>
                <w:rFonts w:eastAsia="Calibri" w:cs="Arial"/>
                <w:color w:val="000000"/>
                <w:sz w:val="18"/>
                <w:szCs w:val="18"/>
              </w:rPr>
              <w:t xml:space="preserve"> ICT</w:t>
            </w:r>
          </w:p>
          <w:p w14:paraId="0EC65AF1" w14:textId="77777777" w:rsidR="0012145F" w:rsidRDefault="00D87520" w:rsidP="0012145F">
            <w:pPr>
              <w:rPr>
                <w:rFonts w:eastAsia="Calibri" w:cs="Arial"/>
                <w:color w:val="000000"/>
                <w:sz w:val="18"/>
                <w:szCs w:val="18"/>
              </w:rPr>
            </w:pPr>
            <w:r>
              <w:rPr>
                <w:rFonts w:eastAsia="Calibri" w:cs="Arial"/>
                <w:color w:val="000000"/>
                <w:sz w:val="18"/>
                <w:szCs w:val="18"/>
              </w:rPr>
              <w:t>(50%)</w:t>
            </w:r>
          </w:p>
          <w:p w14:paraId="6A9B8D84" w14:textId="77777777" w:rsidR="00A06F80" w:rsidRDefault="00A06F80" w:rsidP="0012145F">
            <w:pPr>
              <w:rPr>
                <w:rFonts w:eastAsia="Calibri" w:cs="Arial"/>
                <w:color w:val="000000"/>
                <w:sz w:val="18"/>
                <w:szCs w:val="18"/>
              </w:rPr>
            </w:pPr>
            <w:r>
              <w:rPr>
                <w:rFonts w:eastAsia="Calibri" w:cs="Arial"/>
                <w:color w:val="000000"/>
                <w:sz w:val="18"/>
                <w:szCs w:val="18"/>
              </w:rPr>
              <w:t>Week 25</w:t>
            </w:r>
          </w:p>
          <w:p w14:paraId="6C90E31B" w14:textId="77777777" w:rsidR="00A06F80" w:rsidRDefault="00A06F80" w:rsidP="0012145F">
            <w:pPr>
              <w:rPr>
                <w:rFonts w:eastAsia="Calibri" w:cs="Arial"/>
                <w:color w:val="000000"/>
                <w:sz w:val="18"/>
                <w:szCs w:val="18"/>
              </w:rPr>
            </w:pPr>
          </w:p>
          <w:p w14:paraId="0D658111" w14:textId="77777777" w:rsidR="00F710E7" w:rsidRPr="00F710E7" w:rsidRDefault="00F710E7" w:rsidP="00F710E7">
            <w:pPr>
              <w:rPr>
                <w:rFonts w:eastAsia="Calibri" w:cs="Arial"/>
                <w:b/>
                <w:color w:val="000000"/>
                <w:sz w:val="18"/>
                <w:szCs w:val="18"/>
              </w:rPr>
            </w:pPr>
            <w:r w:rsidRPr="00F710E7">
              <w:rPr>
                <w:rFonts w:eastAsia="Calibri" w:cs="Arial"/>
                <w:b/>
                <w:color w:val="000000"/>
                <w:sz w:val="18"/>
                <w:szCs w:val="18"/>
              </w:rPr>
              <w:t>90 minutes ICT</w:t>
            </w:r>
          </w:p>
          <w:p w14:paraId="0A151F34" w14:textId="77777777" w:rsidR="00F710E7" w:rsidRDefault="00F710E7" w:rsidP="00F710E7">
            <w:pPr>
              <w:rPr>
                <w:rFonts w:eastAsia="Calibri" w:cs="Arial"/>
                <w:b/>
                <w:color w:val="000000"/>
                <w:sz w:val="18"/>
                <w:szCs w:val="18"/>
              </w:rPr>
            </w:pPr>
            <w:r w:rsidRPr="00F710E7">
              <w:rPr>
                <w:rFonts w:eastAsia="Calibri" w:cs="Arial"/>
                <w:b/>
                <w:color w:val="000000"/>
                <w:sz w:val="18"/>
                <w:szCs w:val="18"/>
              </w:rPr>
              <w:t>(50%)</w:t>
            </w:r>
          </w:p>
          <w:p w14:paraId="675ABFF1" w14:textId="77777777" w:rsidR="00A06F80" w:rsidRPr="00A06F80" w:rsidRDefault="00A06F80" w:rsidP="00F710E7">
            <w:pPr>
              <w:rPr>
                <w:rFonts w:eastAsia="Calibri" w:cs="Arial"/>
                <w:b/>
                <w:color w:val="000000"/>
                <w:sz w:val="18"/>
                <w:szCs w:val="18"/>
              </w:rPr>
            </w:pPr>
            <w:r w:rsidRPr="00A06F80">
              <w:rPr>
                <w:rFonts w:eastAsia="Calibri" w:cs="Arial"/>
                <w:b/>
                <w:color w:val="000000"/>
                <w:sz w:val="18"/>
                <w:szCs w:val="18"/>
              </w:rPr>
              <w:t>Week 42</w:t>
            </w:r>
          </w:p>
        </w:tc>
        <w:tc>
          <w:tcPr>
            <w:tcW w:w="2127" w:type="dxa"/>
            <w:shd w:val="clear" w:color="auto" w:fill="auto"/>
          </w:tcPr>
          <w:p w14:paraId="1F826748" w14:textId="77777777" w:rsidR="0012145F" w:rsidRPr="006F40BC" w:rsidRDefault="0012145F" w:rsidP="0012145F">
            <w:pPr>
              <w:rPr>
                <w:rFonts w:eastAsia="Calibri" w:cs="Arial"/>
                <w:color w:val="000000"/>
                <w:sz w:val="18"/>
                <w:szCs w:val="18"/>
              </w:rPr>
            </w:pPr>
          </w:p>
        </w:tc>
        <w:tc>
          <w:tcPr>
            <w:tcW w:w="2014" w:type="dxa"/>
            <w:shd w:val="clear" w:color="auto" w:fill="auto"/>
          </w:tcPr>
          <w:p w14:paraId="68C0E9C1" w14:textId="77777777" w:rsidR="0012145F" w:rsidRPr="006F40BC" w:rsidRDefault="0012145F" w:rsidP="0012145F">
            <w:pPr>
              <w:rPr>
                <w:rFonts w:eastAsia="Calibri" w:cs="Arial"/>
                <w:color w:val="000000"/>
                <w:sz w:val="18"/>
                <w:szCs w:val="18"/>
              </w:rPr>
            </w:pPr>
          </w:p>
        </w:tc>
        <w:tc>
          <w:tcPr>
            <w:tcW w:w="2013" w:type="dxa"/>
            <w:shd w:val="clear" w:color="auto" w:fill="auto"/>
          </w:tcPr>
          <w:p w14:paraId="4BD47E95" w14:textId="77777777" w:rsidR="0012145F" w:rsidRPr="006F40BC" w:rsidRDefault="0012145F" w:rsidP="0012145F">
            <w:pPr>
              <w:rPr>
                <w:rFonts w:eastAsia="Calibri" w:cs="Arial"/>
                <w:color w:val="000000"/>
                <w:sz w:val="18"/>
                <w:szCs w:val="18"/>
              </w:rPr>
            </w:pPr>
          </w:p>
        </w:tc>
        <w:tc>
          <w:tcPr>
            <w:tcW w:w="2014" w:type="dxa"/>
            <w:shd w:val="clear" w:color="auto" w:fill="auto"/>
          </w:tcPr>
          <w:p w14:paraId="3209026E" w14:textId="77777777" w:rsidR="0012145F" w:rsidRPr="006F40BC" w:rsidRDefault="0012145F" w:rsidP="0012145F">
            <w:pPr>
              <w:rPr>
                <w:rFonts w:eastAsia="Calibri" w:cs="Arial"/>
                <w:color w:val="000000"/>
                <w:sz w:val="18"/>
                <w:szCs w:val="18"/>
              </w:rPr>
            </w:pPr>
          </w:p>
        </w:tc>
      </w:tr>
      <w:tr w:rsidR="0012145F" w:rsidRPr="006F40BC" w14:paraId="39C1BFF7" w14:textId="77777777" w:rsidTr="738477AD">
        <w:trPr>
          <w:trHeight w:val="220"/>
        </w:trPr>
        <w:tc>
          <w:tcPr>
            <w:tcW w:w="1980" w:type="dxa"/>
            <w:shd w:val="clear" w:color="auto" w:fill="auto"/>
          </w:tcPr>
          <w:p w14:paraId="3C18077E" w14:textId="77777777" w:rsidR="00F710E7" w:rsidRPr="00F710E7" w:rsidRDefault="00D87520" w:rsidP="0012145F">
            <w:pPr>
              <w:rPr>
                <w:rFonts w:eastAsia="Calibri" w:cs="Arial"/>
                <w:i/>
                <w:color w:val="000000"/>
                <w:sz w:val="18"/>
                <w:szCs w:val="18"/>
              </w:rPr>
            </w:pPr>
            <w:r w:rsidRPr="00F710E7">
              <w:rPr>
                <w:rFonts w:eastAsia="Calibri" w:cs="Arial"/>
                <w:i/>
                <w:color w:val="000000"/>
                <w:sz w:val="18"/>
                <w:szCs w:val="18"/>
              </w:rPr>
              <w:t>BHE</w:t>
            </w:r>
            <w:r w:rsidR="005A031E">
              <w:rPr>
                <w:rFonts w:eastAsia="Calibri" w:cs="Arial"/>
                <w:i/>
                <w:color w:val="000000"/>
                <w:sz w:val="18"/>
                <w:szCs w:val="18"/>
              </w:rPr>
              <w:t>0013</w:t>
            </w:r>
          </w:p>
          <w:p w14:paraId="00E43695" w14:textId="77777777" w:rsidR="0012145F" w:rsidRPr="006F40BC" w:rsidRDefault="00D87520" w:rsidP="0012145F">
            <w:pPr>
              <w:rPr>
                <w:rFonts w:eastAsia="Calibri" w:cs="Arial"/>
                <w:color w:val="000000"/>
                <w:sz w:val="18"/>
                <w:szCs w:val="18"/>
              </w:rPr>
            </w:pPr>
            <w:r>
              <w:rPr>
                <w:rFonts w:eastAsia="Calibri" w:cs="Arial"/>
                <w:color w:val="000000"/>
                <w:sz w:val="18"/>
                <w:szCs w:val="18"/>
              </w:rPr>
              <w:t>Applied Econometrics</w:t>
            </w:r>
          </w:p>
        </w:tc>
        <w:tc>
          <w:tcPr>
            <w:tcW w:w="1436" w:type="dxa"/>
            <w:shd w:val="clear" w:color="auto" w:fill="auto"/>
          </w:tcPr>
          <w:p w14:paraId="4E0EA262" w14:textId="77777777" w:rsidR="0012145F" w:rsidRPr="006F40BC" w:rsidRDefault="0012145F" w:rsidP="0012145F">
            <w:pPr>
              <w:rPr>
                <w:rFonts w:eastAsia="Calibri" w:cs="Arial"/>
                <w:color w:val="000000"/>
                <w:sz w:val="18"/>
                <w:szCs w:val="18"/>
              </w:rPr>
            </w:pPr>
          </w:p>
        </w:tc>
        <w:tc>
          <w:tcPr>
            <w:tcW w:w="1899" w:type="dxa"/>
            <w:shd w:val="clear" w:color="auto" w:fill="auto"/>
          </w:tcPr>
          <w:p w14:paraId="2278628B" w14:textId="77777777" w:rsidR="0012145F" w:rsidRDefault="003F3B3E" w:rsidP="0012145F">
            <w:pPr>
              <w:rPr>
                <w:rFonts w:eastAsia="Calibri" w:cs="Arial"/>
                <w:color w:val="000000"/>
                <w:sz w:val="18"/>
                <w:szCs w:val="18"/>
              </w:rPr>
            </w:pPr>
            <w:r>
              <w:rPr>
                <w:rFonts w:eastAsia="Calibri" w:cs="Arial"/>
                <w:color w:val="000000"/>
                <w:sz w:val="18"/>
                <w:szCs w:val="18"/>
              </w:rPr>
              <w:t>60 minutes</w:t>
            </w:r>
            <w:r w:rsidR="00922902">
              <w:rPr>
                <w:rFonts w:eastAsia="Calibri" w:cs="Arial"/>
                <w:color w:val="000000"/>
                <w:sz w:val="18"/>
                <w:szCs w:val="18"/>
              </w:rPr>
              <w:t xml:space="preserve"> ICT (</w:t>
            </w:r>
            <w:r w:rsidR="00F069A9">
              <w:rPr>
                <w:rFonts w:eastAsia="Calibri" w:cs="Arial"/>
                <w:color w:val="000000"/>
                <w:sz w:val="18"/>
                <w:szCs w:val="18"/>
              </w:rPr>
              <w:t>4</w:t>
            </w:r>
            <w:r w:rsidR="00D87520">
              <w:rPr>
                <w:rFonts w:eastAsia="Calibri" w:cs="Arial"/>
                <w:color w:val="000000"/>
                <w:sz w:val="18"/>
                <w:szCs w:val="18"/>
              </w:rPr>
              <w:t>0%</w:t>
            </w:r>
            <w:r w:rsidR="00922902">
              <w:rPr>
                <w:rFonts w:eastAsia="Calibri" w:cs="Arial"/>
                <w:color w:val="000000"/>
                <w:sz w:val="18"/>
                <w:szCs w:val="18"/>
              </w:rPr>
              <w:t>)</w:t>
            </w:r>
          </w:p>
          <w:p w14:paraId="7F6944BC" w14:textId="77777777" w:rsidR="00404EC5" w:rsidRPr="006F40BC" w:rsidRDefault="00404EC5" w:rsidP="0012145F">
            <w:pPr>
              <w:rPr>
                <w:rFonts w:eastAsia="Calibri" w:cs="Arial"/>
                <w:color w:val="000000"/>
                <w:sz w:val="18"/>
                <w:szCs w:val="18"/>
              </w:rPr>
            </w:pPr>
            <w:r>
              <w:rPr>
                <w:rFonts w:eastAsia="Calibri" w:cs="Arial"/>
                <w:color w:val="000000"/>
                <w:sz w:val="18"/>
                <w:szCs w:val="18"/>
              </w:rPr>
              <w:t>Week 25</w:t>
            </w:r>
          </w:p>
        </w:tc>
        <w:tc>
          <w:tcPr>
            <w:tcW w:w="2127" w:type="dxa"/>
            <w:shd w:val="clear" w:color="auto" w:fill="auto"/>
          </w:tcPr>
          <w:p w14:paraId="047EE320" w14:textId="77777777" w:rsidR="0012145F" w:rsidRPr="006F40BC" w:rsidRDefault="0012145F" w:rsidP="0012145F">
            <w:pPr>
              <w:rPr>
                <w:rFonts w:eastAsia="Calibri" w:cs="Arial"/>
                <w:color w:val="000000"/>
                <w:sz w:val="18"/>
                <w:szCs w:val="18"/>
              </w:rPr>
            </w:pPr>
          </w:p>
        </w:tc>
        <w:tc>
          <w:tcPr>
            <w:tcW w:w="2014" w:type="dxa"/>
            <w:shd w:val="clear" w:color="auto" w:fill="auto"/>
          </w:tcPr>
          <w:p w14:paraId="12DBFBCC" w14:textId="77777777" w:rsidR="0012145F" w:rsidRPr="006F40BC" w:rsidRDefault="0012145F" w:rsidP="0012145F">
            <w:pPr>
              <w:rPr>
                <w:rFonts w:eastAsia="Calibri" w:cs="Arial"/>
                <w:color w:val="000000"/>
                <w:sz w:val="18"/>
                <w:szCs w:val="18"/>
              </w:rPr>
            </w:pPr>
          </w:p>
        </w:tc>
        <w:tc>
          <w:tcPr>
            <w:tcW w:w="2013" w:type="dxa"/>
            <w:shd w:val="clear" w:color="auto" w:fill="auto"/>
          </w:tcPr>
          <w:p w14:paraId="1C578B4A" w14:textId="77777777" w:rsidR="00F925D0" w:rsidRPr="006F40BC" w:rsidRDefault="00F925D0" w:rsidP="0012145F">
            <w:pPr>
              <w:rPr>
                <w:rFonts w:eastAsia="Calibri" w:cs="Arial"/>
                <w:color w:val="000000"/>
                <w:sz w:val="18"/>
                <w:szCs w:val="18"/>
              </w:rPr>
            </w:pPr>
          </w:p>
        </w:tc>
        <w:tc>
          <w:tcPr>
            <w:tcW w:w="2014" w:type="dxa"/>
            <w:shd w:val="clear" w:color="auto" w:fill="auto"/>
          </w:tcPr>
          <w:p w14:paraId="658768FA" w14:textId="77777777" w:rsidR="003F3B3E" w:rsidRPr="00404EC5" w:rsidRDefault="00742CC5" w:rsidP="003F3B3E">
            <w:pPr>
              <w:rPr>
                <w:rFonts w:eastAsia="Calibri" w:cs="Arial"/>
                <w:b/>
                <w:color w:val="000000"/>
                <w:sz w:val="18"/>
                <w:szCs w:val="18"/>
              </w:rPr>
            </w:pPr>
            <w:r w:rsidRPr="00404EC5">
              <w:rPr>
                <w:rFonts w:eastAsia="Calibri" w:cs="Arial"/>
                <w:b/>
                <w:color w:val="000000"/>
                <w:sz w:val="18"/>
                <w:szCs w:val="18"/>
              </w:rPr>
              <w:t>20 minutes g</w:t>
            </w:r>
            <w:r w:rsidR="003F3B3E" w:rsidRPr="00404EC5">
              <w:rPr>
                <w:rFonts w:eastAsia="Calibri" w:cs="Arial"/>
                <w:b/>
                <w:color w:val="000000"/>
                <w:sz w:val="18"/>
                <w:szCs w:val="18"/>
              </w:rPr>
              <w:t xml:space="preserve">roup </w:t>
            </w:r>
            <w:r w:rsidRPr="00404EC5">
              <w:rPr>
                <w:rFonts w:eastAsia="Calibri" w:cs="Arial"/>
                <w:b/>
                <w:color w:val="000000"/>
                <w:sz w:val="18"/>
                <w:szCs w:val="18"/>
              </w:rPr>
              <w:t>p</w:t>
            </w:r>
            <w:r w:rsidR="003F3B3E" w:rsidRPr="00404EC5">
              <w:rPr>
                <w:rFonts w:eastAsia="Calibri" w:cs="Arial"/>
                <w:b/>
                <w:color w:val="000000"/>
                <w:sz w:val="18"/>
                <w:szCs w:val="18"/>
              </w:rPr>
              <w:t>resentation</w:t>
            </w:r>
            <w:r w:rsidRPr="00404EC5">
              <w:rPr>
                <w:rFonts w:eastAsia="Calibri" w:cs="Arial"/>
                <w:b/>
                <w:color w:val="000000"/>
                <w:sz w:val="18"/>
                <w:szCs w:val="18"/>
              </w:rPr>
              <w:t xml:space="preserve"> of an </w:t>
            </w:r>
            <w:r w:rsidR="00F069A9" w:rsidRPr="00404EC5">
              <w:rPr>
                <w:rFonts w:eastAsia="Calibri" w:cs="Arial"/>
                <w:b/>
                <w:color w:val="000000"/>
                <w:sz w:val="18"/>
                <w:szCs w:val="18"/>
              </w:rPr>
              <w:t>econometric work</w:t>
            </w:r>
          </w:p>
          <w:p w14:paraId="16D32985" w14:textId="77777777" w:rsidR="0012145F" w:rsidRPr="00404EC5" w:rsidRDefault="003F3B3E" w:rsidP="003F3B3E">
            <w:pPr>
              <w:rPr>
                <w:rFonts w:eastAsia="Calibri" w:cs="Arial"/>
                <w:b/>
                <w:color w:val="000000"/>
                <w:sz w:val="18"/>
                <w:szCs w:val="18"/>
              </w:rPr>
            </w:pPr>
            <w:r w:rsidRPr="00404EC5">
              <w:rPr>
                <w:rFonts w:eastAsia="Calibri" w:cs="Arial"/>
                <w:b/>
                <w:color w:val="000000"/>
                <w:sz w:val="18"/>
                <w:szCs w:val="18"/>
              </w:rPr>
              <w:t>(</w:t>
            </w:r>
            <w:r w:rsidR="00F069A9" w:rsidRPr="00404EC5">
              <w:rPr>
                <w:rFonts w:eastAsia="Calibri" w:cs="Arial"/>
                <w:b/>
                <w:color w:val="000000"/>
                <w:sz w:val="18"/>
                <w:szCs w:val="18"/>
              </w:rPr>
              <w:t>6</w:t>
            </w:r>
            <w:r w:rsidRPr="00404EC5">
              <w:rPr>
                <w:rFonts w:eastAsia="Calibri" w:cs="Arial"/>
                <w:b/>
                <w:color w:val="000000"/>
                <w:sz w:val="18"/>
                <w:szCs w:val="18"/>
              </w:rPr>
              <w:t>0%)</w:t>
            </w:r>
          </w:p>
          <w:p w14:paraId="3DEC9FF8" w14:textId="77777777" w:rsidR="00404EC5" w:rsidRPr="00404EC5" w:rsidRDefault="00404EC5" w:rsidP="003F3B3E">
            <w:pPr>
              <w:rPr>
                <w:rFonts w:eastAsia="Calibri" w:cs="Arial"/>
                <w:b/>
                <w:color w:val="000000"/>
                <w:sz w:val="18"/>
                <w:szCs w:val="18"/>
              </w:rPr>
            </w:pPr>
            <w:r w:rsidRPr="00404EC5">
              <w:rPr>
                <w:rFonts w:eastAsia="Calibri" w:cs="Arial"/>
                <w:b/>
                <w:color w:val="000000"/>
                <w:sz w:val="18"/>
                <w:szCs w:val="18"/>
              </w:rPr>
              <w:t>Week 39/40</w:t>
            </w:r>
          </w:p>
        </w:tc>
      </w:tr>
      <w:tr w:rsidR="00D87520" w:rsidRPr="006F40BC" w14:paraId="6D81A1D9" w14:textId="77777777" w:rsidTr="738477AD">
        <w:trPr>
          <w:trHeight w:val="220"/>
        </w:trPr>
        <w:tc>
          <w:tcPr>
            <w:tcW w:w="1980" w:type="dxa"/>
            <w:shd w:val="clear" w:color="auto" w:fill="auto"/>
          </w:tcPr>
          <w:p w14:paraId="58EE3C86" w14:textId="77777777" w:rsidR="00F710E7" w:rsidRPr="00F710E7" w:rsidRDefault="00D87520" w:rsidP="0012145F">
            <w:pPr>
              <w:rPr>
                <w:rFonts w:eastAsia="Calibri" w:cs="Arial"/>
                <w:i/>
                <w:color w:val="000000"/>
                <w:sz w:val="18"/>
                <w:szCs w:val="18"/>
              </w:rPr>
            </w:pPr>
            <w:r w:rsidRPr="00F710E7">
              <w:rPr>
                <w:rFonts w:eastAsia="Calibri" w:cs="Arial"/>
                <w:i/>
                <w:color w:val="000000"/>
                <w:sz w:val="18"/>
                <w:szCs w:val="18"/>
              </w:rPr>
              <w:t>BHE</w:t>
            </w:r>
            <w:r w:rsidR="002B5D8A">
              <w:rPr>
                <w:rFonts w:eastAsia="Calibri" w:cs="Arial"/>
                <w:i/>
                <w:color w:val="000000"/>
                <w:sz w:val="18"/>
                <w:szCs w:val="18"/>
              </w:rPr>
              <w:t>0014</w:t>
            </w:r>
          </w:p>
          <w:p w14:paraId="4694B9B2" w14:textId="77777777" w:rsidR="00D87520" w:rsidRDefault="00D87520" w:rsidP="0012145F">
            <w:pPr>
              <w:rPr>
                <w:rFonts w:eastAsia="Calibri" w:cs="Arial"/>
                <w:color w:val="000000"/>
                <w:sz w:val="18"/>
                <w:szCs w:val="18"/>
              </w:rPr>
            </w:pPr>
            <w:r>
              <w:rPr>
                <w:rFonts w:eastAsia="Calibri" w:cs="Arial"/>
                <w:color w:val="000000"/>
                <w:sz w:val="18"/>
                <w:szCs w:val="18"/>
              </w:rPr>
              <w:t>Decision Science</w:t>
            </w:r>
          </w:p>
        </w:tc>
        <w:tc>
          <w:tcPr>
            <w:tcW w:w="1436" w:type="dxa"/>
            <w:shd w:val="clear" w:color="auto" w:fill="auto"/>
          </w:tcPr>
          <w:p w14:paraId="52A4B369" w14:textId="77777777" w:rsidR="00D87520" w:rsidRDefault="00BE65B0" w:rsidP="0012145F">
            <w:pPr>
              <w:rPr>
                <w:rFonts w:eastAsia="Calibri" w:cs="Arial"/>
                <w:b/>
                <w:color w:val="000000"/>
                <w:sz w:val="18"/>
                <w:szCs w:val="18"/>
              </w:rPr>
            </w:pPr>
            <w:r w:rsidRPr="00F710E7">
              <w:rPr>
                <w:rFonts w:eastAsia="Calibri" w:cs="Arial"/>
                <w:b/>
                <w:color w:val="000000"/>
                <w:sz w:val="18"/>
                <w:szCs w:val="18"/>
              </w:rPr>
              <w:t>90 minutes</w:t>
            </w:r>
            <w:r w:rsidR="00825687" w:rsidRPr="00F710E7">
              <w:rPr>
                <w:rFonts w:eastAsia="Calibri" w:cs="Arial"/>
                <w:b/>
                <w:color w:val="000000"/>
                <w:sz w:val="18"/>
                <w:szCs w:val="18"/>
              </w:rPr>
              <w:t xml:space="preserve"> </w:t>
            </w:r>
            <w:r w:rsidRPr="00F710E7">
              <w:rPr>
                <w:rFonts w:eastAsia="Calibri" w:cs="Arial"/>
                <w:b/>
                <w:color w:val="000000"/>
                <w:sz w:val="18"/>
                <w:szCs w:val="18"/>
              </w:rPr>
              <w:t>e</w:t>
            </w:r>
            <w:r w:rsidR="00825687" w:rsidRPr="00F710E7">
              <w:rPr>
                <w:rFonts w:eastAsia="Calibri" w:cs="Arial"/>
                <w:b/>
                <w:color w:val="000000"/>
                <w:sz w:val="18"/>
                <w:szCs w:val="18"/>
              </w:rPr>
              <w:t>xam (50%)</w:t>
            </w:r>
          </w:p>
          <w:p w14:paraId="1383A381" w14:textId="77777777" w:rsidR="00404EC5" w:rsidRPr="00F710E7" w:rsidRDefault="00404EC5" w:rsidP="0012145F">
            <w:pPr>
              <w:rPr>
                <w:rFonts w:eastAsia="Calibri" w:cs="Arial"/>
                <w:b/>
                <w:color w:val="000000"/>
                <w:sz w:val="18"/>
                <w:szCs w:val="18"/>
              </w:rPr>
            </w:pPr>
            <w:r>
              <w:rPr>
                <w:rFonts w:eastAsia="Calibri" w:cs="Arial"/>
                <w:b/>
                <w:color w:val="000000"/>
                <w:sz w:val="18"/>
                <w:szCs w:val="18"/>
              </w:rPr>
              <w:lastRenderedPageBreak/>
              <w:t>Week 42</w:t>
            </w:r>
          </w:p>
        </w:tc>
        <w:tc>
          <w:tcPr>
            <w:tcW w:w="1899" w:type="dxa"/>
            <w:shd w:val="clear" w:color="auto" w:fill="auto"/>
          </w:tcPr>
          <w:p w14:paraId="3C2455F8" w14:textId="77777777" w:rsidR="00D87520" w:rsidRPr="006F40BC" w:rsidRDefault="00D87520" w:rsidP="0012145F">
            <w:pPr>
              <w:rPr>
                <w:rFonts w:eastAsia="Calibri" w:cs="Arial"/>
                <w:color w:val="000000"/>
                <w:sz w:val="18"/>
                <w:szCs w:val="18"/>
              </w:rPr>
            </w:pPr>
          </w:p>
        </w:tc>
        <w:tc>
          <w:tcPr>
            <w:tcW w:w="2127" w:type="dxa"/>
            <w:shd w:val="clear" w:color="auto" w:fill="auto"/>
          </w:tcPr>
          <w:p w14:paraId="5902D738" w14:textId="77777777" w:rsidR="00D87520" w:rsidRDefault="00BE65B0" w:rsidP="0012145F">
            <w:pPr>
              <w:rPr>
                <w:rFonts w:eastAsia="Calibri" w:cs="Arial"/>
                <w:color w:val="000000"/>
                <w:sz w:val="18"/>
                <w:szCs w:val="18"/>
              </w:rPr>
            </w:pPr>
            <w:r>
              <w:rPr>
                <w:rFonts w:eastAsia="Calibri" w:cs="Arial"/>
                <w:color w:val="000000"/>
                <w:sz w:val="18"/>
                <w:szCs w:val="18"/>
              </w:rPr>
              <w:t>1,500 words</w:t>
            </w:r>
            <w:r w:rsidR="00825687">
              <w:rPr>
                <w:rFonts w:eastAsia="Calibri" w:cs="Arial"/>
                <w:color w:val="000000"/>
                <w:sz w:val="18"/>
                <w:szCs w:val="18"/>
              </w:rPr>
              <w:t xml:space="preserve"> </w:t>
            </w:r>
            <w:r>
              <w:rPr>
                <w:rFonts w:eastAsia="Calibri" w:cs="Arial"/>
                <w:color w:val="000000"/>
                <w:sz w:val="18"/>
                <w:szCs w:val="18"/>
              </w:rPr>
              <w:t>i</w:t>
            </w:r>
            <w:r w:rsidR="00825687">
              <w:rPr>
                <w:rFonts w:eastAsia="Calibri" w:cs="Arial"/>
                <w:color w:val="000000"/>
                <w:sz w:val="18"/>
                <w:szCs w:val="18"/>
              </w:rPr>
              <w:t xml:space="preserve">ndividual </w:t>
            </w:r>
            <w:r>
              <w:rPr>
                <w:rFonts w:eastAsia="Calibri" w:cs="Arial"/>
                <w:color w:val="000000"/>
                <w:sz w:val="18"/>
                <w:szCs w:val="18"/>
              </w:rPr>
              <w:t>a</w:t>
            </w:r>
            <w:r w:rsidR="00825687">
              <w:rPr>
                <w:rFonts w:eastAsia="Calibri" w:cs="Arial"/>
                <w:color w:val="000000"/>
                <w:sz w:val="18"/>
                <w:szCs w:val="18"/>
              </w:rPr>
              <w:t>ssignment (50%)</w:t>
            </w:r>
          </w:p>
          <w:p w14:paraId="5D076E29" w14:textId="77777777" w:rsidR="00404EC5" w:rsidRDefault="00404EC5" w:rsidP="0012145F">
            <w:pPr>
              <w:rPr>
                <w:rFonts w:eastAsia="Calibri" w:cs="Arial"/>
                <w:color w:val="000000"/>
                <w:sz w:val="18"/>
                <w:szCs w:val="18"/>
              </w:rPr>
            </w:pPr>
            <w:r>
              <w:rPr>
                <w:rFonts w:eastAsia="Calibri" w:cs="Arial"/>
                <w:color w:val="000000"/>
                <w:sz w:val="18"/>
                <w:szCs w:val="18"/>
              </w:rPr>
              <w:lastRenderedPageBreak/>
              <w:t>Week 30</w:t>
            </w:r>
          </w:p>
        </w:tc>
        <w:tc>
          <w:tcPr>
            <w:tcW w:w="2014" w:type="dxa"/>
            <w:shd w:val="clear" w:color="auto" w:fill="auto"/>
          </w:tcPr>
          <w:p w14:paraId="011A0D8A" w14:textId="77777777" w:rsidR="00D87520" w:rsidRPr="006F40BC" w:rsidRDefault="00D87520" w:rsidP="0012145F">
            <w:pPr>
              <w:rPr>
                <w:rFonts w:eastAsia="Calibri" w:cs="Arial"/>
                <w:color w:val="000000"/>
                <w:sz w:val="18"/>
                <w:szCs w:val="18"/>
              </w:rPr>
            </w:pPr>
          </w:p>
        </w:tc>
        <w:tc>
          <w:tcPr>
            <w:tcW w:w="2013" w:type="dxa"/>
            <w:shd w:val="clear" w:color="auto" w:fill="auto"/>
          </w:tcPr>
          <w:p w14:paraId="5F861729" w14:textId="77777777" w:rsidR="00D87520" w:rsidRPr="006F40BC" w:rsidRDefault="00D87520" w:rsidP="0012145F">
            <w:pPr>
              <w:rPr>
                <w:rFonts w:eastAsia="Calibri" w:cs="Arial"/>
                <w:color w:val="000000"/>
                <w:sz w:val="18"/>
                <w:szCs w:val="18"/>
              </w:rPr>
            </w:pPr>
          </w:p>
        </w:tc>
        <w:tc>
          <w:tcPr>
            <w:tcW w:w="2014" w:type="dxa"/>
            <w:shd w:val="clear" w:color="auto" w:fill="auto"/>
          </w:tcPr>
          <w:p w14:paraId="36336A4B" w14:textId="77777777" w:rsidR="00D87520" w:rsidRPr="006F40BC" w:rsidRDefault="00D87520" w:rsidP="0012145F">
            <w:pPr>
              <w:rPr>
                <w:rFonts w:eastAsia="Calibri" w:cs="Arial"/>
                <w:color w:val="000000"/>
                <w:sz w:val="18"/>
                <w:szCs w:val="18"/>
              </w:rPr>
            </w:pPr>
          </w:p>
        </w:tc>
      </w:tr>
      <w:tr w:rsidR="00F925D0" w:rsidRPr="006F40BC" w14:paraId="782888F2" w14:textId="77777777" w:rsidTr="738477AD">
        <w:trPr>
          <w:trHeight w:val="220"/>
        </w:trPr>
        <w:tc>
          <w:tcPr>
            <w:tcW w:w="1980" w:type="dxa"/>
            <w:shd w:val="clear" w:color="auto" w:fill="auto"/>
          </w:tcPr>
          <w:p w14:paraId="212B0389" w14:textId="77777777" w:rsidR="00B94CEC" w:rsidRPr="00F710E7" w:rsidRDefault="0036581B" w:rsidP="00F925D0">
            <w:pPr>
              <w:rPr>
                <w:rFonts w:eastAsia="Calibri" w:cs="Arial"/>
                <w:i/>
                <w:color w:val="000000"/>
                <w:sz w:val="18"/>
                <w:szCs w:val="18"/>
              </w:rPr>
            </w:pPr>
            <w:r w:rsidRPr="00F710E7">
              <w:rPr>
                <w:rFonts w:eastAsia="Calibri" w:cs="Arial"/>
                <w:i/>
                <w:color w:val="000000"/>
                <w:sz w:val="18"/>
                <w:szCs w:val="18"/>
              </w:rPr>
              <w:t>BHA</w:t>
            </w:r>
            <w:r w:rsidR="00106018">
              <w:rPr>
                <w:rFonts w:eastAsia="Calibri" w:cs="Arial"/>
                <w:i/>
                <w:color w:val="000000"/>
                <w:sz w:val="18"/>
                <w:szCs w:val="18"/>
              </w:rPr>
              <w:t>0028</w:t>
            </w:r>
          </w:p>
          <w:p w14:paraId="0A33626F" w14:textId="77777777" w:rsidR="00F925D0" w:rsidRDefault="00F925D0" w:rsidP="00F925D0">
            <w:pPr>
              <w:rPr>
                <w:rFonts w:eastAsia="Calibri" w:cs="Arial"/>
                <w:color w:val="000000"/>
                <w:sz w:val="18"/>
                <w:szCs w:val="18"/>
              </w:rPr>
            </w:pPr>
            <w:r>
              <w:rPr>
                <w:rFonts w:eastAsia="Calibri" w:cs="Arial"/>
                <w:color w:val="000000"/>
                <w:sz w:val="18"/>
                <w:szCs w:val="18"/>
              </w:rPr>
              <w:t>Climate Economics and Finance</w:t>
            </w:r>
          </w:p>
        </w:tc>
        <w:tc>
          <w:tcPr>
            <w:tcW w:w="1436" w:type="dxa"/>
            <w:shd w:val="clear" w:color="auto" w:fill="auto"/>
          </w:tcPr>
          <w:p w14:paraId="7053F09F" w14:textId="77777777" w:rsidR="00F925D0" w:rsidRDefault="0036581B" w:rsidP="0012145F">
            <w:pPr>
              <w:rPr>
                <w:rFonts w:eastAsia="Calibri" w:cs="Arial"/>
                <w:b/>
                <w:color w:val="000000"/>
                <w:sz w:val="18"/>
                <w:szCs w:val="18"/>
              </w:rPr>
            </w:pPr>
            <w:r w:rsidRPr="00F710E7">
              <w:rPr>
                <w:rFonts w:eastAsia="Calibri" w:cs="Arial"/>
                <w:b/>
                <w:color w:val="000000"/>
                <w:sz w:val="18"/>
                <w:szCs w:val="18"/>
              </w:rPr>
              <w:t>120 minutes</w:t>
            </w:r>
            <w:r w:rsidR="00F925D0" w:rsidRPr="00F710E7">
              <w:rPr>
                <w:rFonts w:eastAsia="Calibri" w:cs="Arial"/>
                <w:b/>
                <w:color w:val="000000"/>
                <w:sz w:val="18"/>
                <w:szCs w:val="18"/>
              </w:rPr>
              <w:t xml:space="preserve"> </w:t>
            </w:r>
            <w:r w:rsidRPr="00F710E7">
              <w:rPr>
                <w:rFonts w:eastAsia="Calibri" w:cs="Arial"/>
                <w:b/>
                <w:color w:val="000000"/>
                <w:sz w:val="18"/>
                <w:szCs w:val="18"/>
              </w:rPr>
              <w:t>e</w:t>
            </w:r>
            <w:r w:rsidR="00F925D0" w:rsidRPr="00F710E7">
              <w:rPr>
                <w:rFonts w:eastAsia="Calibri" w:cs="Arial"/>
                <w:b/>
                <w:color w:val="000000"/>
                <w:sz w:val="18"/>
                <w:szCs w:val="18"/>
              </w:rPr>
              <w:t>xam (70%)</w:t>
            </w:r>
          </w:p>
          <w:p w14:paraId="5F42FBB8" w14:textId="77777777" w:rsidR="00404EC5" w:rsidRPr="00F710E7" w:rsidRDefault="00404EC5" w:rsidP="0012145F">
            <w:pPr>
              <w:rPr>
                <w:rFonts w:eastAsia="Calibri" w:cs="Arial"/>
                <w:b/>
                <w:color w:val="000000"/>
                <w:sz w:val="18"/>
                <w:szCs w:val="18"/>
              </w:rPr>
            </w:pPr>
            <w:r>
              <w:rPr>
                <w:rFonts w:eastAsia="Calibri" w:cs="Arial"/>
                <w:b/>
                <w:color w:val="000000"/>
                <w:sz w:val="18"/>
                <w:szCs w:val="18"/>
              </w:rPr>
              <w:t>Week 42</w:t>
            </w:r>
          </w:p>
        </w:tc>
        <w:tc>
          <w:tcPr>
            <w:tcW w:w="1899" w:type="dxa"/>
            <w:shd w:val="clear" w:color="auto" w:fill="auto"/>
          </w:tcPr>
          <w:p w14:paraId="27BFBAB4" w14:textId="77777777" w:rsidR="00F925D0" w:rsidRPr="006F40BC" w:rsidRDefault="00F925D0" w:rsidP="0012145F">
            <w:pPr>
              <w:rPr>
                <w:rFonts w:eastAsia="Calibri" w:cs="Arial"/>
                <w:color w:val="000000"/>
                <w:sz w:val="18"/>
                <w:szCs w:val="18"/>
              </w:rPr>
            </w:pPr>
          </w:p>
        </w:tc>
        <w:tc>
          <w:tcPr>
            <w:tcW w:w="2127" w:type="dxa"/>
            <w:shd w:val="clear" w:color="auto" w:fill="auto"/>
          </w:tcPr>
          <w:p w14:paraId="016A64B6" w14:textId="77777777" w:rsidR="00F925D0" w:rsidRDefault="0036581B" w:rsidP="0012145F">
            <w:pPr>
              <w:rPr>
                <w:rFonts w:eastAsia="Calibri" w:cs="Arial"/>
                <w:color w:val="000000"/>
                <w:sz w:val="18"/>
                <w:szCs w:val="18"/>
              </w:rPr>
            </w:pPr>
            <w:r>
              <w:rPr>
                <w:rFonts w:eastAsia="Calibri" w:cs="Arial"/>
                <w:color w:val="000000"/>
                <w:sz w:val="18"/>
                <w:szCs w:val="18"/>
              </w:rPr>
              <w:t>1</w:t>
            </w:r>
            <w:r w:rsidR="00A070B6">
              <w:rPr>
                <w:rFonts w:eastAsia="Calibri" w:cs="Arial"/>
                <w:color w:val="000000"/>
                <w:sz w:val="18"/>
                <w:szCs w:val="18"/>
              </w:rPr>
              <w:t>,</w:t>
            </w:r>
            <w:r>
              <w:rPr>
                <w:rFonts w:eastAsia="Calibri" w:cs="Arial"/>
                <w:color w:val="000000"/>
                <w:sz w:val="18"/>
                <w:szCs w:val="18"/>
              </w:rPr>
              <w:t>000 words i</w:t>
            </w:r>
            <w:r w:rsidR="00F925D0">
              <w:rPr>
                <w:rFonts w:eastAsia="Calibri" w:cs="Arial"/>
                <w:color w:val="000000"/>
                <w:sz w:val="18"/>
                <w:szCs w:val="18"/>
              </w:rPr>
              <w:t xml:space="preserve">ndividual </w:t>
            </w:r>
            <w:r>
              <w:rPr>
                <w:rFonts w:eastAsia="Calibri" w:cs="Arial"/>
                <w:color w:val="000000"/>
                <w:sz w:val="18"/>
                <w:szCs w:val="18"/>
              </w:rPr>
              <w:t>a</w:t>
            </w:r>
            <w:r w:rsidR="00F925D0">
              <w:rPr>
                <w:rFonts w:eastAsia="Calibri" w:cs="Arial"/>
                <w:color w:val="000000"/>
                <w:sz w:val="18"/>
                <w:szCs w:val="18"/>
              </w:rPr>
              <w:t>ssignment</w:t>
            </w:r>
          </w:p>
          <w:p w14:paraId="69A63B02" w14:textId="77777777" w:rsidR="00F925D0" w:rsidRDefault="00A02DC6" w:rsidP="0012145F">
            <w:pPr>
              <w:rPr>
                <w:rFonts w:eastAsia="Calibri" w:cs="Arial"/>
                <w:color w:val="000000"/>
                <w:sz w:val="18"/>
                <w:szCs w:val="18"/>
              </w:rPr>
            </w:pPr>
            <w:r>
              <w:rPr>
                <w:rFonts w:eastAsia="Calibri" w:cs="Arial"/>
                <w:color w:val="000000"/>
                <w:sz w:val="18"/>
                <w:szCs w:val="18"/>
              </w:rPr>
              <w:t>(30%)</w:t>
            </w:r>
          </w:p>
          <w:p w14:paraId="2932B1F7" w14:textId="77777777" w:rsidR="00C963D0" w:rsidRDefault="00C963D0" w:rsidP="0012145F">
            <w:pPr>
              <w:rPr>
                <w:rFonts w:eastAsia="Calibri" w:cs="Arial"/>
                <w:color w:val="000000"/>
                <w:sz w:val="18"/>
                <w:szCs w:val="18"/>
              </w:rPr>
            </w:pPr>
            <w:r>
              <w:rPr>
                <w:rFonts w:eastAsia="Calibri" w:cs="Arial"/>
                <w:color w:val="000000"/>
                <w:sz w:val="18"/>
                <w:szCs w:val="18"/>
              </w:rPr>
              <w:t>Week 20</w:t>
            </w:r>
          </w:p>
        </w:tc>
        <w:tc>
          <w:tcPr>
            <w:tcW w:w="2014" w:type="dxa"/>
            <w:shd w:val="clear" w:color="auto" w:fill="auto"/>
          </w:tcPr>
          <w:p w14:paraId="18E227CD" w14:textId="77777777" w:rsidR="00F925D0" w:rsidRPr="006F40BC" w:rsidRDefault="00F925D0" w:rsidP="0012145F">
            <w:pPr>
              <w:rPr>
                <w:rFonts w:eastAsia="Calibri" w:cs="Arial"/>
                <w:color w:val="000000"/>
                <w:sz w:val="18"/>
                <w:szCs w:val="18"/>
              </w:rPr>
            </w:pPr>
          </w:p>
        </w:tc>
        <w:tc>
          <w:tcPr>
            <w:tcW w:w="2013" w:type="dxa"/>
            <w:shd w:val="clear" w:color="auto" w:fill="auto"/>
          </w:tcPr>
          <w:p w14:paraId="371D997F" w14:textId="77777777" w:rsidR="00F925D0" w:rsidRPr="006F40BC" w:rsidRDefault="00F925D0" w:rsidP="0012145F">
            <w:pPr>
              <w:rPr>
                <w:rFonts w:eastAsia="Calibri" w:cs="Arial"/>
                <w:color w:val="000000"/>
                <w:sz w:val="18"/>
                <w:szCs w:val="18"/>
              </w:rPr>
            </w:pPr>
          </w:p>
        </w:tc>
        <w:tc>
          <w:tcPr>
            <w:tcW w:w="2014" w:type="dxa"/>
            <w:shd w:val="clear" w:color="auto" w:fill="auto"/>
          </w:tcPr>
          <w:p w14:paraId="0596758E" w14:textId="77777777" w:rsidR="00F925D0" w:rsidRPr="006F40BC" w:rsidRDefault="00F925D0" w:rsidP="0012145F">
            <w:pPr>
              <w:rPr>
                <w:rFonts w:eastAsia="Calibri" w:cs="Arial"/>
                <w:color w:val="000000"/>
                <w:sz w:val="18"/>
                <w:szCs w:val="18"/>
              </w:rPr>
            </w:pPr>
          </w:p>
        </w:tc>
      </w:tr>
      <w:tr w:rsidR="00164084" w:rsidRPr="006F40BC" w14:paraId="267E2D30" w14:textId="77777777" w:rsidTr="738477AD">
        <w:trPr>
          <w:trHeight w:val="220"/>
        </w:trPr>
        <w:tc>
          <w:tcPr>
            <w:tcW w:w="1980" w:type="dxa"/>
            <w:shd w:val="clear" w:color="auto" w:fill="auto"/>
          </w:tcPr>
          <w:p w14:paraId="461AAD3E" w14:textId="77777777" w:rsidR="00F710E7" w:rsidRDefault="00F710E7" w:rsidP="00F925D0">
            <w:pPr>
              <w:rPr>
                <w:rFonts w:eastAsia="Calibri" w:cs="Arial"/>
                <w:i/>
                <w:color w:val="000000"/>
                <w:sz w:val="18"/>
                <w:szCs w:val="18"/>
              </w:rPr>
            </w:pPr>
            <w:r w:rsidRPr="00F710E7">
              <w:rPr>
                <w:rFonts w:eastAsia="Calibri" w:cs="Arial"/>
                <w:i/>
                <w:color w:val="000000"/>
                <w:sz w:val="18"/>
                <w:szCs w:val="18"/>
              </w:rPr>
              <w:t>BHS0029</w:t>
            </w:r>
          </w:p>
          <w:p w14:paraId="0874EAC9" w14:textId="77777777" w:rsidR="00164084" w:rsidRDefault="00F710E7" w:rsidP="00F925D0">
            <w:pPr>
              <w:rPr>
                <w:rFonts w:eastAsia="Calibri" w:cs="Arial"/>
                <w:color w:val="000000"/>
                <w:sz w:val="18"/>
                <w:szCs w:val="18"/>
              </w:rPr>
            </w:pPr>
            <w:r>
              <w:rPr>
                <w:rFonts w:eastAsia="Calibri" w:cs="Arial"/>
                <w:color w:val="000000"/>
                <w:sz w:val="18"/>
                <w:szCs w:val="18"/>
              </w:rPr>
              <w:t xml:space="preserve">Undergraduate </w:t>
            </w:r>
            <w:r w:rsidR="00164084">
              <w:rPr>
                <w:rFonts w:eastAsia="Calibri" w:cs="Arial"/>
                <w:color w:val="000000"/>
                <w:sz w:val="18"/>
                <w:szCs w:val="18"/>
              </w:rPr>
              <w:t>Dissertation</w:t>
            </w:r>
          </w:p>
        </w:tc>
        <w:tc>
          <w:tcPr>
            <w:tcW w:w="1436" w:type="dxa"/>
            <w:shd w:val="clear" w:color="auto" w:fill="auto"/>
          </w:tcPr>
          <w:p w14:paraId="085FCA89" w14:textId="77777777" w:rsidR="00164084" w:rsidRDefault="00164084" w:rsidP="0012145F">
            <w:pPr>
              <w:rPr>
                <w:rFonts w:eastAsia="Calibri" w:cs="Arial"/>
                <w:color w:val="000000"/>
                <w:sz w:val="18"/>
                <w:szCs w:val="18"/>
              </w:rPr>
            </w:pPr>
          </w:p>
        </w:tc>
        <w:tc>
          <w:tcPr>
            <w:tcW w:w="1899" w:type="dxa"/>
            <w:shd w:val="clear" w:color="auto" w:fill="auto"/>
          </w:tcPr>
          <w:p w14:paraId="5DE98F02" w14:textId="77777777" w:rsidR="00164084" w:rsidRPr="006F40BC" w:rsidRDefault="00164084" w:rsidP="0012145F">
            <w:pPr>
              <w:rPr>
                <w:rFonts w:eastAsia="Calibri" w:cs="Arial"/>
                <w:color w:val="000000"/>
                <w:sz w:val="18"/>
                <w:szCs w:val="18"/>
              </w:rPr>
            </w:pPr>
          </w:p>
        </w:tc>
        <w:tc>
          <w:tcPr>
            <w:tcW w:w="2127" w:type="dxa"/>
            <w:shd w:val="clear" w:color="auto" w:fill="auto"/>
          </w:tcPr>
          <w:p w14:paraId="64202421" w14:textId="77777777" w:rsidR="00164084" w:rsidRDefault="00164084" w:rsidP="0012145F">
            <w:pPr>
              <w:rPr>
                <w:rFonts w:eastAsia="Calibri" w:cs="Arial"/>
                <w:color w:val="000000"/>
                <w:sz w:val="18"/>
                <w:szCs w:val="18"/>
              </w:rPr>
            </w:pPr>
          </w:p>
        </w:tc>
        <w:tc>
          <w:tcPr>
            <w:tcW w:w="2014" w:type="dxa"/>
            <w:shd w:val="clear" w:color="auto" w:fill="auto"/>
          </w:tcPr>
          <w:p w14:paraId="4016EF1D" w14:textId="77777777" w:rsidR="00164084" w:rsidRPr="006F40BC" w:rsidRDefault="00164084" w:rsidP="0012145F">
            <w:pPr>
              <w:rPr>
                <w:rFonts w:eastAsia="Calibri" w:cs="Arial"/>
                <w:color w:val="000000"/>
                <w:sz w:val="18"/>
                <w:szCs w:val="18"/>
              </w:rPr>
            </w:pPr>
          </w:p>
        </w:tc>
        <w:tc>
          <w:tcPr>
            <w:tcW w:w="2013" w:type="dxa"/>
            <w:shd w:val="clear" w:color="auto" w:fill="auto"/>
          </w:tcPr>
          <w:p w14:paraId="4ADFFF4E" w14:textId="77777777" w:rsidR="00164084" w:rsidRPr="006F40BC" w:rsidRDefault="00164084" w:rsidP="0012145F">
            <w:pPr>
              <w:rPr>
                <w:rFonts w:eastAsia="Calibri" w:cs="Arial"/>
                <w:color w:val="000000"/>
                <w:sz w:val="18"/>
                <w:szCs w:val="18"/>
              </w:rPr>
            </w:pPr>
          </w:p>
        </w:tc>
        <w:tc>
          <w:tcPr>
            <w:tcW w:w="2014" w:type="dxa"/>
            <w:shd w:val="clear" w:color="auto" w:fill="auto"/>
          </w:tcPr>
          <w:p w14:paraId="0E523007" w14:textId="77777777" w:rsidR="00164084" w:rsidRDefault="008C418A" w:rsidP="0012145F">
            <w:pPr>
              <w:rPr>
                <w:rFonts w:eastAsia="Calibri" w:cs="Arial"/>
                <w:b/>
                <w:color w:val="000000"/>
                <w:sz w:val="18"/>
                <w:szCs w:val="18"/>
              </w:rPr>
            </w:pPr>
            <w:r w:rsidRPr="008C418A">
              <w:rPr>
                <w:rFonts w:eastAsia="Calibri" w:cs="Arial"/>
                <w:b/>
                <w:color w:val="000000"/>
                <w:sz w:val="18"/>
                <w:szCs w:val="18"/>
              </w:rPr>
              <w:t>12,000 – 15,000 words dissertation</w:t>
            </w:r>
          </w:p>
          <w:p w14:paraId="0209241C" w14:textId="77777777" w:rsidR="00B714D9" w:rsidRDefault="00B714D9" w:rsidP="0012145F">
            <w:pPr>
              <w:rPr>
                <w:rFonts w:eastAsia="Calibri" w:cs="Arial"/>
                <w:b/>
                <w:color w:val="000000"/>
                <w:sz w:val="18"/>
                <w:szCs w:val="18"/>
              </w:rPr>
            </w:pPr>
            <w:r>
              <w:rPr>
                <w:rFonts w:eastAsia="Calibri" w:cs="Arial"/>
                <w:b/>
                <w:color w:val="000000"/>
                <w:sz w:val="18"/>
                <w:szCs w:val="18"/>
              </w:rPr>
              <w:t>(100%)</w:t>
            </w:r>
          </w:p>
          <w:p w14:paraId="33BAF60D" w14:textId="77777777" w:rsidR="00F53F88" w:rsidRPr="008C418A" w:rsidRDefault="00F53F88" w:rsidP="0012145F">
            <w:pPr>
              <w:rPr>
                <w:rFonts w:eastAsia="Calibri" w:cs="Arial"/>
                <w:b/>
                <w:color w:val="000000"/>
                <w:sz w:val="18"/>
                <w:szCs w:val="18"/>
              </w:rPr>
            </w:pPr>
            <w:r>
              <w:rPr>
                <w:rFonts w:eastAsia="Calibri" w:cs="Arial"/>
                <w:b/>
                <w:color w:val="000000"/>
                <w:sz w:val="18"/>
                <w:szCs w:val="18"/>
              </w:rPr>
              <w:t>Week 41</w:t>
            </w:r>
          </w:p>
        </w:tc>
      </w:tr>
      <w:tr w:rsidR="00DD41B8" w:rsidRPr="006F40BC" w14:paraId="41226CBA" w14:textId="77777777" w:rsidTr="738477AD">
        <w:trPr>
          <w:trHeight w:val="220"/>
        </w:trPr>
        <w:tc>
          <w:tcPr>
            <w:tcW w:w="1980" w:type="dxa"/>
            <w:shd w:val="clear" w:color="auto" w:fill="auto"/>
          </w:tcPr>
          <w:p w14:paraId="51985A76" w14:textId="77777777" w:rsidR="00DD41B8" w:rsidRDefault="00DD41B8" w:rsidP="00F925D0">
            <w:pPr>
              <w:rPr>
                <w:rFonts w:eastAsia="Calibri" w:cs="Arial"/>
                <w:i/>
                <w:color w:val="000000"/>
                <w:sz w:val="18"/>
                <w:szCs w:val="18"/>
              </w:rPr>
            </w:pPr>
            <w:r>
              <w:rPr>
                <w:rFonts w:eastAsia="Calibri" w:cs="Arial"/>
                <w:i/>
                <w:color w:val="000000"/>
                <w:sz w:val="18"/>
                <w:szCs w:val="18"/>
              </w:rPr>
              <w:t>BHE0010</w:t>
            </w:r>
          </w:p>
          <w:p w14:paraId="5CD33A68" w14:textId="77777777" w:rsidR="00DD41B8" w:rsidRPr="00DD41B8" w:rsidRDefault="00DD41B8" w:rsidP="00F925D0">
            <w:pPr>
              <w:rPr>
                <w:rFonts w:eastAsia="Calibri" w:cs="Arial"/>
                <w:color w:val="000000"/>
                <w:sz w:val="18"/>
                <w:szCs w:val="18"/>
              </w:rPr>
            </w:pPr>
            <w:r>
              <w:rPr>
                <w:rFonts w:eastAsia="Calibri" w:cs="Arial"/>
                <w:color w:val="000000"/>
                <w:sz w:val="18"/>
                <w:szCs w:val="18"/>
              </w:rPr>
              <w:t>Industrial Economics</w:t>
            </w:r>
          </w:p>
        </w:tc>
        <w:tc>
          <w:tcPr>
            <w:tcW w:w="1436" w:type="dxa"/>
            <w:shd w:val="clear" w:color="auto" w:fill="auto"/>
          </w:tcPr>
          <w:p w14:paraId="2E7483F2" w14:textId="77777777" w:rsidR="00DD41B8" w:rsidRDefault="00DD41B8" w:rsidP="0012145F">
            <w:pPr>
              <w:rPr>
                <w:rFonts w:eastAsia="Calibri" w:cs="Arial"/>
                <w:color w:val="000000"/>
                <w:sz w:val="18"/>
                <w:szCs w:val="18"/>
              </w:rPr>
            </w:pPr>
          </w:p>
        </w:tc>
        <w:tc>
          <w:tcPr>
            <w:tcW w:w="1899" w:type="dxa"/>
            <w:shd w:val="clear" w:color="auto" w:fill="auto"/>
          </w:tcPr>
          <w:p w14:paraId="46F69E6D" w14:textId="77777777" w:rsidR="00DD41B8" w:rsidRPr="006F40BC" w:rsidRDefault="00DD41B8" w:rsidP="0012145F">
            <w:pPr>
              <w:rPr>
                <w:rFonts w:eastAsia="Calibri" w:cs="Arial"/>
                <w:color w:val="000000"/>
                <w:sz w:val="18"/>
                <w:szCs w:val="18"/>
              </w:rPr>
            </w:pPr>
          </w:p>
        </w:tc>
        <w:tc>
          <w:tcPr>
            <w:tcW w:w="2127" w:type="dxa"/>
            <w:shd w:val="clear" w:color="auto" w:fill="auto"/>
          </w:tcPr>
          <w:p w14:paraId="7E288852" w14:textId="77777777" w:rsidR="00DD41B8" w:rsidRPr="00DD41B8" w:rsidRDefault="00DD41B8" w:rsidP="00DD41B8">
            <w:pPr>
              <w:rPr>
                <w:rFonts w:eastAsia="Calibri" w:cs="Arial"/>
                <w:b/>
                <w:color w:val="000000"/>
                <w:sz w:val="18"/>
                <w:szCs w:val="18"/>
              </w:rPr>
            </w:pPr>
            <w:r w:rsidRPr="00DD41B8">
              <w:rPr>
                <w:rFonts w:eastAsia="Calibri" w:cs="Arial"/>
                <w:b/>
                <w:color w:val="000000"/>
                <w:sz w:val="18"/>
                <w:szCs w:val="18"/>
              </w:rPr>
              <w:t xml:space="preserve">2,000 words </w:t>
            </w:r>
            <w:r w:rsidR="008347FD">
              <w:rPr>
                <w:rFonts w:eastAsia="Calibri" w:cs="Arial"/>
                <w:b/>
                <w:color w:val="000000"/>
                <w:sz w:val="18"/>
                <w:szCs w:val="18"/>
              </w:rPr>
              <w:t>i</w:t>
            </w:r>
            <w:r w:rsidRPr="00DD41B8">
              <w:rPr>
                <w:rFonts w:eastAsia="Calibri" w:cs="Arial"/>
                <w:b/>
                <w:color w:val="000000"/>
                <w:sz w:val="18"/>
                <w:szCs w:val="18"/>
              </w:rPr>
              <w:t>ndividual assignment (50%)</w:t>
            </w:r>
          </w:p>
          <w:p w14:paraId="7402B1FD" w14:textId="77777777" w:rsidR="00DD41B8" w:rsidRDefault="00DD41B8" w:rsidP="00DD41B8">
            <w:pPr>
              <w:rPr>
                <w:rFonts w:eastAsia="Calibri" w:cs="Arial"/>
                <w:color w:val="000000"/>
                <w:sz w:val="18"/>
                <w:szCs w:val="18"/>
              </w:rPr>
            </w:pPr>
            <w:r w:rsidRPr="00DD41B8">
              <w:rPr>
                <w:rFonts w:eastAsia="Calibri" w:cs="Arial"/>
                <w:b/>
                <w:color w:val="000000"/>
                <w:sz w:val="18"/>
                <w:szCs w:val="18"/>
              </w:rPr>
              <w:t>Week 35</w:t>
            </w:r>
          </w:p>
        </w:tc>
        <w:tc>
          <w:tcPr>
            <w:tcW w:w="2014" w:type="dxa"/>
            <w:shd w:val="clear" w:color="auto" w:fill="auto"/>
          </w:tcPr>
          <w:p w14:paraId="26732F06" w14:textId="77777777" w:rsidR="00DD41B8" w:rsidRPr="006F40BC" w:rsidRDefault="00DD41B8" w:rsidP="0012145F">
            <w:pPr>
              <w:rPr>
                <w:rFonts w:eastAsia="Calibri" w:cs="Arial"/>
                <w:color w:val="000000"/>
                <w:sz w:val="18"/>
                <w:szCs w:val="18"/>
              </w:rPr>
            </w:pPr>
          </w:p>
        </w:tc>
        <w:tc>
          <w:tcPr>
            <w:tcW w:w="2013" w:type="dxa"/>
            <w:shd w:val="clear" w:color="auto" w:fill="auto"/>
          </w:tcPr>
          <w:p w14:paraId="2BDFB340" w14:textId="77777777" w:rsidR="00DD41B8" w:rsidRPr="006F40BC" w:rsidRDefault="00DD41B8" w:rsidP="0012145F">
            <w:pPr>
              <w:rPr>
                <w:rFonts w:eastAsia="Calibri" w:cs="Arial"/>
                <w:color w:val="000000"/>
                <w:sz w:val="18"/>
                <w:szCs w:val="18"/>
              </w:rPr>
            </w:pPr>
          </w:p>
        </w:tc>
        <w:tc>
          <w:tcPr>
            <w:tcW w:w="2014" w:type="dxa"/>
            <w:shd w:val="clear" w:color="auto" w:fill="auto"/>
          </w:tcPr>
          <w:p w14:paraId="3FEC6F53" w14:textId="77777777" w:rsidR="00DD41B8" w:rsidRPr="00DD41B8" w:rsidRDefault="00DD41B8" w:rsidP="00DD41B8">
            <w:pPr>
              <w:rPr>
                <w:rFonts w:eastAsia="Calibri" w:cs="Arial"/>
                <w:color w:val="000000"/>
                <w:sz w:val="18"/>
                <w:szCs w:val="18"/>
              </w:rPr>
            </w:pPr>
            <w:r w:rsidRPr="00DD41B8">
              <w:rPr>
                <w:rFonts w:eastAsia="Calibri" w:cs="Arial"/>
                <w:color w:val="000000"/>
                <w:sz w:val="18"/>
                <w:szCs w:val="18"/>
              </w:rPr>
              <w:t>10 group video presentation (50%)</w:t>
            </w:r>
          </w:p>
          <w:p w14:paraId="6C778B28" w14:textId="77777777" w:rsidR="00DD41B8" w:rsidRPr="008C418A" w:rsidRDefault="00DD41B8" w:rsidP="00DD41B8">
            <w:pPr>
              <w:rPr>
                <w:rFonts w:eastAsia="Calibri" w:cs="Arial"/>
                <w:b/>
                <w:color w:val="000000"/>
                <w:sz w:val="18"/>
                <w:szCs w:val="18"/>
              </w:rPr>
            </w:pPr>
            <w:r w:rsidRPr="00DD41B8">
              <w:rPr>
                <w:rFonts w:eastAsia="Calibri" w:cs="Arial"/>
                <w:color w:val="000000"/>
                <w:sz w:val="18"/>
                <w:szCs w:val="18"/>
              </w:rPr>
              <w:t>Week 21</w:t>
            </w:r>
          </w:p>
        </w:tc>
      </w:tr>
      <w:tr w:rsidR="001074D8" w:rsidRPr="006F40BC" w14:paraId="6DC8995F" w14:textId="77777777" w:rsidTr="738477AD">
        <w:trPr>
          <w:trHeight w:val="220"/>
        </w:trPr>
        <w:tc>
          <w:tcPr>
            <w:tcW w:w="1980" w:type="dxa"/>
            <w:shd w:val="clear" w:color="auto" w:fill="auto"/>
          </w:tcPr>
          <w:p w14:paraId="60B1E453" w14:textId="77777777" w:rsidR="00F710E7" w:rsidRPr="00F710E7" w:rsidRDefault="001074D8" w:rsidP="00F925D0">
            <w:pPr>
              <w:rPr>
                <w:rFonts w:eastAsia="Calibri" w:cs="Arial"/>
                <w:i/>
                <w:color w:val="000000"/>
                <w:sz w:val="18"/>
                <w:szCs w:val="18"/>
              </w:rPr>
            </w:pPr>
            <w:r w:rsidRPr="00F710E7">
              <w:rPr>
                <w:rFonts w:eastAsia="Calibri" w:cs="Arial"/>
                <w:i/>
                <w:color w:val="000000"/>
                <w:sz w:val="18"/>
                <w:szCs w:val="18"/>
              </w:rPr>
              <w:t>CHM2401</w:t>
            </w:r>
          </w:p>
          <w:p w14:paraId="23912C4E" w14:textId="77777777" w:rsidR="001074D8" w:rsidRDefault="001074D8" w:rsidP="00F925D0">
            <w:pPr>
              <w:rPr>
                <w:rFonts w:eastAsia="Calibri" w:cs="Arial"/>
                <w:color w:val="000000"/>
                <w:sz w:val="18"/>
                <w:szCs w:val="18"/>
              </w:rPr>
            </w:pPr>
            <w:r>
              <w:rPr>
                <w:rFonts w:eastAsia="Calibri" w:cs="Arial"/>
                <w:color w:val="000000"/>
                <w:sz w:val="18"/>
                <w:szCs w:val="18"/>
              </w:rPr>
              <w:t>Applied Data Analysis</w:t>
            </w:r>
          </w:p>
        </w:tc>
        <w:tc>
          <w:tcPr>
            <w:tcW w:w="1436" w:type="dxa"/>
            <w:shd w:val="clear" w:color="auto" w:fill="auto"/>
          </w:tcPr>
          <w:p w14:paraId="135D723F" w14:textId="77777777" w:rsidR="001074D8" w:rsidRDefault="000D4C56" w:rsidP="0012145F">
            <w:pPr>
              <w:rPr>
                <w:rFonts w:eastAsia="Calibri" w:cs="Arial"/>
                <w:b/>
                <w:color w:val="000000"/>
                <w:sz w:val="18"/>
                <w:szCs w:val="18"/>
              </w:rPr>
            </w:pPr>
            <w:r w:rsidRPr="00B714D9">
              <w:rPr>
                <w:rFonts w:eastAsia="Calibri" w:cs="Arial"/>
                <w:b/>
                <w:color w:val="000000"/>
                <w:sz w:val="18"/>
                <w:szCs w:val="18"/>
              </w:rPr>
              <w:t>120 minutes e</w:t>
            </w:r>
            <w:r w:rsidR="001074D8" w:rsidRPr="00B714D9">
              <w:rPr>
                <w:rFonts w:eastAsia="Calibri" w:cs="Arial"/>
                <w:b/>
                <w:color w:val="000000"/>
                <w:sz w:val="18"/>
                <w:szCs w:val="18"/>
              </w:rPr>
              <w:t>xam (50%)</w:t>
            </w:r>
          </w:p>
          <w:p w14:paraId="02F4A06D" w14:textId="77777777" w:rsidR="008347FD" w:rsidRPr="00B714D9" w:rsidRDefault="008347FD" w:rsidP="0012145F">
            <w:pPr>
              <w:rPr>
                <w:rFonts w:eastAsia="Calibri" w:cs="Arial"/>
                <w:b/>
                <w:color w:val="000000"/>
                <w:sz w:val="18"/>
                <w:szCs w:val="18"/>
              </w:rPr>
            </w:pPr>
            <w:r>
              <w:rPr>
                <w:rFonts w:eastAsia="Calibri" w:cs="Arial"/>
                <w:b/>
                <w:color w:val="000000"/>
                <w:sz w:val="18"/>
                <w:szCs w:val="18"/>
              </w:rPr>
              <w:t>Week 42</w:t>
            </w:r>
          </w:p>
        </w:tc>
        <w:tc>
          <w:tcPr>
            <w:tcW w:w="1899" w:type="dxa"/>
            <w:shd w:val="clear" w:color="auto" w:fill="auto"/>
          </w:tcPr>
          <w:p w14:paraId="7DBB1849" w14:textId="77777777" w:rsidR="001074D8" w:rsidRPr="006F40BC" w:rsidRDefault="001074D8" w:rsidP="0012145F">
            <w:pPr>
              <w:rPr>
                <w:rFonts w:eastAsia="Calibri" w:cs="Arial"/>
                <w:color w:val="000000"/>
                <w:sz w:val="18"/>
                <w:szCs w:val="18"/>
              </w:rPr>
            </w:pPr>
          </w:p>
        </w:tc>
        <w:tc>
          <w:tcPr>
            <w:tcW w:w="2127" w:type="dxa"/>
            <w:shd w:val="clear" w:color="auto" w:fill="auto"/>
          </w:tcPr>
          <w:p w14:paraId="0D9FAC8D" w14:textId="77777777" w:rsidR="001074D8" w:rsidRDefault="00322E44" w:rsidP="0012145F">
            <w:pPr>
              <w:rPr>
                <w:rFonts w:eastAsia="Calibri" w:cs="Arial"/>
                <w:color w:val="000000"/>
                <w:sz w:val="18"/>
                <w:szCs w:val="18"/>
              </w:rPr>
            </w:pPr>
            <w:r>
              <w:rPr>
                <w:rFonts w:eastAsia="Calibri" w:cs="Arial"/>
                <w:color w:val="000000"/>
                <w:sz w:val="18"/>
                <w:szCs w:val="18"/>
              </w:rPr>
              <w:t>2,500 - 3</w:t>
            </w:r>
            <w:r w:rsidR="000D4C56">
              <w:rPr>
                <w:rFonts w:eastAsia="Calibri" w:cs="Arial"/>
                <w:color w:val="000000"/>
                <w:sz w:val="18"/>
                <w:szCs w:val="18"/>
              </w:rPr>
              <w:t>,000 words i</w:t>
            </w:r>
            <w:r w:rsidR="001074D8">
              <w:rPr>
                <w:rFonts w:eastAsia="Calibri" w:cs="Arial"/>
                <w:color w:val="000000"/>
                <w:sz w:val="18"/>
                <w:szCs w:val="18"/>
              </w:rPr>
              <w:t xml:space="preserve">ndividual </w:t>
            </w:r>
            <w:r w:rsidR="000D4C56">
              <w:rPr>
                <w:rFonts w:eastAsia="Calibri" w:cs="Arial"/>
                <w:color w:val="000000"/>
                <w:sz w:val="18"/>
                <w:szCs w:val="18"/>
              </w:rPr>
              <w:t>a</w:t>
            </w:r>
            <w:r w:rsidR="001074D8">
              <w:rPr>
                <w:rFonts w:eastAsia="Calibri" w:cs="Arial"/>
                <w:color w:val="000000"/>
                <w:sz w:val="18"/>
                <w:szCs w:val="18"/>
              </w:rPr>
              <w:t>ssignment</w:t>
            </w:r>
          </w:p>
          <w:p w14:paraId="41AB435D" w14:textId="77777777" w:rsidR="001074D8" w:rsidRDefault="001074D8" w:rsidP="0012145F">
            <w:pPr>
              <w:rPr>
                <w:rFonts w:eastAsia="Calibri" w:cs="Arial"/>
                <w:color w:val="000000"/>
                <w:sz w:val="18"/>
                <w:szCs w:val="18"/>
              </w:rPr>
            </w:pPr>
            <w:r>
              <w:rPr>
                <w:rFonts w:eastAsia="Calibri" w:cs="Arial"/>
                <w:color w:val="000000"/>
                <w:sz w:val="18"/>
                <w:szCs w:val="18"/>
              </w:rPr>
              <w:t>(50%)</w:t>
            </w:r>
          </w:p>
          <w:p w14:paraId="62440BB8" w14:textId="77777777" w:rsidR="008347FD" w:rsidRDefault="008347FD" w:rsidP="0012145F">
            <w:pPr>
              <w:rPr>
                <w:rFonts w:eastAsia="Calibri" w:cs="Arial"/>
                <w:color w:val="000000"/>
                <w:sz w:val="18"/>
                <w:szCs w:val="18"/>
              </w:rPr>
            </w:pPr>
            <w:r>
              <w:rPr>
                <w:rFonts w:eastAsia="Calibri" w:cs="Arial"/>
                <w:color w:val="000000"/>
                <w:sz w:val="18"/>
                <w:szCs w:val="18"/>
              </w:rPr>
              <w:t>Week 31</w:t>
            </w:r>
          </w:p>
        </w:tc>
        <w:tc>
          <w:tcPr>
            <w:tcW w:w="2014" w:type="dxa"/>
            <w:shd w:val="clear" w:color="auto" w:fill="auto"/>
          </w:tcPr>
          <w:p w14:paraId="67826FE0" w14:textId="77777777" w:rsidR="001074D8" w:rsidRPr="006F40BC" w:rsidRDefault="001074D8" w:rsidP="0012145F">
            <w:pPr>
              <w:rPr>
                <w:rFonts w:eastAsia="Calibri" w:cs="Arial"/>
                <w:color w:val="000000"/>
                <w:sz w:val="18"/>
                <w:szCs w:val="18"/>
              </w:rPr>
            </w:pPr>
          </w:p>
        </w:tc>
        <w:tc>
          <w:tcPr>
            <w:tcW w:w="2013" w:type="dxa"/>
            <w:shd w:val="clear" w:color="auto" w:fill="auto"/>
          </w:tcPr>
          <w:p w14:paraId="120AE302" w14:textId="77777777" w:rsidR="001074D8" w:rsidRPr="006F40BC" w:rsidRDefault="001074D8" w:rsidP="0012145F">
            <w:pPr>
              <w:rPr>
                <w:rFonts w:eastAsia="Calibri" w:cs="Arial"/>
                <w:color w:val="000000"/>
                <w:sz w:val="18"/>
                <w:szCs w:val="18"/>
              </w:rPr>
            </w:pPr>
          </w:p>
        </w:tc>
        <w:tc>
          <w:tcPr>
            <w:tcW w:w="2014" w:type="dxa"/>
            <w:shd w:val="clear" w:color="auto" w:fill="auto"/>
          </w:tcPr>
          <w:p w14:paraId="46B37627" w14:textId="77777777" w:rsidR="001074D8" w:rsidRPr="006F40BC" w:rsidRDefault="001074D8" w:rsidP="0012145F">
            <w:pPr>
              <w:rPr>
                <w:rFonts w:eastAsia="Calibri" w:cs="Arial"/>
                <w:color w:val="000000"/>
                <w:sz w:val="18"/>
                <w:szCs w:val="18"/>
              </w:rPr>
            </w:pPr>
          </w:p>
        </w:tc>
      </w:tr>
      <w:tr w:rsidR="001074D8" w:rsidRPr="006F40BC" w14:paraId="29619405" w14:textId="77777777" w:rsidTr="738477AD">
        <w:trPr>
          <w:trHeight w:val="220"/>
        </w:trPr>
        <w:tc>
          <w:tcPr>
            <w:tcW w:w="1980" w:type="dxa"/>
            <w:shd w:val="clear" w:color="auto" w:fill="auto"/>
          </w:tcPr>
          <w:p w14:paraId="43B0BE3C" w14:textId="77777777" w:rsidR="001074D8" w:rsidRPr="00B714D9" w:rsidRDefault="001074D8" w:rsidP="00F925D0">
            <w:pPr>
              <w:rPr>
                <w:rFonts w:eastAsia="Calibri" w:cs="Arial"/>
                <w:i/>
                <w:color w:val="000000"/>
                <w:sz w:val="18"/>
                <w:szCs w:val="18"/>
              </w:rPr>
            </w:pPr>
            <w:r w:rsidRPr="00B714D9">
              <w:rPr>
                <w:rFonts w:eastAsia="Calibri" w:cs="Arial"/>
                <w:i/>
                <w:color w:val="000000"/>
                <w:sz w:val="18"/>
                <w:szCs w:val="18"/>
              </w:rPr>
              <w:t>CHM2403</w:t>
            </w:r>
          </w:p>
          <w:p w14:paraId="6E7ECCD9" w14:textId="77777777" w:rsidR="001074D8" w:rsidRDefault="001074D8" w:rsidP="00F925D0">
            <w:pPr>
              <w:rPr>
                <w:rFonts w:eastAsia="Calibri" w:cs="Arial"/>
                <w:color w:val="000000"/>
                <w:sz w:val="18"/>
                <w:szCs w:val="18"/>
              </w:rPr>
            </w:pPr>
            <w:r>
              <w:rPr>
                <w:rFonts w:eastAsia="Calibri" w:cs="Arial"/>
                <w:color w:val="000000"/>
                <w:sz w:val="18"/>
                <w:szCs w:val="18"/>
              </w:rPr>
              <w:t>Big Data Analytics</w:t>
            </w:r>
          </w:p>
        </w:tc>
        <w:tc>
          <w:tcPr>
            <w:tcW w:w="1436" w:type="dxa"/>
            <w:shd w:val="clear" w:color="auto" w:fill="auto"/>
          </w:tcPr>
          <w:p w14:paraId="1185A4DC" w14:textId="77777777" w:rsidR="001074D8" w:rsidRDefault="001074D8" w:rsidP="0012145F">
            <w:pPr>
              <w:rPr>
                <w:rFonts w:eastAsia="Calibri" w:cs="Arial"/>
                <w:color w:val="000000"/>
                <w:sz w:val="18"/>
                <w:szCs w:val="18"/>
              </w:rPr>
            </w:pPr>
          </w:p>
        </w:tc>
        <w:tc>
          <w:tcPr>
            <w:tcW w:w="1899" w:type="dxa"/>
            <w:shd w:val="clear" w:color="auto" w:fill="auto"/>
          </w:tcPr>
          <w:p w14:paraId="4F12417F" w14:textId="77777777" w:rsidR="001074D8" w:rsidRPr="006F40BC" w:rsidRDefault="001074D8" w:rsidP="0012145F">
            <w:pPr>
              <w:rPr>
                <w:rFonts w:eastAsia="Calibri" w:cs="Arial"/>
                <w:color w:val="000000"/>
                <w:sz w:val="18"/>
                <w:szCs w:val="18"/>
              </w:rPr>
            </w:pPr>
          </w:p>
        </w:tc>
        <w:tc>
          <w:tcPr>
            <w:tcW w:w="2127" w:type="dxa"/>
            <w:shd w:val="clear" w:color="auto" w:fill="auto"/>
          </w:tcPr>
          <w:p w14:paraId="0A677A1C" w14:textId="77777777" w:rsidR="008347FD" w:rsidRDefault="008347FD" w:rsidP="0012145F">
            <w:pPr>
              <w:rPr>
                <w:rFonts w:eastAsia="Calibri" w:cs="Arial"/>
                <w:color w:val="000000"/>
                <w:sz w:val="18"/>
                <w:szCs w:val="18"/>
              </w:rPr>
            </w:pPr>
            <w:r>
              <w:rPr>
                <w:rFonts w:eastAsia="Calibri" w:cs="Arial"/>
                <w:color w:val="000000"/>
                <w:sz w:val="18"/>
                <w:szCs w:val="18"/>
              </w:rPr>
              <w:t>Individual coursework (30%)</w:t>
            </w:r>
          </w:p>
          <w:p w14:paraId="3EC436E6" w14:textId="77777777" w:rsidR="008347FD" w:rsidRDefault="008347FD" w:rsidP="0012145F">
            <w:pPr>
              <w:rPr>
                <w:rFonts w:eastAsia="Calibri" w:cs="Arial"/>
                <w:color w:val="000000"/>
                <w:sz w:val="18"/>
                <w:szCs w:val="18"/>
              </w:rPr>
            </w:pPr>
            <w:r>
              <w:rPr>
                <w:rFonts w:eastAsia="Calibri" w:cs="Arial"/>
                <w:color w:val="000000"/>
                <w:sz w:val="18"/>
                <w:szCs w:val="18"/>
              </w:rPr>
              <w:t>Week 18</w:t>
            </w:r>
          </w:p>
          <w:p w14:paraId="087AEE46" w14:textId="77777777" w:rsidR="008347FD" w:rsidRDefault="008347FD" w:rsidP="0012145F">
            <w:pPr>
              <w:rPr>
                <w:rFonts w:eastAsia="Calibri" w:cs="Arial"/>
                <w:color w:val="000000"/>
                <w:sz w:val="18"/>
                <w:szCs w:val="18"/>
              </w:rPr>
            </w:pPr>
          </w:p>
          <w:p w14:paraId="6F13A94D" w14:textId="77777777" w:rsidR="008347FD" w:rsidRDefault="008347FD" w:rsidP="0012145F">
            <w:pPr>
              <w:rPr>
                <w:rFonts w:eastAsia="Calibri" w:cs="Arial"/>
                <w:color w:val="000000"/>
                <w:sz w:val="18"/>
                <w:szCs w:val="18"/>
              </w:rPr>
            </w:pPr>
            <w:r>
              <w:rPr>
                <w:rFonts w:eastAsia="Calibri" w:cs="Arial"/>
                <w:color w:val="000000"/>
                <w:sz w:val="18"/>
                <w:szCs w:val="18"/>
              </w:rPr>
              <w:t>Individual coursework (30%)</w:t>
            </w:r>
          </w:p>
          <w:p w14:paraId="6052DFD0" w14:textId="77777777" w:rsidR="008347FD" w:rsidRDefault="008347FD" w:rsidP="0012145F">
            <w:pPr>
              <w:rPr>
                <w:rFonts w:eastAsia="Calibri" w:cs="Arial"/>
                <w:color w:val="000000"/>
                <w:sz w:val="18"/>
                <w:szCs w:val="18"/>
              </w:rPr>
            </w:pPr>
            <w:r>
              <w:rPr>
                <w:rFonts w:eastAsia="Calibri" w:cs="Arial"/>
                <w:color w:val="000000"/>
                <w:sz w:val="18"/>
                <w:szCs w:val="18"/>
              </w:rPr>
              <w:t>Week 27</w:t>
            </w:r>
          </w:p>
          <w:p w14:paraId="66611DAE" w14:textId="77777777" w:rsidR="008347FD" w:rsidRDefault="008347FD" w:rsidP="0012145F">
            <w:pPr>
              <w:rPr>
                <w:rFonts w:eastAsia="Calibri" w:cs="Arial"/>
                <w:color w:val="000000"/>
                <w:sz w:val="18"/>
                <w:szCs w:val="18"/>
              </w:rPr>
            </w:pPr>
          </w:p>
          <w:p w14:paraId="36BC845D" w14:textId="77777777" w:rsidR="008347FD" w:rsidRPr="008347FD" w:rsidRDefault="008347FD" w:rsidP="0012145F">
            <w:pPr>
              <w:rPr>
                <w:rFonts w:eastAsia="Calibri" w:cs="Arial"/>
                <w:b/>
                <w:color w:val="000000"/>
                <w:sz w:val="18"/>
                <w:szCs w:val="18"/>
              </w:rPr>
            </w:pPr>
            <w:r w:rsidRPr="008347FD">
              <w:rPr>
                <w:rFonts w:eastAsia="Calibri" w:cs="Arial"/>
                <w:b/>
                <w:color w:val="000000"/>
                <w:sz w:val="18"/>
                <w:szCs w:val="18"/>
              </w:rPr>
              <w:t>Individual coursework (60%)</w:t>
            </w:r>
          </w:p>
          <w:p w14:paraId="792EA9B1" w14:textId="77777777" w:rsidR="008347FD" w:rsidRPr="008347FD" w:rsidRDefault="008347FD" w:rsidP="0012145F">
            <w:pPr>
              <w:rPr>
                <w:rFonts w:eastAsia="Calibri" w:cs="Arial"/>
                <w:b/>
                <w:color w:val="000000"/>
                <w:sz w:val="18"/>
                <w:szCs w:val="18"/>
              </w:rPr>
            </w:pPr>
            <w:r w:rsidRPr="008347FD">
              <w:rPr>
                <w:rFonts w:eastAsia="Calibri" w:cs="Arial"/>
                <w:b/>
                <w:color w:val="000000"/>
                <w:sz w:val="18"/>
                <w:szCs w:val="18"/>
              </w:rPr>
              <w:t>Week 39</w:t>
            </w:r>
          </w:p>
          <w:p w14:paraId="0E30D733" w14:textId="77777777" w:rsidR="008347FD" w:rsidRDefault="008347FD" w:rsidP="0012145F">
            <w:pPr>
              <w:rPr>
                <w:rFonts w:eastAsia="Calibri" w:cs="Arial"/>
                <w:color w:val="000000"/>
                <w:sz w:val="18"/>
                <w:szCs w:val="18"/>
              </w:rPr>
            </w:pPr>
          </w:p>
        </w:tc>
        <w:tc>
          <w:tcPr>
            <w:tcW w:w="2014" w:type="dxa"/>
            <w:shd w:val="clear" w:color="auto" w:fill="auto"/>
          </w:tcPr>
          <w:p w14:paraId="02BC8896" w14:textId="77777777" w:rsidR="001074D8" w:rsidRPr="006F40BC" w:rsidRDefault="001074D8" w:rsidP="0012145F">
            <w:pPr>
              <w:rPr>
                <w:rFonts w:eastAsia="Calibri" w:cs="Arial"/>
                <w:color w:val="000000"/>
                <w:sz w:val="18"/>
                <w:szCs w:val="18"/>
              </w:rPr>
            </w:pPr>
          </w:p>
        </w:tc>
        <w:tc>
          <w:tcPr>
            <w:tcW w:w="2013" w:type="dxa"/>
            <w:shd w:val="clear" w:color="auto" w:fill="auto"/>
          </w:tcPr>
          <w:p w14:paraId="15D099CB" w14:textId="77777777" w:rsidR="001074D8" w:rsidRPr="006F40BC" w:rsidRDefault="001074D8" w:rsidP="0012145F">
            <w:pPr>
              <w:rPr>
                <w:rFonts w:eastAsia="Calibri" w:cs="Arial"/>
                <w:color w:val="000000"/>
                <w:sz w:val="18"/>
                <w:szCs w:val="18"/>
              </w:rPr>
            </w:pPr>
          </w:p>
        </w:tc>
        <w:tc>
          <w:tcPr>
            <w:tcW w:w="2014" w:type="dxa"/>
            <w:shd w:val="clear" w:color="auto" w:fill="auto"/>
          </w:tcPr>
          <w:p w14:paraId="7EA8B62B" w14:textId="77777777" w:rsidR="001074D8" w:rsidRPr="00B714D9" w:rsidRDefault="001074D8" w:rsidP="0012145F">
            <w:pPr>
              <w:rPr>
                <w:rFonts w:eastAsia="Calibri" w:cs="Arial"/>
                <w:b/>
                <w:color w:val="000000"/>
                <w:sz w:val="18"/>
                <w:szCs w:val="18"/>
              </w:rPr>
            </w:pPr>
          </w:p>
        </w:tc>
      </w:tr>
      <w:tr w:rsidR="00B714D9" w:rsidRPr="006F40BC" w14:paraId="47E97720" w14:textId="77777777" w:rsidTr="738477AD">
        <w:trPr>
          <w:trHeight w:val="220"/>
        </w:trPr>
        <w:tc>
          <w:tcPr>
            <w:tcW w:w="1980" w:type="dxa"/>
            <w:shd w:val="clear" w:color="auto" w:fill="auto"/>
          </w:tcPr>
          <w:p w14:paraId="1F785C29" w14:textId="77777777" w:rsidR="00B714D9" w:rsidRPr="00B714D9" w:rsidRDefault="00B714D9" w:rsidP="00F925D0">
            <w:pPr>
              <w:rPr>
                <w:rFonts w:eastAsia="Calibri" w:cs="Arial"/>
                <w:i/>
                <w:color w:val="000000"/>
                <w:sz w:val="18"/>
                <w:szCs w:val="18"/>
              </w:rPr>
            </w:pPr>
            <w:r w:rsidRPr="00B714D9">
              <w:rPr>
                <w:rFonts w:eastAsia="Calibri" w:cs="Arial"/>
                <w:i/>
                <w:color w:val="000000"/>
                <w:sz w:val="18"/>
                <w:szCs w:val="18"/>
              </w:rPr>
              <w:t>BHK0015</w:t>
            </w:r>
          </w:p>
          <w:p w14:paraId="67744A4A" w14:textId="77777777" w:rsidR="00B714D9" w:rsidRDefault="00B714D9" w:rsidP="00F925D0">
            <w:pPr>
              <w:rPr>
                <w:rFonts w:eastAsia="Calibri" w:cs="Arial"/>
                <w:color w:val="000000"/>
                <w:sz w:val="18"/>
                <w:szCs w:val="18"/>
              </w:rPr>
            </w:pPr>
            <w:r w:rsidRPr="00B714D9">
              <w:rPr>
                <w:rFonts w:eastAsia="Calibri" w:cs="Arial"/>
                <w:color w:val="000000"/>
                <w:sz w:val="18"/>
                <w:szCs w:val="18"/>
              </w:rPr>
              <w:t>Marketing for Small Business</w:t>
            </w:r>
          </w:p>
        </w:tc>
        <w:tc>
          <w:tcPr>
            <w:tcW w:w="1436" w:type="dxa"/>
            <w:shd w:val="clear" w:color="auto" w:fill="auto"/>
          </w:tcPr>
          <w:p w14:paraId="7352D7F7" w14:textId="77777777" w:rsidR="00B714D9" w:rsidRDefault="00B714D9" w:rsidP="0012145F">
            <w:pPr>
              <w:rPr>
                <w:rFonts w:eastAsia="Calibri" w:cs="Arial"/>
                <w:color w:val="000000"/>
                <w:sz w:val="18"/>
                <w:szCs w:val="18"/>
              </w:rPr>
            </w:pPr>
          </w:p>
        </w:tc>
        <w:tc>
          <w:tcPr>
            <w:tcW w:w="1899" w:type="dxa"/>
            <w:shd w:val="clear" w:color="auto" w:fill="auto"/>
          </w:tcPr>
          <w:p w14:paraId="4C340BD3" w14:textId="77777777" w:rsidR="00B714D9" w:rsidRPr="006F40BC" w:rsidRDefault="00B714D9" w:rsidP="0012145F">
            <w:pPr>
              <w:rPr>
                <w:rFonts w:eastAsia="Calibri" w:cs="Arial"/>
                <w:color w:val="000000"/>
                <w:sz w:val="18"/>
                <w:szCs w:val="18"/>
              </w:rPr>
            </w:pPr>
          </w:p>
        </w:tc>
        <w:tc>
          <w:tcPr>
            <w:tcW w:w="2127" w:type="dxa"/>
            <w:shd w:val="clear" w:color="auto" w:fill="auto"/>
          </w:tcPr>
          <w:p w14:paraId="03B6897A" w14:textId="77777777" w:rsidR="00B714D9" w:rsidRDefault="00F37679" w:rsidP="0012145F">
            <w:pPr>
              <w:rPr>
                <w:rFonts w:eastAsia="Calibri" w:cs="Arial"/>
                <w:color w:val="000000"/>
                <w:sz w:val="18"/>
                <w:szCs w:val="18"/>
              </w:rPr>
            </w:pPr>
            <w:r>
              <w:rPr>
                <w:rFonts w:eastAsia="Calibri" w:cs="Arial"/>
                <w:color w:val="000000"/>
                <w:sz w:val="18"/>
                <w:szCs w:val="18"/>
              </w:rPr>
              <w:t>1</w:t>
            </w:r>
            <w:r w:rsidR="00A070B6">
              <w:rPr>
                <w:rFonts w:eastAsia="Calibri" w:cs="Arial"/>
                <w:color w:val="000000"/>
                <w:sz w:val="18"/>
                <w:szCs w:val="18"/>
              </w:rPr>
              <w:t>,</w:t>
            </w:r>
            <w:r>
              <w:rPr>
                <w:rFonts w:eastAsia="Calibri" w:cs="Arial"/>
                <w:color w:val="000000"/>
                <w:sz w:val="18"/>
                <w:szCs w:val="18"/>
              </w:rPr>
              <w:t>000 words i</w:t>
            </w:r>
            <w:r w:rsidR="00AB62D2" w:rsidRPr="00AB62D2">
              <w:rPr>
                <w:rFonts w:eastAsia="Calibri" w:cs="Arial"/>
                <w:color w:val="000000"/>
                <w:sz w:val="18"/>
                <w:szCs w:val="18"/>
              </w:rPr>
              <w:t xml:space="preserve">ndividual </w:t>
            </w:r>
            <w:r>
              <w:rPr>
                <w:rFonts w:eastAsia="Calibri" w:cs="Arial"/>
                <w:color w:val="000000"/>
                <w:sz w:val="18"/>
                <w:szCs w:val="18"/>
              </w:rPr>
              <w:t>a</w:t>
            </w:r>
            <w:r w:rsidR="00AB62D2" w:rsidRPr="00AB62D2">
              <w:rPr>
                <w:rFonts w:eastAsia="Calibri" w:cs="Arial"/>
                <w:color w:val="000000"/>
                <w:sz w:val="18"/>
                <w:szCs w:val="18"/>
              </w:rPr>
              <w:t>ssignment (20%)</w:t>
            </w:r>
          </w:p>
        </w:tc>
        <w:tc>
          <w:tcPr>
            <w:tcW w:w="2014" w:type="dxa"/>
            <w:shd w:val="clear" w:color="auto" w:fill="auto"/>
          </w:tcPr>
          <w:p w14:paraId="0CC4CF69" w14:textId="77777777" w:rsidR="00B714D9" w:rsidRPr="00F37679" w:rsidRDefault="00F37679" w:rsidP="0012145F">
            <w:pPr>
              <w:rPr>
                <w:rFonts w:eastAsia="Calibri" w:cs="Arial"/>
                <w:b/>
                <w:color w:val="000000"/>
                <w:sz w:val="18"/>
                <w:szCs w:val="18"/>
              </w:rPr>
            </w:pPr>
            <w:r w:rsidRPr="00F37679">
              <w:rPr>
                <w:rFonts w:eastAsia="Calibri" w:cs="Arial"/>
                <w:b/>
                <w:color w:val="000000"/>
                <w:sz w:val="18"/>
                <w:szCs w:val="18"/>
              </w:rPr>
              <w:t>5,000 words</w:t>
            </w:r>
            <w:r w:rsidR="00AB62D2" w:rsidRPr="00F37679">
              <w:rPr>
                <w:rFonts w:eastAsia="Calibri" w:cs="Arial"/>
                <w:b/>
                <w:color w:val="000000"/>
                <w:sz w:val="18"/>
                <w:szCs w:val="18"/>
              </w:rPr>
              <w:t xml:space="preserve"> </w:t>
            </w:r>
            <w:r w:rsidRPr="00F37679">
              <w:rPr>
                <w:rFonts w:eastAsia="Calibri" w:cs="Arial"/>
                <w:b/>
                <w:color w:val="000000"/>
                <w:sz w:val="18"/>
                <w:szCs w:val="18"/>
              </w:rPr>
              <w:t>g</w:t>
            </w:r>
            <w:r w:rsidR="00AB62D2" w:rsidRPr="00F37679">
              <w:rPr>
                <w:rFonts w:eastAsia="Calibri" w:cs="Arial"/>
                <w:b/>
                <w:color w:val="000000"/>
                <w:sz w:val="18"/>
                <w:szCs w:val="18"/>
              </w:rPr>
              <w:t xml:space="preserve">roup </w:t>
            </w:r>
            <w:r w:rsidRPr="00F37679">
              <w:rPr>
                <w:rFonts w:eastAsia="Calibri" w:cs="Arial"/>
                <w:b/>
                <w:color w:val="000000"/>
                <w:sz w:val="18"/>
                <w:szCs w:val="18"/>
              </w:rPr>
              <w:t>a</w:t>
            </w:r>
            <w:r w:rsidR="00AB62D2" w:rsidRPr="00F37679">
              <w:rPr>
                <w:rFonts w:eastAsia="Calibri" w:cs="Arial"/>
                <w:b/>
                <w:color w:val="000000"/>
                <w:sz w:val="18"/>
                <w:szCs w:val="18"/>
              </w:rPr>
              <w:t>ssignment (50%)</w:t>
            </w:r>
          </w:p>
        </w:tc>
        <w:tc>
          <w:tcPr>
            <w:tcW w:w="2013" w:type="dxa"/>
            <w:shd w:val="clear" w:color="auto" w:fill="auto"/>
          </w:tcPr>
          <w:p w14:paraId="7555AA8F" w14:textId="77777777" w:rsidR="00B714D9" w:rsidRPr="006F40BC" w:rsidRDefault="00F37679" w:rsidP="0012145F">
            <w:pPr>
              <w:rPr>
                <w:rFonts w:eastAsia="Calibri" w:cs="Arial"/>
                <w:color w:val="000000"/>
                <w:sz w:val="18"/>
                <w:szCs w:val="18"/>
              </w:rPr>
            </w:pPr>
            <w:r>
              <w:rPr>
                <w:rFonts w:eastAsia="Calibri" w:cs="Arial"/>
                <w:color w:val="000000"/>
                <w:sz w:val="18"/>
                <w:szCs w:val="18"/>
              </w:rPr>
              <w:t>15 minutes</w:t>
            </w:r>
            <w:r w:rsidR="00AB62D2" w:rsidRPr="00AB62D2">
              <w:rPr>
                <w:rFonts w:eastAsia="Calibri" w:cs="Arial"/>
                <w:color w:val="000000"/>
                <w:sz w:val="18"/>
                <w:szCs w:val="18"/>
              </w:rPr>
              <w:t xml:space="preserve"> </w:t>
            </w:r>
            <w:r>
              <w:rPr>
                <w:rFonts w:eastAsia="Calibri" w:cs="Arial"/>
                <w:color w:val="000000"/>
                <w:sz w:val="18"/>
                <w:szCs w:val="18"/>
              </w:rPr>
              <w:t>i</w:t>
            </w:r>
            <w:r w:rsidR="00AB62D2" w:rsidRPr="00AB62D2">
              <w:rPr>
                <w:rFonts w:eastAsia="Calibri" w:cs="Arial"/>
                <w:color w:val="000000"/>
                <w:sz w:val="18"/>
                <w:szCs w:val="18"/>
              </w:rPr>
              <w:t xml:space="preserve">ndividual </w:t>
            </w:r>
            <w:r>
              <w:rPr>
                <w:rFonts w:eastAsia="Calibri" w:cs="Arial"/>
                <w:color w:val="000000"/>
                <w:sz w:val="18"/>
                <w:szCs w:val="18"/>
              </w:rPr>
              <w:t>p</w:t>
            </w:r>
            <w:r w:rsidR="00AB62D2" w:rsidRPr="00AB62D2">
              <w:rPr>
                <w:rFonts w:eastAsia="Calibri" w:cs="Arial"/>
                <w:color w:val="000000"/>
                <w:sz w:val="18"/>
                <w:szCs w:val="18"/>
              </w:rPr>
              <w:t>resentation (30%)</w:t>
            </w:r>
          </w:p>
        </w:tc>
        <w:tc>
          <w:tcPr>
            <w:tcW w:w="2014" w:type="dxa"/>
            <w:shd w:val="clear" w:color="auto" w:fill="auto"/>
          </w:tcPr>
          <w:p w14:paraId="727D31B9" w14:textId="77777777" w:rsidR="00B714D9" w:rsidRPr="00B714D9" w:rsidRDefault="00B714D9" w:rsidP="0012145F">
            <w:pPr>
              <w:rPr>
                <w:rFonts w:eastAsia="Calibri" w:cs="Arial"/>
                <w:b/>
                <w:color w:val="000000"/>
                <w:sz w:val="18"/>
                <w:szCs w:val="18"/>
              </w:rPr>
            </w:pPr>
          </w:p>
        </w:tc>
      </w:tr>
      <w:tr w:rsidR="00B714D9" w:rsidRPr="006F40BC" w14:paraId="52BA712B" w14:textId="77777777" w:rsidTr="738477AD">
        <w:trPr>
          <w:trHeight w:val="220"/>
        </w:trPr>
        <w:tc>
          <w:tcPr>
            <w:tcW w:w="1980" w:type="dxa"/>
            <w:shd w:val="clear" w:color="auto" w:fill="auto"/>
          </w:tcPr>
          <w:p w14:paraId="628BD646" w14:textId="77777777" w:rsidR="00B714D9" w:rsidRPr="00B714D9" w:rsidRDefault="00B714D9" w:rsidP="00F925D0">
            <w:pPr>
              <w:rPr>
                <w:rFonts w:eastAsia="Calibri" w:cs="Arial"/>
                <w:i/>
                <w:color w:val="000000"/>
                <w:sz w:val="18"/>
                <w:szCs w:val="18"/>
              </w:rPr>
            </w:pPr>
            <w:r w:rsidRPr="00B714D9">
              <w:rPr>
                <w:rFonts w:eastAsia="Calibri" w:cs="Arial"/>
                <w:i/>
                <w:color w:val="000000"/>
                <w:sz w:val="18"/>
                <w:szCs w:val="18"/>
              </w:rPr>
              <w:t>BHS0037</w:t>
            </w:r>
          </w:p>
          <w:p w14:paraId="29A8187E" w14:textId="77777777" w:rsidR="00B714D9" w:rsidRDefault="00B714D9" w:rsidP="00F925D0">
            <w:pPr>
              <w:rPr>
                <w:rFonts w:eastAsia="Calibri" w:cs="Arial"/>
                <w:color w:val="000000"/>
                <w:sz w:val="18"/>
                <w:szCs w:val="18"/>
              </w:rPr>
            </w:pPr>
            <w:r w:rsidRPr="00B714D9">
              <w:rPr>
                <w:rFonts w:eastAsia="Calibri" w:cs="Arial"/>
                <w:color w:val="000000"/>
                <w:sz w:val="18"/>
                <w:szCs w:val="18"/>
              </w:rPr>
              <w:t>Managing Across Cultures</w:t>
            </w:r>
          </w:p>
        </w:tc>
        <w:tc>
          <w:tcPr>
            <w:tcW w:w="1436" w:type="dxa"/>
            <w:shd w:val="clear" w:color="auto" w:fill="auto"/>
          </w:tcPr>
          <w:p w14:paraId="30C0642E" w14:textId="77777777" w:rsidR="00B714D9" w:rsidRDefault="00B714D9" w:rsidP="0012145F">
            <w:pPr>
              <w:rPr>
                <w:rFonts w:eastAsia="Calibri" w:cs="Arial"/>
                <w:color w:val="000000"/>
                <w:sz w:val="18"/>
                <w:szCs w:val="18"/>
              </w:rPr>
            </w:pPr>
          </w:p>
        </w:tc>
        <w:tc>
          <w:tcPr>
            <w:tcW w:w="1899" w:type="dxa"/>
            <w:shd w:val="clear" w:color="auto" w:fill="auto"/>
          </w:tcPr>
          <w:p w14:paraId="5FCFFA59" w14:textId="77777777" w:rsidR="00B714D9" w:rsidRPr="006F40BC" w:rsidRDefault="00B714D9" w:rsidP="0012145F">
            <w:pPr>
              <w:rPr>
                <w:rFonts w:eastAsia="Calibri" w:cs="Arial"/>
                <w:color w:val="000000"/>
                <w:sz w:val="18"/>
                <w:szCs w:val="18"/>
              </w:rPr>
            </w:pPr>
          </w:p>
        </w:tc>
        <w:tc>
          <w:tcPr>
            <w:tcW w:w="2127" w:type="dxa"/>
            <w:shd w:val="clear" w:color="auto" w:fill="auto"/>
          </w:tcPr>
          <w:p w14:paraId="48C406AB" w14:textId="77777777" w:rsidR="00B714D9" w:rsidRDefault="00B714D9" w:rsidP="0012145F">
            <w:pPr>
              <w:rPr>
                <w:rFonts w:eastAsia="Calibri" w:cs="Arial"/>
                <w:color w:val="000000"/>
                <w:sz w:val="18"/>
                <w:szCs w:val="18"/>
              </w:rPr>
            </w:pPr>
          </w:p>
        </w:tc>
        <w:tc>
          <w:tcPr>
            <w:tcW w:w="2014" w:type="dxa"/>
            <w:shd w:val="clear" w:color="auto" w:fill="auto"/>
          </w:tcPr>
          <w:p w14:paraId="23409BE6" w14:textId="77777777" w:rsidR="00B714D9" w:rsidRPr="006F40BC" w:rsidRDefault="00B714D9" w:rsidP="0012145F">
            <w:pPr>
              <w:rPr>
                <w:rFonts w:eastAsia="Calibri" w:cs="Arial"/>
                <w:color w:val="000000"/>
                <w:sz w:val="18"/>
                <w:szCs w:val="18"/>
              </w:rPr>
            </w:pPr>
          </w:p>
        </w:tc>
        <w:tc>
          <w:tcPr>
            <w:tcW w:w="2013" w:type="dxa"/>
            <w:shd w:val="clear" w:color="auto" w:fill="auto"/>
          </w:tcPr>
          <w:p w14:paraId="00A98EDD" w14:textId="77777777" w:rsidR="00B714D9" w:rsidRPr="006F40BC" w:rsidRDefault="00B714D9" w:rsidP="0012145F">
            <w:pPr>
              <w:rPr>
                <w:rFonts w:eastAsia="Calibri" w:cs="Arial"/>
                <w:color w:val="000000"/>
                <w:sz w:val="18"/>
                <w:szCs w:val="18"/>
              </w:rPr>
            </w:pPr>
          </w:p>
        </w:tc>
        <w:tc>
          <w:tcPr>
            <w:tcW w:w="2014" w:type="dxa"/>
            <w:shd w:val="clear" w:color="auto" w:fill="auto"/>
          </w:tcPr>
          <w:p w14:paraId="03DA72A1" w14:textId="77777777" w:rsidR="00B714D9" w:rsidRDefault="0031654A" w:rsidP="0012145F">
            <w:pPr>
              <w:rPr>
                <w:rFonts w:eastAsia="Calibri" w:cs="Arial"/>
                <w:color w:val="000000"/>
                <w:sz w:val="18"/>
                <w:szCs w:val="18"/>
              </w:rPr>
            </w:pPr>
            <w:r w:rsidRPr="0031654A">
              <w:rPr>
                <w:rFonts w:eastAsia="Calibri" w:cs="Arial"/>
                <w:color w:val="000000"/>
                <w:sz w:val="18"/>
                <w:szCs w:val="18"/>
              </w:rPr>
              <w:t>1,500 words individual poster</w:t>
            </w:r>
            <w:r w:rsidR="00A81249">
              <w:rPr>
                <w:rFonts w:eastAsia="Calibri" w:cs="Arial"/>
                <w:color w:val="000000"/>
                <w:sz w:val="18"/>
                <w:szCs w:val="18"/>
              </w:rPr>
              <w:t xml:space="preserve"> (50%)</w:t>
            </w:r>
          </w:p>
          <w:p w14:paraId="6E6C42C2" w14:textId="77777777" w:rsidR="00F53F88" w:rsidRPr="0031654A" w:rsidRDefault="00F53F88" w:rsidP="0012145F">
            <w:pPr>
              <w:rPr>
                <w:rFonts w:eastAsia="Calibri" w:cs="Arial"/>
                <w:color w:val="000000"/>
                <w:sz w:val="18"/>
                <w:szCs w:val="18"/>
              </w:rPr>
            </w:pPr>
            <w:r>
              <w:rPr>
                <w:rFonts w:eastAsia="Calibri" w:cs="Arial"/>
                <w:color w:val="000000"/>
                <w:sz w:val="18"/>
                <w:szCs w:val="18"/>
              </w:rPr>
              <w:t>Week 22</w:t>
            </w:r>
          </w:p>
          <w:p w14:paraId="4A4A019F" w14:textId="77777777" w:rsidR="0031654A" w:rsidRDefault="0031654A" w:rsidP="0012145F">
            <w:pPr>
              <w:rPr>
                <w:rFonts w:eastAsia="Calibri" w:cs="Arial"/>
                <w:b/>
                <w:color w:val="000000"/>
                <w:sz w:val="18"/>
                <w:szCs w:val="18"/>
              </w:rPr>
            </w:pPr>
          </w:p>
          <w:p w14:paraId="142D15FE" w14:textId="77777777" w:rsidR="0031654A" w:rsidRDefault="0031654A" w:rsidP="0012145F">
            <w:pPr>
              <w:rPr>
                <w:rFonts w:eastAsia="Calibri" w:cs="Arial"/>
                <w:b/>
                <w:color w:val="000000"/>
                <w:sz w:val="18"/>
                <w:szCs w:val="18"/>
              </w:rPr>
            </w:pPr>
            <w:r>
              <w:rPr>
                <w:rFonts w:eastAsia="Calibri" w:cs="Arial"/>
                <w:b/>
                <w:color w:val="000000"/>
                <w:sz w:val="18"/>
                <w:szCs w:val="18"/>
              </w:rPr>
              <w:t>2</w:t>
            </w:r>
            <w:r w:rsidR="00A070B6">
              <w:rPr>
                <w:rFonts w:eastAsia="Calibri" w:cs="Arial"/>
                <w:b/>
                <w:color w:val="000000"/>
                <w:sz w:val="18"/>
                <w:szCs w:val="18"/>
              </w:rPr>
              <w:t>,</w:t>
            </w:r>
            <w:r>
              <w:rPr>
                <w:rFonts w:eastAsia="Calibri" w:cs="Arial"/>
                <w:b/>
                <w:color w:val="000000"/>
                <w:sz w:val="18"/>
                <w:szCs w:val="18"/>
              </w:rPr>
              <w:t>000 words individual academic blog</w:t>
            </w:r>
            <w:r w:rsidR="00A81249">
              <w:rPr>
                <w:rFonts w:eastAsia="Calibri" w:cs="Arial"/>
                <w:b/>
                <w:color w:val="000000"/>
                <w:sz w:val="18"/>
                <w:szCs w:val="18"/>
              </w:rPr>
              <w:t xml:space="preserve"> (50%)</w:t>
            </w:r>
          </w:p>
          <w:p w14:paraId="20B173F6" w14:textId="77777777" w:rsidR="00F53F88" w:rsidRPr="00B714D9" w:rsidRDefault="00F53F88" w:rsidP="0012145F">
            <w:pPr>
              <w:rPr>
                <w:rFonts w:eastAsia="Calibri" w:cs="Arial"/>
                <w:b/>
                <w:color w:val="000000"/>
                <w:sz w:val="18"/>
                <w:szCs w:val="18"/>
              </w:rPr>
            </w:pPr>
            <w:r>
              <w:rPr>
                <w:rFonts w:eastAsia="Calibri" w:cs="Arial"/>
                <w:b/>
                <w:color w:val="000000"/>
                <w:sz w:val="18"/>
                <w:szCs w:val="18"/>
              </w:rPr>
              <w:t>Week 40</w:t>
            </w:r>
          </w:p>
        </w:tc>
      </w:tr>
      <w:tr w:rsidR="00B714D9" w:rsidRPr="006F40BC" w14:paraId="27697B16" w14:textId="77777777" w:rsidTr="738477AD">
        <w:trPr>
          <w:trHeight w:val="220"/>
        </w:trPr>
        <w:tc>
          <w:tcPr>
            <w:tcW w:w="1980" w:type="dxa"/>
            <w:shd w:val="clear" w:color="auto" w:fill="auto"/>
          </w:tcPr>
          <w:p w14:paraId="55945F6D" w14:textId="77777777" w:rsidR="00B714D9" w:rsidRPr="00B714D9" w:rsidRDefault="00B714D9" w:rsidP="00F925D0">
            <w:pPr>
              <w:rPr>
                <w:rFonts w:eastAsia="Calibri" w:cs="Arial"/>
                <w:i/>
                <w:color w:val="000000"/>
                <w:sz w:val="18"/>
                <w:szCs w:val="18"/>
              </w:rPr>
            </w:pPr>
            <w:r w:rsidRPr="00B714D9">
              <w:rPr>
                <w:rFonts w:eastAsia="Calibri" w:cs="Arial"/>
                <w:i/>
                <w:color w:val="000000"/>
                <w:sz w:val="18"/>
                <w:szCs w:val="18"/>
              </w:rPr>
              <w:t>BHO0268</w:t>
            </w:r>
          </w:p>
          <w:p w14:paraId="381DCC83" w14:textId="77777777" w:rsidR="00B714D9" w:rsidRDefault="00B714D9" w:rsidP="00F925D0">
            <w:pPr>
              <w:rPr>
                <w:rFonts w:eastAsia="Calibri" w:cs="Arial"/>
                <w:color w:val="000000"/>
                <w:sz w:val="18"/>
                <w:szCs w:val="18"/>
              </w:rPr>
            </w:pPr>
            <w:r w:rsidRPr="00B714D9">
              <w:rPr>
                <w:rFonts w:eastAsia="Calibri" w:cs="Arial"/>
                <w:color w:val="000000"/>
                <w:sz w:val="18"/>
                <w:szCs w:val="18"/>
              </w:rPr>
              <w:t>Advances in Leadership</w:t>
            </w:r>
          </w:p>
        </w:tc>
        <w:tc>
          <w:tcPr>
            <w:tcW w:w="1436" w:type="dxa"/>
            <w:shd w:val="clear" w:color="auto" w:fill="auto"/>
          </w:tcPr>
          <w:p w14:paraId="6A3B975A" w14:textId="77777777" w:rsidR="00B714D9" w:rsidRDefault="00B714D9" w:rsidP="0012145F">
            <w:pPr>
              <w:rPr>
                <w:rFonts w:eastAsia="Calibri" w:cs="Arial"/>
                <w:color w:val="000000"/>
                <w:sz w:val="18"/>
                <w:szCs w:val="18"/>
              </w:rPr>
            </w:pPr>
          </w:p>
        </w:tc>
        <w:tc>
          <w:tcPr>
            <w:tcW w:w="1899" w:type="dxa"/>
            <w:shd w:val="clear" w:color="auto" w:fill="auto"/>
          </w:tcPr>
          <w:p w14:paraId="0B2A48C4" w14:textId="77777777" w:rsidR="00B714D9" w:rsidRPr="006F40BC" w:rsidRDefault="00B714D9" w:rsidP="0012145F">
            <w:pPr>
              <w:rPr>
                <w:rFonts w:eastAsia="Calibri" w:cs="Arial"/>
                <w:color w:val="000000"/>
                <w:sz w:val="18"/>
                <w:szCs w:val="18"/>
              </w:rPr>
            </w:pPr>
          </w:p>
        </w:tc>
        <w:tc>
          <w:tcPr>
            <w:tcW w:w="2127" w:type="dxa"/>
            <w:shd w:val="clear" w:color="auto" w:fill="auto"/>
          </w:tcPr>
          <w:p w14:paraId="70363E59" w14:textId="77777777" w:rsidR="0031654A" w:rsidRPr="0031654A" w:rsidRDefault="0031654A" w:rsidP="0031654A">
            <w:pPr>
              <w:rPr>
                <w:rFonts w:eastAsia="Calibri" w:cs="Arial"/>
                <w:color w:val="000000"/>
                <w:sz w:val="18"/>
                <w:szCs w:val="18"/>
              </w:rPr>
            </w:pPr>
            <w:r w:rsidRPr="0031654A">
              <w:rPr>
                <w:rFonts w:eastAsia="Calibri" w:cs="Arial"/>
                <w:color w:val="000000"/>
                <w:sz w:val="18"/>
                <w:szCs w:val="18"/>
              </w:rPr>
              <w:t>2,</w:t>
            </w:r>
            <w:r>
              <w:rPr>
                <w:rFonts w:eastAsia="Calibri" w:cs="Arial"/>
                <w:color w:val="000000"/>
                <w:sz w:val="18"/>
                <w:szCs w:val="18"/>
              </w:rPr>
              <w:t>5</w:t>
            </w:r>
            <w:r w:rsidRPr="0031654A">
              <w:rPr>
                <w:rFonts w:eastAsia="Calibri" w:cs="Arial"/>
                <w:color w:val="000000"/>
                <w:sz w:val="18"/>
                <w:szCs w:val="18"/>
              </w:rPr>
              <w:t>00 words individual assignment</w:t>
            </w:r>
          </w:p>
          <w:p w14:paraId="6C02D08B" w14:textId="77777777" w:rsidR="00B714D9" w:rsidRDefault="0031654A" w:rsidP="0031654A">
            <w:pPr>
              <w:rPr>
                <w:rFonts w:eastAsia="Calibri" w:cs="Arial"/>
                <w:color w:val="000000"/>
                <w:sz w:val="18"/>
                <w:szCs w:val="18"/>
              </w:rPr>
            </w:pPr>
            <w:r w:rsidRPr="0031654A">
              <w:rPr>
                <w:rFonts w:eastAsia="Calibri" w:cs="Arial"/>
                <w:color w:val="000000"/>
                <w:sz w:val="18"/>
                <w:szCs w:val="18"/>
              </w:rPr>
              <w:t>(</w:t>
            </w:r>
            <w:r>
              <w:rPr>
                <w:rFonts w:eastAsia="Calibri" w:cs="Arial"/>
                <w:color w:val="000000"/>
                <w:sz w:val="18"/>
                <w:szCs w:val="18"/>
              </w:rPr>
              <w:t>6</w:t>
            </w:r>
            <w:r w:rsidRPr="0031654A">
              <w:rPr>
                <w:rFonts w:eastAsia="Calibri" w:cs="Arial"/>
                <w:color w:val="000000"/>
                <w:sz w:val="18"/>
                <w:szCs w:val="18"/>
              </w:rPr>
              <w:t>0%)</w:t>
            </w:r>
          </w:p>
          <w:p w14:paraId="43075A35" w14:textId="77777777" w:rsidR="007A0D13" w:rsidRDefault="007A0D13" w:rsidP="0031654A">
            <w:pPr>
              <w:rPr>
                <w:rFonts w:eastAsia="Calibri" w:cs="Arial"/>
                <w:color w:val="000000"/>
                <w:sz w:val="18"/>
                <w:szCs w:val="18"/>
              </w:rPr>
            </w:pPr>
            <w:r>
              <w:rPr>
                <w:rFonts w:eastAsia="Calibri" w:cs="Arial"/>
                <w:color w:val="000000"/>
                <w:sz w:val="18"/>
                <w:szCs w:val="18"/>
              </w:rPr>
              <w:t>Week 21</w:t>
            </w:r>
          </w:p>
        </w:tc>
        <w:tc>
          <w:tcPr>
            <w:tcW w:w="2014" w:type="dxa"/>
            <w:shd w:val="clear" w:color="auto" w:fill="auto"/>
          </w:tcPr>
          <w:p w14:paraId="0C1C8AE2" w14:textId="77777777" w:rsidR="00B714D9" w:rsidRPr="006F40BC" w:rsidRDefault="00B714D9" w:rsidP="0012145F">
            <w:pPr>
              <w:rPr>
                <w:rFonts w:eastAsia="Calibri" w:cs="Arial"/>
                <w:color w:val="000000"/>
                <w:sz w:val="18"/>
                <w:szCs w:val="18"/>
              </w:rPr>
            </w:pPr>
          </w:p>
        </w:tc>
        <w:tc>
          <w:tcPr>
            <w:tcW w:w="2013" w:type="dxa"/>
            <w:shd w:val="clear" w:color="auto" w:fill="auto"/>
          </w:tcPr>
          <w:p w14:paraId="3E08BB98" w14:textId="77777777" w:rsidR="00B714D9" w:rsidRPr="00A81249" w:rsidRDefault="00D107D7" w:rsidP="0012145F">
            <w:pPr>
              <w:rPr>
                <w:rFonts w:eastAsia="Calibri" w:cs="Arial"/>
                <w:b/>
                <w:color w:val="000000"/>
                <w:sz w:val="18"/>
                <w:szCs w:val="18"/>
              </w:rPr>
            </w:pPr>
            <w:r>
              <w:rPr>
                <w:rFonts w:eastAsia="Calibri" w:cs="Arial"/>
                <w:b/>
                <w:color w:val="000000"/>
                <w:sz w:val="18"/>
                <w:szCs w:val="18"/>
              </w:rPr>
              <w:t>20 minutes g</w:t>
            </w:r>
            <w:r w:rsidR="00A81249" w:rsidRPr="00A81249">
              <w:rPr>
                <w:rFonts w:eastAsia="Calibri" w:cs="Arial"/>
                <w:b/>
                <w:color w:val="000000"/>
                <w:sz w:val="18"/>
                <w:szCs w:val="18"/>
              </w:rPr>
              <w:t>roup debate presentation</w:t>
            </w:r>
          </w:p>
          <w:p w14:paraId="70119899" w14:textId="77777777" w:rsidR="00A81249" w:rsidRDefault="00A81249" w:rsidP="0012145F">
            <w:pPr>
              <w:rPr>
                <w:rFonts w:eastAsia="Calibri" w:cs="Arial"/>
                <w:b/>
                <w:color w:val="000000"/>
                <w:sz w:val="18"/>
                <w:szCs w:val="18"/>
              </w:rPr>
            </w:pPr>
            <w:r w:rsidRPr="00A81249">
              <w:rPr>
                <w:rFonts w:eastAsia="Calibri" w:cs="Arial"/>
                <w:b/>
                <w:color w:val="000000"/>
                <w:sz w:val="18"/>
                <w:szCs w:val="18"/>
              </w:rPr>
              <w:t>(40%)</w:t>
            </w:r>
          </w:p>
          <w:p w14:paraId="6E181260" w14:textId="77777777" w:rsidR="007A0D13" w:rsidRPr="007A0D13" w:rsidRDefault="007A0D13" w:rsidP="0012145F">
            <w:pPr>
              <w:rPr>
                <w:rFonts w:eastAsia="Calibri" w:cs="Arial"/>
                <w:b/>
                <w:color w:val="000000"/>
                <w:sz w:val="18"/>
                <w:szCs w:val="18"/>
              </w:rPr>
            </w:pPr>
            <w:r w:rsidRPr="007A0D13">
              <w:rPr>
                <w:rFonts w:eastAsia="Calibri" w:cs="Arial"/>
                <w:b/>
                <w:color w:val="000000"/>
                <w:sz w:val="18"/>
                <w:szCs w:val="18"/>
              </w:rPr>
              <w:t>Week 39</w:t>
            </w:r>
          </w:p>
        </w:tc>
        <w:tc>
          <w:tcPr>
            <w:tcW w:w="2014" w:type="dxa"/>
            <w:shd w:val="clear" w:color="auto" w:fill="auto"/>
          </w:tcPr>
          <w:p w14:paraId="2C85E330" w14:textId="77777777" w:rsidR="00B714D9" w:rsidRPr="00B714D9" w:rsidRDefault="00B714D9" w:rsidP="0012145F">
            <w:pPr>
              <w:rPr>
                <w:rFonts w:eastAsia="Calibri" w:cs="Arial"/>
                <w:b/>
                <w:color w:val="000000"/>
                <w:sz w:val="18"/>
                <w:szCs w:val="18"/>
              </w:rPr>
            </w:pPr>
          </w:p>
        </w:tc>
      </w:tr>
      <w:tr w:rsidR="00B714D9" w:rsidRPr="006F40BC" w14:paraId="43197323" w14:textId="77777777" w:rsidTr="738477AD">
        <w:trPr>
          <w:trHeight w:val="220"/>
        </w:trPr>
        <w:tc>
          <w:tcPr>
            <w:tcW w:w="1980" w:type="dxa"/>
            <w:shd w:val="clear" w:color="auto" w:fill="auto"/>
          </w:tcPr>
          <w:p w14:paraId="14A3BBE2" w14:textId="77777777" w:rsidR="00B714D9" w:rsidRPr="0088197A" w:rsidRDefault="00B714D9" w:rsidP="00F925D0">
            <w:pPr>
              <w:rPr>
                <w:rFonts w:eastAsia="Calibri" w:cs="Arial"/>
                <w:i/>
                <w:color w:val="000000"/>
                <w:sz w:val="18"/>
                <w:szCs w:val="18"/>
              </w:rPr>
            </w:pPr>
            <w:r w:rsidRPr="0088197A">
              <w:rPr>
                <w:rFonts w:eastAsia="Calibri" w:cs="Arial"/>
                <w:i/>
                <w:color w:val="000000"/>
                <w:sz w:val="18"/>
                <w:szCs w:val="18"/>
              </w:rPr>
              <w:lastRenderedPageBreak/>
              <w:t>BHT</w:t>
            </w:r>
            <w:r w:rsidR="00D50907">
              <w:rPr>
                <w:rFonts w:eastAsia="Calibri" w:cs="Arial"/>
                <w:i/>
                <w:color w:val="000000"/>
                <w:sz w:val="18"/>
                <w:szCs w:val="18"/>
              </w:rPr>
              <w:t>4024</w:t>
            </w:r>
          </w:p>
          <w:p w14:paraId="686B8C1D" w14:textId="77777777" w:rsidR="00B714D9" w:rsidRDefault="00B714D9" w:rsidP="00F925D0">
            <w:pPr>
              <w:rPr>
                <w:rFonts w:eastAsia="Calibri" w:cs="Arial"/>
                <w:color w:val="000000"/>
                <w:sz w:val="18"/>
                <w:szCs w:val="18"/>
              </w:rPr>
            </w:pPr>
            <w:r w:rsidRPr="00B714D9">
              <w:rPr>
                <w:rFonts w:eastAsia="Calibri" w:cs="Arial"/>
                <w:color w:val="000000"/>
                <w:sz w:val="18"/>
                <w:szCs w:val="18"/>
              </w:rPr>
              <w:t>Mobility Economics and Policy</w:t>
            </w:r>
          </w:p>
        </w:tc>
        <w:tc>
          <w:tcPr>
            <w:tcW w:w="1436" w:type="dxa"/>
            <w:shd w:val="clear" w:color="auto" w:fill="auto"/>
          </w:tcPr>
          <w:p w14:paraId="00EB2B87" w14:textId="77777777" w:rsidR="00B714D9" w:rsidRDefault="0088197A" w:rsidP="0012145F">
            <w:pPr>
              <w:rPr>
                <w:rFonts w:eastAsia="Calibri" w:cs="Arial"/>
                <w:b/>
                <w:color w:val="000000"/>
                <w:sz w:val="18"/>
                <w:szCs w:val="18"/>
              </w:rPr>
            </w:pPr>
            <w:r w:rsidRPr="0088197A">
              <w:rPr>
                <w:rFonts w:eastAsia="Calibri" w:cs="Arial"/>
                <w:b/>
                <w:color w:val="000000"/>
                <w:sz w:val="18"/>
                <w:szCs w:val="18"/>
              </w:rPr>
              <w:t>90 minutes exam (50%)</w:t>
            </w:r>
          </w:p>
          <w:p w14:paraId="58F1783D" w14:textId="77777777" w:rsidR="001C7628" w:rsidRPr="0088197A" w:rsidRDefault="001C7628" w:rsidP="0012145F">
            <w:pPr>
              <w:rPr>
                <w:rFonts w:eastAsia="Calibri" w:cs="Arial"/>
                <w:b/>
                <w:color w:val="000000"/>
                <w:sz w:val="18"/>
                <w:szCs w:val="18"/>
              </w:rPr>
            </w:pPr>
            <w:r>
              <w:rPr>
                <w:rFonts w:eastAsia="Calibri" w:cs="Arial"/>
                <w:b/>
                <w:color w:val="000000"/>
                <w:sz w:val="18"/>
                <w:szCs w:val="18"/>
              </w:rPr>
              <w:t>Week 42</w:t>
            </w:r>
          </w:p>
        </w:tc>
        <w:tc>
          <w:tcPr>
            <w:tcW w:w="1899" w:type="dxa"/>
            <w:shd w:val="clear" w:color="auto" w:fill="auto"/>
          </w:tcPr>
          <w:p w14:paraId="429E9DB8" w14:textId="77777777" w:rsidR="00B714D9" w:rsidRPr="006F40BC" w:rsidRDefault="00B714D9" w:rsidP="0012145F">
            <w:pPr>
              <w:rPr>
                <w:rFonts w:eastAsia="Calibri" w:cs="Arial"/>
                <w:color w:val="000000"/>
                <w:sz w:val="18"/>
                <w:szCs w:val="18"/>
              </w:rPr>
            </w:pPr>
          </w:p>
        </w:tc>
        <w:tc>
          <w:tcPr>
            <w:tcW w:w="2127" w:type="dxa"/>
            <w:shd w:val="clear" w:color="auto" w:fill="auto"/>
          </w:tcPr>
          <w:p w14:paraId="5A156DD0" w14:textId="77777777" w:rsidR="00B714D9" w:rsidRDefault="0088197A" w:rsidP="0012145F">
            <w:pPr>
              <w:rPr>
                <w:rFonts w:eastAsia="Calibri" w:cs="Arial"/>
                <w:color w:val="000000"/>
                <w:sz w:val="18"/>
                <w:szCs w:val="18"/>
              </w:rPr>
            </w:pPr>
            <w:r>
              <w:rPr>
                <w:rFonts w:eastAsia="Calibri" w:cs="Arial"/>
                <w:color w:val="000000"/>
                <w:sz w:val="18"/>
                <w:szCs w:val="18"/>
              </w:rPr>
              <w:t xml:space="preserve">1,500 words </w:t>
            </w:r>
            <w:r w:rsidRPr="0088197A">
              <w:rPr>
                <w:rFonts w:eastAsia="Calibri" w:cs="Arial"/>
                <w:color w:val="000000"/>
                <w:sz w:val="18"/>
                <w:szCs w:val="18"/>
              </w:rPr>
              <w:t>Individual report</w:t>
            </w:r>
            <w:r>
              <w:rPr>
                <w:rFonts w:eastAsia="Calibri" w:cs="Arial"/>
                <w:color w:val="000000"/>
                <w:sz w:val="18"/>
                <w:szCs w:val="18"/>
              </w:rPr>
              <w:t xml:space="preserve"> (</w:t>
            </w:r>
            <w:r w:rsidRPr="0088197A">
              <w:rPr>
                <w:rFonts w:eastAsia="Calibri" w:cs="Arial"/>
                <w:color w:val="000000"/>
                <w:sz w:val="18"/>
                <w:szCs w:val="18"/>
              </w:rPr>
              <w:t>50%</w:t>
            </w:r>
            <w:r>
              <w:rPr>
                <w:rFonts w:eastAsia="Calibri" w:cs="Arial"/>
                <w:color w:val="000000"/>
                <w:sz w:val="18"/>
                <w:szCs w:val="18"/>
              </w:rPr>
              <w:t>)</w:t>
            </w:r>
          </w:p>
          <w:p w14:paraId="0322B9D4" w14:textId="77777777" w:rsidR="001C7628" w:rsidRDefault="001C7628" w:rsidP="0012145F">
            <w:pPr>
              <w:rPr>
                <w:rFonts w:eastAsia="Calibri" w:cs="Arial"/>
                <w:color w:val="000000"/>
                <w:sz w:val="18"/>
                <w:szCs w:val="18"/>
              </w:rPr>
            </w:pPr>
            <w:r>
              <w:rPr>
                <w:rFonts w:eastAsia="Calibri" w:cs="Arial"/>
                <w:color w:val="000000"/>
                <w:sz w:val="18"/>
                <w:szCs w:val="18"/>
              </w:rPr>
              <w:t>Week 21</w:t>
            </w:r>
          </w:p>
        </w:tc>
        <w:tc>
          <w:tcPr>
            <w:tcW w:w="2014" w:type="dxa"/>
            <w:shd w:val="clear" w:color="auto" w:fill="auto"/>
          </w:tcPr>
          <w:p w14:paraId="663FB7C1" w14:textId="77777777" w:rsidR="00B714D9" w:rsidRPr="006F40BC" w:rsidRDefault="00B714D9" w:rsidP="0012145F">
            <w:pPr>
              <w:rPr>
                <w:rFonts w:eastAsia="Calibri" w:cs="Arial"/>
                <w:color w:val="000000"/>
                <w:sz w:val="18"/>
                <w:szCs w:val="18"/>
              </w:rPr>
            </w:pPr>
          </w:p>
        </w:tc>
        <w:tc>
          <w:tcPr>
            <w:tcW w:w="2013" w:type="dxa"/>
            <w:shd w:val="clear" w:color="auto" w:fill="auto"/>
          </w:tcPr>
          <w:p w14:paraId="35795ABB" w14:textId="77777777" w:rsidR="00B714D9" w:rsidRPr="006F40BC" w:rsidRDefault="00B714D9" w:rsidP="0012145F">
            <w:pPr>
              <w:rPr>
                <w:rFonts w:eastAsia="Calibri" w:cs="Arial"/>
                <w:color w:val="000000"/>
                <w:sz w:val="18"/>
                <w:szCs w:val="18"/>
              </w:rPr>
            </w:pPr>
          </w:p>
        </w:tc>
        <w:tc>
          <w:tcPr>
            <w:tcW w:w="2014" w:type="dxa"/>
            <w:shd w:val="clear" w:color="auto" w:fill="auto"/>
          </w:tcPr>
          <w:p w14:paraId="0B9A8CD5" w14:textId="77777777" w:rsidR="00B714D9" w:rsidRPr="00B714D9" w:rsidRDefault="00B714D9" w:rsidP="0012145F">
            <w:pPr>
              <w:rPr>
                <w:rFonts w:eastAsia="Calibri" w:cs="Arial"/>
                <w:b/>
                <w:color w:val="000000"/>
                <w:sz w:val="18"/>
                <w:szCs w:val="18"/>
              </w:rPr>
            </w:pPr>
          </w:p>
        </w:tc>
      </w:tr>
      <w:tr w:rsidR="00171312" w:rsidRPr="006F40BC" w14:paraId="4FBAAE53" w14:textId="77777777" w:rsidTr="738477AD">
        <w:trPr>
          <w:trHeight w:val="220"/>
        </w:trPr>
        <w:tc>
          <w:tcPr>
            <w:tcW w:w="1980" w:type="dxa"/>
            <w:shd w:val="clear" w:color="auto" w:fill="auto"/>
          </w:tcPr>
          <w:p w14:paraId="4262E28D" w14:textId="77777777" w:rsidR="00171312" w:rsidRDefault="00180E19" w:rsidP="00F925D0">
            <w:pPr>
              <w:rPr>
                <w:rFonts w:eastAsia="Calibri" w:cs="Arial"/>
                <w:i/>
                <w:color w:val="000000"/>
                <w:sz w:val="18"/>
                <w:szCs w:val="18"/>
              </w:rPr>
            </w:pPr>
            <w:r>
              <w:rPr>
                <w:rFonts w:eastAsia="Calibri" w:cs="Arial"/>
                <w:i/>
                <w:color w:val="000000"/>
                <w:sz w:val="18"/>
                <w:szCs w:val="18"/>
              </w:rPr>
              <w:t>BHA</w:t>
            </w:r>
            <w:r w:rsidR="00351EBB">
              <w:rPr>
                <w:rFonts w:eastAsia="Calibri" w:cs="Arial"/>
                <w:i/>
                <w:color w:val="000000"/>
                <w:sz w:val="18"/>
                <w:szCs w:val="18"/>
              </w:rPr>
              <w:t>0036</w:t>
            </w:r>
          </w:p>
          <w:p w14:paraId="669A1715" w14:textId="77777777" w:rsidR="00180E19" w:rsidRPr="001A0B4D" w:rsidRDefault="00180E19" w:rsidP="00F925D0">
            <w:pPr>
              <w:rPr>
                <w:rFonts w:eastAsia="Calibri" w:cs="Arial"/>
                <w:color w:val="000000"/>
                <w:sz w:val="18"/>
                <w:szCs w:val="18"/>
              </w:rPr>
            </w:pPr>
            <w:r>
              <w:rPr>
                <w:rFonts w:eastAsia="Calibri" w:cs="Arial"/>
                <w:color w:val="000000"/>
                <w:sz w:val="18"/>
                <w:szCs w:val="18"/>
              </w:rPr>
              <w:t>Global Financial Management</w:t>
            </w:r>
          </w:p>
        </w:tc>
        <w:tc>
          <w:tcPr>
            <w:tcW w:w="1436" w:type="dxa"/>
            <w:shd w:val="clear" w:color="auto" w:fill="auto"/>
          </w:tcPr>
          <w:p w14:paraId="407474FE" w14:textId="77777777" w:rsidR="00171312" w:rsidRPr="0088197A" w:rsidRDefault="00171312" w:rsidP="0012145F">
            <w:pPr>
              <w:rPr>
                <w:rFonts w:eastAsia="Calibri" w:cs="Arial"/>
                <w:b/>
                <w:color w:val="000000"/>
                <w:sz w:val="18"/>
                <w:szCs w:val="18"/>
              </w:rPr>
            </w:pPr>
          </w:p>
        </w:tc>
        <w:tc>
          <w:tcPr>
            <w:tcW w:w="1899" w:type="dxa"/>
            <w:shd w:val="clear" w:color="auto" w:fill="auto"/>
          </w:tcPr>
          <w:p w14:paraId="4EB9117C" w14:textId="77777777" w:rsidR="00171312" w:rsidRPr="001A0B4D" w:rsidRDefault="00180E19" w:rsidP="0012145F">
            <w:pPr>
              <w:rPr>
                <w:rFonts w:eastAsia="Calibri" w:cs="Arial"/>
                <w:b/>
                <w:color w:val="000000"/>
                <w:sz w:val="18"/>
                <w:szCs w:val="18"/>
              </w:rPr>
            </w:pPr>
            <w:r w:rsidRPr="001A0B4D">
              <w:rPr>
                <w:rFonts w:eastAsia="Calibri" w:cs="Arial"/>
                <w:b/>
                <w:color w:val="000000"/>
                <w:sz w:val="18"/>
                <w:szCs w:val="18"/>
              </w:rPr>
              <w:t>120 minutes ICT</w:t>
            </w:r>
          </w:p>
          <w:p w14:paraId="2CE09A64" w14:textId="77777777" w:rsidR="00A35DA0" w:rsidRPr="006F40BC" w:rsidRDefault="00A35DA0" w:rsidP="0012145F">
            <w:pPr>
              <w:rPr>
                <w:rFonts w:eastAsia="Calibri" w:cs="Arial"/>
                <w:color w:val="000000"/>
                <w:sz w:val="18"/>
                <w:szCs w:val="18"/>
              </w:rPr>
            </w:pPr>
            <w:r w:rsidRPr="001A0B4D">
              <w:rPr>
                <w:rFonts w:eastAsia="Calibri" w:cs="Arial"/>
                <w:b/>
                <w:color w:val="000000"/>
                <w:sz w:val="18"/>
                <w:szCs w:val="18"/>
              </w:rPr>
              <w:t>(50%)</w:t>
            </w:r>
          </w:p>
        </w:tc>
        <w:tc>
          <w:tcPr>
            <w:tcW w:w="2127" w:type="dxa"/>
            <w:shd w:val="clear" w:color="auto" w:fill="auto"/>
          </w:tcPr>
          <w:p w14:paraId="3F8FA7B9" w14:textId="77777777" w:rsidR="00171312" w:rsidRDefault="00171312" w:rsidP="0012145F">
            <w:pPr>
              <w:rPr>
                <w:rFonts w:eastAsia="Calibri" w:cs="Arial"/>
                <w:color w:val="000000"/>
                <w:sz w:val="18"/>
                <w:szCs w:val="18"/>
              </w:rPr>
            </w:pPr>
          </w:p>
        </w:tc>
        <w:tc>
          <w:tcPr>
            <w:tcW w:w="2014" w:type="dxa"/>
            <w:shd w:val="clear" w:color="auto" w:fill="auto"/>
          </w:tcPr>
          <w:p w14:paraId="0522434C" w14:textId="77777777" w:rsidR="00171312" w:rsidRPr="006F40BC" w:rsidRDefault="00171312" w:rsidP="0012145F">
            <w:pPr>
              <w:rPr>
                <w:rFonts w:eastAsia="Calibri" w:cs="Arial"/>
                <w:color w:val="000000"/>
                <w:sz w:val="18"/>
                <w:szCs w:val="18"/>
              </w:rPr>
            </w:pPr>
          </w:p>
        </w:tc>
        <w:tc>
          <w:tcPr>
            <w:tcW w:w="2013" w:type="dxa"/>
            <w:shd w:val="clear" w:color="auto" w:fill="auto"/>
          </w:tcPr>
          <w:p w14:paraId="0E7C5AFB" w14:textId="77777777" w:rsidR="00171312" w:rsidRDefault="00A35DA0" w:rsidP="0012145F">
            <w:pPr>
              <w:rPr>
                <w:rFonts w:eastAsia="Calibri" w:cs="Arial"/>
                <w:color w:val="000000"/>
                <w:sz w:val="18"/>
                <w:szCs w:val="18"/>
              </w:rPr>
            </w:pPr>
            <w:r>
              <w:rPr>
                <w:rFonts w:eastAsia="Calibri" w:cs="Arial"/>
                <w:color w:val="000000"/>
                <w:sz w:val="18"/>
                <w:szCs w:val="18"/>
              </w:rPr>
              <w:t>10 minutes group presentation</w:t>
            </w:r>
          </w:p>
          <w:p w14:paraId="53BB14A4" w14:textId="77777777" w:rsidR="00A35DA0" w:rsidRPr="006F40BC" w:rsidRDefault="00A35DA0" w:rsidP="0012145F">
            <w:pPr>
              <w:rPr>
                <w:rFonts w:eastAsia="Calibri" w:cs="Arial"/>
                <w:color w:val="000000"/>
                <w:sz w:val="18"/>
                <w:szCs w:val="18"/>
              </w:rPr>
            </w:pPr>
            <w:r>
              <w:rPr>
                <w:rFonts w:eastAsia="Calibri" w:cs="Arial"/>
                <w:color w:val="000000"/>
                <w:sz w:val="18"/>
                <w:szCs w:val="18"/>
              </w:rPr>
              <w:t>(50%)</w:t>
            </w:r>
          </w:p>
        </w:tc>
        <w:tc>
          <w:tcPr>
            <w:tcW w:w="2014" w:type="dxa"/>
            <w:shd w:val="clear" w:color="auto" w:fill="auto"/>
          </w:tcPr>
          <w:p w14:paraId="4B13C007" w14:textId="77777777" w:rsidR="00171312" w:rsidRPr="00B714D9" w:rsidRDefault="00171312" w:rsidP="0012145F">
            <w:pPr>
              <w:rPr>
                <w:rFonts w:eastAsia="Calibri" w:cs="Arial"/>
                <w:b/>
                <w:color w:val="000000"/>
                <w:sz w:val="18"/>
                <w:szCs w:val="18"/>
              </w:rPr>
            </w:pPr>
          </w:p>
        </w:tc>
      </w:tr>
    </w:tbl>
    <w:p w14:paraId="47BE8191" w14:textId="77777777" w:rsidR="00F33DC3" w:rsidRPr="00F33DC3" w:rsidRDefault="00F33DC3" w:rsidP="00F33DC3">
      <w:pPr>
        <w:rPr>
          <w:rFonts w:cs="Arial"/>
        </w:rPr>
      </w:pPr>
      <w:r w:rsidRPr="00F33DC3">
        <w:rPr>
          <w:rFonts w:cs="Arial"/>
        </w:rPr>
        <w:t>Note: The dates are provisional and may change</w:t>
      </w:r>
    </w:p>
    <w:p w14:paraId="4F2E4102" w14:textId="77777777" w:rsidR="00674D93" w:rsidRPr="00F33DC3" w:rsidRDefault="00674D93" w:rsidP="00F33DC3">
      <w:pPr>
        <w:rPr>
          <w:rFonts w:cs="Arial"/>
          <w:sz w:val="32"/>
          <w:szCs w:val="32"/>
        </w:rPr>
        <w:sectPr w:rsidR="00674D93" w:rsidRPr="00F33DC3" w:rsidSect="00C723DC">
          <w:pgSz w:w="16838" w:h="11906" w:orient="landscape" w:code="9"/>
          <w:pgMar w:top="1134" w:right="1134" w:bottom="1134" w:left="1134" w:header="567" w:footer="567" w:gutter="0"/>
          <w:cols w:space="708"/>
          <w:docGrid w:linePitch="360"/>
        </w:sectPr>
      </w:pPr>
    </w:p>
    <w:p w14:paraId="39673FA0" w14:textId="77777777" w:rsidR="00F71ACF" w:rsidRDefault="00F71ACF" w:rsidP="000168EA"/>
    <w:p w14:paraId="4900AA73" w14:textId="77777777" w:rsidR="00F71ACF" w:rsidRDefault="00F71ACF" w:rsidP="000168EA"/>
    <w:p w14:paraId="3997E900" w14:textId="77777777" w:rsidR="00F71ACF" w:rsidRDefault="00F71ACF" w:rsidP="000168EA"/>
    <w:p w14:paraId="32FA90BB" w14:textId="5467473C" w:rsidR="00E420D1" w:rsidRDefault="00E420D1" w:rsidP="000168EA">
      <w:pPr>
        <w:rPr>
          <w:b/>
        </w:rPr>
      </w:pPr>
      <w:r w:rsidRPr="00E420D1">
        <w:rPr>
          <w:b/>
        </w:rPr>
        <w:t xml:space="preserve">Appendix </w:t>
      </w:r>
      <w:r w:rsidR="00F159DF">
        <w:rPr>
          <w:b/>
        </w:rPr>
        <w:t>5</w:t>
      </w:r>
      <w:r w:rsidR="00C723DC">
        <w:rPr>
          <w:b/>
        </w:rPr>
        <w:t xml:space="preserve">: </w:t>
      </w:r>
      <w:r>
        <w:rPr>
          <w:b/>
        </w:rPr>
        <w:t>CAB Model</w:t>
      </w:r>
    </w:p>
    <w:p w14:paraId="47175251" w14:textId="77777777" w:rsidR="00C723DC" w:rsidRDefault="00C723DC" w:rsidP="000168EA">
      <w:pPr>
        <w:rPr>
          <w:b/>
        </w:rPr>
      </w:pPr>
    </w:p>
    <w:p w14:paraId="518F164C" w14:textId="77777777" w:rsidR="00E420D1" w:rsidRDefault="00E420D1" w:rsidP="000168EA">
      <w:pPr>
        <w:rPr>
          <w:b/>
        </w:rPr>
      </w:pPr>
    </w:p>
    <w:tbl>
      <w:tblPr>
        <w:tblStyle w:val="TableGrid"/>
        <w:tblW w:w="0" w:type="auto"/>
        <w:tblLook w:val="04A0" w:firstRow="1" w:lastRow="0" w:firstColumn="1" w:lastColumn="0" w:noHBand="0" w:noVBand="1"/>
      </w:tblPr>
      <w:tblGrid>
        <w:gridCol w:w="1925"/>
        <w:gridCol w:w="1925"/>
        <w:gridCol w:w="1926"/>
        <w:gridCol w:w="1926"/>
        <w:gridCol w:w="1926"/>
      </w:tblGrid>
      <w:tr w:rsidR="00E420D1" w14:paraId="1F3AAE59" w14:textId="77777777" w:rsidTr="00E420D1">
        <w:tc>
          <w:tcPr>
            <w:tcW w:w="1925" w:type="dxa"/>
          </w:tcPr>
          <w:p w14:paraId="79573C92" w14:textId="77777777" w:rsidR="00E420D1" w:rsidRDefault="00E420D1" w:rsidP="000168EA">
            <w:pPr>
              <w:rPr>
                <w:b/>
              </w:rPr>
            </w:pPr>
            <w:r>
              <w:rPr>
                <w:b/>
              </w:rPr>
              <w:t>Model</w:t>
            </w:r>
          </w:p>
        </w:tc>
        <w:tc>
          <w:tcPr>
            <w:tcW w:w="1925" w:type="dxa"/>
          </w:tcPr>
          <w:p w14:paraId="22BB9A83" w14:textId="77777777" w:rsidR="00E420D1" w:rsidRDefault="00E420D1" w:rsidP="000168EA">
            <w:pPr>
              <w:rPr>
                <w:b/>
              </w:rPr>
            </w:pPr>
            <w:r>
              <w:rPr>
                <w:b/>
              </w:rPr>
              <w:t>Mode of Study</w:t>
            </w:r>
          </w:p>
        </w:tc>
        <w:tc>
          <w:tcPr>
            <w:tcW w:w="1926" w:type="dxa"/>
          </w:tcPr>
          <w:p w14:paraId="1223559B" w14:textId="77777777" w:rsidR="00E420D1" w:rsidRDefault="00E420D1" w:rsidP="000168EA">
            <w:pPr>
              <w:rPr>
                <w:b/>
              </w:rPr>
            </w:pPr>
            <w:r>
              <w:rPr>
                <w:b/>
              </w:rPr>
              <w:t>Course Start Month</w:t>
            </w:r>
          </w:p>
        </w:tc>
        <w:tc>
          <w:tcPr>
            <w:tcW w:w="1926" w:type="dxa"/>
          </w:tcPr>
          <w:p w14:paraId="7097CFC1" w14:textId="77777777" w:rsidR="00E420D1" w:rsidRDefault="00E420D1" w:rsidP="000168EA">
            <w:pPr>
              <w:rPr>
                <w:b/>
              </w:rPr>
            </w:pPr>
            <w:r>
              <w:rPr>
                <w:b/>
              </w:rPr>
              <w:t xml:space="preserve">Length before main CAB </w:t>
            </w:r>
          </w:p>
        </w:tc>
        <w:tc>
          <w:tcPr>
            <w:tcW w:w="1926" w:type="dxa"/>
          </w:tcPr>
          <w:p w14:paraId="0B0A2504" w14:textId="77777777" w:rsidR="00E420D1" w:rsidRDefault="00E420D1" w:rsidP="000168EA">
            <w:pPr>
              <w:rPr>
                <w:b/>
              </w:rPr>
            </w:pPr>
            <w:r>
              <w:rPr>
                <w:b/>
              </w:rPr>
              <w:t>Expected month for main CAB</w:t>
            </w:r>
          </w:p>
        </w:tc>
      </w:tr>
      <w:tr w:rsidR="00E420D1" w14:paraId="46AAD45C" w14:textId="77777777" w:rsidTr="00E420D1">
        <w:tc>
          <w:tcPr>
            <w:tcW w:w="1925" w:type="dxa"/>
          </w:tcPr>
          <w:p w14:paraId="293F4009" w14:textId="77777777" w:rsidR="00E420D1" w:rsidRDefault="00E420D1" w:rsidP="000168EA">
            <w:pPr>
              <w:rPr>
                <w:b/>
              </w:rPr>
            </w:pPr>
            <w:r>
              <w:rPr>
                <w:b/>
              </w:rPr>
              <w:t>A</w:t>
            </w:r>
          </w:p>
        </w:tc>
        <w:tc>
          <w:tcPr>
            <w:tcW w:w="1925" w:type="dxa"/>
          </w:tcPr>
          <w:p w14:paraId="7A88597B" w14:textId="77777777" w:rsidR="00E420D1" w:rsidRDefault="00E420D1" w:rsidP="000168EA">
            <w:pPr>
              <w:rPr>
                <w:b/>
              </w:rPr>
            </w:pPr>
            <w:r>
              <w:rPr>
                <w:b/>
              </w:rPr>
              <w:t>UGT FT</w:t>
            </w:r>
          </w:p>
        </w:tc>
        <w:tc>
          <w:tcPr>
            <w:tcW w:w="1926" w:type="dxa"/>
          </w:tcPr>
          <w:p w14:paraId="5BDDB712" w14:textId="77777777" w:rsidR="00E420D1" w:rsidRDefault="00E420D1" w:rsidP="000168EA">
            <w:pPr>
              <w:rPr>
                <w:b/>
              </w:rPr>
            </w:pPr>
            <w:r>
              <w:rPr>
                <w:b/>
              </w:rPr>
              <w:t>September</w:t>
            </w:r>
          </w:p>
        </w:tc>
        <w:tc>
          <w:tcPr>
            <w:tcW w:w="1926" w:type="dxa"/>
          </w:tcPr>
          <w:p w14:paraId="63C52340" w14:textId="77777777" w:rsidR="00E420D1" w:rsidRDefault="00E420D1" w:rsidP="000168EA">
            <w:pPr>
              <w:rPr>
                <w:b/>
              </w:rPr>
            </w:pPr>
            <w:r>
              <w:rPr>
                <w:b/>
              </w:rPr>
              <w:t>9 months</w:t>
            </w:r>
          </w:p>
        </w:tc>
        <w:tc>
          <w:tcPr>
            <w:tcW w:w="1926" w:type="dxa"/>
          </w:tcPr>
          <w:p w14:paraId="1CE635CE" w14:textId="77777777" w:rsidR="00E420D1" w:rsidRDefault="00E420D1" w:rsidP="000168EA">
            <w:pPr>
              <w:rPr>
                <w:b/>
              </w:rPr>
            </w:pPr>
            <w:r>
              <w:rPr>
                <w:b/>
              </w:rPr>
              <w:t>June</w:t>
            </w:r>
          </w:p>
        </w:tc>
      </w:tr>
    </w:tbl>
    <w:p w14:paraId="22A1B3ED" w14:textId="77777777" w:rsidR="00E420D1" w:rsidRPr="00E420D1" w:rsidRDefault="00E420D1" w:rsidP="000168EA">
      <w:pPr>
        <w:rPr>
          <w:b/>
        </w:rPr>
      </w:pPr>
    </w:p>
    <w:p w14:paraId="30805128" w14:textId="77777777" w:rsidR="00E420D1" w:rsidRDefault="00E420D1" w:rsidP="000168EA"/>
    <w:p w14:paraId="45B63F00" w14:textId="77777777" w:rsidR="00E420D1" w:rsidRDefault="00E420D1" w:rsidP="000168EA"/>
    <w:p w14:paraId="7B9BCA2C" w14:textId="77777777" w:rsidR="007E305A" w:rsidRDefault="007E305A" w:rsidP="000168EA"/>
    <w:p w14:paraId="22A7FEC2" w14:textId="77777777" w:rsidR="007E305A" w:rsidRDefault="007E305A" w:rsidP="000168EA"/>
    <w:p w14:paraId="21E52D39" w14:textId="77777777" w:rsidR="007E305A" w:rsidRDefault="007E305A" w:rsidP="000168EA"/>
    <w:p w14:paraId="7004A7E4" w14:textId="77777777" w:rsidR="007E305A" w:rsidRDefault="007E305A" w:rsidP="000168EA"/>
    <w:p w14:paraId="7DA9BAE7" w14:textId="77777777" w:rsidR="007E305A" w:rsidRDefault="007E305A" w:rsidP="000168EA"/>
    <w:p w14:paraId="73743177" w14:textId="77777777" w:rsidR="007E305A" w:rsidRDefault="007E305A" w:rsidP="000168EA"/>
    <w:p w14:paraId="4B9AA4AE" w14:textId="77777777" w:rsidR="007E305A" w:rsidRDefault="007E305A" w:rsidP="000168EA"/>
    <w:p w14:paraId="06AC8A32" w14:textId="77777777" w:rsidR="007E305A" w:rsidRDefault="007E305A" w:rsidP="000168EA"/>
    <w:p w14:paraId="243E519E" w14:textId="77777777" w:rsidR="007E305A" w:rsidRDefault="007E305A" w:rsidP="000168EA"/>
    <w:p w14:paraId="05CDEFBF" w14:textId="77777777" w:rsidR="007E305A" w:rsidRDefault="007E305A" w:rsidP="000168EA"/>
    <w:p w14:paraId="48732197" w14:textId="77777777" w:rsidR="007E305A" w:rsidRDefault="007E305A" w:rsidP="000168EA"/>
    <w:p w14:paraId="03DC8855" w14:textId="77777777" w:rsidR="007E305A" w:rsidRDefault="007E305A" w:rsidP="000168EA"/>
    <w:p w14:paraId="3E66DCA0" w14:textId="77777777" w:rsidR="007E305A" w:rsidRDefault="007E305A" w:rsidP="000168EA"/>
    <w:p w14:paraId="0B2AC55D" w14:textId="77777777" w:rsidR="007E305A" w:rsidRDefault="007E305A" w:rsidP="000168EA"/>
    <w:p w14:paraId="02E22F18" w14:textId="77777777" w:rsidR="007E305A" w:rsidRDefault="007E305A" w:rsidP="000168EA"/>
    <w:p w14:paraId="3A3568F0" w14:textId="77777777" w:rsidR="007E305A" w:rsidRDefault="007E305A" w:rsidP="000168EA"/>
    <w:p w14:paraId="2E078207" w14:textId="77777777" w:rsidR="007E305A" w:rsidRDefault="007E305A" w:rsidP="000168EA"/>
    <w:p w14:paraId="711411EB" w14:textId="77777777" w:rsidR="007E305A" w:rsidRDefault="007E305A" w:rsidP="000168EA"/>
    <w:p w14:paraId="2A005A3C" w14:textId="77777777" w:rsidR="007E305A" w:rsidRDefault="007E305A" w:rsidP="000168EA"/>
    <w:p w14:paraId="6A927EFE" w14:textId="77777777" w:rsidR="007E305A" w:rsidRDefault="007E305A" w:rsidP="000168EA"/>
    <w:p w14:paraId="111ED641" w14:textId="77777777" w:rsidR="007E305A" w:rsidRDefault="007E305A" w:rsidP="000168EA"/>
    <w:p w14:paraId="670E3861" w14:textId="77777777" w:rsidR="007E305A" w:rsidRDefault="007E305A" w:rsidP="000168EA"/>
    <w:p w14:paraId="2795C6FE" w14:textId="77777777" w:rsidR="007E305A" w:rsidRDefault="007E305A" w:rsidP="000168EA"/>
    <w:p w14:paraId="37FFCB60" w14:textId="77777777" w:rsidR="007E305A" w:rsidRDefault="007E305A" w:rsidP="000168EA"/>
    <w:p w14:paraId="6B29F831" w14:textId="77777777" w:rsidR="007E305A" w:rsidRDefault="007E305A" w:rsidP="000168EA"/>
    <w:p w14:paraId="4423533B" w14:textId="77777777" w:rsidR="007E305A" w:rsidRDefault="007E305A" w:rsidP="000168EA"/>
    <w:p w14:paraId="1A3CD9C6" w14:textId="77777777" w:rsidR="007E305A" w:rsidRDefault="007E305A" w:rsidP="000168EA"/>
    <w:p w14:paraId="2B7B4484" w14:textId="77777777" w:rsidR="007E305A" w:rsidRDefault="007E305A" w:rsidP="000168EA"/>
    <w:p w14:paraId="33004FA6" w14:textId="77777777" w:rsidR="007E305A" w:rsidRDefault="007E305A" w:rsidP="000168EA"/>
    <w:p w14:paraId="2DFC6906" w14:textId="77777777" w:rsidR="007E305A" w:rsidRDefault="007E305A" w:rsidP="000168EA"/>
    <w:p w14:paraId="4755DD3A" w14:textId="77777777" w:rsidR="007E305A" w:rsidRDefault="007E305A" w:rsidP="000168EA"/>
    <w:p w14:paraId="4414CFF0" w14:textId="77777777" w:rsidR="007E305A" w:rsidRDefault="007E305A" w:rsidP="000168EA"/>
    <w:p w14:paraId="6D7A0A2B" w14:textId="77777777" w:rsidR="007E305A" w:rsidRDefault="007E305A" w:rsidP="000168EA"/>
    <w:p w14:paraId="7DE5079B" w14:textId="77777777" w:rsidR="007E305A" w:rsidRDefault="007E305A" w:rsidP="000168EA"/>
    <w:p w14:paraId="5661CC67" w14:textId="77777777" w:rsidR="007E305A" w:rsidRDefault="007E305A" w:rsidP="000168EA"/>
    <w:p w14:paraId="00EB7871" w14:textId="77777777" w:rsidR="007E305A" w:rsidRDefault="007E305A" w:rsidP="000168EA"/>
    <w:p w14:paraId="6478458A" w14:textId="77777777" w:rsidR="007E305A" w:rsidRDefault="007E305A" w:rsidP="000168EA"/>
    <w:p w14:paraId="7510ABB4" w14:textId="77777777" w:rsidR="007E305A" w:rsidRDefault="007E305A" w:rsidP="000168EA"/>
    <w:p w14:paraId="1B980544" w14:textId="77777777" w:rsidR="007E305A" w:rsidRDefault="007E305A" w:rsidP="000168EA"/>
    <w:p w14:paraId="320EB255" w14:textId="77777777" w:rsidR="007E305A" w:rsidRDefault="007E305A" w:rsidP="000168EA"/>
    <w:p w14:paraId="78DC3C4B" w14:textId="77777777" w:rsidR="007E305A" w:rsidRDefault="007E305A" w:rsidP="000168EA"/>
    <w:p w14:paraId="34020C26" w14:textId="77777777" w:rsidR="007E305A" w:rsidRDefault="007E305A" w:rsidP="000168EA"/>
    <w:p w14:paraId="4D98CDDE" w14:textId="77777777" w:rsidR="00DC7D08" w:rsidRDefault="00DC7D08" w:rsidP="000168EA"/>
    <w:p w14:paraId="7A1EA319" w14:textId="77777777" w:rsidR="00DC7D08" w:rsidRDefault="00DC7D08" w:rsidP="000168EA"/>
    <w:p w14:paraId="0463F40A" w14:textId="77777777" w:rsidR="00106018" w:rsidRDefault="00106018" w:rsidP="000168EA"/>
    <w:p w14:paraId="0995E426" w14:textId="77777777" w:rsidR="00DC7D08" w:rsidRDefault="00DC7D08" w:rsidP="000168EA"/>
    <w:p w14:paraId="565E4857" w14:textId="77777777" w:rsidR="00DC7D08" w:rsidRDefault="00DC7D08" w:rsidP="000168EA"/>
    <w:p w14:paraId="7A0A16D5" w14:textId="77777777" w:rsidR="00DC7D08" w:rsidRDefault="00DC7D08" w:rsidP="000168EA"/>
    <w:p w14:paraId="6423099E" w14:textId="2801D92E" w:rsidR="00DC7D08" w:rsidRDefault="00DC7D08" w:rsidP="000168EA"/>
    <w:p w14:paraId="69F570C8" w14:textId="07F495E8" w:rsidR="00C723DC" w:rsidRDefault="00C723DC" w:rsidP="000168EA"/>
    <w:p w14:paraId="5CC92498" w14:textId="77777777" w:rsidR="00C723DC" w:rsidRDefault="00C723DC" w:rsidP="000168EA"/>
    <w:p w14:paraId="7CE92ECF" w14:textId="1FBFF422" w:rsidR="00D26DDF" w:rsidRPr="00C723DC" w:rsidRDefault="00C723DC" w:rsidP="00D26DDF">
      <w:pPr>
        <w:rPr>
          <w:b/>
          <w:bCs/>
        </w:rPr>
      </w:pPr>
      <w:r w:rsidRPr="00C723DC">
        <w:rPr>
          <w:b/>
          <w:bCs/>
        </w:rPr>
        <w:lastRenderedPageBreak/>
        <w:t>Appendix</w:t>
      </w:r>
      <w:r w:rsidR="00DF2012">
        <w:rPr>
          <w:b/>
          <w:bCs/>
        </w:rPr>
        <w:t xml:space="preserve"> </w:t>
      </w:r>
      <w:r w:rsidR="00087835">
        <w:rPr>
          <w:b/>
          <w:bCs/>
        </w:rPr>
        <w:t>6</w:t>
      </w:r>
      <w:r w:rsidR="00D26DDF" w:rsidRPr="00C723DC">
        <w:rPr>
          <w:b/>
          <w:bCs/>
        </w:rPr>
        <w:t xml:space="preserve"> – Specification of modules by subdiscipline, for the Economics with Financial Services degree and the Economics and Mathematics degree</w:t>
      </w:r>
    </w:p>
    <w:p w14:paraId="18B5B6D5" w14:textId="77777777" w:rsidR="00D26DDF" w:rsidRDefault="00D26DDF" w:rsidP="00D26DDF"/>
    <w:p w14:paraId="0E33D822" w14:textId="77777777" w:rsidR="00D26DDF" w:rsidRPr="00F3232A" w:rsidRDefault="00D26DDF" w:rsidP="00D26DDF">
      <w:pPr>
        <w:jc w:val="both"/>
        <w:rPr>
          <w:rFonts w:cs="Arial"/>
          <w:sz w:val="24"/>
          <w:szCs w:val="24"/>
        </w:rPr>
      </w:pPr>
      <w:r w:rsidRPr="00F3232A">
        <w:rPr>
          <w:rFonts w:cs="Arial"/>
          <w:sz w:val="24"/>
          <w:szCs w:val="24"/>
        </w:rPr>
        <w:t>Economics with Financial Services</w:t>
      </w:r>
    </w:p>
    <w:p w14:paraId="75F74027" w14:textId="77777777" w:rsidR="00D26DDF" w:rsidRDefault="00D26DDF" w:rsidP="00D26DDF">
      <w:pPr>
        <w:jc w:val="both"/>
        <w:rPr>
          <w:rFonts w:cs="Arial"/>
        </w:rPr>
      </w:pPr>
      <w:r w:rsidRPr="00106018">
        <w:rPr>
          <w:rFonts w:cs="Arial"/>
        </w:rPr>
        <w:t>A Light Blue background with red characters denotes “Economics” modules; the Yellow background with black</w:t>
      </w:r>
      <w:r>
        <w:rPr>
          <w:rFonts w:cs="Arial"/>
        </w:rPr>
        <w:t xml:space="preserve"> characters denotes “Financial Services” modules </w:t>
      </w:r>
    </w:p>
    <w:p w14:paraId="29651407" w14:textId="77777777" w:rsidR="00D26DDF" w:rsidRDefault="00D26DDF" w:rsidP="00D26DDF">
      <w:pPr>
        <w:jc w:val="both"/>
        <w:rPr>
          <w:rFonts w:cs="Arial"/>
        </w:rPr>
      </w:pPr>
    </w:p>
    <w:tbl>
      <w:tblPr>
        <w:tblStyle w:val="TableGrid"/>
        <w:tblW w:w="10953" w:type="dxa"/>
        <w:tblInd w:w="-893" w:type="dxa"/>
        <w:tblLook w:val="04A0" w:firstRow="1" w:lastRow="0" w:firstColumn="1" w:lastColumn="0" w:noHBand="0" w:noVBand="1"/>
      </w:tblPr>
      <w:tblGrid>
        <w:gridCol w:w="1329"/>
        <w:gridCol w:w="1728"/>
        <w:gridCol w:w="1695"/>
        <w:gridCol w:w="1701"/>
        <w:gridCol w:w="1665"/>
        <w:gridCol w:w="1417"/>
        <w:gridCol w:w="1418"/>
      </w:tblGrid>
      <w:tr w:rsidR="00D26DDF" w14:paraId="2136386A" w14:textId="77777777" w:rsidTr="00D26DDF">
        <w:trPr>
          <w:trHeight w:val="1783"/>
        </w:trPr>
        <w:tc>
          <w:tcPr>
            <w:tcW w:w="1329" w:type="dxa"/>
          </w:tcPr>
          <w:p w14:paraId="25BE0DC3" w14:textId="77777777" w:rsidR="00D26DDF" w:rsidRDefault="00D26DDF" w:rsidP="00D26DDF">
            <w:pPr>
              <w:rPr>
                <w:rFonts w:cs="Arial"/>
                <w:bCs/>
              </w:rPr>
            </w:pPr>
            <w:r>
              <w:rPr>
                <w:rFonts w:cs="Arial"/>
                <w:bCs/>
              </w:rPr>
              <w:t>Year 1</w:t>
            </w:r>
          </w:p>
          <w:p w14:paraId="0722B4AE" w14:textId="77777777" w:rsidR="00D26DDF" w:rsidRDefault="00D26DDF" w:rsidP="00D26DDF">
            <w:pPr>
              <w:rPr>
                <w:rFonts w:cs="Arial"/>
                <w:bCs/>
              </w:rPr>
            </w:pPr>
            <w:r>
              <w:rPr>
                <w:rFonts w:cs="Arial"/>
                <w:bCs/>
              </w:rPr>
              <w:t>Foundation level</w:t>
            </w:r>
          </w:p>
        </w:tc>
        <w:tc>
          <w:tcPr>
            <w:tcW w:w="1728" w:type="dxa"/>
            <w:shd w:val="clear" w:color="auto" w:fill="95B3D7" w:themeFill="accent1" w:themeFillTint="99"/>
          </w:tcPr>
          <w:p w14:paraId="597A2B96" w14:textId="77777777" w:rsidR="00D26DDF" w:rsidRPr="001A0B4D" w:rsidRDefault="00D26DDF" w:rsidP="00D26DDF">
            <w:pPr>
              <w:rPr>
                <w:rFonts w:cs="Arial"/>
                <w:bCs/>
                <w:color w:val="C00000"/>
              </w:rPr>
            </w:pPr>
            <w:r w:rsidRPr="001A0B4D">
              <w:rPr>
                <w:rFonts w:cs="Arial"/>
                <w:bCs/>
                <w:color w:val="C00000"/>
              </w:rPr>
              <w:t>BFE</w:t>
            </w:r>
            <w:r w:rsidR="00C35D6A" w:rsidRPr="001A0B4D">
              <w:rPr>
                <w:rFonts w:cs="Arial"/>
                <w:bCs/>
                <w:color w:val="C00000"/>
              </w:rPr>
              <w:t>0019</w:t>
            </w:r>
          </w:p>
          <w:p w14:paraId="3EE6F20F" w14:textId="77777777" w:rsidR="00D26DDF" w:rsidRPr="001A0B4D" w:rsidRDefault="00D26DDF" w:rsidP="00D26DDF">
            <w:pPr>
              <w:rPr>
                <w:rFonts w:cs="Arial"/>
                <w:bCs/>
                <w:color w:val="C00000"/>
              </w:rPr>
            </w:pPr>
            <w:r w:rsidRPr="001A0B4D">
              <w:rPr>
                <w:rFonts w:cs="Arial"/>
                <w:bCs/>
                <w:color w:val="C00000"/>
              </w:rPr>
              <w:t xml:space="preserve">Introduction </w:t>
            </w:r>
          </w:p>
          <w:p w14:paraId="3CE0F7C0" w14:textId="77777777" w:rsidR="00D26DDF" w:rsidRPr="001A0B4D" w:rsidRDefault="00D26DDF" w:rsidP="00D26DDF">
            <w:pPr>
              <w:rPr>
                <w:rFonts w:cs="Arial"/>
                <w:bCs/>
                <w:color w:val="C00000"/>
              </w:rPr>
            </w:pPr>
            <w:r w:rsidRPr="001A0B4D">
              <w:rPr>
                <w:rFonts w:cs="Arial"/>
                <w:bCs/>
                <w:color w:val="C00000"/>
              </w:rPr>
              <w:t>to Macroeconomics</w:t>
            </w:r>
          </w:p>
          <w:p w14:paraId="1D8D5379" w14:textId="77777777" w:rsidR="00D26DDF" w:rsidRPr="001A0B4D" w:rsidRDefault="00D26DDF" w:rsidP="00D26DDF">
            <w:pPr>
              <w:rPr>
                <w:rFonts w:cs="Arial"/>
                <w:bCs/>
                <w:color w:val="C00000"/>
              </w:rPr>
            </w:pPr>
            <w:r w:rsidRPr="001A0B4D">
              <w:rPr>
                <w:rFonts w:cs="Arial"/>
                <w:bCs/>
                <w:color w:val="C00000"/>
              </w:rPr>
              <w:t>20 Credits</w:t>
            </w:r>
          </w:p>
        </w:tc>
        <w:tc>
          <w:tcPr>
            <w:tcW w:w="1695" w:type="dxa"/>
            <w:shd w:val="clear" w:color="auto" w:fill="95B3D7" w:themeFill="accent1" w:themeFillTint="99"/>
          </w:tcPr>
          <w:p w14:paraId="51C810D0" w14:textId="77777777" w:rsidR="00D26DDF" w:rsidRPr="001A0B4D" w:rsidRDefault="00D26DDF" w:rsidP="00D26DDF">
            <w:pPr>
              <w:rPr>
                <w:rFonts w:cs="Arial"/>
                <w:bCs/>
                <w:color w:val="C00000"/>
              </w:rPr>
            </w:pPr>
            <w:r w:rsidRPr="001A0B4D">
              <w:rPr>
                <w:rFonts w:cs="Arial"/>
                <w:bCs/>
                <w:color w:val="C00000"/>
              </w:rPr>
              <w:t>BFE</w:t>
            </w:r>
            <w:r w:rsidR="00C35D6A" w:rsidRPr="001A0B4D">
              <w:rPr>
                <w:rFonts w:cs="Arial"/>
                <w:bCs/>
                <w:color w:val="C00000"/>
              </w:rPr>
              <w:t>0020</w:t>
            </w:r>
          </w:p>
          <w:p w14:paraId="0339DCD3" w14:textId="77777777" w:rsidR="00D26DDF" w:rsidRPr="001A0B4D" w:rsidRDefault="00D26DDF" w:rsidP="00D26DDF">
            <w:pPr>
              <w:rPr>
                <w:rFonts w:cs="Arial"/>
                <w:bCs/>
                <w:color w:val="C00000"/>
              </w:rPr>
            </w:pPr>
            <w:r w:rsidRPr="001A0B4D">
              <w:rPr>
                <w:rFonts w:cs="Arial"/>
                <w:bCs/>
                <w:color w:val="C00000"/>
              </w:rPr>
              <w:t xml:space="preserve">Introduction </w:t>
            </w:r>
          </w:p>
          <w:p w14:paraId="5DD93549" w14:textId="77777777" w:rsidR="00D26DDF" w:rsidRPr="001A0B4D" w:rsidRDefault="00D26DDF" w:rsidP="00D26DDF">
            <w:pPr>
              <w:rPr>
                <w:rFonts w:cs="Arial"/>
                <w:bCs/>
                <w:color w:val="C00000"/>
              </w:rPr>
            </w:pPr>
            <w:r w:rsidRPr="001A0B4D">
              <w:rPr>
                <w:rFonts w:cs="Arial"/>
                <w:bCs/>
                <w:color w:val="C00000"/>
              </w:rPr>
              <w:t>to</w:t>
            </w:r>
          </w:p>
          <w:p w14:paraId="70DE18EC" w14:textId="77777777" w:rsidR="00D26DDF" w:rsidRPr="001A0B4D" w:rsidRDefault="00D26DDF" w:rsidP="00D26DDF">
            <w:pPr>
              <w:rPr>
                <w:rFonts w:cs="Arial"/>
                <w:bCs/>
                <w:color w:val="C00000"/>
              </w:rPr>
            </w:pPr>
            <w:r w:rsidRPr="001A0B4D">
              <w:rPr>
                <w:rFonts w:cs="Arial"/>
                <w:bCs/>
                <w:color w:val="C00000"/>
              </w:rPr>
              <w:t>Microeconomics</w:t>
            </w:r>
          </w:p>
          <w:p w14:paraId="136EF9B1" w14:textId="77777777" w:rsidR="00D26DDF" w:rsidRPr="001A0B4D" w:rsidRDefault="00D26DDF" w:rsidP="00D26DDF">
            <w:pPr>
              <w:rPr>
                <w:rFonts w:cs="Arial"/>
                <w:bCs/>
                <w:color w:val="C00000"/>
              </w:rPr>
            </w:pPr>
            <w:r w:rsidRPr="001A0B4D">
              <w:rPr>
                <w:rFonts w:cs="Arial"/>
                <w:bCs/>
                <w:color w:val="C00000"/>
              </w:rPr>
              <w:t>20 Credits</w:t>
            </w:r>
          </w:p>
        </w:tc>
        <w:tc>
          <w:tcPr>
            <w:tcW w:w="1701" w:type="dxa"/>
            <w:shd w:val="clear" w:color="auto" w:fill="95B3D7" w:themeFill="accent1" w:themeFillTint="99"/>
          </w:tcPr>
          <w:p w14:paraId="236DBAC4" w14:textId="77777777" w:rsidR="00D26DDF" w:rsidRPr="001A0B4D" w:rsidRDefault="00D26DDF" w:rsidP="00D26DDF">
            <w:pPr>
              <w:rPr>
                <w:rFonts w:cs="Arial"/>
                <w:bCs/>
                <w:color w:val="C00000"/>
              </w:rPr>
            </w:pPr>
            <w:r w:rsidRPr="001A0B4D">
              <w:rPr>
                <w:rFonts w:cs="Arial"/>
                <w:bCs/>
                <w:color w:val="C00000"/>
              </w:rPr>
              <w:t>BFE</w:t>
            </w:r>
            <w:r w:rsidR="005F0F47" w:rsidRPr="001A0B4D">
              <w:rPr>
                <w:rFonts w:cs="Arial"/>
                <w:bCs/>
                <w:color w:val="C00000"/>
              </w:rPr>
              <w:t>0022</w:t>
            </w:r>
          </w:p>
          <w:p w14:paraId="43A2C546" w14:textId="77777777" w:rsidR="00D26DDF" w:rsidRPr="001A0B4D" w:rsidRDefault="00D26DDF" w:rsidP="00D26DDF">
            <w:pPr>
              <w:rPr>
                <w:rFonts w:cs="Arial"/>
                <w:bCs/>
                <w:color w:val="C00000"/>
              </w:rPr>
            </w:pPr>
            <w:r w:rsidRPr="001A0B4D">
              <w:rPr>
                <w:rFonts w:cs="Arial"/>
                <w:bCs/>
                <w:color w:val="C00000"/>
              </w:rPr>
              <w:t>Statistics</w:t>
            </w:r>
          </w:p>
          <w:p w14:paraId="5676E0A0" w14:textId="77777777" w:rsidR="00D26DDF" w:rsidRPr="001A0B4D" w:rsidRDefault="00D26DDF" w:rsidP="00D26DDF">
            <w:pPr>
              <w:rPr>
                <w:rFonts w:cs="Arial"/>
                <w:bCs/>
                <w:color w:val="C00000"/>
              </w:rPr>
            </w:pPr>
            <w:r w:rsidRPr="001A0B4D">
              <w:rPr>
                <w:rFonts w:cs="Arial"/>
                <w:bCs/>
                <w:color w:val="C00000"/>
              </w:rPr>
              <w:t>for</w:t>
            </w:r>
          </w:p>
          <w:p w14:paraId="29943DEE" w14:textId="77777777" w:rsidR="00D26DDF" w:rsidRPr="001A0B4D" w:rsidRDefault="00D26DDF" w:rsidP="00D26DDF">
            <w:pPr>
              <w:rPr>
                <w:rFonts w:cs="Arial"/>
                <w:bCs/>
                <w:color w:val="C00000"/>
              </w:rPr>
            </w:pPr>
            <w:r w:rsidRPr="001A0B4D">
              <w:rPr>
                <w:rFonts w:cs="Arial"/>
                <w:bCs/>
                <w:color w:val="C00000"/>
              </w:rPr>
              <w:t>Social Sciences</w:t>
            </w:r>
          </w:p>
          <w:p w14:paraId="3718AB34" w14:textId="77777777" w:rsidR="00D26DDF" w:rsidRPr="001A0B4D" w:rsidRDefault="00D26DDF" w:rsidP="00D26DDF">
            <w:pPr>
              <w:rPr>
                <w:rFonts w:cs="Arial"/>
                <w:bCs/>
                <w:color w:val="C00000"/>
              </w:rPr>
            </w:pPr>
            <w:r w:rsidRPr="001A0B4D">
              <w:rPr>
                <w:rFonts w:cs="Arial"/>
                <w:bCs/>
                <w:color w:val="C00000"/>
              </w:rPr>
              <w:t>20 Credits</w:t>
            </w:r>
          </w:p>
          <w:p w14:paraId="486CB844" w14:textId="77777777" w:rsidR="00D26DDF" w:rsidRPr="001A0B4D" w:rsidRDefault="00D26DDF" w:rsidP="00D26DDF">
            <w:pPr>
              <w:rPr>
                <w:rFonts w:cs="Arial"/>
                <w:bCs/>
                <w:color w:val="C00000"/>
              </w:rPr>
            </w:pPr>
          </w:p>
        </w:tc>
        <w:tc>
          <w:tcPr>
            <w:tcW w:w="1665" w:type="dxa"/>
            <w:shd w:val="clear" w:color="auto" w:fill="95B3D7" w:themeFill="accent1" w:themeFillTint="99"/>
          </w:tcPr>
          <w:p w14:paraId="0DE5E265" w14:textId="77777777" w:rsidR="00D26DDF" w:rsidRPr="001A0B4D" w:rsidRDefault="00D26DDF" w:rsidP="00D26DDF">
            <w:pPr>
              <w:rPr>
                <w:rFonts w:cs="Arial"/>
                <w:bCs/>
                <w:color w:val="C00000"/>
              </w:rPr>
            </w:pPr>
            <w:r w:rsidRPr="001A0B4D">
              <w:rPr>
                <w:rFonts w:cs="Arial"/>
                <w:bCs/>
                <w:color w:val="C00000"/>
              </w:rPr>
              <w:t>BFE</w:t>
            </w:r>
            <w:r w:rsidR="005F0F47" w:rsidRPr="001A0B4D">
              <w:rPr>
                <w:rFonts w:cs="Arial"/>
                <w:bCs/>
                <w:color w:val="C00000"/>
              </w:rPr>
              <w:t>0021</w:t>
            </w:r>
          </w:p>
          <w:p w14:paraId="472B006D" w14:textId="77777777" w:rsidR="00D26DDF" w:rsidRPr="001A0B4D" w:rsidRDefault="00D26DDF" w:rsidP="00D26DDF">
            <w:pPr>
              <w:rPr>
                <w:rFonts w:cs="Arial"/>
                <w:bCs/>
                <w:color w:val="C00000"/>
              </w:rPr>
            </w:pPr>
            <w:r w:rsidRPr="001A0B4D">
              <w:rPr>
                <w:rFonts w:cs="Arial"/>
                <w:bCs/>
                <w:color w:val="C00000"/>
              </w:rPr>
              <w:t>Mathematics</w:t>
            </w:r>
          </w:p>
          <w:p w14:paraId="57BC373A" w14:textId="77777777" w:rsidR="00D26DDF" w:rsidRPr="001A0B4D" w:rsidRDefault="00D26DDF" w:rsidP="00D26DDF">
            <w:pPr>
              <w:rPr>
                <w:rFonts w:cs="Arial"/>
                <w:bCs/>
                <w:color w:val="C00000"/>
              </w:rPr>
            </w:pPr>
            <w:r w:rsidRPr="001A0B4D">
              <w:rPr>
                <w:rFonts w:cs="Arial"/>
                <w:bCs/>
                <w:color w:val="C00000"/>
              </w:rPr>
              <w:t>for</w:t>
            </w:r>
          </w:p>
          <w:p w14:paraId="6A9F9FE8" w14:textId="77777777" w:rsidR="00D26DDF" w:rsidRPr="001A0B4D" w:rsidRDefault="00D26DDF" w:rsidP="00D26DDF">
            <w:pPr>
              <w:rPr>
                <w:rFonts w:cs="Arial"/>
                <w:bCs/>
                <w:color w:val="C00000"/>
              </w:rPr>
            </w:pPr>
            <w:r w:rsidRPr="001A0B4D">
              <w:rPr>
                <w:rFonts w:cs="Arial"/>
                <w:bCs/>
                <w:color w:val="C00000"/>
              </w:rPr>
              <w:t>Social Sciences</w:t>
            </w:r>
          </w:p>
          <w:p w14:paraId="08C68072" w14:textId="77777777" w:rsidR="00D26DDF" w:rsidRPr="001A0B4D" w:rsidRDefault="00D26DDF" w:rsidP="00D26DDF">
            <w:pPr>
              <w:rPr>
                <w:rFonts w:cs="Arial"/>
                <w:bCs/>
                <w:color w:val="C00000"/>
              </w:rPr>
            </w:pPr>
            <w:r w:rsidRPr="001A0B4D">
              <w:rPr>
                <w:rFonts w:cs="Arial"/>
                <w:bCs/>
                <w:color w:val="C00000"/>
              </w:rPr>
              <w:t>20 Credits</w:t>
            </w:r>
          </w:p>
        </w:tc>
        <w:tc>
          <w:tcPr>
            <w:tcW w:w="1417" w:type="dxa"/>
            <w:shd w:val="clear" w:color="auto" w:fill="FFFF00"/>
          </w:tcPr>
          <w:p w14:paraId="423A3DE0" w14:textId="77777777" w:rsidR="00D26DDF" w:rsidRPr="00106018" w:rsidRDefault="00D26DDF" w:rsidP="00D26DDF">
            <w:pPr>
              <w:rPr>
                <w:rFonts w:cs="Arial"/>
                <w:bCs/>
              </w:rPr>
            </w:pPr>
            <w:r w:rsidRPr="00106018">
              <w:rPr>
                <w:rFonts w:cs="Arial"/>
                <w:bCs/>
              </w:rPr>
              <w:t>BFE0012</w:t>
            </w:r>
          </w:p>
          <w:p w14:paraId="4F649783" w14:textId="77777777" w:rsidR="00D26DDF" w:rsidRPr="00106018" w:rsidRDefault="00D26DDF" w:rsidP="00D26DDF">
            <w:pPr>
              <w:rPr>
                <w:rFonts w:cs="Arial"/>
                <w:bCs/>
              </w:rPr>
            </w:pPr>
            <w:r w:rsidRPr="00106018">
              <w:rPr>
                <w:rFonts w:cs="Arial"/>
                <w:bCs/>
              </w:rPr>
              <w:t>Introduction to Financial Services</w:t>
            </w:r>
          </w:p>
          <w:p w14:paraId="61154DF6" w14:textId="77777777" w:rsidR="00D26DDF" w:rsidRPr="00106018" w:rsidRDefault="00D26DDF" w:rsidP="00D26DDF">
            <w:pPr>
              <w:rPr>
                <w:rFonts w:cs="Arial"/>
                <w:bCs/>
              </w:rPr>
            </w:pPr>
            <w:r w:rsidRPr="00106018">
              <w:rPr>
                <w:rFonts w:cs="Arial"/>
                <w:bCs/>
              </w:rPr>
              <w:t>20 Credits</w:t>
            </w:r>
            <w:r w:rsidRPr="00106018">
              <w:rPr>
                <w:rFonts w:cs="Arial"/>
                <w:bCs/>
              </w:rPr>
              <w:tab/>
            </w:r>
          </w:p>
        </w:tc>
        <w:tc>
          <w:tcPr>
            <w:tcW w:w="1418" w:type="dxa"/>
            <w:shd w:val="clear" w:color="auto" w:fill="FFFF00"/>
          </w:tcPr>
          <w:p w14:paraId="095CBA40" w14:textId="77777777" w:rsidR="00D26DDF" w:rsidRPr="00106018" w:rsidRDefault="00D26DDF" w:rsidP="00D26DDF">
            <w:pPr>
              <w:rPr>
                <w:rFonts w:cs="Arial"/>
                <w:bCs/>
              </w:rPr>
            </w:pPr>
            <w:r w:rsidRPr="00106018">
              <w:rPr>
                <w:rFonts w:cs="Arial"/>
                <w:bCs/>
              </w:rPr>
              <w:t>BFA0080</w:t>
            </w:r>
          </w:p>
          <w:p w14:paraId="4561E199" w14:textId="77777777" w:rsidR="00D26DDF" w:rsidRPr="00106018" w:rsidRDefault="00D26DDF" w:rsidP="00D26DDF">
            <w:pPr>
              <w:rPr>
                <w:rFonts w:cs="Arial"/>
                <w:bCs/>
              </w:rPr>
            </w:pPr>
            <w:r w:rsidRPr="00106018">
              <w:rPr>
                <w:rFonts w:cs="Arial"/>
                <w:bCs/>
              </w:rPr>
              <w:t>Financial Fluency and Legal Environment</w:t>
            </w:r>
          </w:p>
          <w:p w14:paraId="571874D6" w14:textId="77777777" w:rsidR="00D26DDF" w:rsidRPr="00106018" w:rsidRDefault="00D26DDF" w:rsidP="00D26DDF">
            <w:pPr>
              <w:rPr>
                <w:rFonts w:cs="Arial"/>
                <w:bCs/>
              </w:rPr>
            </w:pPr>
          </w:p>
          <w:p w14:paraId="60470FCE" w14:textId="77777777" w:rsidR="00D26DDF" w:rsidRPr="00106018" w:rsidRDefault="00D26DDF" w:rsidP="00D26DDF">
            <w:pPr>
              <w:rPr>
                <w:rFonts w:cs="Arial"/>
                <w:bCs/>
              </w:rPr>
            </w:pPr>
            <w:r w:rsidRPr="00106018">
              <w:rPr>
                <w:rFonts w:cs="Arial"/>
                <w:bCs/>
              </w:rPr>
              <w:t>20 Credits</w:t>
            </w:r>
          </w:p>
        </w:tc>
      </w:tr>
      <w:tr w:rsidR="00D26DDF" w14:paraId="4DE6DC70" w14:textId="77777777" w:rsidTr="00F3232A">
        <w:tc>
          <w:tcPr>
            <w:tcW w:w="1329" w:type="dxa"/>
          </w:tcPr>
          <w:p w14:paraId="381F0789" w14:textId="77777777" w:rsidR="00D26DDF" w:rsidRDefault="00D26DDF" w:rsidP="00D26DDF">
            <w:pPr>
              <w:rPr>
                <w:rFonts w:cs="Arial"/>
                <w:bCs/>
              </w:rPr>
            </w:pPr>
            <w:r>
              <w:rPr>
                <w:rFonts w:cs="Arial"/>
                <w:bCs/>
              </w:rPr>
              <w:t>Year 2</w:t>
            </w:r>
          </w:p>
          <w:p w14:paraId="1970E21F" w14:textId="77777777" w:rsidR="00D26DDF" w:rsidRDefault="00D26DDF" w:rsidP="00D26DDF">
            <w:pPr>
              <w:rPr>
                <w:rFonts w:cs="Arial"/>
                <w:bCs/>
              </w:rPr>
            </w:pPr>
            <w:r>
              <w:rPr>
                <w:rFonts w:cs="Arial"/>
                <w:bCs/>
              </w:rPr>
              <w:t>Intermediate level</w:t>
            </w:r>
          </w:p>
        </w:tc>
        <w:tc>
          <w:tcPr>
            <w:tcW w:w="1728" w:type="dxa"/>
            <w:shd w:val="clear" w:color="auto" w:fill="95B3D7" w:themeFill="accent1" w:themeFillTint="99"/>
          </w:tcPr>
          <w:p w14:paraId="1A9F8074" w14:textId="77777777" w:rsidR="00D26DDF" w:rsidRPr="001A0B4D" w:rsidRDefault="00D26DDF" w:rsidP="00D26DDF">
            <w:pPr>
              <w:rPr>
                <w:rFonts w:cs="Arial"/>
                <w:bCs/>
                <w:color w:val="C00000"/>
              </w:rPr>
            </w:pPr>
            <w:r w:rsidRPr="001A0B4D">
              <w:rPr>
                <w:rFonts w:cs="Arial"/>
                <w:bCs/>
                <w:color w:val="C00000"/>
              </w:rPr>
              <w:t>BIE0011</w:t>
            </w:r>
          </w:p>
          <w:p w14:paraId="740F96AA" w14:textId="77777777" w:rsidR="00D26DDF" w:rsidRPr="001A0B4D" w:rsidRDefault="00D26DDF" w:rsidP="00D26DDF">
            <w:pPr>
              <w:rPr>
                <w:rFonts w:cs="Arial"/>
                <w:bCs/>
                <w:color w:val="C00000"/>
              </w:rPr>
            </w:pPr>
            <w:r w:rsidRPr="001A0B4D">
              <w:rPr>
                <w:rFonts w:cs="Arial"/>
                <w:bCs/>
                <w:color w:val="C00000"/>
              </w:rPr>
              <w:t xml:space="preserve">Intermediate </w:t>
            </w:r>
          </w:p>
          <w:p w14:paraId="1513DE43" w14:textId="77777777" w:rsidR="00D26DDF" w:rsidRPr="001A0B4D" w:rsidRDefault="00D26DDF" w:rsidP="00D26DDF">
            <w:pPr>
              <w:rPr>
                <w:rFonts w:cs="Arial"/>
                <w:bCs/>
                <w:color w:val="C00000"/>
              </w:rPr>
            </w:pPr>
            <w:r w:rsidRPr="001A0B4D">
              <w:rPr>
                <w:rFonts w:cs="Arial"/>
                <w:bCs/>
                <w:color w:val="C00000"/>
              </w:rPr>
              <w:t>Macroeconomics</w:t>
            </w:r>
          </w:p>
          <w:p w14:paraId="36427666" w14:textId="77777777" w:rsidR="00D26DDF" w:rsidRPr="001A0B4D" w:rsidRDefault="00D26DDF" w:rsidP="00D26DDF">
            <w:pPr>
              <w:rPr>
                <w:rFonts w:cs="Arial"/>
                <w:bCs/>
                <w:color w:val="C00000"/>
              </w:rPr>
            </w:pPr>
          </w:p>
          <w:p w14:paraId="2EC4FA87" w14:textId="77777777" w:rsidR="00D26DDF" w:rsidRPr="001A0B4D" w:rsidRDefault="00D26DDF" w:rsidP="00D26DDF">
            <w:pPr>
              <w:rPr>
                <w:rFonts w:cs="Arial"/>
                <w:bCs/>
                <w:color w:val="C00000"/>
              </w:rPr>
            </w:pPr>
          </w:p>
          <w:p w14:paraId="55CBCDDB" w14:textId="77777777" w:rsidR="00D26DDF" w:rsidRPr="001A0B4D" w:rsidRDefault="00D26DDF" w:rsidP="00D26DDF">
            <w:pPr>
              <w:rPr>
                <w:rFonts w:cs="Arial"/>
                <w:bCs/>
                <w:color w:val="C00000"/>
              </w:rPr>
            </w:pPr>
          </w:p>
          <w:p w14:paraId="06A528F9" w14:textId="77777777" w:rsidR="00D26DDF" w:rsidRPr="001A0B4D" w:rsidRDefault="00D26DDF" w:rsidP="00D26DDF">
            <w:pPr>
              <w:rPr>
                <w:rFonts w:cs="Arial"/>
                <w:bCs/>
                <w:color w:val="C00000"/>
              </w:rPr>
            </w:pPr>
            <w:r w:rsidRPr="001A0B4D">
              <w:rPr>
                <w:rFonts w:cs="Arial"/>
                <w:bCs/>
                <w:color w:val="C00000"/>
              </w:rPr>
              <w:t>20 Credits</w:t>
            </w:r>
          </w:p>
        </w:tc>
        <w:tc>
          <w:tcPr>
            <w:tcW w:w="1695" w:type="dxa"/>
            <w:shd w:val="clear" w:color="auto" w:fill="95B3D7" w:themeFill="accent1" w:themeFillTint="99"/>
          </w:tcPr>
          <w:p w14:paraId="092186D7" w14:textId="77777777" w:rsidR="00D26DDF" w:rsidRPr="001A0B4D" w:rsidRDefault="00D26DDF" w:rsidP="00D26DDF">
            <w:pPr>
              <w:rPr>
                <w:rFonts w:cs="Arial"/>
                <w:bCs/>
                <w:color w:val="C00000"/>
              </w:rPr>
            </w:pPr>
            <w:r w:rsidRPr="001A0B4D">
              <w:rPr>
                <w:rFonts w:cs="Arial"/>
                <w:bCs/>
                <w:color w:val="C00000"/>
              </w:rPr>
              <w:t>BIE0008</w:t>
            </w:r>
          </w:p>
          <w:p w14:paraId="663EAA4A" w14:textId="77777777" w:rsidR="00D26DDF" w:rsidRPr="001A0B4D" w:rsidRDefault="00D26DDF" w:rsidP="00D26DDF">
            <w:pPr>
              <w:rPr>
                <w:rFonts w:cs="Arial"/>
                <w:bCs/>
                <w:color w:val="C00000"/>
              </w:rPr>
            </w:pPr>
            <w:r w:rsidRPr="001A0B4D">
              <w:rPr>
                <w:rFonts w:cs="Arial"/>
                <w:bCs/>
                <w:color w:val="C00000"/>
              </w:rPr>
              <w:t>Intermediate</w:t>
            </w:r>
          </w:p>
          <w:p w14:paraId="0D17BDF7" w14:textId="77777777" w:rsidR="00D26DDF" w:rsidRPr="001A0B4D" w:rsidRDefault="00D26DDF" w:rsidP="00D26DDF">
            <w:pPr>
              <w:rPr>
                <w:rFonts w:cs="Arial"/>
                <w:bCs/>
                <w:color w:val="C00000"/>
              </w:rPr>
            </w:pPr>
            <w:r w:rsidRPr="001A0B4D">
              <w:rPr>
                <w:rFonts w:cs="Arial"/>
                <w:bCs/>
                <w:color w:val="C00000"/>
              </w:rPr>
              <w:t>Microeconomics</w:t>
            </w:r>
          </w:p>
          <w:p w14:paraId="62DF617A" w14:textId="77777777" w:rsidR="00D26DDF" w:rsidRPr="001A0B4D" w:rsidRDefault="00D26DDF" w:rsidP="00D26DDF">
            <w:pPr>
              <w:rPr>
                <w:rFonts w:cs="Arial"/>
                <w:bCs/>
                <w:color w:val="C00000"/>
              </w:rPr>
            </w:pPr>
          </w:p>
          <w:p w14:paraId="2EAB80BB" w14:textId="77777777" w:rsidR="00D26DDF" w:rsidRPr="001A0B4D" w:rsidRDefault="00D26DDF" w:rsidP="00D26DDF">
            <w:pPr>
              <w:rPr>
                <w:rFonts w:cs="Arial"/>
                <w:bCs/>
                <w:color w:val="C00000"/>
              </w:rPr>
            </w:pPr>
          </w:p>
          <w:p w14:paraId="04763FA2" w14:textId="77777777" w:rsidR="00D26DDF" w:rsidRPr="001A0B4D" w:rsidRDefault="00D26DDF" w:rsidP="00D26DDF">
            <w:pPr>
              <w:rPr>
                <w:rFonts w:cs="Arial"/>
                <w:bCs/>
                <w:color w:val="C00000"/>
              </w:rPr>
            </w:pPr>
          </w:p>
          <w:p w14:paraId="4773D815" w14:textId="77777777" w:rsidR="00D26DDF" w:rsidRPr="001A0B4D" w:rsidRDefault="00D26DDF" w:rsidP="00D26DDF">
            <w:pPr>
              <w:rPr>
                <w:rFonts w:cs="Arial"/>
                <w:bCs/>
                <w:color w:val="C00000"/>
              </w:rPr>
            </w:pPr>
            <w:r w:rsidRPr="001A0B4D">
              <w:rPr>
                <w:rFonts w:cs="Arial"/>
                <w:bCs/>
                <w:color w:val="C00000"/>
              </w:rPr>
              <w:t>20 Credits</w:t>
            </w:r>
          </w:p>
        </w:tc>
        <w:tc>
          <w:tcPr>
            <w:tcW w:w="1701" w:type="dxa"/>
            <w:shd w:val="clear" w:color="auto" w:fill="95B3D7" w:themeFill="accent1" w:themeFillTint="99"/>
          </w:tcPr>
          <w:p w14:paraId="42357A3E" w14:textId="77777777" w:rsidR="005A031E" w:rsidRPr="001A0B4D" w:rsidRDefault="00D26DDF" w:rsidP="00D26DDF">
            <w:pPr>
              <w:rPr>
                <w:rFonts w:cs="Arial"/>
                <w:bCs/>
                <w:color w:val="C00000"/>
              </w:rPr>
            </w:pPr>
            <w:r w:rsidRPr="001A0B4D">
              <w:rPr>
                <w:rFonts w:cs="Arial"/>
                <w:bCs/>
                <w:color w:val="C00000"/>
              </w:rPr>
              <w:t>BIE</w:t>
            </w:r>
            <w:r w:rsidR="005A031E" w:rsidRPr="001A0B4D">
              <w:rPr>
                <w:rFonts w:cs="Arial"/>
                <w:bCs/>
                <w:color w:val="C00000"/>
              </w:rPr>
              <w:t>0014</w:t>
            </w:r>
          </w:p>
          <w:p w14:paraId="189F637C" w14:textId="77777777" w:rsidR="00D26DDF" w:rsidRPr="001A0B4D" w:rsidRDefault="00D26DDF" w:rsidP="00D26DDF">
            <w:pPr>
              <w:rPr>
                <w:rFonts w:cs="Arial"/>
                <w:bCs/>
                <w:color w:val="C00000"/>
              </w:rPr>
            </w:pPr>
            <w:r w:rsidRPr="001A0B4D">
              <w:rPr>
                <w:rFonts w:cs="Arial"/>
                <w:bCs/>
                <w:color w:val="C00000"/>
              </w:rPr>
              <w:t>Econometrics</w:t>
            </w:r>
          </w:p>
          <w:p w14:paraId="35B8400C" w14:textId="77777777" w:rsidR="00D26DDF" w:rsidRPr="001A0B4D" w:rsidRDefault="00D26DDF" w:rsidP="00D26DDF">
            <w:pPr>
              <w:rPr>
                <w:rFonts w:cs="Arial"/>
                <w:bCs/>
                <w:color w:val="C00000"/>
              </w:rPr>
            </w:pPr>
          </w:p>
          <w:p w14:paraId="787DE871" w14:textId="77777777" w:rsidR="00D26DDF" w:rsidRPr="001A0B4D" w:rsidRDefault="00D26DDF" w:rsidP="00D26DDF">
            <w:pPr>
              <w:rPr>
                <w:rFonts w:cs="Arial"/>
                <w:bCs/>
                <w:color w:val="C00000"/>
              </w:rPr>
            </w:pPr>
          </w:p>
          <w:p w14:paraId="114B4053" w14:textId="77777777" w:rsidR="00D26DDF" w:rsidRPr="001A0B4D" w:rsidRDefault="00D26DDF" w:rsidP="00D26DDF">
            <w:pPr>
              <w:rPr>
                <w:rFonts w:cs="Arial"/>
                <w:bCs/>
                <w:color w:val="C00000"/>
              </w:rPr>
            </w:pPr>
          </w:p>
          <w:p w14:paraId="0EEF5AA4" w14:textId="77777777" w:rsidR="00D26DDF" w:rsidRPr="001A0B4D" w:rsidRDefault="00D26DDF" w:rsidP="00D26DDF">
            <w:pPr>
              <w:rPr>
                <w:rFonts w:cs="Arial"/>
                <w:bCs/>
                <w:color w:val="C00000"/>
              </w:rPr>
            </w:pPr>
          </w:p>
          <w:p w14:paraId="0F74F8AF" w14:textId="77777777" w:rsidR="00D26DDF" w:rsidRPr="001A0B4D" w:rsidRDefault="00D26DDF" w:rsidP="00D26DDF">
            <w:pPr>
              <w:rPr>
                <w:rFonts w:cs="Arial"/>
                <w:bCs/>
                <w:color w:val="C00000"/>
              </w:rPr>
            </w:pPr>
            <w:r w:rsidRPr="001A0B4D">
              <w:rPr>
                <w:rFonts w:cs="Arial"/>
                <w:bCs/>
                <w:color w:val="C00000"/>
              </w:rPr>
              <w:t xml:space="preserve">20 Credits </w:t>
            </w:r>
          </w:p>
          <w:p w14:paraId="15750068" w14:textId="77777777" w:rsidR="00D26DDF" w:rsidRPr="001A0B4D" w:rsidRDefault="00D26DDF" w:rsidP="00D26DDF">
            <w:pPr>
              <w:rPr>
                <w:rFonts w:cs="Arial"/>
                <w:bCs/>
                <w:color w:val="C00000"/>
              </w:rPr>
            </w:pPr>
          </w:p>
        </w:tc>
        <w:tc>
          <w:tcPr>
            <w:tcW w:w="1665" w:type="dxa"/>
            <w:shd w:val="clear" w:color="auto" w:fill="95B3D7" w:themeFill="accent1" w:themeFillTint="99"/>
          </w:tcPr>
          <w:p w14:paraId="449D5D6A" w14:textId="6557971A" w:rsidR="00D26DDF" w:rsidRPr="001A0B4D" w:rsidRDefault="00D26DDF" w:rsidP="00D26DDF">
            <w:pPr>
              <w:rPr>
                <w:rFonts w:cs="Arial"/>
                <w:bCs/>
                <w:color w:val="C00000"/>
              </w:rPr>
            </w:pPr>
            <w:r w:rsidRPr="001A0B4D">
              <w:rPr>
                <w:rFonts w:cs="Arial"/>
                <w:bCs/>
                <w:color w:val="C00000"/>
              </w:rPr>
              <w:t>BIE00</w:t>
            </w:r>
            <w:r w:rsidR="00297975">
              <w:rPr>
                <w:rFonts w:cs="Arial"/>
                <w:bCs/>
                <w:color w:val="C00000"/>
              </w:rPr>
              <w:t>16</w:t>
            </w:r>
          </w:p>
          <w:p w14:paraId="641577DC" w14:textId="77777777" w:rsidR="00D26DDF" w:rsidRPr="001A0B4D" w:rsidRDefault="00D26DDF" w:rsidP="00D26DDF">
            <w:pPr>
              <w:rPr>
                <w:rFonts w:cs="Arial"/>
                <w:bCs/>
                <w:color w:val="C00000"/>
              </w:rPr>
            </w:pPr>
            <w:r w:rsidRPr="001A0B4D">
              <w:rPr>
                <w:rFonts w:cs="Arial"/>
                <w:bCs/>
                <w:color w:val="C00000"/>
              </w:rPr>
              <w:t>International Economics</w:t>
            </w:r>
          </w:p>
          <w:p w14:paraId="26A41049" w14:textId="77777777" w:rsidR="00D26DDF" w:rsidRPr="001A0B4D" w:rsidRDefault="00D26DDF" w:rsidP="00D26DDF">
            <w:pPr>
              <w:rPr>
                <w:rFonts w:cs="Arial"/>
                <w:bCs/>
                <w:color w:val="C00000"/>
              </w:rPr>
            </w:pPr>
            <w:r w:rsidRPr="001A0B4D">
              <w:rPr>
                <w:rFonts w:cs="Arial"/>
                <w:bCs/>
                <w:color w:val="C00000"/>
              </w:rPr>
              <w:t>and</w:t>
            </w:r>
          </w:p>
          <w:p w14:paraId="7F11806E" w14:textId="77777777" w:rsidR="00D26DDF" w:rsidRPr="001A0B4D" w:rsidRDefault="00D26DDF" w:rsidP="00D26DDF">
            <w:pPr>
              <w:rPr>
                <w:rFonts w:cs="Arial"/>
                <w:bCs/>
                <w:color w:val="C00000"/>
              </w:rPr>
            </w:pPr>
            <w:r w:rsidRPr="001A0B4D">
              <w:rPr>
                <w:rFonts w:cs="Arial"/>
                <w:bCs/>
                <w:color w:val="C00000"/>
              </w:rPr>
              <w:t>Globalisation</w:t>
            </w:r>
          </w:p>
          <w:p w14:paraId="5D78F9D7" w14:textId="77777777" w:rsidR="00D26DDF" w:rsidRPr="001A0B4D" w:rsidRDefault="00D26DDF" w:rsidP="00D26DDF">
            <w:pPr>
              <w:rPr>
                <w:rFonts w:cs="Arial"/>
                <w:bCs/>
                <w:color w:val="C00000"/>
              </w:rPr>
            </w:pPr>
          </w:p>
          <w:p w14:paraId="05158CF1" w14:textId="77777777" w:rsidR="00D26DDF" w:rsidRPr="001A0B4D" w:rsidRDefault="00D26DDF" w:rsidP="00D26DDF">
            <w:pPr>
              <w:rPr>
                <w:rFonts w:cs="Arial"/>
                <w:bCs/>
                <w:color w:val="C00000"/>
              </w:rPr>
            </w:pPr>
            <w:r w:rsidRPr="001A0B4D">
              <w:rPr>
                <w:rFonts w:cs="Arial"/>
                <w:bCs/>
                <w:color w:val="C00000"/>
              </w:rPr>
              <w:t>20 Credits</w:t>
            </w:r>
          </w:p>
        </w:tc>
        <w:tc>
          <w:tcPr>
            <w:tcW w:w="1417" w:type="dxa"/>
            <w:shd w:val="clear" w:color="auto" w:fill="95B3D7" w:themeFill="accent1" w:themeFillTint="99"/>
          </w:tcPr>
          <w:p w14:paraId="26CCB93E" w14:textId="77777777" w:rsidR="00D26DDF" w:rsidRPr="001A0B4D" w:rsidRDefault="00D26DDF" w:rsidP="00D26DDF">
            <w:pPr>
              <w:rPr>
                <w:rFonts w:cs="Arial"/>
                <w:bCs/>
                <w:color w:val="C00000"/>
              </w:rPr>
            </w:pPr>
            <w:r w:rsidRPr="001A0B4D">
              <w:rPr>
                <w:rFonts w:cs="Arial"/>
                <w:bCs/>
                <w:color w:val="C00000"/>
              </w:rPr>
              <w:t>BIE0012</w:t>
            </w:r>
          </w:p>
          <w:p w14:paraId="16EB4223" w14:textId="77777777" w:rsidR="00D26DDF" w:rsidRPr="001A0B4D" w:rsidRDefault="00D26DDF" w:rsidP="00D26DDF">
            <w:pPr>
              <w:rPr>
                <w:rFonts w:cs="Arial"/>
                <w:bCs/>
                <w:color w:val="C00000"/>
              </w:rPr>
            </w:pPr>
            <w:r w:rsidRPr="001A0B4D">
              <w:rPr>
                <w:rFonts w:cs="Arial"/>
                <w:bCs/>
                <w:color w:val="C00000"/>
              </w:rPr>
              <w:t xml:space="preserve">Economic </w:t>
            </w:r>
          </w:p>
          <w:p w14:paraId="5A54FE8C" w14:textId="77777777" w:rsidR="00D26DDF" w:rsidRPr="001A0B4D" w:rsidRDefault="00D26DDF" w:rsidP="00D26DDF">
            <w:pPr>
              <w:rPr>
                <w:rFonts w:cs="Arial"/>
                <w:bCs/>
                <w:color w:val="C00000"/>
              </w:rPr>
            </w:pPr>
            <w:r w:rsidRPr="001A0B4D">
              <w:rPr>
                <w:rFonts w:cs="Arial"/>
                <w:bCs/>
                <w:color w:val="C00000"/>
              </w:rPr>
              <w:t>History</w:t>
            </w:r>
          </w:p>
          <w:p w14:paraId="09B625CB" w14:textId="77777777" w:rsidR="00D26DDF" w:rsidRPr="001A0B4D" w:rsidRDefault="00D26DDF" w:rsidP="00D26DDF">
            <w:pPr>
              <w:rPr>
                <w:rFonts w:cs="Arial"/>
                <w:bCs/>
                <w:color w:val="C00000"/>
              </w:rPr>
            </w:pPr>
          </w:p>
          <w:p w14:paraId="2BD4838F" w14:textId="77777777" w:rsidR="00D26DDF" w:rsidRPr="001A0B4D" w:rsidRDefault="00D26DDF" w:rsidP="00D26DDF">
            <w:pPr>
              <w:rPr>
                <w:rFonts w:cs="Arial"/>
                <w:bCs/>
                <w:color w:val="C00000"/>
              </w:rPr>
            </w:pPr>
          </w:p>
          <w:p w14:paraId="12C7E23D" w14:textId="77777777" w:rsidR="00D26DDF" w:rsidRPr="001A0B4D" w:rsidRDefault="00D26DDF" w:rsidP="00D26DDF">
            <w:pPr>
              <w:rPr>
                <w:rFonts w:cs="Arial"/>
                <w:bCs/>
                <w:color w:val="C00000"/>
              </w:rPr>
            </w:pPr>
          </w:p>
          <w:p w14:paraId="193EF71C" w14:textId="77777777" w:rsidR="00D26DDF" w:rsidRPr="001A0B4D" w:rsidRDefault="00D26DDF" w:rsidP="00D26DDF">
            <w:pPr>
              <w:rPr>
                <w:rFonts w:cs="Arial"/>
                <w:bCs/>
                <w:color w:val="C00000"/>
              </w:rPr>
            </w:pPr>
            <w:r w:rsidRPr="001A0B4D">
              <w:rPr>
                <w:rFonts w:cs="Arial"/>
                <w:bCs/>
                <w:color w:val="C00000"/>
              </w:rPr>
              <w:t>20 Credits</w:t>
            </w:r>
          </w:p>
        </w:tc>
        <w:tc>
          <w:tcPr>
            <w:tcW w:w="1418" w:type="dxa"/>
            <w:shd w:val="clear" w:color="auto" w:fill="FFFF00"/>
          </w:tcPr>
          <w:p w14:paraId="1F9AA273" w14:textId="6C4CBAFD" w:rsidR="00D26DDF" w:rsidRDefault="00D26DDF" w:rsidP="00D26DDF">
            <w:pPr>
              <w:rPr>
                <w:rFonts w:cs="Arial"/>
                <w:bCs/>
              </w:rPr>
            </w:pPr>
            <w:r>
              <w:rPr>
                <w:rFonts w:cs="Arial"/>
                <w:bCs/>
              </w:rPr>
              <w:t>BIE00</w:t>
            </w:r>
            <w:r w:rsidR="00D30145">
              <w:rPr>
                <w:rFonts w:cs="Arial"/>
                <w:bCs/>
              </w:rPr>
              <w:t>15</w:t>
            </w:r>
          </w:p>
          <w:p w14:paraId="0A56CEE0" w14:textId="77777777" w:rsidR="00D26DDF" w:rsidRDefault="00D26DDF" w:rsidP="00D26DDF">
            <w:pPr>
              <w:rPr>
                <w:rFonts w:cs="Arial"/>
                <w:bCs/>
              </w:rPr>
            </w:pPr>
            <w:r w:rsidRPr="00427321">
              <w:rPr>
                <w:rFonts w:cs="Arial"/>
                <w:bCs/>
              </w:rPr>
              <w:t>Banking with Financial Markets</w:t>
            </w:r>
          </w:p>
          <w:p w14:paraId="3F4B2A96" w14:textId="77777777" w:rsidR="00D26DDF" w:rsidRDefault="00D26DDF" w:rsidP="00D26DDF">
            <w:pPr>
              <w:rPr>
                <w:rFonts w:cs="Arial"/>
                <w:bCs/>
              </w:rPr>
            </w:pPr>
          </w:p>
          <w:p w14:paraId="41AD93B5" w14:textId="77777777" w:rsidR="00D26DDF" w:rsidRDefault="00D26DDF" w:rsidP="00D26DDF">
            <w:pPr>
              <w:rPr>
                <w:rFonts w:cs="Arial"/>
                <w:bCs/>
              </w:rPr>
            </w:pPr>
          </w:p>
          <w:p w14:paraId="3B087114" w14:textId="77777777" w:rsidR="00D26DDF" w:rsidRDefault="00D26DDF" w:rsidP="00D26DDF">
            <w:pPr>
              <w:rPr>
                <w:rFonts w:cs="Arial"/>
                <w:bCs/>
              </w:rPr>
            </w:pPr>
            <w:r>
              <w:rPr>
                <w:rFonts w:cs="Arial"/>
                <w:bCs/>
              </w:rPr>
              <w:t>20 Credits</w:t>
            </w:r>
          </w:p>
        </w:tc>
      </w:tr>
      <w:tr w:rsidR="00D26DDF" w14:paraId="024167FA" w14:textId="77777777" w:rsidTr="00D26DDF">
        <w:tc>
          <w:tcPr>
            <w:tcW w:w="10953" w:type="dxa"/>
            <w:gridSpan w:val="7"/>
          </w:tcPr>
          <w:p w14:paraId="2CA39C2A" w14:textId="77777777" w:rsidR="00D26DDF" w:rsidRPr="00C42EE5" w:rsidRDefault="00D26DDF" w:rsidP="00D26DDF">
            <w:pPr>
              <w:ind w:firstLine="720"/>
              <w:jc w:val="center"/>
              <w:rPr>
                <w:rFonts w:cs="Arial"/>
                <w:bCs/>
              </w:rPr>
            </w:pPr>
            <w:r>
              <w:rPr>
                <w:rFonts w:cs="Arial"/>
                <w:bCs/>
              </w:rPr>
              <w:t xml:space="preserve">    Optional placement year: </w:t>
            </w:r>
            <w:r w:rsidRPr="00C42EE5">
              <w:rPr>
                <w:rFonts w:cs="Arial"/>
                <w:bCs/>
              </w:rPr>
              <w:t>BSS0001   Placement or</w:t>
            </w:r>
            <w:r w:rsidRPr="00C42EE5">
              <w:rPr>
                <w:rFonts w:cs="Arial"/>
                <w:bCs/>
              </w:rPr>
              <w:tab/>
            </w:r>
            <w:r w:rsidRPr="00C42EE5">
              <w:rPr>
                <w:rFonts w:cs="Arial"/>
                <w:bCs/>
              </w:rPr>
              <w:tab/>
            </w:r>
            <w:r w:rsidRPr="00C42EE5">
              <w:rPr>
                <w:rFonts w:cs="Arial"/>
                <w:bCs/>
              </w:rPr>
              <w:tab/>
            </w:r>
            <w:r w:rsidRPr="00C42EE5">
              <w:rPr>
                <w:rFonts w:cs="Arial"/>
                <w:bCs/>
              </w:rPr>
              <w:tab/>
            </w:r>
          </w:p>
          <w:p w14:paraId="1BAACB2E" w14:textId="77777777" w:rsidR="00D26DDF" w:rsidRDefault="00D26DDF" w:rsidP="00D26DDF">
            <w:pPr>
              <w:ind w:firstLine="720"/>
              <w:jc w:val="center"/>
              <w:rPr>
                <w:rFonts w:cs="Arial"/>
                <w:bCs/>
              </w:rPr>
            </w:pPr>
            <w:r w:rsidRPr="00C42EE5">
              <w:rPr>
                <w:rFonts w:cs="Arial"/>
                <w:bCs/>
              </w:rPr>
              <w:t xml:space="preserve">                                BSS0002   Enterprise placement</w:t>
            </w:r>
            <w:r w:rsidRPr="00C42EE5">
              <w:rPr>
                <w:rFonts w:cs="Arial"/>
                <w:bCs/>
              </w:rPr>
              <w:tab/>
            </w:r>
            <w:r w:rsidRPr="00C42EE5">
              <w:rPr>
                <w:rFonts w:cs="Arial"/>
                <w:bCs/>
              </w:rPr>
              <w:tab/>
            </w:r>
          </w:p>
        </w:tc>
      </w:tr>
      <w:tr w:rsidR="00D26DDF" w14:paraId="39989B1F" w14:textId="77777777" w:rsidTr="00F3232A">
        <w:tc>
          <w:tcPr>
            <w:tcW w:w="1329" w:type="dxa"/>
          </w:tcPr>
          <w:p w14:paraId="223E8124" w14:textId="77777777" w:rsidR="00D26DDF" w:rsidRDefault="00D26DDF" w:rsidP="00D26DDF">
            <w:pPr>
              <w:rPr>
                <w:rFonts w:cs="Arial"/>
                <w:bCs/>
              </w:rPr>
            </w:pPr>
            <w:r>
              <w:rPr>
                <w:rFonts w:cs="Arial"/>
                <w:bCs/>
              </w:rPr>
              <w:t>Final year</w:t>
            </w:r>
          </w:p>
          <w:p w14:paraId="52ED1912" w14:textId="77777777" w:rsidR="00D26DDF" w:rsidRDefault="00D26DDF" w:rsidP="00D26DDF">
            <w:pPr>
              <w:rPr>
                <w:rFonts w:cs="Arial"/>
                <w:bCs/>
              </w:rPr>
            </w:pPr>
            <w:r>
              <w:rPr>
                <w:rFonts w:cs="Arial"/>
                <w:bCs/>
              </w:rPr>
              <w:t>Honours level</w:t>
            </w:r>
          </w:p>
        </w:tc>
        <w:tc>
          <w:tcPr>
            <w:tcW w:w="1728" w:type="dxa"/>
            <w:shd w:val="clear" w:color="auto" w:fill="95B3D7" w:themeFill="accent1" w:themeFillTint="99"/>
          </w:tcPr>
          <w:p w14:paraId="6CE7B3F5" w14:textId="77777777" w:rsidR="00D26DDF" w:rsidRPr="001A0B4D" w:rsidRDefault="00D26DDF" w:rsidP="00D26DDF">
            <w:pPr>
              <w:rPr>
                <w:rFonts w:cs="Arial"/>
                <w:color w:val="C00000"/>
              </w:rPr>
            </w:pPr>
            <w:r w:rsidRPr="001A0B4D">
              <w:rPr>
                <w:rFonts w:cs="Arial"/>
                <w:color w:val="C00000"/>
              </w:rPr>
              <w:t>BHE</w:t>
            </w:r>
            <w:r w:rsidR="005A031E" w:rsidRPr="001A0B4D">
              <w:rPr>
                <w:rFonts w:cs="Arial"/>
                <w:color w:val="C00000"/>
              </w:rPr>
              <w:t>0013</w:t>
            </w:r>
          </w:p>
          <w:p w14:paraId="0FEFB7D7" w14:textId="77777777" w:rsidR="00D26DDF" w:rsidRPr="001A0B4D" w:rsidRDefault="00D26DDF" w:rsidP="00D26DDF">
            <w:pPr>
              <w:rPr>
                <w:rFonts w:cs="Arial"/>
                <w:color w:val="C00000"/>
              </w:rPr>
            </w:pPr>
            <w:r w:rsidRPr="001A0B4D">
              <w:rPr>
                <w:rFonts w:cs="Arial"/>
                <w:color w:val="C00000"/>
              </w:rPr>
              <w:t>Applied Econometrics</w:t>
            </w:r>
          </w:p>
          <w:p w14:paraId="7A6C7411" w14:textId="77777777" w:rsidR="00D26DDF" w:rsidRPr="001A0B4D" w:rsidRDefault="00D26DDF" w:rsidP="00D26DDF">
            <w:pPr>
              <w:rPr>
                <w:rFonts w:cs="Arial"/>
                <w:color w:val="C00000"/>
              </w:rPr>
            </w:pPr>
          </w:p>
          <w:p w14:paraId="2DAD9C86" w14:textId="77777777" w:rsidR="00D26DDF" w:rsidRPr="001A0B4D" w:rsidRDefault="00D26DDF" w:rsidP="00D26DDF">
            <w:pPr>
              <w:rPr>
                <w:rFonts w:cs="Arial"/>
                <w:color w:val="C00000"/>
              </w:rPr>
            </w:pPr>
          </w:p>
          <w:p w14:paraId="785A8D54" w14:textId="77777777" w:rsidR="00D26DDF" w:rsidRPr="001A0B4D" w:rsidRDefault="00D26DDF" w:rsidP="00D26DDF">
            <w:pPr>
              <w:rPr>
                <w:rFonts w:cs="Arial"/>
                <w:color w:val="C00000"/>
              </w:rPr>
            </w:pPr>
            <w:r w:rsidRPr="001A0B4D">
              <w:rPr>
                <w:rFonts w:cs="Arial"/>
                <w:color w:val="C00000"/>
              </w:rPr>
              <w:t>20 Credits</w:t>
            </w:r>
          </w:p>
        </w:tc>
        <w:tc>
          <w:tcPr>
            <w:tcW w:w="3396" w:type="dxa"/>
            <w:gridSpan w:val="2"/>
            <w:shd w:val="clear" w:color="auto" w:fill="95B3D7" w:themeFill="accent1" w:themeFillTint="99"/>
          </w:tcPr>
          <w:p w14:paraId="44ECC8C0" w14:textId="77777777" w:rsidR="00D26DDF" w:rsidRPr="001A0B4D" w:rsidRDefault="00D26DDF" w:rsidP="00D26DDF">
            <w:pPr>
              <w:rPr>
                <w:rFonts w:cs="Arial"/>
                <w:bCs/>
                <w:color w:val="C00000"/>
              </w:rPr>
            </w:pPr>
            <w:r w:rsidRPr="001A0B4D">
              <w:rPr>
                <w:rFonts w:cs="Arial"/>
                <w:bCs/>
                <w:color w:val="C00000"/>
              </w:rPr>
              <w:t>BHS0029</w:t>
            </w:r>
          </w:p>
          <w:p w14:paraId="4ADE43B1" w14:textId="77777777" w:rsidR="00D26DDF" w:rsidRPr="001A0B4D" w:rsidRDefault="00D26DDF" w:rsidP="00D26DDF">
            <w:pPr>
              <w:rPr>
                <w:rFonts w:cs="Arial"/>
                <w:bCs/>
                <w:color w:val="C00000"/>
              </w:rPr>
            </w:pPr>
            <w:r w:rsidRPr="001A0B4D">
              <w:rPr>
                <w:rFonts w:cs="Arial"/>
                <w:bCs/>
                <w:color w:val="C00000"/>
              </w:rPr>
              <w:t>Undergraduate Dissertation</w:t>
            </w:r>
          </w:p>
          <w:p w14:paraId="4BD7C440" w14:textId="77777777" w:rsidR="00D26DDF" w:rsidRPr="001A0B4D" w:rsidRDefault="00D26DDF" w:rsidP="00D26DDF">
            <w:pPr>
              <w:rPr>
                <w:rFonts w:cs="Arial"/>
                <w:bCs/>
                <w:color w:val="C00000"/>
              </w:rPr>
            </w:pPr>
          </w:p>
          <w:p w14:paraId="2F90BB1F" w14:textId="77777777" w:rsidR="00D26DDF" w:rsidRPr="001A0B4D" w:rsidRDefault="00D26DDF" w:rsidP="00D26DDF">
            <w:pPr>
              <w:rPr>
                <w:rFonts w:cs="Arial"/>
                <w:bCs/>
                <w:color w:val="C00000"/>
              </w:rPr>
            </w:pPr>
          </w:p>
          <w:p w14:paraId="5E674F01" w14:textId="77777777" w:rsidR="00D26DDF" w:rsidRPr="001A0B4D" w:rsidRDefault="00D26DDF" w:rsidP="00D26DDF">
            <w:pPr>
              <w:rPr>
                <w:rFonts w:cs="Arial"/>
                <w:bCs/>
                <w:color w:val="C00000"/>
              </w:rPr>
            </w:pPr>
          </w:p>
          <w:p w14:paraId="3C4EC2CA" w14:textId="77777777" w:rsidR="00D26DDF" w:rsidRPr="001A0B4D" w:rsidRDefault="00D26DDF" w:rsidP="00D26DDF">
            <w:pPr>
              <w:rPr>
                <w:rFonts w:cs="Arial"/>
                <w:bCs/>
                <w:color w:val="C00000"/>
              </w:rPr>
            </w:pPr>
            <w:r w:rsidRPr="001A0B4D">
              <w:rPr>
                <w:rFonts w:cs="Arial"/>
                <w:bCs/>
                <w:color w:val="C00000"/>
              </w:rPr>
              <w:t>40 Credits</w:t>
            </w:r>
          </w:p>
        </w:tc>
        <w:tc>
          <w:tcPr>
            <w:tcW w:w="1665" w:type="dxa"/>
            <w:shd w:val="clear" w:color="auto" w:fill="FFFF00"/>
          </w:tcPr>
          <w:p w14:paraId="349388AA" w14:textId="77777777" w:rsidR="00D26DDF" w:rsidRPr="00BE4528" w:rsidRDefault="00D26DDF" w:rsidP="00D26DDF">
            <w:pPr>
              <w:rPr>
                <w:rFonts w:cs="Arial"/>
                <w:bCs/>
              </w:rPr>
            </w:pPr>
            <w:r w:rsidRPr="00BE4528">
              <w:rPr>
                <w:rFonts w:cs="Arial"/>
                <w:bCs/>
              </w:rPr>
              <w:t>BHENEW</w:t>
            </w:r>
            <w:r>
              <w:rPr>
                <w:rFonts w:cs="Arial"/>
                <w:bCs/>
              </w:rPr>
              <w:t>9</w:t>
            </w:r>
          </w:p>
          <w:p w14:paraId="1AEEADF6" w14:textId="77777777" w:rsidR="00D26DDF" w:rsidRPr="00BE4528" w:rsidRDefault="00D26DDF" w:rsidP="00D26DDF">
            <w:pPr>
              <w:rPr>
                <w:rFonts w:cs="Arial"/>
                <w:bCs/>
              </w:rPr>
            </w:pPr>
            <w:r>
              <w:rPr>
                <w:rFonts w:cs="Arial"/>
                <w:bCs/>
              </w:rPr>
              <w:t>Global Financial Management</w:t>
            </w:r>
          </w:p>
          <w:p w14:paraId="519485CA" w14:textId="77777777" w:rsidR="00D26DDF" w:rsidRPr="00BE4528" w:rsidRDefault="00D26DDF" w:rsidP="00D26DDF">
            <w:pPr>
              <w:rPr>
                <w:rFonts w:cs="Arial"/>
                <w:bCs/>
              </w:rPr>
            </w:pPr>
          </w:p>
          <w:p w14:paraId="49DD84E7" w14:textId="77777777" w:rsidR="00D26DDF" w:rsidRPr="00BE4528" w:rsidRDefault="00D26DDF" w:rsidP="00D26DDF">
            <w:pPr>
              <w:rPr>
                <w:rFonts w:cs="Arial"/>
                <w:bCs/>
              </w:rPr>
            </w:pPr>
          </w:p>
          <w:p w14:paraId="524068AF" w14:textId="77777777" w:rsidR="00D26DDF" w:rsidRDefault="00D26DDF" w:rsidP="00D26DDF">
            <w:pPr>
              <w:rPr>
                <w:rFonts w:cs="Arial"/>
                <w:bCs/>
              </w:rPr>
            </w:pPr>
            <w:r w:rsidRPr="00BE4528">
              <w:rPr>
                <w:rFonts w:cs="Arial"/>
                <w:bCs/>
              </w:rPr>
              <w:t>20 Credits</w:t>
            </w:r>
          </w:p>
          <w:p w14:paraId="0BFCE874" w14:textId="77777777" w:rsidR="00D26DDF" w:rsidRDefault="00D26DDF" w:rsidP="00D26DDF">
            <w:pPr>
              <w:rPr>
                <w:rFonts w:cs="Arial"/>
              </w:rPr>
            </w:pPr>
          </w:p>
          <w:p w14:paraId="006E6CAE" w14:textId="77777777" w:rsidR="00D26DDF" w:rsidRPr="00BE4528" w:rsidRDefault="00D26DDF" w:rsidP="00D26DDF">
            <w:pPr>
              <w:jc w:val="center"/>
              <w:rPr>
                <w:rFonts w:cs="Arial"/>
              </w:rPr>
            </w:pPr>
          </w:p>
        </w:tc>
        <w:tc>
          <w:tcPr>
            <w:tcW w:w="1417" w:type="dxa"/>
            <w:shd w:val="clear" w:color="auto" w:fill="FFFF00"/>
          </w:tcPr>
          <w:p w14:paraId="274C0E14" w14:textId="77777777" w:rsidR="00D26DDF" w:rsidRPr="00BE4528" w:rsidRDefault="00D26DDF" w:rsidP="00D26DDF">
            <w:pPr>
              <w:rPr>
                <w:rFonts w:cs="Arial"/>
                <w:bCs/>
              </w:rPr>
            </w:pPr>
            <w:r w:rsidRPr="00BE4528">
              <w:rPr>
                <w:rFonts w:cs="Arial"/>
                <w:bCs/>
              </w:rPr>
              <w:t>BHA</w:t>
            </w:r>
            <w:r w:rsidR="00106018">
              <w:rPr>
                <w:rFonts w:cs="Arial"/>
                <w:bCs/>
              </w:rPr>
              <w:t>0028</w:t>
            </w:r>
          </w:p>
          <w:p w14:paraId="2BC4D7F4" w14:textId="77777777" w:rsidR="00D26DDF" w:rsidRPr="00BE4528" w:rsidRDefault="00D26DDF" w:rsidP="00D26DDF">
            <w:pPr>
              <w:rPr>
                <w:rFonts w:cs="Arial"/>
                <w:bCs/>
              </w:rPr>
            </w:pPr>
            <w:r w:rsidRPr="00BE4528">
              <w:rPr>
                <w:rFonts w:cs="Arial"/>
                <w:bCs/>
              </w:rPr>
              <w:t>Climate Economics and Finance</w:t>
            </w:r>
          </w:p>
          <w:p w14:paraId="399D83F2" w14:textId="77777777" w:rsidR="00D26DDF" w:rsidRPr="00BE4528" w:rsidRDefault="00D26DDF" w:rsidP="00D26DDF">
            <w:pPr>
              <w:rPr>
                <w:rFonts w:cs="Arial"/>
                <w:bCs/>
              </w:rPr>
            </w:pPr>
          </w:p>
          <w:p w14:paraId="6ADBA401" w14:textId="77777777" w:rsidR="00D26DDF" w:rsidRDefault="00D26DDF" w:rsidP="00D26DDF">
            <w:pPr>
              <w:rPr>
                <w:rFonts w:cs="Arial"/>
                <w:bCs/>
              </w:rPr>
            </w:pPr>
            <w:r w:rsidRPr="00BE4528">
              <w:rPr>
                <w:rFonts w:cs="Arial"/>
                <w:bCs/>
              </w:rPr>
              <w:t>20 Credits</w:t>
            </w:r>
          </w:p>
        </w:tc>
        <w:tc>
          <w:tcPr>
            <w:tcW w:w="1418" w:type="dxa"/>
            <w:shd w:val="clear" w:color="auto" w:fill="FFFF00"/>
          </w:tcPr>
          <w:p w14:paraId="072FAEA8" w14:textId="77777777" w:rsidR="00D26DDF" w:rsidRDefault="00D26DDF" w:rsidP="00D26DDF">
            <w:pPr>
              <w:rPr>
                <w:rFonts w:cs="Arial"/>
                <w:bCs/>
              </w:rPr>
            </w:pPr>
            <w:r>
              <w:rPr>
                <w:rFonts w:cs="Arial"/>
                <w:bCs/>
              </w:rPr>
              <w:t>BHE0007</w:t>
            </w:r>
          </w:p>
          <w:p w14:paraId="4B4C12E9" w14:textId="77777777" w:rsidR="00D26DDF" w:rsidRDefault="00D26DDF" w:rsidP="00D26DDF">
            <w:pPr>
              <w:rPr>
                <w:rFonts w:cs="Arial"/>
                <w:bCs/>
              </w:rPr>
            </w:pPr>
            <w:r w:rsidRPr="00427321">
              <w:rPr>
                <w:rFonts w:cs="Arial"/>
                <w:bCs/>
              </w:rPr>
              <w:t>Monetary and Financial Framework</w:t>
            </w:r>
          </w:p>
          <w:p w14:paraId="407E511B" w14:textId="77777777" w:rsidR="00D26DDF" w:rsidRDefault="00D26DDF" w:rsidP="00D26DDF">
            <w:pPr>
              <w:rPr>
                <w:rFonts w:cs="Arial"/>
                <w:bCs/>
              </w:rPr>
            </w:pPr>
          </w:p>
          <w:p w14:paraId="48FA5831" w14:textId="77777777" w:rsidR="00D26DDF" w:rsidRDefault="00D26DDF" w:rsidP="00D26DDF">
            <w:pPr>
              <w:rPr>
                <w:rFonts w:cs="Arial"/>
                <w:bCs/>
              </w:rPr>
            </w:pPr>
            <w:r>
              <w:rPr>
                <w:rFonts w:cs="Arial"/>
                <w:bCs/>
              </w:rPr>
              <w:t>20 Credits</w:t>
            </w:r>
          </w:p>
          <w:p w14:paraId="47163268" w14:textId="77777777" w:rsidR="00D26DDF" w:rsidRDefault="00D26DDF" w:rsidP="00D26DDF">
            <w:pPr>
              <w:rPr>
                <w:rFonts w:cs="Arial"/>
                <w:bCs/>
              </w:rPr>
            </w:pPr>
          </w:p>
        </w:tc>
      </w:tr>
    </w:tbl>
    <w:p w14:paraId="2E83B7D9" w14:textId="77777777" w:rsidR="00D26DDF" w:rsidRDefault="00D26DDF" w:rsidP="00D26DDF">
      <w:pPr>
        <w:jc w:val="both"/>
        <w:rPr>
          <w:rFonts w:cs="Arial"/>
        </w:rPr>
      </w:pPr>
      <w:r>
        <w:rPr>
          <w:rFonts w:cs="Arial"/>
        </w:rPr>
        <w:t xml:space="preserve">             </w:t>
      </w:r>
    </w:p>
    <w:p w14:paraId="0E30D388" w14:textId="77777777" w:rsidR="00D26DDF" w:rsidRDefault="00D26DDF" w:rsidP="00D26DDF">
      <w:pPr>
        <w:spacing w:after="160" w:line="259" w:lineRule="auto"/>
      </w:pPr>
      <w:r>
        <w:br w:type="page"/>
      </w:r>
    </w:p>
    <w:p w14:paraId="022FB7C4" w14:textId="77777777" w:rsidR="00D26DDF" w:rsidRPr="00F3232A" w:rsidRDefault="00D26DDF" w:rsidP="00D26DDF">
      <w:pPr>
        <w:rPr>
          <w:sz w:val="24"/>
          <w:szCs w:val="24"/>
        </w:rPr>
      </w:pPr>
      <w:r w:rsidRPr="00F3232A">
        <w:rPr>
          <w:sz w:val="24"/>
          <w:szCs w:val="24"/>
        </w:rPr>
        <w:lastRenderedPageBreak/>
        <w:t xml:space="preserve">Economics and Mathematics </w:t>
      </w:r>
    </w:p>
    <w:tbl>
      <w:tblPr>
        <w:tblStyle w:val="TableGrid"/>
        <w:tblpPr w:leftFromText="180" w:rightFromText="180" w:vertAnchor="text" w:horzAnchor="margin" w:tblpXSpec="center" w:tblpY="1290"/>
        <w:tblW w:w="10627" w:type="dxa"/>
        <w:tblLook w:val="04A0" w:firstRow="1" w:lastRow="0" w:firstColumn="1" w:lastColumn="0" w:noHBand="0" w:noVBand="1"/>
      </w:tblPr>
      <w:tblGrid>
        <w:gridCol w:w="1328"/>
        <w:gridCol w:w="1728"/>
        <w:gridCol w:w="1661"/>
        <w:gridCol w:w="1515"/>
        <w:gridCol w:w="1560"/>
        <w:gridCol w:w="1572"/>
        <w:gridCol w:w="1263"/>
      </w:tblGrid>
      <w:tr w:rsidR="00D26DDF" w14:paraId="1EA14AEC" w14:textId="77777777" w:rsidTr="001A0B4D">
        <w:tc>
          <w:tcPr>
            <w:tcW w:w="1328" w:type="dxa"/>
          </w:tcPr>
          <w:p w14:paraId="7BA985E2" w14:textId="77777777" w:rsidR="00D26DDF" w:rsidRDefault="00D26DDF" w:rsidP="00D26DDF">
            <w:pPr>
              <w:jc w:val="both"/>
              <w:rPr>
                <w:rFonts w:cs="Arial"/>
                <w:bCs/>
              </w:rPr>
            </w:pPr>
            <w:r>
              <w:rPr>
                <w:rFonts w:cs="Arial"/>
                <w:bCs/>
              </w:rPr>
              <w:t>Year 1</w:t>
            </w:r>
          </w:p>
          <w:p w14:paraId="31822B56" w14:textId="77777777" w:rsidR="00D26DDF" w:rsidRDefault="00D26DDF" w:rsidP="00D26DDF">
            <w:pPr>
              <w:jc w:val="both"/>
              <w:rPr>
                <w:rFonts w:cs="Arial"/>
                <w:bCs/>
              </w:rPr>
            </w:pPr>
            <w:r>
              <w:rPr>
                <w:rFonts w:cs="Arial"/>
                <w:bCs/>
              </w:rPr>
              <w:t>Foundation level</w:t>
            </w:r>
          </w:p>
        </w:tc>
        <w:tc>
          <w:tcPr>
            <w:tcW w:w="1728" w:type="dxa"/>
            <w:shd w:val="clear" w:color="auto" w:fill="FFFF00"/>
          </w:tcPr>
          <w:p w14:paraId="69C552F0" w14:textId="77777777" w:rsidR="00D26DDF" w:rsidRDefault="00D26DDF" w:rsidP="00D26DDF">
            <w:pPr>
              <w:rPr>
                <w:rFonts w:cs="Arial"/>
                <w:bCs/>
              </w:rPr>
            </w:pPr>
            <w:r>
              <w:rPr>
                <w:rFonts w:cs="Arial"/>
                <w:bCs/>
              </w:rPr>
              <w:t>BFE</w:t>
            </w:r>
            <w:r w:rsidR="00C35D6A">
              <w:rPr>
                <w:rFonts w:cs="Arial"/>
                <w:bCs/>
              </w:rPr>
              <w:t>0019</w:t>
            </w:r>
          </w:p>
          <w:p w14:paraId="520BB314" w14:textId="77777777" w:rsidR="00D26DDF" w:rsidRDefault="00D26DDF" w:rsidP="00D26DDF">
            <w:pPr>
              <w:rPr>
                <w:rFonts w:cs="Arial"/>
                <w:bCs/>
              </w:rPr>
            </w:pPr>
            <w:r>
              <w:rPr>
                <w:rFonts w:cs="Arial"/>
                <w:bCs/>
              </w:rPr>
              <w:t xml:space="preserve">Introduction </w:t>
            </w:r>
          </w:p>
          <w:p w14:paraId="25E1E3B4" w14:textId="77777777" w:rsidR="00D26DDF" w:rsidRDefault="00D26DDF" w:rsidP="00D26DDF">
            <w:pPr>
              <w:rPr>
                <w:rFonts w:cs="Arial"/>
                <w:bCs/>
              </w:rPr>
            </w:pPr>
            <w:r>
              <w:rPr>
                <w:rFonts w:cs="Arial"/>
                <w:bCs/>
              </w:rPr>
              <w:t>to Macroeconomics</w:t>
            </w:r>
          </w:p>
          <w:p w14:paraId="65E93745" w14:textId="77777777" w:rsidR="00D26DDF" w:rsidRDefault="00D26DDF" w:rsidP="00D26DDF">
            <w:pPr>
              <w:rPr>
                <w:rFonts w:cs="Arial"/>
                <w:bCs/>
              </w:rPr>
            </w:pPr>
          </w:p>
          <w:p w14:paraId="3EFA4BD3" w14:textId="77777777" w:rsidR="00D26DDF" w:rsidRDefault="00D26DDF" w:rsidP="00D26DDF">
            <w:pPr>
              <w:rPr>
                <w:rFonts w:cs="Arial"/>
                <w:bCs/>
              </w:rPr>
            </w:pPr>
          </w:p>
          <w:p w14:paraId="233BBDDD" w14:textId="77777777" w:rsidR="00D26DDF" w:rsidRDefault="00D26DDF" w:rsidP="00D26DDF">
            <w:pPr>
              <w:rPr>
                <w:rFonts w:cs="Arial"/>
                <w:bCs/>
              </w:rPr>
            </w:pPr>
            <w:r>
              <w:rPr>
                <w:rFonts w:cs="Arial"/>
                <w:bCs/>
              </w:rPr>
              <w:t>20 Credits</w:t>
            </w:r>
          </w:p>
        </w:tc>
        <w:tc>
          <w:tcPr>
            <w:tcW w:w="1661" w:type="dxa"/>
            <w:shd w:val="clear" w:color="auto" w:fill="FFFF00"/>
          </w:tcPr>
          <w:p w14:paraId="45EF8374" w14:textId="77777777" w:rsidR="00D26DDF" w:rsidRDefault="00D26DDF" w:rsidP="00D26DDF">
            <w:pPr>
              <w:rPr>
                <w:rFonts w:cs="Arial"/>
                <w:bCs/>
              </w:rPr>
            </w:pPr>
            <w:r>
              <w:rPr>
                <w:rFonts w:cs="Arial"/>
                <w:bCs/>
              </w:rPr>
              <w:t>BFE</w:t>
            </w:r>
            <w:r w:rsidR="00C35D6A">
              <w:rPr>
                <w:rFonts w:cs="Arial"/>
                <w:bCs/>
              </w:rPr>
              <w:t>0020</w:t>
            </w:r>
          </w:p>
          <w:p w14:paraId="1092CD83" w14:textId="77777777" w:rsidR="00D26DDF" w:rsidRDefault="00D26DDF" w:rsidP="00D26DDF">
            <w:pPr>
              <w:rPr>
                <w:rFonts w:cs="Arial"/>
                <w:bCs/>
              </w:rPr>
            </w:pPr>
            <w:r>
              <w:rPr>
                <w:rFonts w:cs="Arial"/>
                <w:bCs/>
              </w:rPr>
              <w:t xml:space="preserve">Introduction </w:t>
            </w:r>
          </w:p>
          <w:p w14:paraId="6AE2E24B" w14:textId="77777777" w:rsidR="00D26DDF" w:rsidRDefault="00D26DDF" w:rsidP="00D26DDF">
            <w:pPr>
              <w:rPr>
                <w:rFonts w:cs="Arial"/>
                <w:bCs/>
              </w:rPr>
            </w:pPr>
            <w:r>
              <w:rPr>
                <w:rFonts w:cs="Arial"/>
                <w:bCs/>
              </w:rPr>
              <w:t>to</w:t>
            </w:r>
          </w:p>
          <w:p w14:paraId="1D1050EF" w14:textId="77777777" w:rsidR="00D26DDF" w:rsidRDefault="00D26DDF" w:rsidP="00D26DDF">
            <w:pPr>
              <w:rPr>
                <w:rFonts w:cs="Arial"/>
                <w:bCs/>
              </w:rPr>
            </w:pPr>
            <w:r>
              <w:rPr>
                <w:rFonts w:cs="Arial"/>
                <w:bCs/>
              </w:rPr>
              <w:t>Microeconomics</w:t>
            </w:r>
          </w:p>
          <w:p w14:paraId="15FD93B4" w14:textId="77777777" w:rsidR="00D26DDF" w:rsidRDefault="00D26DDF" w:rsidP="00D26DDF">
            <w:pPr>
              <w:rPr>
                <w:rFonts w:cs="Arial"/>
                <w:bCs/>
              </w:rPr>
            </w:pPr>
          </w:p>
          <w:p w14:paraId="3C1820AE" w14:textId="77777777" w:rsidR="00D26DDF" w:rsidRDefault="00D26DDF" w:rsidP="00D26DDF">
            <w:pPr>
              <w:rPr>
                <w:rFonts w:cs="Arial"/>
                <w:bCs/>
              </w:rPr>
            </w:pPr>
          </w:p>
          <w:p w14:paraId="04AA8736" w14:textId="77777777" w:rsidR="00D26DDF" w:rsidRDefault="00D26DDF" w:rsidP="00D26DDF">
            <w:pPr>
              <w:rPr>
                <w:rFonts w:cs="Arial"/>
                <w:bCs/>
              </w:rPr>
            </w:pPr>
            <w:r>
              <w:rPr>
                <w:rFonts w:cs="Arial"/>
                <w:bCs/>
              </w:rPr>
              <w:t>20 Credits</w:t>
            </w:r>
          </w:p>
        </w:tc>
        <w:tc>
          <w:tcPr>
            <w:tcW w:w="1515" w:type="dxa"/>
            <w:shd w:val="clear" w:color="auto" w:fill="C00000"/>
          </w:tcPr>
          <w:p w14:paraId="1D11C77C" w14:textId="77777777" w:rsidR="00D26DDF" w:rsidRPr="00AC59CD" w:rsidRDefault="00D26DDF" w:rsidP="00D26DDF">
            <w:pPr>
              <w:rPr>
                <w:rFonts w:cs="Arial"/>
                <w:bCs/>
              </w:rPr>
            </w:pPr>
            <w:r w:rsidRPr="00AC59CD">
              <w:rPr>
                <w:rFonts w:cs="Arial"/>
                <w:bCs/>
              </w:rPr>
              <w:t>CFM2102</w:t>
            </w:r>
          </w:p>
          <w:p w14:paraId="4E1EA19C" w14:textId="77777777" w:rsidR="00D26DDF" w:rsidRPr="00AC59CD" w:rsidRDefault="00D26DDF" w:rsidP="00D26DDF">
            <w:pPr>
              <w:rPr>
                <w:rFonts w:cs="Arial"/>
                <w:bCs/>
              </w:rPr>
            </w:pPr>
            <w:r w:rsidRPr="00AC59CD">
              <w:rPr>
                <w:rFonts w:cs="Arial"/>
                <w:bCs/>
              </w:rPr>
              <w:t>Calculus</w:t>
            </w:r>
          </w:p>
          <w:p w14:paraId="082AB50B" w14:textId="77777777" w:rsidR="00D26DDF" w:rsidRPr="00AC59CD" w:rsidRDefault="00D26DDF" w:rsidP="00D26DDF">
            <w:pPr>
              <w:rPr>
                <w:rFonts w:cs="Arial"/>
                <w:bCs/>
              </w:rPr>
            </w:pPr>
          </w:p>
          <w:p w14:paraId="69701287" w14:textId="77777777" w:rsidR="00D26DDF" w:rsidRPr="00AC59CD" w:rsidRDefault="00D26DDF" w:rsidP="00D26DDF">
            <w:pPr>
              <w:rPr>
                <w:rFonts w:cs="Arial"/>
                <w:bCs/>
              </w:rPr>
            </w:pPr>
          </w:p>
          <w:p w14:paraId="0B83B357" w14:textId="77777777" w:rsidR="00D26DDF" w:rsidRPr="00AC59CD" w:rsidRDefault="00D26DDF" w:rsidP="00D26DDF">
            <w:pPr>
              <w:rPr>
                <w:rFonts w:cs="Arial"/>
                <w:bCs/>
              </w:rPr>
            </w:pPr>
          </w:p>
          <w:p w14:paraId="5683D277" w14:textId="77777777" w:rsidR="00D26DDF" w:rsidRPr="00AC59CD" w:rsidRDefault="00D26DDF" w:rsidP="00D26DDF">
            <w:pPr>
              <w:rPr>
                <w:rFonts w:cs="Arial"/>
                <w:bCs/>
              </w:rPr>
            </w:pPr>
          </w:p>
          <w:p w14:paraId="1A2E1279" w14:textId="77777777" w:rsidR="00D26DDF" w:rsidRPr="00AC59CD" w:rsidRDefault="00D26DDF" w:rsidP="00D26DDF">
            <w:pPr>
              <w:rPr>
                <w:rFonts w:cs="Arial"/>
                <w:bCs/>
              </w:rPr>
            </w:pPr>
            <w:r w:rsidRPr="00AC59CD">
              <w:rPr>
                <w:rFonts w:cs="Arial"/>
                <w:bCs/>
              </w:rPr>
              <w:t>20 Credits</w:t>
            </w:r>
          </w:p>
          <w:p w14:paraId="74876D5E" w14:textId="77777777" w:rsidR="00D26DDF" w:rsidRPr="00AC59CD" w:rsidRDefault="00D26DDF" w:rsidP="00D26DDF">
            <w:pPr>
              <w:jc w:val="both"/>
              <w:rPr>
                <w:rFonts w:cs="Arial"/>
                <w:bCs/>
              </w:rPr>
            </w:pPr>
          </w:p>
        </w:tc>
        <w:tc>
          <w:tcPr>
            <w:tcW w:w="1560" w:type="dxa"/>
            <w:shd w:val="clear" w:color="auto" w:fill="C00000"/>
          </w:tcPr>
          <w:p w14:paraId="0A7B9EF2" w14:textId="77777777" w:rsidR="00D26DDF" w:rsidRPr="00AC59CD" w:rsidRDefault="00D26DDF" w:rsidP="00D26DDF">
            <w:pPr>
              <w:rPr>
                <w:rFonts w:cs="Arial"/>
                <w:bCs/>
              </w:rPr>
            </w:pPr>
            <w:r w:rsidRPr="00AC59CD">
              <w:rPr>
                <w:rFonts w:cs="Arial"/>
                <w:bCs/>
              </w:rPr>
              <w:t>CFM2105</w:t>
            </w:r>
          </w:p>
          <w:p w14:paraId="438D5DB1" w14:textId="77777777" w:rsidR="00D26DDF" w:rsidRPr="00AC59CD" w:rsidRDefault="00D26DDF" w:rsidP="00D26DDF">
            <w:pPr>
              <w:rPr>
                <w:rFonts w:cs="Arial"/>
                <w:bCs/>
              </w:rPr>
            </w:pPr>
            <w:r w:rsidRPr="00AC59CD">
              <w:rPr>
                <w:rFonts w:cs="Arial"/>
                <w:bCs/>
              </w:rPr>
              <w:t xml:space="preserve">Linear Algebra </w:t>
            </w:r>
          </w:p>
          <w:p w14:paraId="2150167C" w14:textId="77777777" w:rsidR="00D26DDF" w:rsidRPr="00AC59CD" w:rsidRDefault="00D26DDF" w:rsidP="00D26DDF">
            <w:pPr>
              <w:rPr>
                <w:rFonts w:cs="Arial"/>
                <w:bCs/>
              </w:rPr>
            </w:pPr>
          </w:p>
          <w:p w14:paraId="187B5BF4" w14:textId="77777777" w:rsidR="00D26DDF" w:rsidRPr="00AC59CD" w:rsidRDefault="00D26DDF" w:rsidP="00D26DDF">
            <w:pPr>
              <w:rPr>
                <w:rFonts w:cs="Arial"/>
                <w:bCs/>
              </w:rPr>
            </w:pPr>
          </w:p>
          <w:p w14:paraId="4F836F5D" w14:textId="77777777" w:rsidR="00D26DDF" w:rsidRPr="00AC59CD" w:rsidRDefault="00D26DDF" w:rsidP="00D26DDF">
            <w:pPr>
              <w:rPr>
                <w:rFonts w:cs="Arial"/>
                <w:bCs/>
              </w:rPr>
            </w:pPr>
          </w:p>
          <w:p w14:paraId="005426D2" w14:textId="77777777" w:rsidR="00D26DDF" w:rsidRPr="00AC59CD" w:rsidRDefault="00D26DDF" w:rsidP="00D26DDF">
            <w:pPr>
              <w:rPr>
                <w:rFonts w:cs="Arial"/>
                <w:bCs/>
              </w:rPr>
            </w:pPr>
          </w:p>
          <w:p w14:paraId="3761E636" w14:textId="77777777" w:rsidR="00D26DDF" w:rsidRPr="00AC59CD" w:rsidRDefault="00D26DDF" w:rsidP="00D26DDF">
            <w:pPr>
              <w:rPr>
                <w:rFonts w:cs="Arial"/>
                <w:bCs/>
              </w:rPr>
            </w:pPr>
            <w:r w:rsidRPr="00AC59CD">
              <w:rPr>
                <w:rFonts w:cs="Arial"/>
                <w:bCs/>
              </w:rPr>
              <w:t>20 Credits</w:t>
            </w:r>
          </w:p>
        </w:tc>
        <w:tc>
          <w:tcPr>
            <w:tcW w:w="1572" w:type="dxa"/>
            <w:shd w:val="clear" w:color="auto" w:fill="C00000"/>
          </w:tcPr>
          <w:p w14:paraId="41C967A1" w14:textId="77777777" w:rsidR="00D26DDF" w:rsidRPr="00AC59CD" w:rsidRDefault="00D26DDF" w:rsidP="00D26DDF">
            <w:pPr>
              <w:jc w:val="both"/>
              <w:rPr>
                <w:rFonts w:cs="Arial"/>
                <w:bCs/>
              </w:rPr>
            </w:pPr>
            <w:r w:rsidRPr="00AC59CD">
              <w:rPr>
                <w:rFonts w:cs="Arial"/>
                <w:bCs/>
              </w:rPr>
              <w:t>CFM2106</w:t>
            </w:r>
          </w:p>
          <w:p w14:paraId="669974B0" w14:textId="77777777" w:rsidR="00D26DDF" w:rsidRPr="00AC59CD" w:rsidRDefault="00D26DDF" w:rsidP="00D26DDF">
            <w:pPr>
              <w:rPr>
                <w:rFonts w:cs="Arial"/>
                <w:bCs/>
              </w:rPr>
            </w:pPr>
            <w:r w:rsidRPr="00AC59CD">
              <w:rPr>
                <w:rFonts w:cs="Arial"/>
                <w:bCs/>
              </w:rPr>
              <w:t>Probability Theory and Statistical Analysis</w:t>
            </w:r>
          </w:p>
          <w:p w14:paraId="281E5EAD" w14:textId="77777777" w:rsidR="00D26DDF" w:rsidRPr="00AC59CD" w:rsidRDefault="00D26DDF" w:rsidP="00D26DDF">
            <w:pPr>
              <w:rPr>
                <w:rFonts w:cs="Arial"/>
                <w:bCs/>
              </w:rPr>
            </w:pPr>
          </w:p>
          <w:p w14:paraId="3022EB6A" w14:textId="77777777" w:rsidR="00D26DDF" w:rsidRPr="00AC59CD" w:rsidRDefault="00D26DDF" w:rsidP="00D26DDF">
            <w:pPr>
              <w:rPr>
                <w:rFonts w:cs="Arial"/>
                <w:bCs/>
              </w:rPr>
            </w:pPr>
            <w:r w:rsidRPr="00AC59CD">
              <w:rPr>
                <w:rFonts w:cs="Arial"/>
                <w:bCs/>
              </w:rPr>
              <w:t>20 Credits</w:t>
            </w:r>
          </w:p>
        </w:tc>
        <w:tc>
          <w:tcPr>
            <w:tcW w:w="1263" w:type="dxa"/>
            <w:shd w:val="clear" w:color="auto" w:fill="FFFF00"/>
          </w:tcPr>
          <w:p w14:paraId="46AE0FCF" w14:textId="77777777" w:rsidR="007E3B99" w:rsidRDefault="0051216A" w:rsidP="00D26DDF">
            <w:pPr>
              <w:jc w:val="both"/>
              <w:rPr>
                <w:rFonts w:cs="Arial"/>
                <w:bCs/>
              </w:rPr>
            </w:pPr>
            <w:r>
              <w:rPr>
                <w:rFonts w:cs="Arial"/>
                <w:bCs/>
              </w:rPr>
              <w:t>Option</w:t>
            </w:r>
          </w:p>
        </w:tc>
      </w:tr>
      <w:tr w:rsidR="00D26DDF" w14:paraId="5AA00BC3" w14:textId="77777777" w:rsidTr="001A0B4D">
        <w:tc>
          <w:tcPr>
            <w:tcW w:w="1328" w:type="dxa"/>
          </w:tcPr>
          <w:p w14:paraId="2CC40798" w14:textId="77777777" w:rsidR="00D26DDF" w:rsidRDefault="00D26DDF" w:rsidP="00D26DDF">
            <w:pPr>
              <w:jc w:val="both"/>
              <w:rPr>
                <w:rFonts w:cs="Arial"/>
                <w:bCs/>
              </w:rPr>
            </w:pPr>
            <w:r>
              <w:rPr>
                <w:rFonts w:cs="Arial"/>
                <w:bCs/>
              </w:rPr>
              <w:t>Year 2</w:t>
            </w:r>
          </w:p>
          <w:p w14:paraId="77640D1C" w14:textId="77777777" w:rsidR="00D26DDF" w:rsidRDefault="00D26DDF" w:rsidP="00D26DDF">
            <w:pPr>
              <w:jc w:val="both"/>
              <w:rPr>
                <w:rFonts w:cs="Arial"/>
                <w:bCs/>
              </w:rPr>
            </w:pPr>
            <w:r>
              <w:rPr>
                <w:rFonts w:cs="Arial"/>
                <w:bCs/>
              </w:rPr>
              <w:t>Intermediate level</w:t>
            </w:r>
          </w:p>
        </w:tc>
        <w:tc>
          <w:tcPr>
            <w:tcW w:w="1728" w:type="dxa"/>
            <w:shd w:val="clear" w:color="auto" w:fill="FFFF00"/>
          </w:tcPr>
          <w:p w14:paraId="5457E288" w14:textId="77777777" w:rsidR="00D26DDF" w:rsidRDefault="00D26DDF" w:rsidP="00D26DDF">
            <w:pPr>
              <w:rPr>
                <w:rFonts w:cs="Arial"/>
                <w:bCs/>
              </w:rPr>
            </w:pPr>
            <w:r>
              <w:rPr>
                <w:rFonts w:cs="Arial"/>
                <w:bCs/>
              </w:rPr>
              <w:t>BIE0011</w:t>
            </w:r>
          </w:p>
          <w:p w14:paraId="4A9A62E2" w14:textId="77777777" w:rsidR="00D26DDF" w:rsidRDefault="00D26DDF" w:rsidP="00D26DDF">
            <w:pPr>
              <w:rPr>
                <w:rFonts w:cs="Arial"/>
                <w:bCs/>
              </w:rPr>
            </w:pPr>
            <w:r>
              <w:rPr>
                <w:rFonts w:cs="Arial"/>
                <w:bCs/>
              </w:rPr>
              <w:t xml:space="preserve">Intermediate </w:t>
            </w:r>
          </w:p>
          <w:p w14:paraId="1FD04C06" w14:textId="77777777" w:rsidR="00D26DDF" w:rsidRDefault="00D26DDF" w:rsidP="00D26DDF">
            <w:pPr>
              <w:rPr>
                <w:rFonts w:cs="Arial"/>
                <w:bCs/>
              </w:rPr>
            </w:pPr>
            <w:r>
              <w:rPr>
                <w:rFonts w:cs="Arial"/>
                <w:bCs/>
              </w:rPr>
              <w:t>Macroeconomics</w:t>
            </w:r>
          </w:p>
          <w:p w14:paraId="15014671" w14:textId="77777777" w:rsidR="00D26DDF" w:rsidRDefault="00D26DDF" w:rsidP="00D26DDF">
            <w:pPr>
              <w:rPr>
                <w:rFonts w:cs="Arial"/>
                <w:bCs/>
              </w:rPr>
            </w:pPr>
          </w:p>
          <w:p w14:paraId="6CF822BB" w14:textId="77777777" w:rsidR="00D26DDF" w:rsidRDefault="00D26DDF" w:rsidP="00D26DDF">
            <w:pPr>
              <w:rPr>
                <w:rFonts w:cs="Arial"/>
                <w:bCs/>
              </w:rPr>
            </w:pPr>
          </w:p>
          <w:p w14:paraId="06595D4B" w14:textId="77777777" w:rsidR="00D26DDF" w:rsidRDefault="00D26DDF" w:rsidP="00D26DDF">
            <w:pPr>
              <w:rPr>
                <w:rFonts w:cs="Arial"/>
                <w:bCs/>
              </w:rPr>
            </w:pPr>
            <w:r>
              <w:rPr>
                <w:rFonts w:cs="Arial"/>
                <w:bCs/>
              </w:rPr>
              <w:t>20 Credits</w:t>
            </w:r>
          </w:p>
        </w:tc>
        <w:tc>
          <w:tcPr>
            <w:tcW w:w="1661" w:type="dxa"/>
            <w:shd w:val="clear" w:color="auto" w:fill="FFFF00"/>
          </w:tcPr>
          <w:p w14:paraId="2D5CB561" w14:textId="77777777" w:rsidR="00D26DDF" w:rsidRDefault="00D26DDF" w:rsidP="00D26DDF">
            <w:pPr>
              <w:rPr>
                <w:rFonts w:cs="Arial"/>
                <w:bCs/>
              </w:rPr>
            </w:pPr>
            <w:r>
              <w:rPr>
                <w:rFonts w:cs="Arial"/>
                <w:bCs/>
              </w:rPr>
              <w:t>BIE0008</w:t>
            </w:r>
          </w:p>
          <w:p w14:paraId="58A70761" w14:textId="77777777" w:rsidR="00D26DDF" w:rsidRDefault="00D26DDF" w:rsidP="00D26DDF">
            <w:pPr>
              <w:rPr>
                <w:rFonts w:cs="Arial"/>
                <w:bCs/>
              </w:rPr>
            </w:pPr>
            <w:r>
              <w:rPr>
                <w:rFonts w:cs="Arial"/>
                <w:bCs/>
              </w:rPr>
              <w:t>Intermediate</w:t>
            </w:r>
          </w:p>
          <w:p w14:paraId="1AD2F679" w14:textId="77777777" w:rsidR="00D26DDF" w:rsidRDefault="00D26DDF" w:rsidP="00D26DDF">
            <w:pPr>
              <w:rPr>
                <w:rFonts w:cs="Arial"/>
                <w:bCs/>
              </w:rPr>
            </w:pPr>
            <w:r>
              <w:rPr>
                <w:rFonts w:cs="Arial"/>
                <w:bCs/>
              </w:rPr>
              <w:t>Microeconomics</w:t>
            </w:r>
          </w:p>
          <w:p w14:paraId="2A463874" w14:textId="77777777" w:rsidR="00D26DDF" w:rsidRDefault="00D26DDF" w:rsidP="00D26DDF">
            <w:pPr>
              <w:rPr>
                <w:rFonts w:cs="Arial"/>
                <w:bCs/>
              </w:rPr>
            </w:pPr>
          </w:p>
          <w:p w14:paraId="62F09254" w14:textId="77777777" w:rsidR="00D26DDF" w:rsidRDefault="00D26DDF" w:rsidP="00D26DDF">
            <w:pPr>
              <w:rPr>
                <w:rFonts w:cs="Arial"/>
                <w:bCs/>
              </w:rPr>
            </w:pPr>
          </w:p>
          <w:p w14:paraId="422A98B3" w14:textId="77777777" w:rsidR="00D26DDF" w:rsidRDefault="00D26DDF" w:rsidP="00D26DDF">
            <w:pPr>
              <w:rPr>
                <w:rFonts w:cs="Arial"/>
                <w:bCs/>
              </w:rPr>
            </w:pPr>
            <w:r>
              <w:rPr>
                <w:rFonts w:cs="Arial"/>
                <w:bCs/>
              </w:rPr>
              <w:t>20 Credits</w:t>
            </w:r>
          </w:p>
        </w:tc>
        <w:tc>
          <w:tcPr>
            <w:tcW w:w="1515" w:type="dxa"/>
            <w:shd w:val="clear" w:color="auto" w:fill="C00000"/>
          </w:tcPr>
          <w:p w14:paraId="7730F25A" w14:textId="77777777" w:rsidR="00D26DDF" w:rsidRPr="00AC59CD" w:rsidRDefault="00D26DDF" w:rsidP="00D26DDF">
            <w:pPr>
              <w:rPr>
                <w:rFonts w:cs="Arial"/>
                <w:bCs/>
              </w:rPr>
            </w:pPr>
            <w:r w:rsidRPr="00AC59CD">
              <w:rPr>
                <w:rFonts w:cs="Arial"/>
                <w:bCs/>
              </w:rPr>
              <w:t>CIM2202</w:t>
            </w:r>
          </w:p>
          <w:p w14:paraId="2BCE530B" w14:textId="77777777" w:rsidR="00D26DDF" w:rsidRPr="00AC59CD" w:rsidRDefault="00D26DDF" w:rsidP="00D26DDF">
            <w:pPr>
              <w:rPr>
                <w:rFonts w:cs="Arial"/>
                <w:bCs/>
              </w:rPr>
            </w:pPr>
            <w:r w:rsidRPr="00AC59CD">
              <w:rPr>
                <w:rFonts w:cs="Arial"/>
                <w:bCs/>
              </w:rPr>
              <w:t>Mathematical Methods and Modelling</w:t>
            </w:r>
          </w:p>
          <w:p w14:paraId="255499A6" w14:textId="77777777" w:rsidR="00D26DDF" w:rsidRPr="00AC59CD" w:rsidRDefault="00D26DDF" w:rsidP="00D26DDF">
            <w:pPr>
              <w:rPr>
                <w:rFonts w:cs="Arial"/>
                <w:bCs/>
              </w:rPr>
            </w:pPr>
          </w:p>
          <w:p w14:paraId="3997482D" w14:textId="77777777" w:rsidR="00D26DDF" w:rsidRPr="00AC59CD" w:rsidRDefault="00D26DDF" w:rsidP="00D26DDF">
            <w:pPr>
              <w:rPr>
                <w:rFonts w:cs="Arial"/>
                <w:bCs/>
              </w:rPr>
            </w:pPr>
            <w:r w:rsidRPr="00AC59CD">
              <w:rPr>
                <w:rFonts w:cs="Arial"/>
                <w:bCs/>
              </w:rPr>
              <w:t xml:space="preserve">20 Credits </w:t>
            </w:r>
          </w:p>
          <w:p w14:paraId="7BB8BC23" w14:textId="77777777" w:rsidR="00D26DDF" w:rsidRPr="00AC59CD" w:rsidRDefault="00D26DDF" w:rsidP="00D26DDF">
            <w:pPr>
              <w:rPr>
                <w:rFonts w:cs="Arial"/>
                <w:bCs/>
              </w:rPr>
            </w:pPr>
          </w:p>
        </w:tc>
        <w:tc>
          <w:tcPr>
            <w:tcW w:w="1560" w:type="dxa"/>
            <w:shd w:val="clear" w:color="auto" w:fill="C00000"/>
          </w:tcPr>
          <w:p w14:paraId="79168A17" w14:textId="77777777" w:rsidR="00D26DDF" w:rsidRPr="00AC59CD" w:rsidRDefault="00D26DDF" w:rsidP="00D26DDF">
            <w:pPr>
              <w:jc w:val="both"/>
              <w:rPr>
                <w:rFonts w:cs="Arial"/>
                <w:bCs/>
              </w:rPr>
            </w:pPr>
            <w:r w:rsidRPr="00AC59CD">
              <w:rPr>
                <w:rFonts w:cs="Arial"/>
                <w:bCs/>
              </w:rPr>
              <w:t>CIM2201</w:t>
            </w:r>
          </w:p>
          <w:p w14:paraId="70BC8C76" w14:textId="77777777" w:rsidR="00D26DDF" w:rsidRPr="00AC59CD" w:rsidRDefault="00D26DDF" w:rsidP="00D26DDF">
            <w:pPr>
              <w:jc w:val="both"/>
              <w:rPr>
                <w:rFonts w:cs="Arial"/>
                <w:bCs/>
              </w:rPr>
            </w:pPr>
            <w:r w:rsidRPr="00AC59CD">
              <w:rPr>
                <w:rFonts w:cs="Arial"/>
                <w:bCs/>
              </w:rPr>
              <w:t xml:space="preserve">Real Analysis </w:t>
            </w:r>
          </w:p>
          <w:p w14:paraId="0C6591AB" w14:textId="77777777" w:rsidR="00D26DDF" w:rsidRPr="00AC59CD" w:rsidRDefault="00D26DDF" w:rsidP="00D26DDF">
            <w:pPr>
              <w:jc w:val="both"/>
              <w:rPr>
                <w:rFonts w:cs="Arial"/>
                <w:bCs/>
              </w:rPr>
            </w:pPr>
          </w:p>
          <w:p w14:paraId="2F91F7E8" w14:textId="77777777" w:rsidR="00D26DDF" w:rsidRPr="00AC59CD" w:rsidRDefault="00D26DDF" w:rsidP="00D26DDF">
            <w:pPr>
              <w:jc w:val="both"/>
              <w:rPr>
                <w:rFonts w:cs="Arial"/>
                <w:bCs/>
              </w:rPr>
            </w:pPr>
          </w:p>
          <w:p w14:paraId="0DE04E42" w14:textId="77777777" w:rsidR="00D26DDF" w:rsidRPr="00AC59CD" w:rsidRDefault="00D26DDF" w:rsidP="00D26DDF">
            <w:pPr>
              <w:jc w:val="both"/>
              <w:rPr>
                <w:rFonts w:cs="Arial"/>
                <w:bCs/>
              </w:rPr>
            </w:pPr>
          </w:p>
          <w:p w14:paraId="7126FEAF" w14:textId="77777777" w:rsidR="00D26DDF" w:rsidRPr="00AC59CD" w:rsidRDefault="00D26DDF" w:rsidP="00D26DDF">
            <w:pPr>
              <w:jc w:val="both"/>
              <w:rPr>
                <w:rFonts w:cs="Arial"/>
                <w:bCs/>
              </w:rPr>
            </w:pPr>
            <w:r w:rsidRPr="00AC59CD">
              <w:rPr>
                <w:rFonts w:cs="Arial"/>
                <w:bCs/>
              </w:rPr>
              <w:t>20 Credits</w:t>
            </w:r>
          </w:p>
        </w:tc>
        <w:tc>
          <w:tcPr>
            <w:tcW w:w="1572" w:type="dxa"/>
            <w:shd w:val="clear" w:color="auto" w:fill="C00000"/>
          </w:tcPr>
          <w:p w14:paraId="00056F12" w14:textId="77777777" w:rsidR="00D26DDF" w:rsidRPr="00AC59CD" w:rsidRDefault="00D26DDF" w:rsidP="00D26DDF">
            <w:pPr>
              <w:rPr>
                <w:rFonts w:cs="Arial"/>
                <w:bCs/>
              </w:rPr>
            </w:pPr>
            <w:r w:rsidRPr="00AC59CD">
              <w:rPr>
                <w:rFonts w:cs="Arial"/>
                <w:bCs/>
              </w:rPr>
              <w:t>CIM2203</w:t>
            </w:r>
          </w:p>
          <w:p w14:paraId="6B82C3CD" w14:textId="77777777" w:rsidR="00D26DDF" w:rsidRPr="00AC59CD" w:rsidRDefault="00D26DDF" w:rsidP="00D26DDF">
            <w:pPr>
              <w:rPr>
                <w:rFonts w:cs="Arial"/>
                <w:bCs/>
              </w:rPr>
            </w:pPr>
            <w:r w:rsidRPr="00AC59CD">
              <w:rPr>
                <w:rFonts w:cs="Arial"/>
                <w:bCs/>
              </w:rPr>
              <w:t>Advanced Statistical Methods</w:t>
            </w:r>
          </w:p>
          <w:p w14:paraId="129E8D82" w14:textId="77777777" w:rsidR="00D26DDF" w:rsidRPr="00AC59CD" w:rsidRDefault="00D26DDF" w:rsidP="00D26DDF">
            <w:pPr>
              <w:rPr>
                <w:rFonts w:cs="Arial"/>
                <w:bCs/>
              </w:rPr>
            </w:pPr>
          </w:p>
          <w:p w14:paraId="67A76334" w14:textId="77777777" w:rsidR="00D26DDF" w:rsidRPr="00AC59CD" w:rsidRDefault="00D26DDF" w:rsidP="00D26DDF">
            <w:pPr>
              <w:rPr>
                <w:rFonts w:cs="Arial"/>
                <w:bCs/>
              </w:rPr>
            </w:pPr>
            <w:r w:rsidRPr="00AC59CD">
              <w:rPr>
                <w:rFonts w:cs="Arial"/>
                <w:bCs/>
              </w:rPr>
              <w:t>20 Credits</w:t>
            </w:r>
          </w:p>
        </w:tc>
        <w:tc>
          <w:tcPr>
            <w:tcW w:w="1263" w:type="dxa"/>
            <w:shd w:val="clear" w:color="auto" w:fill="FFFF00"/>
          </w:tcPr>
          <w:p w14:paraId="1B95BDD3" w14:textId="77777777" w:rsidR="00D26DDF" w:rsidRDefault="00D26DDF" w:rsidP="00D26DDF">
            <w:pPr>
              <w:jc w:val="both"/>
              <w:rPr>
                <w:rFonts w:cs="Arial"/>
                <w:bCs/>
              </w:rPr>
            </w:pPr>
            <w:r>
              <w:rPr>
                <w:rFonts w:cs="Arial"/>
                <w:bCs/>
              </w:rPr>
              <w:t>Option</w:t>
            </w:r>
          </w:p>
        </w:tc>
      </w:tr>
      <w:tr w:rsidR="00D26DDF" w14:paraId="7BDF7841" w14:textId="77777777" w:rsidTr="00F3232A">
        <w:tc>
          <w:tcPr>
            <w:tcW w:w="10627" w:type="dxa"/>
            <w:gridSpan w:val="7"/>
          </w:tcPr>
          <w:p w14:paraId="48F015F3" w14:textId="77777777" w:rsidR="00D26DDF" w:rsidRDefault="00D26DDF" w:rsidP="00D26DDF">
            <w:pPr>
              <w:rPr>
                <w:rFonts w:cs="Arial"/>
              </w:rPr>
            </w:pPr>
            <w:r>
              <w:rPr>
                <w:rFonts w:cs="Arial"/>
                <w:bCs/>
              </w:rPr>
              <w:t xml:space="preserve">                                        Optional placement year: </w:t>
            </w:r>
            <w:r w:rsidRPr="00613DD4">
              <w:rPr>
                <w:rFonts w:cs="Arial"/>
              </w:rPr>
              <w:t>BSS0001</w:t>
            </w:r>
            <w:r>
              <w:rPr>
                <w:rFonts w:cs="Arial"/>
              </w:rPr>
              <w:t xml:space="preserve">   </w:t>
            </w:r>
            <w:r w:rsidRPr="00613DD4">
              <w:rPr>
                <w:rFonts w:cs="Arial"/>
              </w:rPr>
              <w:t>Placement</w:t>
            </w:r>
            <w:r>
              <w:rPr>
                <w:rFonts w:cs="Arial"/>
              </w:rPr>
              <w:t xml:space="preserve"> or                                                                            </w:t>
            </w:r>
          </w:p>
          <w:p w14:paraId="3D86EA83" w14:textId="77777777" w:rsidR="00D26DDF" w:rsidRDefault="00D26DDF" w:rsidP="00D26DDF">
            <w:pPr>
              <w:jc w:val="center"/>
              <w:rPr>
                <w:rFonts w:cs="Arial"/>
                <w:bCs/>
              </w:rPr>
            </w:pPr>
            <w:r>
              <w:rPr>
                <w:rFonts w:cs="Arial"/>
              </w:rPr>
              <w:t xml:space="preserve">                           BSS0002   Enterprise placement</w:t>
            </w:r>
          </w:p>
        </w:tc>
      </w:tr>
      <w:tr w:rsidR="00D26DDF" w14:paraId="4FB0CA3A" w14:textId="77777777" w:rsidTr="001A0B4D">
        <w:tc>
          <w:tcPr>
            <w:tcW w:w="1328" w:type="dxa"/>
          </w:tcPr>
          <w:p w14:paraId="47155F8E" w14:textId="77777777" w:rsidR="00D26DDF" w:rsidRDefault="00D26DDF" w:rsidP="00D26DDF">
            <w:pPr>
              <w:jc w:val="both"/>
              <w:rPr>
                <w:rFonts w:cs="Arial"/>
                <w:bCs/>
              </w:rPr>
            </w:pPr>
            <w:r>
              <w:rPr>
                <w:rFonts w:cs="Arial"/>
                <w:bCs/>
              </w:rPr>
              <w:t>Final year</w:t>
            </w:r>
          </w:p>
          <w:p w14:paraId="19FFB3DD" w14:textId="77777777" w:rsidR="00D26DDF" w:rsidRDefault="00D26DDF" w:rsidP="00D26DDF">
            <w:pPr>
              <w:jc w:val="both"/>
              <w:rPr>
                <w:rFonts w:cs="Arial"/>
                <w:bCs/>
              </w:rPr>
            </w:pPr>
            <w:r>
              <w:rPr>
                <w:rFonts w:cs="Arial"/>
                <w:bCs/>
              </w:rPr>
              <w:t>Honours level</w:t>
            </w:r>
          </w:p>
        </w:tc>
        <w:tc>
          <w:tcPr>
            <w:tcW w:w="1728" w:type="dxa"/>
            <w:shd w:val="clear" w:color="auto" w:fill="FFFF00"/>
          </w:tcPr>
          <w:p w14:paraId="01A3E0A2" w14:textId="77777777" w:rsidR="00D26DDF" w:rsidRDefault="00D26DDF" w:rsidP="00D26DDF">
            <w:pPr>
              <w:rPr>
                <w:rFonts w:cs="Arial"/>
              </w:rPr>
            </w:pPr>
            <w:r>
              <w:rPr>
                <w:rFonts w:cs="Arial"/>
              </w:rPr>
              <w:t>BHE</w:t>
            </w:r>
            <w:r w:rsidR="005A031E">
              <w:rPr>
                <w:rFonts w:cs="Arial"/>
              </w:rPr>
              <w:t>0013</w:t>
            </w:r>
          </w:p>
          <w:p w14:paraId="06ED54F0" w14:textId="77777777" w:rsidR="00D26DDF" w:rsidRDefault="00D26DDF" w:rsidP="00D26DDF">
            <w:pPr>
              <w:rPr>
                <w:rFonts w:cs="Arial"/>
              </w:rPr>
            </w:pPr>
            <w:r>
              <w:rPr>
                <w:rFonts w:cs="Arial"/>
              </w:rPr>
              <w:t>Applied Econometrics</w:t>
            </w:r>
          </w:p>
          <w:p w14:paraId="59E02380" w14:textId="77777777" w:rsidR="00D26DDF" w:rsidRDefault="00D26DDF" w:rsidP="00D26DDF">
            <w:pPr>
              <w:rPr>
                <w:rFonts w:cs="Arial"/>
              </w:rPr>
            </w:pPr>
          </w:p>
          <w:p w14:paraId="06BEC034" w14:textId="77777777" w:rsidR="00D26DDF" w:rsidRPr="006A7069" w:rsidRDefault="00D26DDF" w:rsidP="00D26DDF">
            <w:pPr>
              <w:rPr>
                <w:rFonts w:cs="Arial"/>
              </w:rPr>
            </w:pPr>
            <w:r>
              <w:rPr>
                <w:rFonts w:cs="Arial"/>
              </w:rPr>
              <w:t>20 Credits</w:t>
            </w:r>
          </w:p>
        </w:tc>
        <w:tc>
          <w:tcPr>
            <w:tcW w:w="3176" w:type="dxa"/>
            <w:gridSpan w:val="2"/>
            <w:shd w:val="clear" w:color="auto" w:fill="FFFF00"/>
          </w:tcPr>
          <w:p w14:paraId="5EE04CD3" w14:textId="77777777" w:rsidR="00D26DDF" w:rsidRDefault="00D26DDF" w:rsidP="00D26DDF">
            <w:pPr>
              <w:rPr>
                <w:rFonts w:cs="Arial"/>
                <w:bCs/>
              </w:rPr>
            </w:pPr>
            <w:r>
              <w:rPr>
                <w:rFonts w:cs="Arial"/>
                <w:bCs/>
              </w:rPr>
              <w:t>BHS0029</w:t>
            </w:r>
          </w:p>
          <w:p w14:paraId="5DF034DC" w14:textId="77777777" w:rsidR="00D26DDF" w:rsidRDefault="00D26DDF" w:rsidP="00D26DDF">
            <w:pPr>
              <w:rPr>
                <w:rFonts w:cs="Arial"/>
                <w:bCs/>
              </w:rPr>
            </w:pPr>
            <w:r>
              <w:rPr>
                <w:rFonts w:cs="Arial"/>
                <w:bCs/>
              </w:rPr>
              <w:t xml:space="preserve">Undergraduate </w:t>
            </w:r>
          </w:p>
          <w:p w14:paraId="6328BF93" w14:textId="77777777" w:rsidR="00D26DDF" w:rsidRDefault="00D26DDF" w:rsidP="00D26DDF">
            <w:pPr>
              <w:rPr>
                <w:rFonts w:cs="Arial"/>
                <w:bCs/>
              </w:rPr>
            </w:pPr>
            <w:r>
              <w:rPr>
                <w:rFonts w:cs="Arial"/>
                <w:bCs/>
              </w:rPr>
              <w:t>Dissertation</w:t>
            </w:r>
          </w:p>
          <w:p w14:paraId="2D4A5A92" w14:textId="77777777" w:rsidR="00D26DDF" w:rsidRDefault="00D26DDF" w:rsidP="00D26DDF">
            <w:pPr>
              <w:rPr>
                <w:rFonts w:cs="Arial"/>
                <w:bCs/>
              </w:rPr>
            </w:pPr>
          </w:p>
          <w:p w14:paraId="188169A9" w14:textId="77777777" w:rsidR="00D26DDF" w:rsidRDefault="00D26DDF" w:rsidP="00D26DDF">
            <w:pPr>
              <w:rPr>
                <w:rFonts w:cs="Arial"/>
                <w:bCs/>
              </w:rPr>
            </w:pPr>
            <w:r>
              <w:rPr>
                <w:rFonts w:cs="Arial"/>
                <w:bCs/>
              </w:rPr>
              <w:t>40 Credits</w:t>
            </w:r>
          </w:p>
          <w:p w14:paraId="37BF2AF9" w14:textId="77777777" w:rsidR="00D26DDF" w:rsidRDefault="00D26DDF" w:rsidP="00D26DDF">
            <w:pPr>
              <w:rPr>
                <w:rFonts w:cs="Arial"/>
                <w:bCs/>
              </w:rPr>
            </w:pPr>
          </w:p>
        </w:tc>
        <w:tc>
          <w:tcPr>
            <w:tcW w:w="1560" w:type="dxa"/>
            <w:shd w:val="clear" w:color="auto" w:fill="C00000"/>
          </w:tcPr>
          <w:p w14:paraId="3BE05D3C" w14:textId="77777777" w:rsidR="00D26DDF" w:rsidRPr="001A0B4D" w:rsidRDefault="00D26DDF" w:rsidP="00D26DDF">
            <w:pPr>
              <w:rPr>
                <w:rFonts w:cs="Arial"/>
                <w:bCs/>
                <w:color w:val="FFFFFF" w:themeColor="background1"/>
              </w:rPr>
            </w:pPr>
            <w:r w:rsidRPr="001A0B4D">
              <w:rPr>
                <w:rFonts w:cs="Arial"/>
                <w:bCs/>
                <w:color w:val="FFFFFF" w:themeColor="background1"/>
              </w:rPr>
              <w:t>CHM2401</w:t>
            </w:r>
          </w:p>
          <w:p w14:paraId="2965AB47" w14:textId="77777777" w:rsidR="00D26DDF" w:rsidRPr="001A0B4D" w:rsidRDefault="00D26DDF" w:rsidP="00D26DDF">
            <w:pPr>
              <w:rPr>
                <w:rFonts w:cs="Arial"/>
                <w:bCs/>
                <w:color w:val="FFFFFF" w:themeColor="background1"/>
              </w:rPr>
            </w:pPr>
            <w:r w:rsidRPr="001A0B4D">
              <w:rPr>
                <w:rFonts w:cs="Arial"/>
                <w:bCs/>
                <w:color w:val="FFFFFF" w:themeColor="background1"/>
              </w:rPr>
              <w:t>Applied Data Analysis</w:t>
            </w:r>
          </w:p>
          <w:p w14:paraId="3C688C86" w14:textId="77777777" w:rsidR="00D26DDF" w:rsidRPr="001A0B4D" w:rsidRDefault="00D26DDF" w:rsidP="00D26DDF">
            <w:pPr>
              <w:rPr>
                <w:rFonts w:cs="Arial"/>
                <w:bCs/>
                <w:color w:val="FFFFFF" w:themeColor="background1"/>
              </w:rPr>
            </w:pPr>
          </w:p>
          <w:p w14:paraId="11E3C055" w14:textId="77777777" w:rsidR="00D26DDF" w:rsidRPr="001A0B4D" w:rsidRDefault="00D26DDF" w:rsidP="00D26DDF">
            <w:pPr>
              <w:rPr>
                <w:rFonts w:cs="Arial"/>
                <w:bCs/>
                <w:color w:val="FFFFFF" w:themeColor="background1"/>
              </w:rPr>
            </w:pPr>
            <w:r w:rsidRPr="001A0B4D">
              <w:rPr>
                <w:rFonts w:cs="Arial"/>
                <w:bCs/>
                <w:color w:val="FFFFFF" w:themeColor="background1"/>
              </w:rPr>
              <w:t xml:space="preserve">20 Credits </w:t>
            </w:r>
          </w:p>
        </w:tc>
        <w:tc>
          <w:tcPr>
            <w:tcW w:w="1572" w:type="dxa"/>
            <w:shd w:val="clear" w:color="auto" w:fill="C00000"/>
          </w:tcPr>
          <w:p w14:paraId="69563393" w14:textId="77777777" w:rsidR="00D26DDF" w:rsidRPr="001A0B4D" w:rsidRDefault="00D26DDF" w:rsidP="00D26DDF">
            <w:pPr>
              <w:rPr>
                <w:rFonts w:cs="Arial"/>
                <w:bCs/>
                <w:color w:val="FFFFFF" w:themeColor="background1"/>
              </w:rPr>
            </w:pPr>
            <w:r w:rsidRPr="001A0B4D">
              <w:rPr>
                <w:rFonts w:cs="Arial"/>
                <w:bCs/>
                <w:color w:val="FFFFFF" w:themeColor="background1"/>
              </w:rPr>
              <w:t>CHM2403</w:t>
            </w:r>
          </w:p>
          <w:p w14:paraId="2B057F2C" w14:textId="77777777" w:rsidR="00D26DDF" w:rsidRPr="001A0B4D" w:rsidRDefault="00D26DDF" w:rsidP="00D26DDF">
            <w:pPr>
              <w:rPr>
                <w:rFonts w:cs="Arial"/>
                <w:bCs/>
                <w:color w:val="FFFFFF" w:themeColor="background1"/>
              </w:rPr>
            </w:pPr>
            <w:r w:rsidRPr="001A0B4D">
              <w:rPr>
                <w:rFonts w:cs="Arial"/>
                <w:bCs/>
                <w:color w:val="FFFFFF" w:themeColor="background1"/>
              </w:rPr>
              <w:t>Big Data Analytics</w:t>
            </w:r>
          </w:p>
          <w:p w14:paraId="0CEC7CA0" w14:textId="77777777" w:rsidR="00D26DDF" w:rsidRPr="001A0B4D" w:rsidRDefault="00D26DDF" w:rsidP="00D26DDF">
            <w:pPr>
              <w:rPr>
                <w:rFonts w:cs="Arial"/>
                <w:bCs/>
                <w:color w:val="FFFFFF" w:themeColor="background1"/>
              </w:rPr>
            </w:pPr>
          </w:p>
          <w:p w14:paraId="6775BE18" w14:textId="77777777" w:rsidR="00D26DDF" w:rsidRPr="001A0B4D" w:rsidRDefault="00D26DDF" w:rsidP="00D26DDF">
            <w:pPr>
              <w:rPr>
                <w:rFonts w:cs="Arial"/>
                <w:bCs/>
                <w:color w:val="FFFFFF" w:themeColor="background1"/>
              </w:rPr>
            </w:pPr>
            <w:r w:rsidRPr="001A0B4D">
              <w:rPr>
                <w:rFonts w:cs="Arial"/>
                <w:bCs/>
                <w:color w:val="FFFFFF" w:themeColor="background1"/>
              </w:rPr>
              <w:t>20 Credits</w:t>
            </w:r>
          </w:p>
        </w:tc>
        <w:tc>
          <w:tcPr>
            <w:tcW w:w="1263" w:type="dxa"/>
            <w:shd w:val="clear" w:color="auto" w:fill="FFFF00"/>
          </w:tcPr>
          <w:p w14:paraId="2B0A92DC" w14:textId="77777777" w:rsidR="00D26DDF" w:rsidRDefault="00D26DDF" w:rsidP="00D26DDF">
            <w:pPr>
              <w:jc w:val="both"/>
              <w:rPr>
                <w:rFonts w:cs="Arial"/>
                <w:bCs/>
              </w:rPr>
            </w:pPr>
            <w:r>
              <w:rPr>
                <w:rFonts w:cs="Arial"/>
                <w:bCs/>
              </w:rPr>
              <w:t>Option</w:t>
            </w:r>
          </w:p>
        </w:tc>
      </w:tr>
    </w:tbl>
    <w:p w14:paraId="4C4AF7C6" w14:textId="77777777" w:rsidR="00D26DDF" w:rsidRDefault="00D26DDF" w:rsidP="00D26DDF">
      <w:r>
        <w:t xml:space="preserve">The Yellow background denotes “Economics” modules; the Red background denotes “Mathematics” modules </w:t>
      </w:r>
    </w:p>
    <w:p w14:paraId="73104590" w14:textId="77777777" w:rsidR="00D26DDF" w:rsidRDefault="00D26DDF" w:rsidP="00D26DDF"/>
    <w:p w14:paraId="52498EF6" w14:textId="77777777" w:rsidR="00D26DDF" w:rsidRDefault="00D26DDF" w:rsidP="00D26DDF"/>
    <w:p w14:paraId="6AFE51B3" w14:textId="77777777" w:rsidR="00D26DDF" w:rsidRDefault="00D26DDF" w:rsidP="00D26DDF"/>
    <w:p w14:paraId="3991342B" w14:textId="77777777" w:rsidR="00D26DDF" w:rsidRDefault="00D26DDF" w:rsidP="00D26DDF"/>
    <w:p w14:paraId="128B1E14" w14:textId="77777777" w:rsidR="00D26DDF" w:rsidRDefault="00D26DDF" w:rsidP="00D26DDF"/>
    <w:p w14:paraId="5D7567C2" w14:textId="77777777" w:rsidR="00C00EB2" w:rsidRDefault="00C00EB2" w:rsidP="000168EA"/>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000"/>
        <w:gridCol w:w="3000"/>
      </w:tblGrid>
      <w:tr w:rsidR="00492DE7" w:rsidRPr="00492DE7" w14:paraId="0BA783A7" w14:textId="77777777" w:rsidTr="00492DE7">
        <w:trPr>
          <w:trHeight w:val="39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9E0B42A" w14:textId="77777777" w:rsidR="00492DE7" w:rsidRPr="00492DE7" w:rsidRDefault="00492DE7" w:rsidP="00492DE7">
            <w:pPr>
              <w:textAlignment w:val="baseline"/>
              <w:rPr>
                <w:rFonts w:ascii="Segoe UI" w:hAnsi="Segoe UI" w:cs="Segoe UI"/>
                <w:sz w:val="18"/>
                <w:szCs w:val="18"/>
              </w:rPr>
            </w:pPr>
            <w:r w:rsidRPr="00492DE7">
              <w:rPr>
                <w:rFonts w:cs="Arial"/>
                <w:sz w:val="22"/>
                <w:szCs w:val="22"/>
              </w:rPr>
              <w:t>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6C77DD" w14:textId="77777777" w:rsidR="00492DE7" w:rsidRPr="00492DE7" w:rsidRDefault="00492DE7" w:rsidP="00492DE7">
            <w:pPr>
              <w:jc w:val="center"/>
              <w:textAlignment w:val="baseline"/>
              <w:rPr>
                <w:rFonts w:ascii="Segoe UI" w:hAnsi="Segoe UI" w:cs="Segoe UI"/>
                <w:sz w:val="18"/>
                <w:szCs w:val="18"/>
              </w:rPr>
            </w:pPr>
            <w:r w:rsidRPr="00492DE7">
              <w:rPr>
                <w:rFonts w:cs="Arial"/>
                <w:sz w:val="22"/>
                <w:szCs w:val="22"/>
              </w:rPr>
              <w:t>Name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3F337F" w14:textId="77777777" w:rsidR="00492DE7" w:rsidRPr="00492DE7" w:rsidRDefault="00492DE7" w:rsidP="00492DE7">
            <w:pPr>
              <w:jc w:val="center"/>
              <w:textAlignment w:val="baseline"/>
              <w:rPr>
                <w:rFonts w:ascii="Segoe UI" w:hAnsi="Segoe UI" w:cs="Segoe UI"/>
                <w:sz w:val="18"/>
                <w:szCs w:val="18"/>
              </w:rPr>
            </w:pPr>
            <w:r w:rsidRPr="00492DE7">
              <w:rPr>
                <w:rFonts w:cs="Arial"/>
                <w:sz w:val="22"/>
                <w:szCs w:val="22"/>
              </w:rPr>
              <w:t>Date  </w:t>
            </w:r>
          </w:p>
        </w:tc>
      </w:tr>
      <w:tr w:rsidR="00492DE7" w:rsidRPr="00492DE7" w14:paraId="43291829" w14:textId="77777777" w:rsidTr="00492DE7">
        <w:trPr>
          <w:trHeight w:val="390"/>
        </w:trPr>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726274" w14:textId="77777777" w:rsidR="00492DE7" w:rsidRPr="00492DE7" w:rsidRDefault="00492DE7" w:rsidP="00492DE7">
            <w:pPr>
              <w:jc w:val="center"/>
              <w:textAlignment w:val="baseline"/>
              <w:rPr>
                <w:rFonts w:ascii="Segoe UI" w:hAnsi="Segoe UI" w:cs="Segoe UI"/>
                <w:sz w:val="18"/>
                <w:szCs w:val="18"/>
              </w:rPr>
            </w:pPr>
            <w:r w:rsidRPr="00492DE7">
              <w:rPr>
                <w:rFonts w:cs="Arial"/>
                <w:sz w:val="22"/>
                <w:szCs w:val="22"/>
              </w:rPr>
              <w:t>Updates Complete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337CC3E" w14:textId="77777777" w:rsidR="00492DE7" w:rsidRPr="00492DE7" w:rsidRDefault="00492DE7" w:rsidP="00492DE7">
            <w:pPr>
              <w:textAlignment w:val="baseline"/>
              <w:rPr>
                <w:rFonts w:ascii="Segoe UI" w:hAnsi="Segoe UI" w:cs="Segoe UI"/>
                <w:sz w:val="18"/>
                <w:szCs w:val="18"/>
              </w:rPr>
            </w:pPr>
            <w:r w:rsidRPr="00492DE7">
              <w:rPr>
                <w:rFonts w:cs="Arial"/>
                <w:sz w:val="22"/>
                <w:szCs w:val="22"/>
              </w:rPr>
              <w:t> Kienan Molloy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EA320AB" w14:textId="616BE677" w:rsidR="00492DE7" w:rsidRPr="00492DE7" w:rsidRDefault="00BB1965" w:rsidP="00492DE7">
            <w:pPr>
              <w:textAlignment w:val="baseline"/>
              <w:rPr>
                <w:rFonts w:ascii="Segoe UI" w:hAnsi="Segoe UI" w:cs="Segoe UI"/>
                <w:sz w:val="18"/>
                <w:szCs w:val="18"/>
              </w:rPr>
            </w:pPr>
            <w:r>
              <w:rPr>
                <w:rFonts w:cs="Arial"/>
                <w:sz w:val="22"/>
                <w:szCs w:val="22"/>
              </w:rPr>
              <w:t>16/01/2023</w:t>
            </w:r>
            <w:r w:rsidR="00492DE7" w:rsidRPr="00492DE7">
              <w:rPr>
                <w:rFonts w:cs="Arial"/>
                <w:sz w:val="22"/>
                <w:szCs w:val="22"/>
              </w:rPr>
              <w:t> </w:t>
            </w:r>
          </w:p>
        </w:tc>
      </w:tr>
      <w:tr w:rsidR="00492DE7" w:rsidRPr="00492DE7" w14:paraId="290049AE" w14:textId="77777777" w:rsidTr="00492DE7">
        <w:trPr>
          <w:trHeight w:val="390"/>
        </w:trPr>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90C725" w14:textId="77777777" w:rsidR="00492DE7" w:rsidRPr="00492DE7" w:rsidRDefault="00492DE7" w:rsidP="00492DE7">
            <w:pPr>
              <w:jc w:val="center"/>
              <w:textAlignment w:val="baseline"/>
              <w:rPr>
                <w:rFonts w:ascii="Segoe UI" w:hAnsi="Segoe UI" w:cs="Segoe UI"/>
                <w:sz w:val="18"/>
                <w:szCs w:val="18"/>
              </w:rPr>
            </w:pPr>
            <w:r w:rsidRPr="00492DE7">
              <w:rPr>
                <w:rFonts w:cs="Arial"/>
                <w:sz w:val="22"/>
                <w:szCs w:val="22"/>
              </w:rPr>
              <w:t>Approved by SGL </w:t>
            </w:r>
          </w:p>
        </w:tc>
        <w:tc>
          <w:tcPr>
            <w:tcW w:w="3000" w:type="dxa"/>
            <w:tcBorders>
              <w:top w:val="single" w:sz="6" w:space="0" w:color="auto"/>
              <w:left w:val="single" w:sz="6" w:space="0" w:color="auto"/>
              <w:bottom w:val="single" w:sz="6" w:space="0" w:color="auto"/>
              <w:right w:val="single" w:sz="6" w:space="0" w:color="auto"/>
            </w:tcBorders>
            <w:shd w:val="clear" w:color="auto" w:fill="auto"/>
          </w:tcPr>
          <w:p w14:paraId="3F349FA6" w14:textId="65C8CA4C" w:rsidR="00492DE7" w:rsidRPr="00492DE7" w:rsidRDefault="00492DE7" w:rsidP="00492DE7">
            <w:pPr>
              <w:textAlignment w:val="baseline"/>
              <w:rPr>
                <w:rFonts w:ascii="Segoe UI" w:hAnsi="Segoe UI" w:cs="Segoe UI"/>
                <w:sz w:val="18"/>
                <w:szCs w:val="18"/>
              </w:rPr>
            </w:pPr>
          </w:p>
        </w:tc>
        <w:tc>
          <w:tcPr>
            <w:tcW w:w="3000" w:type="dxa"/>
            <w:tcBorders>
              <w:top w:val="single" w:sz="6" w:space="0" w:color="auto"/>
              <w:left w:val="single" w:sz="6" w:space="0" w:color="auto"/>
              <w:bottom w:val="single" w:sz="6" w:space="0" w:color="auto"/>
              <w:right w:val="single" w:sz="6" w:space="0" w:color="auto"/>
            </w:tcBorders>
            <w:shd w:val="clear" w:color="auto" w:fill="auto"/>
          </w:tcPr>
          <w:p w14:paraId="60DD6889" w14:textId="4FBECCEF" w:rsidR="00492DE7" w:rsidRPr="00492DE7" w:rsidRDefault="00492DE7" w:rsidP="00492DE7">
            <w:pPr>
              <w:textAlignment w:val="baseline"/>
              <w:rPr>
                <w:rFonts w:ascii="Segoe UI" w:hAnsi="Segoe UI" w:cs="Segoe UI"/>
                <w:sz w:val="18"/>
                <w:szCs w:val="18"/>
              </w:rPr>
            </w:pPr>
          </w:p>
        </w:tc>
      </w:tr>
      <w:tr w:rsidR="00492DE7" w:rsidRPr="00492DE7" w14:paraId="609C1CFC" w14:textId="77777777" w:rsidTr="00492DE7">
        <w:trPr>
          <w:trHeight w:val="390"/>
        </w:trPr>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175FFF" w14:textId="77777777" w:rsidR="00492DE7" w:rsidRPr="00492DE7" w:rsidRDefault="00492DE7" w:rsidP="00492DE7">
            <w:pPr>
              <w:jc w:val="center"/>
              <w:textAlignment w:val="baseline"/>
              <w:rPr>
                <w:rFonts w:ascii="Segoe UI" w:hAnsi="Segoe UI" w:cs="Segoe UI"/>
                <w:sz w:val="18"/>
                <w:szCs w:val="18"/>
              </w:rPr>
            </w:pPr>
            <w:r w:rsidRPr="00492DE7">
              <w:rPr>
                <w:rFonts w:cs="Arial"/>
                <w:sz w:val="22"/>
                <w:szCs w:val="22"/>
              </w:rPr>
              <w:t>Approved by DoTL </w:t>
            </w:r>
          </w:p>
        </w:tc>
        <w:tc>
          <w:tcPr>
            <w:tcW w:w="3000" w:type="dxa"/>
            <w:tcBorders>
              <w:top w:val="single" w:sz="6" w:space="0" w:color="auto"/>
              <w:left w:val="single" w:sz="6" w:space="0" w:color="auto"/>
              <w:bottom w:val="single" w:sz="6" w:space="0" w:color="auto"/>
              <w:right w:val="single" w:sz="6" w:space="0" w:color="auto"/>
            </w:tcBorders>
            <w:shd w:val="clear" w:color="auto" w:fill="auto"/>
          </w:tcPr>
          <w:p w14:paraId="1ACA6D91" w14:textId="6A4FAA1C" w:rsidR="00492DE7" w:rsidRPr="00492DE7" w:rsidRDefault="00492DE7" w:rsidP="00492DE7">
            <w:pPr>
              <w:textAlignment w:val="baseline"/>
              <w:rPr>
                <w:rFonts w:ascii="Segoe UI" w:hAnsi="Segoe UI" w:cs="Segoe UI"/>
                <w:sz w:val="18"/>
                <w:szCs w:val="18"/>
              </w:rPr>
            </w:pPr>
          </w:p>
        </w:tc>
        <w:tc>
          <w:tcPr>
            <w:tcW w:w="3000" w:type="dxa"/>
            <w:tcBorders>
              <w:top w:val="single" w:sz="6" w:space="0" w:color="auto"/>
              <w:left w:val="single" w:sz="6" w:space="0" w:color="auto"/>
              <w:bottom w:val="single" w:sz="6" w:space="0" w:color="auto"/>
              <w:right w:val="single" w:sz="6" w:space="0" w:color="auto"/>
            </w:tcBorders>
            <w:shd w:val="clear" w:color="auto" w:fill="auto"/>
          </w:tcPr>
          <w:p w14:paraId="62DA026E" w14:textId="6305A31E" w:rsidR="00492DE7" w:rsidRPr="00492DE7" w:rsidRDefault="00492DE7" w:rsidP="00492DE7">
            <w:pPr>
              <w:textAlignment w:val="baseline"/>
              <w:rPr>
                <w:rFonts w:ascii="Segoe UI" w:hAnsi="Segoe UI" w:cs="Segoe UI"/>
                <w:sz w:val="18"/>
                <w:szCs w:val="18"/>
              </w:rPr>
            </w:pPr>
          </w:p>
        </w:tc>
      </w:tr>
    </w:tbl>
    <w:p w14:paraId="7C1A5C68" w14:textId="77777777" w:rsidR="00C00EB2" w:rsidRDefault="00C00EB2" w:rsidP="000168EA"/>
    <w:p w14:paraId="1A58074E" w14:textId="77777777" w:rsidR="00C00EB2" w:rsidRDefault="00C00EB2" w:rsidP="000168EA"/>
    <w:p w14:paraId="3E1D0930" w14:textId="77777777" w:rsidR="00C00EB2" w:rsidRDefault="00C00EB2" w:rsidP="000168EA"/>
    <w:p w14:paraId="7AF645B5" w14:textId="77777777" w:rsidR="00C00EB2" w:rsidRDefault="00C00EB2" w:rsidP="000168EA"/>
    <w:p w14:paraId="54DD37B3" w14:textId="77777777" w:rsidR="00C00EB2" w:rsidRDefault="00C00EB2" w:rsidP="000168EA"/>
    <w:p w14:paraId="45AEAD1C" w14:textId="77777777" w:rsidR="00C00EB2" w:rsidRDefault="00C00EB2" w:rsidP="000168EA"/>
    <w:p w14:paraId="5933F844" w14:textId="77777777" w:rsidR="00C00EB2" w:rsidRDefault="00C00EB2" w:rsidP="000168EA"/>
    <w:p w14:paraId="39C83487" w14:textId="77777777" w:rsidR="00C00EB2" w:rsidRDefault="00C00EB2" w:rsidP="000168EA"/>
    <w:p w14:paraId="5093E121" w14:textId="77777777" w:rsidR="00C00EB2" w:rsidRDefault="00C00EB2" w:rsidP="000168EA"/>
    <w:p w14:paraId="543090C5" w14:textId="77777777" w:rsidR="00C00EB2" w:rsidRDefault="00C00EB2" w:rsidP="000168EA"/>
    <w:p w14:paraId="662EB0FA" w14:textId="77777777" w:rsidR="00C00EB2" w:rsidRDefault="00C00EB2" w:rsidP="000168EA"/>
    <w:p w14:paraId="284857BD" w14:textId="77777777" w:rsidR="00C00EB2" w:rsidRDefault="00C00EB2" w:rsidP="000168EA"/>
    <w:p w14:paraId="7A5ABD3B" w14:textId="77777777" w:rsidR="00C00EB2" w:rsidRDefault="00C00EB2" w:rsidP="000168EA"/>
    <w:p w14:paraId="061A7CE5" w14:textId="77777777" w:rsidR="00C00EB2" w:rsidRDefault="00C00EB2" w:rsidP="000168EA"/>
    <w:p w14:paraId="4136056E" w14:textId="77777777" w:rsidR="00C00EB2" w:rsidRDefault="00C00EB2" w:rsidP="000168EA"/>
    <w:p w14:paraId="507B1531" w14:textId="77777777" w:rsidR="00C00EB2" w:rsidRDefault="00C00EB2" w:rsidP="000168EA"/>
    <w:p w14:paraId="1CE8D68A" w14:textId="77777777" w:rsidR="00C00EB2" w:rsidRDefault="00C00EB2" w:rsidP="000168EA"/>
    <w:p w14:paraId="2B7B2887" w14:textId="77777777" w:rsidR="00C00EB2" w:rsidRDefault="00C00EB2" w:rsidP="000168EA"/>
    <w:sectPr w:rsidR="00C00EB2" w:rsidSect="00674D93">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74D25" w14:textId="77777777" w:rsidR="001A16DB" w:rsidRDefault="001A16DB">
      <w:r>
        <w:separator/>
      </w:r>
    </w:p>
  </w:endnote>
  <w:endnote w:type="continuationSeparator" w:id="0">
    <w:p w14:paraId="54554A9F" w14:textId="77777777" w:rsidR="001A16DB" w:rsidRDefault="001A16DB">
      <w:r>
        <w:continuationSeparator/>
      </w:r>
    </w:p>
  </w:endnote>
  <w:endnote w:type="continuationNotice" w:id="1">
    <w:p w14:paraId="4F6D0538" w14:textId="77777777" w:rsidR="001A16DB" w:rsidRDefault="001A1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Calibri">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F771" w14:textId="3E1E3ED7" w:rsidR="00CB25D4" w:rsidRPr="00692202" w:rsidRDefault="00CB25D4" w:rsidP="008267D1">
    <w:pPr>
      <w:pStyle w:val="Footer"/>
      <w:tabs>
        <w:tab w:val="clear" w:pos="4153"/>
        <w:tab w:val="clear" w:pos="8306"/>
        <w:tab w:val="left" w:pos="3119"/>
        <w:tab w:val="left" w:pos="5245"/>
        <w:tab w:val="right" w:pos="9072"/>
      </w:tabs>
      <w:rPr>
        <w:sz w:val="16"/>
        <w:szCs w:val="16"/>
      </w:rPr>
    </w:pPr>
    <w:r>
      <w:rPr>
        <w:sz w:val="16"/>
        <w:szCs w:val="16"/>
      </w:rPr>
      <w:t>PSD Accounting Sept 2021</w:t>
    </w:r>
    <w:r>
      <w:rPr>
        <w:sz w:val="16"/>
        <w:szCs w:val="16"/>
      </w:rPr>
      <w:tab/>
      <w:t xml:space="preserve">Version </w:t>
    </w:r>
    <w:r w:rsidR="00BB1789">
      <w:rPr>
        <w:sz w:val="16"/>
        <w:szCs w:val="16"/>
      </w:rPr>
      <w:t>3</w:t>
    </w:r>
    <w:r>
      <w:rPr>
        <w:sz w:val="16"/>
        <w:szCs w:val="16"/>
      </w:rPr>
      <w:tab/>
      <w:t xml:space="preserve"> </w:t>
    </w:r>
    <w:r w:rsidR="002D2D54">
      <w:rPr>
        <w:sz w:val="16"/>
        <w:szCs w:val="16"/>
      </w:rPr>
      <w:t>SAVP</w:t>
    </w:r>
    <w:r w:rsidR="005C2B9B">
      <w:rPr>
        <w:sz w:val="16"/>
        <w:szCs w:val="16"/>
      </w:rPr>
      <w:t xml:space="preserve"> CA</w:t>
    </w:r>
    <w:r w:rsidR="002D2D54">
      <w:rPr>
        <w:sz w:val="16"/>
        <w:szCs w:val="16"/>
      </w:rPr>
      <w:t xml:space="preserve"> </w:t>
    </w:r>
    <w:r w:rsidR="005C2B9B">
      <w:rPr>
        <w:sz w:val="16"/>
        <w:szCs w:val="16"/>
      </w:rPr>
      <w:t>20</w:t>
    </w:r>
    <w:r w:rsidR="00BB1789">
      <w:rPr>
        <w:sz w:val="16"/>
        <w:szCs w:val="16"/>
      </w:rPr>
      <w:t>/</w:t>
    </w:r>
    <w:r w:rsidR="005C2B9B">
      <w:rPr>
        <w:sz w:val="16"/>
        <w:szCs w:val="16"/>
      </w:rPr>
      <w:t>10</w:t>
    </w:r>
    <w:r w:rsidR="00BB1789">
      <w:rPr>
        <w:sz w:val="16"/>
        <w:szCs w:val="16"/>
      </w:rPr>
      <w:t>/2022</w:t>
    </w:r>
    <w:r>
      <w:rPr>
        <w:sz w:val="16"/>
        <w:szCs w:val="16"/>
      </w:rPr>
      <w:tab/>
    </w:r>
    <w:r w:rsidRPr="00692202">
      <w:rPr>
        <w:sz w:val="16"/>
        <w:szCs w:val="16"/>
      </w:rPr>
      <w:t xml:space="preserve">Page </w:t>
    </w:r>
    <w:r w:rsidRPr="00692202">
      <w:rPr>
        <w:b/>
        <w:sz w:val="16"/>
        <w:szCs w:val="16"/>
      </w:rPr>
      <w:fldChar w:fldCharType="begin"/>
    </w:r>
    <w:r w:rsidRPr="00692202">
      <w:rPr>
        <w:b/>
        <w:sz w:val="16"/>
        <w:szCs w:val="16"/>
      </w:rPr>
      <w:instrText xml:space="preserve"> PAGE  \* Arabic  \* MERGEFORMAT </w:instrText>
    </w:r>
    <w:r w:rsidRPr="00692202">
      <w:rPr>
        <w:b/>
        <w:sz w:val="16"/>
        <w:szCs w:val="16"/>
      </w:rPr>
      <w:fldChar w:fldCharType="separate"/>
    </w:r>
    <w:r>
      <w:rPr>
        <w:b/>
        <w:sz w:val="16"/>
        <w:szCs w:val="16"/>
      </w:rPr>
      <w:t>1</w:t>
    </w:r>
    <w:r w:rsidRPr="00692202">
      <w:rPr>
        <w:b/>
        <w:sz w:val="16"/>
        <w:szCs w:val="16"/>
      </w:rPr>
      <w:fldChar w:fldCharType="end"/>
    </w:r>
    <w:r w:rsidRPr="00692202">
      <w:rPr>
        <w:sz w:val="16"/>
        <w:szCs w:val="16"/>
      </w:rPr>
      <w:t xml:space="preserve"> of </w:t>
    </w:r>
    <w:r w:rsidRPr="00692202">
      <w:rPr>
        <w:b/>
        <w:sz w:val="16"/>
        <w:szCs w:val="16"/>
      </w:rPr>
      <w:fldChar w:fldCharType="begin"/>
    </w:r>
    <w:r w:rsidRPr="00692202">
      <w:rPr>
        <w:b/>
        <w:sz w:val="16"/>
        <w:szCs w:val="16"/>
      </w:rPr>
      <w:instrText xml:space="preserve"> NUMPAGES  \* Arabic  \* MERGEFORMAT </w:instrText>
    </w:r>
    <w:r w:rsidRPr="00692202">
      <w:rPr>
        <w:b/>
        <w:sz w:val="16"/>
        <w:szCs w:val="16"/>
      </w:rPr>
      <w:fldChar w:fldCharType="separate"/>
    </w:r>
    <w:r>
      <w:rPr>
        <w:b/>
        <w:sz w:val="16"/>
        <w:szCs w:val="16"/>
      </w:rPr>
      <w:t>26</w:t>
    </w:r>
    <w:r w:rsidRPr="00692202">
      <w:rPr>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F6FD" w14:textId="3BADDFC5" w:rsidR="00CB25D4" w:rsidRPr="00692202" w:rsidRDefault="00CB25D4" w:rsidP="008267D1">
    <w:pPr>
      <w:pStyle w:val="Footer"/>
      <w:tabs>
        <w:tab w:val="clear" w:pos="4153"/>
        <w:tab w:val="clear" w:pos="8306"/>
        <w:tab w:val="left" w:pos="3119"/>
        <w:tab w:val="left" w:pos="5245"/>
        <w:tab w:val="right" w:pos="9072"/>
      </w:tabs>
      <w:rPr>
        <w:sz w:val="16"/>
        <w:szCs w:val="16"/>
      </w:rPr>
    </w:pPr>
    <w:r>
      <w:rPr>
        <w:sz w:val="16"/>
        <w:szCs w:val="16"/>
      </w:rPr>
      <w:t>PSD Accounting Sept 2021</w:t>
    </w:r>
    <w:r>
      <w:rPr>
        <w:sz w:val="16"/>
        <w:szCs w:val="16"/>
      </w:rPr>
      <w:tab/>
      <w:t xml:space="preserve">Version </w:t>
    </w:r>
    <w:r w:rsidR="002D2D54">
      <w:rPr>
        <w:sz w:val="16"/>
        <w:szCs w:val="16"/>
      </w:rPr>
      <w:t>2</w:t>
    </w:r>
    <w:r>
      <w:rPr>
        <w:sz w:val="16"/>
        <w:szCs w:val="16"/>
      </w:rPr>
      <w:tab/>
      <w:t xml:space="preserve"> </w:t>
    </w:r>
    <w:r w:rsidR="002D2D54">
      <w:rPr>
        <w:sz w:val="16"/>
        <w:szCs w:val="16"/>
      </w:rPr>
      <w:t>SAVP 30/06/2021</w:t>
    </w:r>
    <w:r>
      <w:rPr>
        <w:sz w:val="16"/>
        <w:szCs w:val="16"/>
      </w:rPr>
      <w:tab/>
    </w:r>
    <w:r w:rsidRPr="00692202">
      <w:rPr>
        <w:sz w:val="16"/>
        <w:szCs w:val="16"/>
      </w:rPr>
      <w:t xml:space="preserve">Page </w:t>
    </w:r>
    <w:r w:rsidRPr="00692202">
      <w:rPr>
        <w:b/>
        <w:sz w:val="16"/>
        <w:szCs w:val="16"/>
      </w:rPr>
      <w:fldChar w:fldCharType="begin"/>
    </w:r>
    <w:r w:rsidRPr="00692202">
      <w:rPr>
        <w:b/>
        <w:sz w:val="16"/>
        <w:szCs w:val="16"/>
      </w:rPr>
      <w:instrText xml:space="preserve"> PAGE  \* Arabic  \* MERGEFORMAT </w:instrText>
    </w:r>
    <w:r w:rsidRPr="00692202">
      <w:rPr>
        <w:b/>
        <w:sz w:val="16"/>
        <w:szCs w:val="16"/>
      </w:rPr>
      <w:fldChar w:fldCharType="separate"/>
    </w:r>
    <w:r>
      <w:rPr>
        <w:b/>
        <w:sz w:val="16"/>
        <w:szCs w:val="16"/>
      </w:rPr>
      <w:t>1</w:t>
    </w:r>
    <w:r w:rsidRPr="00692202">
      <w:rPr>
        <w:b/>
        <w:sz w:val="16"/>
        <w:szCs w:val="16"/>
      </w:rPr>
      <w:fldChar w:fldCharType="end"/>
    </w:r>
    <w:r w:rsidRPr="00692202">
      <w:rPr>
        <w:sz w:val="16"/>
        <w:szCs w:val="16"/>
      </w:rPr>
      <w:t xml:space="preserve"> of </w:t>
    </w:r>
    <w:r w:rsidRPr="00692202">
      <w:rPr>
        <w:b/>
        <w:sz w:val="16"/>
        <w:szCs w:val="16"/>
      </w:rPr>
      <w:fldChar w:fldCharType="begin"/>
    </w:r>
    <w:r w:rsidRPr="00692202">
      <w:rPr>
        <w:b/>
        <w:sz w:val="16"/>
        <w:szCs w:val="16"/>
      </w:rPr>
      <w:instrText xml:space="preserve"> NUMPAGES  \* Arabic  \* MERGEFORMAT </w:instrText>
    </w:r>
    <w:r w:rsidRPr="00692202">
      <w:rPr>
        <w:b/>
        <w:sz w:val="16"/>
        <w:szCs w:val="16"/>
      </w:rPr>
      <w:fldChar w:fldCharType="separate"/>
    </w:r>
    <w:r>
      <w:rPr>
        <w:b/>
        <w:sz w:val="16"/>
        <w:szCs w:val="16"/>
      </w:rPr>
      <w:t>26</w:t>
    </w:r>
    <w:r w:rsidRPr="00692202">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365FF" w14:textId="77777777" w:rsidR="001A16DB" w:rsidRDefault="001A16DB">
      <w:r>
        <w:separator/>
      </w:r>
    </w:p>
  </w:footnote>
  <w:footnote w:type="continuationSeparator" w:id="0">
    <w:p w14:paraId="2A327A6A" w14:textId="77777777" w:rsidR="001A16DB" w:rsidRDefault="001A16DB">
      <w:r>
        <w:continuationSeparator/>
      </w:r>
    </w:p>
  </w:footnote>
  <w:footnote w:type="continuationNotice" w:id="1">
    <w:p w14:paraId="1FD38FCC" w14:textId="77777777" w:rsidR="001A16DB" w:rsidRDefault="001A16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C095" w14:textId="2659FA48" w:rsidR="002D2D54" w:rsidRDefault="00000000">
    <w:pPr>
      <w:pStyle w:val="Header"/>
    </w:pPr>
    <w:r>
      <w:rPr>
        <w:noProof/>
      </w:rPr>
      <w:pict w14:anchorId="49F71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912329" o:spid="_x0000_s1026" type="#_x0000_t136" style="position:absolute;margin-left:0;margin-top:0;width:588.2pt;height:51.15pt;rotation:315;z-index:-251658239;mso-position-horizontal:center;mso-position-horizontal-relative:margin;mso-position-vertical:center;mso-position-vertical-relative:margin" o:allowincell="f" fillcolor="silver" stroked="f">
          <v:fill opacity=".5"/>
          <v:textpath style="font-family:&quot;Arial&quot;;font-size:1pt" string="PSD Approved 24/08/202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C5A8" w14:textId="140AFF43" w:rsidR="00CB25D4" w:rsidRDefault="00CB25D4" w:rsidP="00692202">
    <w:pPr>
      <w:pStyle w:val="Header"/>
      <w:tabs>
        <w:tab w:val="clear" w:pos="8306"/>
        <w:tab w:val="right" w:pos="9923"/>
      </w:tabs>
      <w:rPr>
        <w:sz w:val="16"/>
        <w:szCs w:val="16"/>
      </w:rPr>
    </w:pPr>
    <w:r>
      <w:rPr>
        <w:sz w:val="16"/>
        <w:szCs w:val="16"/>
      </w:rPr>
      <w:t>Huddersfield Business School</w:t>
    </w:r>
    <w:r>
      <w:rPr>
        <w:sz w:val="16"/>
        <w:szCs w:val="16"/>
      </w:rPr>
      <w:tab/>
    </w:r>
    <w:r>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F33C" w14:textId="48AC5045" w:rsidR="002D2D54" w:rsidRDefault="00000000">
    <w:pPr>
      <w:pStyle w:val="Header"/>
    </w:pPr>
    <w:r>
      <w:rPr>
        <w:noProof/>
      </w:rPr>
      <w:pict w14:anchorId="64631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912328" o:spid="_x0000_s1025" type="#_x0000_t136" style="position:absolute;margin-left:0;margin-top:0;width:588.2pt;height:51.15pt;rotation:315;z-index:-251658240;mso-position-horizontal:center;mso-position-horizontal-relative:margin;mso-position-vertical:center;mso-position-vertical-relative:margin" o:allowincell="f" fillcolor="silver" stroked="f">
          <v:fill opacity=".5"/>
          <v:textpath style="font-family:&quot;Arial&quot;;font-size:1pt" string="PSD Approved 24/08/202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C97AE" w14:textId="241D9364" w:rsidR="002D2D54" w:rsidRDefault="00000000">
    <w:pPr>
      <w:pStyle w:val="Header"/>
    </w:pPr>
    <w:r>
      <w:rPr>
        <w:noProof/>
      </w:rPr>
      <w:pict w14:anchorId="05518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912332" o:spid="_x0000_s1029" type="#_x0000_t136" style="position:absolute;margin-left:0;margin-top:0;width:588.2pt;height:51.15pt;rotation:315;z-index:-251658237;mso-position-horizontal:center;mso-position-horizontal-relative:margin;mso-position-vertical:center;mso-position-vertical-relative:margin" o:allowincell="f" fillcolor="silver" stroked="f">
          <v:fill opacity=".5"/>
          <v:textpath style="font-family:&quot;Arial&quot;;font-size:1pt" string="PSD Approved 24/08/2021"/>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23B3" w14:textId="293B28A0" w:rsidR="002D2D54" w:rsidRDefault="00000000">
    <w:pPr>
      <w:pStyle w:val="Header"/>
    </w:pPr>
    <w:r>
      <w:rPr>
        <w:noProof/>
      </w:rPr>
      <w:pict w14:anchorId="2A3E0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912333" o:spid="_x0000_s1030" type="#_x0000_t136" style="position:absolute;margin-left:0;margin-top:0;width:588.2pt;height:51.15pt;rotation:315;z-index:-251658236;mso-position-horizontal:center;mso-position-horizontal-relative:margin;mso-position-vertical:center;mso-position-vertical-relative:margin" o:allowincell="f" fillcolor="silver" stroked="f">
          <v:fill opacity=".5"/>
          <v:textpath style="font-family:&quot;Arial&quot;;font-size:1pt" string="PSD Approved 24/08/2021"/>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36E4" w14:textId="32B290D4" w:rsidR="002D2D54" w:rsidRDefault="00000000">
    <w:pPr>
      <w:pStyle w:val="Header"/>
    </w:pPr>
    <w:r>
      <w:rPr>
        <w:noProof/>
      </w:rPr>
      <w:pict w14:anchorId="2AC06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912331" o:spid="_x0000_s1028" type="#_x0000_t136" style="position:absolute;margin-left:0;margin-top:0;width:588.2pt;height:51.15pt;rotation:315;z-index:-251658238;mso-position-horizontal:center;mso-position-horizontal-relative:margin;mso-position-vertical:center;mso-position-vertical-relative:margin" o:allowincell="f" fillcolor="silver" stroked="f">
          <v:fill opacity=".5"/>
          <v:textpath style="font-family:&quot;Arial&quot;;font-size:1pt" string="PSD Approved 24/08/2021"/>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2341C" w14:textId="4ED03DEF" w:rsidR="002D2D54" w:rsidRDefault="00000000">
    <w:pPr>
      <w:pStyle w:val="Header"/>
    </w:pPr>
    <w:r>
      <w:rPr>
        <w:noProof/>
      </w:rPr>
      <w:pict w14:anchorId="7DD42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912335" o:spid="_x0000_s1032" type="#_x0000_t136" style="position:absolute;margin-left:0;margin-top:0;width:588.2pt;height:51.15pt;rotation:315;z-index:-251658234;mso-position-horizontal:center;mso-position-horizontal-relative:margin;mso-position-vertical:center;mso-position-vertical-relative:margin" o:allowincell="f" fillcolor="silver" stroked="f">
          <v:fill opacity=".5"/>
          <v:textpath style="font-family:&quot;Arial&quot;;font-size:1pt" string="PSD Approved 24/08/2021"/>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79BA" w14:textId="4189FDE5" w:rsidR="00CB25D4" w:rsidRPr="00255C2D" w:rsidRDefault="00000000" w:rsidP="00255C2D">
    <w:pPr>
      <w:pStyle w:val="Header"/>
    </w:pPr>
    <w:r>
      <w:rPr>
        <w:noProof/>
      </w:rPr>
      <w:pict w14:anchorId="1DB4F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912336" o:spid="_x0000_s1033" type="#_x0000_t136" style="position:absolute;margin-left:0;margin-top:0;width:588.2pt;height:51.15pt;rotation:315;z-index:-251658233;mso-position-horizontal:center;mso-position-horizontal-relative:margin;mso-position-vertical:center;mso-position-vertical-relative:margin" o:allowincell="f" fillcolor="silver" stroked="f">
          <v:fill opacity=".5"/>
          <v:textpath style="font-family:&quot;Arial&quot;;font-size:1pt" string="PSD Approved 24/08/2021"/>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56D24" w14:textId="11984A88" w:rsidR="002D2D54" w:rsidRDefault="00000000">
    <w:pPr>
      <w:pStyle w:val="Header"/>
    </w:pPr>
    <w:r>
      <w:rPr>
        <w:noProof/>
      </w:rPr>
      <w:pict w14:anchorId="2C3F4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912334" o:spid="_x0000_s1031" type="#_x0000_t136" style="position:absolute;margin-left:0;margin-top:0;width:588.2pt;height:51.15pt;rotation:315;z-index:-251658235;mso-position-horizontal:center;mso-position-horizontal-relative:margin;mso-position-vertical:center;mso-position-vertical-relative:margin" o:allowincell="f" fillcolor="silver" stroked="f">
          <v:fill opacity=".5"/>
          <v:textpath style="font-family:&quot;Arial&quot;;font-size:1pt" string="PSD Approved 24/08/202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2EE"/>
    <w:multiLevelType w:val="hybridMultilevel"/>
    <w:tmpl w:val="E930566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D3F59B1"/>
    <w:multiLevelType w:val="multilevel"/>
    <w:tmpl w:val="50E84202"/>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val="0"/>
        <w:color w:val="auto"/>
        <w:sz w:val="20"/>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2" w15:restartNumberingAfterBreak="0">
    <w:nsid w:val="111C1681"/>
    <w:multiLevelType w:val="hybridMultilevel"/>
    <w:tmpl w:val="E0DCE26E"/>
    <w:lvl w:ilvl="0" w:tplc="0C50C5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5ED5347"/>
    <w:multiLevelType w:val="hybridMultilevel"/>
    <w:tmpl w:val="44EC7C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4F0DFD"/>
    <w:multiLevelType w:val="hybridMultilevel"/>
    <w:tmpl w:val="5FA2424A"/>
    <w:lvl w:ilvl="0" w:tplc="FFFFFFFF">
      <w:start w:val="1"/>
      <w:numFmt w:val="decimal"/>
      <w:lvlText w:val="%1."/>
      <w:lvlJc w:val="left"/>
      <w:pPr>
        <w:tabs>
          <w:tab w:val="num" w:pos="720"/>
        </w:tabs>
        <w:ind w:left="720" w:hanging="360"/>
      </w:pPr>
      <w:rPr>
        <w:rFonts w:hint="default"/>
      </w:rPr>
    </w:lvl>
    <w:lvl w:ilvl="1" w:tplc="FFFFFFFF">
      <w:start w:val="1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EC531B3"/>
    <w:multiLevelType w:val="hybridMultilevel"/>
    <w:tmpl w:val="D69CB01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6" w15:restartNumberingAfterBreak="0">
    <w:nsid w:val="200F29ED"/>
    <w:multiLevelType w:val="hybridMultilevel"/>
    <w:tmpl w:val="48AC4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56467F"/>
    <w:multiLevelType w:val="hybridMultilevel"/>
    <w:tmpl w:val="5D0626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1AF7D12"/>
    <w:multiLevelType w:val="multilevel"/>
    <w:tmpl w:val="74182E0A"/>
    <w:lvl w:ilvl="0">
      <w:start w:val="15"/>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3F818EA"/>
    <w:multiLevelType w:val="hybridMultilevel"/>
    <w:tmpl w:val="CCFC81D2"/>
    <w:lvl w:ilvl="0" w:tplc="9C74A4B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95A2AD5"/>
    <w:multiLevelType w:val="hybridMultilevel"/>
    <w:tmpl w:val="CFC447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D431FC5"/>
    <w:multiLevelType w:val="hybridMultilevel"/>
    <w:tmpl w:val="1A3A6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EC121C"/>
    <w:multiLevelType w:val="hybridMultilevel"/>
    <w:tmpl w:val="8606284A"/>
    <w:lvl w:ilvl="0" w:tplc="CA941C5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FC110F"/>
    <w:multiLevelType w:val="hybridMultilevel"/>
    <w:tmpl w:val="1AF6A7CE"/>
    <w:lvl w:ilvl="0" w:tplc="FFFFFFFF">
      <w:start w:val="1"/>
      <w:numFmt w:val="bullet"/>
      <w:lvlText w:val=""/>
      <w:lvlJc w:val="left"/>
      <w:pPr>
        <w:tabs>
          <w:tab w:val="num" w:pos="432"/>
        </w:tabs>
        <w:ind w:left="432" w:hanging="360"/>
      </w:pPr>
      <w:rPr>
        <w:rFonts w:ascii="Symbol" w:hAnsi="Symbol" w:hint="default"/>
      </w:rPr>
    </w:lvl>
    <w:lvl w:ilvl="1" w:tplc="FFFFFFFF" w:tentative="1">
      <w:start w:val="1"/>
      <w:numFmt w:val="bullet"/>
      <w:lvlText w:val="o"/>
      <w:lvlJc w:val="left"/>
      <w:pPr>
        <w:tabs>
          <w:tab w:val="num" w:pos="1512"/>
        </w:tabs>
        <w:ind w:left="1512" w:hanging="360"/>
      </w:pPr>
      <w:rPr>
        <w:rFonts w:ascii="Courier New" w:hAnsi="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3F3808DE"/>
    <w:multiLevelType w:val="multilevel"/>
    <w:tmpl w:val="9E3A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5B031F"/>
    <w:multiLevelType w:val="hybridMultilevel"/>
    <w:tmpl w:val="D27EB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934AD4"/>
    <w:multiLevelType w:val="hybridMultilevel"/>
    <w:tmpl w:val="B9D82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4791D"/>
    <w:multiLevelType w:val="hybridMultilevel"/>
    <w:tmpl w:val="3D8ED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C021FF8"/>
    <w:multiLevelType w:val="multilevel"/>
    <w:tmpl w:val="BB343578"/>
    <w:lvl w:ilvl="0">
      <w:start w:val="1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03F3CFB"/>
    <w:multiLevelType w:val="hybridMultilevel"/>
    <w:tmpl w:val="49D268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D23BC5"/>
    <w:multiLevelType w:val="hybridMultilevel"/>
    <w:tmpl w:val="8216F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1684858"/>
    <w:multiLevelType w:val="hybridMultilevel"/>
    <w:tmpl w:val="476EC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0815BB"/>
    <w:multiLevelType w:val="hybridMultilevel"/>
    <w:tmpl w:val="9AECD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5B328E"/>
    <w:multiLevelType w:val="hybridMultilevel"/>
    <w:tmpl w:val="5CF24BE8"/>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5327140"/>
    <w:multiLevelType w:val="hybridMultilevel"/>
    <w:tmpl w:val="3FFE5B0C"/>
    <w:lvl w:ilvl="0" w:tplc="0D64203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5F791E"/>
    <w:multiLevelType w:val="hybridMultilevel"/>
    <w:tmpl w:val="3A983296"/>
    <w:lvl w:ilvl="0" w:tplc="9CF6281C">
      <w:start w:val="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1318EE"/>
    <w:multiLevelType w:val="hybridMultilevel"/>
    <w:tmpl w:val="1FF6A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F8770B4"/>
    <w:multiLevelType w:val="hybridMultilevel"/>
    <w:tmpl w:val="E788C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753FFF"/>
    <w:multiLevelType w:val="hybridMultilevel"/>
    <w:tmpl w:val="3FFE5B0C"/>
    <w:lvl w:ilvl="0" w:tplc="0D64203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D72D14"/>
    <w:multiLevelType w:val="hybridMultilevel"/>
    <w:tmpl w:val="40F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BA36F6"/>
    <w:multiLevelType w:val="hybridMultilevel"/>
    <w:tmpl w:val="6CC8B3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90453B9"/>
    <w:multiLevelType w:val="hybridMultilevel"/>
    <w:tmpl w:val="58C29E3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2" w15:restartNumberingAfterBreak="0">
    <w:nsid w:val="7D777F36"/>
    <w:multiLevelType w:val="hybridMultilevel"/>
    <w:tmpl w:val="D284AFF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E3049CA"/>
    <w:multiLevelType w:val="hybridMultilevel"/>
    <w:tmpl w:val="1F6CF88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6904358">
    <w:abstractNumId w:val="1"/>
  </w:num>
  <w:num w:numId="2" w16cid:durableId="1974751630">
    <w:abstractNumId w:val="18"/>
  </w:num>
  <w:num w:numId="3" w16cid:durableId="1706178561">
    <w:abstractNumId w:val="8"/>
  </w:num>
  <w:num w:numId="4" w16cid:durableId="242185574">
    <w:abstractNumId w:val="3"/>
  </w:num>
  <w:num w:numId="5" w16cid:durableId="112790979">
    <w:abstractNumId w:val="4"/>
  </w:num>
  <w:num w:numId="6" w16cid:durableId="918714827">
    <w:abstractNumId w:val="13"/>
  </w:num>
  <w:num w:numId="7" w16cid:durableId="1420716999">
    <w:abstractNumId w:val="6"/>
  </w:num>
  <w:num w:numId="8" w16cid:durableId="1970747009">
    <w:abstractNumId w:val="24"/>
  </w:num>
  <w:num w:numId="9" w16cid:durableId="160900729">
    <w:abstractNumId w:val="28"/>
  </w:num>
  <w:num w:numId="10" w16cid:durableId="1809857238">
    <w:abstractNumId w:val="23"/>
  </w:num>
  <w:num w:numId="11" w16cid:durableId="949975188">
    <w:abstractNumId w:val="7"/>
  </w:num>
  <w:num w:numId="12" w16cid:durableId="1144734924">
    <w:abstractNumId w:val="30"/>
  </w:num>
  <w:num w:numId="13" w16cid:durableId="2087412348">
    <w:abstractNumId w:val="27"/>
  </w:num>
  <w:num w:numId="14" w16cid:durableId="1613974117">
    <w:abstractNumId w:val="20"/>
  </w:num>
  <w:num w:numId="15" w16cid:durableId="1539704906">
    <w:abstractNumId w:val="14"/>
  </w:num>
  <w:num w:numId="16" w16cid:durableId="1697543130">
    <w:abstractNumId w:val="26"/>
  </w:num>
  <w:num w:numId="17" w16cid:durableId="292445375">
    <w:abstractNumId w:val="2"/>
  </w:num>
  <w:num w:numId="18" w16cid:durableId="719786835">
    <w:abstractNumId w:val="32"/>
  </w:num>
  <w:num w:numId="19" w16cid:durableId="1818298103">
    <w:abstractNumId w:val="19"/>
  </w:num>
  <w:num w:numId="20" w16cid:durableId="229116844">
    <w:abstractNumId w:val="5"/>
  </w:num>
  <w:num w:numId="21" w16cid:durableId="271522758">
    <w:abstractNumId w:val="9"/>
  </w:num>
  <w:num w:numId="22" w16cid:durableId="136000465">
    <w:abstractNumId w:val="15"/>
  </w:num>
  <w:num w:numId="23" w16cid:durableId="572130926">
    <w:abstractNumId w:val="22"/>
  </w:num>
  <w:num w:numId="24" w16cid:durableId="1481460574">
    <w:abstractNumId w:val="33"/>
  </w:num>
  <w:num w:numId="25" w16cid:durableId="2010056966">
    <w:abstractNumId w:val="29"/>
  </w:num>
  <w:num w:numId="26" w16cid:durableId="935212943">
    <w:abstractNumId w:val="21"/>
  </w:num>
  <w:num w:numId="27" w16cid:durableId="662512436">
    <w:abstractNumId w:val="12"/>
  </w:num>
  <w:num w:numId="28" w16cid:durableId="634913485">
    <w:abstractNumId w:val="0"/>
  </w:num>
  <w:num w:numId="29" w16cid:durableId="896159676">
    <w:abstractNumId w:val="31"/>
  </w:num>
  <w:num w:numId="30" w16cid:durableId="2122602792">
    <w:abstractNumId w:val="11"/>
  </w:num>
  <w:num w:numId="31" w16cid:durableId="265113513">
    <w:abstractNumId w:val="16"/>
  </w:num>
  <w:num w:numId="32" w16cid:durableId="1105075450">
    <w:abstractNumId w:val="10"/>
  </w:num>
  <w:num w:numId="33" w16cid:durableId="1800339784">
    <w:abstractNumId w:val="25"/>
  </w:num>
  <w:num w:numId="34" w16cid:durableId="1358657812">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511"/>
    <w:rsid w:val="000001AE"/>
    <w:rsid w:val="000005FA"/>
    <w:rsid w:val="00000A42"/>
    <w:rsid w:val="00000F3B"/>
    <w:rsid w:val="0000148B"/>
    <w:rsid w:val="00002CB4"/>
    <w:rsid w:val="00002ECE"/>
    <w:rsid w:val="00004BF8"/>
    <w:rsid w:val="000110E7"/>
    <w:rsid w:val="00011CFC"/>
    <w:rsid w:val="00014BAF"/>
    <w:rsid w:val="000151E3"/>
    <w:rsid w:val="000168EA"/>
    <w:rsid w:val="000201D0"/>
    <w:rsid w:val="00022214"/>
    <w:rsid w:val="000224DB"/>
    <w:rsid w:val="000224E9"/>
    <w:rsid w:val="000230EB"/>
    <w:rsid w:val="000363FD"/>
    <w:rsid w:val="00040ABE"/>
    <w:rsid w:val="00042F54"/>
    <w:rsid w:val="0004327E"/>
    <w:rsid w:val="000444B4"/>
    <w:rsid w:val="000448E8"/>
    <w:rsid w:val="000455A3"/>
    <w:rsid w:val="00047AAD"/>
    <w:rsid w:val="00050C78"/>
    <w:rsid w:val="00052446"/>
    <w:rsid w:val="00053103"/>
    <w:rsid w:val="0005366A"/>
    <w:rsid w:val="0005534A"/>
    <w:rsid w:val="00056233"/>
    <w:rsid w:val="00056A5A"/>
    <w:rsid w:val="000575A9"/>
    <w:rsid w:val="000575CD"/>
    <w:rsid w:val="00057A5C"/>
    <w:rsid w:val="00061BBD"/>
    <w:rsid w:val="000630C9"/>
    <w:rsid w:val="000636F1"/>
    <w:rsid w:val="00063B17"/>
    <w:rsid w:val="000644D6"/>
    <w:rsid w:val="000651CF"/>
    <w:rsid w:val="00066AD3"/>
    <w:rsid w:val="00066ADE"/>
    <w:rsid w:val="00071517"/>
    <w:rsid w:val="00071F56"/>
    <w:rsid w:val="00073351"/>
    <w:rsid w:val="00074ADB"/>
    <w:rsid w:val="00074B59"/>
    <w:rsid w:val="000750F3"/>
    <w:rsid w:val="00080C3B"/>
    <w:rsid w:val="00080C9F"/>
    <w:rsid w:val="00081D60"/>
    <w:rsid w:val="00082F29"/>
    <w:rsid w:val="000853A6"/>
    <w:rsid w:val="00087835"/>
    <w:rsid w:val="00093113"/>
    <w:rsid w:val="00093490"/>
    <w:rsid w:val="000946E1"/>
    <w:rsid w:val="00095B4B"/>
    <w:rsid w:val="000966E7"/>
    <w:rsid w:val="000A07A8"/>
    <w:rsid w:val="000A138B"/>
    <w:rsid w:val="000A18C7"/>
    <w:rsid w:val="000A47F4"/>
    <w:rsid w:val="000B15BB"/>
    <w:rsid w:val="000B1A08"/>
    <w:rsid w:val="000B2AB2"/>
    <w:rsid w:val="000C0126"/>
    <w:rsid w:val="000C07C0"/>
    <w:rsid w:val="000C13B2"/>
    <w:rsid w:val="000C5202"/>
    <w:rsid w:val="000C78D3"/>
    <w:rsid w:val="000D118E"/>
    <w:rsid w:val="000D2EF4"/>
    <w:rsid w:val="000D4C56"/>
    <w:rsid w:val="000D5FE6"/>
    <w:rsid w:val="000E5867"/>
    <w:rsid w:val="000E6EBD"/>
    <w:rsid w:val="000F041B"/>
    <w:rsid w:val="000F0537"/>
    <w:rsid w:val="000F10C5"/>
    <w:rsid w:val="000F153D"/>
    <w:rsid w:val="000F3E75"/>
    <w:rsid w:val="000F4D05"/>
    <w:rsid w:val="000F55E9"/>
    <w:rsid w:val="000F620D"/>
    <w:rsid w:val="000F7F30"/>
    <w:rsid w:val="00100164"/>
    <w:rsid w:val="00100BB3"/>
    <w:rsid w:val="0010157F"/>
    <w:rsid w:val="00101788"/>
    <w:rsid w:val="00104A45"/>
    <w:rsid w:val="0010505F"/>
    <w:rsid w:val="001052D6"/>
    <w:rsid w:val="00106018"/>
    <w:rsid w:val="0010634D"/>
    <w:rsid w:val="00106FA8"/>
    <w:rsid w:val="001074D8"/>
    <w:rsid w:val="00107C2B"/>
    <w:rsid w:val="00113718"/>
    <w:rsid w:val="00113E57"/>
    <w:rsid w:val="00114390"/>
    <w:rsid w:val="00116646"/>
    <w:rsid w:val="001166A9"/>
    <w:rsid w:val="00120F54"/>
    <w:rsid w:val="0012145F"/>
    <w:rsid w:val="00121F13"/>
    <w:rsid w:val="001225BE"/>
    <w:rsid w:val="001227A4"/>
    <w:rsid w:val="001248D1"/>
    <w:rsid w:val="00126B17"/>
    <w:rsid w:val="00126B45"/>
    <w:rsid w:val="00126D15"/>
    <w:rsid w:val="001274BA"/>
    <w:rsid w:val="0013331A"/>
    <w:rsid w:val="001415D0"/>
    <w:rsid w:val="00143175"/>
    <w:rsid w:val="00146DE3"/>
    <w:rsid w:val="001475D9"/>
    <w:rsid w:val="00147852"/>
    <w:rsid w:val="00150662"/>
    <w:rsid w:val="00151CA1"/>
    <w:rsid w:val="00152930"/>
    <w:rsid w:val="0015334E"/>
    <w:rsid w:val="001566C2"/>
    <w:rsid w:val="00156700"/>
    <w:rsid w:val="001568CE"/>
    <w:rsid w:val="00161E6C"/>
    <w:rsid w:val="001620F4"/>
    <w:rsid w:val="00162567"/>
    <w:rsid w:val="00164084"/>
    <w:rsid w:val="0016525F"/>
    <w:rsid w:val="001659D8"/>
    <w:rsid w:val="00170D8B"/>
    <w:rsid w:val="00171312"/>
    <w:rsid w:val="00172B2E"/>
    <w:rsid w:val="00174745"/>
    <w:rsid w:val="00175714"/>
    <w:rsid w:val="00175EEE"/>
    <w:rsid w:val="001777DB"/>
    <w:rsid w:val="00177B51"/>
    <w:rsid w:val="00180E19"/>
    <w:rsid w:val="00181C17"/>
    <w:rsid w:val="0018238A"/>
    <w:rsid w:val="00183C7F"/>
    <w:rsid w:val="0018467F"/>
    <w:rsid w:val="00184957"/>
    <w:rsid w:val="00184BEB"/>
    <w:rsid w:val="001866B4"/>
    <w:rsid w:val="0019072D"/>
    <w:rsid w:val="00190748"/>
    <w:rsid w:val="0019082E"/>
    <w:rsid w:val="00190D1D"/>
    <w:rsid w:val="00190D76"/>
    <w:rsid w:val="00192DC3"/>
    <w:rsid w:val="00193253"/>
    <w:rsid w:val="00193320"/>
    <w:rsid w:val="00193773"/>
    <w:rsid w:val="0019430D"/>
    <w:rsid w:val="00195B81"/>
    <w:rsid w:val="001A0206"/>
    <w:rsid w:val="001A0293"/>
    <w:rsid w:val="001A0B4D"/>
    <w:rsid w:val="001A16DB"/>
    <w:rsid w:val="001A63C7"/>
    <w:rsid w:val="001B1833"/>
    <w:rsid w:val="001B196B"/>
    <w:rsid w:val="001B6AED"/>
    <w:rsid w:val="001C03AD"/>
    <w:rsid w:val="001C04BA"/>
    <w:rsid w:val="001C3BB5"/>
    <w:rsid w:val="001C42E8"/>
    <w:rsid w:val="001C6875"/>
    <w:rsid w:val="001C696A"/>
    <w:rsid w:val="001C7628"/>
    <w:rsid w:val="001C7C9C"/>
    <w:rsid w:val="001D0A60"/>
    <w:rsid w:val="001D6A17"/>
    <w:rsid w:val="001D7060"/>
    <w:rsid w:val="001E4B36"/>
    <w:rsid w:val="001E580C"/>
    <w:rsid w:val="001E593B"/>
    <w:rsid w:val="001E60D1"/>
    <w:rsid w:val="001E633A"/>
    <w:rsid w:val="001E6656"/>
    <w:rsid w:val="001E756D"/>
    <w:rsid w:val="001F02AA"/>
    <w:rsid w:val="001F153C"/>
    <w:rsid w:val="001F32F3"/>
    <w:rsid w:val="001F3922"/>
    <w:rsid w:val="001F43AD"/>
    <w:rsid w:val="001F45D0"/>
    <w:rsid w:val="001F4DD3"/>
    <w:rsid w:val="001F62CC"/>
    <w:rsid w:val="002020DA"/>
    <w:rsid w:val="002023E0"/>
    <w:rsid w:val="00202D4C"/>
    <w:rsid w:val="0020434D"/>
    <w:rsid w:val="00204E44"/>
    <w:rsid w:val="002050C3"/>
    <w:rsid w:val="00207CFC"/>
    <w:rsid w:val="002101C1"/>
    <w:rsid w:val="0021045B"/>
    <w:rsid w:val="002144E2"/>
    <w:rsid w:val="00214F98"/>
    <w:rsid w:val="0022156C"/>
    <w:rsid w:val="00221770"/>
    <w:rsid w:val="00222933"/>
    <w:rsid w:val="00225D88"/>
    <w:rsid w:val="00225D94"/>
    <w:rsid w:val="002262E4"/>
    <w:rsid w:val="002331AB"/>
    <w:rsid w:val="00233F7B"/>
    <w:rsid w:val="0023553E"/>
    <w:rsid w:val="00236D9B"/>
    <w:rsid w:val="002371A2"/>
    <w:rsid w:val="002407DB"/>
    <w:rsid w:val="00240E09"/>
    <w:rsid w:val="00240FC4"/>
    <w:rsid w:val="0024100F"/>
    <w:rsid w:val="00241960"/>
    <w:rsid w:val="00241A8E"/>
    <w:rsid w:val="00242414"/>
    <w:rsid w:val="00247FF5"/>
    <w:rsid w:val="00250B40"/>
    <w:rsid w:val="00254D7E"/>
    <w:rsid w:val="00255C2D"/>
    <w:rsid w:val="00257B5C"/>
    <w:rsid w:val="00257FDD"/>
    <w:rsid w:val="00263F9E"/>
    <w:rsid w:val="0026561A"/>
    <w:rsid w:val="00265F59"/>
    <w:rsid w:val="00270889"/>
    <w:rsid w:val="00273203"/>
    <w:rsid w:val="002749BE"/>
    <w:rsid w:val="0027574D"/>
    <w:rsid w:val="00280BAB"/>
    <w:rsid w:val="00281272"/>
    <w:rsid w:val="00281CBD"/>
    <w:rsid w:val="00283273"/>
    <w:rsid w:val="00284541"/>
    <w:rsid w:val="002858E0"/>
    <w:rsid w:val="002859E4"/>
    <w:rsid w:val="00285DC3"/>
    <w:rsid w:val="00286634"/>
    <w:rsid w:val="00286864"/>
    <w:rsid w:val="00291BA9"/>
    <w:rsid w:val="0029424C"/>
    <w:rsid w:val="0029663C"/>
    <w:rsid w:val="00297481"/>
    <w:rsid w:val="00297975"/>
    <w:rsid w:val="002A24A6"/>
    <w:rsid w:val="002A4372"/>
    <w:rsid w:val="002A5534"/>
    <w:rsid w:val="002A63D1"/>
    <w:rsid w:val="002A7A2D"/>
    <w:rsid w:val="002A7C8E"/>
    <w:rsid w:val="002B2993"/>
    <w:rsid w:val="002B49B0"/>
    <w:rsid w:val="002B56C0"/>
    <w:rsid w:val="002B5D8A"/>
    <w:rsid w:val="002B63D9"/>
    <w:rsid w:val="002C0511"/>
    <w:rsid w:val="002C11D6"/>
    <w:rsid w:val="002C1691"/>
    <w:rsid w:val="002C4A81"/>
    <w:rsid w:val="002C4A9F"/>
    <w:rsid w:val="002C7040"/>
    <w:rsid w:val="002D0396"/>
    <w:rsid w:val="002D05B0"/>
    <w:rsid w:val="002D283C"/>
    <w:rsid w:val="002D2D54"/>
    <w:rsid w:val="002D54F1"/>
    <w:rsid w:val="002D5EE8"/>
    <w:rsid w:val="002E0144"/>
    <w:rsid w:val="002E1AA1"/>
    <w:rsid w:val="002E2142"/>
    <w:rsid w:val="002E2D86"/>
    <w:rsid w:val="002E651B"/>
    <w:rsid w:val="002E78C7"/>
    <w:rsid w:val="002F01D6"/>
    <w:rsid w:val="002F089B"/>
    <w:rsid w:val="002F0E5B"/>
    <w:rsid w:val="002F2582"/>
    <w:rsid w:val="002F30AC"/>
    <w:rsid w:val="002F731C"/>
    <w:rsid w:val="00300003"/>
    <w:rsid w:val="00300A97"/>
    <w:rsid w:val="00301579"/>
    <w:rsid w:val="00302ED1"/>
    <w:rsid w:val="00302F16"/>
    <w:rsid w:val="00304201"/>
    <w:rsid w:val="00304FFE"/>
    <w:rsid w:val="00306A18"/>
    <w:rsid w:val="0031057A"/>
    <w:rsid w:val="00312557"/>
    <w:rsid w:val="00313314"/>
    <w:rsid w:val="003136B5"/>
    <w:rsid w:val="00313806"/>
    <w:rsid w:val="003144EC"/>
    <w:rsid w:val="0031654A"/>
    <w:rsid w:val="003204C7"/>
    <w:rsid w:val="00322E44"/>
    <w:rsid w:val="003312F4"/>
    <w:rsid w:val="00333D5E"/>
    <w:rsid w:val="00334D6F"/>
    <w:rsid w:val="00335285"/>
    <w:rsid w:val="00335C54"/>
    <w:rsid w:val="00341792"/>
    <w:rsid w:val="003418D4"/>
    <w:rsid w:val="00350804"/>
    <w:rsid w:val="00350F98"/>
    <w:rsid w:val="003512B7"/>
    <w:rsid w:val="00351399"/>
    <w:rsid w:val="00351EBB"/>
    <w:rsid w:val="0035243F"/>
    <w:rsid w:val="0035512D"/>
    <w:rsid w:val="00355795"/>
    <w:rsid w:val="0035611B"/>
    <w:rsid w:val="0035671F"/>
    <w:rsid w:val="0036030B"/>
    <w:rsid w:val="0036048A"/>
    <w:rsid w:val="0036275C"/>
    <w:rsid w:val="00362794"/>
    <w:rsid w:val="003629F3"/>
    <w:rsid w:val="00363E7D"/>
    <w:rsid w:val="0036581B"/>
    <w:rsid w:val="00366E27"/>
    <w:rsid w:val="00366FC7"/>
    <w:rsid w:val="00370330"/>
    <w:rsid w:val="00370861"/>
    <w:rsid w:val="00370906"/>
    <w:rsid w:val="003715AC"/>
    <w:rsid w:val="003721FB"/>
    <w:rsid w:val="003727B0"/>
    <w:rsid w:val="00374C3E"/>
    <w:rsid w:val="0037633F"/>
    <w:rsid w:val="003770D4"/>
    <w:rsid w:val="003843F5"/>
    <w:rsid w:val="003854CF"/>
    <w:rsid w:val="0039146B"/>
    <w:rsid w:val="003915FD"/>
    <w:rsid w:val="00391762"/>
    <w:rsid w:val="0039411A"/>
    <w:rsid w:val="0039619B"/>
    <w:rsid w:val="003966D8"/>
    <w:rsid w:val="00397534"/>
    <w:rsid w:val="003A1DE3"/>
    <w:rsid w:val="003A4A86"/>
    <w:rsid w:val="003A5579"/>
    <w:rsid w:val="003A589E"/>
    <w:rsid w:val="003A6EDF"/>
    <w:rsid w:val="003B027F"/>
    <w:rsid w:val="003B0431"/>
    <w:rsid w:val="003B0503"/>
    <w:rsid w:val="003B0B57"/>
    <w:rsid w:val="003B2247"/>
    <w:rsid w:val="003B2C66"/>
    <w:rsid w:val="003B4AFB"/>
    <w:rsid w:val="003B547E"/>
    <w:rsid w:val="003B6496"/>
    <w:rsid w:val="003B7AEA"/>
    <w:rsid w:val="003C3513"/>
    <w:rsid w:val="003C49D8"/>
    <w:rsid w:val="003D084D"/>
    <w:rsid w:val="003D2114"/>
    <w:rsid w:val="003D34E5"/>
    <w:rsid w:val="003D4683"/>
    <w:rsid w:val="003D4BD7"/>
    <w:rsid w:val="003D6ACF"/>
    <w:rsid w:val="003D6E26"/>
    <w:rsid w:val="003E38C0"/>
    <w:rsid w:val="003E7C19"/>
    <w:rsid w:val="003F1A65"/>
    <w:rsid w:val="003F1AC1"/>
    <w:rsid w:val="003F38B4"/>
    <w:rsid w:val="003F3B3E"/>
    <w:rsid w:val="003F48FB"/>
    <w:rsid w:val="003F4942"/>
    <w:rsid w:val="003F4DAC"/>
    <w:rsid w:val="003F62B4"/>
    <w:rsid w:val="003F65FF"/>
    <w:rsid w:val="003F69D1"/>
    <w:rsid w:val="00401253"/>
    <w:rsid w:val="004021BA"/>
    <w:rsid w:val="00403325"/>
    <w:rsid w:val="0040376C"/>
    <w:rsid w:val="00404EC5"/>
    <w:rsid w:val="004053C4"/>
    <w:rsid w:val="00405545"/>
    <w:rsid w:val="004058FC"/>
    <w:rsid w:val="0040676B"/>
    <w:rsid w:val="00410283"/>
    <w:rsid w:val="00410A23"/>
    <w:rsid w:val="00411267"/>
    <w:rsid w:val="004139A8"/>
    <w:rsid w:val="004146C7"/>
    <w:rsid w:val="00421037"/>
    <w:rsid w:val="00421E44"/>
    <w:rsid w:val="0042322C"/>
    <w:rsid w:val="004245C3"/>
    <w:rsid w:val="0042497B"/>
    <w:rsid w:val="00424F5C"/>
    <w:rsid w:val="004253AF"/>
    <w:rsid w:val="00425DB5"/>
    <w:rsid w:val="0042712C"/>
    <w:rsid w:val="00427321"/>
    <w:rsid w:val="00427599"/>
    <w:rsid w:val="00427972"/>
    <w:rsid w:val="00430446"/>
    <w:rsid w:val="00430B89"/>
    <w:rsid w:val="00431A70"/>
    <w:rsid w:val="00432040"/>
    <w:rsid w:val="0043259B"/>
    <w:rsid w:val="004405E3"/>
    <w:rsid w:val="00442134"/>
    <w:rsid w:val="0044309A"/>
    <w:rsid w:val="004452F6"/>
    <w:rsid w:val="00445966"/>
    <w:rsid w:val="00446511"/>
    <w:rsid w:val="0044690B"/>
    <w:rsid w:val="004519BA"/>
    <w:rsid w:val="0045475D"/>
    <w:rsid w:val="0045518D"/>
    <w:rsid w:val="004601B4"/>
    <w:rsid w:val="0046435E"/>
    <w:rsid w:val="004645FD"/>
    <w:rsid w:val="00465173"/>
    <w:rsid w:val="00465EAC"/>
    <w:rsid w:val="0046626A"/>
    <w:rsid w:val="00466664"/>
    <w:rsid w:val="00466808"/>
    <w:rsid w:val="00470763"/>
    <w:rsid w:val="00470979"/>
    <w:rsid w:val="00472467"/>
    <w:rsid w:val="004726FB"/>
    <w:rsid w:val="0047419D"/>
    <w:rsid w:val="00474777"/>
    <w:rsid w:val="004754D9"/>
    <w:rsid w:val="00476A82"/>
    <w:rsid w:val="00480746"/>
    <w:rsid w:val="004810E6"/>
    <w:rsid w:val="00482B5E"/>
    <w:rsid w:val="00483C33"/>
    <w:rsid w:val="004856F7"/>
    <w:rsid w:val="00486149"/>
    <w:rsid w:val="00486C4A"/>
    <w:rsid w:val="00486FF4"/>
    <w:rsid w:val="0048728C"/>
    <w:rsid w:val="00487A70"/>
    <w:rsid w:val="00490EFE"/>
    <w:rsid w:val="00492DE7"/>
    <w:rsid w:val="004939D6"/>
    <w:rsid w:val="0049490A"/>
    <w:rsid w:val="00494DD8"/>
    <w:rsid w:val="00494FFE"/>
    <w:rsid w:val="004962C7"/>
    <w:rsid w:val="004A087A"/>
    <w:rsid w:val="004A0DD5"/>
    <w:rsid w:val="004A3D52"/>
    <w:rsid w:val="004A5103"/>
    <w:rsid w:val="004B1997"/>
    <w:rsid w:val="004B1F42"/>
    <w:rsid w:val="004B3723"/>
    <w:rsid w:val="004B4141"/>
    <w:rsid w:val="004C11A4"/>
    <w:rsid w:val="004C1932"/>
    <w:rsid w:val="004C23DC"/>
    <w:rsid w:val="004C32C7"/>
    <w:rsid w:val="004D03E8"/>
    <w:rsid w:val="004D0C1B"/>
    <w:rsid w:val="004D1028"/>
    <w:rsid w:val="004D174F"/>
    <w:rsid w:val="004D2D23"/>
    <w:rsid w:val="004D326C"/>
    <w:rsid w:val="004D4A97"/>
    <w:rsid w:val="004D7DBE"/>
    <w:rsid w:val="004D7F3D"/>
    <w:rsid w:val="004E076B"/>
    <w:rsid w:val="004E337B"/>
    <w:rsid w:val="004E3BF9"/>
    <w:rsid w:val="004E459B"/>
    <w:rsid w:val="004E49C3"/>
    <w:rsid w:val="004E5DE8"/>
    <w:rsid w:val="004E670C"/>
    <w:rsid w:val="004F0382"/>
    <w:rsid w:val="004F123E"/>
    <w:rsid w:val="004F2A11"/>
    <w:rsid w:val="004F5A19"/>
    <w:rsid w:val="005004A1"/>
    <w:rsid w:val="005011D9"/>
    <w:rsid w:val="005015EC"/>
    <w:rsid w:val="0050161D"/>
    <w:rsid w:val="00502FC6"/>
    <w:rsid w:val="00503731"/>
    <w:rsid w:val="005043CB"/>
    <w:rsid w:val="00505364"/>
    <w:rsid w:val="00505529"/>
    <w:rsid w:val="00505D5A"/>
    <w:rsid w:val="0050717E"/>
    <w:rsid w:val="005104E9"/>
    <w:rsid w:val="0051216A"/>
    <w:rsid w:val="005125EA"/>
    <w:rsid w:val="0051375F"/>
    <w:rsid w:val="00513820"/>
    <w:rsid w:val="0051545A"/>
    <w:rsid w:val="00516E41"/>
    <w:rsid w:val="005201F6"/>
    <w:rsid w:val="00522088"/>
    <w:rsid w:val="00522A63"/>
    <w:rsid w:val="00524D3E"/>
    <w:rsid w:val="00525902"/>
    <w:rsid w:val="0052760B"/>
    <w:rsid w:val="005301E4"/>
    <w:rsid w:val="00530228"/>
    <w:rsid w:val="00530C83"/>
    <w:rsid w:val="00530ECE"/>
    <w:rsid w:val="005328E8"/>
    <w:rsid w:val="005341D3"/>
    <w:rsid w:val="0053518A"/>
    <w:rsid w:val="0053553A"/>
    <w:rsid w:val="00535A4C"/>
    <w:rsid w:val="00535B91"/>
    <w:rsid w:val="00537C9F"/>
    <w:rsid w:val="00544CC4"/>
    <w:rsid w:val="00545036"/>
    <w:rsid w:val="00546226"/>
    <w:rsid w:val="005473C7"/>
    <w:rsid w:val="005514FB"/>
    <w:rsid w:val="00551AA4"/>
    <w:rsid w:val="0055522D"/>
    <w:rsid w:val="00556A43"/>
    <w:rsid w:val="00560415"/>
    <w:rsid w:val="00560EA1"/>
    <w:rsid w:val="005639CC"/>
    <w:rsid w:val="00564079"/>
    <w:rsid w:val="00567226"/>
    <w:rsid w:val="005675D2"/>
    <w:rsid w:val="00571C4F"/>
    <w:rsid w:val="00572E5D"/>
    <w:rsid w:val="0057379F"/>
    <w:rsid w:val="00574F84"/>
    <w:rsid w:val="005760EF"/>
    <w:rsid w:val="0057655B"/>
    <w:rsid w:val="00580C1A"/>
    <w:rsid w:val="005819BE"/>
    <w:rsid w:val="0058391D"/>
    <w:rsid w:val="0058497B"/>
    <w:rsid w:val="005852D5"/>
    <w:rsid w:val="00585EF2"/>
    <w:rsid w:val="005868D6"/>
    <w:rsid w:val="0059165E"/>
    <w:rsid w:val="00593420"/>
    <w:rsid w:val="00594050"/>
    <w:rsid w:val="00596092"/>
    <w:rsid w:val="00596632"/>
    <w:rsid w:val="00596EEA"/>
    <w:rsid w:val="00596FDE"/>
    <w:rsid w:val="0059746F"/>
    <w:rsid w:val="005A031E"/>
    <w:rsid w:val="005A305A"/>
    <w:rsid w:val="005A3603"/>
    <w:rsid w:val="005A7C8A"/>
    <w:rsid w:val="005A7D0A"/>
    <w:rsid w:val="005B1921"/>
    <w:rsid w:val="005B2112"/>
    <w:rsid w:val="005B29D8"/>
    <w:rsid w:val="005B4402"/>
    <w:rsid w:val="005B51A3"/>
    <w:rsid w:val="005C1CA0"/>
    <w:rsid w:val="005C2B9B"/>
    <w:rsid w:val="005C3FD5"/>
    <w:rsid w:val="005C57B4"/>
    <w:rsid w:val="005C5F34"/>
    <w:rsid w:val="005D12E8"/>
    <w:rsid w:val="005D1C02"/>
    <w:rsid w:val="005D5C84"/>
    <w:rsid w:val="005D66AA"/>
    <w:rsid w:val="005E1573"/>
    <w:rsid w:val="005E28ED"/>
    <w:rsid w:val="005E39FC"/>
    <w:rsid w:val="005E5002"/>
    <w:rsid w:val="005E59EA"/>
    <w:rsid w:val="005E60A4"/>
    <w:rsid w:val="005E68A1"/>
    <w:rsid w:val="005F0F47"/>
    <w:rsid w:val="005F2398"/>
    <w:rsid w:val="005F50CA"/>
    <w:rsid w:val="006014F3"/>
    <w:rsid w:val="00601D53"/>
    <w:rsid w:val="00604B24"/>
    <w:rsid w:val="0060551C"/>
    <w:rsid w:val="00605850"/>
    <w:rsid w:val="00606A22"/>
    <w:rsid w:val="00606C61"/>
    <w:rsid w:val="00606CF5"/>
    <w:rsid w:val="00612743"/>
    <w:rsid w:val="0061370A"/>
    <w:rsid w:val="00613DD4"/>
    <w:rsid w:val="006178E6"/>
    <w:rsid w:val="00620DA7"/>
    <w:rsid w:val="00622738"/>
    <w:rsid w:val="006242BA"/>
    <w:rsid w:val="006249CD"/>
    <w:rsid w:val="00624B4F"/>
    <w:rsid w:val="00624BC4"/>
    <w:rsid w:val="00624C1C"/>
    <w:rsid w:val="00626982"/>
    <w:rsid w:val="0062793C"/>
    <w:rsid w:val="00627D1D"/>
    <w:rsid w:val="00630BED"/>
    <w:rsid w:val="006321BC"/>
    <w:rsid w:val="0063545B"/>
    <w:rsid w:val="00636555"/>
    <w:rsid w:val="00636737"/>
    <w:rsid w:val="006435B5"/>
    <w:rsid w:val="00646A07"/>
    <w:rsid w:val="006474CB"/>
    <w:rsid w:val="00650389"/>
    <w:rsid w:val="006504B6"/>
    <w:rsid w:val="00653C6A"/>
    <w:rsid w:val="0065693A"/>
    <w:rsid w:val="006620B8"/>
    <w:rsid w:val="0066246D"/>
    <w:rsid w:val="0066545B"/>
    <w:rsid w:val="0066567C"/>
    <w:rsid w:val="0066603A"/>
    <w:rsid w:val="006664A0"/>
    <w:rsid w:val="0066729D"/>
    <w:rsid w:val="00674058"/>
    <w:rsid w:val="00674D93"/>
    <w:rsid w:val="00675385"/>
    <w:rsid w:val="00677DF1"/>
    <w:rsid w:val="00680E69"/>
    <w:rsid w:val="006813BC"/>
    <w:rsid w:val="0068231D"/>
    <w:rsid w:val="00683872"/>
    <w:rsid w:val="00684AA8"/>
    <w:rsid w:val="00684F68"/>
    <w:rsid w:val="00686F6A"/>
    <w:rsid w:val="00687895"/>
    <w:rsid w:val="00692202"/>
    <w:rsid w:val="00693221"/>
    <w:rsid w:val="00693A6C"/>
    <w:rsid w:val="00696791"/>
    <w:rsid w:val="00697791"/>
    <w:rsid w:val="006A2745"/>
    <w:rsid w:val="006A28A3"/>
    <w:rsid w:val="006A2982"/>
    <w:rsid w:val="006A30A5"/>
    <w:rsid w:val="006A4E44"/>
    <w:rsid w:val="006A50D0"/>
    <w:rsid w:val="006A7EE1"/>
    <w:rsid w:val="006B0039"/>
    <w:rsid w:val="006B080D"/>
    <w:rsid w:val="006B2534"/>
    <w:rsid w:val="006B26FC"/>
    <w:rsid w:val="006B2942"/>
    <w:rsid w:val="006B5CD2"/>
    <w:rsid w:val="006B6438"/>
    <w:rsid w:val="006B7456"/>
    <w:rsid w:val="006C0151"/>
    <w:rsid w:val="006C021C"/>
    <w:rsid w:val="006C0223"/>
    <w:rsid w:val="006C0FB6"/>
    <w:rsid w:val="006C2A27"/>
    <w:rsid w:val="006C2F37"/>
    <w:rsid w:val="006C5999"/>
    <w:rsid w:val="006C638D"/>
    <w:rsid w:val="006C7F8D"/>
    <w:rsid w:val="006D0F39"/>
    <w:rsid w:val="006D23D8"/>
    <w:rsid w:val="006D2784"/>
    <w:rsid w:val="006D3387"/>
    <w:rsid w:val="006D3D75"/>
    <w:rsid w:val="006D7A70"/>
    <w:rsid w:val="006E02DE"/>
    <w:rsid w:val="006F1E94"/>
    <w:rsid w:val="006F3691"/>
    <w:rsid w:val="006F40BC"/>
    <w:rsid w:val="006F575C"/>
    <w:rsid w:val="006F578F"/>
    <w:rsid w:val="006F581A"/>
    <w:rsid w:val="00704387"/>
    <w:rsid w:val="00704CA3"/>
    <w:rsid w:val="00705588"/>
    <w:rsid w:val="00705CF2"/>
    <w:rsid w:val="00706A3A"/>
    <w:rsid w:val="00706F7C"/>
    <w:rsid w:val="0070743D"/>
    <w:rsid w:val="007078FF"/>
    <w:rsid w:val="0071121F"/>
    <w:rsid w:val="0071150F"/>
    <w:rsid w:val="00712B3A"/>
    <w:rsid w:val="00713E2D"/>
    <w:rsid w:val="00714E7B"/>
    <w:rsid w:val="00720532"/>
    <w:rsid w:val="00720C9C"/>
    <w:rsid w:val="00720DB7"/>
    <w:rsid w:val="00720E29"/>
    <w:rsid w:val="00723AA1"/>
    <w:rsid w:val="007243B8"/>
    <w:rsid w:val="0072565A"/>
    <w:rsid w:val="00726984"/>
    <w:rsid w:val="007274AB"/>
    <w:rsid w:val="00727A88"/>
    <w:rsid w:val="00730E35"/>
    <w:rsid w:val="00731F3A"/>
    <w:rsid w:val="007324EE"/>
    <w:rsid w:val="00734804"/>
    <w:rsid w:val="00734906"/>
    <w:rsid w:val="00737892"/>
    <w:rsid w:val="00737B77"/>
    <w:rsid w:val="00741081"/>
    <w:rsid w:val="00741814"/>
    <w:rsid w:val="00742CC5"/>
    <w:rsid w:val="007432C4"/>
    <w:rsid w:val="00744016"/>
    <w:rsid w:val="00745D44"/>
    <w:rsid w:val="00745ED6"/>
    <w:rsid w:val="0075081B"/>
    <w:rsid w:val="00752489"/>
    <w:rsid w:val="00752C87"/>
    <w:rsid w:val="007535A0"/>
    <w:rsid w:val="00755774"/>
    <w:rsid w:val="00755BFE"/>
    <w:rsid w:val="00756B27"/>
    <w:rsid w:val="00757200"/>
    <w:rsid w:val="007606BC"/>
    <w:rsid w:val="00760C28"/>
    <w:rsid w:val="00761CF5"/>
    <w:rsid w:val="00761F88"/>
    <w:rsid w:val="00762B14"/>
    <w:rsid w:val="00766399"/>
    <w:rsid w:val="00766D5F"/>
    <w:rsid w:val="007701E7"/>
    <w:rsid w:val="007757D4"/>
    <w:rsid w:val="00776297"/>
    <w:rsid w:val="00776AA3"/>
    <w:rsid w:val="00777585"/>
    <w:rsid w:val="00777C1C"/>
    <w:rsid w:val="00783390"/>
    <w:rsid w:val="00786767"/>
    <w:rsid w:val="00786D2D"/>
    <w:rsid w:val="00787B43"/>
    <w:rsid w:val="00790416"/>
    <w:rsid w:val="00792C5C"/>
    <w:rsid w:val="0079340C"/>
    <w:rsid w:val="00794E31"/>
    <w:rsid w:val="00795E35"/>
    <w:rsid w:val="007A0D13"/>
    <w:rsid w:val="007A3A12"/>
    <w:rsid w:val="007A4372"/>
    <w:rsid w:val="007A4A9E"/>
    <w:rsid w:val="007A564C"/>
    <w:rsid w:val="007A6521"/>
    <w:rsid w:val="007B019C"/>
    <w:rsid w:val="007B040E"/>
    <w:rsid w:val="007B25EF"/>
    <w:rsid w:val="007B334E"/>
    <w:rsid w:val="007B34B4"/>
    <w:rsid w:val="007B4BF1"/>
    <w:rsid w:val="007B4EF8"/>
    <w:rsid w:val="007B5939"/>
    <w:rsid w:val="007B7C0C"/>
    <w:rsid w:val="007B7DC2"/>
    <w:rsid w:val="007C002E"/>
    <w:rsid w:val="007C1C81"/>
    <w:rsid w:val="007C1DE0"/>
    <w:rsid w:val="007C38A0"/>
    <w:rsid w:val="007C43F9"/>
    <w:rsid w:val="007C4E39"/>
    <w:rsid w:val="007C5761"/>
    <w:rsid w:val="007C68DD"/>
    <w:rsid w:val="007C6B21"/>
    <w:rsid w:val="007D15CA"/>
    <w:rsid w:val="007D3AF5"/>
    <w:rsid w:val="007D77DD"/>
    <w:rsid w:val="007E0582"/>
    <w:rsid w:val="007E081A"/>
    <w:rsid w:val="007E305A"/>
    <w:rsid w:val="007E35A1"/>
    <w:rsid w:val="007E3B99"/>
    <w:rsid w:val="007E3DE6"/>
    <w:rsid w:val="007E671E"/>
    <w:rsid w:val="007F0715"/>
    <w:rsid w:val="007F253B"/>
    <w:rsid w:val="007F3982"/>
    <w:rsid w:val="007F5191"/>
    <w:rsid w:val="007F63A5"/>
    <w:rsid w:val="007F65A5"/>
    <w:rsid w:val="007F7B41"/>
    <w:rsid w:val="00800912"/>
    <w:rsid w:val="0080133C"/>
    <w:rsid w:val="00802EF9"/>
    <w:rsid w:val="008033F5"/>
    <w:rsid w:val="0080420F"/>
    <w:rsid w:val="00805EC9"/>
    <w:rsid w:val="008066BE"/>
    <w:rsid w:val="008104D7"/>
    <w:rsid w:val="00812601"/>
    <w:rsid w:val="00812FDB"/>
    <w:rsid w:val="00813088"/>
    <w:rsid w:val="00813EC3"/>
    <w:rsid w:val="00814B44"/>
    <w:rsid w:val="00821422"/>
    <w:rsid w:val="008222DC"/>
    <w:rsid w:val="00823522"/>
    <w:rsid w:val="00824AB8"/>
    <w:rsid w:val="00824BBC"/>
    <w:rsid w:val="00825274"/>
    <w:rsid w:val="00825687"/>
    <w:rsid w:val="008267D1"/>
    <w:rsid w:val="008275B6"/>
    <w:rsid w:val="0083010B"/>
    <w:rsid w:val="008328E5"/>
    <w:rsid w:val="008333AE"/>
    <w:rsid w:val="008347FD"/>
    <w:rsid w:val="00842D6C"/>
    <w:rsid w:val="008439DA"/>
    <w:rsid w:val="0084526E"/>
    <w:rsid w:val="00845F78"/>
    <w:rsid w:val="00845FB2"/>
    <w:rsid w:val="0085034F"/>
    <w:rsid w:val="0085048C"/>
    <w:rsid w:val="0085454B"/>
    <w:rsid w:val="00857C64"/>
    <w:rsid w:val="00860B29"/>
    <w:rsid w:val="00861D1E"/>
    <w:rsid w:val="008627EF"/>
    <w:rsid w:val="008709DB"/>
    <w:rsid w:val="0087157A"/>
    <w:rsid w:val="00872037"/>
    <w:rsid w:val="0087595C"/>
    <w:rsid w:val="00877C28"/>
    <w:rsid w:val="00877E8D"/>
    <w:rsid w:val="00880B42"/>
    <w:rsid w:val="00880BA9"/>
    <w:rsid w:val="0088197A"/>
    <w:rsid w:val="00883F26"/>
    <w:rsid w:val="008860E9"/>
    <w:rsid w:val="00890E7E"/>
    <w:rsid w:val="00893DFF"/>
    <w:rsid w:val="00894993"/>
    <w:rsid w:val="00896A73"/>
    <w:rsid w:val="00896EBC"/>
    <w:rsid w:val="008A0A43"/>
    <w:rsid w:val="008A2B87"/>
    <w:rsid w:val="008A41B5"/>
    <w:rsid w:val="008A4BE1"/>
    <w:rsid w:val="008A4DEA"/>
    <w:rsid w:val="008B0F17"/>
    <w:rsid w:val="008B4168"/>
    <w:rsid w:val="008B57C1"/>
    <w:rsid w:val="008B61F1"/>
    <w:rsid w:val="008B6D86"/>
    <w:rsid w:val="008B7CC6"/>
    <w:rsid w:val="008C04EE"/>
    <w:rsid w:val="008C07CA"/>
    <w:rsid w:val="008C1747"/>
    <w:rsid w:val="008C1C52"/>
    <w:rsid w:val="008C418A"/>
    <w:rsid w:val="008C589B"/>
    <w:rsid w:val="008C6F6A"/>
    <w:rsid w:val="008D180F"/>
    <w:rsid w:val="008D271E"/>
    <w:rsid w:val="008D58A9"/>
    <w:rsid w:val="008D59C1"/>
    <w:rsid w:val="008E049F"/>
    <w:rsid w:val="008E0672"/>
    <w:rsid w:val="008E0752"/>
    <w:rsid w:val="008E21B3"/>
    <w:rsid w:val="008E4C93"/>
    <w:rsid w:val="008E595D"/>
    <w:rsid w:val="008E7D1E"/>
    <w:rsid w:val="008F020F"/>
    <w:rsid w:val="008F27F6"/>
    <w:rsid w:val="008F3085"/>
    <w:rsid w:val="008F4394"/>
    <w:rsid w:val="008F4C8E"/>
    <w:rsid w:val="008F5158"/>
    <w:rsid w:val="008F753F"/>
    <w:rsid w:val="00901324"/>
    <w:rsid w:val="009013B3"/>
    <w:rsid w:val="00901CC4"/>
    <w:rsid w:val="00901F7A"/>
    <w:rsid w:val="00905FE0"/>
    <w:rsid w:val="00906693"/>
    <w:rsid w:val="00906A01"/>
    <w:rsid w:val="00906FFA"/>
    <w:rsid w:val="00910F0B"/>
    <w:rsid w:val="009126F0"/>
    <w:rsid w:val="0091405D"/>
    <w:rsid w:val="00914EB4"/>
    <w:rsid w:val="00915076"/>
    <w:rsid w:val="00915561"/>
    <w:rsid w:val="00917149"/>
    <w:rsid w:val="009206C0"/>
    <w:rsid w:val="00920829"/>
    <w:rsid w:val="00920CE3"/>
    <w:rsid w:val="0092192C"/>
    <w:rsid w:val="009219AB"/>
    <w:rsid w:val="009226BA"/>
    <w:rsid w:val="00922902"/>
    <w:rsid w:val="00923696"/>
    <w:rsid w:val="00924CD1"/>
    <w:rsid w:val="00926842"/>
    <w:rsid w:val="009270D2"/>
    <w:rsid w:val="00927451"/>
    <w:rsid w:val="00927CE6"/>
    <w:rsid w:val="00931849"/>
    <w:rsid w:val="00932C3F"/>
    <w:rsid w:val="00933B0A"/>
    <w:rsid w:val="0093403C"/>
    <w:rsid w:val="0093676C"/>
    <w:rsid w:val="0093698B"/>
    <w:rsid w:val="00936E6C"/>
    <w:rsid w:val="009402EE"/>
    <w:rsid w:val="009407E4"/>
    <w:rsid w:val="00940836"/>
    <w:rsid w:val="0094345F"/>
    <w:rsid w:val="00943AFF"/>
    <w:rsid w:val="00944369"/>
    <w:rsid w:val="0095127D"/>
    <w:rsid w:val="009550C9"/>
    <w:rsid w:val="00957E48"/>
    <w:rsid w:val="00960816"/>
    <w:rsid w:val="0096158F"/>
    <w:rsid w:val="0096380E"/>
    <w:rsid w:val="00966CDC"/>
    <w:rsid w:val="009675F0"/>
    <w:rsid w:val="00972927"/>
    <w:rsid w:val="00972E90"/>
    <w:rsid w:val="009739E7"/>
    <w:rsid w:val="00973C7E"/>
    <w:rsid w:val="0097764D"/>
    <w:rsid w:val="00977B6E"/>
    <w:rsid w:val="00977F20"/>
    <w:rsid w:val="00980016"/>
    <w:rsid w:val="009852D3"/>
    <w:rsid w:val="009858A0"/>
    <w:rsid w:val="00992AE3"/>
    <w:rsid w:val="009947BE"/>
    <w:rsid w:val="009965F7"/>
    <w:rsid w:val="009967ED"/>
    <w:rsid w:val="00997307"/>
    <w:rsid w:val="00997A31"/>
    <w:rsid w:val="00997E87"/>
    <w:rsid w:val="009A0FEE"/>
    <w:rsid w:val="009A1AB0"/>
    <w:rsid w:val="009A1AD0"/>
    <w:rsid w:val="009A567A"/>
    <w:rsid w:val="009A6B2F"/>
    <w:rsid w:val="009B073C"/>
    <w:rsid w:val="009B0A0D"/>
    <w:rsid w:val="009B1B03"/>
    <w:rsid w:val="009B4B6C"/>
    <w:rsid w:val="009B568A"/>
    <w:rsid w:val="009C038F"/>
    <w:rsid w:val="009C07E6"/>
    <w:rsid w:val="009C0D9D"/>
    <w:rsid w:val="009C2042"/>
    <w:rsid w:val="009C3106"/>
    <w:rsid w:val="009C3A60"/>
    <w:rsid w:val="009C4455"/>
    <w:rsid w:val="009C57E9"/>
    <w:rsid w:val="009D1A16"/>
    <w:rsid w:val="009D6551"/>
    <w:rsid w:val="009D7839"/>
    <w:rsid w:val="009E017D"/>
    <w:rsid w:val="009E071D"/>
    <w:rsid w:val="009E113E"/>
    <w:rsid w:val="009E4785"/>
    <w:rsid w:val="009E52C9"/>
    <w:rsid w:val="009E6770"/>
    <w:rsid w:val="009E725F"/>
    <w:rsid w:val="009F03CA"/>
    <w:rsid w:val="009F15DF"/>
    <w:rsid w:val="009F275E"/>
    <w:rsid w:val="009F27C4"/>
    <w:rsid w:val="009F36D1"/>
    <w:rsid w:val="009F3C52"/>
    <w:rsid w:val="009F4EF0"/>
    <w:rsid w:val="009F5129"/>
    <w:rsid w:val="009F70DD"/>
    <w:rsid w:val="00A017BF"/>
    <w:rsid w:val="00A02DC6"/>
    <w:rsid w:val="00A03940"/>
    <w:rsid w:val="00A04CB5"/>
    <w:rsid w:val="00A0577A"/>
    <w:rsid w:val="00A05BFA"/>
    <w:rsid w:val="00A05D85"/>
    <w:rsid w:val="00A06F80"/>
    <w:rsid w:val="00A070B6"/>
    <w:rsid w:val="00A07CE3"/>
    <w:rsid w:val="00A12D0C"/>
    <w:rsid w:val="00A14197"/>
    <w:rsid w:val="00A142A6"/>
    <w:rsid w:val="00A15164"/>
    <w:rsid w:val="00A1651A"/>
    <w:rsid w:val="00A179C2"/>
    <w:rsid w:val="00A20147"/>
    <w:rsid w:val="00A2075F"/>
    <w:rsid w:val="00A21CFD"/>
    <w:rsid w:val="00A24EDB"/>
    <w:rsid w:val="00A24EEA"/>
    <w:rsid w:val="00A26766"/>
    <w:rsid w:val="00A26B8D"/>
    <w:rsid w:val="00A30E3E"/>
    <w:rsid w:val="00A30F69"/>
    <w:rsid w:val="00A31B99"/>
    <w:rsid w:val="00A31FC2"/>
    <w:rsid w:val="00A332DD"/>
    <w:rsid w:val="00A35DA0"/>
    <w:rsid w:val="00A377EA"/>
    <w:rsid w:val="00A37A4D"/>
    <w:rsid w:val="00A41EB8"/>
    <w:rsid w:val="00A44B93"/>
    <w:rsid w:val="00A47142"/>
    <w:rsid w:val="00A473F4"/>
    <w:rsid w:val="00A519AC"/>
    <w:rsid w:val="00A520FF"/>
    <w:rsid w:val="00A534C4"/>
    <w:rsid w:val="00A56436"/>
    <w:rsid w:val="00A57908"/>
    <w:rsid w:val="00A57E3C"/>
    <w:rsid w:val="00A6523D"/>
    <w:rsid w:val="00A66197"/>
    <w:rsid w:val="00A6678E"/>
    <w:rsid w:val="00A676A9"/>
    <w:rsid w:val="00A71274"/>
    <w:rsid w:val="00A7248B"/>
    <w:rsid w:val="00A73598"/>
    <w:rsid w:val="00A744BC"/>
    <w:rsid w:val="00A7590B"/>
    <w:rsid w:val="00A759D4"/>
    <w:rsid w:val="00A76CB6"/>
    <w:rsid w:val="00A80D78"/>
    <w:rsid w:val="00A8115D"/>
    <w:rsid w:val="00A81249"/>
    <w:rsid w:val="00A845C9"/>
    <w:rsid w:val="00A85B09"/>
    <w:rsid w:val="00A91BF5"/>
    <w:rsid w:val="00A923CF"/>
    <w:rsid w:val="00A92D96"/>
    <w:rsid w:val="00A94056"/>
    <w:rsid w:val="00A948CC"/>
    <w:rsid w:val="00A955CF"/>
    <w:rsid w:val="00A96E8B"/>
    <w:rsid w:val="00A975DE"/>
    <w:rsid w:val="00AA0C74"/>
    <w:rsid w:val="00AA1B4D"/>
    <w:rsid w:val="00AA3842"/>
    <w:rsid w:val="00AA38D8"/>
    <w:rsid w:val="00AA65FB"/>
    <w:rsid w:val="00AB0888"/>
    <w:rsid w:val="00AB137D"/>
    <w:rsid w:val="00AB26D8"/>
    <w:rsid w:val="00AB2CFB"/>
    <w:rsid w:val="00AB2D81"/>
    <w:rsid w:val="00AB2ED3"/>
    <w:rsid w:val="00AB307D"/>
    <w:rsid w:val="00AB533D"/>
    <w:rsid w:val="00AB565A"/>
    <w:rsid w:val="00AB62D2"/>
    <w:rsid w:val="00AC3FA5"/>
    <w:rsid w:val="00AC59CD"/>
    <w:rsid w:val="00AC5ACA"/>
    <w:rsid w:val="00AC76A3"/>
    <w:rsid w:val="00AD1F12"/>
    <w:rsid w:val="00AD256D"/>
    <w:rsid w:val="00AD3B0D"/>
    <w:rsid w:val="00AD536A"/>
    <w:rsid w:val="00AD59CA"/>
    <w:rsid w:val="00AD683E"/>
    <w:rsid w:val="00AE0658"/>
    <w:rsid w:val="00AE1701"/>
    <w:rsid w:val="00AE210B"/>
    <w:rsid w:val="00AE483E"/>
    <w:rsid w:val="00AE5139"/>
    <w:rsid w:val="00AE5AA3"/>
    <w:rsid w:val="00AE7829"/>
    <w:rsid w:val="00AF100F"/>
    <w:rsid w:val="00AF1991"/>
    <w:rsid w:val="00AF3057"/>
    <w:rsid w:val="00AF317D"/>
    <w:rsid w:val="00AF47B5"/>
    <w:rsid w:val="00AF6F45"/>
    <w:rsid w:val="00B00D67"/>
    <w:rsid w:val="00B012FB"/>
    <w:rsid w:val="00B025A9"/>
    <w:rsid w:val="00B036DB"/>
    <w:rsid w:val="00B10594"/>
    <w:rsid w:val="00B10A7B"/>
    <w:rsid w:val="00B11A5C"/>
    <w:rsid w:val="00B12EAB"/>
    <w:rsid w:val="00B14729"/>
    <w:rsid w:val="00B147E4"/>
    <w:rsid w:val="00B1487A"/>
    <w:rsid w:val="00B14973"/>
    <w:rsid w:val="00B14D13"/>
    <w:rsid w:val="00B2278B"/>
    <w:rsid w:val="00B27AAD"/>
    <w:rsid w:val="00B3266A"/>
    <w:rsid w:val="00B3299B"/>
    <w:rsid w:val="00B34690"/>
    <w:rsid w:val="00B40226"/>
    <w:rsid w:val="00B40415"/>
    <w:rsid w:val="00B409A2"/>
    <w:rsid w:val="00B42D7B"/>
    <w:rsid w:val="00B45F51"/>
    <w:rsid w:val="00B5200B"/>
    <w:rsid w:val="00B52536"/>
    <w:rsid w:val="00B56D18"/>
    <w:rsid w:val="00B60474"/>
    <w:rsid w:val="00B623C1"/>
    <w:rsid w:val="00B6258E"/>
    <w:rsid w:val="00B64F1D"/>
    <w:rsid w:val="00B65CC2"/>
    <w:rsid w:val="00B6716E"/>
    <w:rsid w:val="00B679F2"/>
    <w:rsid w:val="00B70C0D"/>
    <w:rsid w:val="00B714D9"/>
    <w:rsid w:val="00B758CB"/>
    <w:rsid w:val="00B76E20"/>
    <w:rsid w:val="00B77856"/>
    <w:rsid w:val="00B8266E"/>
    <w:rsid w:val="00B83B46"/>
    <w:rsid w:val="00B84F42"/>
    <w:rsid w:val="00B85DAD"/>
    <w:rsid w:val="00B8670E"/>
    <w:rsid w:val="00B86CE0"/>
    <w:rsid w:val="00B86F97"/>
    <w:rsid w:val="00B9066E"/>
    <w:rsid w:val="00B92146"/>
    <w:rsid w:val="00B92C8C"/>
    <w:rsid w:val="00B92E02"/>
    <w:rsid w:val="00B93AA5"/>
    <w:rsid w:val="00B94CEC"/>
    <w:rsid w:val="00B970A2"/>
    <w:rsid w:val="00BA18D5"/>
    <w:rsid w:val="00BA3CD5"/>
    <w:rsid w:val="00BB0FE6"/>
    <w:rsid w:val="00BB1789"/>
    <w:rsid w:val="00BB1965"/>
    <w:rsid w:val="00BB2A46"/>
    <w:rsid w:val="00BB2BA7"/>
    <w:rsid w:val="00BB46EF"/>
    <w:rsid w:val="00BB5904"/>
    <w:rsid w:val="00BB6455"/>
    <w:rsid w:val="00BC1F3D"/>
    <w:rsid w:val="00BC2064"/>
    <w:rsid w:val="00BC3A61"/>
    <w:rsid w:val="00BC5ACA"/>
    <w:rsid w:val="00BC7EF2"/>
    <w:rsid w:val="00BD35C6"/>
    <w:rsid w:val="00BD3D4D"/>
    <w:rsid w:val="00BD71F3"/>
    <w:rsid w:val="00BE0B7C"/>
    <w:rsid w:val="00BE167E"/>
    <w:rsid w:val="00BE2B85"/>
    <w:rsid w:val="00BE38EB"/>
    <w:rsid w:val="00BE4528"/>
    <w:rsid w:val="00BE559A"/>
    <w:rsid w:val="00BE65B0"/>
    <w:rsid w:val="00BE6C18"/>
    <w:rsid w:val="00BE6C40"/>
    <w:rsid w:val="00BE7037"/>
    <w:rsid w:val="00BF0D23"/>
    <w:rsid w:val="00BF129A"/>
    <w:rsid w:val="00BF1809"/>
    <w:rsid w:val="00BF5A33"/>
    <w:rsid w:val="00BF5FBA"/>
    <w:rsid w:val="00BF69D8"/>
    <w:rsid w:val="00C00EB2"/>
    <w:rsid w:val="00C04325"/>
    <w:rsid w:val="00C05C36"/>
    <w:rsid w:val="00C11127"/>
    <w:rsid w:val="00C13986"/>
    <w:rsid w:val="00C14C20"/>
    <w:rsid w:val="00C15350"/>
    <w:rsid w:val="00C1613A"/>
    <w:rsid w:val="00C16719"/>
    <w:rsid w:val="00C16729"/>
    <w:rsid w:val="00C229A9"/>
    <w:rsid w:val="00C240ED"/>
    <w:rsid w:val="00C24D9D"/>
    <w:rsid w:val="00C316C0"/>
    <w:rsid w:val="00C3249D"/>
    <w:rsid w:val="00C331CF"/>
    <w:rsid w:val="00C33DED"/>
    <w:rsid w:val="00C350D2"/>
    <w:rsid w:val="00C35D6A"/>
    <w:rsid w:val="00C37E9F"/>
    <w:rsid w:val="00C40BBC"/>
    <w:rsid w:val="00C42EE5"/>
    <w:rsid w:val="00C43EE6"/>
    <w:rsid w:val="00C46B27"/>
    <w:rsid w:val="00C46DEA"/>
    <w:rsid w:val="00C4749F"/>
    <w:rsid w:val="00C47608"/>
    <w:rsid w:val="00C5233A"/>
    <w:rsid w:val="00C544FC"/>
    <w:rsid w:val="00C565DF"/>
    <w:rsid w:val="00C567DF"/>
    <w:rsid w:val="00C57ED3"/>
    <w:rsid w:val="00C607CA"/>
    <w:rsid w:val="00C611E2"/>
    <w:rsid w:val="00C62867"/>
    <w:rsid w:val="00C6406E"/>
    <w:rsid w:val="00C65B2D"/>
    <w:rsid w:val="00C6635F"/>
    <w:rsid w:val="00C668AF"/>
    <w:rsid w:val="00C7051C"/>
    <w:rsid w:val="00C70746"/>
    <w:rsid w:val="00C71A58"/>
    <w:rsid w:val="00C723DC"/>
    <w:rsid w:val="00C72F70"/>
    <w:rsid w:val="00C7308B"/>
    <w:rsid w:val="00C7446C"/>
    <w:rsid w:val="00C74D5F"/>
    <w:rsid w:val="00C82094"/>
    <w:rsid w:val="00C83812"/>
    <w:rsid w:val="00C87F52"/>
    <w:rsid w:val="00C90945"/>
    <w:rsid w:val="00C90F8D"/>
    <w:rsid w:val="00C91A0F"/>
    <w:rsid w:val="00C92138"/>
    <w:rsid w:val="00C936CB"/>
    <w:rsid w:val="00C945CE"/>
    <w:rsid w:val="00C963D0"/>
    <w:rsid w:val="00C97CDE"/>
    <w:rsid w:val="00CA17E8"/>
    <w:rsid w:val="00CA2466"/>
    <w:rsid w:val="00CA25D8"/>
    <w:rsid w:val="00CA27B1"/>
    <w:rsid w:val="00CA2EF6"/>
    <w:rsid w:val="00CA5710"/>
    <w:rsid w:val="00CB0DA0"/>
    <w:rsid w:val="00CB0E71"/>
    <w:rsid w:val="00CB1454"/>
    <w:rsid w:val="00CB25D4"/>
    <w:rsid w:val="00CB2AB0"/>
    <w:rsid w:val="00CB3303"/>
    <w:rsid w:val="00CB505B"/>
    <w:rsid w:val="00CB6592"/>
    <w:rsid w:val="00CB6B9F"/>
    <w:rsid w:val="00CC0088"/>
    <w:rsid w:val="00CC1B17"/>
    <w:rsid w:val="00CC2F11"/>
    <w:rsid w:val="00CC3713"/>
    <w:rsid w:val="00CC3BD8"/>
    <w:rsid w:val="00CC4D92"/>
    <w:rsid w:val="00CC73DC"/>
    <w:rsid w:val="00CC7B3A"/>
    <w:rsid w:val="00CC7DF5"/>
    <w:rsid w:val="00CD26E7"/>
    <w:rsid w:val="00CD29F3"/>
    <w:rsid w:val="00CD3309"/>
    <w:rsid w:val="00CD641C"/>
    <w:rsid w:val="00CD75D4"/>
    <w:rsid w:val="00CD7644"/>
    <w:rsid w:val="00CE2F5E"/>
    <w:rsid w:val="00CE6014"/>
    <w:rsid w:val="00CF052F"/>
    <w:rsid w:val="00CF3800"/>
    <w:rsid w:val="00CF3FD4"/>
    <w:rsid w:val="00CF466E"/>
    <w:rsid w:val="00CF4B3B"/>
    <w:rsid w:val="00CF57AE"/>
    <w:rsid w:val="00CF5B39"/>
    <w:rsid w:val="00CF6BB7"/>
    <w:rsid w:val="00CF6F80"/>
    <w:rsid w:val="00CF73D9"/>
    <w:rsid w:val="00CF7ADD"/>
    <w:rsid w:val="00D000CA"/>
    <w:rsid w:val="00D00355"/>
    <w:rsid w:val="00D03B2A"/>
    <w:rsid w:val="00D04ECE"/>
    <w:rsid w:val="00D0571E"/>
    <w:rsid w:val="00D05A67"/>
    <w:rsid w:val="00D069A5"/>
    <w:rsid w:val="00D06C2C"/>
    <w:rsid w:val="00D0700E"/>
    <w:rsid w:val="00D07500"/>
    <w:rsid w:val="00D1051D"/>
    <w:rsid w:val="00D107D7"/>
    <w:rsid w:val="00D11248"/>
    <w:rsid w:val="00D13202"/>
    <w:rsid w:val="00D138E5"/>
    <w:rsid w:val="00D20497"/>
    <w:rsid w:val="00D2248B"/>
    <w:rsid w:val="00D24676"/>
    <w:rsid w:val="00D2547E"/>
    <w:rsid w:val="00D26DDF"/>
    <w:rsid w:val="00D30145"/>
    <w:rsid w:val="00D3054A"/>
    <w:rsid w:val="00D30D77"/>
    <w:rsid w:val="00D328E6"/>
    <w:rsid w:val="00D3293B"/>
    <w:rsid w:val="00D339D4"/>
    <w:rsid w:val="00D34AF1"/>
    <w:rsid w:val="00D36199"/>
    <w:rsid w:val="00D408A9"/>
    <w:rsid w:val="00D40D47"/>
    <w:rsid w:val="00D4254A"/>
    <w:rsid w:val="00D42656"/>
    <w:rsid w:val="00D43561"/>
    <w:rsid w:val="00D43FF9"/>
    <w:rsid w:val="00D45D86"/>
    <w:rsid w:val="00D50907"/>
    <w:rsid w:val="00D517DA"/>
    <w:rsid w:val="00D51D84"/>
    <w:rsid w:val="00D529E5"/>
    <w:rsid w:val="00D53335"/>
    <w:rsid w:val="00D60290"/>
    <w:rsid w:val="00D60386"/>
    <w:rsid w:val="00D60604"/>
    <w:rsid w:val="00D67F48"/>
    <w:rsid w:val="00D70717"/>
    <w:rsid w:val="00D74862"/>
    <w:rsid w:val="00D74CBD"/>
    <w:rsid w:val="00D76009"/>
    <w:rsid w:val="00D76D71"/>
    <w:rsid w:val="00D82C9F"/>
    <w:rsid w:val="00D8440F"/>
    <w:rsid w:val="00D845A2"/>
    <w:rsid w:val="00D85173"/>
    <w:rsid w:val="00D871BD"/>
    <w:rsid w:val="00D87520"/>
    <w:rsid w:val="00D876D8"/>
    <w:rsid w:val="00D90648"/>
    <w:rsid w:val="00D9124A"/>
    <w:rsid w:val="00D92718"/>
    <w:rsid w:val="00D93770"/>
    <w:rsid w:val="00D950A8"/>
    <w:rsid w:val="00D9758C"/>
    <w:rsid w:val="00D97803"/>
    <w:rsid w:val="00DA1391"/>
    <w:rsid w:val="00DA5E95"/>
    <w:rsid w:val="00DB2227"/>
    <w:rsid w:val="00DB515D"/>
    <w:rsid w:val="00DB62F2"/>
    <w:rsid w:val="00DB6CBE"/>
    <w:rsid w:val="00DC0300"/>
    <w:rsid w:val="00DC24F1"/>
    <w:rsid w:val="00DC2A29"/>
    <w:rsid w:val="00DC2B19"/>
    <w:rsid w:val="00DC7D08"/>
    <w:rsid w:val="00DD0D11"/>
    <w:rsid w:val="00DD2A03"/>
    <w:rsid w:val="00DD3808"/>
    <w:rsid w:val="00DD41B8"/>
    <w:rsid w:val="00DD42A7"/>
    <w:rsid w:val="00DD55CE"/>
    <w:rsid w:val="00DD77D8"/>
    <w:rsid w:val="00DD7E7A"/>
    <w:rsid w:val="00DE1915"/>
    <w:rsid w:val="00DE191B"/>
    <w:rsid w:val="00DE20D5"/>
    <w:rsid w:val="00DE2138"/>
    <w:rsid w:val="00DE752B"/>
    <w:rsid w:val="00DE7A4D"/>
    <w:rsid w:val="00DE7CD3"/>
    <w:rsid w:val="00DF12A5"/>
    <w:rsid w:val="00DF2012"/>
    <w:rsid w:val="00DF21DC"/>
    <w:rsid w:val="00DF2C38"/>
    <w:rsid w:val="00DF2EC5"/>
    <w:rsid w:val="00DF65B2"/>
    <w:rsid w:val="00DF7A85"/>
    <w:rsid w:val="00E010B5"/>
    <w:rsid w:val="00E012A3"/>
    <w:rsid w:val="00E01B5D"/>
    <w:rsid w:val="00E05777"/>
    <w:rsid w:val="00E07FC1"/>
    <w:rsid w:val="00E13A0C"/>
    <w:rsid w:val="00E15F05"/>
    <w:rsid w:val="00E16B7E"/>
    <w:rsid w:val="00E17286"/>
    <w:rsid w:val="00E17DCC"/>
    <w:rsid w:val="00E2107F"/>
    <w:rsid w:val="00E24D43"/>
    <w:rsid w:val="00E26386"/>
    <w:rsid w:val="00E34628"/>
    <w:rsid w:val="00E37349"/>
    <w:rsid w:val="00E41A5F"/>
    <w:rsid w:val="00E420D1"/>
    <w:rsid w:val="00E4249F"/>
    <w:rsid w:val="00E42D51"/>
    <w:rsid w:val="00E446D4"/>
    <w:rsid w:val="00E44F8C"/>
    <w:rsid w:val="00E45806"/>
    <w:rsid w:val="00E47B0B"/>
    <w:rsid w:val="00E5153F"/>
    <w:rsid w:val="00E51DA0"/>
    <w:rsid w:val="00E55CB0"/>
    <w:rsid w:val="00E56B40"/>
    <w:rsid w:val="00E63412"/>
    <w:rsid w:val="00E65D31"/>
    <w:rsid w:val="00E66067"/>
    <w:rsid w:val="00E66182"/>
    <w:rsid w:val="00E67272"/>
    <w:rsid w:val="00E700C7"/>
    <w:rsid w:val="00E71E80"/>
    <w:rsid w:val="00E737BA"/>
    <w:rsid w:val="00E764C0"/>
    <w:rsid w:val="00E777C2"/>
    <w:rsid w:val="00E83154"/>
    <w:rsid w:val="00E86AB7"/>
    <w:rsid w:val="00E925E1"/>
    <w:rsid w:val="00E947F5"/>
    <w:rsid w:val="00E96431"/>
    <w:rsid w:val="00EA0100"/>
    <w:rsid w:val="00EA1A9E"/>
    <w:rsid w:val="00EA1D6C"/>
    <w:rsid w:val="00EA3F76"/>
    <w:rsid w:val="00EA5A3F"/>
    <w:rsid w:val="00EA66E8"/>
    <w:rsid w:val="00EA7CAA"/>
    <w:rsid w:val="00EB2494"/>
    <w:rsid w:val="00EB25AB"/>
    <w:rsid w:val="00EB3EF8"/>
    <w:rsid w:val="00EB49C0"/>
    <w:rsid w:val="00EB4E83"/>
    <w:rsid w:val="00EB4F1F"/>
    <w:rsid w:val="00EB6CE9"/>
    <w:rsid w:val="00EB76A0"/>
    <w:rsid w:val="00EB7A71"/>
    <w:rsid w:val="00EC2B35"/>
    <w:rsid w:val="00EC436C"/>
    <w:rsid w:val="00EC4CFD"/>
    <w:rsid w:val="00ED0D13"/>
    <w:rsid w:val="00ED1AD1"/>
    <w:rsid w:val="00ED50E1"/>
    <w:rsid w:val="00ED71E5"/>
    <w:rsid w:val="00EE22B0"/>
    <w:rsid w:val="00EE34D6"/>
    <w:rsid w:val="00EE3A74"/>
    <w:rsid w:val="00EE41AD"/>
    <w:rsid w:val="00EE6EA8"/>
    <w:rsid w:val="00EE7B4C"/>
    <w:rsid w:val="00EF0332"/>
    <w:rsid w:val="00EF04F3"/>
    <w:rsid w:val="00EF456F"/>
    <w:rsid w:val="00EF6835"/>
    <w:rsid w:val="00EF6D54"/>
    <w:rsid w:val="00EF7079"/>
    <w:rsid w:val="00EF7621"/>
    <w:rsid w:val="00F014F7"/>
    <w:rsid w:val="00F032C5"/>
    <w:rsid w:val="00F0376F"/>
    <w:rsid w:val="00F03962"/>
    <w:rsid w:val="00F056E1"/>
    <w:rsid w:val="00F06122"/>
    <w:rsid w:val="00F069A9"/>
    <w:rsid w:val="00F1004A"/>
    <w:rsid w:val="00F118D4"/>
    <w:rsid w:val="00F1444B"/>
    <w:rsid w:val="00F159DF"/>
    <w:rsid w:val="00F16C3C"/>
    <w:rsid w:val="00F211E2"/>
    <w:rsid w:val="00F21846"/>
    <w:rsid w:val="00F219F5"/>
    <w:rsid w:val="00F229E7"/>
    <w:rsid w:val="00F24F51"/>
    <w:rsid w:val="00F25815"/>
    <w:rsid w:val="00F25CF3"/>
    <w:rsid w:val="00F268BF"/>
    <w:rsid w:val="00F30EF5"/>
    <w:rsid w:val="00F3232A"/>
    <w:rsid w:val="00F33DC3"/>
    <w:rsid w:val="00F34AE9"/>
    <w:rsid w:val="00F37679"/>
    <w:rsid w:val="00F37712"/>
    <w:rsid w:val="00F42EFF"/>
    <w:rsid w:val="00F44B80"/>
    <w:rsid w:val="00F44D1B"/>
    <w:rsid w:val="00F45654"/>
    <w:rsid w:val="00F45DEE"/>
    <w:rsid w:val="00F46760"/>
    <w:rsid w:val="00F523EC"/>
    <w:rsid w:val="00F531F5"/>
    <w:rsid w:val="00F5360C"/>
    <w:rsid w:val="00F53F88"/>
    <w:rsid w:val="00F54F0C"/>
    <w:rsid w:val="00F567E3"/>
    <w:rsid w:val="00F603EF"/>
    <w:rsid w:val="00F60454"/>
    <w:rsid w:val="00F6082B"/>
    <w:rsid w:val="00F61388"/>
    <w:rsid w:val="00F617EB"/>
    <w:rsid w:val="00F62E08"/>
    <w:rsid w:val="00F62F6D"/>
    <w:rsid w:val="00F648A6"/>
    <w:rsid w:val="00F64C88"/>
    <w:rsid w:val="00F65826"/>
    <w:rsid w:val="00F65EAF"/>
    <w:rsid w:val="00F65F84"/>
    <w:rsid w:val="00F710E7"/>
    <w:rsid w:val="00F71ACF"/>
    <w:rsid w:val="00F72D9D"/>
    <w:rsid w:val="00F732D2"/>
    <w:rsid w:val="00F7624E"/>
    <w:rsid w:val="00F767F7"/>
    <w:rsid w:val="00F804EF"/>
    <w:rsid w:val="00F83F49"/>
    <w:rsid w:val="00F86F82"/>
    <w:rsid w:val="00F9013E"/>
    <w:rsid w:val="00F9100A"/>
    <w:rsid w:val="00F91BE0"/>
    <w:rsid w:val="00F9206F"/>
    <w:rsid w:val="00F925D0"/>
    <w:rsid w:val="00F937C5"/>
    <w:rsid w:val="00F93C57"/>
    <w:rsid w:val="00F93D35"/>
    <w:rsid w:val="00F93E6F"/>
    <w:rsid w:val="00F94DF3"/>
    <w:rsid w:val="00F963FF"/>
    <w:rsid w:val="00F96CEF"/>
    <w:rsid w:val="00F97E44"/>
    <w:rsid w:val="00FA36D7"/>
    <w:rsid w:val="00FA3923"/>
    <w:rsid w:val="00FA44BB"/>
    <w:rsid w:val="00FA5A18"/>
    <w:rsid w:val="00FB396A"/>
    <w:rsid w:val="00FB4C36"/>
    <w:rsid w:val="00FB6B45"/>
    <w:rsid w:val="00FB727F"/>
    <w:rsid w:val="00FB7F5A"/>
    <w:rsid w:val="00FC1022"/>
    <w:rsid w:val="00FC1650"/>
    <w:rsid w:val="00FC1D9E"/>
    <w:rsid w:val="00FC2246"/>
    <w:rsid w:val="00FC2310"/>
    <w:rsid w:val="00FC281D"/>
    <w:rsid w:val="00FC3DA9"/>
    <w:rsid w:val="00FC76D4"/>
    <w:rsid w:val="00FD245B"/>
    <w:rsid w:val="00FD2ECE"/>
    <w:rsid w:val="00FD32FE"/>
    <w:rsid w:val="00FD36FE"/>
    <w:rsid w:val="00FD4E8C"/>
    <w:rsid w:val="00FD5EE2"/>
    <w:rsid w:val="00FD6D07"/>
    <w:rsid w:val="00FD705E"/>
    <w:rsid w:val="00FD76D9"/>
    <w:rsid w:val="00FD7A64"/>
    <w:rsid w:val="00FD7AA1"/>
    <w:rsid w:val="00FD7C3A"/>
    <w:rsid w:val="00FE0173"/>
    <w:rsid w:val="00FE05E9"/>
    <w:rsid w:val="00FE2509"/>
    <w:rsid w:val="00FE25E0"/>
    <w:rsid w:val="00FE2E4C"/>
    <w:rsid w:val="00FE3F01"/>
    <w:rsid w:val="00FE44F3"/>
    <w:rsid w:val="00FF0FAC"/>
    <w:rsid w:val="00FF26BD"/>
    <w:rsid w:val="00FF2DE8"/>
    <w:rsid w:val="00FF5BE6"/>
    <w:rsid w:val="00FF7D6B"/>
    <w:rsid w:val="0B4038FE"/>
    <w:rsid w:val="4655250A"/>
    <w:rsid w:val="4A26FA4D"/>
    <w:rsid w:val="738477A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E22F7"/>
  <w15:docId w15:val="{A4B58A3F-4308-4283-A95B-518F285C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146B"/>
    <w:rPr>
      <w:rFonts w:ascii="Arial" w:hAnsi="Arial"/>
    </w:rPr>
  </w:style>
  <w:style w:type="paragraph" w:styleId="Heading1">
    <w:name w:val="heading 1"/>
    <w:basedOn w:val="Normal"/>
    <w:next w:val="Normal"/>
    <w:link w:val="Heading1Char"/>
    <w:uiPriority w:val="9"/>
    <w:qFormat/>
    <w:rsid w:val="00313314"/>
    <w:pPr>
      <w:keepNext/>
      <w:spacing w:before="240" w:after="60"/>
      <w:outlineLvl w:val="0"/>
    </w:pPr>
    <w:rPr>
      <w:rFonts w:cs="Arial"/>
      <w:b/>
      <w:bCs/>
      <w:kern w:val="32"/>
      <w:sz w:val="32"/>
      <w:szCs w:val="32"/>
    </w:rPr>
  </w:style>
  <w:style w:type="paragraph" w:styleId="Heading2">
    <w:name w:val="heading 2"/>
    <w:basedOn w:val="Normal"/>
    <w:next w:val="Normal"/>
    <w:link w:val="Heading2Char"/>
    <w:unhideWhenUsed/>
    <w:qFormat/>
    <w:rsid w:val="00DD2A0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13314"/>
    <w:pPr>
      <w:keepNext/>
      <w:outlineLvl w:val="2"/>
    </w:pPr>
    <w:rPr>
      <w:rFonts w:ascii="Times New Roman" w:hAnsi="Times New Roman"/>
      <w:b/>
      <w:bCs/>
      <w:sz w:val="24"/>
      <w:szCs w:val="24"/>
      <w:lang w:eastAsia="en-US"/>
    </w:rPr>
  </w:style>
  <w:style w:type="paragraph" w:styleId="Heading4">
    <w:name w:val="heading 4"/>
    <w:basedOn w:val="Normal"/>
    <w:next w:val="Normal"/>
    <w:qFormat/>
    <w:rsid w:val="00C92138"/>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92138"/>
    <w:pPr>
      <w:spacing w:before="240" w:after="60"/>
      <w:outlineLvl w:val="4"/>
    </w:pPr>
    <w:rPr>
      <w:b/>
      <w:bCs/>
      <w:i/>
      <w:iCs/>
      <w:sz w:val="26"/>
      <w:szCs w:val="26"/>
    </w:rPr>
  </w:style>
  <w:style w:type="paragraph" w:styleId="Heading6">
    <w:name w:val="heading 6"/>
    <w:basedOn w:val="Normal"/>
    <w:next w:val="Normal"/>
    <w:qFormat/>
    <w:rsid w:val="00C92138"/>
    <w:pPr>
      <w:spacing w:before="240" w:after="60"/>
      <w:outlineLvl w:val="5"/>
    </w:pPr>
    <w:rPr>
      <w:rFonts w:ascii="Times New Roman" w:hAnsi="Times New Roman"/>
      <w:b/>
      <w:bCs/>
      <w:sz w:val="22"/>
      <w:szCs w:val="22"/>
    </w:rPr>
  </w:style>
  <w:style w:type="paragraph" w:styleId="Heading8">
    <w:name w:val="heading 8"/>
    <w:basedOn w:val="Normal"/>
    <w:next w:val="Normal"/>
    <w:qFormat/>
    <w:rsid w:val="00313314"/>
    <w:pPr>
      <w:keepNext/>
      <w:outlineLvl w:val="7"/>
    </w:pPr>
    <w:rPr>
      <w:rFonts w:cs="Arial"/>
      <w:i/>
      <w:iCs/>
      <w:color w:val="800080"/>
      <w:sz w:val="16"/>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001AE"/>
    <w:rPr>
      <w:rFonts w:ascii="Tahoma" w:hAnsi="Tahoma" w:cs="Tahoma"/>
      <w:sz w:val="16"/>
      <w:szCs w:val="16"/>
    </w:rPr>
  </w:style>
  <w:style w:type="table" w:styleId="TableGrid">
    <w:name w:val="Table Grid"/>
    <w:basedOn w:val="TableNormal"/>
    <w:uiPriority w:val="59"/>
    <w:rsid w:val="001D6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071D"/>
    <w:pPr>
      <w:tabs>
        <w:tab w:val="center" w:pos="4153"/>
        <w:tab w:val="right" w:pos="8306"/>
      </w:tabs>
    </w:pPr>
  </w:style>
  <w:style w:type="paragraph" w:styleId="Footer">
    <w:name w:val="footer"/>
    <w:basedOn w:val="Normal"/>
    <w:link w:val="FooterChar"/>
    <w:uiPriority w:val="99"/>
    <w:rsid w:val="009E071D"/>
    <w:pPr>
      <w:tabs>
        <w:tab w:val="center" w:pos="4153"/>
        <w:tab w:val="right" w:pos="8306"/>
      </w:tabs>
    </w:pPr>
  </w:style>
  <w:style w:type="character" w:styleId="PageNumber">
    <w:name w:val="page number"/>
    <w:basedOn w:val="DefaultParagraphFont"/>
    <w:rsid w:val="003F4942"/>
  </w:style>
  <w:style w:type="character" w:styleId="Hyperlink">
    <w:name w:val="Hyperlink"/>
    <w:uiPriority w:val="99"/>
    <w:rsid w:val="00175EEE"/>
    <w:rPr>
      <w:color w:val="0000FF"/>
      <w:u w:val="single"/>
    </w:rPr>
  </w:style>
  <w:style w:type="paragraph" w:customStyle="1" w:styleId="servicetitle">
    <w:name w:val="servicetitle"/>
    <w:basedOn w:val="Normal"/>
    <w:rsid w:val="00175EEE"/>
    <w:pPr>
      <w:spacing w:before="120" w:after="120"/>
      <w:ind w:left="120" w:right="120"/>
    </w:pPr>
    <w:rPr>
      <w:rFonts w:ascii="Verdana" w:hAnsi="Verdana"/>
      <w:sz w:val="24"/>
      <w:szCs w:val="24"/>
    </w:rPr>
  </w:style>
  <w:style w:type="paragraph" w:styleId="NormalWeb">
    <w:name w:val="Normal (Web)"/>
    <w:basedOn w:val="Normal"/>
    <w:rsid w:val="00175EEE"/>
    <w:pPr>
      <w:spacing w:before="120" w:after="240"/>
    </w:pPr>
    <w:rPr>
      <w:rFonts w:ascii="Verdana" w:hAnsi="Verdana"/>
      <w:color w:val="000066"/>
      <w:sz w:val="22"/>
      <w:szCs w:val="22"/>
    </w:rPr>
  </w:style>
  <w:style w:type="character" w:styleId="FollowedHyperlink">
    <w:name w:val="FollowedHyperlink"/>
    <w:uiPriority w:val="99"/>
    <w:rsid w:val="00F64C88"/>
    <w:rPr>
      <w:color w:val="800080"/>
      <w:u w:val="single"/>
    </w:rPr>
  </w:style>
  <w:style w:type="paragraph" w:styleId="BodyTextIndent3">
    <w:name w:val="Body Text Indent 3"/>
    <w:basedOn w:val="Normal"/>
    <w:link w:val="BodyTextIndent3Char"/>
    <w:rsid w:val="00313314"/>
    <w:pPr>
      <w:ind w:left="432"/>
    </w:pPr>
    <w:rPr>
      <w:rFonts w:ascii="Times New Roman" w:hAnsi="Times New Roman"/>
      <w:szCs w:val="24"/>
      <w:lang w:eastAsia="en-US"/>
    </w:rPr>
  </w:style>
  <w:style w:type="paragraph" w:styleId="BodyTextIndent">
    <w:name w:val="Body Text Indent"/>
    <w:basedOn w:val="Normal"/>
    <w:link w:val="BodyTextIndentChar"/>
    <w:rsid w:val="00C92138"/>
    <w:pPr>
      <w:spacing w:after="120"/>
      <w:ind w:left="283"/>
    </w:pPr>
  </w:style>
  <w:style w:type="paragraph" w:styleId="BodyText">
    <w:name w:val="Body Text"/>
    <w:basedOn w:val="Normal"/>
    <w:rsid w:val="00C92138"/>
    <w:pPr>
      <w:spacing w:after="120"/>
    </w:pPr>
  </w:style>
  <w:style w:type="paragraph" w:styleId="BodyTextIndent2">
    <w:name w:val="Body Text Indent 2"/>
    <w:basedOn w:val="Normal"/>
    <w:link w:val="BodyTextIndent2Char"/>
    <w:rsid w:val="00C92138"/>
    <w:pPr>
      <w:spacing w:after="120" w:line="480" w:lineRule="auto"/>
      <w:ind w:left="283"/>
    </w:pPr>
  </w:style>
  <w:style w:type="paragraph" w:styleId="BodyText3">
    <w:name w:val="Body Text 3"/>
    <w:basedOn w:val="Normal"/>
    <w:rsid w:val="00720DB7"/>
    <w:pPr>
      <w:spacing w:after="120"/>
    </w:pPr>
    <w:rPr>
      <w:sz w:val="16"/>
      <w:szCs w:val="16"/>
    </w:rPr>
  </w:style>
  <w:style w:type="character" w:customStyle="1" w:styleId="Heading3Char">
    <w:name w:val="Heading 3 Char"/>
    <w:link w:val="Heading3"/>
    <w:rsid w:val="00351399"/>
    <w:rPr>
      <w:b/>
      <w:bCs/>
      <w:sz w:val="24"/>
      <w:szCs w:val="24"/>
      <w:lang w:eastAsia="en-US"/>
    </w:rPr>
  </w:style>
  <w:style w:type="character" w:customStyle="1" w:styleId="BodyTextIndent3Char">
    <w:name w:val="Body Text Indent 3 Char"/>
    <w:link w:val="BodyTextIndent3"/>
    <w:rsid w:val="00351399"/>
    <w:rPr>
      <w:szCs w:val="24"/>
      <w:lang w:eastAsia="en-US"/>
    </w:rPr>
  </w:style>
  <w:style w:type="character" w:customStyle="1" w:styleId="BodyTextIndentChar">
    <w:name w:val="Body Text Indent Char"/>
    <w:link w:val="BodyTextIndent"/>
    <w:rsid w:val="006D7A70"/>
    <w:rPr>
      <w:rFonts w:ascii="Arial" w:hAnsi="Arial"/>
    </w:rPr>
  </w:style>
  <w:style w:type="character" w:customStyle="1" w:styleId="BodyTextIndent2Char">
    <w:name w:val="Body Text Indent 2 Char"/>
    <w:link w:val="BodyTextIndent2"/>
    <w:rsid w:val="006D7A70"/>
    <w:rPr>
      <w:rFonts w:ascii="Arial" w:hAnsi="Arial"/>
    </w:rPr>
  </w:style>
  <w:style w:type="character" w:customStyle="1" w:styleId="Heading1Char">
    <w:name w:val="Heading 1 Char"/>
    <w:link w:val="Heading1"/>
    <w:uiPriority w:val="9"/>
    <w:rsid w:val="00AF6F45"/>
    <w:rPr>
      <w:rFonts w:ascii="Arial" w:hAnsi="Arial" w:cs="Arial"/>
      <w:b/>
      <w:bCs/>
      <w:kern w:val="32"/>
      <w:sz w:val="32"/>
      <w:szCs w:val="32"/>
    </w:rPr>
  </w:style>
  <w:style w:type="paragraph" w:styleId="ListParagraph">
    <w:name w:val="List Paragraph"/>
    <w:basedOn w:val="Normal"/>
    <w:uiPriority w:val="34"/>
    <w:qFormat/>
    <w:rsid w:val="00AF6F45"/>
    <w:pPr>
      <w:ind w:left="720"/>
    </w:pPr>
  </w:style>
  <w:style w:type="character" w:customStyle="1" w:styleId="Heading5Char">
    <w:name w:val="Heading 5 Char"/>
    <w:link w:val="Heading5"/>
    <w:rsid w:val="00AD1F12"/>
    <w:rPr>
      <w:rFonts w:ascii="Arial" w:hAnsi="Arial"/>
      <w:b/>
      <w:bCs/>
      <w:i/>
      <w:iCs/>
      <w:sz w:val="26"/>
      <w:szCs w:val="26"/>
    </w:rPr>
  </w:style>
  <w:style w:type="character" w:customStyle="1" w:styleId="HeaderChar">
    <w:name w:val="Header Char"/>
    <w:link w:val="Header"/>
    <w:uiPriority w:val="99"/>
    <w:rsid w:val="001620F4"/>
    <w:rPr>
      <w:rFonts w:ascii="Arial" w:hAnsi="Arial"/>
    </w:rPr>
  </w:style>
  <w:style w:type="character" w:customStyle="1" w:styleId="FooterChar">
    <w:name w:val="Footer Char"/>
    <w:link w:val="Footer"/>
    <w:uiPriority w:val="99"/>
    <w:rsid w:val="001620F4"/>
    <w:rPr>
      <w:rFonts w:ascii="Arial" w:hAnsi="Arial"/>
    </w:rPr>
  </w:style>
  <w:style w:type="character" w:customStyle="1" w:styleId="BalloonTextChar">
    <w:name w:val="Balloon Text Char"/>
    <w:link w:val="BalloonText"/>
    <w:uiPriority w:val="99"/>
    <w:semiHidden/>
    <w:rsid w:val="001620F4"/>
    <w:rPr>
      <w:rFonts w:ascii="Tahoma" w:hAnsi="Tahoma" w:cs="Tahoma"/>
      <w:sz w:val="16"/>
      <w:szCs w:val="16"/>
    </w:rPr>
  </w:style>
  <w:style w:type="paragraph" w:customStyle="1" w:styleId="Default">
    <w:name w:val="Default"/>
    <w:rsid w:val="001620F4"/>
    <w:pPr>
      <w:autoSpaceDE w:val="0"/>
      <w:autoSpaceDN w:val="0"/>
      <w:adjustRightInd w:val="0"/>
    </w:pPr>
    <w:rPr>
      <w:rFonts w:ascii="Arial" w:hAnsi="Arial" w:cs="Arial"/>
      <w:color w:val="000000"/>
      <w:sz w:val="24"/>
      <w:szCs w:val="24"/>
      <w:lang w:eastAsia="en-US"/>
    </w:rPr>
  </w:style>
  <w:style w:type="character" w:customStyle="1" w:styleId="Heading2Char">
    <w:name w:val="Heading 2 Char"/>
    <w:link w:val="Heading2"/>
    <w:rsid w:val="00DD2A03"/>
    <w:rPr>
      <w:rFonts w:ascii="Cambria" w:hAnsi="Cambria"/>
      <w:b/>
      <w:bCs/>
      <w:i/>
      <w:iCs/>
      <w:sz w:val="28"/>
      <w:szCs w:val="28"/>
    </w:rPr>
  </w:style>
  <w:style w:type="character" w:styleId="CommentReference">
    <w:name w:val="annotation reference"/>
    <w:rsid w:val="00C565DF"/>
    <w:rPr>
      <w:sz w:val="16"/>
      <w:szCs w:val="16"/>
    </w:rPr>
  </w:style>
  <w:style w:type="paragraph" w:styleId="CommentText">
    <w:name w:val="annotation text"/>
    <w:basedOn w:val="Normal"/>
    <w:link w:val="CommentTextChar"/>
    <w:rsid w:val="00C565DF"/>
  </w:style>
  <w:style w:type="character" w:customStyle="1" w:styleId="CommentTextChar">
    <w:name w:val="Comment Text Char"/>
    <w:link w:val="CommentText"/>
    <w:rsid w:val="00C565DF"/>
    <w:rPr>
      <w:rFonts w:ascii="Arial" w:hAnsi="Arial"/>
    </w:rPr>
  </w:style>
  <w:style w:type="paragraph" w:styleId="CommentSubject">
    <w:name w:val="annotation subject"/>
    <w:basedOn w:val="CommentText"/>
    <w:next w:val="CommentText"/>
    <w:link w:val="CommentSubjectChar"/>
    <w:rsid w:val="00C565DF"/>
    <w:rPr>
      <w:b/>
      <w:bCs/>
    </w:rPr>
  </w:style>
  <w:style w:type="character" w:customStyle="1" w:styleId="CommentSubjectChar">
    <w:name w:val="Comment Subject Char"/>
    <w:link w:val="CommentSubject"/>
    <w:rsid w:val="00C565DF"/>
    <w:rPr>
      <w:rFonts w:ascii="Arial" w:hAnsi="Arial"/>
      <w:b/>
      <w:bCs/>
    </w:rPr>
  </w:style>
  <w:style w:type="paragraph" w:styleId="NoSpacing">
    <w:name w:val="No Spacing"/>
    <w:uiPriority w:val="1"/>
    <w:qFormat/>
    <w:rsid w:val="00692202"/>
    <w:rPr>
      <w:rFonts w:ascii="Arial" w:eastAsia="Calibri" w:hAnsi="Arial" w:cs="Arial"/>
      <w:sz w:val="22"/>
      <w:szCs w:val="22"/>
      <w:lang w:eastAsia="en-US"/>
    </w:rPr>
  </w:style>
  <w:style w:type="character" w:styleId="Strong">
    <w:name w:val="Strong"/>
    <w:uiPriority w:val="22"/>
    <w:qFormat/>
    <w:rsid w:val="00692202"/>
    <w:rPr>
      <w:b/>
      <w:bCs/>
    </w:rPr>
  </w:style>
  <w:style w:type="character" w:customStyle="1" w:styleId="apple-converted-space">
    <w:name w:val="apple-converted-space"/>
    <w:rsid w:val="00692202"/>
  </w:style>
  <w:style w:type="character" w:customStyle="1" w:styleId="UnresolvedMention1">
    <w:name w:val="Unresolved Mention1"/>
    <w:basedOn w:val="DefaultParagraphFont"/>
    <w:uiPriority w:val="99"/>
    <w:semiHidden/>
    <w:unhideWhenUsed/>
    <w:rsid w:val="006B5CD2"/>
    <w:rPr>
      <w:color w:val="605E5C"/>
      <w:shd w:val="clear" w:color="auto" w:fill="E1DFDD"/>
    </w:rPr>
  </w:style>
  <w:style w:type="character" w:customStyle="1" w:styleId="normaltextrun">
    <w:name w:val="normaltextrun"/>
    <w:basedOn w:val="DefaultParagraphFont"/>
    <w:rsid w:val="005F50CA"/>
  </w:style>
  <w:style w:type="paragraph" w:customStyle="1" w:styleId="paragraph">
    <w:name w:val="paragraph"/>
    <w:basedOn w:val="Normal"/>
    <w:rsid w:val="00E947F5"/>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E94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61651">
      <w:bodyDiv w:val="1"/>
      <w:marLeft w:val="0"/>
      <w:marRight w:val="0"/>
      <w:marTop w:val="0"/>
      <w:marBottom w:val="0"/>
      <w:divBdr>
        <w:top w:val="none" w:sz="0" w:space="0" w:color="auto"/>
        <w:left w:val="none" w:sz="0" w:space="0" w:color="auto"/>
        <w:bottom w:val="none" w:sz="0" w:space="0" w:color="auto"/>
        <w:right w:val="none" w:sz="0" w:space="0" w:color="auto"/>
      </w:divBdr>
    </w:div>
    <w:div w:id="233858430">
      <w:bodyDiv w:val="1"/>
      <w:marLeft w:val="0"/>
      <w:marRight w:val="0"/>
      <w:marTop w:val="0"/>
      <w:marBottom w:val="0"/>
      <w:divBdr>
        <w:top w:val="none" w:sz="0" w:space="0" w:color="auto"/>
        <w:left w:val="none" w:sz="0" w:space="0" w:color="auto"/>
        <w:bottom w:val="none" w:sz="0" w:space="0" w:color="auto"/>
        <w:right w:val="none" w:sz="0" w:space="0" w:color="auto"/>
      </w:divBdr>
    </w:div>
    <w:div w:id="271671792">
      <w:bodyDiv w:val="1"/>
      <w:marLeft w:val="0"/>
      <w:marRight w:val="0"/>
      <w:marTop w:val="0"/>
      <w:marBottom w:val="0"/>
      <w:divBdr>
        <w:top w:val="none" w:sz="0" w:space="0" w:color="auto"/>
        <w:left w:val="none" w:sz="0" w:space="0" w:color="auto"/>
        <w:bottom w:val="none" w:sz="0" w:space="0" w:color="auto"/>
        <w:right w:val="none" w:sz="0" w:space="0" w:color="auto"/>
      </w:divBdr>
    </w:div>
    <w:div w:id="555973048">
      <w:bodyDiv w:val="1"/>
      <w:marLeft w:val="0"/>
      <w:marRight w:val="0"/>
      <w:marTop w:val="0"/>
      <w:marBottom w:val="0"/>
      <w:divBdr>
        <w:top w:val="none" w:sz="0" w:space="0" w:color="auto"/>
        <w:left w:val="none" w:sz="0" w:space="0" w:color="auto"/>
        <w:bottom w:val="none" w:sz="0" w:space="0" w:color="auto"/>
        <w:right w:val="none" w:sz="0" w:space="0" w:color="auto"/>
      </w:divBdr>
      <w:divsChild>
        <w:div w:id="2006742470">
          <w:marLeft w:val="0"/>
          <w:marRight w:val="0"/>
          <w:marTop w:val="0"/>
          <w:marBottom w:val="0"/>
          <w:divBdr>
            <w:top w:val="none" w:sz="0" w:space="0" w:color="auto"/>
            <w:left w:val="none" w:sz="0" w:space="0" w:color="auto"/>
            <w:bottom w:val="none" w:sz="0" w:space="0" w:color="auto"/>
            <w:right w:val="none" w:sz="0" w:space="0" w:color="auto"/>
          </w:divBdr>
        </w:div>
        <w:div w:id="1445226189">
          <w:marLeft w:val="0"/>
          <w:marRight w:val="0"/>
          <w:marTop w:val="0"/>
          <w:marBottom w:val="0"/>
          <w:divBdr>
            <w:top w:val="none" w:sz="0" w:space="0" w:color="auto"/>
            <w:left w:val="none" w:sz="0" w:space="0" w:color="auto"/>
            <w:bottom w:val="none" w:sz="0" w:space="0" w:color="auto"/>
            <w:right w:val="none" w:sz="0" w:space="0" w:color="auto"/>
          </w:divBdr>
        </w:div>
        <w:div w:id="1990209679">
          <w:marLeft w:val="0"/>
          <w:marRight w:val="0"/>
          <w:marTop w:val="0"/>
          <w:marBottom w:val="0"/>
          <w:divBdr>
            <w:top w:val="none" w:sz="0" w:space="0" w:color="auto"/>
            <w:left w:val="none" w:sz="0" w:space="0" w:color="auto"/>
            <w:bottom w:val="none" w:sz="0" w:space="0" w:color="auto"/>
            <w:right w:val="none" w:sz="0" w:space="0" w:color="auto"/>
          </w:divBdr>
        </w:div>
        <w:div w:id="1804426145">
          <w:marLeft w:val="0"/>
          <w:marRight w:val="0"/>
          <w:marTop w:val="0"/>
          <w:marBottom w:val="0"/>
          <w:divBdr>
            <w:top w:val="none" w:sz="0" w:space="0" w:color="auto"/>
            <w:left w:val="none" w:sz="0" w:space="0" w:color="auto"/>
            <w:bottom w:val="none" w:sz="0" w:space="0" w:color="auto"/>
            <w:right w:val="none" w:sz="0" w:space="0" w:color="auto"/>
          </w:divBdr>
        </w:div>
        <w:div w:id="1616869895">
          <w:marLeft w:val="0"/>
          <w:marRight w:val="0"/>
          <w:marTop w:val="0"/>
          <w:marBottom w:val="0"/>
          <w:divBdr>
            <w:top w:val="none" w:sz="0" w:space="0" w:color="auto"/>
            <w:left w:val="none" w:sz="0" w:space="0" w:color="auto"/>
            <w:bottom w:val="none" w:sz="0" w:space="0" w:color="auto"/>
            <w:right w:val="none" w:sz="0" w:space="0" w:color="auto"/>
          </w:divBdr>
        </w:div>
        <w:div w:id="2062319424">
          <w:marLeft w:val="0"/>
          <w:marRight w:val="0"/>
          <w:marTop w:val="0"/>
          <w:marBottom w:val="0"/>
          <w:divBdr>
            <w:top w:val="none" w:sz="0" w:space="0" w:color="auto"/>
            <w:left w:val="none" w:sz="0" w:space="0" w:color="auto"/>
            <w:bottom w:val="none" w:sz="0" w:space="0" w:color="auto"/>
            <w:right w:val="none" w:sz="0" w:space="0" w:color="auto"/>
          </w:divBdr>
        </w:div>
        <w:div w:id="1536842304">
          <w:marLeft w:val="0"/>
          <w:marRight w:val="0"/>
          <w:marTop w:val="0"/>
          <w:marBottom w:val="0"/>
          <w:divBdr>
            <w:top w:val="none" w:sz="0" w:space="0" w:color="auto"/>
            <w:left w:val="none" w:sz="0" w:space="0" w:color="auto"/>
            <w:bottom w:val="none" w:sz="0" w:space="0" w:color="auto"/>
            <w:right w:val="none" w:sz="0" w:space="0" w:color="auto"/>
          </w:divBdr>
        </w:div>
        <w:div w:id="1722291382">
          <w:marLeft w:val="0"/>
          <w:marRight w:val="0"/>
          <w:marTop w:val="0"/>
          <w:marBottom w:val="0"/>
          <w:divBdr>
            <w:top w:val="none" w:sz="0" w:space="0" w:color="auto"/>
            <w:left w:val="none" w:sz="0" w:space="0" w:color="auto"/>
            <w:bottom w:val="none" w:sz="0" w:space="0" w:color="auto"/>
            <w:right w:val="none" w:sz="0" w:space="0" w:color="auto"/>
          </w:divBdr>
        </w:div>
      </w:divsChild>
    </w:div>
    <w:div w:id="770515487">
      <w:bodyDiv w:val="1"/>
      <w:marLeft w:val="0"/>
      <w:marRight w:val="0"/>
      <w:marTop w:val="0"/>
      <w:marBottom w:val="0"/>
      <w:divBdr>
        <w:top w:val="none" w:sz="0" w:space="0" w:color="auto"/>
        <w:left w:val="none" w:sz="0" w:space="0" w:color="auto"/>
        <w:bottom w:val="none" w:sz="0" w:space="0" w:color="auto"/>
        <w:right w:val="none" w:sz="0" w:space="0" w:color="auto"/>
      </w:divBdr>
    </w:div>
    <w:div w:id="827134851">
      <w:bodyDiv w:val="1"/>
      <w:marLeft w:val="0"/>
      <w:marRight w:val="0"/>
      <w:marTop w:val="0"/>
      <w:marBottom w:val="0"/>
      <w:divBdr>
        <w:top w:val="none" w:sz="0" w:space="0" w:color="auto"/>
        <w:left w:val="none" w:sz="0" w:space="0" w:color="auto"/>
        <w:bottom w:val="none" w:sz="0" w:space="0" w:color="auto"/>
        <w:right w:val="none" w:sz="0" w:space="0" w:color="auto"/>
      </w:divBdr>
    </w:div>
    <w:div w:id="1016343657">
      <w:bodyDiv w:val="1"/>
      <w:marLeft w:val="0"/>
      <w:marRight w:val="0"/>
      <w:marTop w:val="0"/>
      <w:marBottom w:val="0"/>
      <w:divBdr>
        <w:top w:val="none" w:sz="0" w:space="0" w:color="auto"/>
        <w:left w:val="none" w:sz="0" w:space="0" w:color="auto"/>
        <w:bottom w:val="none" w:sz="0" w:space="0" w:color="auto"/>
        <w:right w:val="none" w:sz="0" w:space="0" w:color="auto"/>
      </w:divBdr>
      <w:divsChild>
        <w:div w:id="1252811962">
          <w:marLeft w:val="0"/>
          <w:marRight w:val="0"/>
          <w:marTop w:val="0"/>
          <w:marBottom w:val="0"/>
          <w:divBdr>
            <w:top w:val="none" w:sz="0" w:space="0" w:color="auto"/>
            <w:left w:val="none" w:sz="0" w:space="0" w:color="auto"/>
            <w:bottom w:val="none" w:sz="0" w:space="0" w:color="auto"/>
            <w:right w:val="none" w:sz="0" w:space="0" w:color="auto"/>
          </w:divBdr>
          <w:divsChild>
            <w:div w:id="1749496981">
              <w:marLeft w:val="0"/>
              <w:marRight w:val="0"/>
              <w:marTop w:val="0"/>
              <w:marBottom w:val="0"/>
              <w:divBdr>
                <w:top w:val="none" w:sz="0" w:space="0" w:color="auto"/>
                <w:left w:val="none" w:sz="0" w:space="0" w:color="auto"/>
                <w:bottom w:val="none" w:sz="0" w:space="0" w:color="auto"/>
                <w:right w:val="none" w:sz="0" w:space="0" w:color="auto"/>
              </w:divBdr>
            </w:div>
            <w:div w:id="1144199494">
              <w:marLeft w:val="0"/>
              <w:marRight w:val="0"/>
              <w:marTop w:val="0"/>
              <w:marBottom w:val="0"/>
              <w:divBdr>
                <w:top w:val="none" w:sz="0" w:space="0" w:color="auto"/>
                <w:left w:val="none" w:sz="0" w:space="0" w:color="auto"/>
                <w:bottom w:val="none" w:sz="0" w:space="0" w:color="auto"/>
                <w:right w:val="none" w:sz="0" w:space="0" w:color="auto"/>
              </w:divBdr>
            </w:div>
            <w:div w:id="511378723">
              <w:marLeft w:val="0"/>
              <w:marRight w:val="0"/>
              <w:marTop w:val="0"/>
              <w:marBottom w:val="0"/>
              <w:divBdr>
                <w:top w:val="none" w:sz="0" w:space="0" w:color="auto"/>
                <w:left w:val="none" w:sz="0" w:space="0" w:color="auto"/>
                <w:bottom w:val="none" w:sz="0" w:space="0" w:color="auto"/>
                <w:right w:val="none" w:sz="0" w:space="0" w:color="auto"/>
              </w:divBdr>
            </w:div>
            <w:div w:id="538519981">
              <w:marLeft w:val="0"/>
              <w:marRight w:val="0"/>
              <w:marTop w:val="0"/>
              <w:marBottom w:val="0"/>
              <w:divBdr>
                <w:top w:val="none" w:sz="0" w:space="0" w:color="auto"/>
                <w:left w:val="none" w:sz="0" w:space="0" w:color="auto"/>
                <w:bottom w:val="none" w:sz="0" w:space="0" w:color="auto"/>
                <w:right w:val="none" w:sz="0" w:space="0" w:color="auto"/>
              </w:divBdr>
            </w:div>
            <w:div w:id="1934439270">
              <w:marLeft w:val="0"/>
              <w:marRight w:val="0"/>
              <w:marTop w:val="0"/>
              <w:marBottom w:val="0"/>
              <w:divBdr>
                <w:top w:val="none" w:sz="0" w:space="0" w:color="auto"/>
                <w:left w:val="none" w:sz="0" w:space="0" w:color="auto"/>
                <w:bottom w:val="none" w:sz="0" w:space="0" w:color="auto"/>
                <w:right w:val="none" w:sz="0" w:space="0" w:color="auto"/>
              </w:divBdr>
            </w:div>
            <w:div w:id="1954745814">
              <w:marLeft w:val="0"/>
              <w:marRight w:val="0"/>
              <w:marTop w:val="0"/>
              <w:marBottom w:val="0"/>
              <w:divBdr>
                <w:top w:val="none" w:sz="0" w:space="0" w:color="auto"/>
                <w:left w:val="none" w:sz="0" w:space="0" w:color="auto"/>
                <w:bottom w:val="none" w:sz="0" w:space="0" w:color="auto"/>
                <w:right w:val="none" w:sz="0" w:space="0" w:color="auto"/>
              </w:divBdr>
            </w:div>
            <w:div w:id="1632322143">
              <w:marLeft w:val="0"/>
              <w:marRight w:val="0"/>
              <w:marTop w:val="0"/>
              <w:marBottom w:val="0"/>
              <w:divBdr>
                <w:top w:val="none" w:sz="0" w:space="0" w:color="auto"/>
                <w:left w:val="none" w:sz="0" w:space="0" w:color="auto"/>
                <w:bottom w:val="none" w:sz="0" w:space="0" w:color="auto"/>
                <w:right w:val="none" w:sz="0" w:space="0" w:color="auto"/>
              </w:divBdr>
            </w:div>
            <w:div w:id="1324313580">
              <w:marLeft w:val="0"/>
              <w:marRight w:val="0"/>
              <w:marTop w:val="0"/>
              <w:marBottom w:val="0"/>
              <w:divBdr>
                <w:top w:val="none" w:sz="0" w:space="0" w:color="auto"/>
                <w:left w:val="none" w:sz="0" w:space="0" w:color="auto"/>
                <w:bottom w:val="none" w:sz="0" w:space="0" w:color="auto"/>
                <w:right w:val="none" w:sz="0" w:space="0" w:color="auto"/>
              </w:divBdr>
            </w:div>
            <w:div w:id="1515223671">
              <w:marLeft w:val="0"/>
              <w:marRight w:val="0"/>
              <w:marTop w:val="0"/>
              <w:marBottom w:val="0"/>
              <w:divBdr>
                <w:top w:val="none" w:sz="0" w:space="0" w:color="auto"/>
                <w:left w:val="none" w:sz="0" w:space="0" w:color="auto"/>
                <w:bottom w:val="none" w:sz="0" w:space="0" w:color="auto"/>
                <w:right w:val="none" w:sz="0" w:space="0" w:color="auto"/>
              </w:divBdr>
            </w:div>
          </w:divsChild>
        </w:div>
        <w:div w:id="681467656">
          <w:marLeft w:val="0"/>
          <w:marRight w:val="0"/>
          <w:marTop w:val="0"/>
          <w:marBottom w:val="0"/>
          <w:divBdr>
            <w:top w:val="none" w:sz="0" w:space="0" w:color="auto"/>
            <w:left w:val="none" w:sz="0" w:space="0" w:color="auto"/>
            <w:bottom w:val="none" w:sz="0" w:space="0" w:color="auto"/>
            <w:right w:val="none" w:sz="0" w:space="0" w:color="auto"/>
          </w:divBdr>
          <w:divsChild>
            <w:div w:id="1516722990">
              <w:marLeft w:val="0"/>
              <w:marRight w:val="0"/>
              <w:marTop w:val="0"/>
              <w:marBottom w:val="0"/>
              <w:divBdr>
                <w:top w:val="none" w:sz="0" w:space="0" w:color="auto"/>
                <w:left w:val="none" w:sz="0" w:space="0" w:color="auto"/>
                <w:bottom w:val="none" w:sz="0" w:space="0" w:color="auto"/>
                <w:right w:val="none" w:sz="0" w:space="0" w:color="auto"/>
              </w:divBdr>
            </w:div>
            <w:div w:id="89547500">
              <w:marLeft w:val="0"/>
              <w:marRight w:val="0"/>
              <w:marTop w:val="0"/>
              <w:marBottom w:val="0"/>
              <w:divBdr>
                <w:top w:val="none" w:sz="0" w:space="0" w:color="auto"/>
                <w:left w:val="none" w:sz="0" w:space="0" w:color="auto"/>
                <w:bottom w:val="none" w:sz="0" w:space="0" w:color="auto"/>
                <w:right w:val="none" w:sz="0" w:space="0" w:color="auto"/>
              </w:divBdr>
            </w:div>
            <w:div w:id="5927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8226">
      <w:bodyDiv w:val="1"/>
      <w:marLeft w:val="0"/>
      <w:marRight w:val="0"/>
      <w:marTop w:val="0"/>
      <w:marBottom w:val="0"/>
      <w:divBdr>
        <w:top w:val="none" w:sz="0" w:space="0" w:color="auto"/>
        <w:left w:val="none" w:sz="0" w:space="0" w:color="auto"/>
        <w:bottom w:val="none" w:sz="0" w:space="0" w:color="auto"/>
        <w:right w:val="none" w:sz="0" w:space="0" w:color="auto"/>
      </w:divBdr>
    </w:div>
    <w:div w:id="1257711956">
      <w:bodyDiv w:val="1"/>
      <w:marLeft w:val="0"/>
      <w:marRight w:val="0"/>
      <w:marTop w:val="0"/>
      <w:marBottom w:val="0"/>
      <w:divBdr>
        <w:top w:val="none" w:sz="0" w:space="0" w:color="auto"/>
        <w:left w:val="none" w:sz="0" w:space="0" w:color="auto"/>
        <w:bottom w:val="none" w:sz="0" w:space="0" w:color="auto"/>
        <w:right w:val="none" w:sz="0" w:space="0" w:color="auto"/>
      </w:divBdr>
      <w:divsChild>
        <w:div w:id="1682466236">
          <w:marLeft w:val="0"/>
          <w:marRight w:val="0"/>
          <w:marTop w:val="0"/>
          <w:marBottom w:val="0"/>
          <w:divBdr>
            <w:top w:val="none" w:sz="0" w:space="0" w:color="auto"/>
            <w:left w:val="none" w:sz="0" w:space="0" w:color="auto"/>
            <w:bottom w:val="none" w:sz="0" w:space="0" w:color="auto"/>
            <w:right w:val="none" w:sz="0" w:space="0" w:color="auto"/>
          </w:divBdr>
          <w:divsChild>
            <w:div w:id="481966283">
              <w:marLeft w:val="0"/>
              <w:marRight w:val="0"/>
              <w:marTop w:val="0"/>
              <w:marBottom w:val="0"/>
              <w:divBdr>
                <w:top w:val="none" w:sz="0" w:space="0" w:color="auto"/>
                <w:left w:val="none" w:sz="0" w:space="0" w:color="auto"/>
                <w:bottom w:val="none" w:sz="0" w:space="0" w:color="auto"/>
                <w:right w:val="none" w:sz="0" w:space="0" w:color="auto"/>
              </w:divBdr>
            </w:div>
          </w:divsChild>
        </w:div>
        <w:div w:id="2116561822">
          <w:marLeft w:val="0"/>
          <w:marRight w:val="0"/>
          <w:marTop w:val="0"/>
          <w:marBottom w:val="0"/>
          <w:divBdr>
            <w:top w:val="none" w:sz="0" w:space="0" w:color="auto"/>
            <w:left w:val="none" w:sz="0" w:space="0" w:color="auto"/>
            <w:bottom w:val="none" w:sz="0" w:space="0" w:color="auto"/>
            <w:right w:val="none" w:sz="0" w:space="0" w:color="auto"/>
          </w:divBdr>
          <w:divsChild>
            <w:div w:id="233323200">
              <w:marLeft w:val="0"/>
              <w:marRight w:val="0"/>
              <w:marTop w:val="0"/>
              <w:marBottom w:val="0"/>
              <w:divBdr>
                <w:top w:val="none" w:sz="0" w:space="0" w:color="auto"/>
                <w:left w:val="none" w:sz="0" w:space="0" w:color="auto"/>
                <w:bottom w:val="none" w:sz="0" w:space="0" w:color="auto"/>
                <w:right w:val="none" w:sz="0" w:space="0" w:color="auto"/>
              </w:divBdr>
            </w:div>
          </w:divsChild>
        </w:div>
        <w:div w:id="1563442248">
          <w:marLeft w:val="0"/>
          <w:marRight w:val="0"/>
          <w:marTop w:val="0"/>
          <w:marBottom w:val="0"/>
          <w:divBdr>
            <w:top w:val="none" w:sz="0" w:space="0" w:color="auto"/>
            <w:left w:val="none" w:sz="0" w:space="0" w:color="auto"/>
            <w:bottom w:val="none" w:sz="0" w:space="0" w:color="auto"/>
            <w:right w:val="none" w:sz="0" w:space="0" w:color="auto"/>
          </w:divBdr>
          <w:divsChild>
            <w:div w:id="1396782406">
              <w:marLeft w:val="0"/>
              <w:marRight w:val="0"/>
              <w:marTop w:val="0"/>
              <w:marBottom w:val="0"/>
              <w:divBdr>
                <w:top w:val="none" w:sz="0" w:space="0" w:color="auto"/>
                <w:left w:val="none" w:sz="0" w:space="0" w:color="auto"/>
                <w:bottom w:val="none" w:sz="0" w:space="0" w:color="auto"/>
                <w:right w:val="none" w:sz="0" w:space="0" w:color="auto"/>
              </w:divBdr>
            </w:div>
          </w:divsChild>
        </w:div>
        <w:div w:id="1051460668">
          <w:marLeft w:val="0"/>
          <w:marRight w:val="0"/>
          <w:marTop w:val="0"/>
          <w:marBottom w:val="0"/>
          <w:divBdr>
            <w:top w:val="none" w:sz="0" w:space="0" w:color="auto"/>
            <w:left w:val="none" w:sz="0" w:space="0" w:color="auto"/>
            <w:bottom w:val="none" w:sz="0" w:space="0" w:color="auto"/>
            <w:right w:val="none" w:sz="0" w:space="0" w:color="auto"/>
          </w:divBdr>
          <w:divsChild>
            <w:div w:id="920724854">
              <w:marLeft w:val="0"/>
              <w:marRight w:val="0"/>
              <w:marTop w:val="0"/>
              <w:marBottom w:val="0"/>
              <w:divBdr>
                <w:top w:val="none" w:sz="0" w:space="0" w:color="auto"/>
                <w:left w:val="none" w:sz="0" w:space="0" w:color="auto"/>
                <w:bottom w:val="none" w:sz="0" w:space="0" w:color="auto"/>
                <w:right w:val="none" w:sz="0" w:space="0" w:color="auto"/>
              </w:divBdr>
            </w:div>
          </w:divsChild>
        </w:div>
        <w:div w:id="493103930">
          <w:marLeft w:val="0"/>
          <w:marRight w:val="0"/>
          <w:marTop w:val="0"/>
          <w:marBottom w:val="0"/>
          <w:divBdr>
            <w:top w:val="none" w:sz="0" w:space="0" w:color="auto"/>
            <w:left w:val="none" w:sz="0" w:space="0" w:color="auto"/>
            <w:bottom w:val="none" w:sz="0" w:space="0" w:color="auto"/>
            <w:right w:val="none" w:sz="0" w:space="0" w:color="auto"/>
          </w:divBdr>
          <w:divsChild>
            <w:div w:id="1970547305">
              <w:marLeft w:val="0"/>
              <w:marRight w:val="0"/>
              <w:marTop w:val="0"/>
              <w:marBottom w:val="0"/>
              <w:divBdr>
                <w:top w:val="none" w:sz="0" w:space="0" w:color="auto"/>
                <w:left w:val="none" w:sz="0" w:space="0" w:color="auto"/>
                <w:bottom w:val="none" w:sz="0" w:space="0" w:color="auto"/>
                <w:right w:val="none" w:sz="0" w:space="0" w:color="auto"/>
              </w:divBdr>
            </w:div>
          </w:divsChild>
        </w:div>
        <w:div w:id="698431769">
          <w:marLeft w:val="0"/>
          <w:marRight w:val="0"/>
          <w:marTop w:val="0"/>
          <w:marBottom w:val="0"/>
          <w:divBdr>
            <w:top w:val="none" w:sz="0" w:space="0" w:color="auto"/>
            <w:left w:val="none" w:sz="0" w:space="0" w:color="auto"/>
            <w:bottom w:val="none" w:sz="0" w:space="0" w:color="auto"/>
            <w:right w:val="none" w:sz="0" w:space="0" w:color="auto"/>
          </w:divBdr>
          <w:divsChild>
            <w:div w:id="1414816412">
              <w:marLeft w:val="0"/>
              <w:marRight w:val="0"/>
              <w:marTop w:val="0"/>
              <w:marBottom w:val="0"/>
              <w:divBdr>
                <w:top w:val="none" w:sz="0" w:space="0" w:color="auto"/>
                <w:left w:val="none" w:sz="0" w:space="0" w:color="auto"/>
                <w:bottom w:val="none" w:sz="0" w:space="0" w:color="auto"/>
                <w:right w:val="none" w:sz="0" w:space="0" w:color="auto"/>
              </w:divBdr>
            </w:div>
          </w:divsChild>
        </w:div>
        <w:div w:id="1641762391">
          <w:marLeft w:val="0"/>
          <w:marRight w:val="0"/>
          <w:marTop w:val="0"/>
          <w:marBottom w:val="0"/>
          <w:divBdr>
            <w:top w:val="none" w:sz="0" w:space="0" w:color="auto"/>
            <w:left w:val="none" w:sz="0" w:space="0" w:color="auto"/>
            <w:bottom w:val="none" w:sz="0" w:space="0" w:color="auto"/>
            <w:right w:val="none" w:sz="0" w:space="0" w:color="auto"/>
          </w:divBdr>
          <w:divsChild>
            <w:div w:id="469981650">
              <w:marLeft w:val="0"/>
              <w:marRight w:val="0"/>
              <w:marTop w:val="0"/>
              <w:marBottom w:val="0"/>
              <w:divBdr>
                <w:top w:val="none" w:sz="0" w:space="0" w:color="auto"/>
                <w:left w:val="none" w:sz="0" w:space="0" w:color="auto"/>
                <w:bottom w:val="none" w:sz="0" w:space="0" w:color="auto"/>
                <w:right w:val="none" w:sz="0" w:space="0" w:color="auto"/>
              </w:divBdr>
            </w:div>
          </w:divsChild>
        </w:div>
        <w:div w:id="1969847315">
          <w:marLeft w:val="0"/>
          <w:marRight w:val="0"/>
          <w:marTop w:val="0"/>
          <w:marBottom w:val="0"/>
          <w:divBdr>
            <w:top w:val="none" w:sz="0" w:space="0" w:color="auto"/>
            <w:left w:val="none" w:sz="0" w:space="0" w:color="auto"/>
            <w:bottom w:val="none" w:sz="0" w:space="0" w:color="auto"/>
            <w:right w:val="none" w:sz="0" w:space="0" w:color="auto"/>
          </w:divBdr>
          <w:divsChild>
            <w:div w:id="2130199823">
              <w:marLeft w:val="0"/>
              <w:marRight w:val="0"/>
              <w:marTop w:val="0"/>
              <w:marBottom w:val="0"/>
              <w:divBdr>
                <w:top w:val="none" w:sz="0" w:space="0" w:color="auto"/>
                <w:left w:val="none" w:sz="0" w:space="0" w:color="auto"/>
                <w:bottom w:val="none" w:sz="0" w:space="0" w:color="auto"/>
                <w:right w:val="none" w:sz="0" w:space="0" w:color="auto"/>
              </w:divBdr>
            </w:div>
          </w:divsChild>
        </w:div>
        <w:div w:id="1527910976">
          <w:marLeft w:val="0"/>
          <w:marRight w:val="0"/>
          <w:marTop w:val="0"/>
          <w:marBottom w:val="0"/>
          <w:divBdr>
            <w:top w:val="none" w:sz="0" w:space="0" w:color="auto"/>
            <w:left w:val="none" w:sz="0" w:space="0" w:color="auto"/>
            <w:bottom w:val="none" w:sz="0" w:space="0" w:color="auto"/>
            <w:right w:val="none" w:sz="0" w:space="0" w:color="auto"/>
          </w:divBdr>
          <w:divsChild>
            <w:div w:id="416556437">
              <w:marLeft w:val="0"/>
              <w:marRight w:val="0"/>
              <w:marTop w:val="0"/>
              <w:marBottom w:val="0"/>
              <w:divBdr>
                <w:top w:val="none" w:sz="0" w:space="0" w:color="auto"/>
                <w:left w:val="none" w:sz="0" w:space="0" w:color="auto"/>
                <w:bottom w:val="none" w:sz="0" w:space="0" w:color="auto"/>
                <w:right w:val="none" w:sz="0" w:space="0" w:color="auto"/>
              </w:divBdr>
            </w:div>
          </w:divsChild>
        </w:div>
        <w:div w:id="1585068638">
          <w:marLeft w:val="0"/>
          <w:marRight w:val="0"/>
          <w:marTop w:val="0"/>
          <w:marBottom w:val="0"/>
          <w:divBdr>
            <w:top w:val="none" w:sz="0" w:space="0" w:color="auto"/>
            <w:left w:val="none" w:sz="0" w:space="0" w:color="auto"/>
            <w:bottom w:val="none" w:sz="0" w:space="0" w:color="auto"/>
            <w:right w:val="none" w:sz="0" w:space="0" w:color="auto"/>
          </w:divBdr>
          <w:divsChild>
            <w:div w:id="963732793">
              <w:marLeft w:val="0"/>
              <w:marRight w:val="0"/>
              <w:marTop w:val="0"/>
              <w:marBottom w:val="0"/>
              <w:divBdr>
                <w:top w:val="none" w:sz="0" w:space="0" w:color="auto"/>
                <w:left w:val="none" w:sz="0" w:space="0" w:color="auto"/>
                <w:bottom w:val="none" w:sz="0" w:space="0" w:color="auto"/>
                <w:right w:val="none" w:sz="0" w:space="0" w:color="auto"/>
              </w:divBdr>
            </w:div>
          </w:divsChild>
        </w:div>
        <w:div w:id="1355111659">
          <w:marLeft w:val="0"/>
          <w:marRight w:val="0"/>
          <w:marTop w:val="0"/>
          <w:marBottom w:val="0"/>
          <w:divBdr>
            <w:top w:val="none" w:sz="0" w:space="0" w:color="auto"/>
            <w:left w:val="none" w:sz="0" w:space="0" w:color="auto"/>
            <w:bottom w:val="none" w:sz="0" w:space="0" w:color="auto"/>
            <w:right w:val="none" w:sz="0" w:space="0" w:color="auto"/>
          </w:divBdr>
          <w:divsChild>
            <w:div w:id="784233776">
              <w:marLeft w:val="0"/>
              <w:marRight w:val="0"/>
              <w:marTop w:val="0"/>
              <w:marBottom w:val="0"/>
              <w:divBdr>
                <w:top w:val="none" w:sz="0" w:space="0" w:color="auto"/>
                <w:left w:val="none" w:sz="0" w:space="0" w:color="auto"/>
                <w:bottom w:val="none" w:sz="0" w:space="0" w:color="auto"/>
                <w:right w:val="none" w:sz="0" w:space="0" w:color="auto"/>
              </w:divBdr>
            </w:div>
          </w:divsChild>
        </w:div>
        <w:div w:id="659382571">
          <w:marLeft w:val="0"/>
          <w:marRight w:val="0"/>
          <w:marTop w:val="0"/>
          <w:marBottom w:val="0"/>
          <w:divBdr>
            <w:top w:val="none" w:sz="0" w:space="0" w:color="auto"/>
            <w:left w:val="none" w:sz="0" w:space="0" w:color="auto"/>
            <w:bottom w:val="none" w:sz="0" w:space="0" w:color="auto"/>
            <w:right w:val="none" w:sz="0" w:space="0" w:color="auto"/>
          </w:divBdr>
          <w:divsChild>
            <w:div w:id="98882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2224">
      <w:bodyDiv w:val="1"/>
      <w:marLeft w:val="0"/>
      <w:marRight w:val="0"/>
      <w:marTop w:val="0"/>
      <w:marBottom w:val="0"/>
      <w:divBdr>
        <w:top w:val="none" w:sz="0" w:space="0" w:color="auto"/>
        <w:left w:val="none" w:sz="0" w:space="0" w:color="auto"/>
        <w:bottom w:val="none" w:sz="0" w:space="0" w:color="auto"/>
        <w:right w:val="none" w:sz="0" w:space="0" w:color="auto"/>
      </w:divBdr>
      <w:divsChild>
        <w:div w:id="248656337">
          <w:marLeft w:val="0"/>
          <w:marRight w:val="0"/>
          <w:marTop w:val="0"/>
          <w:marBottom w:val="0"/>
          <w:divBdr>
            <w:top w:val="none" w:sz="0" w:space="0" w:color="auto"/>
            <w:left w:val="none" w:sz="0" w:space="0" w:color="auto"/>
            <w:bottom w:val="none" w:sz="0" w:space="0" w:color="auto"/>
            <w:right w:val="none" w:sz="0" w:space="0" w:color="auto"/>
          </w:divBdr>
        </w:div>
        <w:div w:id="760876627">
          <w:marLeft w:val="0"/>
          <w:marRight w:val="0"/>
          <w:marTop w:val="0"/>
          <w:marBottom w:val="0"/>
          <w:divBdr>
            <w:top w:val="none" w:sz="0" w:space="0" w:color="auto"/>
            <w:left w:val="none" w:sz="0" w:space="0" w:color="auto"/>
            <w:bottom w:val="none" w:sz="0" w:space="0" w:color="auto"/>
            <w:right w:val="none" w:sz="0" w:space="0" w:color="auto"/>
          </w:divBdr>
        </w:div>
        <w:div w:id="122039992">
          <w:marLeft w:val="0"/>
          <w:marRight w:val="0"/>
          <w:marTop w:val="0"/>
          <w:marBottom w:val="0"/>
          <w:divBdr>
            <w:top w:val="none" w:sz="0" w:space="0" w:color="auto"/>
            <w:left w:val="none" w:sz="0" w:space="0" w:color="auto"/>
            <w:bottom w:val="none" w:sz="0" w:space="0" w:color="auto"/>
            <w:right w:val="none" w:sz="0" w:space="0" w:color="auto"/>
          </w:divBdr>
        </w:div>
      </w:divsChild>
    </w:div>
    <w:div w:id="1445224346">
      <w:bodyDiv w:val="1"/>
      <w:marLeft w:val="0"/>
      <w:marRight w:val="0"/>
      <w:marTop w:val="0"/>
      <w:marBottom w:val="0"/>
      <w:divBdr>
        <w:top w:val="none" w:sz="0" w:space="0" w:color="auto"/>
        <w:left w:val="none" w:sz="0" w:space="0" w:color="auto"/>
        <w:bottom w:val="none" w:sz="0" w:space="0" w:color="auto"/>
        <w:right w:val="none" w:sz="0" w:space="0" w:color="auto"/>
      </w:divBdr>
    </w:div>
    <w:div w:id="1483699023">
      <w:bodyDiv w:val="1"/>
      <w:marLeft w:val="0"/>
      <w:marRight w:val="0"/>
      <w:marTop w:val="0"/>
      <w:marBottom w:val="0"/>
      <w:divBdr>
        <w:top w:val="none" w:sz="0" w:space="0" w:color="auto"/>
        <w:left w:val="none" w:sz="0" w:space="0" w:color="auto"/>
        <w:bottom w:val="none" w:sz="0" w:space="0" w:color="auto"/>
        <w:right w:val="none" w:sz="0" w:space="0" w:color="auto"/>
      </w:divBdr>
    </w:div>
    <w:div w:id="1558323458">
      <w:bodyDiv w:val="1"/>
      <w:marLeft w:val="0"/>
      <w:marRight w:val="0"/>
      <w:marTop w:val="0"/>
      <w:marBottom w:val="0"/>
      <w:divBdr>
        <w:top w:val="none" w:sz="0" w:space="0" w:color="auto"/>
        <w:left w:val="none" w:sz="0" w:space="0" w:color="auto"/>
        <w:bottom w:val="none" w:sz="0" w:space="0" w:color="auto"/>
        <w:right w:val="none" w:sz="0" w:space="0" w:color="auto"/>
      </w:divBdr>
    </w:div>
    <w:div w:id="1866550902">
      <w:bodyDiv w:val="1"/>
      <w:marLeft w:val="0"/>
      <w:marRight w:val="0"/>
      <w:marTop w:val="0"/>
      <w:marBottom w:val="0"/>
      <w:divBdr>
        <w:top w:val="none" w:sz="0" w:space="0" w:color="auto"/>
        <w:left w:val="none" w:sz="0" w:space="0" w:color="auto"/>
        <w:bottom w:val="none" w:sz="0" w:space="0" w:color="auto"/>
        <w:right w:val="none" w:sz="0" w:space="0" w:color="auto"/>
      </w:divBdr>
      <w:divsChild>
        <w:div w:id="256449512">
          <w:marLeft w:val="0"/>
          <w:marRight w:val="0"/>
          <w:marTop w:val="0"/>
          <w:marBottom w:val="0"/>
          <w:divBdr>
            <w:top w:val="none" w:sz="0" w:space="0" w:color="auto"/>
            <w:left w:val="none" w:sz="0" w:space="0" w:color="auto"/>
            <w:bottom w:val="none" w:sz="0" w:space="0" w:color="auto"/>
            <w:right w:val="none" w:sz="0" w:space="0" w:color="auto"/>
          </w:divBdr>
          <w:divsChild>
            <w:div w:id="915895121">
              <w:marLeft w:val="0"/>
              <w:marRight w:val="0"/>
              <w:marTop w:val="0"/>
              <w:marBottom w:val="0"/>
              <w:divBdr>
                <w:top w:val="none" w:sz="0" w:space="0" w:color="auto"/>
                <w:left w:val="none" w:sz="0" w:space="0" w:color="auto"/>
                <w:bottom w:val="none" w:sz="0" w:space="0" w:color="auto"/>
                <w:right w:val="none" w:sz="0" w:space="0" w:color="auto"/>
              </w:divBdr>
            </w:div>
            <w:div w:id="196698359">
              <w:marLeft w:val="0"/>
              <w:marRight w:val="0"/>
              <w:marTop w:val="0"/>
              <w:marBottom w:val="0"/>
              <w:divBdr>
                <w:top w:val="none" w:sz="0" w:space="0" w:color="auto"/>
                <w:left w:val="none" w:sz="0" w:space="0" w:color="auto"/>
                <w:bottom w:val="none" w:sz="0" w:space="0" w:color="auto"/>
                <w:right w:val="none" w:sz="0" w:space="0" w:color="auto"/>
              </w:divBdr>
            </w:div>
            <w:div w:id="2049720471">
              <w:marLeft w:val="0"/>
              <w:marRight w:val="0"/>
              <w:marTop w:val="0"/>
              <w:marBottom w:val="0"/>
              <w:divBdr>
                <w:top w:val="none" w:sz="0" w:space="0" w:color="auto"/>
                <w:left w:val="none" w:sz="0" w:space="0" w:color="auto"/>
                <w:bottom w:val="none" w:sz="0" w:space="0" w:color="auto"/>
                <w:right w:val="none" w:sz="0" w:space="0" w:color="auto"/>
              </w:divBdr>
            </w:div>
            <w:div w:id="242104013">
              <w:marLeft w:val="0"/>
              <w:marRight w:val="0"/>
              <w:marTop w:val="0"/>
              <w:marBottom w:val="0"/>
              <w:divBdr>
                <w:top w:val="none" w:sz="0" w:space="0" w:color="auto"/>
                <w:left w:val="none" w:sz="0" w:space="0" w:color="auto"/>
                <w:bottom w:val="none" w:sz="0" w:space="0" w:color="auto"/>
                <w:right w:val="none" w:sz="0" w:space="0" w:color="auto"/>
              </w:divBdr>
            </w:div>
            <w:div w:id="1906258201">
              <w:marLeft w:val="0"/>
              <w:marRight w:val="0"/>
              <w:marTop w:val="0"/>
              <w:marBottom w:val="0"/>
              <w:divBdr>
                <w:top w:val="none" w:sz="0" w:space="0" w:color="auto"/>
                <w:left w:val="none" w:sz="0" w:space="0" w:color="auto"/>
                <w:bottom w:val="none" w:sz="0" w:space="0" w:color="auto"/>
                <w:right w:val="none" w:sz="0" w:space="0" w:color="auto"/>
              </w:divBdr>
            </w:div>
            <w:div w:id="859659981">
              <w:marLeft w:val="0"/>
              <w:marRight w:val="0"/>
              <w:marTop w:val="0"/>
              <w:marBottom w:val="0"/>
              <w:divBdr>
                <w:top w:val="none" w:sz="0" w:space="0" w:color="auto"/>
                <w:left w:val="none" w:sz="0" w:space="0" w:color="auto"/>
                <w:bottom w:val="none" w:sz="0" w:space="0" w:color="auto"/>
                <w:right w:val="none" w:sz="0" w:space="0" w:color="auto"/>
              </w:divBdr>
            </w:div>
            <w:div w:id="307713095">
              <w:marLeft w:val="0"/>
              <w:marRight w:val="0"/>
              <w:marTop w:val="0"/>
              <w:marBottom w:val="0"/>
              <w:divBdr>
                <w:top w:val="none" w:sz="0" w:space="0" w:color="auto"/>
                <w:left w:val="none" w:sz="0" w:space="0" w:color="auto"/>
                <w:bottom w:val="none" w:sz="0" w:space="0" w:color="auto"/>
                <w:right w:val="none" w:sz="0" w:space="0" w:color="auto"/>
              </w:divBdr>
            </w:div>
            <w:div w:id="1392999572">
              <w:marLeft w:val="0"/>
              <w:marRight w:val="0"/>
              <w:marTop w:val="0"/>
              <w:marBottom w:val="0"/>
              <w:divBdr>
                <w:top w:val="none" w:sz="0" w:space="0" w:color="auto"/>
                <w:left w:val="none" w:sz="0" w:space="0" w:color="auto"/>
                <w:bottom w:val="none" w:sz="0" w:space="0" w:color="auto"/>
                <w:right w:val="none" w:sz="0" w:space="0" w:color="auto"/>
              </w:divBdr>
            </w:div>
            <w:div w:id="1580864654">
              <w:marLeft w:val="0"/>
              <w:marRight w:val="0"/>
              <w:marTop w:val="0"/>
              <w:marBottom w:val="0"/>
              <w:divBdr>
                <w:top w:val="none" w:sz="0" w:space="0" w:color="auto"/>
                <w:left w:val="none" w:sz="0" w:space="0" w:color="auto"/>
                <w:bottom w:val="none" w:sz="0" w:space="0" w:color="auto"/>
                <w:right w:val="none" w:sz="0" w:space="0" w:color="auto"/>
              </w:divBdr>
            </w:div>
          </w:divsChild>
        </w:div>
        <w:div w:id="1256670396">
          <w:marLeft w:val="0"/>
          <w:marRight w:val="0"/>
          <w:marTop w:val="0"/>
          <w:marBottom w:val="0"/>
          <w:divBdr>
            <w:top w:val="none" w:sz="0" w:space="0" w:color="auto"/>
            <w:left w:val="none" w:sz="0" w:space="0" w:color="auto"/>
            <w:bottom w:val="none" w:sz="0" w:space="0" w:color="auto"/>
            <w:right w:val="none" w:sz="0" w:space="0" w:color="auto"/>
          </w:divBdr>
          <w:divsChild>
            <w:div w:id="563681105">
              <w:marLeft w:val="0"/>
              <w:marRight w:val="0"/>
              <w:marTop w:val="0"/>
              <w:marBottom w:val="0"/>
              <w:divBdr>
                <w:top w:val="none" w:sz="0" w:space="0" w:color="auto"/>
                <w:left w:val="none" w:sz="0" w:space="0" w:color="auto"/>
                <w:bottom w:val="none" w:sz="0" w:space="0" w:color="auto"/>
                <w:right w:val="none" w:sz="0" w:space="0" w:color="auto"/>
              </w:divBdr>
            </w:div>
            <w:div w:id="225996591">
              <w:marLeft w:val="0"/>
              <w:marRight w:val="0"/>
              <w:marTop w:val="0"/>
              <w:marBottom w:val="0"/>
              <w:divBdr>
                <w:top w:val="none" w:sz="0" w:space="0" w:color="auto"/>
                <w:left w:val="none" w:sz="0" w:space="0" w:color="auto"/>
                <w:bottom w:val="none" w:sz="0" w:space="0" w:color="auto"/>
                <w:right w:val="none" w:sz="0" w:space="0" w:color="auto"/>
              </w:divBdr>
            </w:div>
            <w:div w:id="38564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hud.ac.uk/wellbeing-disability-services/disabilityservices/" TargetMode="External"/><Relationship Id="rId18" Type="http://schemas.openxmlformats.org/officeDocument/2006/relationships/hyperlink" Target="https://www.hud.ac.uk/international/" TargetMode="External"/><Relationship Id="rId26" Type="http://schemas.openxmlformats.org/officeDocument/2006/relationships/hyperlink" Target="https://www.hud.ac.uk/policies/registry/qa-procedures/" TargetMode="External"/><Relationship Id="rId39" Type="http://schemas.openxmlformats.org/officeDocument/2006/relationships/fontTable" Target="fontTable.xml"/><Relationship Id="rId21" Type="http://schemas.openxmlformats.org/officeDocument/2006/relationships/hyperlink" Target="http://www.hud.ac.uk/international"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library.hud.ac.uk/" TargetMode="External"/><Relationship Id="rId17" Type="http://schemas.openxmlformats.org/officeDocument/2006/relationships/hyperlink" Target="http://students.hud.ac.uk/careers" TargetMode="External"/><Relationship Id="rId25" Type="http://schemas.openxmlformats.org/officeDocument/2006/relationships/hyperlink" Target="http://www.hud.ac.uk/registry/regulationsandpolicies/studentregs/" TargetMode="External"/><Relationship Id="rId33" Type="http://schemas.openxmlformats.org/officeDocument/2006/relationships/header" Target="header5.xml"/><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s://www.hud.ac.uk/uni-life/accommodation/" TargetMode="External"/><Relationship Id="rId20" Type="http://schemas.openxmlformats.org/officeDocument/2006/relationships/hyperlink" Target="https://www.hud.ac.uk/policies/registry/awards-taught/section-c/"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alo.hud.ac.uk/moduleguides/" TargetMode="External"/><Relationship Id="rId24" Type="http://schemas.openxmlformats.org/officeDocument/2006/relationships/hyperlink" Target="https://www.hud.ac.uk/policies/registry/awards-taught/" TargetMode="External"/><Relationship Id="rId32" Type="http://schemas.openxmlformats.org/officeDocument/2006/relationships/header" Target="header4.xm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tudents.hud.ac.uk/help/faith/" TargetMode="External"/><Relationship Id="rId23" Type="http://schemas.openxmlformats.org/officeDocument/2006/relationships/hyperlink" Target="https://www.hud.ac.uk/policies/registry/qa-procedures/" TargetMode="External"/><Relationship Id="rId28" Type="http://schemas.openxmlformats.org/officeDocument/2006/relationships/header" Target="header1.xm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www.hud.ac.uk/policies/registry/awards-taught/section-d/"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ud.ac.uk/wellbeing-disability-services/wellbeing//" TargetMode="External"/><Relationship Id="rId22" Type="http://schemas.openxmlformats.org/officeDocument/2006/relationships/hyperlink" Target="https://www.hud.ac.uk/policies/registry/qa-procedures/" TargetMode="External"/><Relationship Id="rId27" Type="http://schemas.openxmlformats.org/officeDocument/2006/relationships/hyperlink" Target="http://www.hud.ac.uk" TargetMode="External"/><Relationship Id="rId30" Type="http://schemas.openxmlformats.org/officeDocument/2006/relationships/footer" Target="footer1.xm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Elaine's%20Templates\Prog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B917A1409427478C1B89DFFD658D94" ma:contentTypeVersion="2" ma:contentTypeDescription="Create a new document." ma:contentTypeScope="" ma:versionID="fcf4d7be422e4462338b1e31950c0028">
  <xsd:schema xmlns:xsd="http://www.w3.org/2001/XMLSchema" xmlns:xs="http://www.w3.org/2001/XMLSchema" xmlns:p="http://schemas.microsoft.com/office/2006/metadata/properties" xmlns:ns2="7aa3ebe2-0c4b-4c10-89dc-272cb158bf75" targetNamespace="http://schemas.microsoft.com/office/2006/metadata/properties" ma:root="true" ma:fieldsID="b2a29fdb7f92815ab17cb23badd2f321" ns2:_="">
    <xsd:import namespace="7aa3ebe2-0c4b-4c10-89dc-272cb158bf7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3ebe2-0c4b-4c10-89dc-272cb158b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D49F13-F771-451B-846E-213488CEC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3ebe2-0c4b-4c10-89dc-272cb158b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3577B-63D4-49C1-8088-2EA5921E22AE}">
  <ds:schemaRefs>
    <ds:schemaRef ds:uri="http://schemas.microsoft.com/sharepoint/v3/contenttype/forms"/>
  </ds:schemaRefs>
</ds:datastoreItem>
</file>

<file path=customXml/itemProps3.xml><?xml version="1.0" encoding="utf-8"?>
<ds:datastoreItem xmlns:ds="http://schemas.openxmlformats.org/officeDocument/2006/customXml" ds:itemID="{C57BDB3E-3603-4A44-BDD6-CB43F1CD81F0}">
  <ds:schemaRefs>
    <ds:schemaRef ds:uri="http://schemas.openxmlformats.org/officeDocument/2006/bibliography"/>
  </ds:schemaRefs>
</ds:datastoreItem>
</file>

<file path=customXml/itemProps4.xml><?xml version="1.0" encoding="utf-8"?>
<ds:datastoreItem xmlns:ds="http://schemas.openxmlformats.org/officeDocument/2006/customXml" ds:itemID="{1432A35F-E09A-43B6-A405-DD680536F6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ProgSpec</Template>
  <TotalTime>165</TotalTime>
  <Pages>40</Pages>
  <Words>11715</Words>
  <Characters>66777</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BSc(Hons)-Economics Suite-Sept2021-Present</vt:lpstr>
    </vt:vector>
  </TitlesOfParts>
  <Company>University of Huddersfield</Company>
  <LinksUpToDate>false</LinksUpToDate>
  <CharactersWithSpaces>78336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BSc (Hons) Economics Suite Sept 2021 Intake Onwards</dc:title>
  <dc:creator>Luisanna Onnis</dc:creator>
  <lastModifiedBy>Kienan Molloy</lastModifiedBy>
  <revision>67</revision>
  <lastPrinted>2020-05-19T20:16:00.0000000Z</lastPrinted>
  <dcterms:created xsi:type="dcterms:W3CDTF">2020-10-13T23:00:00.0000000Z</dcterms:created>
  <dcterms:modified xsi:type="dcterms:W3CDTF">2023-06-16T14:09:37.2600000Z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0x01010013B917A1409427478C1B89DFFD658D94</vt:lpwstr>
  </property>
  <property fmtid="{D5CDD505-2E9C-101B-9397-08002B2CF9AE}" pid="3" name="_dlc_DocIdItemGuid">
    <vt:lpwstr>78705587-2cf2-4bd9-9943-85b59895e45f</vt:lpwstr>
  </property>
</Properties>
</file>