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838F" w14:textId="77777777" w:rsidR="006345FD" w:rsidRDefault="006345FD" w:rsidP="00221770">
      <w:pPr>
        <w:widowControl w:val="0"/>
        <w:jc w:val="both"/>
        <w:rPr>
          <w:b/>
        </w:rPr>
      </w:pPr>
    </w:p>
    <w:p w14:paraId="79B9D81E" w14:textId="77777777" w:rsidR="00D0700E" w:rsidRDefault="00D0700E" w:rsidP="00221770">
      <w:pPr>
        <w:widowControl w:val="0"/>
        <w:jc w:val="both"/>
        <w:rPr>
          <w:b/>
        </w:rPr>
      </w:pPr>
      <w:r>
        <w:rPr>
          <w:b/>
        </w:rPr>
        <w:t>University of Huddersfield</w:t>
      </w:r>
    </w:p>
    <w:p w14:paraId="69A4E890" w14:textId="77777777" w:rsidR="00D0700E" w:rsidRDefault="00D0700E" w:rsidP="00221770">
      <w:pPr>
        <w:widowControl w:val="0"/>
        <w:jc w:val="both"/>
        <w:rPr>
          <w:b/>
        </w:rPr>
      </w:pPr>
      <w:r>
        <w:rPr>
          <w:b/>
        </w:rPr>
        <w:t>Programme Specification</w:t>
      </w:r>
    </w:p>
    <w:p w14:paraId="767ACB47" w14:textId="77777777" w:rsidR="00221770" w:rsidRDefault="00221770" w:rsidP="00221770">
      <w:pPr>
        <w:pStyle w:val="Heading2"/>
        <w:tabs>
          <w:tab w:val="left" w:pos="720"/>
          <w:tab w:val="left" w:pos="3686"/>
        </w:tabs>
        <w:spacing w:before="0" w:after="0"/>
        <w:jc w:val="both"/>
        <w:rPr>
          <w:rFonts w:ascii="Arial" w:hAnsi="Arial" w:cs="Arial"/>
          <w:color w:val="FF0000"/>
          <w:sz w:val="20"/>
          <w:szCs w:val="20"/>
        </w:rPr>
      </w:pPr>
    </w:p>
    <w:p w14:paraId="5FD5635E" w14:textId="77777777" w:rsidR="00221770" w:rsidRPr="00221770" w:rsidRDefault="00221770" w:rsidP="00221770">
      <w:pPr>
        <w:pStyle w:val="Heading2"/>
        <w:tabs>
          <w:tab w:val="left" w:pos="720"/>
          <w:tab w:val="left" w:pos="3686"/>
        </w:tabs>
        <w:spacing w:before="0" w:after="0"/>
        <w:jc w:val="both"/>
        <w:rPr>
          <w:rFonts w:ascii="Arial" w:hAnsi="Arial" w:cs="Arial"/>
          <w:i w:val="0"/>
          <w:color w:val="FF0000"/>
          <w:sz w:val="20"/>
          <w:szCs w:val="20"/>
        </w:rPr>
      </w:pPr>
      <w:r w:rsidRPr="00221770">
        <w:rPr>
          <w:rFonts w:ascii="Arial" w:hAnsi="Arial" w:cs="Arial"/>
          <w:color w:val="FF0000"/>
          <w:sz w:val="20"/>
          <w:szCs w:val="20"/>
        </w:rPr>
        <w:t>This document does not form part of the student contract</w:t>
      </w:r>
    </w:p>
    <w:p w14:paraId="185201AA" w14:textId="77777777" w:rsidR="005D66AA" w:rsidRDefault="005D66AA" w:rsidP="00221770">
      <w:pPr>
        <w:widowControl w:val="0"/>
        <w:jc w:val="both"/>
        <w:rPr>
          <w:b/>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4678"/>
      </w:tblGrid>
      <w:tr w:rsidR="00D0700E" w14:paraId="3CED2D9D" w14:textId="77777777" w:rsidTr="009B0A0D">
        <w:tc>
          <w:tcPr>
            <w:tcW w:w="568" w:type="dxa"/>
          </w:tcPr>
          <w:p w14:paraId="1D169B8B" w14:textId="77777777" w:rsidR="00D0700E" w:rsidRPr="003F4942" w:rsidRDefault="00D0700E" w:rsidP="00221770">
            <w:pPr>
              <w:widowControl w:val="0"/>
              <w:jc w:val="both"/>
              <w:rPr>
                <w:b/>
              </w:rPr>
            </w:pPr>
            <w:r w:rsidRPr="003F4942">
              <w:rPr>
                <w:b/>
              </w:rPr>
              <w:t>1.</w:t>
            </w:r>
          </w:p>
        </w:tc>
        <w:tc>
          <w:tcPr>
            <w:tcW w:w="4536" w:type="dxa"/>
          </w:tcPr>
          <w:p w14:paraId="0759F399" w14:textId="77777777" w:rsidR="00D0700E" w:rsidRDefault="00D0700E" w:rsidP="009B0A0D">
            <w:pPr>
              <w:widowControl w:val="0"/>
              <w:rPr>
                <w:b/>
              </w:rPr>
            </w:pPr>
            <w:r>
              <w:rPr>
                <w:b/>
              </w:rPr>
              <w:t>Awarding institution</w:t>
            </w:r>
          </w:p>
        </w:tc>
        <w:tc>
          <w:tcPr>
            <w:tcW w:w="4678" w:type="dxa"/>
          </w:tcPr>
          <w:p w14:paraId="20E2EEBB" w14:textId="77777777" w:rsidR="00D0700E" w:rsidRDefault="00D0700E" w:rsidP="009B0A0D">
            <w:pPr>
              <w:widowControl w:val="0"/>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Huddersfield</w:t>
                </w:r>
              </w:smartTag>
            </w:smartTag>
          </w:p>
        </w:tc>
      </w:tr>
      <w:tr w:rsidR="00D0700E" w14:paraId="2699F170" w14:textId="77777777" w:rsidTr="009B0A0D">
        <w:tc>
          <w:tcPr>
            <w:tcW w:w="568" w:type="dxa"/>
          </w:tcPr>
          <w:p w14:paraId="71FBA3EB" w14:textId="77777777" w:rsidR="00D0700E" w:rsidRPr="003F4942" w:rsidRDefault="000001AE" w:rsidP="00221770">
            <w:pPr>
              <w:widowControl w:val="0"/>
              <w:jc w:val="both"/>
              <w:rPr>
                <w:b/>
              </w:rPr>
            </w:pPr>
            <w:r w:rsidRPr="003F4942">
              <w:rPr>
                <w:b/>
              </w:rPr>
              <w:t>2</w:t>
            </w:r>
            <w:r w:rsidR="00D0700E" w:rsidRPr="003F4942">
              <w:rPr>
                <w:b/>
              </w:rPr>
              <w:t>.</w:t>
            </w:r>
          </w:p>
        </w:tc>
        <w:tc>
          <w:tcPr>
            <w:tcW w:w="4536" w:type="dxa"/>
          </w:tcPr>
          <w:p w14:paraId="5DCC5DF0" w14:textId="77777777" w:rsidR="00D0700E" w:rsidRDefault="00D0700E" w:rsidP="009B0A0D">
            <w:pPr>
              <w:widowControl w:val="0"/>
              <w:rPr>
                <w:b/>
              </w:rPr>
            </w:pPr>
            <w:r>
              <w:rPr>
                <w:b/>
              </w:rPr>
              <w:t xml:space="preserve">Teaching institution </w:t>
            </w:r>
          </w:p>
        </w:tc>
        <w:tc>
          <w:tcPr>
            <w:tcW w:w="4678" w:type="dxa"/>
          </w:tcPr>
          <w:p w14:paraId="043CABDD" w14:textId="77777777" w:rsidR="00D0700E" w:rsidRDefault="00D0700E" w:rsidP="009B0A0D">
            <w:pPr>
              <w:widowControl w:val="0"/>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Huddersfield</w:t>
                </w:r>
              </w:smartTag>
            </w:smartTag>
          </w:p>
        </w:tc>
      </w:tr>
      <w:tr w:rsidR="00D0700E" w14:paraId="365E3B79" w14:textId="77777777" w:rsidTr="009B0A0D">
        <w:tc>
          <w:tcPr>
            <w:tcW w:w="568" w:type="dxa"/>
          </w:tcPr>
          <w:p w14:paraId="7AD01958" w14:textId="77777777" w:rsidR="00D0700E" w:rsidRPr="003F4942" w:rsidRDefault="000001AE" w:rsidP="00221770">
            <w:pPr>
              <w:widowControl w:val="0"/>
              <w:jc w:val="both"/>
              <w:rPr>
                <w:b/>
              </w:rPr>
            </w:pPr>
            <w:r w:rsidRPr="003F4942">
              <w:rPr>
                <w:b/>
              </w:rPr>
              <w:t>3</w:t>
            </w:r>
            <w:r w:rsidR="00D0700E" w:rsidRPr="003F4942">
              <w:rPr>
                <w:b/>
              </w:rPr>
              <w:t>.</w:t>
            </w:r>
          </w:p>
        </w:tc>
        <w:tc>
          <w:tcPr>
            <w:tcW w:w="4536" w:type="dxa"/>
          </w:tcPr>
          <w:p w14:paraId="1C6945FF" w14:textId="77777777" w:rsidR="00D0700E" w:rsidRDefault="000001AE" w:rsidP="009B0A0D">
            <w:pPr>
              <w:widowControl w:val="0"/>
              <w:rPr>
                <w:b/>
              </w:rPr>
            </w:pPr>
            <w:r>
              <w:rPr>
                <w:b/>
              </w:rPr>
              <w:t>School and Department</w:t>
            </w:r>
          </w:p>
        </w:tc>
        <w:tc>
          <w:tcPr>
            <w:tcW w:w="4678" w:type="dxa"/>
          </w:tcPr>
          <w:p w14:paraId="0DAF1963" w14:textId="77777777" w:rsidR="009B0A0D" w:rsidRDefault="009B0A0D" w:rsidP="009B0A0D">
            <w:pPr>
              <w:widowControl w:val="0"/>
            </w:pPr>
            <w:r>
              <w:t xml:space="preserve">Huddersfield Business </w:t>
            </w:r>
            <w:r w:rsidR="00366E27">
              <w:t xml:space="preserve">School </w:t>
            </w:r>
          </w:p>
          <w:p w14:paraId="116DA4F6" w14:textId="77777777" w:rsidR="00366E27" w:rsidRDefault="00366E27" w:rsidP="009B0A0D">
            <w:pPr>
              <w:widowControl w:val="0"/>
            </w:pPr>
            <w:r>
              <w:t>Depar</w:t>
            </w:r>
            <w:r w:rsidR="009E113E">
              <w:t xml:space="preserve">tment of </w:t>
            </w:r>
            <w:r w:rsidR="002A238D">
              <w:t>Accounting, Finance and Economics</w:t>
            </w:r>
          </w:p>
        </w:tc>
      </w:tr>
      <w:tr w:rsidR="00D0700E" w14:paraId="6D85D9E6" w14:textId="77777777" w:rsidTr="009B0A0D">
        <w:tc>
          <w:tcPr>
            <w:tcW w:w="568" w:type="dxa"/>
          </w:tcPr>
          <w:p w14:paraId="581C5D15" w14:textId="77777777" w:rsidR="00D0700E" w:rsidRPr="003F4942" w:rsidRDefault="000001AE" w:rsidP="00221770">
            <w:pPr>
              <w:widowControl w:val="0"/>
              <w:jc w:val="both"/>
              <w:rPr>
                <w:b/>
              </w:rPr>
            </w:pPr>
            <w:r w:rsidRPr="003F4942">
              <w:rPr>
                <w:b/>
              </w:rPr>
              <w:t>4.</w:t>
            </w:r>
          </w:p>
        </w:tc>
        <w:tc>
          <w:tcPr>
            <w:tcW w:w="4536" w:type="dxa"/>
          </w:tcPr>
          <w:p w14:paraId="532BDD72" w14:textId="77777777" w:rsidR="00D0700E" w:rsidRDefault="000001AE" w:rsidP="009B0A0D">
            <w:pPr>
              <w:widowControl w:val="0"/>
              <w:rPr>
                <w:b/>
              </w:rPr>
            </w:pPr>
            <w:r>
              <w:rPr>
                <w:b/>
              </w:rPr>
              <w:t>Course</w:t>
            </w:r>
            <w:r w:rsidR="00D0700E">
              <w:rPr>
                <w:b/>
              </w:rPr>
              <w:t xml:space="preserve"> accredited by</w:t>
            </w:r>
          </w:p>
        </w:tc>
        <w:tc>
          <w:tcPr>
            <w:tcW w:w="4678" w:type="dxa"/>
          </w:tcPr>
          <w:p w14:paraId="416BB05C" w14:textId="77777777" w:rsidR="00A518AF" w:rsidRDefault="00A518AF" w:rsidP="00A518AF">
            <w:pPr>
              <w:widowControl w:val="0"/>
            </w:pPr>
            <w:r>
              <w:t>Pending:</w:t>
            </w:r>
          </w:p>
          <w:p w14:paraId="5B598A45" w14:textId="77777777" w:rsidR="00A518AF" w:rsidRDefault="00A518AF" w:rsidP="00A518AF">
            <w:pPr>
              <w:widowControl w:val="0"/>
            </w:pPr>
            <w:r>
              <w:t>ACCA, CIPFA, AIA</w:t>
            </w:r>
          </w:p>
          <w:p w14:paraId="151A5289" w14:textId="77777777" w:rsidR="00A518AF" w:rsidRDefault="00A518AF" w:rsidP="00A518AF">
            <w:pPr>
              <w:widowControl w:val="0"/>
            </w:pPr>
          </w:p>
          <w:p w14:paraId="2DDD009A" w14:textId="77777777" w:rsidR="00A518AF" w:rsidRDefault="00A518AF" w:rsidP="00A518AF">
            <w:pPr>
              <w:widowControl w:val="0"/>
            </w:pPr>
            <w:r>
              <w:t>Courses Accredited by CIMA:</w:t>
            </w:r>
          </w:p>
          <w:p w14:paraId="126CDB94" w14:textId="77777777" w:rsidR="00A518AF" w:rsidRDefault="00A518AF" w:rsidP="00A518AF">
            <w:pPr>
              <w:widowControl w:val="0"/>
            </w:pPr>
            <w:r>
              <w:t>BSc Accounting and Finance</w:t>
            </w:r>
          </w:p>
          <w:p w14:paraId="7530891D" w14:textId="77777777" w:rsidR="00A518AF" w:rsidRDefault="00A518AF" w:rsidP="00A518AF">
            <w:pPr>
              <w:widowControl w:val="0"/>
            </w:pPr>
            <w:r>
              <w:t>BSc Accounting and Economics</w:t>
            </w:r>
          </w:p>
          <w:p w14:paraId="62092142" w14:textId="77777777" w:rsidR="00A518AF" w:rsidRDefault="00A518AF" w:rsidP="00A518AF">
            <w:pPr>
              <w:widowControl w:val="0"/>
            </w:pPr>
          </w:p>
          <w:p w14:paraId="134DC768" w14:textId="77777777" w:rsidR="00A518AF" w:rsidRDefault="00A518AF" w:rsidP="00A518AF">
            <w:pPr>
              <w:widowControl w:val="0"/>
            </w:pPr>
            <w:r>
              <w:t>Course Accredited by ICAEW:</w:t>
            </w:r>
          </w:p>
          <w:p w14:paraId="29E79FDF" w14:textId="77777777" w:rsidR="00A518AF" w:rsidRDefault="00A518AF" w:rsidP="00A518AF">
            <w:pPr>
              <w:widowControl w:val="0"/>
            </w:pPr>
            <w:r>
              <w:t>BSc Accounting and Finance</w:t>
            </w:r>
          </w:p>
          <w:p w14:paraId="60EE78D6" w14:textId="77777777" w:rsidR="006345FD" w:rsidRDefault="00A518AF" w:rsidP="009B0A0D">
            <w:pPr>
              <w:widowControl w:val="0"/>
            </w:pPr>
            <w:r>
              <w:t>BSc Accounting and Economics</w:t>
            </w:r>
          </w:p>
          <w:p w14:paraId="56F13F63" w14:textId="77777777" w:rsidR="00203242" w:rsidRDefault="00203242" w:rsidP="009B0A0D">
            <w:pPr>
              <w:widowControl w:val="0"/>
            </w:pPr>
          </w:p>
          <w:p w14:paraId="2D4D805A" w14:textId="77777777" w:rsidR="00203242" w:rsidRDefault="00203242" w:rsidP="002032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Courses Accredited by ACCA from 01</w:t>
            </w:r>
            <w:r>
              <w:rPr>
                <w:rStyle w:val="normaltextrun"/>
                <w:rFonts w:ascii="Calibri" w:hAnsi="Calibri" w:cs="Calibri"/>
                <w:sz w:val="17"/>
                <w:szCs w:val="17"/>
                <w:vertAlign w:val="superscript"/>
              </w:rPr>
              <w:t>st</w:t>
            </w:r>
            <w:r>
              <w:rPr>
                <w:rStyle w:val="normaltextrun"/>
                <w:rFonts w:ascii="Calibri" w:hAnsi="Calibri" w:cs="Calibri"/>
                <w:sz w:val="22"/>
                <w:szCs w:val="22"/>
              </w:rPr>
              <w:t> January 2024:</w:t>
            </w:r>
            <w:r>
              <w:rPr>
                <w:rStyle w:val="eop"/>
                <w:rFonts w:ascii="Calibri" w:hAnsi="Calibri" w:cs="Calibri"/>
                <w:sz w:val="22"/>
                <w:szCs w:val="22"/>
              </w:rPr>
              <w:t> </w:t>
            </w:r>
          </w:p>
          <w:p w14:paraId="1141CC0C" w14:textId="77777777" w:rsidR="00203242" w:rsidRDefault="00203242" w:rsidP="002032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BSc Accounting and Finance</w:t>
            </w:r>
            <w:r>
              <w:rPr>
                <w:rStyle w:val="eop"/>
                <w:rFonts w:ascii="Calibri" w:hAnsi="Calibri" w:cs="Calibri"/>
                <w:sz w:val="22"/>
                <w:szCs w:val="22"/>
              </w:rPr>
              <w:t> </w:t>
            </w:r>
          </w:p>
          <w:p w14:paraId="243DA98D" w14:textId="77777777" w:rsidR="00203242" w:rsidRDefault="00203242" w:rsidP="002032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BSc Accounting and Economics</w:t>
            </w:r>
            <w:r>
              <w:rPr>
                <w:rStyle w:val="eop"/>
                <w:rFonts w:ascii="Calibri" w:hAnsi="Calibri" w:cs="Calibri"/>
                <w:sz w:val="22"/>
                <w:szCs w:val="22"/>
              </w:rPr>
              <w:t> </w:t>
            </w:r>
          </w:p>
          <w:p w14:paraId="6FA6CFFC" w14:textId="379E8215" w:rsidR="00203242" w:rsidRDefault="00203242" w:rsidP="009B0A0D">
            <w:pPr>
              <w:widowControl w:val="0"/>
            </w:pPr>
          </w:p>
        </w:tc>
      </w:tr>
      <w:tr w:rsidR="00D0700E" w14:paraId="25F526AF" w14:textId="77777777" w:rsidTr="009B0A0D">
        <w:tc>
          <w:tcPr>
            <w:tcW w:w="568" w:type="dxa"/>
          </w:tcPr>
          <w:p w14:paraId="4305475D" w14:textId="77777777" w:rsidR="00D0700E" w:rsidRPr="003F4942" w:rsidRDefault="000001AE" w:rsidP="00221770">
            <w:pPr>
              <w:widowControl w:val="0"/>
              <w:jc w:val="both"/>
              <w:rPr>
                <w:b/>
              </w:rPr>
            </w:pPr>
            <w:r w:rsidRPr="003F4942">
              <w:rPr>
                <w:b/>
              </w:rPr>
              <w:t>5</w:t>
            </w:r>
            <w:r w:rsidR="00D0700E" w:rsidRPr="003F4942">
              <w:rPr>
                <w:b/>
              </w:rPr>
              <w:t>.</w:t>
            </w:r>
          </w:p>
        </w:tc>
        <w:tc>
          <w:tcPr>
            <w:tcW w:w="4536" w:type="dxa"/>
          </w:tcPr>
          <w:p w14:paraId="3C8F8989" w14:textId="77777777" w:rsidR="00D0700E" w:rsidRDefault="000001AE" w:rsidP="009B0A0D">
            <w:pPr>
              <w:widowControl w:val="0"/>
              <w:rPr>
                <w:b/>
              </w:rPr>
            </w:pPr>
            <w:r>
              <w:rPr>
                <w:b/>
              </w:rPr>
              <w:t>Mode of Delivery</w:t>
            </w:r>
          </w:p>
        </w:tc>
        <w:tc>
          <w:tcPr>
            <w:tcW w:w="4678" w:type="dxa"/>
          </w:tcPr>
          <w:p w14:paraId="699C22EF" w14:textId="77777777" w:rsidR="00FA3923" w:rsidRDefault="002A238D" w:rsidP="00FA3923">
            <w:pPr>
              <w:widowControl w:val="0"/>
            </w:pPr>
            <w:r>
              <w:t>Three years f</w:t>
            </w:r>
            <w:r w:rsidR="00313314">
              <w:t>ull time</w:t>
            </w:r>
            <w:r w:rsidR="009B0A0D">
              <w:t xml:space="preserve"> </w:t>
            </w:r>
            <w:r>
              <w:t>or four years with sandwich placement</w:t>
            </w:r>
          </w:p>
        </w:tc>
      </w:tr>
      <w:tr w:rsidR="000001AE" w14:paraId="4DBB7503" w14:textId="77777777" w:rsidTr="009B0A0D">
        <w:tc>
          <w:tcPr>
            <w:tcW w:w="568" w:type="dxa"/>
          </w:tcPr>
          <w:p w14:paraId="48D9C4B7" w14:textId="77777777" w:rsidR="000001AE" w:rsidRPr="003F4942" w:rsidRDefault="000001AE" w:rsidP="00221770">
            <w:pPr>
              <w:widowControl w:val="0"/>
              <w:jc w:val="both"/>
              <w:rPr>
                <w:b/>
              </w:rPr>
            </w:pPr>
            <w:r w:rsidRPr="003F4942">
              <w:rPr>
                <w:b/>
              </w:rPr>
              <w:t>6.</w:t>
            </w:r>
          </w:p>
        </w:tc>
        <w:tc>
          <w:tcPr>
            <w:tcW w:w="4536" w:type="dxa"/>
          </w:tcPr>
          <w:p w14:paraId="655C82B6" w14:textId="77777777" w:rsidR="000001AE" w:rsidRDefault="000001AE" w:rsidP="009B0A0D">
            <w:pPr>
              <w:widowControl w:val="0"/>
              <w:rPr>
                <w:b/>
              </w:rPr>
            </w:pPr>
            <w:r>
              <w:rPr>
                <w:b/>
              </w:rPr>
              <w:t>Final Award</w:t>
            </w:r>
          </w:p>
        </w:tc>
        <w:tc>
          <w:tcPr>
            <w:tcW w:w="4678" w:type="dxa"/>
          </w:tcPr>
          <w:p w14:paraId="290F5EFA" w14:textId="77777777" w:rsidR="006345FD" w:rsidRDefault="00341F57" w:rsidP="009B0A0D">
            <w:pPr>
              <w:widowControl w:val="0"/>
            </w:pPr>
            <w:r>
              <w:t>Bachelor of Science with Honours (</w:t>
            </w:r>
            <w:r w:rsidR="002A238D">
              <w:t>BSc (Hons)</w:t>
            </w:r>
            <w:r>
              <w:t>)</w:t>
            </w:r>
          </w:p>
        </w:tc>
      </w:tr>
      <w:tr w:rsidR="000001AE" w14:paraId="56212B85" w14:textId="77777777" w:rsidTr="009B0A0D">
        <w:tc>
          <w:tcPr>
            <w:tcW w:w="568" w:type="dxa"/>
          </w:tcPr>
          <w:p w14:paraId="2B84C5EA" w14:textId="77777777" w:rsidR="000001AE" w:rsidRPr="003F4942" w:rsidRDefault="000001AE" w:rsidP="00221770">
            <w:pPr>
              <w:widowControl w:val="0"/>
              <w:jc w:val="both"/>
              <w:rPr>
                <w:b/>
              </w:rPr>
            </w:pPr>
            <w:r w:rsidRPr="003F4942">
              <w:rPr>
                <w:b/>
              </w:rPr>
              <w:t>7.</w:t>
            </w:r>
          </w:p>
        </w:tc>
        <w:tc>
          <w:tcPr>
            <w:tcW w:w="4536" w:type="dxa"/>
          </w:tcPr>
          <w:p w14:paraId="1FA962F9" w14:textId="77777777" w:rsidR="000001AE" w:rsidRDefault="000001AE" w:rsidP="009B0A0D">
            <w:pPr>
              <w:widowControl w:val="0"/>
              <w:rPr>
                <w:b/>
              </w:rPr>
            </w:pPr>
            <w:r>
              <w:rPr>
                <w:b/>
              </w:rPr>
              <w:t>Course Title</w:t>
            </w:r>
          </w:p>
        </w:tc>
        <w:tc>
          <w:tcPr>
            <w:tcW w:w="4678" w:type="dxa"/>
          </w:tcPr>
          <w:p w14:paraId="4046B071" w14:textId="10CD7B8A" w:rsidR="002A238D" w:rsidRDefault="00A9358E" w:rsidP="009B0A0D">
            <w:pPr>
              <w:widowControl w:val="0"/>
            </w:pPr>
            <w:r>
              <w:t xml:space="preserve">BSc (Hons) </w:t>
            </w:r>
            <w:r w:rsidR="002A238D">
              <w:t>Accounting</w:t>
            </w:r>
            <w:r w:rsidR="00A56B70">
              <w:t xml:space="preserve"> and Finance</w:t>
            </w:r>
            <w:r w:rsidR="00B94D3F">
              <w:t xml:space="preserve"> (BA1000/B285 SW/B286 FT)</w:t>
            </w:r>
            <w:r w:rsidR="00FF4FEE">
              <w:t xml:space="preserve"> </w:t>
            </w:r>
            <w:r w:rsidR="00FF4FEE" w:rsidRPr="00FF4FEE">
              <w:t>(</w:t>
            </w:r>
            <w:r w:rsidR="00FF4FEE" w:rsidRPr="00FF4FEE">
              <w:rPr>
                <w:rFonts w:cs="Arial"/>
              </w:rPr>
              <w:t>UH-000222</w:t>
            </w:r>
            <w:r w:rsidR="00FF4FEE" w:rsidRPr="00FF4FEE">
              <w:rPr>
                <w:rFonts w:cs="Arial"/>
              </w:rPr>
              <w:t>)</w:t>
            </w:r>
          </w:p>
          <w:p w14:paraId="72EBAB8D" w14:textId="056E2671" w:rsidR="006345FD" w:rsidRDefault="00A9358E" w:rsidP="009B0A0D">
            <w:pPr>
              <w:widowControl w:val="0"/>
            </w:pPr>
            <w:r>
              <w:t xml:space="preserve">BSc (Hons) </w:t>
            </w:r>
            <w:r w:rsidR="006345FD">
              <w:t>Accounting and Economics</w:t>
            </w:r>
            <w:r w:rsidR="00B94D3F">
              <w:t xml:space="preserve"> (BA1000/B287 SW/B288 FT)</w:t>
            </w:r>
            <w:r w:rsidR="00FF4FEE">
              <w:t xml:space="preserve"> (UH-000221)</w:t>
            </w:r>
          </w:p>
        </w:tc>
      </w:tr>
      <w:tr w:rsidR="000001AE" w14:paraId="1517BB05" w14:textId="77777777" w:rsidTr="009B0A0D">
        <w:tc>
          <w:tcPr>
            <w:tcW w:w="568" w:type="dxa"/>
          </w:tcPr>
          <w:p w14:paraId="518F6B5A" w14:textId="77777777" w:rsidR="000001AE" w:rsidRPr="003F4942" w:rsidRDefault="000001AE" w:rsidP="00221770">
            <w:pPr>
              <w:widowControl w:val="0"/>
              <w:jc w:val="both"/>
              <w:rPr>
                <w:b/>
              </w:rPr>
            </w:pPr>
            <w:r w:rsidRPr="003F4942">
              <w:rPr>
                <w:b/>
              </w:rPr>
              <w:t>8.</w:t>
            </w:r>
          </w:p>
        </w:tc>
        <w:tc>
          <w:tcPr>
            <w:tcW w:w="4536" w:type="dxa"/>
          </w:tcPr>
          <w:p w14:paraId="061633F7" w14:textId="77777777" w:rsidR="000001AE" w:rsidRDefault="000001AE" w:rsidP="009B0A0D">
            <w:pPr>
              <w:widowControl w:val="0"/>
              <w:rPr>
                <w:b/>
              </w:rPr>
            </w:pPr>
            <w:r>
              <w:rPr>
                <w:b/>
              </w:rPr>
              <w:t>UCAS Code</w:t>
            </w:r>
          </w:p>
        </w:tc>
        <w:tc>
          <w:tcPr>
            <w:tcW w:w="4678" w:type="dxa"/>
          </w:tcPr>
          <w:p w14:paraId="1CD43D29" w14:textId="77777777" w:rsidR="000001AE" w:rsidRDefault="002A238D" w:rsidP="009B0A0D">
            <w:pPr>
              <w:widowControl w:val="0"/>
            </w:pPr>
            <w:r>
              <w:t>N420</w:t>
            </w:r>
          </w:p>
          <w:p w14:paraId="153B0ABD" w14:textId="77777777" w:rsidR="006345FD" w:rsidRDefault="006345FD" w:rsidP="009B0A0D">
            <w:pPr>
              <w:widowControl w:val="0"/>
            </w:pPr>
            <w:r w:rsidRPr="00271483">
              <w:t>N</w:t>
            </w:r>
            <w:r w:rsidR="00271483">
              <w:t>L41</w:t>
            </w:r>
          </w:p>
        </w:tc>
      </w:tr>
      <w:tr w:rsidR="000001AE" w14:paraId="417EA942" w14:textId="77777777" w:rsidTr="009B0A0D">
        <w:tc>
          <w:tcPr>
            <w:tcW w:w="568" w:type="dxa"/>
          </w:tcPr>
          <w:p w14:paraId="4A6E77CC" w14:textId="77777777" w:rsidR="000001AE" w:rsidRPr="003F4942" w:rsidRDefault="000001AE" w:rsidP="00221770">
            <w:pPr>
              <w:widowControl w:val="0"/>
              <w:jc w:val="both"/>
              <w:rPr>
                <w:b/>
              </w:rPr>
            </w:pPr>
            <w:r w:rsidRPr="003F4942">
              <w:rPr>
                <w:b/>
              </w:rPr>
              <w:t>9.</w:t>
            </w:r>
          </w:p>
        </w:tc>
        <w:tc>
          <w:tcPr>
            <w:tcW w:w="4536" w:type="dxa"/>
          </w:tcPr>
          <w:p w14:paraId="0AF6A3CE" w14:textId="77777777" w:rsidR="000001AE" w:rsidRDefault="000001AE" w:rsidP="009B0A0D">
            <w:pPr>
              <w:widowControl w:val="0"/>
              <w:rPr>
                <w:b/>
              </w:rPr>
            </w:pPr>
            <w:r>
              <w:rPr>
                <w:b/>
              </w:rPr>
              <w:t>Subject benchmark statement</w:t>
            </w:r>
          </w:p>
        </w:tc>
        <w:tc>
          <w:tcPr>
            <w:tcW w:w="4678" w:type="dxa"/>
          </w:tcPr>
          <w:p w14:paraId="32F6CF62" w14:textId="77777777" w:rsidR="00313314" w:rsidRDefault="002A238D" w:rsidP="009B0A0D">
            <w:pPr>
              <w:widowControl w:val="0"/>
            </w:pPr>
            <w:r w:rsidRPr="00EC168D">
              <w:t>Accounting</w:t>
            </w:r>
            <w:r w:rsidR="00DE5FF4" w:rsidRPr="00EC168D">
              <w:t xml:space="preserve"> 2019</w:t>
            </w:r>
            <w:r w:rsidR="009F000E" w:rsidRPr="00EC168D">
              <w:t xml:space="preserve">; </w:t>
            </w:r>
            <w:r w:rsidR="00C93B3C" w:rsidRPr="00EC168D">
              <w:t>Finance</w:t>
            </w:r>
            <w:r w:rsidR="00DE5FF4" w:rsidRPr="00EC168D">
              <w:t xml:space="preserve"> 2019</w:t>
            </w:r>
            <w:r w:rsidR="00C93B3C" w:rsidRPr="00EC168D">
              <w:t xml:space="preserve">; </w:t>
            </w:r>
            <w:r w:rsidR="006345FD" w:rsidRPr="00EC168D">
              <w:t>Economics</w:t>
            </w:r>
            <w:r w:rsidR="00DE5FF4" w:rsidRPr="00EC168D">
              <w:t xml:space="preserve"> 2019</w:t>
            </w:r>
          </w:p>
        </w:tc>
      </w:tr>
      <w:tr w:rsidR="000001AE" w14:paraId="54663F7D" w14:textId="77777777" w:rsidTr="009B0A0D">
        <w:tc>
          <w:tcPr>
            <w:tcW w:w="568" w:type="dxa"/>
          </w:tcPr>
          <w:p w14:paraId="33302DD5" w14:textId="77777777" w:rsidR="000001AE" w:rsidRPr="003F4942" w:rsidRDefault="000001AE" w:rsidP="00221770">
            <w:pPr>
              <w:widowControl w:val="0"/>
              <w:jc w:val="both"/>
              <w:rPr>
                <w:b/>
              </w:rPr>
            </w:pPr>
            <w:r w:rsidRPr="003F4942">
              <w:rPr>
                <w:b/>
              </w:rPr>
              <w:t>10.</w:t>
            </w:r>
          </w:p>
        </w:tc>
        <w:tc>
          <w:tcPr>
            <w:tcW w:w="4536" w:type="dxa"/>
          </w:tcPr>
          <w:p w14:paraId="5A5B0A96" w14:textId="77777777" w:rsidR="000001AE" w:rsidRDefault="000001AE" w:rsidP="009B0A0D">
            <w:pPr>
              <w:widowControl w:val="0"/>
              <w:rPr>
                <w:b/>
              </w:rPr>
            </w:pPr>
            <w:r>
              <w:rPr>
                <w:b/>
              </w:rPr>
              <w:t>Date of Programme Specification Approval</w:t>
            </w:r>
          </w:p>
        </w:tc>
        <w:tc>
          <w:tcPr>
            <w:tcW w:w="4678" w:type="dxa"/>
          </w:tcPr>
          <w:p w14:paraId="71B1FDE5" w14:textId="77777777" w:rsidR="000001AE" w:rsidRDefault="00EC1D8A" w:rsidP="009B0A0D">
            <w:pPr>
              <w:widowControl w:val="0"/>
            </w:pPr>
            <w:r>
              <w:t>UVP 17</w:t>
            </w:r>
            <w:r w:rsidRPr="00EC1D8A">
              <w:rPr>
                <w:vertAlign w:val="superscript"/>
              </w:rPr>
              <w:t>th</w:t>
            </w:r>
            <w:r>
              <w:t xml:space="preserve"> July 2020</w:t>
            </w:r>
          </w:p>
        </w:tc>
      </w:tr>
    </w:tbl>
    <w:p w14:paraId="719E7DA4" w14:textId="77777777" w:rsidR="000001AE" w:rsidRDefault="000001AE" w:rsidP="00221770">
      <w:pPr>
        <w:widowControl w:val="0"/>
        <w:jc w:val="both"/>
        <w:rPr>
          <w:b/>
          <w:highlight w:val="lightGray"/>
        </w:rPr>
      </w:pPr>
    </w:p>
    <w:p w14:paraId="6846F79C" w14:textId="77777777" w:rsidR="00EB7A71" w:rsidRDefault="00EB7A71" w:rsidP="00221770">
      <w:pPr>
        <w:widowControl w:val="0"/>
        <w:jc w:val="both"/>
        <w:rPr>
          <w:b/>
          <w:highlight w:val="lightGray"/>
        </w:rPr>
      </w:pPr>
    </w:p>
    <w:p w14:paraId="0595FF68" w14:textId="77777777" w:rsidR="00D0700E" w:rsidRDefault="000001AE" w:rsidP="00221770">
      <w:pPr>
        <w:widowControl w:val="0"/>
        <w:jc w:val="both"/>
      </w:pPr>
      <w:r w:rsidRPr="007910DD">
        <w:rPr>
          <w:b/>
        </w:rPr>
        <w:t>11</w:t>
      </w:r>
      <w:r w:rsidR="00D0700E" w:rsidRPr="007910DD">
        <w:rPr>
          <w:b/>
        </w:rPr>
        <w:t>.</w:t>
      </w:r>
      <w:r w:rsidR="00D0700E" w:rsidRPr="007910DD">
        <w:rPr>
          <w:b/>
        </w:rPr>
        <w:tab/>
        <w:t>Education</w:t>
      </w:r>
      <w:r w:rsidRPr="007910DD">
        <w:rPr>
          <w:b/>
        </w:rPr>
        <w:t>al</w:t>
      </w:r>
      <w:r w:rsidR="00D0700E" w:rsidRPr="007910DD">
        <w:rPr>
          <w:b/>
        </w:rPr>
        <w:t xml:space="preserve"> Aims of the </w:t>
      </w:r>
      <w:r w:rsidRPr="007910DD">
        <w:rPr>
          <w:b/>
        </w:rPr>
        <w:t>Course</w:t>
      </w:r>
    </w:p>
    <w:p w14:paraId="6673E330" w14:textId="77777777" w:rsidR="006345FD" w:rsidRDefault="006345FD" w:rsidP="007910DD">
      <w:pPr>
        <w:spacing w:line="276" w:lineRule="auto"/>
        <w:jc w:val="both"/>
        <w:rPr>
          <w:rFonts w:cs="Arial"/>
          <w:color w:val="000000"/>
        </w:rPr>
      </w:pPr>
    </w:p>
    <w:p w14:paraId="06DFA14D" w14:textId="77777777" w:rsidR="006345FD" w:rsidRDefault="006345FD" w:rsidP="007910DD">
      <w:pPr>
        <w:spacing w:line="276" w:lineRule="auto"/>
        <w:jc w:val="both"/>
        <w:rPr>
          <w:rFonts w:cs="Arial"/>
          <w:color w:val="000000"/>
        </w:rPr>
      </w:pPr>
    </w:p>
    <w:p w14:paraId="4C3BB9EC" w14:textId="77777777" w:rsidR="00D02D7A" w:rsidRPr="00F53127" w:rsidRDefault="002A238D" w:rsidP="007910DD">
      <w:pPr>
        <w:spacing w:line="276" w:lineRule="auto"/>
        <w:jc w:val="both"/>
        <w:rPr>
          <w:rFonts w:cs="Arial"/>
          <w:color w:val="000000"/>
        </w:rPr>
      </w:pPr>
      <w:r w:rsidRPr="00F53127">
        <w:rPr>
          <w:rFonts w:cs="Arial"/>
          <w:color w:val="000000"/>
        </w:rPr>
        <w:t>The</w:t>
      </w:r>
      <w:r w:rsidR="009860DE" w:rsidRPr="00F53127">
        <w:rPr>
          <w:rFonts w:cs="Arial"/>
          <w:color w:val="000000"/>
        </w:rPr>
        <w:t xml:space="preserve"> Accounting</w:t>
      </w:r>
      <w:r w:rsidR="00013FC8" w:rsidRPr="00F53127">
        <w:rPr>
          <w:rFonts w:cs="Arial"/>
          <w:color w:val="000000"/>
        </w:rPr>
        <w:t xml:space="preserve"> </w:t>
      </w:r>
      <w:r w:rsidR="009860DE" w:rsidRPr="00F53127">
        <w:rPr>
          <w:rFonts w:cs="Arial"/>
          <w:color w:val="000000"/>
        </w:rPr>
        <w:t>Suite</w:t>
      </w:r>
      <w:r w:rsidRPr="00F53127">
        <w:rPr>
          <w:rFonts w:cs="Arial"/>
          <w:color w:val="000000"/>
        </w:rPr>
        <w:t xml:space="preserve"> is designed to meet the needs of those who wish to </w:t>
      </w:r>
      <w:r w:rsidR="009F000E" w:rsidRPr="00F53127">
        <w:rPr>
          <w:rFonts w:cs="Arial"/>
          <w:color w:val="000000"/>
        </w:rPr>
        <w:t xml:space="preserve">study accountancy and finance to </w:t>
      </w:r>
      <w:r w:rsidRPr="00F53127">
        <w:rPr>
          <w:rFonts w:cs="Arial"/>
          <w:color w:val="000000"/>
        </w:rPr>
        <w:t xml:space="preserve">become professional accountants, or who wish to bring a knowledge and understanding of accounting and finance to a career in </w:t>
      </w:r>
      <w:r w:rsidR="009F000E" w:rsidRPr="00F53127">
        <w:rPr>
          <w:rFonts w:cs="Arial"/>
          <w:color w:val="000000"/>
        </w:rPr>
        <w:t>finance</w:t>
      </w:r>
      <w:r w:rsidR="00A21924" w:rsidRPr="00F53127">
        <w:rPr>
          <w:rFonts w:cs="Arial"/>
          <w:color w:val="000000"/>
        </w:rPr>
        <w:t>, economics</w:t>
      </w:r>
      <w:r w:rsidR="009F000E" w:rsidRPr="00F53127">
        <w:rPr>
          <w:rFonts w:cs="Arial"/>
          <w:color w:val="000000"/>
        </w:rPr>
        <w:t xml:space="preserve"> or </w:t>
      </w:r>
      <w:r w:rsidRPr="00F53127">
        <w:rPr>
          <w:rFonts w:cs="Arial"/>
          <w:color w:val="000000"/>
        </w:rPr>
        <w:t xml:space="preserve">business. </w:t>
      </w:r>
      <w:r w:rsidR="00106FD9" w:rsidRPr="00F53127">
        <w:rPr>
          <w:rFonts w:cs="Arial"/>
          <w:color w:val="000000"/>
        </w:rPr>
        <w:t>By building two named courses into the suite, students will achieve and benefit from distinctive intellectual and professional identify from the title of the degree and be prepared to become tomorrow’s accountants</w:t>
      </w:r>
      <w:r w:rsidR="00785E28" w:rsidRPr="00F53127">
        <w:rPr>
          <w:rFonts w:cs="Arial"/>
          <w:color w:val="000000"/>
        </w:rPr>
        <w:t>, financ</w:t>
      </w:r>
      <w:r w:rsidR="004C4B26" w:rsidRPr="00F53127">
        <w:rPr>
          <w:rFonts w:cs="Arial"/>
          <w:color w:val="000000"/>
        </w:rPr>
        <w:t>e professionals</w:t>
      </w:r>
      <w:r w:rsidR="00106FD9" w:rsidRPr="00F53127">
        <w:rPr>
          <w:rFonts w:cs="Arial"/>
          <w:color w:val="000000"/>
        </w:rPr>
        <w:t xml:space="preserve"> and business leaders in an integrated global world. This approach draws on existing expertise at Huddersfield Business School in terms of accounting, finance and economics</w:t>
      </w:r>
      <w:r w:rsidR="009D7C3F" w:rsidRPr="00F53127">
        <w:rPr>
          <w:rFonts w:cs="Arial"/>
          <w:color w:val="000000"/>
        </w:rPr>
        <w:t>.</w:t>
      </w:r>
      <w:r w:rsidR="00106FD9" w:rsidRPr="00F53127">
        <w:rPr>
          <w:rFonts w:cs="Arial"/>
          <w:color w:val="000000"/>
        </w:rPr>
        <w:t xml:space="preserve"> </w:t>
      </w:r>
      <w:r w:rsidRPr="00F53127">
        <w:rPr>
          <w:rFonts w:cs="Arial"/>
          <w:color w:val="000000"/>
        </w:rPr>
        <w:t>The Course is therefore designed to be accessible and relevant</w:t>
      </w:r>
      <w:r w:rsidR="009F000E" w:rsidRPr="00F53127">
        <w:rPr>
          <w:rFonts w:cs="Arial"/>
          <w:color w:val="000000"/>
        </w:rPr>
        <w:t xml:space="preserve"> and flexible to allow students to follow chosen routes</w:t>
      </w:r>
      <w:r w:rsidR="009D7C3F" w:rsidRPr="00F53127">
        <w:rPr>
          <w:rFonts w:cs="Arial"/>
          <w:color w:val="000000"/>
        </w:rPr>
        <w:t>: Accounting and Finance or Accounting and Economics.</w:t>
      </w:r>
      <w:r w:rsidRPr="00F53127">
        <w:rPr>
          <w:rFonts w:cs="Arial"/>
          <w:color w:val="000000"/>
        </w:rPr>
        <w:t xml:space="preserve"> </w:t>
      </w:r>
    </w:p>
    <w:p w14:paraId="2A58805B" w14:textId="77777777" w:rsidR="00D02D7A" w:rsidRPr="00F53127" w:rsidRDefault="00D02D7A" w:rsidP="007910DD">
      <w:pPr>
        <w:spacing w:line="276" w:lineRule="auto"/>
        <w:jc w:val="both"/>
        <w:rPr>
          <w:rFonts w:cs="Arial"/>
          <w:color w:val="000000"/>
        </w:rPr>
      </w:pPr>
    </w:p>
    <w:p w14:paraId="2040F2EF" w14:textId="77777777" w:rsidR="004C4B26" w:rsidRPr="00F53127" w:rsidRDefault="009F000E" w:rsidP="007910DD">
      <w:pPr>
        <w:spacing w:line="276" w:lineRule="auto"/>
        <w:jc w:val="both"/>
        <w:rPr>
          <w:rFonts w:cs="Arial"/>
          <w:color w:val="000000"/>
        </w:rPr>
      </w:pPr>
      <w:r w:rsidRPr="00F53127">
        <w:rPr>
          <w:rFonts w:cs="Arial"/>
          <w:color w:val="000000"/>
        </w:rPr>
        <w:t xml:space="preserve">Students </w:t>
      </w:r>
      <w:r w:rsidR="009860DE" w:rsidRPr="00F53127">
        <w:rPr>
          <w:rFonts w:cs="Arial"/>
          <w:color w:val="000000"/>
        </w:rPr>
        <w:t xml:space="preserve">selecting </w:t>
      </w:r>
      <w:r w:rsidR="009D7C3F" w:rsidRPr="00F53127">
        <w:rPr>
          <w:rFonts w:cs="Arial"/>
          <w:color w:val="000000"/>
        </w:rPr>
        <w:t>A</w:t>
      </w:r>
      <w:r w:rsidR="002A238D" w:rsidRPr="00F53127">
        <w:rPr>
          <w:rFonts w:cs="Arial"/>
          <w:color w:val="000000"/>
        </w:rPr>
        <w:t>ccounting</w:t>
      </w:r>
      <w:r w:rsidR="009D7C3F" w:rsidRPr="00F53127">
        <w:rPr>
          <w:rFonts w:cs="Arial"/>
          <w:color w:val="000000"/>
        </w:rPr>
        <w:t xml:space="preserve"> and Finance</w:t>
      </w:r>
      <w:r w:rsidR="002A238D" w:rsidRPr="00F53127">
        <w:rPr>
          <w:rFonts w:cs="Arial"/>
          <w:color w:val="000000"/>
        </w:rPr>
        <w:t xml:space="preserve"> can develop their knowledge and skills in accountancy</w:t>
      </w:r>
      <w:r w:rsidR="00B21EE0" w:rsidRPr="00F53127">
        <w:rPr>
          <w:rFonts w:cs="Arial"/>
          <w:color w:val="000000"/>
        </w:rPr>
        <w:t>, financial management</w:t>
      </w:r>
      <w:r w:rsidR="002A238D" w:rsidRPr="00F53127">
        <w:rPr>
          <w:rFonts w:cs="Arial"/>
          <w:color w:val="000000"/>
        </w:rPr>
        <w:t xml:space="preserve"> and related subjects</w:t>
      </w:r>
      <w:r w:rsidR="009D7C3F" w:rsidRPr="00F53127">
        <w:rPr>
          <w:rFonts w:cs="Arial"/>
          <w:color w:val="000000"/>
        </w:rPr>
        <w:t xml:space="preserve"> and</w:t>
      </w:r>
      <w:r w:rsidR="002A238D" w:rsidRPr="00F53127">
        <w:rPr>
          <w:rFonts w:cs="Arial"/>
          <w:color w:val="000000"/>
        </w:rPr>
        <w:t xml:space="preserve"> they can choose to take an optional year out on a business placement. </w:t>
      </w:r>
      <w:r w:rsidR="009D7C3F" w:rsidRPr="00F53127">
        <w:rPr>
          <w:rFonts w:cs="Arial"/>
          <w:color w:val="000000"/>
        </w:rPr>
        <w:t>As well as the core accounting and finance subjects t</w:t>
      </w:r>
      <w:r w:rsidR="002A238D" w:rsidRPr="00F53127">
        <w:rPr>
          <w:rFonts w:cs="Arial"/>
          <w:color w:val="000000"/>
        </w:rPr>
        <w:t xml:space="preserve">hey can study a </w:t>
      </w:r>
      <w:r w:rsidR="009D7C3F" w:rsidRPr="00F53127">
        <w:rPr>
          <w:rFonts w:cs="Arial"/>
          <w:color w:val="000000"/>
        </w:rPr>
        <w:t xml:space="preserve">wide range of contemporary </w:t>
      </w:r>
      <w:r w:rsidR="002A238D" w:rsidRPr="00F53127">
        <w:rPr>
          <w:rFonts w:cs="Arial"/>
          <w:color w:val="000000"/>
        </w:rPr>
        <w:t xml:space="preserve">options and exit finally with an Honours degree with, if they wish, exemptions available from the examinations of the Association of Chartered Certified Accountants (ACCA), the Chartered Institute of Management Accountants (CIMA), the Institute of Chartered Accountants in England and </w:t>
      </w:r>
      <w:r w:rsidR="002A238D" w:rsidRPr="00F53127">
        <w:rPr>
          <w:rFonts w:cs="Arial"/>
          <w:color w:val="000000"/>
        </w:rPr>
        <w:lastRenderedPageBreak/>
        <w:t xml:space="preserve">Wales (ICAEW), </w:t>
      </w:r>
      <w:r w:rsidRPr="00F53127">
        <w:rPr>
          <w:rFonts w:cs="Arial"/>
          <w:color w:val="000000"/>
        </w:rPr>
        <w:t xml:space="preserve">the Chartered Institute of Public Finance and Accountancy (CIPFA) and </w:t>
      </w:r>
      <w:r w:rsidR="002A238D" w:rsidRPr="00F53127">
        <w:rPr>
          <w:rFonts w:cs="Arial"/>
          <w:color w:val="000000"/>
        </w:rPr>
        <w:t>the Association of International Accountants (AIA)</w:t>
      </w:r>
      <w:r w:rsidRPr="00F53127">
        <w:rPr>
          <w:rFonts w:cs="Arial"/>
          <w:color w:val="000000"/>
        </w:rPr>
        <w:t>.</w:t>
      </w:r>
      <w:r w:rsidR="002A238D" w:rsidRPr="00F53127">
        <w:rPr>
          <w:rFonts w:cs="Arial"/>
          <w:color w:val="000000"/>
        </w:rPr>
        <w:t xml:space="preserve"> </w:t>
      </w:r>
    </w:p>
    <w:p w14:paraId="76B4866D" w14:textId="77777777" w:rsidR="004C4B26" w:rsidRPr="00F53127" w:rsidRDefault="004C4B26" w:rsidP="007910DD">
      <w:pPr>
        <w:spacing w:line="276" w:lineRule="auto"/>
        <w:jc w:val="both"/>
        <w:rPr>
          <w:rFonts w:cs="Arial"/>
          <w:color w:val="000000"/>
        </w:rPr>
      </w:pPr>
    </w:p>
    <w:p w14:paraId="0695E801" w14:textId="77777777" w:rsidR="002A238D" w:rsidRPr="00F53127" w:rsidRDefault="000637B3" w:rsidP="007910DD">
      <w:pPr>
        <w:spacing w:line="276" w:lineRule="auto"/>
        <w:jc w:val="both"/>
        <w:rPr>
          <w:rFonts w:cs="Arial"/>
          <w:color w:val="000000"/>
        </w:rPr>
      </w:pPr>
      <w:r w:rsidRPr="00F53127">
        <w:rPr>
          <w:rFonts w:cs="Arial"/>
          <w:color w:val="000000"/>
        </w:rPr>
        <w:t>BSc Accounting and Finance</w:t>
      </w:r>
      <w:r w:rsidR="004C4B26" w:rsidRPr="00F53127">
        <w:rPr>
          <w:rFonts w:cs="Arial"/>
          <w:color w:val="000000"/>
        </w:rPr>
        <w:t xml:space="preserve"> has the flexibility, through a wide range of modules, to allow students to select more finance related options to develop their knowledge and skills in current and contemporary finance related topics which could be tailored towards their chosen career path. In particular two vertical pathways are created in the Course for specialism in corporate finance and financial management, and in financial markets and investments. In the former, student can study specialist modules that cover topics in global financial management, investments and risk management, and corporate valuation. In the latter, topics such banking and financial markets, investment and portfolio management, and financial valuation pathways to careers in investment and financial services. Current challenges and trends are also captured in relation to Climate Change and FinTech and their implications on finance.</w:t>
      </w:r>
      <w:r w:rsidR="00111A66" w:rsidRPr="00F53127">
        <w:rPr>
          <w:rFonts w:cs="Arial"/>
          <w:color w:val="000000"/>
        </w:rPr>
        <w:t xml:space="preserve"> </w:t>
      </w:r>
      <w:r w:rsidR="009F000E" w:rsidRPr="00F53127">
        <w:rPr>
          <w:rFonts w:cs="Arial"/>
          <w:color w:val="000000"/>
        </w:rPr>
        <w:t>The course th</w:t>
      </w:r>
      <w:r w:rsidR="00111A66" w:rsidRPr="00F53127">
        <w:rPr>
          <w:rFonts w:cs="Arial"/>
          <w:color w:val="000000"/>
        </w:rPr>
        <w:t>erefore</w:t>
      </w:r>
      <w:r w:rsidR="009F000E" w:rsidRPr="00F53127">
        <w:rPr>
          <w:rFonts w:cs="Arial"/>
          <w:color w:val="000000"/>
        </w:rPr>
        <w:t xml:space="preserve"> enables students to tailor their final award to reflect their own aspirations and strengths when competing in the work environment.</w:t>
      </w:r>
    </w:p>
    <w:p w14:paraId="3FF23120" w14:textId="77777777" w:rsidR="00175057" w:rsidRPr="00F53127" w:rsidRDefault="00175057" w:rsidP="007910DD">
      <w:pPr>
        <w:spacing w:line="276" w:lineRule="auto"/>
        <w:jc w:val="both"/>
        <w:rPr>
          <w:rFonts w:cs="Arial"/>
          <w:color w:val="000000"/>
        </w:rPr>
      </w:pPr>
    </w:p>
    <w:p w14:paraId="49536C65" w14:textId="77777777" w:rsidR="005B582F" w:rsidRPr="00F53127" w:rsidRDefault="005B582F" w:rsidP="005B582F">
      <w:pPr>
        <w:spacing w:line="276" w:lineRule="auto"/>
        <w:jc w:val="both"/>
        <w:rPr>
          <w:rFonts w:cs="Arial"/>
          <w:color w:val="000000"/>
        </w:rPr>
      </w:pPr>
      <w:r w:rsidRPr="00F53127">
        <w:rPr>
          <w:rFonts w:cs="Arial"/>
          <w:color w:val="000000"/>
        </w:rPr>
        <w:t>Students selecting Accounting and Economics can develop their knowledge and skills in accountancy and economics. In addition, to studying core accounting and finance modules they will study economics in the broader context of the business environment. A major emphasis of th</w:t>
      </w:r>
      <w:r w:rsidR="004C4B26" w:rsidRPr="00F53127">
        <w:rPr>
          <w:rFonts w:cs="Arial"/>
          <w:color w:val="000000"/>
        </w:rPr>
        <w:t>e</w:t>
      </w:r>
      <w:r w:rsidRPr="00F53127">
        <w:rPr>
          <w:rFonts w:cs="Arial"/>
          <w:color w:val="000000"/>
        </w:rPr>
        <w:t xml:space="preserve"> cou</w:t>
      </w:r>
      <w:r w:rsidR="004C4B26" w:rsidRPr="00F53127">
        <w:rPr>
          <w:rFonts w:cs="Arial"/>
          <w:color w:val="000000"/>
        </w:rPr>
        <w:t>rse</w:t>
      </w:r>
      <w:r w:rsidRPr="00F53127">
        <w:rPr>
          <w:rFonts w:cs="Arial"/>
          <w:color w:val="000000"/>
        </w:rPr>
        <w:t xml:space="preserve"> is the development of knowledge and skills in advanced data analysis techniques through statistics, econometrics and decision science modules.</w:t>
      </w:r>
    </w:p>
    <w:p w14:paraId="20723B61" w14:textId="77777777" w:rsidR="005B582F" w:rsidRPr="00F53127" w:rsidRDefault="005B582F" w:rsidP="007910DD">
      <w:pPr>
        <w:spacing w:line="276" w:lineRule="auto"/>
        <w:jc w:val="both"/>
        <w:rPr>
          <w:rFonts w:cs="Arial"/>
          <w:color w:val="000000"/>
        </w:rPr>
      </w:pPr>
    </w:p>
    <w:p w14:paraId="595CC62A" w14:textId="77777777" w:rsidR="00175057" w:rsidRPr="00F53127" w:rsidRDefault="00111A66" w:rsidP="007910DD">
      <w:pPr>
        <w:spacing w:line="276" w:lineRule="auto"/>
        <w:jc w:val="both"/>
        <w:rPr>
          <w:rFonts w:cs="Arial"/>
          <w:color w:val="000000"/>
        </w:rPr>
      </w:pPr>
      <w:r w:rsidRPr="00F53127">
        <w:rPr>
          <w:rFonts w:cs="Arial"/>
          <w:color w:val="000000"/>
        </w:rPr>
        <w:t>Student</w:t>
      </w:r>
      <w:r w:rsidR="00341F57" w:rsidRPr="00F53127">
        <w:rPr>
          <w:rFonts w:cs="Arial"/>
          <w:color w:val="000000"/>
        </w:rPr>
        <w:t>s</w:t>
      </w:r>
      <w:r w:rsidRPr="00F53127">
        <w:rPr>
          <w:rFonts w:cs="Arial"/>
          <w:color w:val="000000"/>
        </w:rPr>
        <w:t xml:space="preserve">, on all courses, can also choose to take an optional year on a business placement. </w:t>
      </w:r>
    </w:p>
    <w:p w14:paraId="572B0F80" w14:textId="77777777" w:rsidR="002A238D" w:rsidRPr="00F53127" w:rsidRDefault="002A238D" w:rsidP="009B0A0D">
      <w:pPr>
        <w:widowControl w:val="0"/>
        <w:overflowPunct w:val="0"/>
        <w:autoSpaceDE w:val="0"/>
        <w:autoSpaceDN w:val="0"/>
        <w:adjustRightInd w:val="0"/>
        <w:jc w:val="both"/>
        <w:rPr>
          <w:rFonts w:cs="Arial"/>
        </w:rPr>
      </w:pPr>
    </w:p>
    <w:p w14:paraId="29FE7DF7" w14:textId="77777777" w:rsidR="009B0A0D" w:rsidRPr="00F53127" w:rsidRDefault="009B0A0D" w:rsidP="009B0A0D">
      <w:pPr>
        <w:widowControl w:val="0"/>
        <w:overflowPunct w:val="0"/>
        <w:autoSpaceDE w:val="0"/>
        <w:autoSpaceDN w:val="0"/>
        <w:adjustRightInd w:val="0"/>
        <w:jc w:val="both"/>
        <w:rPr>
          <w:rFonts w:cs="Arial"/>
        </w:rPr>
      </w:pPr>
      <w:bookmarkStart w:id="0" w:name="_Hlk39492681"/>
      <w:r w:rsidRPr="00F53127">
        <w:rPr>
          <w:rFonts w:cs="Arial"/>
        </w:rPr>
        <w:t xml:space="preserve">The </w:t>
      </w:r>
      <w:r w:rsidR="002A238D" w:rsidRPr="00F53127">
        <w:rPr>
          <w:rFonts w:cs="Arial"/>
        </w:rPr>
        <w:t xml:space="preserve">main </w:t>
      </w:r>
      <w:r w:rsidRPr="00F53127">
        <w:rPr>
          <w:rFonts w:cs="Arial"/>
        </w:rPr>
        <w:t xml:space="preserve">aims of the </w:t>
      </w:r>
      <w:r w:rsidR="00175057" w:rsidRPr="00F53127">
        <w:rPr>
          <w:rFonts w:cs="Arial"/>
        </w:rPr>
        <w:t>Accounting suite</w:t>
      </w:r>
      <w:r w:rsidRPr="00F53127">
        <w:rPr>
          <w:rFonts w:cs="Arial"/>
        </w:rPr>
        <w:t xml:space="preserve"> are to:</w:t>
      </w:r>
    </w:p>
    <w:p w14:paraId="233325C1" w14:textId="77777777" w:rsidR="007E4FD4" w:rsidRPr="00F53127" w:rsidRDefault="007E4FD4" w:rsidP="009B0A0D">
      <w:pPr>
        <w:widowControl w:val="0"/>
        <w:overflowPunct w:val="0"/>
        <w:autoSpaceDE w:val="0"/>
        <w:autoSpaceDN w:val="0"/>
        <w:adjustRightInd w:val="0"/>
        <w:jc w:val="both"/>
        <w:rPr>
          <w:rFonts w:cs="Arial"/>
        </w:rPr>
      </w:pPr>
    </w:p>
    <w:p w14:paraId="7C3C195A" w14:textId="77777777" w:rsidR="007E4FD4" w:rsidRPr="00F53127" w:rsidRDefault="007E4FD4" w:rsidP="007E4FD4">
      <w:pPr>
        <w:widowControl w:val="0"/>
        <w:overflowPunct w:val="0"/>
        <w:autoSpaceDE w:val="0"/>
        <w:autoSpaceDN w:val="0"/>
        <w:adjustRightInd w:val="0"/>
        <w:ind w:left="720" w:hanging="720"/>
        <w:jc w:val="both"/>
        <w:rPr>
          <w:rFonts w:cs="Arial"/>
        </w:rPr>
      </w:pPr>
      <w:r w:rsidRPr="00F53127">
        <w:rPr>
          <w:rFonts w:cs="Arial"/>
        </w:rPr>
        <w:t>1.</w:t>
      </w:r>
      <w:r w:rsidRPr="00F53127">
        <w:rPr>
          <w:rFonts w:cs="Arial"/>
        </w:rPr>
        <w:tab/>
        <w:t>provide a high-quality education at degree level based on the teaching and research strengths of well-established and successful teams in the fields of account</w:t>
      </w:r>
      <w:r w:rsidR="00B84C94" w:rsidRPr="00F53127">
        <w:rPr>
          <w:rFonts w:cs="Arial"/>
        </w:rPr>
        <w:t>ing</w:t>
      </w:r>
      <w:r w:rsidR="00175057" w:rsidRPr="00F53127">
        <w:rPr>
          <w:rFonts w:cs="Arial"/>
        </w:rPr>
        <w:t xml:space="preserve">, </w:t>
      </w:r>
      <w:r w:rsidRPr="00F53127">
        <w:rPr>
          <w:rFonts w:cs="Arial"/>
        </w:rPr>
        <w:t>finance</w:t>
      </w:r>
      <w:r w:rsidR="00175057" w:rsidRPr="00F53127">
        <w:rPr>
          <w:rFonts w:cs="Arial"/>
        </w:rPr>
        <w:t xml:space="preserve"> and economics</w:t>
      </w:r>
      <w:r w:rsidRPr="00F53127">
        <w:rPr>
          <w:rFonts w:cs="Arial"/>
        </w:rPr>
        <w:t>;</w:t>
      </w:r>
    </w:p>
    <w:p w14:paraId="28A59366" w14:textId="77777777" w:rsidR="007E4FD4" w:rsidRPr="00F53127" w:rsidRDefault="007E4FD4" w:rsidP="007E4FD4">
      <w:pPr>
        <w:widowControl w:val="0"/>
        <w:overflowPunct w:val="0"/>
        <w:autoSpaceDE w:val="0"/>
        <w:autoSpaceDN w:val="0"/>
        <w:adjustRightInd w:val="0"/>
        <w:ind w:left="720" w:hanging="720"/>
        <w:jc w:val="both"/>
        <w:rPr>
          <w:rFonts w:cs="Arial"/>
        </w:rPr>
      </w:pPr>
    </w:p>
    <w:p w14:paraId="731473B6" w14:textId="77777777" w:rsidR="007E4FD4" w:rsidRPr="00F53127" w:rsidRDefault="007E4FD4" w:rsidP="007E4FD4">
      <w:pPr>
        <w:widowControl w:val="0"/>
        <w:overflowPunct w:val="0"/>
        <w:autoSpaceDE w:val="0"/>
        <w:autoSpaceDN w:val="0"/>
        <w:adjustRightInd w:val="0"/>
        <w:ind w:left="720" w:hanging="720"/>
        <w:jc w:val="both"/>
        <w:rPr>
          <w:rFonts w:cs="Arial"/>
        </w:rPr>
      </w:pPr>
      <w:r w:rsidRPr="00F53127">
        <w:rPr>
          <w:rFonts w:cs="Arial"/>
        </w:rPr>
        <w:t>2.</w:t>
      </w:r>
      <w:r w:rsidRPr="00F53127">
        <w:rPr>
          <w:rFonts w:cs="Arial"/>
        </w:rPr>
        <w:tab/>
        <w:t>provide students with the opportunity to master the core subject knowledge in the study of accounting</w:t>
      </w:r>
      <w:r w:rsidR="00532419" w:rsidRPr="00F53127">
        <w:rPr>
          <w:rFonts w:cs="Arial"/>
        </w:rPr>
        <w:t xml:space="preserve"> </w:t>
      </w:r>
      <w:r w:rsidRPr="00F53127">
        <w:rPr>
          <w:rFonts w:cs="Arial"/>
        </w:rPr>
        <w:t xml:space="preserve">in the broader context of a business environment; </w:t>
      </w:r>
    </w:p>
    <w:p w14:paraId="72A80E24" w14:textId="77777777" w:rsidR="007E4FD4" w:rsidRPr="00F53127" w:rsidRDefault="007E4FD4" w:rsidP="007E4FD4">
      <w:pPr>
        <w:widowControl w:val="0"/>
        <w:overflowPunct w:val="0"/>
        <w:autoSpaceDE w:val="0"/>
        <w:autoSpaceDN w:val="0"/>
        <w:adjustRightInd w:val="0"/>
        <w:ind w:left="720" w:hanging="720"/>
        <w:jc w:val="both"/>
        <w:rPr>
          <w:rFonts w:cs="Arial"/>
        </w:rPr>
      </w:pPr>
    </w:p>
    <w:p w14:paraId="34337330" w14:textId="77777777" w:rsidR="007E4FD4" w:rsidRPr="00F53127" w:rsidRDefault="007E4FD4" w:rsidP="007E4FD4">
      <w:pPr>
        <w:widowControl w:val="0"/>
        <w:overflowPunct w:val="0"/>
        <w:autoSpaceDE w:val="0"/>
        <w:autoSpaceDN w:val="0"/>
        <w:adjustRightInd w:val="0"/>
        <w:ind w:left="720" w:hanging="720"/>
        <w:jc w:val="both"/>
        <w:rPr>
          <w:rFonts w:cs="Arial"/>
        </w:rPr>
      </w:pPr>
      <w:r w:rsidRPr="00F53127">
        <w:rPr>
          <w:rFonts w:cs="Arial"/>
        </w:rPr>
        <w:t>3.</w:t>
      </w:r>
      <w:r w:rsidRPr="00F53127">
        <w:rPr>
          <w:rFonts w:cs="Arial"/>
        </w:rPr>
        <w:tab/>
        <w:t xml:space="preserve">support students in using industry-recognised accounting </w:t>
      </w:r>
      <w:r w:rsidR="00175057" w:rsidRPr="00F53127">
        <w:rPr>
          <w:rFonts w:cs="Arial"/>
        </w:rPr>
        <w:t xml:space="preserve">and </w:t>
      </w:r>
      <w:r w:rsidRPr="00F53127">
        <w:rPr>
          <w:rFonts w:cs="Arial"/>
        </w:rPr>
        <w:t>finance skills</w:t>
      </w:r>
      <w:r w:rsidR="00532419" w:rsidRPr="00F53127">
        <w:rPr>
          <w:rFonts w:cs="Arial"/>
        </w:rPr>
        <w:t xml:space="preserve"> </w:t>
      </w:r>
      <w:r w:rsidRPr="00F53127">
        <w:rPr>
          <w:rFonts w:cs="Arial"/>
        </w:rPr>
        <w:t xml:space="preserve">including association with professional accountancy bodies, the attainment of professional qualifications and the development of life-long learning; </w:t>
      </w:r>
    </w:p>
    <w:p w14:paraId="34D6D8DF" w14:textId="77777777" w:rsidR="007E4FD4" w:rsidRPr="00F53127" w:rsidRDefault="007E4FD4" w:rsidP="007E4FD4">
      <w:pPr>
        <w:widowControl w:val="0"/>
        <w:overflowPunct w:val="0"/>
        <w:autoSpaceDE w:val="0"/>
        <w:autoSpaceDN w:val="0"/>
        <w:adjustRightInd w:val="0"/>
        <w:ind w:left="720" w:hanging="720"/>
        <w:jc w:val="both"/>
        <w:rPr>
          <w:rFonts w:cs="Arial"/>
        </w:rPr>
      </w:pPr>
    </w:p>
    <w:p w14:paraId="314AB416" w14:textId="77777777" w:rsidR="007E4FD4" w:rsidRPr="00F53127" w:rsidRDefault="007E4FD4" w:rsidP="007E4FD4">
      <w:pPr>
        <w:widowControl w:val="0"/>
        <w:overflowPunct w:val="0"/>
        <w:autoSpaceDE w:val="0"/>
        <w:autoSpaceDN w:val="0"/>
        <w:adjustRightInd w:val="0"/>
        <w:ind w:left="720" w:hanging="720"/>
        <w:jc w:val="both"/>
        <w:rPr>
          <w:rFonts w:cs="Arial"/>
        </w:rPr>
      </w:pPr>
      <w:r w:rsidRPr="00F53127">
        <w:rPr>
          <w:rFonts w:cs="Arial"/>
        </w:rPr>
        <w:t>4.</w:t>
      </w:r>
      <w:r w:rsidRPr="00F53127">
        <w:rPr>
          <w:rFonts w:cs="Arial"/>
        </w:rPr>
        <w:tab/>
        <w:t>encourage students to become professionally and ethically responsible in a strategic business environment;</w:t>
      </w:r>
    </w:p>
    <w:p w14:paraId="19EB7800" w14:textId="77777777" w:rsidR="007E4FD4" w:rsidRPr="00F53127" w:rsidRDefault="007E4FD4" w:rsidP="007E4FD4">
      <w:pPr>
        <w:widowControl w:val="0"/>
        <w:overflowPunct w:val="0"/>
        <w:autoSpaceDE w:val="0"/>
        <w:autoSpaceDN w:val="0"/>
        <w:adjustRightInd w:val="0"/>
        <w:ind w:left="720" w:hanging="720"/>
        <w:jc w:val="both"/>
        <w:rPr>
          <w:rFonts w:cs="Arial"/>
        </w:rPr>
      </w:pPr>
    </w:p>
    <w:p w14:paraId="796760D4" w14:textId="77777777" w:rsidR="007E4FD4" w:rsidRDefault="007E4FD4" w:rsidP="007E4FD4">
      <w:pPr>
        <w:widowControl w:val="0"/>
        <w:overflowPunct w:val="0"/>
        <w:autoSpaceDE w:val="0"/>
        <w:autoSpaceDN w:val="0"/>
        <w:adjustRightInd w:val="0"/>
        <w:ind w:left="720" w:hanging="720"/>
        <w:jc w:val="both"/>
        <w:rPr>
          <w:rFonts w:cs="Arial"/>
        </w:rPr>
      </w:pPr>
      <w:r w:rsidRPr="00F53127">
        <w:rPr>
          <w:rFonts w:cs="Arial"/>
        </w:rPr>
        <w:t>5.</w:t>
      </w:r>
      <w:r w:rsidRPr="00F53127">
        <w:rPr>
          <w:rFonts w:cs="Arial"/>
        </w:rPr>
        <w:tab/>
        <w:t xml:space="preserve">provide a learning experience in the key areas of accounting and finance relevant to the performance of organisations in </w:t>
      </w:r>
      <w:r w:rsidR="003D580B" w:rsidRPr="00F53127">
        <w:rPr>
          <w:rFonts w:cs="Arial"/>
        </w:rPr>
        <w:t>modern times</w:t>
      </w:r>
      <w:r w:rsidRPr="00F53127">
        <w:rPr>
          <w:rFonts w:cs="Arial"/>
        </w:rPr>
        <w:t>.</w:t>
      </w:r>
    </w:p>
    <w:p w14:paraId="0DFA9423" w14:textId="77777777" w:rsidR="008E071C" w:rsidRPr="00532419" w:rsidRDefault="008E071C" w:rsidP="00490E23">
      <w:pPr>
        <w:pBdr>
          <w:top w:val="nil"/>
          <w:left w:val="nil"/>
          <w:bottom w:val="nil"/>
          <w:right w:val="nil"/>
          <w:between w:val="nil"/>
        </w:pBdr>
        <w:tabs>
          <w:tab w:val="left" w:pos="330"/>
          <w:tab w:val="left" w:pos="1210"/>
        </w:tabs>
        <w:spacing w:line="259" w:lineRule="auto"/>
        <w:jc w:val="both"/>
        <w:rPr>
          <w:rFonts w:eastAsia="Arial" w:cs="Arial"/>
          <w:color w:val="000000"/>
        </w:rPr>
      </w:pPr>
      <w:r w:rsidRPr="0097486C">
        <w:rPr>
          <w:rFonts w:cs="Arial"/>
          <w:color w:val="000000"/>
        </w:rPr>
        <w:t xml:space="preserve"> </w:t>
      </w:r>
    </w:p>
    <w:p w14:paraId="6111C493" w14:textId="77777777" w:rsidR="00FA3923" w:rsidRDefault="00FA3923" w:rsidP="009B0A0D">
      <w:pPr>
        <w:widowControl w:val="0"/>
        <w:overflowPunct w:val="0"/>
        <w:autoSpaceDE w:val="0"/>
        <w:autoSpaceDN w:val="0"/>
        <w:adjustRightInd w:val="0"/>
        <w:ind w:left="720" w:hanging="720"/>
        <w:jc w:val="both"/>
        <w:rPr>
          <w:rFonts w:cs="Arial"/>
        </w:rPr>
      </w:pPr>
    </w:p>
    <w:p w14:paraId="01AF2EA5" w14:textId="77777777" w:rsidR="007E4FD4" w:rsidRDefault="007E4FD4" w:rsidP="00221770">
      <w:pPr>
        <w:widowControl w:val="0"/>
        <w:jc w:val="both"/>
        <w:rPr>
          <w:b/>
        </w:rPr>
      </w:pPr>
    </w:p>
    <w:p w14:paraId="389D315B" w14:textId="77777777" w:rsidR="00D0700E" w:rsidRDefault="00D0700E" w:rsidP="00221770">
      <w:pPr>
        <w:widowControl w:val="0"/>
        <w:jc w:val="both"/>
        <w:rPr>
          <w:b/>
        </w:rPr>
      </w:pPr>
      <w:r w:rsidRPr="000828D2">
        <w:rPr>
          <w:b/>
        </w:rPr>
        <w:t>1</w:t>
      </w:r>
      <w:r w:rsidR="000001AE" w:rsidRPr="000828D2">
        <w:rPr>
          <w:b/>
        </w:rPr>
        <w:t>2</w:t>
      </w:r>
      <w:r w:rsidRPr="000828D2">
        <w:rPr>
          <w:b/>
        </w:rPr>
        <w:t>.</w:t>
      </w:r>
      <w:r w:rsidRPr="000828D2">
        <w:rPr>
          <w:b/>
        </w:rPr>
        <w:tab/>
        <w:t>Intended Learning Outcomes</w:t>
      </w:r>
    </w:p>
    <w:p w14:paraId="017B397F" w14:textId="77777777" w:rsidR="000F4D05" w:rsidRPr="000C78D3" w:rsidRDefault="000F4D05" w:rsidP="00221770">
      <w:pPr>
        <w:widowControl w:val="0"/>
        <w:jc w:val="both"/>
        <w:rPr>
          <w:b/>
        </w:rPr>
      </w:pPr>
    </w:p>
    <w:p w14:paraId="6F59618D" w14:textId="77777777" w:rsidR="00AA2FAA" w:rsidRDefault="008231BE" w:rsidP="00DE5FF4">
      <w:pPr>
        <w:pStyle w:val="Heading6"/>
        <w:shd w:val="clear" w:color="auto" w:fill="FFFFFF"/>
        <w:ind w:left="720"/>
        <w:jc w:val="both"/>
        <w:rPr>
          <w:rFonts w:ascii="Arial" w:hAnsi="Arial" w:cs="Arial"/>
          <w:b w:val="0"/>
          <w:bCs w:val="0"/>
          <w:sz w:val="20"/>
          <w:szCs w:val="20"/>
          <w:shd w:val="clear" w:color="auto" w:fill="FFFFFF" w:themeFill="background1"/>
          <w:lang w:eastAsia="en-US"/>
        </w:rPr>
      </w:pPr>
      <w:r w:rsidRPr="00AA2FAA">
        <w:rPr>
          <w:rFonts w:ascii="Arial" w:hAnsi="Arial" w:cs="Arial"/>
          <w:b w:val="0"/>
          <w:bCs w:val="0"/>
          <w:sz w:val="20"/>
          <w:szCs w:val="20"/>
          <w:lang w:eastAsia="en-US"/>
        </w:rPr>
        <w:t xml:space="preserve">The learning outcomes for this course reflect the QAA subject benchmark statements for </w:t>
      </w:r>
      <w:r w:rsidRPr="00EC168D">
        <w:rPr>
          <w:rFonts w:ascii="Arial" w:hAnsi="Arial" w:cs="Arial"/>
          <w:b w:val="0"/>
          <w:bCs w:val="0"/>
          <w:sz w:val="20"/>
          <w:szCs w:val="20"/>
          <w:lang w:eastAsia="en-US"/>
        </w:rPr>
        <w:t>Accounting (2019)</w:t>
      </w:r>
      <w:r w:rsidR="00F556D4" w:rsidRPr="00EC168D">
        <w:rPr>
          <w:rFonts w:ascii="Arial" w:hAnsi="Arial" w:cs="Arial"/>
          <w:b w:val="0"/>
          <w:bCs w:val="0"/>
          <w:sz w:val="20"/>
          <w:szCs w:val="20"/>
          <w:lang w:eastAsia="en-US"/>
        </w:rPr>
        <w:t xml:space="preserve">, Finance (2019) </w:t>
      </w:r>
      <w:r w:rsidRPr="00EC168D">
        <w:rPr>
          <w:rFonts w:ascii="Arial" w:hAnsi="Arial" w:cs="Arial"/>
          <w:b w:val="0"/>
          <w:bCs w:val="0"/>
          <w:sz w:val="20"/>
          <w:szCs w:val="20"/>
          <w:lang w:eastAsia="en-US"/>
        </w:rPr>
        <w:t xml:space="preserve">and </w:t>
      </w:r>
      <w:r w:rsidR="00175057" w:rsidRPr="00EC168D">
        <w:rPr>
          <w:rFonts w:ascii="Arial" w:hAnsi="Arial" w:cs="Arial"/>
          <w:b w:val="0"/>
          <w:bCs w:val="0"/>
          <w:sz w:val="20"/>
          <w:szCs w:val="20"/>
          <w:lang w:eastAsia="en-US"/>
        </w:rPr>
        <w:t>Economics</w:t>
      </w:r>
      <w:r w:rsidRPr="00EC168D">
        <w:rPr>
          <w:rFonts w:ascii="Arial" w:hAnsi="Arial" w:cs="Arial"/>
          <w:b w:val="0"/>
          <w:bCs w:val="0"/>
          <w:sz w:val="20"/>
          <w:szCs w:val="20"/>
          <w:lang w:eastAsia="en-US"/>
        </w:rPr>
        <w:t xml:space="preserve"> (2019)</w:t>
      </w:r>
      <w:r w:rsidRPr="00AA2FAA">
        <w:rPr>
          <w:rFonts w:ascii="Arial" w:hAnsi="Arial" w:cs="Arial"/>
          <w:b w:val="0"/>
          <w:bCs w:val="0"/>
          <w:sz w:val="20"/>
          <w:szCs w:val="20"/>
          <w:lang w:eastAsia="en-US"/>
        </w:rPr>
        <w:t xml:space="preserve"> and the Framework for Higher Education Qualifications (FHEQ) (2008), </w:t>
      </w:r>
      <w:r w:rsidRPr="00AA2FAA">
        <w:rPr>
          <w:rFonts w:ascii="Arial" w:hAnsi="Arial" w:cs="Arial"/>
          <w:b w:val="0"/>
          <w:bCs w:val="0"/>
          <w:sz w:val="20"/>
          <w:szCs w:val="20"/>
          <w:shd w:val="clear" w:color="auto" w:fill="FFFFFF" w:themeFill="background1"/>
          <w:lang w:eastAsia="en-US"/>
        </w:rPr>
        <w:t>and the requirements of the professional accountancy bodies</w:t>
      </w:r>
      <w:r w:rsidR="00AA2FAA">
        <w:rPr>
          <w:rFonts w:ascii="Arial" w:hAnsi="Arial" w:cs="Arial"/>
          <w:b w:val="0"/>
          <w:bCs w:val="0"/>
          <w:sz w:val="20"/>
          <w:szCs w:val="20"/>
          <w:shd w:val="clear" w:color="auto" w:fill="FFFFFF" w:themeFill="background1"/>
          <w:lang w:eastAsia="en-US"/>
        </w:rPr>
        <w:t>.</w:t>
      </w:r>
    </w:p>
    <w:p w14:paraId="530042B4" w14:textId="77777777" w:rsidR="004E5FFD" w:rsidRPr="004E5FFD" w:rsidRDefault="004E5FFD" w:rsidP="004E5FFD">
      <w:pPr>
        <w:rPr>
          <w:lang w:eastAsia="en-US"/>
        </w:rPr>
      </w:pPr>
    </w:p>
    <w:p w14:paraId="4C0BC8BC" w14:textId="77777777" w:rsidR="007102BE" w:rsidRPr="00AA2FAA" w:rsidRDefault="007102BE" w:rsidP="007A08D0">
      <w:pPr>
        <w:ind w:left="709"/>
        <w:jc w:val="both"/>
        <w:rPr>
          <w:rFonts w:cs="Arial"/>
          <w:lang w:eastAsia="en-US"/>
        </w:rPr>
      </w:pPr>
      <w:r w:rsidRPr="00AA2FAA">
        <w:rPr>
          <w:rFonts w:cs="Arial"/>
        </w:rPr>
        <w:t xml:space="preserve">The intended learning outcomes of the courses also reflect the mission and vision of the University of Huddersfield and Huddersfield Business School. They provide opportunities for students to develop and demonstrate knowledge and understanding, </w:t>
      </w:r>
      <w:r w:rsidR="00AA2FAA" w:rsidRPr="00AA2FAA">
        <w:rPr>
          <w:rFonts w:cs="Arial"/>
        </w:rPr>
        <w:t>as well as cognitive and generic skills, including transferrable and professional/practice skills</w:t>
      </w:r>
      <w:r w:rsidRPr="00AA2FAA">
        <w:rPr>
          <w:rFonts w:cs="Arial"/>
        </w:rPr>
        <w:t xml:space="preserve"> in the following areas. </w:t>
      </w:r>
      <w:r w:rsidR="005A141A">
        <w:rPr>
          <w:rFonts w:cs="Arial"/>
        </w:rPr>
        <w:t>Three</w:t>
      </w:r>
      <w:r w:rsidRPr="00AA2FAA">
        <w:rPr>
          <w:rFonts w:cs="Arial"/>
        </w:rPr>
        <w:t xml:space="preserve"> letters denote different levels of learning according to FHEQ. F: Foundation, I: Intermediate, H: Honours. </w:t>
      </w:r>
      <w:r w:rsidR="00AA2FAA" w:rsidRPr="00FA3923">
        <w:rPr>
          <w:rFonts w:cs="Arial"/>
          <w:lang w:eastAsia="en-US"/>
        </w:rPr>
        <w:t xml:space="preserve">The learning outcomes apply at the levels specified below and will be developed as the student progresses through their studies. </w:t>
      </w:r>
    </w:p>
    <w:p w14:paraId="7B20A9DD" w14:textId="77777777" w:rsidR="00FA3923" w:rsidRDefault="00FA3923" w:rsidP="00AA2FAA">
      <w:pPr>
        <w:jc w:val="both"/>
        <w:rPr>
          <w:rFonts w:cs="Arial"/>
          <w:lang w:eastAsia="en-US"/>
        </w:rPr>
      </w:pPr>
    </w:p>
    <w:p w14:paraId="2F216DC2" w14:textId="77777777" w:rsidR="000C78D3" w:rsidRDefault="000C78D3" w:rsidP="00F118D4">
      <w:pPr>
        <w:ind w:left="709"/>
        <w:jc w:val="both"/>
      </w:pPr>
      <w:r>
        <w:lastRenderedPageBreak/>
        <w:t xml:space="preserve">On completion of </w:t>
      </w:r>
      <w:r w:rsidR="00666A5D">
        <w:t>all named courses</w:t>
      </w:r>
      <w:r>
        <w:t>, students will be able to:</w:t>
      </w:r>
    </w:p>
    <w:p w14:paraId="307C89AA" w14:textId="77777777" w:rsidR="000C78D3" w:rsidRPr="000C78D3" w:rsidRDefault="000C78D3" w:rsidP="000C78D3">
      <w:pPr>
        <w:rPr>
          <w:rFonts w:cs="Arial"/>
          <w:lang w:eastAsia="en-US"/>
        </w:rPr>
      </w:pPr>
    </w:p>
    <w:p w14:paraId="34B9FE99" w14:textId="77777777" w:rsidR="000C78D3" w:rsidRPr="00A918C7" w:rsidRDefault="000C78D3" w:rsidP="000C78D3">
      <w:pPr>
        <w:rPr>
          <w:rFonts w:cs="Arial"/>
          <w:b/>
          <w:bCs/>
          <w:lang w:eastAsia="en-US"/>
        </w:rPr>
      </w:pPr>
      <w:r w:rsidRPr="000C78D3">
        <w:rPr>
          <w:rFonts w:cs="Arial"/>
          <w:b/>
          <w:bCs/>
          <w:lang w:eastAsia="en-US"/>
        </w:rPr>
        <w:tab/>
      </w:r>
      <w:bookmarkStart w:id="1" w:name="_Hlk39477476"/>
      <w:r w:rsidRPr="00A918C7">
        <w:rPr>
          <w:rFonts w:cs="Arial"/>
          <w:b/>
          <w:bCs/>
          <w:lang w:eastAsia="en-US"/>
        </w:rPr>
        <w:t>Knowledge and Understanding Outcomes</w:t>
      </w:r>
    </w:p>
    <w:p w14:paraId="5E690421" w14:textId="77777777" w:rsidR="00532419" w:rsidRPr="00A918C7" w:rsidRDefault="00532419" w:rsidP="00DE5FF4">
      <w:pPr>
        <w:jc w:val="both"/>
        <w:rPr>
          <w:rFonts w:cs="Arial"/>
          <w:b/>
          <w:bCs/>
          <w:lang w:eastAsia="en-US"/>
        </w:rPr>
      </w:pPr>
    </w:p>
    <w:p w14:paraId="7DD049F0" w14:textId="1D7250A2" w:rsidR="00FA3923" w:rsidRPr="00A918C7" w:rsidRDefault="00FA3923" w:rsidP="00DE5FF4">
      <w:pPr>
        <w:ind w:left="1440" w:hanging="731"/>
        <w:jc w:val="both"/>
        <w:rPr>
          <w:lang w:eastAsia="en-US"/>
        </w:rPr>
      </w:pPr>
      <w:r w:rsidRPr="00A918C7">
        <w:rPr>
          <w:b/>
          <w:lang w:eastAsia="en-US"/>
        </w:rPr>
        <w:t xml:space="preserve">K1 </w:t>
      </w:r>
      <w:r w:rsidRPr="00A918C7">
        <w:rPr>
          <w:b/>
          <w:lang w:eastAsia="en-US"/>
        </w:rPr>
        <w:tab/>
      </w:r>
      <w:r w:rsidR="00A918C7" w:rsidRPr="00A918C7">
        <w:rPr>
          <w:b/>
          <w:highlight w:val="yellow"/>
          <w:lang w:eastAsia="en-US"/>
        </w:rPr>
        <w:t xml:space="preserve">1 </w:t>
      </w:r>
      <w:r w:rsidR="00A53F99" w:rsidRPr="00A53F99">
        <w:rPr>
          <w:b/>
          <w:highlight w:val="green"/>
          <w:lang w:eastAsia="en-US"/>
        </w:rPr>
        <w:t>1</w:t>
      </w:r>
      <w:r w:rsidR="00A53F99">
        <w:rPr>
          <w:b/>
          <w:lang w:eastAsia="en-US"/>
        </w:rPr>
        <w:t xml:space="preserve"> </w:t>
      </w:r>
      <w:r w:rsidR="00DF6D96" w:rsidRPr="00A918C7">
        <w:rPr>
          <w:lang w:eastAsia="en-US"/>
        </w:rPr>
        <w:t>Develop and demonstrate awareness and knowledge of</w:t>
      </w:r>
      <w:r w:rsidR="00DF6D96" w:rsidRPr="00A918C7">
        <w:rPr>
          <w:b/>
          <w:lang w:eastAsia="en-US"/>
        </w:rPr>
        <w:t xml:space="preserve"> </w:t>
      </w:r>
      <w:r w:rsidRPr="00A918C7">
        <w:rPr>
          <w:lang w:eastAsia="en-US"/>
        </w:rPr>
        <w:t xml:space="preserve">subject specific theory in the field of </w:t>
      </w:r>
      <w:r w:rsidR="000828D2" w:rsidRPr="00A918C7">
        <w:rPr>
          <w:lang w:eastAsia="en-US"/>
        </w:rPr>
        <w:t>account</w:t>
      </w:r>
      <w:r w:rsidR="00623C5D" w:rsidRPr="00A918C7">
        <w:rPr>
          <w:lang w:eastAsia="en-US"/>
        </w:rPr>
        <w:t>ing</w:t>
      </w:r>
      <w:r w:rsidRPr="00A918C7">
        <w:rPr>
          <w:lang w:eastAsia="en-US"/>
        </w:rPr>
        <w:t xml:space="preserve">, through the use of </w:t>
      </w:r>
      <w:r w:rsidR="000828D2" w:rsidRPr="00A918C7">
        <w:rPr>
          <w:lang w:eastAsia="en-US"/>
        </w:rPr>
        <w:t>account</w:t>
      </w:r>
      <w:r w:rsidR="00623C5D" w:rsidRPr="00A918C7">
        <w:rPr>
          <w:lang w:eastAsia="en-US"/>
        </w:rPr>
        <w:t>ing</w:t>
      </w:r>
      <w:r w:rsidR="000828D2" w:rsidRPr="00A918C7">
        <w:rPr>
          <w:lang w:eastAsia="en-US"/>
        </w:rPr>
        <w:t xml:space="preserve">, financial, legal and business </w:t>
      </w:r>
      <w:r w:rsidRPr="00A918C7">
        <w:rPr>
          <w:lang w:eastAsia="en-US"/>
        </w:rPr>
        <w:t xml:space="preserve">concepts and methods </w:t>
      </w:r>
      <w:r w:rsidR="00D35E78" w:rsidRPr="00A918C7">
        <w:rPr>
          <w:lang w:eastAsia="en-US"/>
        </w:rPr>
        <w:t>(F/I/</w:t>
      </w:r>
      <w:r w:rsidR="000828D2" w:rsidRPr="00A918C7">
        <w:rPr>
          <w:lang w:eastAsia="en-US"/>
        </w:rPr>
        <w:t>H)</w:t>
      </w:r>
    </w:p>
    <w:p w14:paraId="3AB1883B" w14:textId="77777777" w:rsidR="00FA3923" w:rsidRPr="00A918C7" w:rsidRDefault="00FA3923" w:rsidP="00DE5FF4">
      <w:pPr>
        <w:ind w:left="851" w:hanging="142"/>
        <w:jc w:val="both"/>
        <w:rPr>
          <w:b/>
          <w:lang w:eastAsia="en-US"/>
        </w:rPr>
      </w:pPr>
    </w:p>
    <w:p w14:paraId="47C405A4" w14:textId="147699E0" w:rsidR="00FA3923" w:rsidRPr="00A918C7" w:rsidRDefault="00FA3923" w:rsidP="00DE5FF4">
      <w:pPr>
        <w:ind w:left="1440" w:hanging="731"/>
        <w:jc w:val="both"/>
        <w:rPr>
          <w:lang w:eastAsia="en-US"/>
        </w:rPr>
      </w:pPr>
      <w:r w:rsidRPr="00A918C7">
        <w:rPr>
          <w:b/>
          <w:lang w:eastAsia="en-US"/>
        </w:rPr>
        <w:t>K2</w:t>
      </w:r>
      <w:r w:rsidRPr="00A918C7">
        <w:rPr>
          <w:b/>
          <w:lang w:eastAsia="en-US"/>
        </w:rPr>
        <w:tab/>
      </w:r>
      <w:r w:rsidR="00A918C7" w:rsidRPr="00A918C7">
        <w:rPr>
          <w:b/>
          <w:highlight w:val="yellow"/>
          <w:lang w:eastAsia="en-US"/>
        </w:rPr>
        <w:t>2</w:t>
      </w:r>
      <w:r w:rsidR="00A53F99">
        <w:rPr>
          <w:b/>
          <w:lang w:eastAsia="en-US"/>
        </w:rPr>
        <w:t xml:space="preserve"> </w:t>
      </w:r>
      <w:r w:rsidR="00A53F99" w:rsidRPr="00A53F99">
        <w:rPr>
          <w:b/>
          <w:highlight w:val="green"/>
          <w:lang w:eastAsia="en-US"/>
        </w:rPr>
        <w:t>2</w:t>
      </w:r>
      <w:r w:rsidR="00A918C7" w:rsidRPr="00A918C7">
        <w:rPr>
          <w:b/>
          <w:lang w:eastAsia="en-US"/>
        </w:rPr>
        <w:t xml:space="preserve"> </w:t>
      </w:r>
      <w:r w:rsidR="00DF6D96" w:rsidRPr="00A918C7">
        <w:rPr>
          <w:lang w:eastAsia="en-US"/>
        </w:rPr>
        <w:t>Develop and demonstrate an understanding</w:t>
      </w:r>
      <w:r w:rsidR="00DF6D96" w:rsidRPr="00A918C7">
        <w:rPr>
          <w:b/>
          <w:lang w:eastAsia="en-US"/>
        </w:rPr>
        <w:t xml:space="preserve"> </w:t>
      </w:r>
      <w:r w:rsidR="00DF6D96" w:rsidRPr="00A918C7">
        <w:rPr>
          <w:lang w:eastAsia="en-US"/>
        </w:rPr>
        <w:t>of</w:t>
      </w:r>
      <w:r w:rsidRPr="00A918C7">
        <w:rPr>
          <w:lang w:eastAsia="en-US"/>
        </w:rPr>
        <w:t xml:space="preserve"> concepts and theories around </w:t>
      </w:r>
      <w:r w:rsidR="000828D2" w:rsidRPr="00A918C7">
        <w:rPr>
          <w:lang w:eastAsia="en-US"/>
        </w:rPr>
        <w:t>account</w:t>
      </w:r>
      <w:r w:rsidR="00623C5D" w:rsidRPr="00A918C7">
        <w:rPr>
          <w:lang w:eastAsia="en-US"/>
        </w:rPr>
        <w:t>ing</w:t>
      </w:r>
      <w:r w:rsidR="000828D2" w:rsidRPr="00A918C7">
        <w:rPr>
          <w:lang w:eastAsia="en-US"/>
        </w:rPr>
        <w:t xml:space="preserve"> and finance</w:t>
      </w:r>
      <w:r w:rsidR="00DF6D96" w:rsidRPr="00A918C7">
        <w:rPr>
          <w:lang w:eastAsia="en-US"/>
        </w:rPr>
        <w:t xml:space="preserve"> in</w:t>
      </w:r>
      <w:r w:rsidRPr="00A918C7">
        <w:rPr>
          <w:lang w:eastAsia="en-US"/>
        </w:rPr>
        <w:t xml:space="preserve"> the contexts in which these techniques and methods are relevant</w:t>
      </w:r>
      <w:r w:rsidR="00D35E78" w:rsidRPr="00A918C7">
        <w:rPr>
          <w:lang w:eastAsia="en-US"/>
        </w:rPr>
        <w:t xml:space="preserve"> (</w:t>
      </w:r>
      <w:r w:rsidR="00DF6D96" w:rsidRPr="00A918C7">
        <w:rPr>
          <w:lang w:eastAsia="en-US"/>
        </w:rPr>
        <w:t>F/</w:t>
      </w:r>
      <w:r w:rsidR="000828D2" w:rsidRPr="00A918C7">
        <w:rPr>
          <w:lang w:eastAsia="en-US"/>
        </w:rPr>
        <w:t>I/H)</w:t>
      </w:r>
    </w:p>
    <w:p w14:paraId="461945FC" w14:textId="77777777" w:rsidR="00FA3923" w:rsidRPr="00A918C7" w:rsidRDefault="00FA3923" w:rsidP="00DE5FF4">
      <w:pPr>
        <w:ind w:left="851" w:hanging="142"/>
        <w:jc w:val="both"/>
        <w:rPr>
          <w:b/>
          <w:lang w:eastAsia="en-US"/>
        </w:rPr>
      </w:pPr>
    </w:p>
    <w:p w14:paraId="529EB37B" w14:textId="3D28CF59" w:rsidR="00FA3923" w:rsidRPr="00A918C7" w:rsidRDefault="00FA3923" w:rsidP="00DE5FF4">
      <w:pPr>
        <w:ind w:left="1440" w:hanging="731"/>
        <w:jc w:val="both"/>
        <w:rPr>
          <w:lang w:eastAsia="en-US"/>
        </w:rPr>
      </w:pPr>
      <w:r w:rsidRPr="00A918C7">
        <w:rPr>
          <w:b/>
          <w:lang w:eastAsia="en-US"/>
        </w:rPr>
        <w:t>K3</w:t>
      </w:r>
      <w:r w:rsidRPr="00A918C7">
        <w:rPr>
          <w:b/>
          <w:lang w:eastAsia="en-US"/>
        </w:rPr>
        <w:tab/>
      </w:r>
      <w:r w:rsidR="00A918C7" w:rsidRPr="00A918C7">
        <w:rPr>
          <w:b/>
          <w:highlight w:val="yellow"/>
          <w:lang w:eastAsia="en-US"/>
        </w:rPr>
        <w:t>3</w:t>
      </w:r>
      <w:r w:rsidR="00A918C7" w:rsidRPr="00A918C7">
        <w:rPr>
          <w:b/>
          <w:lang w:eastAsia="en-US"/>
        </w:rPr>
        <w:t xml:space="preserve"> </w:t>
      </w:r>
      <w:r w:rsidR="00A53F99" w:rsidRPr="00A53F99">
        <w:rPr>
          <w:b/>
          <w:highlight w:val="green"/>
          <w:lang w:eastAsia="en-US"/>
        </w:rPr>
        <w:t>3</w:t>
      </w:r>
      <w:r w:rsidR="00A53F99">
        <w:rPr>
          <w:b/>
          <w:lang w:eastAsia="en-US"/>
        </w:rPr>
        <w:t xml:space="preserve"> </w:t>
      </w:r>
      <w:r w:rsidR="00DF6D96" w:rsidRPr="00A918C7">
        <w:rPr>
          <w:lang w:eastAsia="en-US"/>
        </w:rPr>
        <w:t xml:space="preserve">Demonstrate, develop and apply </w:t>
      </w:r>
      <w:r w:rsidRPr="00A918C7">
        <w:rPr>
          <w:lang w:eastAsia="en-US"/>
        </w:rPr>
        <w:t xml:space="preserve">subject knowledge within the practice area of </w:t>
      </w:r>
      <w:r w:rsidR="000828D2" w:rsidRPr="00A918C7">
        <w:rPr>
          <w:lang w:eastAsia="en-US"/>
        </w:rPr>
        <w:t>account</w:t>
      </w:r>
      <w:r w:rsidR="00623C5D" w:rsidRPr="00A918C7">
        <w:rPr>
          <w:lang w:eastAsia="en-US"/>
        </w:rPr>
        <w:t>ing</w:t>
      </w:r>
      <w:r w:rsidR="00DF6D96" w:rsidRPr="00A918C7">
        <w:rPr>
          <w:lang w:eastAsia="en-US"/>
        </w:rPr>
        <w:t xml:space="preserve"> and </w:t>
      </w:r>
      <w:r w:rsidR="00FA607E" w:rsidRPr="00A918C7">
        <w:rPr>
          <w:lang w:eastAsia="en-US"/>
        </w:rPr>
        <w:t>finance</w:t>
      </w:r>
      <w:r w:rsidR="000828D2" w:rsidRPr="00A918C7">
        <w:rPr>
          <w:lang w:eastAsia="en-US"/>
        </w:rPr>
        <w:t xml:space="preserve"> (F/I/H)</w:t>
      </w:r>
    </w:p>
    <w:p w14:paraId="2D5854D8" w14:textId="77777777" w:rsidR="0081461C" w:rsidRPr="00A918C7" w:rsidRDefault="0081461C" w:rsidP="00FA3923">
      <w:pPr>
        <w:ind w:left="851" w:hanging="142"/>
        <w:rPr>
          <w:lang w:eastAsia="en-US"/>
        </w:rPr>
      </w:pPr>
    </w:p>
    <w:p w14:paraId="30BBB02C" w14:textId="6C49CF87" w:rsidR="0081461C" w:rsidRPr="00A918C7" w:rsidRDefault="0081461C" w:rsidP="0081461C">
      <w:pPr>
        <w:ind w:left="1440" w:hanging="731"/>
        <w:rPr>
          <w:lang w:eastAsia="en-US"/>
        </w:rPr>
      </w:pPr>
      <w:r w:rsidRPr="00A918C7">
        <w:rPr>
          <w:b/>
          <w:lang w:eastAsia="en-US"/>
        </w:rPr>
        <w:t>K4</w:t>
      </w:r>
      <w:r w:rsidRPr="00A918C7">
        <w:rPr>
          <w:b/>
          <w:lang w:eastAsia="en-US"/>
        </w:rPr>
        <w:tab/>
      </w:r>
      <w:r w:rsidR="00A918C7" w:rsidRPr="00A918C7">
        <w:rPr>
          <w:b/>
          <w:highlight w:val="yellow"/>
          <w:lang w:eastAsia="en-US"/>
        </w:rPr>
        <w:t>4</w:t>
      </w:r>
      <w:r w:rsidR="00A918C7" w:rsidRPr="00A918C7">
        <w:rPr>
          <w:b/>
          <w:lang w:eastAsia="en-US"/>
        </w:rPr>
        <w:t xml:space="preserve"> </w:t>
      </w:r>
      <w:r w:rsidR="00A53F99" w:rsidRPr="00A53F99">
        <w:rPr>
          <w:b/>
          <w:highlight w:val="green"/>
          <w:lang w:eastAsia="en-US"/>
        </w:rPr>
        <w:t>4</w:t>
      </w:r>
      <w:r w:rsidR="00A53F99">
        <w:rPr>
          <w:b/>
          <w:lang w:eastAsia="en-US"/>
        </w:rPr>
        <w:t xml:space="preserve"> </w:t>
      </w:r>
      <w:r w:rsidR="00DF6D96" w:rsidRPr="00A918C7">
        <w:rPr>
          <w:lang w:eastAsia="en-US"/>
        </w:rPr>
        <w:t>Develop and</w:t>
      </w:r>
      <w:r w:rsidRPr="00A918C7">
        <w:rPr>
          <w:lang w:eastAsia="en-US"/>
        </w:rPr>
        <w:t xml:space="preserve"> demonstrate skills in recording, summarising transactions and other economic events and </w:t>
      </w:r>
      <w:r w:rsidR="00DF6D96" w:rsidRPr="00A918C7">
        <w:rPr>
          <w:lang w:eastAsia="en-US"/>
        </w:rPr>
        <w:t xml:space="preserve">an awareness of </w:t>
      </w:r>
      <w:r w:rsidRPr="00A918C7">
        <w:rPr>
          <w:lang w:eastAsia="en-US"/>
        </w:rPr>
        <w:t>the context in which accounting data and information is provided</w:t>
      </w:r>
      <w:r w:rsidR="00DF6D96" w:rsidRPr="00A918C7">
        <w:rPr>
          <w:lang w:eastAsia="en-US"/>
        </w:rPr>
        <w:t xml:space="preserve"> (F/I/H)</w:t>
      </w:r>
    </w:p>
    <w:p w14:paraId="2B624953" w14:textId="77777777" w:rsidR="00747CC5" w:rsidRPr="00A918C7" w:rsidRDefault="00747CC5" w:rsidP="00FA3923">
      <w:pPr>
        <w:ind w:left="851" w:hanging="142"/>
        <w:rPr>
          <w:lang w:eastAsia="en-US"/>
        </w:rPr>
      </w:pPr>
    </w:p>
    <w:p w14:paraId="74A3B79C" w14:textId="5427F9ED" w:rsidR="0081461C" w:rsidRPr="00A918C7" w:rsidRDefault="0081461C" w:rsidP="00DE5FF4">
      <w:pPr>
        <w:ind w:left="1440" w:hanging="731"/>
        <w:jc w:val="both"/>
        <w:rPr>
          <w:rFonts w:cs="Arial"/>
        </w:rPr>
      </w:pPr>
      <w:r w:rsidRPr="00A918C7">
        <w:rPr>
          <w:b/>
          <w:lang w:eastAsia="en-US"/>
        </w:rPr>
        <w:t>K5</w:t>
      </w:r>
      <w:r w:rsidRPr="00A918C7">
        <w:rPr>
          <w:b/>
          <w:lang w:eastAsia="en-US"/>
        </w:rPr>
        <w:tab/>
      </w:r>
      <w:r w:rsidR="00A918C7" w:rsidRPr="00A918C7">
        <w:rPr>
          <w:b/>
          <w:highlight w:val="yellow"/>
          <w:lang w:eastAsia="en-US"/>
        </w:rPr>
        <w:t>5</w:t>
      </w:r>
      <w:r w:rsidR="00A918C7" w:rsidRPr="00A918C7">
        <w:rPr>
          <w:b/>
          <w:lang w:eastAsia="en-US"/>
        </w:rPr>
        <w:t xml:space="preserve"> </w:t>
      </w:r>
      <w:r w:rsidR="00A53F99" w:rsidRPr="00A53F99">
        <w:rPr>
          <w:b/>
          <w:highlight w:val="green"/>
          <w:lang w:eastAsia="en-US"/>
        </w:rPr>
        <w:t>5</w:t>
      </w:r>
      <w:r w:rsidR="00A53F99">
        <w:rPr>
          <w:b/>
          <w:lang w:eastAsia="en-US"/>
        </w:rPr>
        <w:t xml:space="preserve"> </w:t>
      </w:r>
      <w:r w:rsidRPr="00A918C7">
        <w:rPr>
          <w:lang w:eastAsia="en-US"/>
        </w:rPr>
        <w:t>D</w:t>
      </w:r>
      <w:r w:rsidRPr="00A918C7">
        <w:rPr>
          <w:rFonts w:cs="Arial"/>
        </w:rPr>
        <w:t>emonstrate a well-informed and critical understanding of ethical concepts and issues; awareness of the importance of business responsibility, sustainability and ethics in accounting,</w:t>
      </w:r>
      <w:r w:rsidR="009C532A" w:rsidRPr="00A918C7">
        <w:rPr>
          <w:rFonts w:cs="Arial"/>
        </w:rPr>
        <w:t xml:space="preserve"> </w:t>
      </w:r>
      <w:r w:rsidR="008F1430" w:rsidRPr="00A918C7">
        <w:rPr>
          <w:rFonts w:cs="Arial"/>
        </w:rPr>
        <w:t xml:space="preserve">and </w:t>
      </w:r>
      <w:r w:rsidRPr="00A918C7">
        <w:rPr>
          <w:rFonts w:cs="Arial"/>
        </w:rPr>
        <w:t>in a variety of subject and issue areas (H)</w:t>
      </w:r>
      <w:bookmarkEnd w:id="1"/>
    </w:p>
    <w:p w14:paraId="47C7E04B" w14:textId="77777777" w:rsidR="00DE5FF4" w:rsidRPr="00A918C7" w:rsidRDefault="00DE5FF4" w:rsidP="00DE5FF4">
      <w:pPr>
        <w:ind w:left="1440" w:hanging="731"/>
        <w:jc w:val="both"/>
        <w:rPr>
          <w:rFonts w:cs="Arial"/>
        </w:rPr>
      </w:pPr>
    </w:p>
    <w:p w14:paraId="59F48A91" w14:textId="77777777" w:rsidR="0081461C" w:rsidRPr="00A918C7" w:rsidRDefault="0081461C" w:rsidP="000B0E84">
      <w:pPr>
        <w:jc w:val="both"/>
        <w:rPr>
          <w:rFonts w:cs="Arial"/>
        </w:rPr>
      </w:pPr>
    </w:p>
    <w:p w14:paraId="1574B70B" w14:textId="77777777" w:rsidR="000B0E84" w:rsidRPr="00A918C7" w:rsidRDefault="000B0E84" w:rsidP="00096137">
      <w:pPr>
        <w:ind w:left="709"/>
        <w:jc w:val="both"/>
        <w:rPr>
          <w:rFonts w:cs="Arial"/>
        </w:rPr>
      </w:pPr>
      <w:r w:rsidRPr="00A918C7">
        <w:rPr>
          <w:rFonts w:cs="Arial"/>
        </w:rPr>
        <w:t xml:space="preserve">The knowledge and understanding outcomes K1-K5 address all courses through </w:t>
      </w:r>
      <w:r w:rsidR="00DF6D96" w:rsidRPr="00A918C7">
        <w:rPr>
          <w:rFonts w:cs="Arial"/>
        </w:rPr>
        <w:t>first</w:t>
      </w:r>
      <w:r w:rsidRPr="00A918C7">
        <w:rPr>
          <w:rFonts w:cs="Arial"/>
        </w:rPr>
        <w:t xml:space="preserve"> year modules and suite cores in the second and final years. In addition, knowledge and understanding outcomes K6-K</w:t>
      </w:r>
      <w:r w:rsidR="00E73A2E" w:rsidRPr="00A918C7">
        <w:rPr>
          <w:rFonts w:cs="Arial"/>
        </w:rPr>
        <w:t>10</w:t>
      </w:r>
      <w:r w:rsidRPr="00A918C7">
        <w:rPr>
          <w:rFonts w:cs="Arial"/>
        </w:rPr>
        <w:t xml:space="preserve"> indicate the distinctive knowledge orientation on the named routes within the suite through delivery of course core modules</w:t>
      </w:r>
      <w:r w:rsidR="00CC31F2" w:rsidRPr="00A918C7">
        <w:rPr>
          <w:rFonts w:cs="Arial"/>
        </w:rPr>
        <w:t xml:space="preserve"> and options</w:t>
      </w:r>
      <w:r w:rsidRPr="00A918C7">
        <w:rPr>
          <w:rFonts w:cs="Arial"/>
        </w:rPr>
        <w:t xml:space="preserve">. </w:t>
      </w:r>
    </w:p>
    <w:p w14:paraId="399ED6B8" w14:textId="77777777" w:rsidR="000B0E84" w:rsidRPr="00A918C7" w:rsidRDefault="000B0E84" w:rsidP="000B0E84">
      <w:pPr>
        <w:ind w:firstLine="720"/>
        <w:rPr>
          <w:rFonts w:cs="Arial"/>
          <w:b/>
          <w:bCs/>
        </w:rPr>
      </w:pPr>
    </w:p>
    <w:p w14:paraId="1DA033C0" w14:textId="77777777" w:rsidR="000B0E84" w:rsidRPr="00A918C7" w:rsidRDefault="000B0E84" w:rsidP="000B0E84">
      <w:pPr>
        <w:ind w:firstLine="720"/>
        <w:rPr>
          <w:rFonts w:cs="Arial"/>
          <w:b/>
          <w:bCs/>
        </w:rPr>
      </w:pPr>
      <w:r w:rsidRPr="00A918C7">
        <w:rPr>
          <w:rFonts w:cs="Arial"/>
          <w:b/>
          <w:bCs/>
        </w:rPr>
        <w:t>BSc (Hons) Accounting and Finance</w:t>
      </w:r>
    </w:p>
    <w:p w14:paraId="25EE1D99" w14:textId="77777777" w:rsidR="00F33295" w:rsidRPr="00A918C7" w:rsidRDefault="00F33295" w:rsidP="000B0E84">
      <w:pPr>
        <w:ind w:firstLine="720"/>
        <w:rPr>
          <w:rFonts w:cs="Arial"/>
          <w:b/>
          <w:bCs/>
        </w:rPr>
      </w:pPr>
    </w:p>
    <w:p w14:paraId="3AF2500C" w14:textId="39EB9681" w:rsidR="00F33295" w:rsidRPr="00A918C7" w:rsidRDefault="00F33295" w:rsidP="00F33295">
      <w:pPr>
        <w:ind w:left="1350" w:hanging="720"/>
        <w:rPr>
          <w:rFonts w:cs="Arial"/>
          <w:color w:val="000000"/>
        </w:rPr>
      </w:pPr>
      <w:r w:rsidRPr="00A918C7">
        <w:rPr>
          <w:rFonts w:cs="Arial"/>
          <w:b/>
          <w:color w:val="000000"/>
        </w:rPr>
        <w:t>K6</w:t>
      </w:r>
      <w:r w:rsidRPr="00A918C7">
        <w:rPr>
          <w:rFonts w:cs="Arial"/>
          <w:color w:val="000000"/>
        </w:rPr>
        <w:tab/>
      </w:r>
      <w:r w:rsidR="00A918C7" w:rsidRPr="00A918C7">
        <w:rPr>
          <w:rFonts w:cs="Arial"/>
          <w:b/>
          <w:bCs/>
          <w:color w:val="000000"/>
          <w:highlight w:val="yellow"/>
        </w:rPr>
        <w:t>6</w:t>
      </w:r>
      <w:r w:rsidR="00A918C7" w:rsidRPr="00A918C7">
        <w:rPr>
          <w:rFonts w:cs="Arial"/>
          <w:color w:val="000000"/>
        </w:rPr>
        <w:t xml:space="preserve"> </w:t>
      </w:r>
      <w:r w:rsidRPr="00A918C7">
        <w:rPr>
          <w:rFonts w:cs="Arial"/>
          <w:color w:val="000000"/>
        </w:rPr>
        <w:t>Demonstrate a</w:t>
      </w:r>
      <w:r w:rsidR="00680225" w:rsidRPr="00A918C7">
        <w:rPr>
          <w:rFonts w:cs="Arial"/>
          <w:color w:val="000000"/>
        </w:rPr>
        <w:t>n</w:t>
      </w:r>
      <w:r w:rsidRPr="00A918C7">
        <w:rPr>
          <w:rFonts w:cs="Arial"/>
          <w:color w:val="000000"/>
        </w:rPr>
        <w:t xml:space="preserve"> understanding of</w:t>
      </w:r>
      <w:r w:rsidR="00680225" w:rsidRPr="00A918C7">
        <w:rPr>
          <w:rFonts w:cs="Arial"/>
          <w:color w:val="000000"/>
        </w:rPr>
        <w:t xml:space="preserve"> </w:t>
      </w:r>
      <w:r w:rsidRPr="00A918C7">
        <w:rPr>
          <w:rFonts w:cs="Arial"/>
          <w:color w:val="000000"/>
        </w:rPr>
        <w:t>information technology and</w:t>
      </w:r>
      <w:r w:rsidR="00757A2B" w:rsidRPr="00A918C7">
        <w:rPr>
          <w:rFonts w:cs="Arial"/>
          <w:color w:val="000000"/>
        </w:rPr>
        <w:t xml:space="preserve"> the management of account</w:t>
      </w:r>
      <w:r w:rsidR="00623C5D" w:rsidRPr="00A918C7">
        <w:rPr>
          <w:rFonts w:cs="Arial"/>
          <w:color w:val="000000"/>
        </w:rPr>
        <w:t>ing</w:t>
      </w:r>
      <w:r w:rsidR="00757A2B" w:rsidRPr="00A918C7">
        <w:rPr>
          <w:rFonts w:cs="Arial"/>
          <w:color w:val="000000"/>
        </w:rPr>
        <w:t xml:space="preserve"> and finance in a digital world</w:t>
      </w:r>
      <w:r w:rsidRPr="00A918C7">
        <w:rPr>
          <w:rFonts w:cs="Arial"/>
          <w:color w:val="000000"/>
        </w:rPr>
        <w:t>. (I)</w:t>
      </w:r>
    </w:p>
    <w:p w14:paraId="7CF5B18D" w14:textId="77777777" w:rsidR="00F33295" w:rsidRPr="00A918C7" w:rsidRDefault="00F33295" w:rsidP="00CC31F2">
      <w:pPr>
        <w:rPr>
          <w:rFonts w:cs="Arial"/>
          <w:b/>
          <w:bCs/>
        </w:rPr>
      </w:pPr>
    </w:p>
    <w:p w14:paraId="78A95C37" w14:textId="77777777" w:rsidR="000B0E84" w:rsidRPr="00A918C7" w:rsidRDefault="000B0E84" w:rsidP="000B0E84">
      <w:pPr>
        <w:ind w:left="720"/>
        <w:rPr>
          <w:rFonts w:cs="Arial"/>
        </w:rPr>
      </w:pPr>
    </w:p>
    <w:p w14:paraId="14439CB3" w14:textId="77777777" w:rsidR="000B0E84" w:rsidRPr="00A918C7" w:rsidRDefault="000B0E84" w:rsidP="000B0E84">
      <w:pPr>
        <w:pStyle w:val="ListParagraph"/>
        <w:rPr>
          <w:rFonts w:cs="Arial"/>
          <w:b/>
          <w:bCs/>
        </w:rPr>
      </w:pPr>
      <w:r w:rsidRPr="00A918C7">
        <w:rPr>
          <w:rFonts w:cs="Arial"/>
          <w:b/>
          <w:bCs/>
        </w:rPr>
        <w:t>BSc (Hons) Accounting and Economics</w:t>
      </w:r>
    </w:p>
    <w:p w14:paraId="00DF361B" w14:textId="77777777" w:rsidR="000B0E84" w:rsidRPr="00A918C7" w:rsidRDefault="000B0E84" w:rsidP="000B0E84">
      <w:pPr>
        <w:pStyle w:val="ListParagraph"/>
        <w:rPr>
          <w:rFonts w:cs="Arial"/>
          <w:b/>
          <w:bCs/>
        </w:rPr>
      </w:pPr>
    </w:p>
    <w:p w14:paraId="0E2B4A55" w14:textId="7B7CE498" w:rsidR="00757A2B" w:rsidRPr="00A918C7" w:rsidRDefault="00757A2B" w:rsidP="00757A2B">
      <w:pPr>
        <w:ind w:left="1440" w:hanging="936"/>
        <w:jc w:val="both"/>
        <w:rPr>
          <w:rFonts w:cs="Arial"/>
        </w:rPr>
      </w:pPr>
      <w:r w:rsidRPr="00A918C7">
        <w:rPr>
          <w:rFonts w:cs="Arial"/>
          <w:b/>
          <w:bCs/>
        </w:rPr>
        <w:t xml:space="preserve">   </w:t>
      </w:r>
      <w:r w:rsidR="000B0E84" w:rsidRPr="00A918C7">
        <w:rPr>
          <w:rFonts w:cs="Arial"/>
          <w:b/>
          <w:bCs/>
        </w:rPr>
        <w:t>K</w:t>
      </w:r>
      <w:r w:rsidR="00CC31F2" w:rsidRPr="00A918C7">
        <w:rPr>
          <w:rFonts w:cs="Arial"/>
          <w:b/>
          <w:bCs/>
        </w:rPr>
        <w:t>7</w:t>
      </w:r>
      <w:r w:rsidR="000B0E84" w:rsidRPr="00A918C7">
        <w:rPr>
          <w:rFonts w:cs="Arial"/>
        </w:rPr>
        <w:tab/>
      </w:r>
      <w:r w:rsidR="00A53F99" w:rsidRPr="00A53F99">
        <w:rPr>
          <w:rFonts w:cs="Arial"/>
          <w:b/>
          <w:bCs/>
          <w:highlight w:val="green"/>
        </w:rPr>
        <w:t>6</w:t>
      </w:r>
      <w:r w:rsidR="00A53F99">
        <w:rPr>
          <w:rFonts w:cs="Arial"/>
        </w:rPr>
        <w:t xml:space="preserve"> </w:t>
      </w:r>
      <w:r w:rsidRPr="00A918C7">
        <w:rPr>
          <w:rFonts w:cs="Arial"/>
        </w:rPr>
        <w:t>Demonstrate a knowledge of and have developed a critical understanding of quantitative methods</w:t>
      </w:r>
      <w:r w:rsidR="00E54220" w:rsidRPr="00A918C7">
        <w:rPr>
          <w:rFonts w:cs="Arial"/>
        </w:rPr>
        <w:t xml:space="preserve"> and</w:t>
      </w:r>
      <w:r w:rsidRPr="00A918C7">
        <w:rPr>
          <w:rFonts w:cs="Arial"/>
        </w:rPr>
        <w:t xml:space="preserve"> computing techniques and show an appreciation of the contexts in which these techniques and methods are relevant. (F/I/H)</w:t>
      </w:r>
    </w:p>
    <w:p w14:paraId="2DCF4BEA" w14:textId="77777777" w:rsidR="00757A2B" w:rsidRPr="00A918C7" w:rsidRDefault="00757A2B" w:rsidP="00757A2B">
      <w:pPr>
        <w:ind w:left="1440" w:hanging="936"/>
        <w:jc w:val="both"/>
        <w:rPr>
          <w:rFonts w:cs="Arial"/>
        </w:rPr>
      </w:pPr>
    </w:p>
    <w:p w14:paraId="04A0155C" w14:textId="0A0C86F3" w:rsidR="000B0E84" w:rsidRPr="00A918C7" w:rsidRDefault="00757A2B" w:rsidP="00CC31F2">
      <w:pPr>
        <w:ind w:left="1440" w:hanging="936"/>
        <w:jc w:val="both"/>
        <w:rPr>
          <w:rFonts w:cs="Arial"/>
        </w:rPr>
      </w:pPr>
      <w:r w:rsidRPr="00A918C7">
        <w:rPr>
          <w:rFonts w:cs="Arial"/>
        </w:rPr>
        <w:t xml:space="preserve">   </w:t>
      </w:r>
      <w:r w:rsidRPr="00A918C7">
        <w:rPr>
          <w:rFonts w:cs="Arial"/>
          <w:b/>
        </w:rPr>
        <w:t>K</w:t>
      </w:r>
      <w:r w:rsidR="00CC31F2" w:rsidRPr="00A918C7">
        <w:rPr>
          <w:rFonts w:cs="Arial"/>
          <w:b/>
        </w:rPr>
        <w:t>8</w:t>
      </w:r>
      <w:r w:rsidRPr="00A918C7">
        <w:rPr>
          <w:rFonts w:cs="Arial"/>
        </w:rPr>
        <w:tab/>
      </w:r>
      <w:r w:rsidR="00A53F99" w:rsidRPr="00A53F99">
        <w:rPr>
          <w:rFonts w:cs="Arial"/>
          <w:b/>
          <w:bCs/>
          <w:highlight w:val="green"/>
        </w:rPr>
        <w:t>7</w:t>
      </w:r>
      <w:r w:rsidR="00A53F99">
        <w:rPr>
          <w:rFonts w:cs="Arial"/>
        </w:rPr>
        <w:t xml:space="preserve"> </w:t>
      </w:r>
      <w:r w:rsidRPr="00A918C7">
        <w:rPr>
          <w:rFonts w:cs="Arial"/>
        </w:rPr>
        <w:t xml:space="preserve">Demonstrate a knowledge of and have developed a critical understanding of economic modelling approaches and be competent in their use. (I/H) </w:t>
      </w:r>
    </w:p>
    <w:p w14:paraId="0C600EE1" w14:textId="77777777" w:rsidR="000B0E84" w:rsidRPr="00A918C7" w:rsidRDefault="000B0E84" w:rsidP="000B0E84">
      <w:pPr>
        <w:rPr>
          <w:b/>
          <w:lang w:eastAsia="en-US"/>
        </w:rPr>
      </w:pPr>
    </w:p>
    <w:p w14:paraId="5C277C28" w14:textId="77777777" w:rsidR="000C78D3" w:rsidRPr="00A918C7" w:rsidRDefault="000C78D3" w:rsidP="00F118D4">
      <w:pPr>
        <w:pStyle w:val="NoSpacing"/>
        <w:rPr>
          <w:sz w:val="20"/>
          <w:szCs w:val="20"/>
        </w:rPr>
      </w:pPr>
    </w:p>
    <w:p w14:paraId="71D2E561" w14:textId="77777777" w:rsidR="00096137" w:rsidRPr="00A918C7" w:rsidRDefault="00096137" w:rsidP="00C9797A">
      <w:pPr>
        <w:ind w:firstLine="720"/>
        <w:rPr>
          <w:rFonts w:cs="Arial"/>
          <w:b/>
          <w:bCs/>
          <w:lang w:eastAsia="en-US"/>
        </w:rPr>
      </w:pPr>
      <w:r w:rsidRPr="00A918C7">
        <w:rPr>
          <w:rFonts w:cs="Arial"/>
          <w:b/>
          <w:bCs/>
          <w:lang w:eastAsia="en-US"/>
        </w:rPr>
        <w:t>Intellectual</w:t>
      </w:r>
      <w:r w:rsidR="00131F45" w:rsidRPr="00A918C7">
        <w:rPr>
          <w:rFonts w:cs="Arial"/>
          <w:b/>
          <w:bCs/>
          <w:lang w:eastAsia="en-US"/>
        </w:rPr>
        <w:t xml:space="preserve"> </w:t>
      </w:r>
      <w:r w:rsidR="000C78D3" w:rsidRPr="00A918C7">
        <w:rPr>
          <w:rFonts w:cs="Arial"/>
          <w:b/>
          <w:bCs/>
          <w:lang w:eastAsia="en-US"/>
        </w:rPr>
        <w:t>Ability</w:t>
      </w:r>
      <w:r w:rsidR="00C9797A" w:rsidRPr="00A918C7">
        <w:rPr>
          <w:rFonts w:cs="Arial"/>
          <w:b/>
          <w:bCs/>
          <w:lang w:eastAsia="en-US"/>
        </w:rPr>
        <w:t xml:space="preserve"> </w:t>
      </w:r>
      <w:r w:rsidR="000C78D3" w:rsidRPr="00A918C7">
        <w:rPr>
          <w:rFonts w:cs="Arial"/>
          <w:b/>
          <w:bCs/>
          <w:lang w:eastAsia="en-US"/>
        </w:rPr>
        <w:t>Outcomes</w:t>
      </w:r>
    </w:p>
    <w:p w14:paraId="42B6B07A" w14:textId="77777777" w:rsidR="00096137" w:rsidRPr="00A918C7" w:rsidRDefault="00096137" w:rsidP="00096137">
      <w:pPr>
        <w:rPr>
          <w:rFonts w:cs="Arial"/>
          <w:b/>
          <w:bCs/>
          <w:lang w:eastAsia="en-US"/>
        </w:rPr>
      </w:pPr>
    </w:p>
    <w:p w14:paraId="759D0412" w14:textId="77777777" w:rsidR="00096137" w:rsidRPr="00A918C7" w:rsidRDefault="00096137" w:rsidP="00096137">
      <w:pPr>
        <w:rPr>
          <w:rFonts w:cs="Arial"/>
          <w:bCs/>
          <w:lang w:eastAsia="en-US"/>
        </w:rPr>
      </w:pPr>
      <w:r w:rsidRPr="00A918C7">
        <w:rPr>
          <w:rFonts w:cs="Arial"/>
          <w:b/>
          <w:bCs/>
          <w:lang w:eastAsia="en-US"/>
        </w:rPr>
        <w:tab/>
      </w:r>
      <w:r w:rsidRPr="00A918C7">
        <w:rPr>
          <w:rFonts w:cs="Arial"/>
          <w:bCs/>
          <w:lang w:eastAsia="en-US"/>
        </w:rPr>
        <w:t>The intellectual ability outcomes A</w:t>
      </w:r>
      <w:r w:rsidR="005C5C04" w:rsidRPr="00A918C7">
        <w:rPr>
          <w:rFonts w:cs="Arial"/>
          <w:bCs/>
          <w:lang w:eastAsia="en-US"/>
        </w:rPr>
        <w:t>9</w:t>
      </w:r>
      <w:r w:rsidRPr="00A918C7">
        <w:rPr>
          <w:rFonts w:cs="Arial"/>
          <w:bCs/>
          <w:lang w:eastAsia="en-US"/>
        </w:rPr>
        <w:t>-A</w:t>
      </w:r>
      <w:r w:rsidR="005C5C04" w:rsidRPr="00A918C7">
        <w:rPr>
          <w:rFonts w:cs="Arial"/>
          <w:bCs/>
          <w:lang w:eastAsia="en-US"/>
        </w:rPr>
        <w:t>10</w:t>
      </w:r>
      <w:r w:rsidRPr="00A918C7">
        <w:rPr>
          <w:rFonts w:cs="Arial"/>
          <w:bCs/>
          <w:lang w:eastAsia="en-US"/>
        </w:rPr>
        <w:t xml:space="preserve"> cover all courses.</w:t>
      </w:r>
    </w:p>
    <w:p w14:paraId="23B218E2" w14:textId="77777777" w:rsidR="007F68F0" w:rsidRPr="00A918C7" w:rsidRDefault="00096137" w:rsidP="00DE5FF4">
      <w:pPr>
        <w:ind w:left="1260" w:hanging="694"/>
        <w:jc w:val="both"/>
        <w:rPr>
          <w:rFonts w:cs="Arial"/>
          <w:color w:val="000000"/>
        </w:rPr>
      </w:pPr>
      <w:r w:rsidRPr="00A918C7">
        <w:rPr>
          <w:rFonts w:cs="Arial"/>
          <w:color w:val="000000"/>
        </w:rPr>
        <w:t xml:space="preserve">   </w:t>
      </w:r>
    </w:p>
    <w:p w14:paraId="027150C6" w14:textId="40F62061" w:rsidR="007F68F0" w:rsidRPr="00A918C7" w:rsidRDefault="001B7A29" w:rsidP="00DE5FF4">
      <w:pPr>
        <w:ind w:left="1350" w:hanging="630"/>
        <w:jc w:val="both"/>
        <w:rPr>
          <w:rFonts w:cs="Arial"/>
          <w:color w:val="000000"/>
        </w:rPr>
      </w:pPr>
      <w:r w:rsidRPr="00A918C7">
        <w:rPr>
          <w:rFonts w:cs="Arial"/>
          <w:b/>
          <w:color w:val="000000"/>
        </w:rPr>
        <w:t>A</w:t>
      </w:r>
      <w:r w:rsidR="00CC31F2" w:rsidRPr="00A918C7">
        <w:rPr>
          <w:rFonts w:cs="Arial"/>
          <w:b/>
          <w:color w:val="000000"/>
        </w:rPr>
        <w:t>9</w:t>
      </w:r>
      <w:r w:rsidR="007F68F0" w:rsidRPr="00A918C7">
        <w:rPr>
          <w:rFonts w:cs="Arial"/>
          <w:color w:val="000000"/>
        </w:rPr>
        <w:tab/>
      </w:r>
      <w:r w:rsidR="00A918C7" w:rsidRPr="00A918C7">
        <w:rPr>
          <w:rFonts w:cs="Arial"/>
          <w:color w:val="000000"/>
          <w:highlight w:val="yellow"/>
        </w:rPr>
        <w:t>7</w:t>
      </w:r>
      <w:r w:rsidR="00A53F99">
        <w:rPr>
          <w:rFonts w:cs="Arial"/>
          <w:color w:val="000000"/>
        </w:rPr>
        <w:t xml:space="preserve"> </w:t>
      </w:r>
      <w:r w:rsidR="00A53F99" w:rsidRPr="00A53F99">
        <w:rPr>
          <w:rFonts w:cs="Arial"/>
          <w:color w:val="000000"/>
          <w:highlight w:val="green"/>
        </w:rPr>
        <w:t>8</w:t>
      </w:r>
      <w:r w:rsidR="00A918C7" w:rsidRPr="00A918C7">
        <w:rPr>
          <w:rFonts w:cs="Arial"/>
          <w:color w:val="000000"/>
        </w:rPr>
        <w:t xml:space="preserve"> </w:t>
      </w:r>
      <w:r w:rsidR="007F68F0" w:rsidRPr="00A918C7">
        <w:rPr>
          <w:rFonts w:cs="Arial"/>
          <w:color w:val="000000"/>
        </w:rPr>
        <w:t>Identify the users of financial information, from within and without organisations, and prepare financial statements and other reports suitable for presentation using contemporary information technology, Bloomberg and other sources. (F/I/H)</w:t>
      </w:r>
    </w:p>
    <w:p w14:paraId="50347806" w14:textId="77777777" w:rsidR="001B7A29" w:rsidRPr="00A918C7" w:rsidRDefault="001B7A29" w:rsidP="00DE5FF4">
      <w:pPr>
        <w:ind w:left="1350" w:hanging="720"/>
        <w:jc w:val="both"/>
        <w:rPr>
          <w:rFonts w:cs="Arial"/>
          <w:color w:val="000000"/>
        </w:rPr>
      </w:pPr>
    </w:p>
    <w:p w14:paraId="07ED4B96" w14:textId="0A0F9798" w:rsidR="007F68F0" w:rsidRPr="00A918C7" w:rsidRDefault="007F68F0" w:rsidP="00DE5FF4">
      <w:pPr>
        <w:ind w:left="1350" w:hanging="630"/>
        <w:jc w:val="both"/>
        <w:rPr>
          <w:rFonts w:cs="Arial"/>
          <w:color w:val="000000"/>
        </w:rPr>
      </w:pPr>
      <w:r w:rsidRPr="00A918C7">
        <w:rPr>
          <w:rFonts w:cs="Arial"/>
          <w:b/>
          <w:noProof/>
          <w:color w:val="000000"/>
        </w:rPr>
        <w:t>A</w:t>
      </w:r>
      <w:r w:rsidR="001B7A29" w:rsidRPr="00A918C7">
        <w:rPr>
          <w:rFonts w:cs="Arial"/>
          <w:b/>
          <w:noProof/>
          <w:color w:val="000000"/>
        </w:rPr>
        <w:t>1</w:t>
      </w:r>
      <w:r w:rsidR="00CC31F2" w:rsidRPr="00A918C7">
        <w:rPr>
          <w:rFonts w:cs="Arial"/>
          <w:b/>
          <w:noProof/>
          <w:color w:val="000000"/>
        </w:rPr>
        <w:t>0</w:t>
      </w:r>
      <w:r w:rsidRPr="00A918C7">
        <w:rPr>
          <w:rFonts w:cs="Arial"/>
          <w:noProof/>
          <w:color w:val="000000"/>
        </w:rPr>
        <w:tab/>
      </w:r>
      <w:r w:rsidR="00A918C7" w:rsidRPr="00A918C7">
        <w:rPr>
          <w:rFonts w:cs="Arial"/>
          <w:noProof/>
          <w:color w:val="000000"/>
          <w:highlight w:val="yellow"/>
        </w:rPr>
        <w:t>8</w:t>
      </w:r>
      <w:r w:rsidR="00A53F99">
        <w:rPr>
          <w:rFonts w:cs="Arial"/>
          <w:noProof/>
          <w:color w:val="000000"/>
        </w:rPr>
        <w:t xml:space="preserve"> </w:t>
      </w:r>
      <w:r w:rsidR="00A53F99" w:rsidRPr="00A53F99">
        <w:rPr>
          <w:rFonts w:cs="Arial"/>
          <w:noProof/>
          <w:color w:val="000000"/>
          <w:highlight w:val="green"/>
        </w:rPr>
        <w:t>9</w:t>
      </w:r>
      <w:r w:rsidR="00A53F99">
        <w:rPr>
          <w:rFonts w:cs="Arial"/>
          <w:noProof/>
          <w:color w:val="000000"/>
        </w:rPr>
        <w:t xml:space="preserve"> </w:t>
      </w:r>
      <w:r w:rsidRPr="00A918C7">
        <w:rPr>
          <w:rFonts w:cs="Arial"/>
          <w:noProof/>
          <w:color w:val="000000"/>
        </w:rPr>
        <w:t xml:space="preserve">Critically analyse and </w:t>
      </w:r>
      <w:r w:rsidRPr="00A918C7">
        <w:rPr>
          <w:rFonts w:cs="Arial"/>
          <w:color w:val="000000"/>
        </w:rPr>
        <w:t>evaluate academic literature, evidence, arguments and assumptions; in order to reach sound judgements and communicate effectively appropriate and effective proposed courses of action</w:t>
      </w:r>
      <w:r w:rsidRPr="00A918C7">
        <w:rPr>
          <w:rFonts w:cs="Arial"/>
          <w:noProof/>
          <w:color w:val="000000"/>
        </w:rPr>
        <w:t xml:space="preserve">. </w:t>
      </w:r>
      <w:r w:rsidRPr="00A918C7">
        <w:rPr>
          <w:rFonts w:cs="Arial"/>
          <w:color w:val="000000"/>
        </w:rPr>
        <w:t>(H)</w:t>
      </w:r>
    </w:p>
    <w:p w14:paraId="357975F6" w14:textId="77777777" w:rsidR="007F68F0" w:rsidRPr="00A918C7" w:rsidRDefault="007F68F0" w:rsidP="00096137">
      <w:pPr>
        <w:pStyle w:val="BodyTextIndent2"/>
        <w:spacing w:line="276" w:lineRule="auto"/>
        <w:ind w:left="630" w:hanging="630"/>
        <w:rPr>
          <w:rFonts w:cs="Arial"/>
          <w:b/>
          <w:noProof/>
          <w:color w:val="000000"/>
        </w:rPr>
      </w:pPr>
    </w:p>
    <w:p w14:paraId="0FAF2840" w14:textId="77777777" w:rsidR="001B7A29" w:rsidRPr="00A918C7" w:rsidRDefault="007F68F0" w:rsidP="001B7A29">
      <w:pPr>
        <w:ind w:firstLine="720"/>
        <w:rPr>
          <w:rFonts w:cs="Arial"/>
          <w:b/>
          <w:noProof/>
          <w:color w:val="000000"/>
        </w:rPr>
      </w:pPr>
      <w:r w:rsidRPr="00A918C7">
        <w:rPr>
          <w:rFonts w:cs="Arial"/>
          <w:b/>
          <w:noProof/>
          <w:color w:val="000000"/>
        </w:rPr>
        <w:t>Professional / Practical Skills</w:t>
      </w:r>
    </w:p>
    <w:p w14:paraId="4DA7D679" w14:textId="77777777" w:rsidR="001B7A29" w:rsidRPr="00A918C7" w:rsidRDefault="001B7A29" w:rsidP="001B7A29">
      <w:pPr>
        <w:ind w:firstLine="720"/>
        <w:rPr>
          <w:rFonts w:cs="Arial"/>
          <w:b/>
          <w:bCs/>
        </w:rPr>
      </w:pPr>
    </w:p>
    <w:p w14:paraId="3ADBB4C7" w14:textId="77777777" w:rsidR="00FB4477" w:rsidRPr="00A918C7" w:rsidRDefault="001B7A29" w:rsidP="00DE5FF4">
      <w:pPr>
        <w:ind w:left="1350" w:hanging="630"/>
        <w:jc w:val="both"/>
        <w:rPr>
          <w:rFonts w:cs="Arial"/>
          <w:bCs/>
        </w:rPr>
      </w:pPr>
      <w:r w:rsidRPr="00A918C7">
        <w:rPr>
          <w:rFonts w:cs="Arial"/>
          <w:bCs/>
        </w:rPr>
        <w:t>Outcome</w:t>
      </w:r>
      <w:r w:rsidR="00FB4477" w:rsidRPr="00A918C7">
        <w:rPr>
          <w:rFonts w:cs="Arial"/>
          <w:bCs/>
        </w:rPr>
        <w:t>s</w:t>
      </w:r>
      <w:r w:rsidRPr="00A918C7">
        <w:rPr>
          <w:rFonts w:cs="Arial"/>
          <w:bCs/>
        </w:rPr>
        <w:t xml:space="preserve"> P1</w:t>
      </w:r>
      <w:r w:rsidR="00FB4477" w:rsidRPr="00A918C7">
        <w:rPr>
          <w:rFonts w:cs="Arial"/>
          <w:bCs/>
        </w:rPr>
        <w:t>1-P13</w:t>
      </w:r>
      <w:r w:rsidRPr="00A918C7">
        <w:rPr>
          <w:rFonts w:cs="Arial"/>
          <w:bCs/>
        </w:rPr>
        <w:t xml:space="preserve"> </w:t>
      </w:r>
      <w:r w:rsidR="00C9797A" w:rsidRPr="00A918C7">
        <w:rPr>
          <w:rFonts w:cs="Arial"/>
          <w:bCs/>
        </w:rPr>
        <w:t>covers all courses in first year modules and suit cores in second and final</w:t>
      </w:r>
      <w:r w:rsidR="00FB4477" w:rsidRPr="00A918C7">
        <w:rPr>
          <w:rFonts w:cs="Arial"/>
          <w:bCs/>
        </w:rPr>
        <w:t xml:space="preserve">   </w:t>
      </w:r>
    </w:p>
    <w:p w14:paraId="19B30173" w14:textId="77777777" w:rsidR="00FB4477" w:rsidRPr="00A918C7" w:rsidRDefault="00C9797A" w:rsidP="00DE5FF4">
      <w:pPr>
        <w:ind w:left="1350" w:hanging="630"/>
        <w:jc w:val="both"/>
        <w:rPr>
          <w:rFonts w:cs="Arial"/>
          <w:bCs/>
        </w:rPr>
      </w:pPr>
      <w:r w:rsidRPr="00A918C7">
        <w:rPr>
          <w:rFonts w:cs="Arial"/>
          <w:bCs/>
        </w:rPr>
        <w:t>years.</w:t>
      </w:r>
      <w:r w:rsidR="00FB4477" w:rsidRPr="00A918C7">
        <w:rPr>
          <w:rFonts w:cs="Arial"/>
          <w:bCs/>
        </w:rPr>
        <w:t xml:space="preserve"> </w:t>
      </w:r>
      <w:r w:rsidRPr="00A918C7">
        <w:rPr>
          <w:rFonts w:cs="Arial"/>
          <w:bCs/>
        </w:rPr>
        <w:t>In addition, outcomes P14-P1</w:t>
      </w:r>
      <w:r w:rsidR="00CC31F2" w:rsidRPr="00A918C7">
        <w:rPr>
          <w:rFonts w:cs="Arial"/>
          <w:bCs/>
        </w:rPr>
        <w:t>6</w:t>
      </w:r>
      <w:r w:rsidRPr="00A918C7">
        <w:rPr>
          <w:rFonts w:cs="Arial"/>
          <w:bCs/>
        </w:rPr>
        <w:t xml:space="preserve"> </w:t>
      </w:r>
      <w:r w:rsidR="00CC31F2" w:rsidRPr="00A918C7">
        <w:rPr>
          <w:rFonts w:cs="Arial"/>
          <w:bCs/>
        </w:rPr>
        <w:t xml:space="preserve">indicate distinctive abilities on the named courses </w:t>
      </w:r>
    </w:p>
    <w:p w14:paraId="034B5360" w14:textId="77777777" w:rsidR="00C9797A" w:rsidRPr="00A918C7" w:rsidRDefault="00CC31F2" w:rsidP="00DE5FF4">
      <w:pPr>
        <w:ind w:left="1350" w:hanging="630"/>
        <w:jc w:val="both"/>
        <w:rPr>
          <w:rFonts w:cs="Arial"/>
          <w:bCs/>
        </w:rPr>
      </w:pPr>
      <w:r w:rsidRPr="00A918C7">
        <w:rPr>
          <w:rFonts w:cs="Arial"/>
          <w:bCs/>
        </w:rPr>
        <w:t>through the delivery of course core modules and options.</w:t>
      </w:r>
    </w:p>
    <w:p w14:paraId="7BCA3EFF" w14:textId="77777777" w:rsidR="00C9797A" w:rsidRPr="00A918C7" w:rsidRDefault="00C9797A" w:rsidP="00DE5FF4">
      <w:pPr>
        <w:ind w:left="1350" w:hanging="720"/>
        <w:jc w:val="both"/>
        <w:rPr>
          <w:rFonts w:cs="Arial"/>
          <w:noProof/>
          <w:color w:val="000000"/>
        </w:rPr>
      </w:pPr>
    </w:p>
    <w:p w14:paraId="18DFB487" w14:textId="77777777" w:rsidR="00C9797A" w:rsidRPr="00A918C7" w:rsidRDefault="00C9797A" w:rsidP="00DE5FF4">
      <w:pPr>
        <w:ind w:left="1350" w:hanging="720"/>
        <w:jc w:val="both"/>
        <w:rPr>
          <w:rFonts w:cs="Arial"/>
          <w:noProof/>
          <w:color w:val="000000"/>
        </w:rPr>
      </w:pPr>
    </w:p>
    <w:p w14:paraId="591D5B36" w14:textId="6972E731" w:rsidR="00041D33" w:rsidRPr="00A918C7" w:rsidRDefault="00C9797A" w:rsidP="00DE5FF4">
      <w:pPr>
        <w:ind w:left="1350" w:hanging="720"/>
        <w:jc w:val="both"/>
        <w:rPr>
          <w:rFonts w:cs="Arial"/>
          <w:b/>
        </w:rPr>
      </w:pPr>
      <w:r w:rsidRPr="00A918C7">
        <w:rPr>
          <w:rFonts w:cs="Arial"/>
          <w:b/>
          <w:noProof/>
          <w:color w:val="000000"/>
        </w:rPr>
        <w:t>P1</w:t>
      </w:r>
      <w:r w:rsidR="00CC31F2" w:rsidRPr="00A918C7">
        <w:rPr>
          <w:rFonts w:cs="Arial"/>
          <w:b/>
          <w:noProof/>
          <w:color w:val="000000"/>
        </w:rPr>
        <w:t>1</w:t>
      </w:r>
      <w:r w:rsidRPr="00A918C7">
        <w:rPr>
          <w:rFonts w:cs="Arial"/>
          <w:noProof/>
          <w:color w:val="000000"/>
        </w:rPr>
        <w:tab/>
      </w:r>
      <w:r w:rsidR="00A918C7" w:rsidRPr="00A918C7">
        <w:rPr>
          <w:rFonts w:cs="Arial"/>
          <w:noProof/>
          <w:color w:val="000000"/>
          <w:highlight w:val="yellow"/>
        </w:rPr>
        <w:t>9</w:t>
      </w:r>
      <w:r w:rsidR="00A918C7" w:rsidRPr="00A918C7">
        <w:rPr>
          <w:rFonts w:cs="Arial"/>
          <w:noProof/>
          <w:color w:val="000000"/>
        </w:rPr>
        <w:t xml:space="preserve"> </w:t>
      </w:r>
      <w:r w:rsidR="00A53F99" w:rsidRPr="00A53F99">
        <w:rPr>
          <w:rFonts w:cs="Arial"/>
          <w:noProof/>
          <w:color w:val="000000"/>
          <w:highlight w:val="green"/>
        </w:rPr>
        <w:t>10</w:t>
      </w:r>
      <w:r w:rsidR="00A53F99">
        <w:rPr>
          <w:rFonts w:cs="Arial"/>
          <w:noProof/>
          <w:color w:val="000000"/>
        </w:rPr>
        <w:t xml:space="preserve"> </w:t>
      </w:r>
      <w:r w:rsidRPr="00A918C7">
        <w:rPr>
          <w:rFonts w:cs="Arial"/>
          <w:noProof/>
          <w:color w:val="000000"/>
        </w:rPr>
        <w:t xml:space="preserve">Interpret, analyse and </w:t>
      </w:r>
      <w:r w:rsidRPr="00A918C7">
        <w:rPr>
          <w:rFonts w:cs="Arial"/>
          <w:color w:val="000000"/>
        </w:rPr>
        <w:t xml:space="preserve">evaluate the appropriateness of different sources of information and financial data and different approaches to solving problems. </w:t>
      </w:r>
      <w:r w:rsidRPr="00A918C7">
        <w:rPr>
          <w:rFonts w:cs="Arial"/>
          <w:noProof/>
          <w:color w:val="000000"/>
        </w:rPr>
        <w:t>(F/I/H</w:t>
      </w:r>
      <w:r w:rsidR="00CC31F2" w:rsidRPr="00A918C7">
        <w:rPr>
          <w:rFonts w:cs="Arial"/>
          <w:noProof/>
          <w:color w:val="000000"/>
        </w:rPr>
        <w:t>)</w:t>
      </w:r>
      <w:r w:rsidR="00041D33" w:rsidRPr="00A918C7">
        <w:rPr>
          <w:rFonts w:cs="Arial"/>
          <w:b/>
        </w:rPr>
        <w:t xml:space="preserve"> </w:t>
      </w:r>
    </w:p>
    <w:p w14:paraId="5640FAFC" w14:textId="77777777" w:rsidR="00041D33" w:rsidRPr="00A918C7" w:rsidRDefault="00041D33" w:rsidP="00DE5FF4">
      <w:pPr>
        <w:ind w:left="1350" w:hanging="720"/>
        <w:jc w:val="both"/>
        <w:rPr>
          <w:rFonts w:cs="Arial"/>
          <w:b/>
        </w:rPr>
      </w:pPr>
    </w:p>
    <w:p w14:paraId="15E9839F" w14:textId="5D1A0E7E" w:rsidR="00041D33" w:rsidRPr="00A918C7" w:rsidRDefault="00041D33" w:rsidP="00DE5FF4">
      <w:pPr>
        <w:ind w:left="1350" w:hanging="720"/>
        <w:jc w:val="both"/>
        <w:rPr>
          <w:rFonts w:cs="Arial"/>
        </w:rPr>
      </w:pPr>
      <w:r w:rsidRPr="00A918C7">
        <w:rPr>
          <w:rFonts w:cs="Arial"/>
          <w:b/>
        </w:rPr>
        <w:t>P12</w:t>
      </w:r>
      <w:r w:rsidRPr="00A918C7">
        <w:rPr>
          <w:rFonts w:cs="Arial"/>
          <w:b/>
        </w:rPr>
        <w:tab/>
      </w:r>
      <w:r w:rsidR="00A918C7" w:rsidRPr="00A918C7">
        <w:rPr>
          <w:rFonts w:cs="Arial"/>
          <w:b/>
          <w:highlight w:val="yellow"/>
        </w:rPr>
        <w:t>10</w:t>
      </w:r>
      <w:r w:rsidR="00A918C7" w:rsidRPr="00A918C7">
        <w:rPr>
          <w:rFonts w:cs="Arial"/>
          <w:b/>
        </w:rPr>
        <w:t xml:space="preserve"> </w:t>
      </w:r>
      <w:r w:rsidR="00A53F99" w:rsidRPr="00A53F99">
        <w:rPr>
          <w:rFonts w:cs="Arial"/>
          <w:b/>
          <w:highlight w:val="green"/>
        </w:rPr>
        <w:t>11</w:t>
      </w:r>
      <w:r w:rsidR="00A53F99">
        <w:rPr>
          <w:rFonts w:cs="Arial"/>
          <w:b/>
        </w:rPr>
        <w:t xml:space="preserve"> </w:t>
      </w:r>
      <w:r w:rsidRPr="00A918C7">
        <w:rPr>
          <w:rFonts w:cs="Arial"/>
        </w:rPr>
        <w:t>Identify and propose solutions in accordance with principles of ethics, sustainability and responsibility in the management, application and implementation of accounting and finance (F/I/H)</w:t>
      </w:r>
    </w:p>
    <w:p w14:paraId="3A6B17B8" w14:textId="77777777" w:rsidR="00041D33" w:rsidRPr="00A918C7" w:rsidRDefault="00041D33" w:rsidP="00DE5FF4">
      <w:pPr>
        <w:ind w:left="851" w:hanging="142"/>
        <w:jc w:val="both"/>
        <w:rPr>
          <w:rFonts w:cs="Arial"/>
          <w:b/>
        </w:rPr>
      </w:pPr>
    </w:p>
    <w:p w14:paraId="3979C716" w14:textId="600E2AA7" w:rsidR="00041D33" w:rsidRPr="00A918C7" w:rsidRDefault="00041D33" w:rsidP="00DE5FF4">
      <w:pPr>
        <w:ind w:left="1350" w:hanging="720"/>
        <w:jc w:val="both"/>
        <w:rPr>
          <w:rFonts w:cs="Arial"/>
        </w:rPr>
      </w:pPr>
      <w:r w:rsidRPr="00A918C7">
        <w:rPr>
          <w:rFonts w:cs="Arial"/>
          <w:b/>
        </w:rPr>
        <w:t>P13</w:t>
      </w:r>
      <w:r w:rsidRPr="00A918C7">
        <w:rPr>
          <w:rFonts w:cs="Arial"/>
          <w:b/>
        </w:rPr>
        <w:tab/>
      </w:r>
      <w:r w:rsidR="00A918C7" w:rsidRPr="00A918C7">
        <w:rPr>
          <w:rFonts w:cs="Arial"/>
          <w:b/>
        </w:rPr>
        <w:t xml:space="preserve"> </w:t>
      </w:r>
      <w:r w:rsidR="00A918C7" w:rsidRPr="00A918C7">
        <w:rPr>
          <w:rFonts w:cs="Arial"/>
          <w:b/>
          <w:highlight w:val="yellow"/>
        </w:rPr>
        <w:t>11</w:t>
      </w:r>
      <w:r w:rsidR="00A918C7" w:rsidRPr="00A918C7">
        <w:rPr>
          <w:rFonts w:cs="Arial"/>
          <w:b/>
        </w:rPr>
        <w:t xml:space="preserve"> </w:t>
      </w:r>
      <w:r w:rsidR="00A53F99" w:rsidRPr="00A53F99">
        <w:rPr>
          <w:rFonts w:cs="Arial"/>
          <w:b/>
          <w:highlight w:val="green"/>
        </w:rPr>
        <w:t>12</w:t>
      </w:r>
      <w:r w:rsidR="00A53F99">
        <w:rPr>
          <w:rFonts w:cs="Arial"/>
          <w:b/>
        </w:rPr>
        <w:t xml:space="preserve"> </w:t>
      </w:r>
      <w:r w:rsidRPr="00A918C7">
        <w:rPr>
          <w:rFonts w:cs="Arial"/>
        </w:rPr>
        <w:t>Use principles of ethics, sustainability and responsibility to inform professional practice in accounting and finance (F/I/H)</w:t>
      </w:r>
    </w:p>
    <w:p w14:paraId="0FD75749" w14:textId="77777777" w:rsidR="00C9797A" w:rsidRPr="00A918C7" w:rsidRDefault="00C9797A" w:rsidP="00E63609">
      <w:pPr>
        <w:ind w:left="1350" w:hanging="630"/>
        <w:jc w:val="both"/>
        <w:rPr>
          <w:rFonts w:cs="Arial"/>
          <w:noProof/>
          <w:color w:val="000000"/>
        </w:rPr>
      </w:pPr>
    </w:p>
    <w:p w14:paraId="533C3926" w14:textId="77777777" w:rsidR="00096137" w:rsidRPr="00A918C7" w:rsidRDefault="00096137" w:rsidP="00096137">
      <w:pPr>
        <w:ind w:left="720"/>
        <w:rPr>
          <w:rFonts w:cs="Arial"/>
          <w:bCs/>
        </w:rPr>
      </w:pPr>
    </w:p>
    <w:p w14:paraId="48695865" w14:textId="77777777" w:rsidR="00623C5D" w:rsidRPr="00A918C7" w:rsidRDefault="00623C5D" w:rsidP="00096137">
      <w:pPr>
        <w:ind w:left="720"/>
        <w:rPr>
          <w:rFonts w:cs="Arial"/>
          <w:b/>
          <w:bCs/>
        </w:rPr>
      </w:pPr>
    </w:p>
    <w:p w14:paraId="0C71029F" w14:textId="77777777" w:rsidR="00096137" w:rsidRPr="00A918C7" w:rsidRDefault="00096137" w:rsidP="00096137">
      <w:pPr>
        <w:ind w:left="720"/>
        <w:rPr>
          <w:rFonts w:cs="Arial"/>
          <w:b/>
          <w:bCs/>
        </w:rPr>
      </w:pPr>
      <w:r w:rsidRPr="00A918C7">
        <w:rPr>
          <w:rFonts w:cs="Arial"/>
          <w:b/>
          <w:bCs/>
        </w:rPr>
        <w:t>BSc (Hons) Accounting and Finance</w:t>
      </w:r>
    </w:p>
    <w:p w14:paraId="667E3EC3" w14:textId="77777777" w:rsidR="001B7A29" w:rsidRPr="00A918C7" w:rsidRDefault="001B7A29" w:rsidP="00DE5FF4">
      <w:pPr>
        <w:jc w:val="both"/>
        <w:rPr>
          <w:rFonts w:cs="Arial"/>
        </w:rPr>
      </w:pPr>
    </w:p>
    <w:p w14:paraId="143AB71A" w14:textId="3DAB44A8" w:rsidR="001B7A29" w:rsidRPr="00A918C7" w:rsidRDefault="001B7A29" w:rsidP="00DE5FF4">
      <w:pPr>
        <w:ind w:left="1440" w:hanging="720"/>
        <w:jc w:val="both"/>
        <w:rPr>
          <w:rFonts w:cs="Arial"/>
        </w:rPr>
      </w:pPr>
      <w:r w:rsidRPr="00A918C7">
        <w:rPr>
          <w:rFonts w:cs="Arial"/>
          <w:b/>
        </w:rPr>
        <w:t>P1</w:t>
      </w:r>
      <w:r w:rsidR="00041D33" w:rsidRPr="00A918C7">
        <w:rPr>
          <w:rFonts w:cs="Arial"/>
          <w:b/>
        </w:rPr>
        <w:t>4</w:t>
      </w:r>
      <w:r w:rsidRPr="00A918C7">
        <w:rPr>
          <w:rFonts w:cs="Arial"/>
          <w:b/>
        </w:rPr>
        <w:t xml:space="preserve"> </w:t>
      </w:r>
      <w:r w:rsidRPr="00A918C7">
        <w:rPr>
          <w:rFonts w:cs="Arial"/>
          <w:b/>
        </w:rPr>
        <w:tab/>
      </w:r>
      <w:r w:rsidR="00A918C7" w:rsidRPr="00A918C7">
        <w:rPr>
          <w:rFonts w:cs="Arial"/>
          <w:b/>
          <w:highlight w:val="yellow"/>
        </w:rPr>
        <w:t>12</w:t>
      </w:r>
      <w:r w:rsidR="00A918C7" w:rsidRPr="00A918C7">
        <w:rPr>
          <w:rFonts w:cs="Arial"/>
          <w:b/>
        </w:rPr>
        <w:t xml:space="preserve"> </w:t>
      </w:r>
      <w:r w:rsidR="00096137" w:rsidRPr="00A918C7">
        <w:rPr>
          <w:rFonts w:cs="Arial"/>
        </w:rPr>
        <w:t>A</w:t>
      </w:r>
      <w:r w:rsidRPr="00A918C7">
        <w:rPr>
          <w:rFonts w:cs="Arial"/>
          <w:color w:val="000000"/>
        </w:rPr>
        <w:t>b</w:t>
      </w:r>
      <w:r w:rsidR="00C9797A" w:rsidRPr="00A918C7">
        <w:rPr>
          <w:rFonts w:cs="Arial"/>
          <w:color w:val="000000"/>
        </w:rPr>
        <w:t>ility</w:t>
      </w:r>
      <w:r w:rsidRPr="00A918C7">
        <w:rPr>
          <w:rFonts w:cs="Arial"/>
          <w:color w:val="000000"/>
        </w:rPr>
        <w:t xml:space="preserve"> to access, prepare, process and present information using information technology and standard software packages. (F/I)</w:t>
      </w:r>
    </w:p>
    <w:p w14:paraId="2B8F2861" w14:textId="77777777" w:rsidR="001B7A29" w:rsidRPr="00A918C7" w:rsidRDefault="001B7A29" w:rsidP="00DE5FF4">
      <w:pPr>
        <w:jc w:val="both"/>
        <w:rPr>
          <w:rFonts w:cs="Arial"/>
          <w:b/>
          <w:bCs/>
        </w:rPr>
      </w:pPr>
    </w:p>
    <w:p w14:paraId="2E0CD31A" w14:textId="77777777" w:rsidR="001B7A29" w:rsidRPr="00A918C7" w:rsidRDefault="001B7A29" w:rsidP="00DE5FF4">
      <w:pPr>
        <w:pStyle w:val="ListParagraph"/>
        <w:jc w:val="both"/>
        <w:rPr>
          <w:rFonts w:cs="Arial"/>
          <w:b/>
          <w:bCs/>
        </w:rPr>
      </w:pPr>
    </w:p>
    <w:p w14:paraId="3D0B5952" w14:textId="77777777" w:rsidR="001B7A29" w:rsidRPr="00A918C7" w:rsidRDefault="001B7A29" w:rsidP="00DE5FF4">
      <w:pPr>
        <w:pStyle w:val="ListParagraph"/>
        <w:jc w:val="both"/>
        <w:rPr>
          <w:rFonts w:cs="Arial"/>
        </w:rPr>
      </w:pPr>
      <w:r w:rsidRPr="00A918C7">
        <w:rPr>
          <w:rFonts w:cs="Arial"/>
          <w:b/>
          <w:bCs/>
        </w:rPr>
        <w:t>BSc (Hons) Accounting and Economics</w:t>
      </w:r>
      <w:r w:rsidRPr="00A918C7">
        <w:rPr>
          <w:rFonts w:cs="Arial"/>
        </w:rPr>
        <w:t xml:space="preserve"> </w:t>
      </w:r>
    </w:p>
    <w:p w14:paraId="776E8690" w14:textId="77777777" w:rsidR="001B7A29" w:rsidRPr="00A918C7" w:rsidRDefault="001B7A29" w:rsidP="00DE5FF4">
      <w:pPr>
        <w:pStyle w:val="ListParagraph"/>
        <w:jc w:val="both"/>
        <w:rPr>
          <w:rFonts w:cs="Arial"/>
          <w:b/>
          <w:bCs/>
        </w:rPr>
      </w:pPr>
    </w:p>
    <w:p w14:paraId="662D321A" w14:textId="4E6A5736" w:rsidR="001B7A29" w:rsidRPr="00A918C7" w:rsidRDefault="001B7A29" w:rsidP="00DE5FF4">
      <w:pPr>
        <w:ind w:firstLine="709"/>
        <w:jc w:val="both"/>
        <w:rPr>
          <w:rFonts w:cs="Arial"/>
        </w:rPr>
      </w:pPr>
      <w:r w:rsidRPr="00A918C7">
        <w:rPr>
          <w:rFonts w:cs="Arial"/>
          <w:b/>
        </w:rPr>
        <w:t>P1</w:t>
      </w:r>
      <w:r w:rsidR="00041D33" w:rsidRPr="00A918C7">
        <w:rPr>
          <w:rFonts w:cs="Arial"/>
          <w:b/>
        </w:rPr>
        <w:t>5</w:t>
      </w:r>
      <w:r w:rsidRPr="00A918C7">
        <w:rPr>
          <w:rFonts w:cs="Arial"/>
          <w:b/>
        </w:rPr>
        <w:t xml:space="preserve"> </w:t>
      </w:r>
      <w:r w:rsidRPr="00A918C7">
        <w:rPr>
          <w:rFonts w:cs="Arial"/>
          <w:b/>
        </w:rPr>
        <w:tab/>
      </w:r>
      <w:r w:rsidR="00A53F99" w:rsidRPr="00A53F99">
        <w:rPr>
          <w:rFonts w:cs="Arial"/>
          <w:b/>
          <w:highlight w:val="green"/>
        </w:rPr>
        <w:t>13</w:t>
      </w:r>
      <w:r w:rsidR="00A53F99">
        <w:rPr>
          <w:rFonts w:cs="Arial"/>
          <w:b/>
        </w:rPr>
        <w:t xml:space="preserve"> </w:t>
      </w:r>
      <w:r w:rsidR="00987D5A" w:rsidRPr="00A918C7">
        <w:rPr>
          <w:rFonts w:cs="Arial"/>
        </w:rPr>
        <w:t>Ab</w:t>
      </w:r>
      <w:r w:rsidR="00C9797A" w:rsidRPr="00A918C7">
        <w:rPr>
          <w:rFonts w:cs="Arial"/>
        </w:rPr>
        <w:t>ility</w:t>
      </w:r>
      <w:r w:rsidRPr="00A918C7">
        <w:rPr>
          <w:rFonts w:cs="Arial"/>
        </w:rPr>
        <w:t xml:space="preserve"> to apply economic methods of analysis using financial, statistical and</w:t>
      </w:r>
    </w:p>
    <w:p w14:paraId="6EE80FF2" w14:textId="77777777" w:rsidR="001B7A29" w:rsidRPr="00A918C7" w:rsidRDefault="001B7A29" w:rsidP="00DE5FF4">
      <w:pPr>
        <w:ind w:firstLine="709"/>
        <w:jc w:val="both"/>
        <w:rPr>
          <w:rFonts w:cs="Arial"/>
        </w:rPr>
      </w:pPr>
      <w:r w:rsidRPr="00A918C7">
        <w:rPr>
          <w:rFonts w:cs="Arial"/>
        </w:rPr>
        <w:t xml:space="preserve">             econometric tools (F/I/H) </w:t>
      </w:r>
    </w:p>
    <w:p w14:paraId="57B8A475" w14:textId="77777777" w:rsidR="001B7A29" w:rsidRPr="00A918C7" w:rsidRDefault="001B7A29" w:rsidP="00DE5FF4">
      <w:pPr>
        <w:ind w:left="851" w:hanging="491"/>
        <w:jc w:val="both"/>
        <w:rPr>
          <w:rFonts w:cs="Arial"/>
        </w:rPr>
      </w:pPr>
    </w:p>
    <w:p w14:paraId="618A0BEC" w14:textId="3F910F44" w:rsidR="001B7A29" w:rsidRPr="00A918C7" w:rsidRDefault="001B7A29" w:rsidP="00DE5FF4">
      <w:pPr>
        <w:ind w:left="851" w:hanging="142"/>
        <w:jc w:val="both"/>
        <w:rPr>
          <w:rFonts w:cs="Arial"/>
        </w:rPr>
      </w:pPr>
      <w:r w:rsidRPr="00A918C7">
        <w:rPr>
          <w:rFonts w:cs="Arial"/>
          <w:b/>
        </w:rPr>
        <w:t>P1</w:t>
      </w:r>
      <w:r w:rsidR="00041D33" w:rsidRPr="00A918C7">
        <w:rPr>
          <w:rFonts w:cs="Arial"/>
          <w:b/>
        </w:rPr>
        <w:t>6</w:t>
      </w:r>
      <w:r w:rsidRPr="00A918C7">
        <w:rPr>
          <w:rFonts w:cs="Arial"/>
          <w:b/>
        </w:rPr>
        <w:t xml:space="preserve"> </w:t>
      </w:r>
      <w:r w:rsidRPr="00A918C7">
        <w:rPr>
          <w:rFonts w:cs="Arial"/>
          <w:b/>
        </w:rPr>
        <w:tab/>
      </w:r>
      <w:r w:rsidR="00A53F99" w:rsidRPr="00A53F99">
        <w:rPr>
          <w:rFonts w:cs="Arial"/>
          <w:b/>
          <w:highlight w:val="green"/>
        </w:rPr>
        <w:t>14</w:t>
      </w:r>
      <w:r w:rsidR="00A53F99">
        <w:rPr>
          <w:rFonts w:cs="Arial"/>
          <w:b/>
        </w:rPr>
        <w:t xml:space="preserve"> </w:t>
      </w:r>
      <w:r w:rsidR="00987D5A" w:rsidRPr="00A918C7">
        <w:rPr>
          <w:rFonts w:cs="Arial"/>
        </w:rPr>
        <w:t>Ab</w:t>
      </w:r>
      <w:r w:rsidR="00C9797A" w:rsidRPr="00A918C7">
        <w:rPr>
          <w:rFonts w:cs="Arial"/>
        </w:rPr>
        <w:t>ility</w:t>
      </w:r>
      <w:r w:rsidRPr="00A918C7">
        <w:rPr>
          <w:rFonts w:cs="Arial"/>
        </w:rPr>
        <w:t xml:space="preserve"> to manipulate and interrogate quantitative data in a business context (I/H)</w:t>
      </w:r>
    </w:p>
    <w:p w14:paraId="07F83A66" w14:textId="77777777" w:rsidR="007A7304" w:rsidRPr="00A918C7" w:rsidRDefault="007A7304" w:rsidP="00DE5FF4">
      <w:pPr>
        <w:pStyle w:val="BodyTextIndent2"/>
        <w:ind w:left="0" w:firstLine="630"/>
        <w:jc w:val="both"/>
        <w:rPr>
          <w:rFonts w:cs="Arial"/>
          <w:b/>
          <w:noProof/>
          <w:color w:val="000000"/>
        </w:rPr>
      </w:pPr>
    </w:p>
    <w:p w14:paraId="58E5107A" w14:textId="77777777" w:rsidR="007F68F0" w:rsidRPr="00A918C7" w:rsidRDefault="007F68F0" w:rsidP="00DE5FF4">
      <w:pPr>
        <w:pStyle w:val="BodyTextIndent2"/>
        <w:ind w:left="0" w:firstLine="630"/>
        <w:jc w:val="both"/>
        <w:rPr>
          <w:rFonts w:cs="Arial"/>
          <w:b/>
          <w:noProof/>
          <w:color w:val="000000"/>
        </w:rPr>
      </w:pPr>
      <w:r w:rsidRPr="00A918C7">
        <w:rPr>
          <w:rFonts w:cs="Arial"/>
          <w:b/>
          <w:noProof/>
          <w:color w:val="000000"/>
        </w:rPr>
        <w:t xml:space="preserve">Transferable </w:t>
      </w:r>
      <w:r w:rsidR="00041D33" w:rsidRPr="00A918C7">
        <w:rPr>
          <w:rFonts w:cs="Arial"/>
          <w:b/>
          <w:noProof/>
          <w:color w:val="000000"/>
        </w:rPr>
        <w:t xml:space="preserve">and </w:t>
      </w:r>
      <w:r w:rsidRPr="00A918C7">
        <w:rPr>
          <w:rFonts w:cs="Arial"/>
          <w:b/>
          <w:noProof/>
          <w:color w:val="000000"/>
        </w:rPr>
        <w:t>Key Skill</w:t>
      </w:r>
      <w:r w:rsidR="00041D33" w:rsidRPr="00A918C7">
        <w:rPr>
          <w:rFonts w:cs="Arial"/>
          <w:b/>
          <w:noProof/>
          <w:color w:val="000000"/>
        </w:rPr>
        <w:t>s</w:t>
      </w:r>
    </w:p>
    <w:p w14:paraId="66B605B7" w14:textId="77777777" w:rsidR="00990ADE" w:rsidRPr="00A918C7" w:rsidRDefault="007A7304" w:rsidP="00DE5FF4">
      <w:pPr>
        <w:pStyle w:val="BodyTextIndent2"/>
        <w:spacing w:line="240" w:lineRule="auto"/>
        <w:ind w:left="630"/>
        <w:jc w:val="both"/>
        <w:rPr>
          <w:rFonts w:cs="Arial"/>
          <w:noProof/>
          <w:color w:val="000000"/>
        </w:rPr>
      </w:pPr>
      <w:r w:rsidRPr="00A918C7">
        <w:rPr>
          <w:rFonts w:cs="Arial"/>
          <w:noProof/>
          <w:color w:val="000000"/>
        </w:rPr>
        <w:t>Students will be expected to develop/and or demonstrate the following transferrable skills and attributes.</w:t>
      </w:r>
    </w:p>
    <w:p w14:paraId="70061ECF" w14:textId="627796AF" w:rsidR="007F68F0" w:rsidRPr="00A918C7" w:rsidRDefault="00CC31F2" w:rsidP="00DE5FF4">
      <w:pPr>
        <w:tabs>
          <w:tab w:val="left" w:pos="1350"/>
        </w:tabs>
        <w:ind w:left="1350" w:hanging="720"/>
        <w:jc w:val="both"/>
        <w:rPr>
          <w:rFonts w:cs="Arial"/>
          <w:color w:val="000000"/>
        </w:rPr>
      </w:pPr>
      <w:r w:rsidRPr="00A918C7">
        <w:rPr>
          <w:rFonts w:cs="Arial"/>
          <w:b/>
          <w:color w:val="000000"/>
        </w:rPr>
        <w:t>T1</w:t>
      </w:r>
      <w:r w:rsidR="007B5430" w:rsidRPr="00A918C7">
        <w:rPr>
          <w:rFonts w:cs="Arial"/>
          <w:b/>
          <w:color w:val="000000"/>
        </w:rPr>
        <w:t>7</w:t>
      </w:r>
      <w:r w:rsidR="007F68F0" w:rsidRPr="00A918C7">
        <w:rPr>
          <w:rFonts w:cs="Arial"/>
          <w:color w:val="000000"/>
        </w:rPr>
        <w:tab/>
      </w:r>
      <w:r w:rsidR="00A918C7" w:rsidRPr="00A918C7">
        <w:rPr>
          <w:rFonts w:cs="Arial"/>
          <w:color w:val="000000"/>
          <w:highlight w:val="yellow"/>
        </w:rPr>
        <w:t>13</w:t>
      </w:r>
      <w:r w:rsidR="00A918C7" w:rsidRPr="00A918C7">
        <w:rPr>
          <w:rFonts w:cs="Arial"/>
          <w:color w:val="000000"/>
        </w:rPr>
        <w:t xml:space="preserve"> </w:t>
      </w:r>
      <w:r w:rsidR="00A53F99" w:rsidRPr="00A53F99">
        <w:rPr>
          <w:rFonts w:cs="Arial"/>
          <w:color w:val="000000"/>
          <w:highlight w:val="green"/>
        </w:rPr>
        <w:t>15</w:t>
      </w:r>
      <w:r w:rsidR="00A53F99">
        <w:rPr>
          <w:rFonts w:cs="Arial"/>
          <w:color w:val="000000"/>
        </w:rPr>
        <w:t xml:space="preserve"> </w:t>
      </w:r>
      <w:r w:rsidR="007F68F0" w:rsidRPr="00A918C7">
        <w:rPr>
          <w:rFonts w:cs="Arial"/>
          <w:color w:val="000000"/>
        </w:rPr>
        <w:t>Communicate effectively,</w:t>
      </w:r>
      <w:r w:rsidR="00355F14" w:rsidRPr="00A918C7">
        <w:rPr>
          <w:rFonts w:cs="Arial"/>
          <w:color w:val="000000"/>
        </w:rPr>
        <w:t xml:space="preserve"> including presenting quantitative and qualitative information</w:t>
      </w:r>
      <w:r w:rsidR="007F68F0" w:rsidRPr="00A918C7">
        <w:rPr>
          <w:rFonts w:cs="Arial"/>
          <w:color w:val="000000"/>
        </w:rPr>
        <w:t xml:space="preserve"> both orally and in writing</w:t>
      </w:r>
      <w:r w:rsidR="00355F14" w:rsidRPr="00A918C7">
        <w:rPr>
          <w:rFonts w:cs="Arial"/>
          <w:color w:val="000000"/>
        </w:rPr>
        <w:t>, in a form appropriate to the intended audience</w:t>
      </w:r>
      <w:r w:rsidR="007F68F0" w:rsidRPr="00A918C7">
        <w:rPr>
          <w:rFonts w:cs="Arial"/>
          <w:color w:val="000000"/>
        </w:rPr>
        <w:t>. (F/I/H)</w:t>
      </w:r>
    </w:p>
    <w:p w14:paraId="35D8E987" w14:textId="77777777" w:rsidR="00CC31F2" w:rsidRPr="00A918C7" w:rsidRDefault="00CC31F2" w:rsidP="00DE5FF4">
      <w:pPr>
        <w:tabs>
          <w:tab w:val="left" w:pos="1350"/>
        </w:tabs>
        <w:ind w:left="1350" w:hanging="720"/>
        <w:jc w:val="both"/>
        <w:rPr>
          <w:rFonts w:cs="Arial"/>
          <w:color w:val="000000"/>
        </w:rPr>
      </w:pPr>
    </w:p>
    <w:p w14:paraId="5D83C379" w14:textId="5CBEF65C" w:rsidR="007F68F0" w:rsidRPr="00A918C7" w:rsidRDefault="00CC31F2" w:rsidP="00DE5FF4">
      <w:pPr>
        <w:tabs>
          <w:tab w:val="left" w:pos="1350"/>
        </w:tabs>
        <w:ind w:left="1350" w:hanging="720"/>
        <w:jc w:val="both"/>
        <w:rPr>
          <w:rFonts w:cs="Arial"/>
          <w:noProof/>
          <w:color w:val="000000"/>
        </w:rPr>
      </w:pPr>
      <w:r w:rsidRPr="00A918C7">
        <w:rPr>
          <w:rFonts w:cs="Arial"/>
          <w:b/>
          <w:color w:val="000000"/>
        </w:rPr>
        <w:t>T1</w:t>
      </w:r>
      <w:r w:rsidR="007B5430" w:rsidRPr="00A918C7">
        <w:rPr>
          <w:rFonts w:cs="Arial"/>
          <w:b/>
          <w:color w:val="000000"/>
        </w:rPr>
        <w:t>8</w:t>
      </w:r>
      <w:r w:rsidR="007F68F0" w:rsidRPr="00A918C7">
        <w:rPr>
          <w:rFonts w:cs="Arial"/>
          <w:color w:val="000000"/>
        </w:rPr>
        <w:tab/>
      </w:r>
      <w:r w:rsidR="00A918C7" w:rsidRPr="00A918C7">
        <w:rPr>
          <w:rFonts w:cs="Arial"/>
          <w:color w:val="000000"/>
          <w:highlight w:val="yellow"/>
        </w:rPr>
        <w:t>14</w:t>
      </w:r>
      <w:r w:rsidR="00A918C7" w:rsidRPr="00A918C7">
        <w:rPr>
          <w:rFonts w:cs="Arial"/>
          <w:color w:val="000000"/>
        </w:rPr>
        <w:t xml:space="preserve"> </w:t>
      </w:r>
      <w:r w:rsidR="00A53F99" w:rsidRPr="00A53F99">
        <w:rPr>
          <w:rFonts w:cs="Arial"/>
          <w:color w:val="000000"/>
          <w:highlight w:val="green"/>
        </w:rPr>
        <w:t>16</w:t>
      </w:r>
      <w:r w:rsidR="00A53F99">
        <w:rPr>
          <w:rFonts w:cs="Arial"/>
          <w:color w:val="000000"/>
        </w:rPr>
        <w:t xml:space="preserve"> </w:t>
      </w:r>
      <w:r w:rsidR="00355F14" w:rsidRPr="00A918C7">
        <w:rPr>
          <w:rFonts w:cs="Arial"/>
          <w:color w:val="000000"/>
        </w:rPr>
        <w:t>Independent and self-managed learning to meet given objectives and deadlines.</w:t>
      </w:r>
      <w:r w:rsidR="007F68F0" w:rsidRPr="00A918C7">
        <w:rPr>
          <w:rFonts w:cs="Arial"/>
          <w:noProof/>
          <w:color w:val="000000"/>
        </w:rPr>
        <w:t xml:space="preserve"> (F/I/H)</w:t>
      </w:r>
    </w:p>
    <w:p w14:paraId="22EED439" w14:textId="77777777" w:rsidR="00CC31F2" w:rsidRPr="00A918C7" w:rsidRDefault="00CC31F2" w:rsidP="00DE5FF4">
      <w:pPr>
        <w:tabs>
          <w:tab w:val="left" w:pos="1350"/>
        </w:tabs>
        <w:ind w:left="1350" w:hanging="720"/>
        <w:jc w:val="both"/>
        <w:rPr>
          <w:rFonts w:cs="Arial"/>
          <w:color w:val="000000"/>
        </w:rPr>
      </w:pPr>
    </w:p>
    <w:p w14:paraId="3F504B53" w14:textId="0A708175" w:rsidR="00CC31F2" w:rsidRPr="00A918C7" w:rsidRDefault="00CC31F2" w:rsidP="00DE5FF4">
      <w:pPr>
        <w:pStyle w:val="BodyTextIndent2"/>
        <w:tabs>
          <w:tab w:val="left" w:pos="1350"/>
        </w:tabs>
        <w:spacing w:line="240" w:lineRule="auto"/>
        <w:ind w:left="1350" w:hanging="720"/>
        <w:jc w:val="both"/>
        <w:rPr>
          <w:rFonts w:cs="Arial"/>
          <w:color w:val="000000"/>
        </w:rPr>
      </w:pPr>
      <w:r w:rsidRPr="00A918C7">
        <w:rPr>
          <w:rFonts w:cs="Arial"/>
          <w:b/>
          <w:color w:val="000000"/>
        </w:rPr>
        <w:t>T1</w:t>
      </w:r>
      <w:r w:rsidR="007B5430" w:rsidRPr="00A918C7">
        <w:rPr>
          <w:rFonts w:cs="Arial"/>
          <w:b/>
          <w:color w:val="000000"/>
        </w:rPr>
        <w:t>9</w:t>
      </w:r>
      <w:r w:rsidR="007F68F0" w:rsidRPr="00A918C7">
        <w:rPr>
          <w:rFonts w:cs="Arial"/>
          <w:color w:val="000000"/>
        </w:rPr>
        <w:tab/>
      </w:r>
      <w:r w:rsidR="00A918C7" w:rsidRPr="00A918C7">
        <w:rPr>
          <w:rFonts w:cs="Arial"/>
          <w:color w:val="000000"/>
          <w:highlight w:val="yellow"/>
        </w:rPr>
        <w:t>15</w:t>
      </w:r>
      <w:r w:rsidR="00A918C7" w:rsidRPr="00A918C7">
        <w:rPr>
          <w:rFonts w:cs="Arial"/>
          <w:color w:val="000000"/>
        </w:rPr>
        <w:t xml:space="preserve"> </w:t>
      </w:r>
      <w:r w:rsidR="00A53F99" w:rsidRPr="00A53F99">
        <w:rPr>
          <w:rFonts w:cs="Arial"/>
          <w:color w:val="000000"/>
          <w:highlight w:val="green"/>
        </w:rPr>
        <w:t>17</w:t>
      </w:r>
      <w:r w:rsidR="00A53F99">
        <w:rPr>
          <w:rFonts w:cs="Arial"/>
          <w:color w:val="000000"/>
        </w:rPr>
        <w:t xml:space="preserve"> </w:t>
      </w:r>
      <w:r w:rsidR="007F68F0" w:rsidRPr="00A918C7">
        <w:rPr>
          <w:rFonts w:cs="Arial"/>
          <w:color w:val="000000"/>
        </w:rPr>
        <w:t>Take responsibility for, and reflect upon, one’s own learning abilities and personal development. (F/I/H)</w:t>
      </w:r>
    </w:p>
    <w:p w14:paraId="066686F9" w14:textId="1FEB13BE" w:rsidR="007F68F0" w:rsidRPr="00A918C7" w:rsidRDefault="00CC31F2" w:rsidP="00DE5FF4">
      <w:pPr>
        <w:pStyle w:val="BodyTextIndent2"/>
        <w:tabs>
          <w:tab w:val="left" w:pos="1350"/>
        </w:tabs>
        <w:spacing w:line="240" w:lineRule="auto"/>
        <w:ind w:left="1350" w:hanging="720"/>
        <w:jc w:val="both"/>
        <w:rPr>
          <w:rFonts w:cs="Arial"/>
          <w:color w:val="000000"/>
        </w:rPr>
      </w:pPr>
      <w:r w:rsidRPr="00A918C7">
        <w:rPr>
          <w:rFonts w:cs="Arial"/>
          <w:b/>
          <w:noProof/>
          <w:color w:val="000000"/>
        </w:rPr>
        <w:t>T</w:t>
      </w:r>
      <w:r w:rsidR="007B5430" w:rsidRPr="00A918C7">
        <w:rPr>
          <w:rFonts w:cs="Arial"/>
          <w:b/>
          <w:noProof/>
          <w:color w:val="000000"/>
        </w:rPr>
        <w:t>20</w:t>
      </w:r>
      <w:r w:rsidR="007F68F0" w:rsidRPr="00A918C7">
        <w:rPr>
          <w:rFonts w:cs="Arial"/>
          <w:noProof/>
          <w:color w:val="000000"/>
        </w:rPr>
        <w:t xml:space="preserve">  </w:t>
      </w:r>
      <w:r w:rsidR="007F68F0" w:rsidRPr="00A918C7">
        <w:rPr>
          <w:rFonts w:cs="Arial"/>
          <w:noProof/>
          <w:color w:val="000000"/>
        </w:rPr>
        <w:tab/>
      </w:r>
      <w:r w:rsidR="00A918C7" w:rsidRPr="00A918C7">
        <w:rPr>
          <w:rFonts w:cs="Arial"/>
          <w:noProof/>
          <w:color w:val="000000"/>
          <w:highlight w:val="yellow"/>
        </w:rPr>
        <w:t>16</w:t>
      </w:r>
      <w:r w:rsidR="00A918C7" w:rsidRPr="00A918C7">
        <w:rPr>
          <w:rFonts w:cs="Arial"/>
          <w:noProof/>
          <w:color w:val="000000"/>
        </w:rPr>
        <w:t xml:space="preserve"> </w:t>
      </w:r>
      <w:r w:rsidR="00A53F99" w:rsidRPr="00A53F99">
        <w:rPr>
          <w:rFonts w:cs="Arial"/>
          <w:noProof/>
          <w:color w:val="000000"/>
          <w:highlight w:val="green"/>
        </w:rPr>
        <w:t>18</w:t>
      </w:r>
      <w:r w:rsidR="00A53F99">
        <w:rPr>
          <w:rFonts w:cs="Arial"/>
          <w:noProof/>
          <w:color w:val="000000"/>
        </w:rPr>
        <w:t xml:space="preserve"> </w:t>
      </w:r>
      <w:r w:rsidR="007F68F0" w:rsidRPr="00A918C7">
        <w:rPr>
          <w:rFonts w:cs="Arial"/>
          <w:noProof/>
          <w:color w:val="000000"/>
        </w:rPr>
        <w:t>Be able to work with others towards identifiable targets. (F/H)</w:t>
      </w:r>
    </w:p>
    <w:p w14:paraId="2654AD70" w14:textId="080FD553" w:rsidR="007F68F0" w:rsidRDefault="00875638" w:rsidP="00DE5FF4">
      <w:pPr>
        <w:tabs>
          <w:tab w:val="left" w:pos="1350"/>
        </w:tabs>
        <w:ind w:left="1350" w:hanging="720"/>
        <w:jc w:val="both"/>
        <w:rPr>
          <w:rFonts w:cs="Arial"/>
          <w:noProof/>
          <w:color w:val="000000"/>
        </w:rPr>
      </w:pPr>
      <w:r w:rsidRPr="00A918C7">
        <w:rPr>
          <w:rFonts w:cs="Arial"/>
          <w:b/>
          <w:noProof/>
          <w:color w:val="000000"/>
        </w:rPr>
        <w:t>T</w:t>
      </w:r>
      <w:r w:rsidR="007B5430" w:rsidRPr="00A918C7">
        <w:rPr>
          <w:rFonts w:cs="Arial"/>
          <w:b/>
          <w:noProof/>
          <w:color w:val="000000"/>
        </w:rPr>
        <w:t>21</w:t>
      </w:r>
      <w:r w:rsidR="007F68F0" w:rsidRPr="00A918C7">
        <w:rPr>
          <w:rFonts w:cs="Arial"/>
          <w:noProof/>
          <w:color w:val="000000"/>
        </w:rPr>
        <w:t xml:space="preserve"> </w:t>
      </w:r>
      <w:r w:rsidR="007F68F0" w:rsidRPr="00A918C7">
        <w:rPr>
          <w:rFonts w:cs="Arial"/>
          <w:noProof/>
          <w:color w:val="000000"/>
        </w:rPr>
        <w:tab/>
      </w:r>
      <w:r w:rsidR="00A918C7" w:rsidRPr="00A918C7">
        <w:rPr>
          <w:rFonts w:cs="Arial"/>
          <w:noProof/>
          <w:color w:val="000000"/>
          <w:highlight w:val="yellow"/>
        </w:rPr>
        <w:t>17</w:t>
      </w:r>
      <w:r w:rsidR="00A918C7" w:rsidRPr="00A918C7">
        <w:rPr>
          <w:rFonts w:cs="Arial"/>
          <w:noProof/>
          <w:color w:val="000000"/>
        </w:rPr>
        <w:t xml:space="preserve"> </w:t>
      </w:r>
      <w:r w:rsidR="00A53F99" w:rsidRPr="00A53F99">
        <w:rPr>
          <w:rFonts w:cs="Arial"/>
          <w:noProof/>
          <w:color w:val="000000"/>
          <w:highlight w:val="green"/>
        </w:rPr>
        <w:t>19</w:t>
      </w:r>
      <w:r w:rsidR="00A53F99">
        <w:rPr>
          <w:rFonts w:cs="Arial"/>
          <w:noProof/>
          <w:color w:val="000000"/>
        </w:rPr>
        <w:t xml:space="preserve"> </w:t>
      </w:r>
      <w:r w:rsidR="007F68F0" w:rsidRPr="00A918C7">
        <w:rPr>
          <w:rFonts w:cs="Arial"/>
          <w:noProof/>
          <w:color w:val="000000"/>
        </w:rPr>
        <w:t>Identify, collect and work with information provided in numerical or statistical form. (F/I/H)</w:t>
      </w:r>
    </w:p>
    <w:p w14:paraId="198E7742" w14:textId="77777777" w:rsidR="00CC31F2" w:rsidRPr="008836C6" w:rsidRDefault="00CC31F2" w:rsidP="00CC31F2">
      <w:pPr>
        <w:tabs>
          <w:tab w:val="left" w:pos="1350"/>
        </w:tabs>
        <w:ind w:left="1350" w:hanging="720"/>
        <w:rPr>
          <w:rFonts w:cs="Arial"/>
          <w:noProof/>
          <w:color w:val="000000"/>
        </w:rPr>
      </w:pPr>
    </w:p>
    <w:p w14:paraId="0981E317" w14:textId="77777777" w:rsidR="00CA4985" w:rsidRPr="00875638" w:rsidRDefault="00CA4985" w:rsidP="00875638">
      <w:pPr>
        <w:tabs>
          <w:tab w:val="left" w:pos="1350"/>
        </w:tabs>
        <w:rPr>
          <w:rFonts w:cs="Arial"/>
          <w:color w:val="000000"/>
        </w:rPr>
      </w:pPr>
      <w:bookmarkStart w:id="2" w:name="_Hlk40448034"/>
    </w:p>
    <w:p w14:paraId="56F1A11A" w14:textId="77777777" w:rsidR="00FA3923" w:rsidRDefault="00FA3923" w:rsidP="00875638">
      <w:pPr>
        <w:rPr>
          <w:b/>
          <w:lang w:eastAsia="en-US"/>
        </w:rPr>
      </w:pPr>
    </w:p>
    <w:p w14:paraId="0EBE41AF" w14:textId="77777777" w:rsidR="000C78D3" w:rsidRDefault="000C78D3" w:rsidP="00F118D4">
      <w:pPr>
        <w:ind w:left="709"/>
        <w:rPr>
          <w:rFonts w:cs="Arial"/>
          <w:bCs/>
          <w:lang w:eastAsia="en-US"/>
        </w:rPr>
      </w:pPr>
      <w:r w:rsidRPr="000C78D3">
        <w:rPr>
          <w:rFonts w:cs="Arial"/>
          <w:bCs/>
          <w:lang w:eastAsia="en-US"/>
        </w:rPr>
        <w:t>Appendix 1 maps course level ILOs against modules.</w:t>
      </w:r>
    </w:p>
    <w:p w14:paraId="33EA84E2" w14:textId="77777777" w:rsidR="0079437C" w:rsidRPr="000C78D3" w:rsidRDefault="0079437C" w:rsidP="00F118D4">
      <w:pPr>
        <w:ind w:left="709"/>
        <w:rPr>
          <w:rFonts w:cs="Arial"/>
          <w:bCs/>
          <w:lang w:eastAsia="en-US"/>
        </w:rPr>
      </w:pPr>
    </w:p>
    <w:p w14:paraId="46F88F51" w14:textId="77777777" w:rsidR="00351F08" w:rsidRPr="004E5FFD" w:rsidRDefault="000C78D3" w:rsidP="004E5FFD">
      <w:pPr>
        <w:ind w:left="709"/>
        <w:rPr>
          <w:rFonts w:cs="Arial"/>
          <w:bCs/>
          <w:lang w:eastAsia="en-US"/>
        </w:rPr>
      </w:pPr>
      <w:r w:rsidRPr="000C78D3">
        <w:rPr>
          <w:rFonts w:cs="Arial"/>
          <w:bCs/>
          <w:lang w:eastAsia="en-US"/>
        </w:rPr>
        <w:t>Appendix 2 maps course level ILOs against subject benchmarks</w:t>
      </w:r>
      <w:bookmarkEnd w:id="2"/>
      <w:r w:rsidRPr="000C78D3">
        <w:rPr>
          <w:rFonts w:cs="Arial"/>
          <w:bCs/>
          <w:lang w:eastAsia="en-US"/>
        </w:rPr>
        <w:t>.</w:t>
      </w:r>
    </w:p>
    <w:p w14:paraId="489EFFA0" w14:textId="77777777" w:rsidR="0079437C" w:rsidRDefault="0079437C" w:rsidP="00221770">
      <w:pPr>
        <w:jc w:val="both"/>
        <w:rPr>
          <w:lang w:eastAsia="en-US"/>
        </w:rPr>
      </w:pPr>
    </w:p>
    <w:p w14:paraId="16C177DE" w14:textId="5A40A975" w:rsidR="0079437C" w:rsidRDefault="0079437C" w:rsidP="00221770">
      <w:pPr>
        <w:jc w:val="both"/>
        <w:rPr>
          <w:lang w:eastAsia="en-US"/>
        </w:rPr>
      </w:pPr>
    </w:p>
    <w:p w14:paraId="7DB1CD2F" w14:textId="2919828E" w:rsidR="00537A6B" w:rsidRDefault="00537A6B" w:rsidP="00221770">
      <w:pPr>
        <w:jc w:val="both"/>
        <w:rPr>
          <w:lang w:eastAsia="en-US"/>
        </w:rPr>
      </w:pPr>
    </w:p>
    <w:p w14:paraId="52B24C70" w14:textId="1D2B5023" w:rsidR="00537A6B" w:rsidRDefault="00537A6B" w:rsidP="00221770">
      <w:pPr>
        <w:jc w:val="both"/>
        <w:rPr>
          <w:lang w:eastAsia="en-US"/>
        </w:rPr>
      </w:pPr>
    </w:p>
    <w:p w14:paraId="21AE1453" w14:textId="2E4E842D" w:rsidR="00537A6B" w:rsidRDefault="00537A6B" w:rsidP="00221770">
      <w:pPr>
        <w:jc w:val="both"/>
        <w:rPr>
          <w:lang w:eastAsia="en-US"/>
        </w:rPr>
      </w:pPr>
    </w:p>
    <w:p w14:paraId="15318BE4" w14:textId="28D05FA1" w:rsidR="00537A6B" w:rsidRDefault="00537A6B" w:rsidP="00221770">
      <w:pPr>
        <w:jc w:val="both"/>
        <w:rPr>
          <w:lang w:eastAsia="en-US"/>
        </w:rPr>
      </w:pPr>
    </w:p>
    <w:p w14:paraId="5CF166FF" w14:textId="340937BA" w:rsidR="00537A6B" w:rsidRDefault="00537A6B" w:rsidP="00221770">
      <w:pPr>
        <w:jc w:val="both"/>
        <w:rPr>
          <w:lang w:eastAsia="en-US"/>
        </w:rPr>
      </w:pPr>
    </w:p>
    <w:p w14:paraId="60ABB468" w14:textId="3634F1D1" w:rsidR="00537A6B" w:rsidRDefault="00537A6B" w:rsidP="00221770">
      <w:pPr>
        <w:jc w:val="both"/>
        <w:rPr>
          <w:lang w:eastAsia="en-US"/>
        </w:rPr>
      </w:pPr>
    </w:p>
    <w:p w14:paraId="282DB851" w14:textId="7D04C9A6" w:rsidR="00537A6B" w:rsidRDefault="00537A6B" w:rsidP="00221770">
      <w:pPr>
        <w:jc w:val="both"/>
        <w:rPr>
          <w:lang w:eastAsia="en-US"/>
        </w:rPr>
      </w:pPr>
    </w:p>
    <w:p w14:paraId="3BB8D76C" w14:textId="3D2D1649" w:rsidR="00537A6B" w:rsidRDefault="00537A6B" w:rsidP="00221770">
      <w:pPr>
        <w:jc w:val="both"/>
        <w:rPr>
          <w:lang w:eastAsia="en-US"/>
        </w:rPr>
      </w:pPr>
    </w:p>
    <w:p w14:paraId="05BCD660" w14:textId="3878CAE9" w:rsidR="00537A6B" w:rsidRDefault="00537A6B" w:rsidP="00221770">
      <w:pPr>
        <w:jc w:val="both"/>
        <w:rPr>
          <w:lang w:eastAsia="en-US"/>
        </w:rPr>
      </w:pPr>
    </w:p>
    <w:p w14:paraId="0D0D22AA" w14:textId="4BF79B50" w:rsidR="00537A6B" w:rsidRDefault="00537A6B" w:rsidP="00221770">
      <w:pPr>
        <w:jc w:val="both"/>
        <w:rPr>
          <w:lang w:eastAsia="en-US"/>
        </w:rPr>
      </w:pPr>
    </w:p>
    <w:p w14:paraId="750E37CE" w14:textId="77777777" w:rsidR="00537A6B" w:rsidRPr="006D7A70" w:rsidRDefault="00537A6B" w:rsidP="00221770">
      <w:pPr>
        <w:jc w:val="both"/>
        <w:rPr>
          <w:lang w:eastAsia="en-US"/>
        </w:rPr>
      </w:pPr>
    </w:p>
    <w:p w14:paraId="172031DA" w14:textId="77777777" w:rsidR="006D7A70" w:rsidRPr="001F3E49" w:rsidRDefault="006D7A70" w:rsidP="00B36789">
      <w:pPr>
        <w:shd w:val="clear" w:color="auto" w:fill="FFFFFF" w:themeFill="background1"/>
        <w:jc w:val="both"/>
        <w:rPr>
          <w:rFonts w:cs="Arial"/>
          <w:b/>
        </w:rPr>
      </w:pPr>
      <w:r w:rsidRPr="00B36789">
        <w:rPr>
          <w:rFonts w:cs="Arial"/>
          <w:b/>
        </w:rPr>
        <w:t>13.</w:t>
      </w:r>
      <w:r w:rsidRPr="00B36789">
        <w:rPr>
          <w:rFonts w:cs="Arial"/>
          <w:b/>
        </w:rPr>
        <w:tab/>
        <w:t>Course Structures and Requirements, Levels, Modules, Credits and Awards</w:t>
      </w:r>
    </w:p>
    <w:p w14:paraId="4925467F" w14:textId="77777777" w:rsidR="00CC3BD8" w:rsidRDefault="00CC3BD8" w:rsidP="00221770">
      <w:pPr>
        <w:jc w:val="both"/>
        <w:rPr>
          <w:b/>
        </w:rPr>
      </w:pPr>
    </w:p>
    <w:p w14:paraId="360E48DC" w14:textId="77777777" w:rsidR="00B36789" w:rsidRPr="0079437C" w:rsidRDefault="00CC3BD8" w:rsidP="0079437C">
      <w:pPr>
        <w:pStyle w:val="BodyTextIndent"/>
        <w:spacing w:after="0"/>
        <w:ind w:left="720" w:hanging="720"/>
      </w:pPr>
      <w:r>
        <w:rPr>
          <w:b/>
        </w:rPr>
        <w:t>13.1</w:t>
      </w:r>
      <w:r>
        <w:rPr>
          <w:b/>
        </w:rPr>
        <w:tab/>
      </w:r>
      <w:r w:rsidRPr="004E18D9">
        <w:t xml:space="preserve">The Course is designed as a </w:t>
      </w:r>
      <w:r w:rsidR="00FA3923">
        <w:t>three</w:t>
      </w:r>
      <w:r w:rsidR="008B0F17">
        <w:t xml:space="preserve">-year </w:t>
      </w:r>
      <w:r w:rsidRPr="004E18D9">
        <w:t>full-time</w:t>
      </w:r>
      <w:r w:rsidR="008B0F17">
        <w:t xml:space="preserve"> or </w:t>
      </w:r>
      <w:r w:rsidR="00FA3923">
        <w:t>four</w:t>
      </w:r>
      <w:r w:rsidR="008B0F17">
        <w:t xml:space="preserve">-year </w:t>
      </w:r>
      <w:r w:rsidR="00FA3923">
        <w:t xml:space="preserve">sandwich </w:t>
      </w:r>
      <w:r w:rsidR="00FC2246">
        <w:t xml:space="preserve">course. </w:t>
      </w:r>
    </w:p>
    <w:p w14:paraId="5D0DE7C7" w14:textId="77777777" w:rsidR="00B36789" w:rsidRDefault="00B36789" w:rsidP="00221770">
      <w:pPr>
        <w:jc w:val="both"/>
        <w:rPr>
          <w:rFonts w:cs="Arial"/>
          <w:b/>
        </w:rPr>
      </w:pPr>
    </w:p>
    <w:p w14:paraId="79819E8C" w14:textId="77777777" w:rsidR="00B36789" w:rsidRDefault="00B36789" w:rsidP="00221770">
      <w:pPr>
        <w:jc w:val="both"/>
        <w:rPr>
          <w:rFonts w:cs="Arial"/>
          <w:b/>
        </w:rPr>
      </w:pPr>
    </w:p>
    <w:p w14:paraId="7CAC5837" w14:textId="77777777" w:rsidR="00CC3BD8" w:rsidRPr="004E18D9" w:rsidRDefault="00CC3BD8" w:rsidP="00221770">
      <w:pPr>
        <w:jc w:val="both"/>
        <w:rPr>
          <w:rFonts w:cs="Arial"/>
        </w:rPr>
      </w:pPr>
      <w:r>
        <w:rPr>
          <w:rFonts w:cs="Arial"/>
          <w:b/>
        </w:rPr>
        <w:t>13.2</w:t>
      </w:r>
      <w:r>
        <w:rPr>
          <w:rFonts w:cs="Arial"/>
          <w:b/>
        </w:rPr>
        <w:tab/>
      </w:r>
      <w:r w:rsidRPr="004E18D9">
        <w:rPr>
          <w:rFonts w:cs="Arial"/>
        </w:rPr>
        <w:t>The course is designed with exit qualifications as follows:</w:t>
      </w:r>
    </w:p>
    <w:p w14:paraId="7AC143D1" w14:textId="77777777" w:rsidR="00CC3BD8" w:rsidRDefault="00CC3BD8" w:rsidP="00221770">
      <w:pPr>
        <w:jc w:val="both"/>
        <w:rPr>
          <w:rFonts w:cs="Arial"/>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1701"/>
        <w:gridCol w:w="1276"/>
      </w:tblGrid>
      <w:tr w:rsidR="00FC2246" w:rsidRPr="00FC2246" w14:paraId="022A4B53" w14:textId="77777777" w:rsidTr="00FC2246">
        <w:tc>
          <w:tcPr>
            <w:tcW w:w="4918" w:type="dxa"/>
            <w:shd w:val="clear" w:color="auto" w:fill="auto"/>
          </w:tcPr>
          <w:p w14:paraId="6353A348" w14:textId="77777777" w:rsidR="00FC2246" w:rsidRPr="00FC2246" w:rsidRDefault="00FC2246" w:rsidP="00FC2246">
            <w:pPr>
              <w:jc w:val="both"/>
              <w:rPr>
                <w:rFonts w:cs="Arial"/>
                <w:b/>
              </w:rPr>
            </w:pPr>
            <w:r w:rsidRPr="00FC2246">
              <w:rPr>
                <w:rFonts w:cs="Arial"/>
                <w:b/>
              </w:rPr>
              <w:t>Title of Award</w:t>
            </w:r>
          </w:p>
        </w:tc>
        <w:tc>
          <w:tcPr>
            <w:tcW w:w="1701" w:type="dxa"/>
            <w:shd w:val="clear" w:color="auto" w:fill="auto"/>
          </w:tcPr>
          <w:p w14:paraId="1AABF2D3" w14:textId="77777777" w:rsidR="00FC2246" w:rsidRPr="00FC2246" w:rsidRDefault="00FC2246" w:rsidP="00FC2246">
            <w:pPr>
              <w:jc w:val="both"/>
              <w:rPr>
                <w:rFonts w:cs="Arial"/>
                <w:b/>
              </w:rPr>
            </w:pPr>
            <w:r w:rsidRPr="00FC2246">
              <w:rPr>
                <w:rFonts w:cs="Arial"/>
                <w:b/>
              </w:rPr>
              <w:t xml:space="preserve">Usual Duration of </w:t>
            </w:r>
            <w:r>
              <w:rPr>
                <w:rFonts w:cs="Arial"/>
                <w:b/>
              </w:rPr>
              <w:t xml:space="preserve">FT </w:t>
            </w:r>
            <w:r w:rsidRPr="00FC2246">
              <w:rPr>
                <w:rFonts w:cs="Arial"/>
                <w:b/>
              </w:rPr>
              <w:t>Study</w:t>
            </w:r>
          </w:p>
        </w:tc>
        <w:tc>
          <w:tcPr>
            <w:tcW w:w="1276" w:type="dxa"/>
            <w:shd w:val="clear" w:color="auto" w:fill="auto"/>
          </w:tcPr>
          <w:p w14:paraId="518F512F" w14:textId="77777777" w:rsidR="00FC2246" w:rsidRPr="00FC2246" w:rsidRDefault="00FC2246" w:rsidP="00FC2246">
            <w:pPr>
              <w:jc w:val="both"/>
              <w:rPr>
                <w:rFonts w:cs="Arial"/>
                <w:b/>
              </w:rPr>
            </w:pPr>
            <w:r w:rsidRPr="00FC2246">
              <w:rPr>
                <w:rFonts w:cs="Arial"/>
                <w:b/>
              </w:rPr>
              <w:t>Academic Credits</w:t>
            </w:r>
          </w:p>
        </w:tc>
      </w:tr>
      <w:tr w:rsidR="00FC2246" w:rsidRPr="00FC2246" w14:paraId="4A3EC490" w14:textId="77777777" w:rsidTr="00B36789">
        <w:trPr>
          <w:trHeight w:val="104"/>
        </w:trPr>
        <w:tc>
          <w:tcPr>
            <w:tcW w:w="4918" w:type="dxa"/>
            <w:shd w:val="clear" w:color="auto" w:fill="auto"/>
          </w:tcPr>
          <w:p w14:paraId="2B985B10" w14:textId="77777777" w:rsidR="00FC2246" w:rsidRPr="00FC2246" w:rsidRDefault="00FC2246" w:rsidP="00B36789">
            <w:pPr>
              <w:rPr>
                <w:rFonts w:cs="Arial"/>
              </w:rPr>
            </w:pPr>
            <w:r w:rsidRPr="00FC2246">
              <w:rPr>
                <w:rFonts w:cs="Arial"/>
              </w:rPr>
              <w:t>Certificate of Higher Education (CertHE)</w:t>
            </w:r>
            <w:r w:rsidR="00B36789">
              <w:rPr>
                <w:rFonts w:cs="Arial"/>
              </w:rPr>
              <w:t xml:space="preserve"> Accounting</w:t>
            </w:r>
            <w:r w:rsidR="0079437C">
              <w:rPr>
                <w:rFonts w:cs="Arial"/>
              </w:rPr>
              <w:t xml:space="preserve"> and Finance</w:t>
            </w:r>
            <w:r w:rsidR="00351F08">
              <w:rPr>
                <w:rFonts w:cs="Arial"/>
              </w:rPr>
              <w:t>/ Accounting and Economics</w:t>
            </w:r>
          </w:p>
        </w:tc>
        <w:tc>
          <w:tcPr>
            <w:tcW w:w="1701" w:type="dxa"/>
            <w:shd w:val="clear" w:color="auto" w:fill="auto"/>
          </w:tcPr>
          <w:p w14:paraId="0EEA393A" w14:textId="77777777" w:rsidR="00FC2246" w:rsidRPr="00FC2246" w:rsidRDefault="00FC2246" w:rsidP="00FC2246">
            <w:pPr>
              <w:jc w:val="both"/>
              <w:rPr>
                <w:rFonts w:cs="Arial"/>
              </w:rPr>
            </w:pPr>
            <w:r w:rsidRPr="00FC2246">
              <w:rPr>
                <w:rFonts w:cs="Arial"/>
              </w:rPr>
              <w:t>1 Year</w:t>
            </w:r>
          </w:p>
        </w:tc>
        <w:tc>
          <w:tcPr>
            <w:tcW w:w="1276" w:type="dxa"/>
            <w:shd w:val="clear" w:color="auto" w:fill="auto"/>
          </w:tcPr>
          <w:p w14:paraId="4AA22A54" w14:textId="77777777" w:rsidR="00FC2246" w:rsidRPr="00FC2246" w:rsidRDefault="00FC2246" w:rsidP="00FC2246">
            <w:pPr>
              <w:jc w:val="both"/>
              <w:rPr>
                <w:rFonts w:cs="Arial"/>
                <w:b/>
              </w:rPr>
            </w:pPr>
            <w:r w:rsidRPr="00FC2246">
              <w:rPr>
                <w:rFonts w:cs="Arial"/>
              </w:rPr>
              <w:t>120F</w:t>
            </w:r>
          </w:p>
        </w:tc>
      </w:tr>
      <w:tr w:rsidR="00FC2246" w:rsidRPr="00FC2246" w14:paraId="32504963" w14:textId="77777777" w:rsidTr="00FC2246">
        <w:tc>
          <w:tcPr>
            <w:tcW w:w="4918" w:type="dxa"/>
            <w:shd w:val="clear" w:color="auto" w:fill="auto"/>
          </w:tcPr>
          <w:p w14:paraId="65079F4D" w14:textId="77777777" w:rsidR="00FC2246" w:rsidRPr="00FC2246" w:rsidRDefault="00FC2246" w:rsidP="00FC2246">
            <w:pPr>
              <w:jc w:val="both"/>
              <w:rPr>
                <w:rFonts w:cs="Arial"/>
              </w:rPr>
            </w:pPr>
            <w:r w:rsidRPr="00FC2246">
              <w:rPr>
                <w:rFonts w:cs="Arial"/>
              </w:rPr>
              <w:t>Diploma of Higher Education (DipHE)</w:t>
            </w:r>
            <w:r>
              <w:rPr>
                <w:rFonts w:cs="Arial"/>
              </w:rPr>
              <w:t xml:space="preserve"> </w:t>
            </w:r>
            <w:r w:rsidR="00B36789">
              <w:rPr>
                <w:rFonts w:cs="Arial"/>
              </w:rPr>
              <w:t>Accounting</w:t>
            </w:r>
            <w:r w:rsidR="0079437C">
              <w:rPr>
                <w:rFonts w:cs="Arial"/>
              </w:rPr>
              <w:t xml:space="preserve"> and Finance</w:t>
            </w:r>
            <w:r w:rsidR="00351F08">
              <w:rPr>
                <w:rFonts w:cs="Arial"/>
              </w:rPr>
              <w:t>/Accounting and Economics</w:t>
            </w:r>
          </w:p>
        </w:tc>
        <w:tc>
          <w:tcPr>
            <w:tcW w:w="1701" w:type="dxa"/>
            <w:shd w:val="clear" w:color="auto" w:fill="auto"/>
          </w:tcPr>
          <w:p w14:paraId="707748C0" w14:textId="77777777" w:rsidR="00FC2246" w:rsidRPr="00FC2246" w:rsidRDefault="00FC2246" w:rsidP="00FC2246">
            <w:pPr>
              <w:jc w:val="both"/>
              <w:rPr>
                <w:rFonts w:cs="Arial"/>
              </w:rPr>
            </w:pPr>
            <w:r w:rsidRPr="00FC2246">
              <w:rPr>
                <w:rFonts w:cs="Arial"/>
              </w:rPr>
              <w:t>2 Years</w:t>
            </w:r>
          </w:p>
        </w:tc>
        <w:tc>
          <w:tcPr>
            <w:tcW w:w="1276" w:type="dxa"/>
            <w:shd w:val="clear" w:color="auto" w:fill="auto"/>
          </w:tcPr>
          <w:p w14:paraId="2B2EF0A7" w14:textId="77777777" w:rsidR="00FC2246" w:rsidRDefault="00FC2246" w:rsidP="00FC2246">
            <w:pPr>
              <w:jc w:val="both"/>
              <w:rPr>
                <w:rFonts w:cs="Arial"/>
              </w:rPr>
            </w:pPr>
            <w:r w:rsidRPr="00FC2246">
              <w:rPr>
                <w:rFonts w:cs="Arial"/>
              </w:rPr>
              <w:t>120F</w:t>
            </w:r>
          </w:p>
          <w:p w14:paraId="42D2F6BB" w14:textId="77777777" w:rsidR="00FC2246" w:rsidRPr="00FC2246" w:rsidRDefault="00FC2246" w:rsidP="00FC2246">
            <w:pPr>
              <w:jc w:val="both"/>
              <w:rPr>
                <w:rFonts w:cs="Arial"/>
              </w:rPr>
            </w:pPr>
            <w:r w:rsidRPr="00FC2246">
              <w:rPr>
                <w:rFonts w:cs="Arial"/>
              </w:rPr>
              <w:t>120I</w:t>
            </w:r>
          </w:p>
        </w:tc>
      </w:tr>
      <w:tr w:rsidR="00FC2246" w:rsidRPr="00FC2246" w14:paraId="7AB5D09C" w14:textId="77777777" w:rsidTr="00FC2246">
        <w:tc>
          <w:tcPr>
            <w:tcW w:w="4918" w:type="dxa"/>
            <w:shd w:val="clear" w:color="auto" w:fill="auto"/>
          </w:tcPr>
          <w:p w14:paraId="4D1C328E" w14:textId="77777777" w:rsidR="000637B3" w:rsidRDefault="00FC2246" w:rsidP="00FC2246">
            <w:pPr>
              <w:jc w:val="both"/>
              <w:rPr>
                <w:rFonts w:cs="Arial"/>
              </w:rPr>
            </w:pPr>
            <w:r w:rsidRPr="00B36789">
              <w:rPr>
                <w:rFonts w:cs="Arial"/>
              </w:rPr>
              <w:t>BSc*</w:t>
            </w:r>
            <w:r w:rsidR="00613DD4">
              <w:rPr>
                <w:rFonts w:cs="Arial"/>
              </w:rPr>
              <w:t xml:space="preserve"> </w:t>
            </w:r>
          </w:p>
          <w:p w14:paraId="4DCC5863" w14:textId="77777777" w:rsidR="00FC2246" w:rsidRDefault="00B36789" w:rsidP="00FC2246">
            <w:pPr>
              <w:jc w:val="both"/>
              <w:rPr>
                <w:rFonts w:cs="Arial"/>
              </w:rPr>
            </w:pPr>
            <w:r>
              <w:rPr>
                <w:rFonts w:cs="Arial"/>
              </w:rPr>
              <w:t>Accounting</w:t>
            </w:r>
            <w:r w:rsidR="0079437C">
              <w:rPr>
                <w:rFonts w:cs="Arial"/>
              </w:rPr>
              <w:t xml:space="preserve"> and Finance</w:t>
            </w:r>
          </w:p>
          <w:p w14:paraId="3367AFE6" w14:textId="77777777" w:rsidR="00351F08" w:rsidRPr="00FC2246" w:rsidRDefault="00351F08" w:rsidP="00FC2246">
            <w:pPr>
              <w:jc w:val="both"/>
              <w:rPr>
                <w:rFonts w:cs="Arial"/>
              </w:rPr>
            </w:pPr>
            <w:r>
              <w:rPr>
                <w:rFonts w:cs="Arial"/>
              </w:rPr>
              <w:t>Accounting and Economics</w:t>
            </w:r>
          </w:p>
        </w:tc>
        <w:tc>
          <w:tcPr>
            <w:tcW w:w="1701" w:type="dxa"/>
            <w:shd w:val="clear" w:color="auto" w:fill="auto"/>
          </w:tcPr>
          <w:p w14:paraId="2BD3CD8B" w14:textId="77777777" w:rsidR="00FC2246" w:rsidRPr="00FC2246" w:rsidRDefault="00FC2246" w:rsidP="00FC2246">
            <w:pPr>
              <w:jc w:val="both"/>
              <w:rPr>
                <w:rFonts w:cs="Arial"/>
              </w:rPr>
            </w:pPr>
            <w:r w:rsidRPr="00FC2246">
              <w:rPr>
                <w:rFonts w:cs="Arial"/>
              </w:rPr>
              <w:t xml:space="preserve">3 Years </w:t>
            </w:r>
          </w:p>
        </w:tc>
        <w:tc>
          <w:tcPr>
            <w:tcW w:w="1276" w:type="dxa"/>
            <w:shd w:val="clear" w:color="auto" w:fill="auto"/>
          </w:tcPr>
          <w:p w14:paraId="77810FCE" w14:textId="77777777" w:rsidR="00FC2246" w:rsidRDefault="00FC2246" w:rsidP="00FC2246">
            <w:pPr>
              <w:jc w:val="both"/>
              <w:rPr>
                <w:rFonts w:cs="Arial"/>
              </w:rPr>
            </w:pPr>
            <w:r w:rsidRPr="00FC2246">
              <w:rPr>
                <w:rFonts w:cs="Arial"/>
              </w:rPr>
              <w:t>120F</w:t>
            </w:r>
          </w:p>
          <w:p w14:paraId="2D484886" w14:textId="77777777" w:rsidR="00FC2246" w:rsidRDefault="00FC2246" w:rsidP="00FC2246">
            <w:pPr>
              <w:jc w:val="both"/>
              <w:rPr>
                <w:rFonts w:cs="Arial"/>
              </w:rPr>
            </w:pPr>
            <w:r w:rsidRPr="00FC2246">
              <w:rPr>
                <w:rFonts w:cs="Arial"/>
              </w:rPr>
              <w:t>120I</w:t>
            </w:r>
          </w:p>
          <w:p w14:paraId="49130BBB" w14:textId="77777777" w:rsidR="00FC2246" w:rsidRPr="00FC2246" w:rsidRDefault="00FC2246" w:rsidP="00FC2246">
            <w:pPr>
              <w:jc w:val="both"/>
              <w:rPr>
                <w:rFonts w:cs="Arial"/>
              </w:rPr>
            </w:pPr>
            <w:r w:rsidRPr="00FC2246">
              <w:rPr>
                <w:rFonts w:cs="Arial"/>
              </w:rPr>
              <w:t xml:space="preserve">60H </w:t>
            </w:r>
          </w:p>
        </w:tc>
      </w:tr>
      <w:tr w:rsidR="00FC2246" w:rsidRPr="00FC2246" w14:paraId="79B8074F" w14:textId="77777777" w:rsidTr="00FC2246">
        <w:tc>
          <w:tcPr>
            <w:tcW w:w="4918" w:type="dxa"/>
            <w:shd w:val="clear" w:color="auto" w:fill="auto"/>
          </w:tcPr>
          <w:p w14:paraId="2C10DC0C" w14:textId="77777777" w:rsidR="000637B3" w:rsidRDefault="00FC2246" w:rsidP="00FC2246">
            <w:pPr>
              <w:jc w:val="both"/>
              <w:rPr>
                <w:rFonts w:cs="Arial"/>
              </w:rPr>
            </w:pPr>
            <w:r w:rsidRPr="00B36789">
              <w:rPr>
                <w:rFonts w:cs="Arial"/>
              </w:rPr>
              <w:t>BSc</w:t>
            </w:r>
            <w:r w:rsidRPr="00FC2246">
              <w:rPr>
                <w:rFonts w:cs="Arial"/>
              </w:rPr>
              <w:t xml:space="preserve"> (Hons)*</w:t>
            </w:r>
            <w:r w:rsidR="00613DD4">
              <w:rPr>
                <w:rFonts w:cs="Arial"/>
              </w:rPr>
              <w:t xml:space="preserve"> </w:t>
            </w:r>
          </w:p>
          <w:p w14:paraId="1DD67714" w14:textId="77777777" w:rsidR="000637B3" w:rsidRDefault="00B36789" w:rsidP="00FC2246">
            <w:pPr>
              <w:jc w:val="both"/>
              <w:rPr>
                <w:rFonts w:cs="Arial"/>
              </w:rPr>
            </w:pPr>
            <w:r>
              <w:rPr>
                <w:rFonts w:cs="Arial"/>
              </w:rPr>
              <w:t>Accounting</w:t>
            </w:r>
            <w:r w:rsidR="0079437C">
              <w:rPr>
                <w:rFonts w:cs="Arial"/>
              </w:rPr>
              <w:t xml:space="preserve"> and Finance</w:t>
            </w:r>
          </w:p>
          <w:p w14:paraId="47A2EF04" w14:textId="77777777" w:rsidR="00351F08" w:rsidRPr="00FC2246" w:rsidRDefault="00351F08" w:rsidP="00FC2246">
            <w:pPr>
              <w:jc w:val="both"/>
              <w:rPr>
                <w:rFonts w:cs="Arial"/>
              </w:rPr>
            </w:pPr>
            <w:r>
              <w:rPr>
                <w:rFonts w:cs="Arial"/>
              </w:rPr>
              <w:t>Accounting and Economics</w:t>
            </w:r>
          </w:p>
        </w:tc>
        <w:tc>
          <w:tcPr>
            <w:tcW w:w="1701" w:type="dxa"/>
            <w:shd w:val="clear" w:color="auto" w:fill="auto"/>
          </w:tcPr>
          <w:p w14:paraId="50B8417F" w14:textId="77777777" w:rsidR="00FC2246" w:rsidRPr="00FC2246" w:rsidRDefault="00FC2246" w:rsidP="00FC2246">
            <w:pPr>
              <w:jc w:val="both"/>
              <w:rPr>
                <w:rFonts w:cs="Arial"/>
              </w:rPr>
            </w:pPr>
            <w:r w:rsidRPr="00FC2246">
              <w:rPr>
                <w:rFonts w:cs="Arial"/>
              </w:rPr>
              <w:t xml:space="preserve">3 Years </w:t>
            </w:r>
          </w:p>
        </w:tc>
        <w:tc>
          <w:tcPr>
            <w:tcW w:w="1276" w:type="dxa"/>
            <w:shd w:val="clear" w:color="auto" w:fill="auto"/>
          </w:tcPr>
          <w:p w14:paraId="47B58532" w14:textId="77777777" w:rsidR="00FC2246" w:rsidRDefault="00FC2246" w:rsidP="00FC2246">
            <w:pPr>
              <w:jc w:val="both"/>
              <w:rPr>
                <w:rFonts w:cs="Arial"/>
              </w:rPr>
            </w:pPr>
            <w:r w:rsidRPr="00FC2246">
              <w:rPr>
                <w:rFonts w:cs="Arial"/>
              </w:rPr>
              <w:t>120F</w:t>
            </w:r>
          </w:p>
          <w:p w14:paraId="19C3A3C3" w14:textId="77777777" w:rsidR="00FC2246" w:rsidRDefault="00FC2246" w:rsidP="00FC2246">
            <w:pPr>
              <w:jc w:val="both"/>
              <w:rPr>
                <w:rFonts w:cs="Arial"/>
              </w:rPr>
            </w:pPr>
            <w:r>
              <w:rPr>
                <w:rFonts w:cs="Arial"/>
              </w:rPr>
              <w:t>120I</w:t>
            </w:r>
          </w:p>
          <w:p w14:paraId="016E2618" w14:textId="77777777" w:rsidR="00FC2246" w:rsidRPr="00FC2246" w:rsidRDefault="00FC2246" w:rsidP="00FC2246">
            <w:pPr>
              <w:jc w:val="both"/>
              <w:rPr>
                <w:rFonts w:cs="Arial"/>
              </w:rPr>
            </w:pPr>
            <w:r w:rsidRPr="00FC2246">
              <w:rPr>
                <w:rFonts w:cs="Arial"/>
              </w:rPr>
              <w:t xml:space="preserve">120H </w:t>
            </w:r>
          </w:p>
        </w:tc>
      </w:tr>
    </w:tbl>
    <w:p w14:paraId="23FD626E" w14:textId="77777777" w:rsidR="00FC2246" w:rsidRDefault="00FC2246" w:rsidP="00221770">
      <w:pPr>
        <w:jc w:val="both"/>
        <w:rPr>
          <w:rFonts w:cs="Arial"/>
        </w:rPr>
      </w:pPr>
    </w:p>
    <w:p w14:paraId="4AB5D739" w14:textId="77777777" w:rsidR="00351F08" w:rsidRDefault="00FC2246" w:rsidP="00351F08">
      <w:pPr>
        <w:spacing w:line="258" w:lineRule="auto"/>
        <w:textDirection w:val="btLr"/>
        <w:rPr>
          <w:b/>
          <w:bCs/>
          <w:color w:val="000000"/>
        </w:rPr>
      </w:pPr>
      <w:r w:rsidRPr="00FC2246">
        <w:rPr>
          <w:rFonts w:cs="Arial"/>
        </w:rPr>
        <w:t>*BSc and BSc Hons awards are available in the sandwich mode for students who successfully complete an additional 120S level credits</w:t>
      </w:r>
      <w:r>
        <w:rPr>
          <w:rFonts w:cs="Arial"/>
        </w:rPr>
        <w:t>.</w:t>
      </w:r>
      <w:r w:rsidR="00351F08" w:rsidRPr="00351F08">
        <w:rPr>
          <w:b/>
          <w:bCs/>
          <w:color w:val="000000"/>
        </w:rPr>
        <w:t xml:space="preserve"> </w:t>
      </w:r>
    </w:p>
    <w:p w14:paraId="3D0E8790" w14:textId="77777777" w:rsidR="00351F08" w:rsidRDefault="00351F08" w:rsidP="00351F08">
      <w:pPr>
        <w:spacing w:line="258" w:lineRule="auto"/>
        <w:textDirection w:val="btLr"/>
        <w:rPr>
          <w:b/>
          <w:bCs/>
          <w:color w:val="000000"/>
        </w:rPr>
      </w:pPr>
    </w:p>
    <w:p w14:paraId="717381B1" w14:textId="77777777" w:rsidR="00351F08" w:rsidRDefault="00351F08" w:rsidP="00351F08">
      <w:pPr>
        <w:spacing w:line="258" w:lineRule="auto"/>
        <w:textDirection w:val="btLr"/>
        <w:rPr>
          <w:b/>
          <w:bCs/>
          <w:color w:val="000000"/>
        </w:rPr>
      </w:pPr>
    </w:p>
    <w:p w14:paraId="3326314E" w14:textId="77777777" w:rsidR="005511E2" w:rsidRDefault="005511E2" w:rsidP="00351F08">
      <w:pPr>
        <w:spacing w:line="258" w:lineRule="auto"/>
        <w:textDirection w:val="btLr"/>
        <w:rPr>
          <w:b/>
          <w:bCs/>
          <w:color w:val="000000"/>
        </w:rPr>
      </w:pPr>
    </w:p>
    <w:p w14:paraId="23151F14" w14:textId="77777777" w:rsidR="005511E2" w:rsidRDefault="005511E2" w:rsidP="00351F08">
      <w:pPr>
        <w:spacing w:line="258" w:lineRule="auto"/>
        <w:textDirection w:val="btLr"/>
        <w:rPr>
          <w:b/>
          <w:bCs/>
          <w:color w:val="000000"/>
        </w:rPr>
      </w:pPr>
    </w:p>
    <w:p w14:paraId="7A390544" w14:textId="77777777" w:rsidR="005511E2" w:rsidRDefault="005511E2" w:rsidP="00351F08">
      <w:pPr>
        <w:spacing w:line="258" w:lineRule="auto"/>
        <w:textDirection w:val="btLr"/>
        <w:rPr>
          <w:b/>
          <w:bCs/>
          <w:color w:val="000000"/>
        </w:rPr>
      </w:pPr>
    </w:p>
    <w:p w14:paraId="2EBBECD2" w14:textId="77777777" w:rsidR="005511E2" w:rsidRDefault="005511E2" w:rsidP="00351F08">
      <w:pPr>
        <w:spacing w:line="258" w:lineRule="auto"/>
        <w:textDirection w:val="btLr"/>
        <w:rPr>
          <w:b/>
          <w:bCs/>
          <w:color w:val="000000"/>
        </w:rPr>
      </w:pPr>
    </w:p>
    <w:p w14:paraId="6B070B94" w14:textId="77777777" w:rsidR="005511E2" w:rsidRDefault="005511E2" w:rsidP="00351F08">
      <w:pPr>
        <w:spacing w:line="258" w:lineRule="auto"/>
        <w:textDirection w:val="btLr"/>
        <w:rPr>
          <w:b/>
          <w:bCs/>
          <w:color w:val="000000"/>
        </w:rPr>
      </w:pPr>
    </w:p>
    <w:p w14:paraId="1D42FAD1" w14:textId="77777777" w:rsidR="005511E2" w:rsidRDefault="005511E2" w:rsidP="00351F08">
      <w:pPr>
        <w:spacing w:line="258" w:lineRule="auto"/>
        <w:textDirection w:val="btLr"/>
        <w:rPr>
          <w:b/>
          <w:bCs/>
          <w:color w:val="000000"/>
        </w:rPr>
      </w:pPr>
    </w:p>
    <w:p w14:paraId="41205797" w14:textId="77777777" w:rsidR="005511E2" w:rsidRDefault="005511E2" w:rsidP="00351F08">
      <w:pPr>
        <w:spacing w:line="258" w:lineRule="auto"/>
        <w:textDirection w:val="btLr"/>
        <w:rPr>
          <w:b/>
          <w:bCs/>
          <w:color w:val="000000"/>
        </w:rPr>
      </w:pPr>
    </w:p>
    <w:p w14:paraId="24E614EF" w14:textId="77777777" w:rsidR="005511E2" w:rsidRDefault="005511E2" w:rsidP="00351F08">
      <w:pPr>
        <w:spacing w:line="258" w:lineRule="auto"/>
        <w:textDirection w:val="btLr"/>
        <w:rPr>
          <w:b/>
          <w:bCs/>
          <w:color w:val="000000"/>
        </w:rPr>
      </w:pPr>
    </w:p>
    <w:p w14:paraId="760F6636" w14:textId="77777777" w:rsidR="005511E2" w:rsidRDefault="005511E2" w:rsidP="00351F08">
      <w:pPr>
        <w:spacing w:line="258" w:lineRule="auto"/>
        <w:textDirection w:val="btLr"/>
        <w:rPr>
          <w:b/>
          <w:bCs/>
          <w:color w:val="000000"/>
        </w:rPr>
      </w:pPr>
    </w:p>
    <w:p w14:paraId="18E73933" w14:textId="77777777" w:rsidR="005511E2" w:rsidRDefault="005511E2" w:rsidP="00351F08">
      <w:pPr>
        <w:spacing w:line="258" w:lineRule="auto"/>
        <w:textDirection w:val="btLr"/>
        <w:rPr>
          <w:b/>
          <w:bCs/>
          <w:color w:val="000000"/>
        </w:rPr>
      </w:pPr>
    </w:p>
    <w:p w14:paraId="419A4018" w14:textId="77777777" w:rsidR="005511E2" w:rsidRDefault="005511E2" w:rsidP="00351F08">
      <w:pPr>
        <w:spacing w:line="258" w:lineRule="auto"/>
        <w:textDirection w:val="btLr"/>
        <w:rPr>
          <w:b/>
          <w:bCs/>
          <w:color w:val="000000"/>
        </w:rPr>
      </w:pPr>
    </w:p>
    <w:p w14:paraId="47380D23" w14:textId="77777777" w:rsidR="005511E2" w:rsidRDefault="005511E2" w:rsidP="00351F08">
      <w:pPr>
        <w:spacing w:line="258" w:lineRule="auto"/>
        <w:textDirection w:val="btLr"/>
        <w:rPr>
          <w:b/>
          <w:bCs/>
          <w:color w:val="000000"/>
        </w:rPr>
      </w:pPr>
    </w:p>
    <w:p w14:paraId="20729FAA" w14:textId="77777777" w:rsidR="005511E2" w:rsidRDefault="005511E2" w:rsidP="00351F08">
      <w:pPr>
        <w:spacing w:line="258" w:lineRule="auto"/>
        <w:textDirection w:val="btLr"/>
        <w:rPr>
          <w:b/>
          <w:bCs/>
          <w:color w:val="000000"/>
        </w:rPr>
      </w:pPr>
    </w:p>
    <w:p w14:paraId="3B5A8301" w14:textId="77777777" w:rsidR="005511E2" w:rsidRDefault="005511E2" w:rsidP="00351F08">
      <w:pPr>
        <w:spacing w:line="258" w:lineRule="auto"/>
        <w:textDirection w:val="btLr"/>
        <w:rPr>
          <w:b/>
          <w:bCs/>
          <w:color w:val="000000"/>
        </w:rPr>
      </w:pPr>
    </w:p>
    <w:p w14:paraId="058D0377" w14:textId="77777777" w:rsidR="005511E2" w:rsidRDefault="005511E2" w:rsidP="00351F08">
      <w:pPr>
        <w:spacing w:line="258" w:lineRule="auto"/>
        <w:textDirection w:val="btLr"/>
        <w:rPr>
          <w:b/>
          <w:bCs/>
          <w:color w:val="000000"/>
        </w:rPr>
      </w:pPr>
    </w:p>
    <w:p w14:paraId="309FFCF6" w14:textId="77777777" w:rsidR="005511E2" w:rsidRDefault="005511E2" w:rsidP="00351F08">
      <w:pPr>
        <w:spacing w:line="258" w:lineRule="auto"/>
        <w:textDirection w:val="btLr"/>
        <w:rPr>
          <w:b/>
          <w:bCs/>
          <w:color w:val="000000"/>
        </w:rPr>
      </w:pPr>
    </w:p>
    <w:p w14:paraId="2C6A14C1" w14:textId="77777777" w:rsidR="005511E2" w:rsidRDefault="005511E2" w:rsidP="00351F08">
      <w:pPr>
        <w:spacing w:line="258" w:lineRule="auto"/>
        <w:textDirection w:val="btLr"/>
        <w:rPr>
          <w:b/>
          <w:bCs/>
          <w:color w:val="000000"/>
        </w:rPr>
      </w:pPr>
    </w:p>
    <w:p w14:paraId="6BBE10AD" w14:textId="77777777" w:rsidR="005511E2" w:rsidRDefault="005511E2" w:rsidP="00351F08">
      <w:pPr>
        <w:spacing w:line="258" w:lineRule="auto"/>
        <w:textDirection w:val="btLr"/>
        <w:rPr>
          <w:b/>
          <w:bCs/>
          <w:color w:val="000000"/>
        </w:rPr>
      </w:pPr>
    </w:p>
    <w:p w14:paraId="188577D1" w14:textId="77777777" w:rsidR="005511E2" w:rsidRDefault="005511E2" w:rsidP="00351F08">
      <w:pPr>
        <w:spacing w:line="258" w:lineRule="auto"/>
        <w:textDirection w:val="btLr"/>
        <w:rPr>
          <w:b/>
          <w:bCs/>
          <w:color w:val="000000"/>
        </w:rPr>
      </w:pPr>
    </w:p>
    <w:p w14:paraId="3165ABB0" w14:textId="77777777" w:rsidR="005511E2" w:rsidRDefault="005511E2" w:rsidP="00351F08">
      <w:pPr>
        <w:spacing w:line="258" w:lineRule="auto"/>
        <w:textDirection w:val="btLr"/>
        <w:rPr>
          <w:b/>
          <w:bCs/>
          <w:color w:val="000000"/>
        </w:rPr>
      </w:pPr>
    </w:p>
    <w:p w14:paraId="0603DB9C" w14:textId="77777777" w:rsidR="005511E2" w:rsidRDefault="005511E2" w:rsidP="00351F08">
      <w:pPr>
        <w:spacing w:line="258" w:lineRule="auto"/>
        <w:textDirection w:val="btLr"/>
        <w:rPr>
          <w:b/>
          <w:bCs/>
          <w:color w:val="000000"/>
        </w:rPr>
      </w:pPr>
    </w:p>
    <w:p w14:paraId="4A8532D5" w14:textId="77777777" w:rsidR="005511E2" w:rsidRDefault="005511E2" w:rsidP="00351F08">
      <w:pPr>
        <w:spacing w:line="258" w:lineRule="auto"/>
        <w:textDirection w:val="btLr"/>
        <w:rPr>
          <w:b/>
          <w:bCs/>
          <w:color w:val="000000"/>
        </w:rPr>
      </w:pPr>
    </w:p>
    <w:p w14:paraId="47A776E9" w14:textId="77777777" w:rsidR="005511E2" w:rsidRDefault="005511E2" w:rsidP="00351F08">
      <w:pPr>
        <w:spacing w:line="258" w:lineRule="auto"/>
        <w:textDirection w:val="btLr"/>
        <w:rPr>
          <w:b/>
          <w:bCs/>
          <w:color w:val="000000"/>
        </w:rPr>
      </w:pPr>
    </w:p>
    <w:p w14:paraId="411E08A3" w14:textId="77777777" w:rsidR="005511E2" w:rsidRDefault="005511E2" w:rsidP="00351F08">
      <w:pPr>
        <w:spacing w:line="258" w:lineRule="auto"/>
        <w:textDirection w:val="btLr"/>
        <w:rPr>
          <w:b/>
          <w:bCs/>
          <w:color w:val="000000"/>
        </w:rPr>
      </w:pPr>
    </w:p>
    <w:p w14:paraId="5AE14C62" w14:textId="77777777" w:rsidR="005511E2" w:rsidRDefault="005511E2" w:rsidP="00351F08">
      <w:pPr>
        <w:spacing w:line="258" w:lineRule="auto"/>
        <w:textDirection w:val="btLr"/>
        <w:rPr>
          <w:b/>
          <w:bCs/>
          <w:color w:val="000000"/>
        </w:rPr>
      </w:pPr>
    </w:p>
    <w:p w14:paraId="743C9BE0" w14:textId="77777777" w:rsidR="005511E2" w:rsidRDefault="005511E2" w:rsidP="00351F08">
      <w:pPr>
        <w:spacing w:line="258" w:lineRule="auto"/>
        <w:textDirection w:val="btLr"/>
        <w:rPr>
          <w:b/>
          <w:bCs/>
          <w:color w:val="000000"/>
        </w:rPr>
      </w:pPr>
    </w:p>
    <w:p w14:paraId="31A794BE" w14:textId="77777777" w:rsidR="005511E2" w:rsidRDefault="005511E2" w:rsidP="00351F08">
      <w:pPr>
        <w:spacing w:line="258" w:lineRule="auto"/>
        <w:textDirection w:val="btLr"/>
        <w:rPr>
          <w:b/>
          <w:bCs/>
          <w:color w:val="000000"/>
        </w:rPr>
      </w:pPr>
    </w:p>
    <w:p w14:paraId="74DC7A8A" w14:textId="77777777" w:rsidR="005511E2" w:rsidRDefault="005511E2" w:rsidP="00351F08">
      <w:pPr>
        <w:spacing w:line="258" w:lineRule="auto"/>
        <w:textDirection w:val="btLr"/>
        <w:rPr>
          <w:b/>
          <w:bCs/>
          <w:color w:val="000000"/>
        </w:rPr>
      </w:pPr>
    </w:p>
    <w:p w14:paraId="4F516308" w14:textId="77777777" w:rsidR="005511E2" w:rsidRDefault="005511E2" w:rsidP="00351F08">
      <w:pPr>
        <w:spacing w:line="258" w:lineRule="auto"/>
        <w:textDirection w:val="btLr"/>
        <w:rPr>
          <w:b/>
          <w:bCs/>
          <w:color w:val="000000"/>
        </w:rPr>
      </w:pPr>
    </w:p>
    <w:p w14:paraId="22EF8E1C" w14:textId="77777777" w:rsidR="005511E2" w:rsidRDefault="005511E2" w:rsidP="00351F08">
      <w:pPr>
        <w:spacing w:line="258" w:lineRule="auto"/>
        <w:textDirection w:val="btLr"/>
        <w:rPr>
          <w:b/>
          <w:bCs/>
          <w:color w:val="000000"/>
        </w:rPr>
      </w:pPr>
    </w:p>
    <w:p w14:paraId="700497D6" w14:textId="77777777" w:rsidR="005511E2" w:rsidRDefault="005511E2" w:rsidP="00351F08">
      <w:pPr>
        <w:spacing w:line="258" w:lineRule="auto"/>
        <w:textDirection w:val="btLr"/>
        <w:rPr>
          <w:b/>
          <w:bCs/>
          <w:color w:val="000000"/>
        </w:rPr>
      </w:pPr>
    </w:p>
    <w:p w14:paraId="0359498B" w14:textId="77777777" w:rsidR="005511E2" w:rsidRDefault="005511E2" w:rsidP="00351F08">
      <w:pPr>
        <w:spacing w:line="258" w:lineRule="auto"/>
        <w:textDirection w:val="btLr"/>
        <w:rPr>
          <w:b/>
          <w:bCs/>
          <w:color w:val="000000"/>
        </w:rPr>
      </w:pPr>
    </w:p>
    <w:p w14:paraId="00E1A6C5" w14:textId="77777777" w:rsidR="005511E2" w:rsidRDefault="005511E2" w:rsidP="00351F08">
      <w:pPr>
        <w:spacing w:line="258" w:lineRule="auto"/>
        <w:textDirection w:val="btLr"/>
        <w:rPr>
          <w:b/>
          <w:bCs/>
          <w:color w:val="000000"/>
        </w:rPr>
      </w:pPr>
    </w:p>
    <w:p w14:paraId="6C2E9CEE" w14:textId="77777777" w:rsidR="005511E2" w:rsidRDefault="005511E2" w:rsidP="00351F08">
      <w:pPr>
        <w:spacing w:line="258" w:lineRule="auto"/>
        <w:textDirection w:val="btLr"/>
        <w:rPr>
          <w:b/>
          <w:bCs/>
          <w:color w:val="000000"/>
        </w:rPr>
      </w:pPr>
    </w:p>
    <w:p w14:paraId="49F02B1C" w14:textId="77777777" w:rsidR="00C97883" w:rsidRDefault="00C97883" w:rsidP="00FC2246">
      <w:pPr>
        <w:jc w:val="both"/>
        <w:rPr>
          <w:rFonts w:cs="Arial"/>
          <w:b/>
          <w:bCs/>
        </w:rPr>
      </w:pPr>
    </w:p>
    <w:p w14:paraId="1DB2C025" w14:textId="77777777" w:rsidR="00C97883" w:rsidRDefault="00C97883" w:rsidP="00FC2246">
      <w:pPr>
        <w:jc w:val="both"/>
        <w:rPr>
          <w:rFonts w:cs="Arial"/>
          <w:b/>
          <w:bCs/>
        </w:rPr>
      </w:pPr>
    </w:p>
    <w:p w14:paraId="6D81FF4A" w14:textId="2587FBA8" w:rsidR="00F75657" w:rsidRPr="00F53127" w:rsidRDefault="00E96254" w:rsidP="00FC2246">
      <w:pPr>
        <w:jc w:val="both"/>
        <w:rPr>
          <w:rFonts w:cs="Arial"/>
          <w:b/>
          <w:bCs/>
        </w:rPr>
      </w:pPr>
      <w:r w:rsidRPr="00F53127">
        <w:rPr>
          <w:rFonts w:cs="Arial"/>
          <w:b/>
          <w:bCs/>
        </w:rPr>
        <w:t xml:space="preserve">BSc </w:t>
      </w:r>
      <w:r w:rsidR="00F75657" w:rsidRPr="00F53127">
        <w:rPr>
          <w:rFonts w:cs="Arial"/>
          <w:b/>
          <w:bCs/>
        </w:rPr>
        <w:t>Accounting and Finance</w:t>
      </w:r>
      <w:r w:rsidR="00FF4FEE">
        <w:rPr>
          <w:rFonts w:cs="Arial"/>
          <w:b/>
          <w:bCs/>
        </w:rPr>
        <w:t xml:space="preserve"> </w:t>
      </w:r>
    </w:p>
    <w:p w14:paraId="657E9E13" w14:textId="45832687" w:rsidR="00515F3E" w:rsidRPr="00F53127" w:rsidRDefault="00515F3E" w:rsidP="00FC2246">
      <w:pPr>
        <w:jc w:val="both"/>
        <w:rPr>
          <w:rFonts w:cs="Arial"/>
          <w:b/>
          <w:bCs/>
        </w:rPr>
      </w:pPr>
    </w:p>
    <w:p w14:paraId="21655BF0" w14:textId="77777777" w:rsidR="00515F3E" w:rsidRPr="00F53127" w:rsidRDefault="00515F3E" w:rsidP="00515F3E">
      <w:pPr>
        <w:rPr>
          <w:b/>
          <w:bCs/>
        </w:rPr>
      </w:pPr>
      <w:r w:rsidRPr="00F53127">
        <w:rPr>
          <w:b/>
          <w:bCs/>
        </w:rPr>
        <w:t>This course is a progression course from ISC – International Foundation Year</w:t>
      </w:r>
    </w:p>
    <w:p w14:paraId="5369EAE6" w14:textId="77777777" w:rsidR="00515F3E" w:rsidRPr="00F53127" w:rsidRDefault="00515F3E" w:rsidP="00FC2246">
      <w:pPr>
        <w:jc w:val="both"/>
        <w:rPr>
          <w:rFonts w:cs="Arial"/>
          <w:b/>
          <w:bCs/>
        </w:rPr>
      </w:pPr>
    </w:p>
    <w:p w14:paraId="2F2BAE66" w14:textId="77777777" w:rsidR="00F75657" w:rsidRPr="00F53127" w:rsidRDefault="00F75657" w:rsidP="00F75657">
      <w:pPr>
        <w:jc w:val="both"/>
        <w:rPr>
          <w:rFonts w:cs="Arial"/>
          <w:b/>
        </w:rPr>
      </w:pPr>
    </w:p>
    <w:p w14:paraId="39CE43EA" w14:textId="77777777" w:rsidR="00D22B77" w:rsidRPr="00F53127" w:rsidRDefault="00613DD4" w:rsidP="00BA4D07">
      <w:pPr>
        <w:spacing w:line="276" w:lineRule="auto"/>
        <w:jc w:val="both"/>
        <w:rPr>
          <w:rFonts w:cs="Arial"/>
        </w:rPr>
      </w:pPr>
      <w:r w:rsidRPr="00F53127">
        <w:rPr>
          <w:rFonts w:cs="Arial"/>
          <w:b/>
          <w:bCs/>
        </w:rPr>
        <w:t>Year 1</w:t>
      </w:r>
      <w:r w:rsidRPr="00F53127">
        <w:rPr>
          <w:rFonts w:cs="Arial"/>
        </w:rPr>
        <w:t xml:space="preserve"> has been designed to provide a foundation in </w:t>
      </w:r>
      <w:r w:rsidR="00B36789" w:rsidRPr="00F53127">
        <w:rPr>
          <w:rFonts w:cs="Arial"/>
        </w:rPr>
        <w:t>Accounting</w:t>
      </w:r>
      <w:r w:rsidR="00DD6B13" w:rsidRPr="00F53127">
        <w:rPr>
          <w:rFonts w:cs="Arial"/>
        </w:rPr>
        <w:t xml:space="preserve"> and Finance</w:t>
      </w:r>
      <w:r w:rsidRPr="00F53127">
        <w:rPr>
          <w:rFonts w:cs="Arial"/>
        </w:rPr>
        <w:t>.</w:t>
      </w:r>
      <w:r w:rsidR="00BA4D07" w:rsidRPr="00F53127">
        <w:rPr>
          <w:rFonts w:cs="Arial"/>
        </w:rPr>
        <w:t xml:space="preserve"> </w:t>
      </w:r>
    </w:p>
    <w:p w14:paraId="39103F13" w14:textId="77777777" w:rsidR="00D22B77" w:rsidRPr="00F53127" w:rsidRDefault="00D22B77" w:rsidP="00BA4D07">
      <w:pPr>
        <w:spacing w:line="276" w:lineRule="auto"/>
        <w:jc w:val="both"/>
        <w:rPr>
          <w:rFonts w:cs="Arial"/>
          <w:b/>
          <w:bCs/>
        </w:rPr>
      </w:pPr>
    </w:p>
    <w:p w14:paraId="3F50984A" w14:textId="77777777" w:rsidR="00D22B77" w:rsidRPr="00F53127" w:rsidRDefault="00BA4D07" w:rsidP="00BA4D07">
      <w:pPr>
        <w:spacing w:line="276" w:lineRule="auto"/>
        <w:jc w:val="both"/>
        <w:rPr>
          <w:rFonts w:cs="Arial"/>
        </w:rPr>
      </w:pPr>
      <w:r w:rsidRPr="00F53127">
        <w:rPr>
          <w:rFonts w:cs="Arial"/>
          <w:b/>
          <w:bCs/>
        </w:rPr>
        <w:t>Year 2</w:t>
      </w:r>
      <w:r w:rsidRPr="00F53127">
        <w:rPr>
          <w:rFonts w:cs="Arial"/>
        </w:rPr>
        <w:t xml:space="preserve"> builds on the knowledge and skills developed in the introductory modules in year 1 and provides the opportunity for the selection of optional modules to allow students to follow </w:t>
      </w:r>
      <w:r w:rsidR="004E5FFD" w:rsidRPr="00F53127">
        <w:rPr>
          <w:rFonts w:cs="Arial"/>
        </w:rPr>
        <w:t xml:space="preserve">their career aspirations or areas of interest. </w:t>
      </w:r>
    </w:p>
    <w:p w14:paraId="11EF274D" w14:textId="77777777" w:rsidR="00D22B77" w:rsidRPr="00F53127" w:rsidRDefault="00D22B77" w:rsidP="00BA4D07">
      <w:pPr>
        <w:spacing w:line="276" w:lineRule="auto"/>
        <w:jc w:val="both"/>
        <w:rPr>
          <w:rFonts w:eastAsia="Arial" w:cs="Arial"/>
          <w:b/>
          <w:bCs/>
        </w:rPr>
      </w:pPr>
    </w:p>
    <w:p w14:paraId="1EC37557" w14:textId="77777777" w:rsidR="00D22B77" w:rsidRPr="00F53127" w:rsidRDefault="00D22B77" w:rsidP="00BA4D07">
      <w:pPr>
        <w:spacing w:line="276" w:lineRule="auto"/>
        <w:jc w:val="both"/>
        <w:rPr>
          <w:rFonts w:eastAsia="Arial" w:cs="Arial"/>
          <w:b/>
          <w:bCs/>
        </w:rPr>
      </w:pPr>
      <w:r w:rsidRPr="00F53127">
        <w:rPr>
          <w:rFonts w:eastAsia="Arial" w:cs="Arial"/>
          <w:b/>
          <w:bCs/>
        </w:rPr>
        <w:t>The placement year</w:t>
      </w:r>
      <w:r w:rsidRPr="00F53127">
        <w:rPr>
          <w:rFonts w:eastAsia="Arial" w:cs="Arial"/>
        </w:rPr>
        <w:t xml:space="preserve"> gives students an opportunity to integrate their learning experiences in the first two years and apply them in a real-world environment</w:t>
      </w:r>
      <w:r w:rsidR="0056467E" w:rsidRPr="00F53127">
        <w:rPr>
          <w:rFonts w:eastAsia="Arial" w:cs="Arial"/>
        </w:rPr>
        <w:t>.</w:t>
      </w:r>
    </w:p>
    <w:p w14:paraId="4B793F34" w14:textId="77777777" w:rsidR="00D22B77" w:rsidRPr="00F53127" w:rsidRDefault="00D22B77" w:rsidP="00BA4D07">
      <w:pPr>
        <w:spacing w:line="276" w:lineRule="auto"/>
        <w:jc w:val="both"/>
        <w:rPr>
          <w:rFonts w:cs="Arial"/>
          <w:b/>
          <w:bCs/>
        </w:rPr>
      </w:pPr>
    </w:p>
    <w:p w14:paraId="057A9B5D" w14:textId="31DF3548" w:rsidR="00BA4D07" w:rsidRDefault="00BA4D07" w:rsidP="00BA4D07">
      <w:pPr>
        <w:spacing w:line="276" w:lineRule="auto"/>
        <w:jc w:val="both"/>
        <w:rPr>
          <w:rFonts w:cs="Arial"/>
        </w:rPr>
      </w:pPr>
      <w:r w:rsidRPr="00F53127">
        <w:rPr>
          <w:rFonts w:cs="Arial"/>
          <w:b/>
          <w:bCs/>
        </w:rPr>
        <w:t>The Final Year</w:t>
      </w:r>
      <w:r w:rsidRPr="00F53127">
        <w:rPr>
          <w:rFonts w:cs="Arial"/>
        </w:rPr>
        <w:t xml:space="preserve"> builds on the previous two years of study and look</w:t>
      </w:r>
      <w:r w:rsidR="00047019" w:rsidRPr="00F53127">
        <w:rPr>
          <w:rFonts w:cs="Arial"/>
        </w:rPr>
        <w:t>s</w:t>
      </w:r>
      <w:r w:rsidRPr="00F53127">
        <w:rPr>
          <w:rFonts w:cs="Arial"/>
        </w:rPr>
        <w:t xml:space="preserve"> at the advanced aspects of accounting and finance</w:t>
      </w:r>
      <w:r w:rsidR="004E5FFD" w:rsidRPr="00F53127">
        <w:rPr>
          <w:rFonts w:cs="Arial"/>
        </w:rPr>
        <w:t>.</w:t>
      </w:r>
      <w:r w:rsidRPr="00F53127">
        <w:rPr>
          <w:rFonts w:cs="Arial"/>
        </w:rPr>
        <w:t xml:space="preserve"> Options </w:t>
      </w:r>
      <w:r w:rsidR="004E5FFD" w:rsidRPr="00F53127">
        <w:rPr>
          <w:rFonts w:cs="Arial"/>
        </w:rPr>
        <w:t xml:space="preserve">available allow students to follow and develop areas of </w:t>
      </w:r>
      <w:r w:rsidR="00D22B77" w:rsidRPr="00F53127">
        <w:rPr>
          <w:rFonts w:cs="Arial"/>
        </w:rPr>
        <w:t xml:space="preserve">specific </w:t>
      </w:r>
      <w:r w:rsidR="004E5FFD" w:rsidRPr="00F53127">
        <w:rPr>
          <w:rFonts w:cs="Arial"/>
        </w:rPr>
        <w:t>interest, including the selection of</w:t>
      </w:r>
      <w:r w:rsidR="00D22B77" w:rsidRPr="00F53127">
        <w:rPr>
          <w:rFonts w:cs="Arial"/>
        </w:rPr>
        <w:t xml:space="preserve"> </w:t>
      </w:r>
      <w:r w:rsidR="004E5FFD" w:rsidRPr="00F53127">
        <w:rPr>
          <w:rFonts w:cs="Arial"/>
        </w:rPr>
        <w:t xml:space="preserve">modules that </w:t>
      </w:r>
      <w:r w:rsidR="00D22B77" w:rsidRPr="00F53127">
        <w:rPr>
          <w:rFonts w:cs="Arial"/>
        </w:rPr>
        <w:t>could</w:t>
      </w:r>
      <w:r w:rsidR="004E5FFD" w:rsidRPr="00F53127">
        <w:rPr>
          <w:rFonts w:cs="Arial"/>
        </w:rPr>
        <w:t xml:space="preserve"> provide additional exemptions from the professional accountancy bodies</w:t>
      </w:r>
      <w:r w:rsidR="00D22B77" w:rsidRPr="00F53127">
        <w:rPr>
          <w:rFonts w:cs="Arial"/>
        </w:rPr>
        <w:t>.</w:t>
      </w:r>
      <w:r w:rsidR="0071053A">
        <w:rPr>
          <w:rFonts w:cs="Arial"/>
        </w:rPr>
        <w:t xml:space="preserve"> </w:t>
      </w:r>
    </w:p>
    <w:p w14:paraId="5B0BD961" w14:textId="5333BBCA" w:rsidR="00E96254" w:rsidRDefault="00E96254" w:rsidP="00BA4D07">
      <w:pPr>
        <w:spacing w:line="276" w:lineRule="auto"/>
        <w:jc w:val="both"/>
        <w:rPr>
          <w:rFonts w:cs="Arial"/>
        </w:rPr>
      </w:pPr>
    </w:p>
    <w:tbl>
      <w:tblPr>
        <w:tblStyle w:val="TableGrid"/>
        <w:tblW w:w="9922" w:type="dxa"/>
        <w:tblInd w:w="-572" w:type="dxa"/>
        <w:tblLook w:val="04A0" w:firstRow="1" w:lastRow="0" w:firstColumn="1" w:lastColumn="0" w:noHBand="0" w:noVBand="1"/>
      </w:tblPr>
      <w:tblGrid>
        <w:gridCol w:w="1560"/>
        <w:gridCol w:w="64"/>
        <w:gridCol w:w="49"/>
        <w:gridCol w:w="1583"/>
        <w:gridCol w:w="1566"/>
        <w:gridCol w:w="77"/>
        <w:gridCol w:w="31"/>
        <w:gridCol w:w="1649"/>
        <w:gridCol w:w="10"/>
        <w:gridCol w:w="1579"/>
        <w:gridCol w:w="39"/>
        <w:gridCol w:w="49"/>
        <w:gridCol w:w="1666"/>
      </w:tblGrid>
      <w:tr w:rsidR="00E96254" w:rsidRPr="00E96254" w14:paraId="44F64E0E" w14:textId="77777777" w:rsidTr="00CA1D3D">
        <w:tc>
          <w:tcPr>
            <w:tcW w:w="9922" w:type="dxa"/>
            <w:gridSpan w:val="13"/>
          </w:tcPr>
          <w:p w14:paraId="6285E02F" w14:textId="77777777" w:rsidR="00E96254" w:rsidRPr="00E96254" w:rsidRDefault="00E96254" w:rsidP="00E96254">
            <w:pPr>
              <w:jc w:val="center"/>
              <w:rPr>
                <w:rFonts w:cs="Arial"/>
                <w:b/>
              </w:rPr>
            </w:pPr>
            <w:r w:rsidRPr="00E96254">
              <w:rPr>
                <w:rFonts w:eastAsia="Arial" w:cs="Arial"/>
                <w:b/>
                <w:bCs/>
                <w:color w:val="000000"/>
                <w:lang w:eastAsia="zh-CN"/>
              </w:rPr>
              <w:t>Year 1 Foundation Level</w:t>
            </w:r>
          </w:p>
        </w:tc>
      </w:tr>
      <w:tr w:rsidR="00954E6E" w:rsidRPr="00E96254" w14:paraId="6C0F9CE8" w14:textId="77777777" w:rsidTr="00CA1D3D">
        <w:tc>
          <w:tcPr>
            <w:tcW w:w="3256" w:type="dxa"/>
            <w:gridSpan w:val="4"/>
            <w:shd w:val="clear" w:color="auto" w:fill="4F81BD" w:themeFill="accent1"/>
          </w:tcPr>
          <w:p w14:paraId="18A793B3" w14:textId="77777777" w:rsidR="00954E6E" w:rsidRPr="00E96254" w:rsidRDefault="00954E6E" w:rsidP="00E96254">
            <w:pPr>
              <w:jc w:val="center"/>
              <w:rPr>
                <w:rFonts w:cs="Arial"/>
                <w:b/>
              </w:rPr>
            </w:pPr>
            <w:r w:rsidRPr="00E96254">
              <w:rPr>
                <w:rFonts w:cs="Arial"/>
                <w:b/>
              </w:rPr>
              <w:t>Term 1</w:t>
            </w:r>
          </w:p>
        </w:tc>
        <w:tc>
          <w:tcPr>
            <w:tcW w:w="3323" w:type="dxa"/>
            <w:gridSpan w:val="4"/>
            <w:shd w:val="clear" w:color="auto" w:fill="9BBB59" w:themeFill="accent3"/>
          </w:tcPr>
          <w:p w14:paraId="29CF562C" w14:textId="1A043C00" w:rsidR="00954E6E" w:rsidRPr="00E96254" w:rsidRDefault="00954E6E" w:rsidP="00E96254">
            <w:pPr>
              <w:jc w:val="center"/>
              <w:rPr>
                <w:rFonts w:cs="Arial"/>
                <w:b/>
              </w:rPr>
            </w:pPr>
            <w:r>
              <w:rPr>
                <w:rFonts w:cs="Arial"/>
                <w:b/>
              </w:rPr>
              <w:t>Year Long</w:t>
            </w:r>
          </w:p>
        </w:tc>
        <w:tc>
          <w:tcPr>
            <w:tcW w:w="3343" w:type="dxa"/>
            <w:gridSpan w:val="5"/>
            <w:shd w:val="clear" w:color="auto" w:fill="F79646" w:themeFill="accent6"/>
          </w:tcPr>
          <w:p w14:paraId="5635E143" w14:textId="491E922B" w:rsidR="00954E6E" w:rsidRPr="00E96254" w:rsidRDefault="00954E6E" w:rsidP="00E96254">
            <w:pPr>
              <w:jc w:val="center"/>
              <w:rPr>
                <w:rFonts w:cs="Arial"/>
                <w:b/>
              </w:rPr>
            </w:pPr>
            <w:r w:rsidRPr="00E96254">
              <w:rPr>
                <w:rFonts w:cs="Arial"/>
                <w:b/>
              </w:rPr>
              <w:t>Term 2</w:t>
            </w:r>
          </w:p>
        </w:tc>
      </w:tr>
      <w:tr w:rsidR="00954E6E" w:rsidRPr="00E96254" w14:paraId="558A2F3C" w14:textId="77777777" w:rsidTr="00CA1D3D">
        <w:tc>
          <w:tcPr>
            <w:tcW w:w="1624" w:type="dxa"/>
            <w:gridSpan w:val="2"/>
            <w:shd w:val="clear" w:color="auto" w:fill="4F81BD" w:themeFill="accent1"/>
          </w:tcPr>
          <w:p w14:paraId="404BBFD8" w14:textId="77777777" w:rsidR="00954E6E" w:rsidRPr="00954E6E" w:rsidRDefault="00954E6E" w:rsidP="00954E6E">
            <w:pPr>
              <w:jc w:val="center"/>
              <w:rPr>
                <w:rFonts w:cs="Arial"/>
              </w:rPr>
            </w:pPr>
            <w:r w:rsidRPr="00954E6E">
              <w:rPr>
                <w:rFonts w:cs="Arial"/>
              </w:rPr>
              <w:t>BFE0016</w:t>
            </w:r>
          </w:p>
          <w:p w14:paraId="350B9337" w14:textId="57F628D1" w:rsidR="00954E6E" w:rsidRDefault="00954E6E" w:rsidP="00954E6E">
            <w:pPr>
              <w:jc w:val="center"/>
              <w:rPr>
                <w:rFonts w:cs="Arial"/>
              </w:rPr>
            </w:pPr>
            <w:r w:rsidRPr="00954E6E">
              <w:rPr>
                <w:rFonts w:cs="Arial"/>
              </w:rPr>
              <w:t>Economics for Business</w:t>
            </w:r>
          </w:p>
          <w:p w14:paraId="1988C65A" w14:textId="6DC29BF3" w:rsidR="001E06FA" w:rsidRPr="00954E6E" w:rsidRDefault="001E06FA" w:rsidP="00954E6E">
            <w:pPr>
              <w:jc w:val="center"/>
              <w:rPr>
                <w:rFonts w:cs="Arial"/>
              </w:rPr>
            </w:pPr>
            <w:r>
              <w:rPr>
                <w:rFonts w:cs="Arial"/>
              </w:rPr>
              <w:t>20 Credits</w:t>
            </w:r>
          </w:p>
          <w:p w14:paraId="7FF5BCE3" w14:textId="77777777" w:rsidR="00954E6E" w:rsidRPr="00954E6E" w:rsidRDefault="00954E6E" w:rsidP="00E96254">
            <w:pPr>
              <w:jc w:val="center"/>
              <w:rPr>
                <w:rFonts w:cs="Arial"/>
              </w:rPr>
            </w:pPr>
          </w:p>
        </w:tc>
        <w:tc>
          <w:tcPr>
            <w:tcW w:w="1632" w:type="dxa"/>
            <w:gridSpan w:val="2"/>
            <w:shd w:val="clear" w:color="auto" w:fill="4F81BD" w:themeFill="accent1"/>
          </w:tcPr>
          <w:p w14:paraId="47D00758" w14:textId="163E3ADE" w:rsidR="00954E6E" w:rsidRDefault="00954E6E" w:rsidP="00954E6E">
            <w:pPr>
              <w:jc w:val="center"/>
              <w:rPr>
                <w:rFonts w:cs="Arial"/>
              </w:rPr>
            </w:pPr>
            <w:r w:rsidRPr="00954E6E">
              <w:rPr>
                <w:rFonts w:cs="Arial"/>
              </w:rPr>
              <w:t>BFA0034 Quantitative Analysis</w:t>
            </w:r>
          </w:p>
          <w:p w14:paraId="115C43C8" w14:textId="19B9BF01" w:rsidR="00954E6E" w:rsidRPr="00954E6E" w:rsidRDefault="001E06FA" w:rsidP="00532119">
            <w:pPr>
              <w:jc w:val="center"/>
              <w:rPr>
                <w:rFonts w:cs="Arial"/>
              </w:rPr>
            </w:pPr>
            <w:r>
              <w:rPr>
                <w:rFonts w:cs="Arial"/>
              </w:rPr>
              <w:t>20 Credits</w:t>
            </w:r>
          </w:p>
        </w:tc>
        <w:tc>
          <w:tcPr>
            <w:tcW w:w="1566" w:type="dxa"/>
            <w:shd w:val="clear" w:color="auto" w:fill="9BBB59" w:themeFill="accent3"/>
          </w:tcPr>
          <w:p w14:paraId="5DA826F1" w14:textId="5873D6B1" w:rsidR="00954E6E" w:rsidRDefault="00954E6E" w:rsidP="00954E6E">
            <w:pPr>
              <w:jc w:val="center"/>
              <w:rPr>
                <w:rFonts w:cs="Arial"/>
              </w:rPr>
            </w:pPr>
            <w:r w:rsidRPr="00954E6E">
              <w:rPr>
                <w:rFonts w:cs="Arial"/>
              </w:rPr>
              <w:t>BFA0081 Foundations of Financial Accounting</w:t>
            </w:r>
          </w:p>
          <w:p w14:paraId="13502E94" w14:textId="68E17925" w:rsidR="00954E6E" w:rsidRPr="00954E6E" w:rsidRDefault="001E06FA" w:rsidP="00532119">
            <w:pPr>
              <w:jc w:val="center"/>
              <w:rPr>
                <w:rFonts w:cs="Arial"/>
              </w:rPr>
            </w:pPr>
            <w:r>
              <w:rPr>
                <w:rFonts w:cs="Arial"/>
              </w:rPr>
              <w:t>20 Credits</w:t>
            </w:r>
          </w:p>
        </w:tc>
        <w:tc>
          <w:tcPr>
            <w:tcW w:w="1757" w:type="dxa"/>
            <w:gridSpan w:val="3"/>
            <w:shd w:val="clear" w:color="auto" w:fill="9BBB59" w:themeFill="accent3"/>
          </w:tcPr>
          <w:p w14:paraId="3A8D5082" w14:textId="084D90E0" w:rsidR="00954E6E" w:rsidRDefault="00954E6E" w:rsidP="00954E6E">
            <w:pPr>
              <w:jc w:val="center"/>
              <w:rPr>
                <w:rFonts w:cs="Arial"/>
              </w:rPr>
            </w:pPr>
            <w:r w:rsidRPr="00954E6E">
              <w:rPr>
                <w:rFonts w:cs="Arial"/>
              </w:rPr>
              <w:t>BFA0082 Foundations of Management Accounting</w:t>
            </w:r>
          </w:p>
          <w:p w14:paraId="487A509A" w14:textId="42941409" w:rsidR="00954E6E" w:rsidRPr="00954E6E" w:rsidRDefault="001E06FA" w:rsidP="00532119">
            <w:pPr>
              <w:jc w:val="center"/>
              <w:rPr>
                <w:rFonts w:cs="Arial"/>
              </w:rPr>
            </w:pPr>
            <w:r>
              <w:rPr>
                <w:rFonts w:cs="Arial"/>
              </w:rPr>
              <w:t>20 Credits</w:t>
            </w:r>
          </w:p>
        </w:tc>
        <w:tc>
          <w:tcPr>
            <w:tcW w:w="1628" w:type="dxa"/>
            <w:gridSpan w:val="3"/>
            <w:shd w:val="clear" w:color="auto" w:fill="F79646" w:themeFill="accent6"/>
          </w:tcPr>
          <w:p w14:paraId="6BF2B0C4" w14:textId="41282F7A" w:rsidR="00954E6E" w:rsidRDefault="00954E6E" w:rsidP="00954E6E">
            <w:pPr>
              <w:jc w:val="center"/>
              <w:rPr>
                <w:rFonts w:cs="Arial"/>
              </w:rPr>
            </w:pPr>
            <w:r w:rsidRPr="00954E6E">
              <w:rPr>
                <w:rFonts w:cs="Arial"/>
              </w:rPr>
              <w:t>BFA0083 Foundations of Finance</w:t>
            </w:r>
          </w:p>
          <w:p w14:paraId="1772FBFD" w14:textId="4CAA3D5F" w:rsidR="00954E6E" w:rsidRPr="00954E6E" w:rsidRDefault="001E06FA" w:rsidP="00532119">
            <w:pPr>
              <w:jc w:val="center"/>
              <w:rPr>
                <w:rFonts w:cs="Arial"/>
              </w:rPr>
            </w:pPr>
            <w:r>
              <w:rPr>
                <w:rFonts w:cs="Arial"/>
              </w:rPr>
              <w:t>20 Credits</w:t>
            </w:r>
          </w:p>
        </w:tc>
        <w:tc>
          <w:tcPr>
            <w:tcW w:w="1715" w:type="dxa"/>
            <w:gridSpan w:val="2"/>
            <w:shd w:val="clear" w:color="auto" w:fill="F79646" w:themeFill="accent6"/>
          </w:tcPr>
          <w:p w14:paraId="04509975" w14:textId="44788936" w:rsidR="00954E6E" w:rsidRDefault="00954E6E" w:rsidP="00954E6E">
            <w:pPr>
              <w:jc w:val="center"/>
              <w:rPr>
                <w:rFonts w:cs="Arial"/>
              </w:rPr>
            </w:pPr>
            <w:r w:rsidRPr="00954E6E">
              <w:rPr>
                <w:rFonts w:cs="Arial"/>
              </w:rPr>
              <w:t>BFL0081 Business Law</w:t>
            </w:r>
          </w:p>
          <w:p w14:paraId="04F4F06C" w14:textId="77777777" w:rsidR="001E06FA" w:rsidRPr="00954E6E" w:rsidRDefault="001E06FA" w:rsidP="001E06FA">
            <w:pPr>
              <w:jc w:val="center"/>
              <w:rPr>
                <w:rFonts w:cs="Arial"/>
              </w:rPr>
            </w:pPr>
            <w:r>
              <w:rPr>
                <w:rFonts w:cs="Arial"/>
              </w:rPr>
              <w:t>20 Credits</w:t>
            </w:r>
          </w:p>
          <w:p w14:paraId="5F34BAF3" w14:textId="77777777" w:rsidR="001E06FA" w:rsidRPr="00954E6E" w:rsidRDefault="001E06FA" w:rsidP="00954E6E">
            <w:pPr>
              <w:jc w:val="center"/>
              <w:rPr>
                <w:rFonts w:cs="Arial"/>
              </w:rPr>
            </w:pPr>
          </w:p>
          <w:p w14:paraId="0617AE66" w14:textId="7A451D19" w:rsidR="00954E6E" w:rsidRPr="00954E6E" w:rsidRDefault="00954E6E" w:rsidP="00E96254">
            <w:pPr>
              <w:jc w:val="center"/>
              <w:rPr>
                <w:rFonts w:cs="Arial"/>
              </w:rPr>
            </w:pPr>
          </w:p>
        </w:tc>
      </w:tr>
      <w:tr w:rsidR="00E96254" w:rsidRPr="00E96254" w14:paraId="201FCDB4" w14:textId="77777777" w:rsidTr="00CA1D3D">
        <w:tc>
          <w:tcPr>
            <w:tcW w:w="9922" w:type="dxa"/>
            <w:gridSpan w:val="13"/>
          </w:tcPr>
          <w:p w14:paraId="408DEF3D" w14:textId="0B2EC215" w:rsidR="00E96254" w:rsidRPr="00E96254" w:rsidRDefault="00E96254" w:rsidP="00E96254">
            <w:pPr>
              <w:jc w:val="center"/>
              <w:rPr>
                <w:rFonts w:cs="Arial"/>
                <w:b/>
              </w:rPr>
            </w:pPr>
            <w:r w:rsidRPr="00E96254">
              <w:rPr>
                <w:rFonts w:eastAsia="Arial" w:cs="Arial"/>
                <w:b/>
                <w:bCs/>
                <w:color w:val="000000"/>
                <w:lang w:eastAsia="zh-CN"/>
              </w:rPr>
              <w:t>Year 2 Intermediate Leve</w:t>
            </w:r>
            <w:r w:rsidR="00532119">
              <w:rPr>
                <w:rFonts w:eastAsia="Arial" w:cs="Arial"/>
                <w:b/>
                <w:bCs/>
                <w:color w:val="000000"/>
                <w:lang w:eastAsia="zh-CN"/>
              </w:rPr>
              <w:t>l</w:t>
            </w:r>
          </w:p>
        </w:tc>
      </w:tr>
      <w:tr w:rsidR="009C049F" w:rsidRPr="00E96254" w14:paraId="0D455AED" w14:textId="77777777" w:rsidTr="00CA1D3D">
        <w:tc>
          <w:tcPr>
            <w:tcW w:w="3256" w:type="dxa"/>
            <w:gridSpan w:val="4"/>
            <w:shd w:val="clear" w:color="auto" w:fill="4F81BD" w:themeFill="accent1"/>
          </w:tcPr>
          <w:p w14:paraId="656E902F" w14:textId="052094CF" w:rsidR="009C049F" w:rsidRPr="00E96254" w:rsidRDefault="009C049F" w:rsidP="00E96254">
            <w:pPr>
              <w:jc w:val="center"/>
              <w:rPr>
                <w:rFonts w:eastAsia="Arial" w:cs="Arial"/>
                <w:b/>
                <w:bCs/>
                <w:color w:val="000000"/>
                <w:lang w:eastAsia="zh-CN"/>
              </w:rPr>
            </w:pPr>
            <w:r>
              <w:rPr>
                <w:rFonts w:eastAsia="Arial" w:cs="Arial"/>
                <w:b/>
                <w:bCs/>
                <w:color w:val="000000"/>
                <w:lang w:eastAsia="zh-CN"/>
              </w:rPr>
              <w:t>Term 1</w:t>
            </w:r>
          </w:p>
        </w:tc>
        <w:tc>
          <w:tcPr>
            <w:tcW w:w="3333" w:type="dxa"/>
            <w:gridSpan w:val="5"/>
            <w:shd w:val="clear" w:color="auto" w:fill="9BBB59" w:themeFill="accent3"/>
          </w:tcPr>
          <w:p w14:paraId="5D9E3F40" w14:textId="230F5899" w:rsidR="009C049F" w:rsidRPr="00E96254" w:rsidRDefault="009C049F" w:rsidP="00E96254">
            <w:pPr>
              <w:jc w:val="center"/>
              <w:rPr>
                <w:rFonts w:eastAsia="Arial" w:cs="Arial"/>
                <w:b/>
                <w:bCs/>
                <w:color w:val="000000"/>
                <w:lang w:eastAsia="zh-CN"/>
              </w:rPr>
            </w:pPr>
            <w:r>
              <w:rPr>
                <w:rFonts w:eastAsia="Arial" w:cs="Arial"/>
                <w:b/>
                <w:bCs/>
                <w:color w:val="000000"/>
                <w:lang w:eastAsia="zh-CN"/>
              </w:rPr>
              <w:t>Year Long</w:t>
            </w:r>
          </w:p>
        </w:tc>
        <w:tc>
          <w:tcPr>
            <w:tcW w:w="3333" w:type="dxa"/>
            <w:gridSpan w:val="4"/>
            <w:shd w:val="clear" w:color="auto" w:fill="F79646" w:themeFill="accent6"/>
          </w:tcPr>
          <w:p w14:paraId="0F06A71A" w14:textId="6EB38E3E" w:rsidR="009C049F" w:rsidRPr="00E96254" w:rsidRDefault="009C049F" w:rsidP="00E96254">
            <w:pPr>
              <w:jc w:val="center"/>
              <w:rPr>
                <w:rFonts w:eastAsia="Arial" w:cs="Arial"/>
                <w:b/>
                <w:bCs/>
                <w:color w:val="000000"/>
                <w:lang w:eastAsia="zh-CN"/>
              </w:rPr>
            </w:pPr>
            <w:r>
              <w:rPr>
                <w:rFonts w:eastAsia="Arial" w:cs="Arial"/>
                <w:b/>
                <w:bCs/>
                <w:color w:val="000000"/>
                <w:lang w:eastAsia="zh-CN"/>
              </w:rPr>
              <w:t>Term 2</w:t>
            </w:r>
          </w:p>
        </w:tc>
      </w:tr>
      <w:tr w:rsidR="00E96254" w:rsidRPr="00E96254" w14:paraId="21C340CC" w14:textId="77777777" w:rsidTr="00007E71">
        <w:tc>
          <w:tcPr>
            <w:tcW w:w="1560" w:type="dxa"/>
            <w:shd w:val="clear" w:color="auto" w:fill="4F81BD" w:themeFill="accent1"/>
          </w:tcPr>
          <w:p w14:paraId="2ECDCFF8" w14:textId="77777777" w:rsidR="009C049F" w:rsidRPr="00954E6E" w:rsidRDefault="009C049F" w:rsidP="009C049F">
            <w:pPr>
              <w:jc w:val="center"/>
              <w:rPr>
                <w:rFonts w:cs="Arial"/>
              </w:rPr>
            </w:pPr>
            <w:r w:rsidRPr="00954E6E">
              <w:rPr>
                <w:rFonts w:cs="Arial"/>
              </w:rPr>
              <w:t>BIA0074</w:t>
            </w:r>
          </w:p>
          <w:p w14:paraId="28B02374" w14:textId="77777777" w:rsidR="009C049F" w:rsidRDefault="009C049F" w:rsidP="009C049F">
            <w:pPr>
              <w:jc w:val="center"/>
              <w:rPr>
                <w:rFonts w:cs="Arial"/>
              </w:rPr>
            </w:pPr>
            <w:r w:rsidRPr="00954E6E">
              <w:rPr>
                <w:rFonts w:cs="Arial"/>
              </w:rPr>
              <w:t>Financial Management</w:t>
            </w:r>
          </w:p>
          <w:p w14:paraId="23C2CB56" w14:textId="4899D246" w:rsidR="00E96254" w:rsidRPr="00954E6E" w:rsidRDefault="009C049F" w:rsidP="00532119">
            <w:pPr>
              <w:jc w:val="center"/>
              <w:rPr>
                <w:rFonts w:cs="Arial"/>
              </w:rPr>
            </w:pPr>
            <w:r>
              <w:rPr>
                <w:rFonts w:cs="Arial"/>
                <w:bCs/>
              </w:rPr>
              <w:t>20 credits</w:t>
            </w:r>
          </w:p>
        </w:tc>
        <w:tc>
          <w:tcPr>
            <w:tcW w:w="1696" w:type="dxa"/>
            <w:gridSpan w:val="3"/>
            <w:shd w:val="clear" w:color="auto" w:fill="4F81BD" w:themeFill="accent1"/>
          </w:tcPr>
          <w:p w14:paraId="324ECD05" w14:textId="77777777" w:rsidR="00007E71" w:rsidRDefault="00007E71" w:rsidP="00007E71">
            <w:pPr>
              <w:jc w:val="center"/>
              <w:rPr>
                <w:rFonts w:cs="Arial"/>
              </w:rPr>
            </w:pPr>
            <w:r w:rsidRPr="00954E6E">
              <w:rPr>
                <w:rFonts w:cs="Arial"/>
              </w:rPr>
              <w:t>BIA0083 Financial Technology and Control Environment</w:t>
            </w:r>
          </w:p>
          <w:p w14:paraId="02FF5C04" w14:textId="1783854B" w:rsidR="00E96254" w:rsidRPr="00954E6E" w:rsidRDefault="00007E71" w:rsidP="00532119">
            <w:pPr>
              <w:jc w:val="center"/>
              <w:rPr>
                <w:rFonts w:cs="Arial"/>
              </w:rPr>
            </w:pPr>
            <w:r>
              <w:rPr>
                <w:rFonts w:cs="Arial"/>
                <w:bCs/>
              </w:rPr>
              <w:t>20 credits</w:t>
            </w:r>
          </w:p>
        </w:tc>
        <w:tc>
          <w:tcPr>
            <w:tcW w:w="1674" w:type="dxa"/>
            <w:gridSpan w:val="3"/>
            <w:shd w:val="clear" w:color="auto" w:fill="9BBB59" w:themeFill="accent3"/>
          </w:tcPr>
          <w:p w14:paraId="3AB8C454" w14:textId="77777777" w:rsidR="009C049F" w:rsidRDefault="009C049F" w:rsidP="00784E32">
            <w:pPr>
              <w:shd w:val="clear" w:color="auto" w:fill="9BBB59" w:themeFill="accent3"/>
              <w:jc w:val="center"/>
              <w:rPr>
                <w:rFonts w:cs="Arial"/>
              </w:rPr>
            </w:pPr>
            <w:r w:rsidRPr="00954E6E">
              <w:rPr>
                <w:rFonts w:cs="Arial"/>
              </w:rPr>
              <w:t>BIA0081 Financial Reporting</w:t>
            </w:r>
          </w:p>
          <w:p w14:paraId="1979BAA8" w14:textId="00CADD13" w:rsidR="00E96254" w:rsidRPr="00954E6E" w:rsidRDefault="009C049F" w:rsidP="00532119">
            <w:pPr>
              <w:shd w:val="clear" w:color="auto" w:fill="9BBB59" w:themeFill="accent3"/>
              <w:jc w:val="center"/>
              <w:rPr>
                <w:rFonts w:cs="Arial"/>
              </w:rPr>
            </w:pPr>
            <w:r>
              <w:rPr>
                <w:rFonts w:cs="Arial"/>
                <w:bCs/>
              </w:rPr>
              <w:t>20 credits</w:t>
            </w:r>
          </w:p>
        </w:tc>
        <w:tc>
          <w:tcPr>
            <w:tcW w:w="1649" w:type="dxa"/>
            <w:shd w:val="clear" w:color="auto" w:fill="9BBB59" w:themeFill="accent3"/>
          </w:tcPr>
          <w:p w14:paraId="0D4D8938" w14:textId="77777777" w:rsidR="00007E71" w:rsidRPr="00954E6E" w:rsidRDefault="00007E71" w:rsidP="00784E32">
            <w:pPr>
              <w:jc w:val="center"/>
              <w:rPr>
                <w:rFonts w:cs="Arial"/>
              </w:rPr>
            </w:pPr>
            <w:r w:rsidRPr="00954E6E">
              <w:rPr>
                <w:rFonts w:cs="Arial"/>
              </w:rPr>
              <w:t>BIA0082 Applied</w:t>
            </w:r>
          </w:p>
          <w:p w14:paraId="7295F2FF" w14:textId="77777777" w:rsidR="00007E71" w:rsidRDefault="00007E71" w:rsidP="00784E32">
            <w:pPr>
              <w:jc w:val="center"/>
              <w:rPr>
                <w:rFonts w:cs="Arial"/>
              </w:rPr>
            </w:pPr>
            <w:r w:rsidRPr="00954E6E">
              <w:rPr>
                <w:rFonts w:cs="Arial"/>
              </w:rPr>
              <w:t>Management Accounting</w:t>
            </w:r>
          </w:p>
          <w:p w14:paraId="6DFA7128" w14:textId="5A645F8A" w:rsidR="00E96254" w:rsidRPr="00954E6E" w:rsidRDefault="00007E71" w:rsidP="00532119">
            <w:pPr>
              <w:jc w:val="center"/>
              <w:rPr>
                <w:rFonts w:cs="Arial"/>
              </w:rPr>
            </w:pPr>
            <w:r>
              <w:rPr>
                <w:rFonts w:cs="Arial"/>
                <w:bCs/>
              </w:rPr>
              <w:t>20 credits</w:t>
            </w:r>
          </w:p>
        </w:tc>
        <w:tc>
          <w:tcPr>
            <w:tcW w:w="1589" w:type="dxa"/>
            <w:gridSpan w:val="2"/>
            <w:shd w:val="clear" w:color="auto" w:fill="F79646" w:themeFill="accent6"/>
          </w:tcPr>
          <w:p w14:paraId="03AB756B" w14:textId="583FCAC9" w:rsidR="00E96254" w:rsidRPr="00652B1C" w:rsidRDefault="00970936" w:rsidP="00970936">
            <w:pPr>
              <w:jc w:val="center"/>
              <w:rPr>
                <w:rFonts w:cs="Arial"/>
              </w:rPr>
            </w:pPr>
            <w:r w:rsidRPr="00652B1C">
              <w:rPr>
                <w:rFonts w:cs="Arial"/>
              </w:rPr>
              <w:t xml:space="preserve">1x </w:t>
            </w:r>
            <w:r w:rsidR="00E96254" w:rsidRPr="00652B1C">
              <w:rPr>
                <w:rFonts w:cs="Arial"/>
              </w:rPr>
              <w:t>Option</w:t>
            </w:r>
            <w:r w:rsidRPr="00652B1C">
              <w:rPr>
                <w:rFonts w:cs="Arial"/>
              </w:rPr>
              <w:t xml:space="preserve">al Module </w:t>
            </w:r>
          </w:p>
          <w:p w14:paraId="63C4406B" w14:textId="77777777" w:rsidR="00E96254" w:rsidRPr="00652B1C" w:rsidRDefault="00E96254" w:rsidP="00970936">
            <w:pPr>
              <w:jc w:val="center"/>
              <w:rPr>
                <w:rFonts w:cs="Arial"/>
              </w:rPr>
            </w:pPr>
          </w:p>
          <w:p w14:paraId="7AE82BB3" w14:textId="77777777" w:rsidR="00E96254" w:rsidRPr="00652B1C" w:rsidRDefault="00E96254" w:rsidP="00970936">
            <w:pPr>
              <w:jc w:val="center"/>
              <w:rPr>
                <w:rFonts w:cs="Arial"/>
              </w:rPr>
            </w:pPr>
          </w:p>
          <w:p w14:paraId="3BD4103B" w14:textId="657B9AD5" w:rsidR="00E96254" w:rsidRPr="00652B1C" w:rsidRDefault="00E96254" w:rsidP="00970936">
            <w:pPr>
              <w:jc w:val="center"/>
              <w:rPr>
                <w:rFonts w:cs="Arial"/>
              </w:rPr>
            </w:pPr>
          </w:p>
        </w:tc>
        <w:tc>
          <w:tcPr>
            <w:tcW w:w="1754" w:type="dxa"/>
            <w:gridSpan w:val="3"/>
            <w:shd w:val="clear" w:color="auto" w:fill="F79646" w:themeFill="accent6"/>
          </w:tcPr>
          <w:p w14:paraId="1A2E6AD8" w14:textId="5289AD00" w:rsidR="00970936" w:rsidRPr="00652B1C" w:rsidRDefault="00970936" w:rsidP="00970936">
            <w:pPr>
              <w:jc w:val="center"/>
              <w:rPr>
                <w:rFonts w:cs="Arial"/>
              </w:rPr>
            </w:pPr>
            <w:r w:rsidRPr="00652B1C">
              <w:rPr>
                <w:rFonts w:cs="Arial"/>
              </w:rPr>
              <w:t>1x Optional Module</w:t>
            </w:r>
          </w:p>
          <w:p w14:paraId="63FDBCAC" w14:textId="77777777" w:rsidR="00E96254" w:rsidRPr="00652B1C" w:rsidRDefault="00E96254" w:rsidP="00970936">
            <w:pPr>
              <w:jc w:val="center"/>
              <w:rPr>
                <w:rFonts w:cs="Arial"/>
              </w:rPr>
            </w:pPr>
          </w:p>
          <w:p w14:paraId="183C0D4B" w14:textId="77777777" w:rsidR="00E96254" w:rsidRPr="00652B1C" w:rsidRDefault="00E96254" w:rsidP="00970936">
            <w:pPr>
              <w:jc w:val="center"/>
              <w:rPr>
                <w:rFonts w:cs="Arial"/>
              </w:rPr>
            </w:pPr>
          </w:p>
          <w:p w14:paraId="517F7549" w14:textId="7FD9E6E3" w:rsidR="00E96254" w:rsidRPr="00652B1C" w:rsidRDefault="00E96254" w:rsidP="00970936">
            <w:pPr>
              <w:jc w:val="center"/>
              <w:rPr>
                <w:rFonts w:cs="Arial"/>
              </w:rPr>
            </w:pPr>
          </w:p>
        </w:tc>
      </w:tr>
      <w:tr w:rsidR="00E96254" w:rsidRPr="00E96254" w14:paraId="2DA967CF" w14:textId="77777777" w:rsidTr="00CA1D3D">
        <w:trPr>
          <w:trHeight w:val="439"/>
        </w:trPr>
        <w:tc>
          <w:tcPr>
            <w:tcW w:w="9922" w:type="dxa"/>
            <w:gridSpan w:val="13"/>
            <w:shd w:val="clear" w:color="auto" w:fill="auto"/>
            <w:vAlign w:val="center"/>
          </w:tcPr>
          <w:p w14:paraId="4FA95186" w14:textId="675E5CB0" w:rsidR="00E96254" w:rsidRPr="00970936" w:rsidRDefault="00E96254" w:rsidP="00970936">
            <w:pPr>
              <w:jc w:val="center"/>
              <w:rPr>
                <w:rFonts w:eastAsia="Arial" w:cs="Arial"/>
                <w:b/>
                <w:bCs/>
                <w:color w:val="000000"/>
                <w:lang w:eastAsia="zh-CN"/>
              </w:rPr>
            </w:pPr>
            <w:r w:rsidRPr="00E96254">
              <w:rPr>
                <w:rFonts w:eastAsia="Arial" w:cs="Arial"/>
                <w:b/>
                <w:bCs/>
                <w:color w:val="000000"/>
                <w:lang w:eastAsia="zh-CN"/>
              </w:rPr>
              <w:t>Optional Placement year (BSS0001 Placement Module OR BSS0002 Enterprise Placement)</w:t>
            </w:r>
          </w:p>
        </w:tc>
      </w:tr>
      <w:tr w:rsidR="00E96254" w:rsidRPr="00E96254" w14:paraId="517E4E73" w14:textId="77777777" w:rsidTr="00CA1D3D">
        <w:tc>
          <w:tcPr>
            <w:tcW w:w="9922" w:type="dxa"/>
            <w:gridSpan w:val="13"/>
          </w:tcPr>
          <w:p w14:paraId="3EB56F5E" w14:textId="081159F8" w:rsidR="00E96254" w:rsidRPr="00E96254" w:rsidRDefault="00E96254" w:rsidP="00E96254">
            <w:pPr>
              <w:jc w:val="center"/>
              <w:rPr>
                <w:rFonts w:eastAsia="Arial" w:cs="Arial"/>
                <w:b/>
                <w:bCs/>
                <w:color w:val="000000"/>
                <w:lang w:eastAsia="zh-CN"/>
              </w:rPr>
            </w:pPr>
            <w:r w:rsidRPr="00E96254">
              <w:rPr>
                <w:rFonts w:eastAsia="Arial" w:cs="Arial"/>
                <w:b/>
                <w:bCs/>
                <w:color w:val="000000"/>
                <w:lang w:eastAsia="zh-CN"/>
              </w:rPr>
              <w:t>Final year Honours Level</w:t>
            </w:r>
          </w:p>
        </w:tc>
      </w:tr>
      <w:tr w:rsidR="00D9526F" w:rsidRPr="00E96254" w14:paraId="7E2492D8" w14:textId="77777777" w:rsidTr="00375BF6">
        <w:trPr>
          <w:trHeight w:val="227"/>
        </w:trPr>
        <w:tc>
          <w:tcPr>
            <w:tcW w:w="3256" w:type="dxa"/>
            <w:gridSpan w:val="4"/>
            <w:shd w:val="clear" w:color="auto" w:fill="4F81BD" w:themeFill="accent1"/>
          </w:tcPr>
          <w:p w14:paraId="5FED3EAD" w14:textId="43A69C49" w:rsidR="00D9526F" w:rsidRPr="00D9526F" w:rsidDel="004530C7" w:rsidRDefault="00D9526F" w:rsidP="00D9526F">
            <w:pPr>
              <w:jc w:val="center"/>
              <w:rPr>
                <w:rFonts w:cs="Arial"/>
                <w:b/>
                <w:bCs/>
              </w:rPr>
            </w:pPr>
            <w:r w:rsidRPr="00D9526F">
              <w:rPr>
                <w:rFonts w:cs="Arial"/>
                <w:b/>
                <w:bCs/>
              </w:rPr>
              <w:t>Term 1</w:t>
            </w:r>
          </w:p>
        </w:tc>
        <w:tc>
          <w:tcPr>
            <w:tcW w:w="3323" w:type="dxa"/>
            <w:gridSpan w:val="4"/>
            <w:shd w:val="clear" w:color="auto" w:fill="9BBB59" w:themeFill="accent3"/>
          </w:tcPr>
          <w:p w14:paraId="75843866" w14:textId="496B27DF" w:rsidR="00D9526F" w:rsidRPr="00970936" w:rsidDel="004530C7" w:rsidRDefault="00D9526F" w:rsidP="00970936">
            <w:pPr>
              <w:jc w:val="center"/>
              <w:rPr>
                <w:rFonts w:cs="Arial"/>
                <w:b/>
                <w:bCs/>
              </w:rPr>
            </w:pPr>
            <w:r>
              <w:rPr>
                <w:rFonts w:cs="Arial"/>
                <w:b/>
                <w:bCs/>
              </w:rPr>
              <w:t xml:space="preserve">Year Long </w:t>
            </w:r>
          </w:p>
        </w:tc>
        <w:tc>
          <w:tcPr>
            <w:tcW w:w="3343" w:type="dxa"/>
            <w:gridSpan w:val="5"/>
            <w:shd w:val="clear" w:color="auto" w:fill="F79646" w:themeFill="accent6"/>
          </w:tcPr>
          <w:p w14:paraId="4DBD9C5E" w14:textId="6EC330ED" w:rsidR="00D9526F" w:rsidRPr="00970936" w:rsidRDefault="00D9526F" w:rsidP="00970936">
            <w:pPr>
              <w:jc w:val="center"/>
              <w:rPr>
                <w:rFonts w:cs="Arial"/>
                <w:b/>
                <w:bCs/>
              </w:rPr>
            </w:pPr>
            <w:r>
              <w:rPr>
                <w:rFonts w:cs="Arial"/>
                <w:b/>
                <w:bCs/>
              </w:rPr>
              <w:t xml:space="preserve">Term 2 </w:t>
            </w:r>
          </w:p>
        </w:tc>
      </w:tr>
      <w:tr w:rsidR="009D7221" w:rsidRPr="00E96254" w14:paraId="3882B06B" w14:textId="77777777" w:rsidTr="00532119">
        <w:trPr>
          <w:trHeight w:val="1326"/>
        </w:trPr>
        <w:tc>
          <w:tcPr>
            <w:tcW w:w="1673" w:type="dxa"/>
            <w:gridSpan w:val="3"/>
            <w:shd w:val="clear" w:color="auto" w:fill="4F81BD" w:themeFill="accent1"/>
          </w:tcPr>
          <w:p w14:paraId="05311262" w14:textId="77777777" w:rsidR="009D7221" w:rsidRPr="00954E6E" w:rsidRDefault="009D7221" w:rsidP="009D7221">
            <w:pPr>
              <w:jc w:val="center"/>
              <w:rPr>
                <w:rFonts w:cs="Arial"/>
              </w:rPr>
            </w:pPr>
            <w:r w:rsidRPr="00954E6E">
              <w:rPr>
                <w:rFonts w:cs="Arial"/>
              </w:rPr>
              <w:t>BHA0020</w:t>
            </w:r>
          </w:p>
          <w:p w14:paraId="469AFDA3" w14:textId="77777777" w:rsidR="009D7221" w:rsidRDefault="009D7221" w:rsidP="009D7221">
            <w:pPr>
              <w:jc w:val="center"/>
              <w:rPr>
                <w:rFonts w:cs="Arial"/>
              </w:rPr>
            </w:pPr>
            <w:r w:rsidRPr="00954E6E">
              <w:rPr>
                <w:rFonts w:cs="Arial"/>
              </w:rPr>
              <w:t>Corporate Finance</w:t>
            </w:r>
          </w:p>
          <w:p w14:paraId="43012D5B" w14:textId="77777777" w:rsidR="009D7221" w:rsidRPr="00954E6E" w:rsidRDefault="009D7221" w:rsidP="009D7221">
            <w:pPr>
              <w:jc w:val="center"/>
              <w:rPr>
                <w:rFonts w:cs="Arial"/>
              </w:rPr>
            </w:pPr>
            <w:r>
              <w:rPr>
                <w:rFonts w:cs="Arial"/>
                <w:bCs/>
              </w:rPr>
              <w:t>20 credits</w:t>
            </w:r>
          </w:p>
          <w:p w14:paraId="2D98B7E7" w14:textId="77777777" w:rsidR="009D7221" w:rsidRPr="00954E6E" w:rsidDel="004530C7" w:rsidRDefault="009D7221" w:rsidP="009D7221">
            <w:pPr>
              <w:jc w:val="center"/>
              <w:rPr>
                <w:rFonts w:cs="Arial"/>
              </w:rPr>
            </w:pPr>
          </w:p>
        </w:tc>
        <w:tc>
          <w:tcPr>
            <w:tcW w:w="1583" w:type="dxa"/>
            <w:shd w:val="clear" w:color="auto" w:fill="4F81BD" w:themeFill="accent1"/>
          </w:tcPr>
          <w:p w14:paraId="56D3F2E8" w14:textId="45449A0F" w:rsidR="009D7221" w:rsidRPr="00954E6E" w:rsidDel="004530C7" w:rsidRDefault="009D7221" w:rsidP="009D7221">
            <w:pPr>
              <w:jc w:val="center"/>
              <w:rPr>
                <w:rFonts w:cs="Arial"/>
              </w:rPr>
            </w:pPr>
            <w:r>
              <w:rPr>
                <w:rFonts w:cs="Arial"/>
              </w:rPr>
              <w:t xml:space="preserve">1 x Optional Module </w:t>
            </w:r>
          </w:p>
        </w:tc>
        <w:tc>
          <w:tcPr>
            <w:tcW w:w="1643" w:type="dxa"/>
            <w:gridSpan w:val="2"/>
            <w:shd w:val="clear" w:color="auto" w:fill="9BBB59" w:themeFill="accent3"/>
          </w:tcPr>
          <w:p w14:paraId="1C1A8DE4" w14:textId="54D299C6" w:rsidR="009D7221" w:rsidRPr="00852B2D" w:rsidRDefault="009D7221" w:rsidP="009D7221">
            <w:pPr>
              <w:jc w:val="center"/>
              <w:rPr>
                <w:rFonts w:cs="Arial"/>
                <w:highlight w:val="yellow"/>
              </w:rPr>
            </w:pPr>
            <w:r w:rsidRPr="00FD07D5">
              <w:rPr>
                <w:rFonts w:cs="Arial"/>
                <w:bCs/>
              </w:rPr>
              <w:t>BHA0005 Advanced Corporate Reporting</w:t>
            </w:r>
          </w:p>
        </w:tc>
        <w:tc>
          <w:tcPr>
            <w:tcW w:w="1680" w:type="dxa"/>
            <w:gridSpan w:val="2"/>
            <w:shd w:val="clear" w:color="auto" w:fill="9BBB59" w:themeFill="accent3"/>
          </w:tcPr>
          <w:p w14:paraId="0E040DD8" w14:textId="77777777" w:rsidR="009D7221" w:rsidRPr="002501D0" w:rsidRDefault="009D7221" w:rsidP="009D7221">
            <w:pPr>
              <w:jc w:val="center"/>
              <w:rPr>
                <w:rFonts w:cs="Arial"/>
              </w:rPr>
            </w:pPr>
            <w:r w:rsidRPr="002501D0">
              <w:rPr>
                <w:rFonts w:cs="Arial"/>
              </w:rPr>
              <w:t>BHA0032 Performance Management</w:t>
            </w:r>
          </w:p>
          <w:p w14:paraId="4232C3F6" w14:textId="0BB085A7" w:rsidR="009D7221" w:rsidRPr="002501D0" w:rsidRDefault="009D7221" w:rsidP="009D7221">
            <w:pPr>
              <w:jc w:val="center"/>
              <w:rPr>
                <w:rFonts w:cs="Arial"/>
              </w:rPr>
            </w:pPr>
            <w:r w:rsidRPr="002501D0">
              <w:rPr>
                <w:rFonts w:cs="Arial"/>
              </w:rPr>
              <w:t>20 Credits</w:t>
            </w:r>
          </w:p>
          <w:p w14:paraId="41C234FA" w14:textId="05B602B1" w:rsidR="009D7221" w:rsidRPr="00852B2D" w:rsidDel="004530C7" w:rsidRDefault="009D7221" w:rsidP="009D7221">
            <w:pPr>
              <w:jc w:val="center"/>
              <w:rPr>
                <w:rFonts w:cs="Arial"/>
                <w:b/>
                <w:bCs/>
                <w:highlight w:val="yellow"/>
              </w:rPr>
            </w:pPr>
          </w:p>
        </w:tc>
        <w:tc>
          <w:tcPr>
            <w:tcW w:w="1677" w:type="dxa"/>
            <w:gridSpan w:val="4"/>
            <w:shd w:val="clear" w:color="auto" w:fill="F79646" w:themeFill="accent6"/>
          </w:tcPr>
          <w:p w14:paraId="218D80DB" w14:textId="77777777" w:rsidR="009D7221" w:rsidRPr="002501D0" w:rsidRDefault="009D7221" w:rsidP="009D7221">
            <w:pPr>
              <w:jc w:val="center"/>
              <w:rPr>
                <w:rFonts w:cs="Arial"/>
              </w:rPr>
            </w:pPr>
            <w:r w:rsidRPr="002501D0">
              <w:rPr>
                <w:rFonts w:cs="Arial"/>
              </w:rPr>
              <w:t>BHA0010 Issues in Accounting and Finance</w:t>
            </w:r>
          </w:p>
          <w:p w14:paraId="4C9520FB" w14:textId="77777777" w:rsidR="009D7221" w:rsidRPr="002501D0" w:rsidRDefault="009D7221" w:rsidP="009D7221">
            <w:pPr>
              <w:jc w:val="center"/>
              <w:rPr>
                <w:rFonts w:cs="Arial"/>
                <w:bCs/>
              </w:rPr>
            </w:pPr>
            <w:r w:rsidRPr="002501D0">
              <w:rPr>
                <w:rFonts w:cs="Arial"/>
              </w:rPr>
              <w:t>20 credits</w:t>
            </w:r>
          </w:p>
          <w:p w14:paraId="527729CB" w14:textId="744CC1FB" w:rsidR="009D7221" w:rsidRPr="00852B2D" w:rsidRDefault="009D7221" w:rsidP="009D7221">
            <w:pPr>
              <w:jc w:val="center"/>
              <w:rPr>
                <w:rFonts w:cs="Arial"/>
                <w:b/>
                <w:bCs/>
                <w:highlight w:val="yellow"/>
              </w:rPr>
            </w:pPr>
          </w:p>
        </w:tc>
        <w:tc>
          <w:tcPr>
            <w:tcW w:w="1666" w:type="dxa"/>
            <w:shd w:val="clear" w:color="auto" w:fill="F79646" w:themeFill="accent6"/>
          </w:tcPr>
          <w:p w14:paraId="408B3BD2" w14:textId="46AF4CF4" w:rsidR="009D7221" w:rsidRPr="00D9526F" w:rsidRDefault="00431A7A" w:rsidP="009D7221">
            <w:pPr>
              <w:jc w:val="center"/>
              <w:rPr>
                <w:rFonts w:cs="Arial"/>
              </w:rPr>
            </w:pPr>
            <w:r w:rsidRPr="00D9526F">
              <w:rPr>
                <w:rFonts w:cs="Arial"/>
              </w:rPr>
              <w:t xml:space="preserve">1 x Optional Module </w:t>
            </w:r>
          </w:p>
        </w:tc>
      </w:tr>
    </w:tbl>
    <w:p w14:paraId="3E6DF045" w14:textId="1AA76BD9" w:rsidR="00954E6E" w:rsidRDefault="00954E6E" w:rsidP="00970936">
      <w:pPr>
        <w:jc w:val="both"/>
        <w:rPr>
          <w:rFonts w:cs="Arial"/>
          <w:b/>
        </w:rPr>
      </w:pPr>
    </w:p>
    <w:p w14:paraId="395539FF" w14:textId="77777777" w:rsidR="00652B1C" w:rsidRDefault="00652B1C" w:rsidP="00652B1C">
      <w:pPr>
        <w:ind w:firstLine="720"/>
        <w:jc w:val="both"/>
        <w:rPr>
          <w:rFonts w:cs="Arial"/>
          <w:b/>
        </w:rPr>
      </w:pPr>
      <w:bookmarkStart w:id="3" w:name="_Hlk35945103"/>
      <w:r>
        <w:rPr>
          <w:rFonts w:cs="Arial"/>
          <w:b/>
        </w:rPr>
        <w:t>Year 2 Intermediate Level</w:t>
      </w:r>
    </w:p>
    <w:p w14:paraId="159ECBC6" w14:textId="77777777" w:rsidR="00652B1C" w:rsidRDefault="00652B1C" w:rsidP="00652B1C">
      <w:pPr>
        <w:ind w:firstLine="720"/>
        <w:jc w:val="both"/>
        <w:rPr>
          <w:rFonts w:cs="Arial"/>
          <w:b/>
        </w:rPr>
      </w:pPr>
    </w:p>
    <w:p w14:paraId="07FC2022" w14:textId="77777777" w:rsidR="00652B1C" w:rsidRDefault="00652B1C" w:rsidP="00652B1C">
      <w:pPr>
        <w:ind w:firstLine="720"/>
        <w:jc w:val="both"/>
        <w:rPr>
          <w:rFonts w:cs="Arial"/>
          <w:b/>
        </w:rPr>
      </w:pPr>
      <w:r>
        <w:rPr>
          <w:rFonts w:cs="Arial"/>
          <w:b/>
        </w:rPr>
        <w:t>Term 2 Optional Modules:</w:t>
      </w:r>
    </w:p>
    <w:p w14:paraId="6E696A7A" w14:textId="77777777" w:rsidR="00652B1C" w:rsidRPr="0089478A" w:rsidRDefault="00652B1C" w:rsidP="00652B1C">
      <w:pPr>
        <w:shd w:val="clear" w:color="auto" w:fill="FFFFFF" w:themeFill="background1"/>
        <w:jc w:val="both"/>
        <w:rPr>
          <w:rFonts w:cs="Arial"/>
        </w:rPr>
      </w:pPr>
    </w:p>
    <w:p w14:paraId="5D26B804" w14:textId="77777777" w:rsidR="00652B1C" w:rsidRPr="0089478A" w:rsidRDefault="00652B1C" w:rsidP="00652B1C">
      <w:pPr>
        <w:shd w:val="clear" w:color="auto" w:fill="FFFFFF" w:themeFill="background1"/>
        <w:ind w:firstLine="720"/>
        <w:jc w:val="both"/>
        <w:rPr>
          <w:rFonts w:cs="Arial"/>
        </w:rPr>
      </w:pPr>
      <w:r>
        <w:rPr>
          <w:rFonts w:cs="Arial"/>
        </w:rPr>
        <w:t>BIE0015</w:t>
      </w:r>
      <w:r>
        <w:rPr>
          <w:rFonts w:cs="Arial"/>
        </w:rPr>
        <w:tab/>
        <w:t>Banking with Financial Markets</w:t>
      </w:r>
      <w:r>
        <w:rPr>
          <w:rFonts w:cs="Arial"/>
        </w:rPr>
        <w:tab/>
      </w:r>
      <w:r>
        <w:rPr>
          <w:rFonts w:cs="Arial"/>
        </w:rPr>
        <w:tab/>
      </w:r>
      <w:r>
        <w:rPr>
          <w:rFonts w:cs="Arial"/>
        </w:rPr>
        <w:tab/>
        <w:t>20 Credits</w:t>
      </w:r>
    </w:p>
    <w:p w14:paraId="316E484C" w14:textId="77777777" w:rsidR="00652B1C" w:rsidRDefault="00652B1C" w:rsidP="00652B1C">
      <w:pPr>
        <w:shd w:val="clear" w:color="auto" w:fill="FFFFFF" w:themeFill="background1"/>
        <w:ind w:firstLine="720"/>
        <w:jc w:val="both"/>
        <w:rPr>
          <w:rFonts w:cs="Arial"/>
        </w:rPr>
      </w:pPr>
      <w:r>
        <w:rPr>
          <w:rFonts w:cs="Arial"/>
        </w:rPr>
        <w:t>BIA0037</w:t>
      </w:r>
      <w:r>
        <w:rPr>
          <w:rFonts w:cs="Arial"/>
        </w:rPr>
        <w:tab/>
        <w:t>Management Science Applications</w:t>
      </w:r>
      <w:r>
        <w:rPr>
          <w:rFonts w:cs="Arial"/>
        </w:rPr>
        <w:tab/>
      </w:r>
      <w:r>
        <w:rPr>
          <w:rFonts w:cs="Arial"/>
        </w:rPr>
        <w:tab/>
        <w:t>20 Credits</w:t>
      </w:r>
    </w:p>
    <w:p w14:paraId="6ED85317" w14:textId="77777777" w:rsidR="00652B1C" w:rsidRDefault="00652B1C" w:rsidP="00652B1C">
      <w:pPr>
        <w:ind w:firstLine="720"/>
        <w:jc w:val="both"/>
        <w:rPr>
          <w:rFonts w:cs="Arial"/>
        </w:rPr>
      </w:pPr>
      <w:r>
        <w:rPr>
          <w:rFonts w:cs="Arial"/>
        </w:rPr>
        <w:t>BIS0018</w:t>
      </w:r>
      <w:r>
        <w:rPr>
          <w:rFonts w:cs="Arial"/>
        </w:rPr>
        <w:tab/>
        <w:t>International Business</w:t>
      </w:r>
      <w:r>
        <w:rPr>
          <w:rFonts w:cs="Arial"/>
        </w:rPr>
        <w:tab/>
      </w:r>
      <w:r>
        <w:rPr>
          <w:rFonts w:cs="Arial"/>
        </w:rPr>
        <w:tab/>
      </w:r>
      <w:r>
        <w:rPr>
          <w:rFonts w:cs="Arial"/>
        </w:rPr>
        <w:tab/>
      </w:r>
      <w:r>
        <w:rPr>
          <w:rFonts w:cs="Arial"/>
        </w:rPr>
        <w:tab/>
        <w:t>20 Credits</w:t>
      </w:r>
    </w:p>
    <w:p w14:paraId="7BF87E21" w14:textId="77777777" w:rsidR="00652B1C" w:rsidRDefault="00652B1C" w:rsidP="00652B1C">
      <w:pPr>
        <w:ind w:firstLine="720"/>
        <w:jc w:val="both"/>
        <w:rPr>
          <w:rFonts w:cs="Arial"/>
        </w:rPr>
      </w:pPr>
      <w:r>
        <w:rPr>
          <w:rFonts w:cs="Arial"/>
        </w:rPr>
        <w:t>BIE0012</w:t>
      </w:r>
      <w:r>
        <w:rPr>
          <w:rFonts w:cs="Arial"/>
        </w:rPr>
        <w:tab/>
        <w:t>Economic History</w:t>
      </w:r>
      <w:r>
        <w:rPr>
          <w:rFonts w:cs="Arial"/>
        </w:rPr>
        <w:tab/>
      </w:r>
      <w:r>
        <w:rPr>
          <w:rFonts w:cs="Arial"/>
        </w:rPr>
        <w:tab/>
      </w:r>
      <w:r>
        <w:rPr>
          <w:rFonts w:cs="Arial"/>
        </w:rPr>
        <w:tab/>
      </w:r>
      <w:r>
        <w:rPr>
          <w:rFonts w:cs="Arial"/>
        </w:rPr>
        <w:tab/>
        <w:t>20 Credits</w:t>
      </w:r>
    </w:p>
    <w:p w14:paraId="070BC408" w14:textId="77777777" w:rsidR="00652B1C" w:rsidRDefault="00652B1C" w:rsidP="00652B1C">
      <w:pPr>
        <w:ind w:firstLine="720"/>
        <w:jc w:val="both"/>
        <w:rPr>
          <w:rFonts w:cs="Arial"/>
        </w:rPr>
      </w:pPr>
      <w:r>
        <w:rPr>
          <w:rFonts w:cs="Arial"/>
        </w:rPr>
        <w:t>BIE0013</w:t>
      </w:r>
      <w:r>
        <w:rPr>
          <w:rFonts w:cs="Arial"/>
        </w:rPr>
        <w:tab/>
        <w:t>Applied Business Economics</w:t>
      </w:r>
      <w:r>
        <w:rPr>
          <w:rFonts w:cs="Arial"/>
        </w:rPr>
        <w:tab/>
      </w:r>
      <w:r>
        <w:rPr>
          <w:rFonts w:cs="Arial"/>
        </w:rPr>
        <w:tab/>
      </w:r>
      <w:r>
        <w:rPr>
          <w:rFonts w:cs="Arial"/>
        </w:rPr>
        <w:tab/>
        <w:t>20 Credits</w:t>
      </w:r>
    </w:p>
    <w:p w14:paraId="696C2D1D" w14:textId="77777777" w:rsidR="00652B1C" w:rsidRDefault="00652B1C" w:rsidP="00652B1C">
      <w:pPr>
        <w:ind w:firstLine="720"/>
        <w:jc w:val="both"/>
        <w:rPr>
          <w:rFonts w:cs="Arial"/>
          <w:b/>
        </w:rPr>
      </w:pPr>
    </w:p>
    <w:p w14:paraId="760B92F0" w14:textId="77777777" w:rsidR="00652B1C" w:rsidRPr="00613DD4" w:rsidRDefault="00652B1C" w:rsidP="00652B1C">
      <w:pPr>
        <w:ind w:firstLine="720"/>
        <w:jc w:val="both"/>
        <w:rPr>
          <w:rFonts w:cs="Arial"/>
          <w:b/>
        </w:rPr>
      </w:pPr>
      <w:r w:rsidRPr="00613DD4">
        <w:rPr>
          <w:rFonts w:cs="Arial"/>
          <w:b/>
        </w:rPr>
        <w:t>Optional Year 3 - Core</w:t>
      </w:r>
    </w:p>
    <w:p w14:paraId="3511067C" w14:textId="77777777" w:rsidR="00652B1C" w:rsidRPr="00613DD4" w:rsidRDefault="00652B1C" w:rsidP="00652B1C">
      <w:pPr>
        <w:jc w:val="both"/>
        <w:rPr>
          <w:rFonts w:cs="Arial"/>
        </w:rPr>
      </w:pPr>
    </w:p>
    <w:p w14:paraId="6932A247" w14:textId="77777777" w:rsidR="00652B1C" w:rsidRDefault="00652B1C" w:rsidP="00652B1C">
      <w:pPr>
        <w:ind w:firstLine="720"/>
        <w:jc w:val="both"/>
        <w:rPr>
          <w:rFonts w:cs="Arial"/>
        </w:rPr>
      </w:pPr>
      <w:bookmarkStart w:id="4" w:name="_Hlk37153688"/>
      <w:r w:rsidRPr="00613DD4">
        <w:rPr>
          <w:rFonts w:cs="Arial"/>
        </w:rPr>
        <w:lastRenderedPageBreak/>
        <w:t>BSS0001</w:t>
      </w:r>
      <w:r w:rsidRPr="00613DD4">
        <w:rPr>
          <w:rFonts w:cs="Arial"/>
        </w:rPr>
        <w:tab/>
        <w:t>Placement</w:t>
      </w:r>
      <w:r w:rsidRPr="00613DD4">
        <w:rPr>
          <w:rFonts w:cs="Arial"/>
        </w:rPr>
        <w:tab/>
      </w:r>
      <w:r w:rsidRPr="00613DD4">
        <w:rPr>
          <w:rFonts w:cs="Arial"/>
        </w:rPr>
        <w:tab/>
      </w:r>
      <w:r w:rsidRPr="00613DD4">
        <w:rPr>
          <w:rFonts w:cs="Arial"/>
        </w:rPr>
        <w:tab/>
      </w:r>
      <w:r w:rsidRPr="00613DD4">
        <w:rPr>
          <w:rFonts w:cs="Arial"/>
        </w:rPr>
        <w:tab/>
      </w:r>
      <w:r>
        <w:rPr>
          <w:rFonts w:cs="Arial"/>
        </w:rPr>
        <w:tab/>
      </w:r>
      <w:r w:rsidRPr="00613DD4">
        <w:rPr>
          <w:rFonts w:cs="Arial"/>
        </w:rPr>
        <w:t>120 Credits</w:t>
      </w:r>
    </w:p>
    <w:p w14:paraId="568878D3" w14:textId="77777777" w:rsidR="00652B1C" w:rsidRPr="00613DD4" w:rsidRDefault="00652B1C" w:rsidP="00652B1C">
      <w:pPr>
        <w:ind w:firstLine="720"/>
        <w:jc w:val="both"/>
        <w:rPr>
          <w:rFonts w:cs="Arial"/>
        </w:rPr>
      </w:pPr>
      <w:r>
        <w:rPr>
          <w:rFonts w:cs="Arial"/>
        </w:rPr>
        <w:t>BSS0002</w:t>
      </w:r>
      <w:r>
        <w:rPr>
          <w:rFonts w:cs="Arial"/>
        </w:rPr>
        <w:tab/>
        <w:t>Enterprise placement</w:t>
      </w:r>
      <w:r>
        <w:rPr>
          <w:rFonts w:cs="Arial"/>
        </w:rPr>
        <w:tab/>
      </w:r>
      <w:r>
        <w:rPr>
          <w:rFonts w:cs="Arial"/>
        </w:rPr>
        <w:tab/>
      </w:r>
      <w:bookmarkEnd w:id="4"/>
      <w:r>
        <w:rPr>
          <w:rFonts w:cs="Arial"/>
        </w:rPr>
        <w:tab/>
      </w:r>
      <w:r>
        <w:rPr>
          <w:rFonts w:cs="Arial"/>
        </w:rPr>
        <w:tab/>
        <w:t>120 Credits</w:t>
      </w:r>
    </w:p>
    <w:p w14:paraId="4C901A3B" w14:textId="77777777" w:rsidR="00652B1C" w:rsidRDefault="00652B1C" w:rsidP="00652B1C">
      <w:pPr>
        <w:jc w:val="both"/>
        <w:rPr>
          <w:rFonts w:cs="Arial"/>
        </w:rPr>
      </w:pPr>
    </w:p>
    <w:p w14:paraId="4F4B32A2" w14:textId="77777777" w:rsidR="00652B1C" w:rsidRDefault="00652B1C" w:rsidP="00652B1C">
      <w:pPr>
        <w:jc w:val="both"/>
        <w:rPr>
          <w:rFonts w:cs="Arial"/>
          <w:b/>
        </w:rPr>
      </w:pPr>
    </w:p>
    <w:p w14:paraId="12E24B98" w14:textId="77777777" w:rsidR="00652B1C" w:rsidRDefault="00652B1C" w:rsidP="00652B1C">
      <w:pPr>
        <w:ind w:firstLine="720"/>
        <w:jc w:val="both"/>
        <w:rPr>
          <w:rFonts w:cs="Arial"/>
          <w:b/>
        </w:rPr>
      </w:pPr>
      <w:r>
        <w:rPr>
          <w:rFonts w:cs="Arial"/>
          <w:b/>
        </w:rPr>
        <w:t xml:space="preserve">Final year Honours Level </w:t>
      </w:r>
    </w:p>
    <w:p w14:paraId="0E7AB86D" w14:textId="77777777" w:rsidR="00652B1C" w:rsidRDefault="00652B1C" w:rsidP="00652B1C">
      <w:pPr>
        <w:ind w:firstLine="720"/>
        <w:jc w:val="both"/>
        <w:rPr>
          <w:rFonts w:cs="Arial"/>
          <w:b/>
        </w:rPr>
      </w:pPr>
    </w:p>
    <w:p w14:paraId="1501D58A" w14:textId="77777777" w:rsidR="00652B1C" w:rsidRDefault="00652B1C" w:rsidP="00652B1C">
      <w:pPr>
        <w:ind w:firstLine="720"/>
        <w:jc w:val="both"/>
        <w:rPr>
          <w:rFonts w:cs="Arial"/>
          <w:b/>
        </w:rPr>
      </w:pPr>
      <w:r>
        <w:rPr>
          <w:rFonts w:cs="Arial"/>
          <w:b/>
        </w:rPr>
        <w:t xml:space="preserve">Term 1 Optional Modules: </w:t>
      </w:r>
    </w:p>
    <w:p w14:paraId="0269BB7F" w14:textId="77777777" w:rsidR="00652B1C" w:rsidRDefault="00652B1C" w:rsidP="00652B1C">
      <w:pPr>
        <w:ind w:firstLine="720"/>
        <w:jc w:val="both"/>
        <w:rPr>
          <w:rFonts w:cs="Arial"/>
          <w:b/>
        </w:rPr>
      </w:pPr>
    </w:p>
    <w:p w14:paraId="2D4A98A2" w14:textId="77777777" w:rsidR="00652B1C" w:rsidRDefault="00652B1C" w:rsidP="00652B1C">
      <w:pPr>
        <w:ind w:left="720"/>
        <w:rPr>
          <w:rFonts w:cs="Arial"/>
        </w:rPr>
      </w:pPr>
      <w:r>
        <w:rPr>
          <w:rFonts w:cs="Arial"/>
        </w:rPr>
        <w:t>BHE0007</w:t>
      </w:r>
      <w:r>
        <w:rPr>
          <w:rFonts w:cs="Arial"/>
        </w:rPr>
        <w:tab/>
        <w:t xml:space="preserve"> Monetary and Financial Framework</w:t>
      </w:r>
      <w:r>
        <w:rPr>
          <w:rFonts w:cs="Arial"/>
        </w:rPr>
        <w:tab/>
      </w:r>
      <w:r>
        <w:rPr>
          <w:rFonts w:cs="Arial"/>
        </w:rPr>
        <w:tab/>
        <w:t>20 Credits</w:t>
      </w:r>
      <w:r>
        <w:rPr>
          <w:rFonts w:cs="Arial"/>
        </w:rPr>
        <w:tab/>
      </w:r>
    </w:p>
    <w:p w14:paraId="21CE39C0" w14:textId="77777777" w:rsidR="00652B1C" w:rsidRDefault="00652B1C" w:rsidP="00652B1C">
      <w:pPr>
        <w:shd w:val="clear" w:color="auto" w:fill="FFFFFF" w:themeFill="background1"/>
        <w:ind w:left="720"/>
        <w:jc w:val="both"/>
        <w:rPr>
          <w:rFonts w:cs="Arial"/>
        </w:rPr>
      </w:pPr>
      <w:r w:rsidRPr="00F442EB">
        <w:rPr>
          <w:rFonts w:cs="Arial"/>
        </w:rPr>
        <w:t>BHA0028</w:t>
      </w:r>
      <w:r>
        <w:rPr>
          <w:rFonts w:cs="Arial"/>
        </w:rPr>
        <w:tab/>
        <w:t xml:space="preserve"> Climate Economics and Finance</w:t>
      </w:r>
      <w:r>
        <w:rPr>
          <w:rFonts w:cs="Arial"/>
        </w:rPr>
        <w:tab/>
      </w:r>
      <w:r>
        <w:rPr>
          <w:rFonts w:cs="Arial"/>
        </w:rPr>
        <w:tab/>
        <w:t>20 Credits</w:t>
      </w:r>
    </w:p>
    <w:p w14:paraId="7F8A3C62" w14:textId="77777777" w:rsidR="00652B1C" w:rsidRDefault="00652B1C" w:rsidP="00652B1C">
      <w:pPr>
        <w:shd w:val="clear" w:color="auto" w:fill="FFFFFF" w:themeFill="background1"/>
        <w:ind w:left="720"/>
        <w:jc w:val="both"/>
        <w:rPr>
          <w:rFonts w:cs="Arial"/>
        </w:rPr>
      </w:pPr>
      <w:r>
        <w:rPr>
          <w:rFonts w:cs="Arial"/>
        </w:rPr>
        <w:t>BHA0031</w:t>
      </w:r>
      <w:r>
        <w:rPr>
          <w:rFonts w:cs="Arial"/>
        </w:rPr>
        <w:tab/>
        <w:t xml:space="preserve"> Principles of Taxation</w:t>
      </w:r>
      <w:r>
        <w:rPr>
          <w:rFonts w:cs="Arial"/>
        </w:rPr>
        <w:tab/>
      </w:r>
      <w:r>
        <w:rPr>
          <w:rFonts w:cs="Arial"/>
        </w:rPr>
        <w:tab/>
      </w:r>
      <w:r>
        <w:rPr>
          <w:rFonts w:cs="Arial"/>
        </w:rPr>
        <w:tab/>
      </w:r>
      <w:r>
        <w:rPr>
          <w:rFonts w:cs="Arial"/>
        </w:rPr>
        <w:tab/>
        <w:t>20 Credits</w:t>
      </w:r>
    </w:p>
    <w:p w14:paraId="753B804C" w14:textId="77777777" w:rsidR="00652B1C" w:rsidRDefault="00652B1C" w:rsidP="00652B1C">
      <w:pPr>
        <w:shd w:val="clear" w:color="auto" w:fill="FFFFFF" w:themeFill="background1"/>
        <w:ind w:left="720"/>
        <w:jc w:val="both"/>
        <w:rPr>
          <w:rFonts w:cs="Arial"/>
        </w:rPr>
      </w:pPr>
    </w:p>
    <w:p w14:paraId="154419B3" w14:textId="77777777" w:rsidR="00652B1C" w:rsidRDefault="00652B1C" w:rsidP="00652B1C">
      <w:pPr>
        <w:ind w:firstLine="720"/>
        <w:jc w:val="both"/>
        <w:rPr>
          <w:rFonts w:cs="Arial"/>
          <w:b/>
        </w:rPr>
      </w:pPr>
      <w:r>
        <w:rPr>
          <w:rFonts w:cs="Arial"/>
          <w:b/>
        </w:rPr>
        <w:t xml:space="preserve">Term 2 Optional Modules: </w:t>
      </w:r>
    </w:p>
    <w:p w14:paraId="709AA996" w14:textId="77777777" w:rsidR="00652B1C" w:rsidRDefault="00652B1C" w:rsidP="00652B1C">
      <w:pPr>
        <w:ind w:firstLine="720"/>
        <w:jc w:val="both"/>
        <w:rPr>
          <w:rFonts w:cs="Arial"/>
          <w:b/>
        </w:rPr>
      </w:pPr>
    </w:p>
    <w:p w14:paraId="7868DD38" w14:textId="77777777" w:rsidR="00652B1C" w:rsidRDefault="00652B1C" w:rsidP="00652B1C">
      <w:pPr>
        <w:ind w:firstLine="720"/>
        <w:jc w:val="both"/>
        <w:rPr>
          <w:rFonts w:cs="Arial"/>
        </w:rPr>
      </w:pPr>
      <w:r w:rsidRPr="004173C5">
        <w:rPr>
          <w:rFonts w:cs="Arial"/>
        </w:rPr>
        <w:t>BHA0030</w:t>
      </w:r>
      <w:r>
        <w:rPr>
          <w:rFonts w:cs="Arial"/>
        </w:rPr>
        <w:tab/>
        <w:t xml:space="preserve"> Principles of Audit</w:t>
      </w:r>
      <w:r>
        <w:rPr>
          <w:rFonts w:cs="Arial"/>
        </w:rPr>
        <w:tab/>
      </w:r>
      <w:r>
        <w:rPr>
          <w:rFonts w:cs="Arial"/>
        </w:rPr>
        <w:tab/>
      </w:r>
      <w:r>
        <w:rPr>
          <w:rFonts w:cs="Arial"/>
        </w:rPr>
        <w:tab/>
      </w:r>
      <w:r>
        <w:rPr>
          <w:rFonts w:cs="Arial"/>
        </w:rPr>
        <w:tab/>
        <w:t>20 Credits</w:t>
      </w:r>
    </w:p>
    <w:p w14:paraId="69FBA5C0" w14:textId="77777777" w:rsidR="00652B1C" w:rsidRDefault="00652B1C" w:rsidP="00652B1C">
      <w:pPr>
        <w:ind w:firstLine="720"/>
        <w:jc w:val="both"/>
        <w:rPr>
          <w:rFonts w:cs="Arial"/>
        </w:rPr>
      </w:pPr>
      <w:r>
        <w:rPr>
          <w:rFonts w:cs="Arial"/>
        </w:rPr>
        <w:t>BHS0038</w:t>
      </w:r>
      <w:r>
        <w:rPr>
          <w:rFonts w:cs="Arial"/>
        </w:rPr>
        <w:tab/>
        <w:t xml:space="preserve"> Strategy and Business Transformation</w:t>
      </w:r>
      <w:r>
        <w:rPr>
          <w:rFonts w:cs="Arial"/>
        </w:rPr>
        <w:tab/>
      </w:r>
      <w:r>
        <w:rPr>
          <w:rFonts w:cs="Arial"/>
        </w:rPr>
        <w:tab/>
        <w:t>20 Credits</w:t>
      </w:r>
    </w:p>
    <w:p w14:paraId="7612B30E" w14:textId="77777777" w:rsidR="00652B1C" w:rsidRDefault="00652B1C" w:rsidP="00652B1C">
      <w:pPr>
        <w:ind w:firstLine="720"/>
        <w:jc w:val="both"/>
        <w:rPr>
          <w:rFonts w:cs="Arial"/>
        </w:rPr>
      </w:pPr>
      <w:r w:rsidRPr="00933D0C">
        <w:rPr>
          <w:rFonts w:cs="Arial"/>
        </w:rPr>
        <w:t>BHA0033</w:t>
      </w:r>
      <w:r>
        <w:rPr>
          <w:rFonts w:cs="Arial"/>
        </w:rPr>
        <w:tab/>
        <w:t xml:space="preserve"> Investment, Portfolio and Risk Management       20 Credits</w:t>
      </w:r>
    </w:p>
    <w:p w14:paraId="466C070A" w14:textId="77777777" w:rsidR="00652B1C" w:rsidRDefault="00652B1C" w:rsidP="00652B1C">
      <w:pPr>
        <w:shd w:val="clear" w:color="auto" w:fill="FFFFFF" w:themeFill="background1"/>
        <w:ind w:left="720"/>
        <w:jc w:val="both"/>
        <w:rPr>
          <w:rFonts w:cs="Arial"/>
        </w:rPr>
      </w:pPr>
      <w:r w:rsidRPr="00D167F4">
        <w:rPr>
          <w:rFonts w:cs="Arial"/>
        </w:rPr>
        <w:t>BHA0036</w:t>
      </w:r>
      <w:r>
        <w:rPr>
          <w:rFonts w:cs="Arial"/>
        </w:rPr>
        <w:tab/>
        <w:t xml:space="preserve"> Global Financial Management</w:t>
      </w:r>
      <w:r>
        <w:rPr>
          <w:rFonts w:cs="Arial"/>
        </w:rPr>
        <w:tab/>
      </w:r>
      <w:r>
        <w:rPr>
          <w:rFonts w:cs="Arial"/>
        </w:rPr>
        <w:tab/>
      </w:r>
      <w:r>
        <w:rPr>
          <w:rFonts w:cs="Arial"/>
        </w:rPr>
        <w:tab/>
        <w:t>20 Credits</w:t>
      </w:r>
    </w:p>
    <w:p w14:paraId="78E122E4" w14:textId="740D3272" w:rsidR="006A7069" w:rsidRDefault="006A7069" w:rsidP="00AE3CA3">
      <w:pPr>
        <w:ind w:left="720"/>
        <w:rPr>
          <w:rFonts w:cs="Arial"/>
        </w:rPr>
      </w:pPr>
      <w:r>
        <w:rPr>
          <w:rFonts w:cs="Arial"/>
        </w:rPr>
        <w:tab/>
      </w:r>
    </w:p>
    <w:bookmarkEnd w:id="3"/>
    <w:p w14:paraId="70048900" w14:textId="77777777" w:rsidR="003D0701" w:rsidRPr="00613DD4" w:rsidRDefault="003D0701" w:rsidP="00613DD4">
      <w:pPr>
        <w:ind w:left="720"/>
        <w:jc w:val="both"/>
        <w:rPr>
          <w:rFonts w:cs="Arial"/>
        </w:rPr>
      </w:pPr>
    </w:p>
    <w:p w14:paraId="7908AEB8" w14:textId="77777777" w:rsidR="003D0701" w:rsidRDefault="003D0701" w:rsidP="00613DD4">
      <w:pPr>
        <w:jc w:val="both"/>
        <w:rPr>
          <w:rFonts w:cs="Arial"/>
        </w:rPr>
      </w:pPr>
    </w:p>
    <w:p w14:paraId="5D23D46F" w14:textId="77777777" w:rsidR="003D0701" w:rsidRDefault="003D0701" w:rsidP="00613DD4">
      <w:pPr>
        <w:jc w:val="both"/>
        <w:rPr>
          <w:rFonts w:cs="Arial"/>
        </w:rPr>
      </w:pPr>
    </w:p>
    <w:p w14:paraId="428F2F65" w14:textId="77777777" w:rsidR="00652B1C" w:rsidRDefault="00652B1C" w:rsidP="00613DD4">
      <w:pPr>
        <w:jc w:val="both"/>
        <w:rPr>
          <w:rFonts w:cs="Arial"/>
        </w:rPr>
      </w:pPr>
    </w:p>
    <w:p w14:paraId="4B401336" w14:textId="77777777" w:rsidR="00652B1C" w:rsidRDefault="00652B1C" w:rsidP="00613DD4">
      <w:pPr>
        <w:jc w:val="both"/>
        <w:rPr>
          <w:rFonts w:cs="Arial"/>
        </w:rPr>
      </w:pPr>
    </w:p>
    <w:p w14:paraId="1FBE7C31" w14:textId="77777777" w:rsidR="00652B1C" w:rsidRDefault="00652B1C" w:rsidP="00613DD4">
      <w:pPr>
        <w:jc w:val="both"/>
        <w:rPr>
          <w:rFonts w:cs="Arial"/>
        </w:rPr>
      </w:pPr>
    </w:p>
    <w:p w14:paraId="014A205C" w14:textId="77777777" w:rsidR="00652B1C" w:rsidRDefault="00652B1C" w:rsidP="00613DD4">
      <w:pPr>
        <w:jc w:val="both"/>
        <w:rPr>
          <w:rFonts w:cs="Arial"/>
        </w:rPr>
      </w:pPr>
    </w:p>
    <w:p w14:paraId="7F31B36A" w14:textId="77777777" w:rsidR="00652B1C" w:rsidRDefault="00652B1C" w:rsidP="00613DD4">
      <w:pPr>
        <w:jc w:val="both"/>
        <w:rPr>
          <w:rFonts w:cs="Arial"/>
        </w:rPr>
      </w:pPr>
    </w:p>
    <w:p w14:paraId="59211B31" w14:textId="77777777" w:rsidR="00652B1C" w:rsidRDefault="00652B1C" w:rsidP="00613DD4">
      <w:pPr>
        <w:jc w:val="both"/>
        <w:rPr>
          <w:rFonts w:cs="Arial"/>
        </w:rPr>
      </w:pPr>
    </w:p>
    <w:p w14:paraId="026EFC97" w14:textId="77777777" w:rsidR="00652B1C" w:rsidRDefault="00652B1C" w:rsidP="00613DD4">
      <w:pPr>
        <w:jc w:val="both"/>
        <w:rPr>
          <w:rFonts w:cs="Arial"/>
        </w:rPr>
      </w:pPr>
    </w:p>
    <w:p w14:paraId="11635C65" w14:textId="77777777" w:rsidR="00652B1C" w:rsidRDefault="00652B1C" w:rsidP="00613DD4">
      <w:pPr>
        <w:jc w:val="both"/>
        <w:rPr>
          <w:rFonts w:cs="Arial"/>
        </w:rPr>
      </w:pPr>
    </w:p>
    <w:p w14:paraId="3C5BF7DD" w14:textId="77777777" w:rsidR="00652B1C" w:rsidRDefault="00652B1C" w:rsidP="00613DD4">
      <w:pPr>
        <w:jc w:val="both"/>
        <w:rPr>
          <w:rFonts w:cs="Arial"/>
        </w:rPr>
      </w:pPr>
    </w:p>
    <w:p w14:paraId="5D2246F4" w14:textId="77777777" w:rsidR="00652B1C" w:rsidRDefault="00652B1C" w:rsidP="00613DD4">
      <w:pPr>
        <w:jc w:val="both"/>
        <w:rPr>
          <w:rFonts w:cs="Arial"/>
        </w:rPr>
      </w:pPr>
    </w:p>
    <w:p w14:paraId="7DDDC4E1" w14:textId="77777777" w:rsidR="00652B1C" w:rsidRDefault="00652B1C" w:rsidP="00613DD4">
      <w:pPr>
        <w:jc w:val="both"/>
        <w:rPr>
          <w:rFonts w:cs="Arial"/>
        </w:rPr>
      </w:pPr>
    </w:p>
    <w:p w14:paraId="347F3EC8" w14:textId="77777777" w:rsidR="00652B1C" w:rsidRDefault="00652B1C" w:rsidP="00613DD4">
      <w:pPr>
        <w:jc w:val="both"/>
        <w:rPr>
          <w:rFonts w:cs="Arial"/>
        </w:rPr>
      </w:pPr>
    </w:p>
    <w:p w14:paraId="3B632188" w14:textId="77777777" w:rsidR="00652B1C" w:rsidRDefault="00652B1C" w:rsidP="00613DD4">
      <w:pPr>
        <w:jc w:val="both"/>
        <w:rPr>
          <w:rFonts w:cs="Arial"/>
        </w:rPr>
      </w:pPr>
    </w:p>
    <w:p w14:paraId="51F79342" w14:textId="77777777" w:rsidR="00652B1C" w:rsidRDefault="00652B1C" w:rsidP="00613DD4">
      <w:pPr>
        <w:jc w:val="both"/>
        <w:rPr>
          <w:rFonts w:cs="Arial"/>
        </w:rPr>
      </w:pPr>
    </w:p>
    <w:p w14:paraId="254EB61B" w14:textId="77777777" w:rsidR="00652B1C" w:rsidRDefault="00652B1C" w:rsidP="00613DD4">
      <w:pPr>
        <w:jc w:val="both"/>
        <w:rPr>
          <w:rFonts w:cs="Arial"/>
        </w:rPr>
      </w:pPr>
    </w:p>
    <w:p w14:paraId="1EA66033" w14:textId="77777777" w:rsidR="00652B1C" w:rsidRDefault="00652B1C" w:rsidP="00613DD4">
      <w:pPr>
        <w:jc w:val="both"/>
        <w:rPr>
          <w:rFonts w:cs="Arial"/>
        </w:rPr>
      </w:pPr>
    </w:p>
    <w:p w14:paraId="00F03744" w14:textId="77777777" w:rsidR="00652B1C" w:rsidRDefault="00652B1C" w:rsidP="00613DD4">
      <w:pPr>
        <w:jc w:val="both"/>
        <w:rPr>
          <w:rFonts w:cs="Arial"/>
        </w:rPr>
      </w:pPr>
    </w:p>
    <w:p w14:paraId="757B8481" w14:textId="77777777" w:rsidR="00652B1C" w:rsidRDefault="00652B1C" w:rsidP="00613DD4">
      <w:pPr>
        <w:jc w:val="both"/>
        <w:rPr>
          <w:rFonts w:cs="Arial"/>
        </w:rPr>
      </w:pPr>
    </w:p>
    <w:p w14:paraId="2A21D253" w14:textId="77777777" w:rsidR="00652B1C" w:rsidRDefault="00652B1C" w:rsidP="00613DD4">
      <w:pPr>
        <w:jc w:val="both"/>
        <w:rPr>
          <w:rFonts w:cs="Arial"/>
        </w:rPr>
      </w:pPr>
    </w:p>
    <w:p w14:paraId="6AD99698" w14:textId="77777777" w:rsidR="00652B1C" w:rsidRDefault="00652B1C" w:rsidP="00613DD4">
      <w:pPr>
        <w:jc w:val="both"/>
        <w:rPr>
          <w:rFonts w:cs="Arial"/>
        </w:rPr>
      </w:pPr>
    </w:p>
    <w:p w14:paraId="38B6D7EE" w14:textId="77777777" w:rsidR="00652B1C" w:rsidRDefault="00652B1C" w:rsidP="00613DD4">
      <w:pPr>
        <w:jc w:val="both"/>
        <w:rPr>
          <w:rFonts w:cs="Arial"/>
        </w:rPr>
      </w:pPr>
    </w:p>
    <w:p w14:paraId="1D3DF746" w14:textId="77777777" w:rsidR="00652B1C" w:rsidRDefault="00652B1C" w:rsidP="00613DD4">
      <w:pPr>
        <w:jc w:val="both"/>
        <w:rPr>
          <w:rFonts w:cs="Arial"/>
        </w:rPr>
      </w:pPr>
    </w:p>
    <w:p w14:paraId="66B75BA9" w14:textId="77777777" w:rsidR="00652B1C" w:rsidRDefault="00652B1C" w:rsidP="00613DD4">
      <w:pPr>
        <w:jc w:val="both"/>
        <w:rPr>
          <w:rFonts w:cs="Arial"/>
        </w:rPr>
      </w:pPr>
    </w:p>
    <w:p w14:paraId="0E17C0D5" w14:textId="77777777" w:rsidR="00652B1C" w:rsidRDefault="00652B1C" w:rsidP="00613DD4">
      <w:pPr>
        <w:jc w:val="both"/>
        <w:rPr>
          <w:rFonts w:cs="Arial"/>
        </w:rPr>
      </w:pPr>
    </w:p>
    <w:p w14:paraId="726DD28A" w14:textId="77777777" w:rsidR="00652B1C" w:rsidRDefault="00652B1C" w:rsidP="00613DD4">
      <w:pPr>
        <w:jc w:val="both"/>
        <w:rPr>
          <w:rFonts w:cs="Arial"/>
        </w:rPr>
      </w:pPr>
    </w:p>
    <w:p w14:paraId="7D36BFF0" w14:textId="77777777" w:rsidR="00787A3C" w:rsidRDefault="00787A3C" w:rsidP="00613DD4">
      <w:pPr>
        <w:jc w:val="both"/>
        <w:rPr>
          <w:rFonts w:cs="Arial"/>
        </w:rPr>
      </w:pPr>
    </w:p>
    <w:p w14:paraId="7E464C36" w14:textId="77777777" w:rsidR="00787A3C" w:rsidRDefault="00787A3C" w:rsidP="00613DD4">
      <w:pPr>
        <w:jc w:val="both"/>
        <w:rPr>
          <w:rFonts w:cs="Arial"/>
        </w:rPr>
      </w:pPr>
    </w:p>
    <w:p w14:paraId="4FFB0EBA" w14:textId="77777777" w:rsidR="00787A3C" w:rsidRDefault="00787A3C" w:rsidP="00613DD4">
      <w:pPr>
        <w:jc w:val="both"/>
        <w:rPr>
          <w:rFonts w:cs="Arial"/>
        </w:rPr>
      </w:pPr>
    </w:p>
    <w:p w14:paraId="1B89E40D" w14:textId="77777777" w:rsidR="00787A3C" w:rsidRDefault="00787A3C" w:rsidP="00613DD4">
      <w:pPr>
        <w:jc w:val="both"/>
        <w:rPr>
          <w:rFonts w:cs="Arial"/>
        </w:rPr>
      </w:pPr>
    </w:p>
    <w:p w14:paraId="28855B74" w14:textId="77777777" w:rsidR="00787A3C" w:rsidRDefault="00787A3C" w:rsidP="00613DD4">
      <w:pPr>
        <w:jc w:val="both"/>
        <w:rPr>
          <w:rFonts w:cs="Arial"/>
        </w:rPr>
      </w:pPr>
    </w:p>
    <w:p w14:paraId="1ACADCC2" w14:textId="77777777" w:rsidR="00787A3C" w:rsidRDefault="00787A3C" w:rsidP="00613DD4">
      <w:pPr>
        <w:jc w:val="both"/>
        <w:rPr>
          <w:rFonts w:cs="Arial"/>
        </w:rPr>
      </w:pPr>
    </w:p>
    <w:p w14:paraId="1D90F7DA" w14:textId="77777777" w:rsidR="00787A3C" w:rsidRDefault="00787A3C" w:rsidP="00613DD4">
      <w:pPr>
        <w:jc w:val="both"/>
        <w:rPr>
          <w:rFonts w:cs="Arial"/>
        </w:rPr>
      </w:pPr>
    </w:p>
    <w:p w14:paraId="3D35A7FC" w14:textId="77777777" w:rsidR="00787A3C" w:rsidRDefault="00787A3C" w:rsidP="00613DD4">
      <w:pPr>
        <w:jc w:val="both"/>
        <w:rPr>
          <w:rFonts w:cs="Arial"/>
        </w:rPr>
      </w:pPr>
    </w:p>
    <w:p w14:paraId="4271A412" w14:textId="77777777" w:rsidR="00787A3C" w:rsidRDefault="00787A3C" w:rsidP="00613DD4">
      <w:pPr>
        <w:jc w:val="both"/>
        <w:rPr>
          <w:rFonts w:cs="Arial"/>
        </w:rPr>
      </w:pPr>
    </w:p>
    <w:p w14:paraId="2B9D7D80" w14:textId="77777777" w:rsidR="00787A3C" w:rsidRDefault="00787A3C" w:rsidP="00613DD4">
      <w:pPr>
        <w:jc w:val="both"/>
        <w:rPr>
          <w:rFonts w:cs="Arial"/>
        </w:rPr>
      </w:pPr>
    </w:p>
    <w:p w14:paraId="78E66170" w14:textId="77777777" w:rsidR="00787A3C" w:rsidRDefault="00787A3C" w:rsidP="00613DD4">
      <w:pPr>
        <w:jc w:val="both"/>
        <w:rPr>
          <w:rFonts w:cs="Arial"/>
        </w:rPr>
      </w:pPr>
    </w:p>
    <w:p w14:paraId="3F21F0C0" w14:textId="77777777" w:rsidR="00787A3C" w:rsidRDefault="00787A3C" w:rsidP="00613DD4">
      <w:pPr>
        <w:jc w:val="both"/>
        <w:rPr>
          <w:rFonts w:cs="Arial"/>
        </w:rPr>
      </w:pPr>
    </w:p>
    <w:p w14:paraId="58EDABCA" w14:textId="77777777" w:rsidR="00787A3C" w:rsidRDefault="00787A3C" w:rsidP="00613DD4">
      <w:pPr>
        <w:jc w:val="both"/>
        <w:rPr>
          <w:rFonts w:cs="Arial"/>
        </w:rPr>
      </w:pPr>
    </w:p>
    <w:p w14:paraId="42B799E6" w14:textId="77777777" w:rsidR="00787A3C" w:rsidRDefault="00787A3C" w:rsidP="00613DD4">
      <w:pPr>
        <w:jc w:val="both"/>
        <w:rPr>
          <w:rFonts w:cs="Arial"/>
        </w:rPr>
      </w:pPr>
    </w:p>
    <w:p w14:paraId="18880A2F" w14:textId="77777777" w:rsidR="00787A3C" w:rsidRDefault="00787A3C" w:rsidP="00613DD4">
      <w:pPr>
        <w:jc w:val="both"/>
        <w:rPr>
          <w:rFonts w:cs="Arial"/>
        </w:rPr>
      </w:pPr>
    </w:p>
    <w:p w14:paraId="0721397E" w14:textId="77777777" w:rsidR="00787A3C" w:rsidRDefault="00787A3C" w:rsidP="00613DD4">
      <w:pPr>
        <w:jc w:val="both"/>
        <w:rPr>
          <w:rFonts w:cs="Arial"/>
        </w:rPr>
      </w:pPr>
    </w:p>
    <w:p w14:paraId="4F874C03" w14:textId="77777777" w:rsidR="00787A3C" w:rsidRDefault="00787A3C" w:rsidP="00613DD4">
      <w:pPr>
        <w:jc w:val="both"/>
        <w:rPr>
          <w:rFonts w:cs="Arial"/>
        </w:rPr>
      </w:pPr>
    </w:p>
    <w:p w14:paraId="0ED59F5B" w14:textId="77777777" w:rsidR="00652B1C" w:rsidRDefault="00652B1C" w:rsidP="00613DD4">
      <w:pPr>
        <w:jc w:val="both"/>
        <w:rPr>
          <w:rFonts w:cs="Arial"/>
        </w:rPr>
      </w:pPr>
    </w:p>
    <w:p w14:paraId="5C06123F" w14:textId="77777777" w:rsidR="00652B1C" w:rsidRDefault="00652B1C" w:rsidP="00613DD4">
      <w:pPr>
        <w:jc w:val="both"/>
        <w:rPr>
          <w:rFonts w:cs="Arial"/>
        </w:rPr>
      </w:pPr>
    </w:p>
    <w:p w14:paraId="42998F73" w14:textId="02D6BC6E" w:rsidR="006D7646" w:rsidRDefault="00970936" w:rsidP="00613DD4">
      <w:pPr>
        <w:jc w:val="both"/>
        <w:rPr>
          <w:rFonts w:cs="Arial"/>
          <w:b/>
          <w:bCs/>
        </w:rPr>
      </w:pPr>
      <w:r>
        <w:rPr>
          <w:rFonts w:cs="Arial"/>
          <w:b/>
          <w:bCs/>
        </w:rPr>
        <w:t xml:space="preserve">BSc </w:t>
      </w:r>
      <w:r w:rsidR="000D5299" w:rsidRPr="000D5299">
        <w:rPr>
          <w:rFonts w:cs="Arial"/>
          <w:b/>
          <w:bCs/>
        </w:rPr>
        <w:t>Accounting and Economics</w:t>
      </w:r>
    </w:p>
    <w:p w14:paraId="1821028D" w14:textId="77777777" w:rsidR="00644A15" w:rsidRDefault="00644A15" w:rsidP="00644A15">
      <w:pPr>
        <w:rPr>
          <w:rFonts w:cs="Arial"/>
          <w:b/>
        </w:rPr>
      </w:pPr>
    </w:p>
    <w:p w14:paraId="25B4E45A" w14:textId="1A3C992A" w:rsidR="00644A15" w:rsidRPr="00D248E7" w:rsidRDefault="00644A15" w:rsidP="00644A15">
      <w:pPr>
        <w:rPr>
          <w:b/>
          <w:bCs/>
        </w:rPr>
      </w:pPr>
      <w:r w:rsidRPr="00D248E7">
        <w:rPr>
          <w:b/>
          <w:bCs/>
        </w:rPr>
        <w:t>This course is a progression course from ISC – International Foundation Year</w:t>
      </w:r>
    </w:p>
    <w:p w14:paraId="62710AB6" w14:textId="77777777" w:rsidR="00644A15" w:rsidRDefault="00644A15" w:rsidP="00613DD4">
      <w:pPr>
        <w:jc w:val="both"/>
        <w:rPr>
          <w:rFonts w:cs="Arial"/>
          <w:b/>
          <w:bCs/>
        </w:rPr>
      </w:pPr>
    </w:p>
    <w:p w14:paraId="4ABB75C9" w14:textId="77777777" w:rsidR="00D22B77" w:rsidRPr="00644A15" w:rsidRDefault="00D22B77" w:rsidP="00DE5FF4">
      <w:pPr>
        <w:jc w:val="both"/>
        <w:rPr>
          <w:rFonts w:cs="Arial"/>
        </w:rPr>
      </w:pPr>
      <w:r w:rsidRPr="00D22B77">
        <w:rPr>
          <w:rFonts w:cs="Arial"/>
          <w:b/>
        </w:rPr>
        <w:t>Year 1</w:t>
      </w:r>
      <w:r>
        <w:rPr>
          <w:rFonts w:cs="Arial"/>
        </w:rPr>
        <w:t xml:space="preserve"> </w:t>
      </w:r>
      <w:r w:rsidRPr="00C64F32">
        <w:rPr>
          <w:rFonts w:cs="Arial"/>
        </w:rPr>
        <w:t>has been designed</w:t>
      </w:r>
      <w:r>
        <w:rPr>
          <w:rFonts w:cs="Arial"/>
        </w:rPr>
        <w:t>,</w:t>
      </w:r>
      <w:r w:rsidRPr="00C64F32">
        <w:rPr>
          <w:rFonts w:cs="Arial"/>
        </w:rPr>
        <w:t xml:space="preserve"> to provide </w:t>
      </w:r>
      <w:r w:rsidR="00FF4B5D">
        <w:rPr>
          <w:rFonts w:cs="Arial"/>
        </w:rPr>
        <w:t>a foundation</w:t>
      </w:r>
      <w:r w:rsidRPr="00C64F32">
        <w:rPr>
          <w:rFonts w:cs="Arial"/>
        </w:rPr>
        <w:t xml:space="preserve"> to key </w:t>
      </w:r>
      <w:r>
        <w:rPr>
          <w:rFonts w:cs="Arial"/>
        </w:rPr>
        <w:t xml:space="preserve">core </w:t>
      </w:r>
      <w:r w:rsidRPr="00C64F32">
        <w:rPr>
          <w:rFonts w:cs="Arial"/>
        </w:rPr>
        <w:t xml:space="preserve">subject areas in </w:t>
      </w:r>
      <w:r>
        <w:rPr>
          <w:rFonts w:cs="Arial"/>
        </w:rPr>
        <w:t xml:space="preserve">accounting, and </w:t>
      </w:r>
      <w:r w:rsidRPr="00C64F32">
        <w:rPr>
          <w:rFonts w:cs="Arial"/>
        </w:rPr>
        <w:t>economic</w:t>
      </w:r>
      <w:r>
        <w:rPr>
          <w:rFonts w:cs="Arial"/>
        </w:rPr>
        <w:t>s.</w:t>
      </w:r>
    </w:p>
    <w:p w14:paraId="14A27644" w14:textId="77777777" w:rsidR="00D22B77" w:rsidRPr="00C64F32" w:rsidRDefault="00D22B77" w:rsidP="00DE5FF4">
      <w:pPr>
        <w:jc w:val="both"/>
        <w:rPr>
          <w:rFonts w:cs="Arial"/>
        </w:rPr>
      </w:pPr>
    </w:p>
    <w:p w14:paraId="379FC4CD" w14:textId="77777777" w:rsidR="00D22B77" w:rsidRPr="00D22B77" w:rsidRDefault="00D22B77" w:rsidP="00DE5FF4">
      <w:pPr>
        <w:jc w:val="both"/>
        <w:rPr>
          <w:rFonts w:cs="Arial"/>
          <w:b/>
          <w:color w:val="000000"/>
        </w:rPr>
      </w:pPr>
      <w:r w:rsidRPr="00C64F32">
        <w:rPr>
          <w:rFonts w:cs="Arial"/>
          <w:b/>
          <w:color w:val="000000"/>
        </w:rPr>
        <w:t>Year 2</w:t>
      </w:r>
      <w:r w:rsidRPr="00C64F32">
        <w:rPr>
          <w:rFonts w:cs="Arial"/>
        </w:rPr>
        <w:t xml:space="preserve"> builds on the knowledge and skills developed in the introductory modules in year 1.  The main focus of </w:t>
      </w:r>
      <w:r>
        <w:rPr>
          <w:rFonts w:cs="Arial"/>
        </w:rPr>
        <w:t xml:space="preserve">the </w:t>
      </w:r>
      <w:r w:rsidRPr="00C64F32">
        <w:rPr>
          <w:rFonts w:cs="Arial"/>
        </w:rPr>
        <w:t xml:space="preserve">year 2 </w:t>
      </w:r>
      <w:r>
        <w:rPr>
          <w:rFonts w:cs="Arial"/>
        </w:rPr>
        <w:t xml:space="preserve">core modules </w:t>
      </w:r>
      <w:r w:rsidRPr="00C64F32">
        <w:rPr>
          <w:rFonts w:cs="Arial"/>
        </w:rPr>
        <w:t>is to develop skills to apply the core knowledge to real-world settings</w:t>
      </w:r>
      <w:r>
        <w:rPr>
          <w:rFonts w:cs="Arial"/>
        </w:rPr>
        <w:t xml:space="preserve"> in accounting and economics</w:t>
      </w:r>
      <w:r w:rsidRPr="00C64F32">
        <w:rPr>
          <w:rFonts w:cs="Arial"/>
        </w:rPr>
        <w:t xml:space="preserve">.  </w:t>
      </w:r>
    </w:p>
    <w:p w14:paraId="074DCBDC" w14:textId="77777777" w:rsidR="00D22B77" w:rsidRDefault="00D22B77" w:rsidP="00DE5FF4">
      <w:pPr>
        <w:ind w:right="180"/>
        <w:jc w:val="both"/>
        <w:rPr>
          <w:rFonts w:eastAsia="Arial" w:cs="Arial"/>
          <w:b/>
          <w:bCs/>
        </w:rPr>
      </w:pPr>
    </w:p>
    <w:p w14:paraId="4E92732A" w14:textId="77777777" w:rsidR="00D22B77" w:rsidRDefault="00D22B77" w:rsidP="00DE5FF4">
      <w:pPr>
        <w:ind w:right="180"/>
        <w:jc w:val="both"/>
        <w:rPr>
          <w:rFonts w:cs="Arial"/>
        </w:rPr>
      </w:pPr>
      <w:r w:rsidRPr="00753C87">
        <w:rPr>
          <w:rFonts w:eastAsia="Arial" w:cs="Arial"/>
          <w:b/>
          <w:bCs/>
        </w:rPr>
        <w:t>The placement year</w:t>
      </w:r>
      <w:r>
        <w:rPr>
          <w:rFonts w:eastAsia="Arial" w:cs="Arial"/>
        </w:rPr>
        <w:t xml:space="preserve"> gives students an opportunity to integrate their learning experiences in the first two years and apply them in a real-world environment</w:t>
      </w:r>
    </w:p>
    <w:p w14:paraId="6358ED98" w14:textId="77777777" w:rsidR="00D22B77" w:rsidRPr="00C64F32" w:rsidRDefault="00D22B77" w:rsidP="00DE5FF4">
      <w:pPr>
        <w:pStyle w:val="Heading1"/>
        <w:tabs>
          <w:tab w:val="num" w:pos="360"/>
        </w:tabs>
        <w:jc w:val="both"/>
        <w:rPr>
          <w:sz w:val="20"/>
          <w:szCs w:val="20"/>
        </w:rPr>
      </w:pPr>
      <w:r w:rsidRPr="00C64F32">
        <w:rPr>
          <w:sz w:val="20"/>
          <w:szCs w:val="20"/>
        </w:rPr>
        <w:t>Final year</w:t>
      </w:r>
    </w:p>
    <w:p w14:paraId="659FCA2A" w14:textId="77777777" w:rsidR="00D22B77" w:rsidRPr="00C64F32" w:rsidRDefault="00D22B77" w:rsidP="00DE5FF4">
      <w:pPr>
        <w:jc w:val="both"/>
        <w:rPr>
          <w:rFonts w:cs="Arial"/>
          <w:color w:val="000000"/>
        </w:rPr>
      </w:pPr>
      <w:r w:rsidRPr="00C64F32">
        <w:rPr>
          <w:rFonts w:cs="Arial"/>
        </w:rPr>
        <w:t>The final year courses build on the knowledge and skills developed in the previous years of study</w:t>
      </w:r>
      <w:r w:rsidR="00FF4B5D">
        <w:rPr>
          <w:rFonts w:cs="Arial"/>
        </w:rPr>
        <w:t xml:space="preserve"> and look at the more advanced aspects of accounting, finance and economics.</w:t>
      </w:r>
      <w:r w:rsidRPr="00C64F32">
        <w:rPr>
          <w:rFonts w:cs="Arial"/>
        </w:rPr>
        <w:t xml:space="preserve">   There are </w:t>
      </w:r>
      <w:r w:rsidR="00FF4B5D">
        <w:rPr>
          <w:rFonts w:cs="Arial"/>
        </w:rPr>
        <w:t>five</w:t>
      </w:r>
      <w:r w:rsidRPr="00C64F32">
        <w:rPr>
          <w:rFonts w:cs="Arial"/>
        </w:rPr>
        <w:t xml:space="preserve"> core taught modules</w:t>
      </w:r>
      <w:r w:rsidR="00FF4B5D">
        <w:rPr>
          <w:rFonts w:cs="Arial"/>
        </w:rPr>
        <w:t>; including two economics modules. Students can select from one of the two contemporary optional modules</w:t>
      </w:r>
      <w:r w:rsidR="00B54531">
        <w:rPr>
          <w:rFonts w:cs="Arial"/>
        </w:rPr>
        <w:t>.</w:t>
      </w:r>
    </w:p>
    <w:p w14:paraId="3E1BA751" w14:textId="77777777" w:rsidR="00D82E93" w:rsidRDefault="00D82E93" w:rsidP="00613DD4">
      <w:pPr>
        <w:jc w:val="both"/>
        <w:rPr>
          <w:rFonts w:cs="Arial"/>
        </w:rPr>
      </w:pPr>
    </w:p>
    <w:p w14:paraId="45EEA425" w14:textId="77777777" w:rsidR="00B54531" w:rsidRDefault="00B54531" w:rsidP="00613DD4">
      <w:pPr>
        <w:jc w:val="both"/>
        <w:rPr>
          <w:rFonts w:cs="Arial"/>
        </w:rPr>
      </w:pPr>
    </w:p>
    <w:tbl>
      <w:tblPr>
        <w:tblStyle w:val="TableGrid"/>
        <w:tblW w:w="10065" w:type="dxa"/>
        <w:tblInd w:w="-572" w:type="dxa"/>
        <w:tblLook w:val="04A0" w:firstRow="1" w:lastRow="0" w:firstColumn="1" w:lastColumn="0" w:noHBand="0" w:noVBand="1"/>
      </w:tblPr>
      <w:tblGrid>
        <w:gridCol w:w="1676"/>
        <w:gridCol w:w="1611"/>
        <w:gridCol w:w="1814"/>
        <w:gridCol w:w="1671"/>
        <w:gridCol w:w="1616"/>
        <w:gridCol w:w="1677"/>
      </w:tblGrid>
      <w:tr w:rsidR="00970936" w:rsidRPr="00E96254" w14:paraId="26B79384" w14:textId="77777777" w:rsidTr="00644A15">
        <w:tc>
          <w:tcPr>
            <w:tcW w:w="10065" w:type="dxa"/>
            <w:gridSpan w:val="6"/>
          </w:tcPr>
          <w:p w14:paraId="799D684F" w14:textId="77777777" w:rsidR="00970936" w:rsidRPr="00E96254" w:rsidRDefault="00970936" w:rsidP="00644A15">
            <w:pPr>
              <w:jc w:val="center"/>
              <w:rPr>
                <w:rFonts w:cs="Arial"/>
                <w:b/>
              </w:rPr>
            </w:pPr>
            <w:r w:rsidRPr="00E96254">
              <w:rPr>
                <w:rFonts w:eastAsia="Arial" w:cs="Arial"/>
                <w:b/>
                <w:bCs/>
                <w:color w:val="000000"/>
                <w:lang w:eastAsia="zh-CN"/>
              </w:rPr>
              <w:t>Year 1 Foundation Level</w:t>
            </w:r>
          </w:p>
        </w:tc>
      </w:tr>
      <w:tr w:rsidR="00954E6E" w:rsidRPr="00E96254" w14:paraId="51439955" w14:textId="77777777" w:rsidTr="003B0528">
        <w:tc>
          <w:tcPr>
            <w:tcW w:w="3287" w:type="dxa"/>
            <w:gridSpan w:val="2"/>
            <w:shd w:val="clear" w:color="auto" w:fill="4F81BD" w:themeFill="accent1"/>
          </w:tcPr>
          <w:p w14:paraId="53F6B6BF" w14:textId="77777777" w:rsidR="00954E6E" w:rsidRPr="00E96254" w:rsidRDefault="00954E6E" w:rsidP="00644A15">
            <w:pPr>
              <w:jc w:val="center"/>
              <w:rPr>
                <w:rFonts w:cs="Arial"/>
                <w:b/>
              </w:rPr>
            </w:pPr>
            <w:r w:rsidRPr="00E96254">
              <w:rPr>
                <w:rFonts w:cs="Arial"/>
                <w:b/>
              </w:rPr>
              <w:t>Term 1</w:t>
            </w:r>
          </w:p>
        </w:tc>
        <w:tc>
          <w:tcPr>
            <w:tcW w:w="3485" w:type="dxa"/>
            <w:gridSpan w:val="2"/>
            <w:shd w:val="clear" w:color="auto" w:fill="9BBB59" w:themeFill="accent3"/>
          </w:tcPr>
          <w:p w14:paraId="1AA047AD" w14:textId="7364270E" w:rsidR="00954E6E" w:rsidRPr="00E96254" w:rsidRDefault="00954E6E" w:rsidP="00644A15">
            <w:pPr>
              <w:jc w:val="center"/>
              <w:rPr>
                <w:rFonts w:cs="Arial"/>
                <w:b/>
              </w:rPr>
            </w:pPr>
            <w:r>
              <w:rPr>
                <w:rFonts w:cs="Arial"/>
                <w:b/>
              </w:rPr>
              <w:t>Year Long</w:t>
            </w:r>
          </w:p>
        </w:tc>
        <w:tc>
          <w:tcPr>
            <w:tcW w:w="3293" w:type="dxa"/>
            <w:gridSpan w:val="2"/>
            <w:shd w:val="clear" w:color="auto" w:fill="F79646" w:themeFill="accent6"/>
          </w:tcPr>
          <w:p w14:paraId="63DDDBBC" w14:textId="085D634A" w:rsidR="00954E6E" w:rsidRPr="00E96254" w:rsidRDefault="00954E6E" w:rsidP="00644A15">
            <w:pPr>
              <w:jc w:val="center"/>
              <w:rPr>
                <w:rFonts w:cs="Arial"/>
                <w:b/>
              </w:rPr>
            </w:pPr>
            <w:r w:rsidRPr="00E96254">
              <w:rPr>
                <w:rFonts w:cs="Arial"/>
                <w:b/>
              </w:rPr>
              <w:t>Term 2</w:t>
            </w:r>
          </w:p>
        </w:tc>
      </w:tr>
      <w:tr w:rsidR="00954E6E" w:rsidRPr="00E96254" w14:paraId="77958030" w14:textId="77777777" w:rsidTr="003B0528">
        <w:tc>
          <w:tcPr>
            <w:tcW w:w="1676" w:type="dxa"/>
            <w:shd w:val="clear" w:color="auto" w:fill="4F81BD" w:themeFill="accent1"/>
          </w:tcPr>
          <w:p w14:paraId="5B72CCB6" w14:textId="77777777" w:rsidR="00954E6E" w:rsidRDefault="00954E6E" w:rsidP="00954E6E">
            <w:pPr>
              <w:jc w:val="center"/>
              <w:rPr>
                <w:rFonts w:cs="Arial"/>
              </w:rPr>
            </w:pPr>
            <w:r w:rsidRPr="00D642AC">
              <w:rPr>
                <w:rFonts w:cs="Arial"/>
              </w:rPr>
              <w:t xml:space="preserve">BFE0020 </w:t>
            </w:r>
            <w:r>
              <w:rPr>
                <w:rFonts w:cs="Arial"/>
              </w:rPr>
              <w:t>Introduction to Micro-</w:t>
            </w:r>
          </w:p>
          <w:p w14:paraId="5E2443D2" w14:textId="65C22304" w:rsidR="00954E6E" w:rsidRDefault="00954E6E" w:rsidP="00954E6E">
            <w:pPr>
              <w:jc w:val="center"/>
              <w:rPr>
                <w:rFonts w:cs="Arial"/>
              </w:rPr>
            </w:pPr>
            <w:r>
              <w:rPr>
                <w:rFonts w:cs="Arial"/>
              </w:rPr>
              <w:t>Economics</w:t>
            </w:r>
          </w:p>
          <w:p w14:paraId="61CD79F1" w14:textId="7FE77229" w:rsidR="00954E6E" w:rsidRPr="00E96254" w:rsidRDefault="001E06FA" w:rsidP="00BF3094">
            <w:pPr>
              <w:jc w:val="center"/>
              <w:rPr>
                <w:rFonts w:cs="Arial"/>
                <w:b/>
              </w:rPr>
            </w:pPr>
            <w:r>
              <w:rPr>
                <w:rFonts w:cs="Arial"/>
              </w:rPr>
              <w:t>20 Credits</w:t>
            </w:r>
          </w:p>
        </w:tc>
        <w:tc>
          <w:tcPr>
            <w:tcW w:w="1611" w:type="dxa"/>
            <w:shd w:val="clear" w:color="auto" w:fill="4F81BD" w:themeFill="accent1"/>
          </w:tcPr>
          <w:p w14:paraId="39212A76" w14:textId="5C340CDB" w:rsidR="00954E6E" w:rsidRDefault="00954E6E" w:rsidP="00954E6E">
            <w:pPr>
              <w:jc w:val="center"/>
              <w:rPr>
                <w:rFonts w:cs="Arial"/>
              </w:rPr>
            </w:pPr>
            <w:r w:rsidRPr="00956279">
              <w:rPr>
                <w:rFonts w:cs="Arial"/>
              </w:rPr>
              <w:t xml:space="preserve">BFE0022 </w:t>
            </w:r>
            <w:r>
              <w:rPr>
                <w:rFonts w:cs="Arial"/>
              </w:rPr>
              <w:t>Statistics for Social Science</w:t>
            </w:r>
          </w:p>
          <w:p w14:paraId="0ABFC3D9" w14:textId="77777777" w:rsidR="001E06FA" w:rsidRPr="00954E6E" w:rsidRDefault="001E06FA" w:rsidP="001E06FA">
            <w:pPr>
              <w:jc w:val="center"/>
              <w:rPr>
                <w:rFonts w:cs="Arial"/>
              </w:rPr>
            </w:pPr>
            <w:r>
              <w:rPr>
                <w:rFonts w:cs="Arial"/>
              </w:rPr>
              <w:t>20 Credits</w:t>
            </w:r>
          </w:p>
          <w:p w14:paraId="53DE1B07" w14:textId="77777777" w:rsidR="001E06FA" w:rsidRDefault="001E06FA" w:rsidP="00954E6E">
            <w:pPr>
              <w:jc w:val="center"/>
              <w:rPr>
                <w:rFonts w:cs="Arial"/>
              </w:rPr>
            </w:pPr>
          </w:p>
          <w:p w14:paraId="477D4726" w14:textId="3E8A7C40" w:rsidR="00954E6E" w:rsidRPr="00E96254" w:rsidRDefault="00954E6E" w:rsidP="00644A15">
            <w:pPr>
              <w:jc w:val="center"/>
              <w:rPr>
                <w:rFonts w:cs="Arial"/>
                <w:b/>
              </w:rPr>
            </w:pPr>
          </w:p>
        </w:tc>
        <w:tc>
          <w:tcPr>
            <w:tcW w:w="1814" w:type="dxa"/>
            <w:shd w:val="clear" w:color="auto" w:fill="9BBB59" w:themeFill="accent3"/>
          </w:tcPr>
          <w:p w14:paraId="36B27247" w14:textId="79C9094F" w:rsidR="00954E6E" w:rsidRDefault="00954E6E" w:rsidP="00954E6E">
            <w:pPr>
              <w:jc w:val="center"/>
              <w:rPr>
                <w:rFonts w:cs="Arial"/>
              </w:rPr>
            </w:pPr>
            <w:r w:rsidRPr="009F4DF6">
              <w:rPr>
                <w:rFonts w:cs="Arial"/>
              </w:rPr>
              <w:t xml:space="preserve">BFA0081 </w:t>
            </w:r>
            <w:r>
              <w:rPr>
                <w:rFonts w:cs="Arial"/>
              </w:rPr>
              <w:t>Foundations of Financial Accounting</w:t>
            </w:r>
          </w:p>
          <w:p w14:paraId="1BDF7496" w14:textId="3A175E7E" w:rsidR="00954E6E" w:rsidRPr="00E96254" w:rsidRDefault="001E06FA" w:rsidP="00BF3094">
            <w:pPr>
              <w:jc w:val="center"/>
              <w:rPr>
                <w:rFonts w:cs="Arial"/>
                <w:b/>
              </w:rPr>
            </w:pPr>
            <w:r>
              <w:rPr>
                <w:rFonts w:cs="Arial"/>
              </w:rPr>
              <w:t>20 Credits</w:t>
            </w:r>
          </w:p>
        </w:tc>
        <w:tc>
          <w:tcPr>
            <w:tcW w:w="1671" w:type="dxa"/>
            <w:shd w:val="clear" w:color="auto" w:fill="9BBB59" w:themeFill="accent3"/>
          </w:tcPr>
          <w:p w14:paraId="360A2B76" w14:textId="1559EFAB" w:rsidR="00954E6E" w:rsidRDefault="00954E6E" w:rsidP="00954E6E">
            <w:pPr>
              <w:jc w:val="center"/>
              <w:rPr>
                <w:rFonts w:cs="Arial"/>
              </w:rPr>
            </w:pPr>
            <w:r w:rsidRPr="009F4DF6">
              <w:rPr>
                <w:rFonts w:cs="Arial"/>
              </w:rPr>
              <w:t xml:space="preserve">BFA0082 </w:t>
            </w:r>
            <w:r>
              <w:rPr>
                <w:rFonts w:cs="Arial"/>
              </w:rPr>
              <w:t>Foundations of Management Accounting</w:t>
            </w:r>
          </w:p>
          <w:p w14:paraId="2C1F561F" w14:textId="7E0DEE4A" w:rsidR="00954E6E" w:rsidRPr="00E96254" w:rsidRDefault="001E06FA" w:rsidP="00BF3094">
            <w:pPr>
              <w:jc w:val="center"/>
              <w:rPr>
                <w:rFonts w:cs="Arial"/>
                <w:b/>
              </w:rPr>
            </w:pPr>
            <w:r>
              <w:rPr>
                <w:rFonts w:cs="Arial"/>
              </w:rPr>
              <w:t>20 Credits</w:t>
            </w:r>
          </w:p>
        </w:tc>
        <w:tc>
          <w:tcPr>
            <w:tcW w:w="1616" w:type="dxa"/>
            <w:shd w:val="clear" w:color="auto" w:fill="F79646" w:themeFill="accent6"/>
          </w:tcPr>
          <w:p w14:paraId="4D47C812" w14:textId="6BB65957" w:rsidR="00954E6E" w:rsidRDefault="00954E6E" w:rsidP="00954E6E">
            <w:pPr>
              <w:jc w:val="center"/>
              <w:rPr>
                <w:rFonts w:cs="Arial"/>
              </w:rPr>
            </w:pPr>
            <w:r w:rsidRPr="009F4DF6">
              <w:rPr>
                <w:rFonts w:cs="Arial"/>
              </w:rPr>
              <w:t xml:space="preserve">BFA0083 </w:t>
            </w:r>
            <w:r>
              <w:rPr>
                <w:rFonts w:cs="Arial"/>
              </w:rPr>
              <w:t>Foundations of Finance</w:t>
            </w:r>
          </w:p>
          <w:p w14:paraId="6700BDBD" w14:textId="77777777" w:rsidR="001E06FA" w:rsidRPr="00954E6E" w:rsidRDefault="001E06FA" w:rsidP="001E06FA">
            <w:pPr>
              <w:jc w:val="center"/>
              <w:rPr>
                <w:rFonts w:cs="Arial"/>
              </w:rPr>
            </w:pPr>
            <w:r>
              <w:rPr>
                <w:rFonts w:cs="Arial"/>
              </w:rPr>
              <w:t>20 Credits</w:t>
            </w:r>
          </w:p>
          <w:p w14:paraId="4D8E4BDA" w14:textId="77777777" w:rsidR="001E06FA" w:rsidRDefault="001E06FA" w:rsidP="00954E6E">
            <w:pPr>
              <w:jc w:val="center"/>
              <w:rPr>
                <w:rFonts w:cs="Arial"/>
              </w:rPr>
            </w:pPr>
          </w:p>
          <w:p w14:paraId="0576468C" w14:textId="77777777" w:rsidR="00954E6E" w:rsidRPr="00E96254" w:rsidRDefault="00954E6E" w:rsidP="00644A15">
            <w:pPr>
              <w:jc w:val="center"/>
              <w:rPr>
                <w:rFonts w:cs="Arial"/>
                <w:b/>
              </w:rPr>
            </w:pPr>
          </w:p>
        </w:tc>
        <w:tc>
          <w:tcPr>
            <w:tcW w:w="1677" w:type="dxa"/>
            <w:shd w:val="clear" w:color="auto" w:fill="F79646" w:themeFill="accent6"/>
          </w:tcPr>
          <w:p w14:paraId="703C17B2" w14:textId="77777777" w:rsidR="00954E6E" w:rsidRDefault="00954E6E" w:rsidP="00954E6E">
            <w:pPr>
              <w:jc w:val="center"/>
              <w:rPr>
                <w:rFonts w:cs="Arial"/>
              </w:rPr>
            </w:pPr>
            <w:r w:rsidRPr="00D642AC">
              <w:rPr>
                <w:rFonts w:cs="Arial"/>
              </w:rPr>
              <w:t xml:space="preserve">BFE0019 </w:t>
            </w:r>
            <w:r>
              <w:rPr>
                <w:rFonts w:cs="Arial"/>
              </w:rPr>
              <w:t>Introduction to Macro-</w:t>
            </w:r>
          </w:p>
          <w:p w14:paraId="4C660372" w14:textId="227BE9CF" w:rsidR="00954E6E" w:rsidRDefault="00954E6E" w:rsidP="00954E6E">
            <w:pPr>
              <w:jc w:val="center"/>
              <w:rPr>
                <w:rFonts w:cs="Arial"/>
              </w:rPr>
            </w:pPr>
            <w:r>
              <w:rPr>
                <w:rFonts w:cs="Arial"/>
              </w:rPr>
              <w:t>Economics</w:t>
            </w:r>
          </w:p>
          <w:p w14:paraId="4937AA85" w14:textId="2E3B0D8B" w:rsidR="00954E6E" w:rsidRPr="00E96254" w:rsidRDefault="001E06FA" w:rsidP="00BF3094">
            <w:pPr>
              <w:jc w:val="center"/>
              <w:rPr>
                <w:rFonts w:cs="Arial"/>
                <w:b/>
              </w:rPr>
            </w:pPr>
            <w:r>
              <w:rPr>
                <w:rFonts w:cs="Arial"/>
              </w:rPr>
              <w:t>20 Credits</w:t>
            </w:r>
          </w:p>
        </w:tc>
      </w:tr>
      <w:tr w:rsidR="00970936" w:rsidRPr="00E96254" w14:paraId="63A76002" w14:textId="77777777" w:rsidTr="00644A15">
        <w:tc>
          <w:tcPr>
            <w:tcW w:w="10065" w:type="dxa"/>
            <w:gridSpan w:val="6"/>
          </w:tcPr>
          <w:p w14:paraId="20652774" w14:textId="798A32A7" w:rsidR="00970936" w:rsidRPr="00E96254" w:rsidRDefault="00970936" w:rsidP="00970936">
            <w:pPr>
              <w:jc w:val="center"/>
              <w:rPr>
                <w:rFonts w:cs="Arial"/>
                <w:b/>
              </w:rPr>
            </w:pPr>
            <w:r w:rsidRPr="00E96254">
              <w:rPr>
                <w:rFonts w:eastAsia="Arial" w:cs="Arial"/>
                <w:b/>
                <w:bCs/>
                <w:color w:val="000000"/>
                <w:lang w:eastAsia="zh-CN"/>
              </w:rPr>
              <w:t>Year 2 Intermediate Level</w:t>
            </w:r>
          </w:p>
        </w:tc>
      </w:tr>
      <w:tr w:rsidR="003B0528" w:rsidRPr="00E96254" w14:paraId="16FBA34A" w14:textId="77777777" w:rsidTr="003B0528">
        <w:tc>
          <w:tcPr>
            <w:tcW w:w="3287" w:type="dxa"/>
            <w:gridSpan w:val="2"/>
            <w:shd w:val="clear" w:color="auto" w:fill="4F81BD" w:themeFill="accent1"/>
          </w:tcPr>
          <w:p w14:paraId="2EDD59B9" w14:textId="77777777" w:rsidR="003B0528" w:rsidRPr="00E96254" w:rsidRDefault="003B0528" w:rsidP="00342450">
            <w:pPr>
              <w:jc w:val="center"/>
              <w:rPr>
                <w:rFonts w:eastAsia="Arial" w:cs="Arial"/>
                <w:b/>
                <w:bCs/>
                <w:color w:val="000000"/>
                <w:lang w:eastAsia="zh-CN"/>
              </w:rPr>
            </w:pPr>
            <w:r>
              <w:rPr>
                <w:rFonts w:eastAsia="Arial" w:cs="Arial"/>
                <w:b/>
                <w:bCs/>
                <w:color w:val="000000"/>
                <w:lang w:eastAsia="zh-CN"/>
              </w:rPr>
              <w:t>Term 1</w:t>
            </w:r>
          </w:p>
        </w:tc>
        <w:tc>
          <w:tcPr>
            <w:tcW w:w="5101" w:type="dxa"/>
            <w:gridSpan w:val="3"/>
            <w:shd w:val="clear" w:color="auto" w:fill="9BBB59" w:themeFill="accent3"/>
          </w:tcPr>
          <w:p w14:paraId="3D61C5BA" w14:textId="5312D885" w:rsidR="003B0528" w:rsidRPr="00E96254" w:rsidRDefault="003B0528" w:rsidP="00342450">
            <w:pPr>
              <w:jc w:val="center"/>
              <w:rPr>
                <w:rFonts w:eastAsia="Arial" w:cs="Arial"/>
                <w:b/>
                <w:bCs/>
                <w:color w:val="000000"/>
                <w:lang w:eastAsia="zh-CN"/>
              </w:rPr>
            </w:pPr>
            <w:r>
              <w:rPr>
                <w:rFonts w:eastAsia="Arial" w:cs="Arial"/>
                <w:b/>
                <w:bCs/>
                <w:color w:val="000000"/>
                <w:lang w:eastAsia="zh-CN"/>
              </w:rPr>
              <w:t>Year Long</w:t>
            </w:r>
          </w:p>
        </w:tc>
        <w:tc>
          <w:tcPr>
            <w:tcW w:w="1677" w:type="dxa"/>
            <w:shd w:val="clear" w:color="auto" w:fill="F79646" w:themeFill="accent6"/>
          </w:tcPr>
          <w:p w14:paraId="0CD65EB3" w14:textId="282C6800" w:rsidR="003B0528" w:rsidRPr="00E96254" w:rsidRDefault="003B0528" w:rsidP="00342450">
            <w:pPr>
              <w:jc w:val="center"/>
              <w:rPr>
                <w:rFonts w:eastAsia="Arial" w:cs="Arial"/>
                <w:b/>
                <w:bCs/>
                <w:color w:val="000000"/>
                <w:lang w:eastAsia="zh-CN"/>
              </w:rPr>
            </w:pPr>
            <w:r>
              <w:rPr>
                <w:rFonts w:eastAsia="Arial" w:cs="Arial"/>
                <w:b/>
                <w:bCs/>
                <w:color w:val="000000"/>
                <w:lang w:eastAsia="zh-CN"/>
              </w:rPr>
              <w:t>Term 2</w:t>
            </w:r>
          </w:p>
        </w:tc>
      </w:tr>
      <w:tr w:rsidR="00342450" w:rsidRPr="00970936" w14:paraId="10AAD3F9" w14:textId="77777777" w:rsidTr="003B0528">
        <w:tc>
          <w:tcPr>
            <w:tcW w:w="1676" w:type="dxa"/>
            <w:shd w:val="clear" w:color="auto" w:fill="4F81BD" w:themeFill="accent1"/>
          </w:tcPr>
          <w:p w14:paraId="5E438E5E" w14:textId="77777777" w:rsidR="00342450" w:rsidRDefault="00342450" w:rsidP="00342450">
            <w:pPr>
              <w:jc w:val="center"/>
              <w:rPr>
                <w:rFonts w:cs="Arial"/>
                <w:bCs/>
              </w:rPr>
            </w:pPr>
            <w:r>
              <w:rPr>
                <w:rFonts w:cs="Arial"/>
                <w:bCs/>
              </w:rPr>
              <w:t>BIA0074</w:t>
            </w:r>
          </w:p>
          <w:p w14:paraId="60B98E4B" w14:textId="77777777" w:rsidR="00342450" w:rsidRDefault="00342450" w:rsidP="00342450">
            <w:pPr>
              <w:jc w:val="center"/>
              <w:rPr>
                <w:rFonts w:cs="Arial"/>
                <w:bCs/>
              </w:rPr>
            </w:pPr>
            <w:r>
              <w:rPr>
                <w:rFonts w:cs="Arial"/>
                <w:bCs/>
              </w:rPr>
              <w:t>Financial Management</w:t>
            </w:r>
          </w:p>
          <w:p w14:paraId="4994C237" w14:textId="77777777" w:rsidR="00342450" w:rsidRDefault="00342450" w:rsidP="00342450">
            <w:pPr>
              <w:jc w:val="center"/>
              <w:rPr>
                <w:rFonts w:cs="Arial"/>
                <w:bCs/>
              </w:rPr>
            </w:pPr>
            <w:r>
              <w:rPr>
                <w:rFonts w:cs="Arial"/>
                <w:bCs/>
              </w:rPr>
              <w:t>20 credits</w:t>
            </w:r>
          </w:p>
          <w:p w14:paraId="1EB3BB85" w14:textId="5718F518" w:rsidR="00342450" w:rsidRPr="00970936" w:rsidRDefault="00342450" w:rsidP="00342450">
            <w:pPr>
              <w:rPr>
                <w:rFonts w:cs="Arial"/>
                <w:b/>
                <w:bCs/>
              </w:rPr>
            </w:pPr>
          </w:p>
        </w:tc>
        <w:tc>
          <w:tcPr>
            <w:tcW w:w="1611" w:type="dxa"/>
            <w:shd w:val="clear" w:color="auto" w:fill="4F81BD" w:themeFill="accent1"/>
          </w:tcPr>
          <w:p w14:paraId="5EFD688E" w14:textId="77777777" w:rsidR="003B0528" w:rsidRDefault="003B0528" w:rsidP="003B0528">
            <w:pPr>
              <w:jc w:val="center"/>
              <w:rPr>
                <w:rFonts w:cs="Arial"/>
              </w:rPr>
            </w:pPr>
            <w:r>
              <w:rPr>
                <w:rFonts w:cs="Arial"/>
              </w:rPr>
              <w:t>BIE0008</w:t>
            </w:r>
          </w:p>
          <w:p w14:paraId="3AA0FFE7" w14:textId="77777777" w:rsidR="003B0528" w:rsidRDefault="003B0528" w:rsidP="003B0528">
            <w:pPr>
              <w:jc w:val="center"/>
              <w:rPr>
                <w:rFonts w:cs="Arial"/>
              </w:rPr>
            </w:pPr>
            <w:r>
              <w:rPr>
                <w:rFonts w:cs="Arial"/>
              </w:rPr>
              <w:t>Intermediate</w:t>
            </w:r>
          </w:p>
          <w:p w14:paraId="4D862579" w14:textId="47E88CB0" w:rsidR="003B0528" w:rsidRDefault="003B0528" w:rsidP="003B0528">
            <w:pPr>
              <w:jc w:val="center"/>
              <w:rPr>
                <w:rFonts w:cs="Arial"/>
              </w:rPr>
            </w:pPr>
            <w:r>
              <w:rPr>
                <w:rFonts w:cs="Arial"/>
              </w:rPr>
              <w:t>Micro-Economics</w:t>
            </w:r>
          </w:p>
          <w:p w14:paraId="2E5863A8" w14:textId="77777777" w:rsidR="003B0528" w:rsidRDefault="003B0528" w:rsidP="003B0528">
            <w:pPr>
              <w:jc w:val="center"/>
              <w:rPr>
                <w:rFonts w:cs="Arial"/>
              </w:rPr>
            </w:pPr>
            <w:r>
              <w:rPr>
                <w:rFonts w:cs="Arial"/>
                <w:bCs/>
              </w:rPr>
              <w:t>20 credits</w:t>
            </w:r>
          </w:p>
          <w:p w14:paraId="433D90D5" w14:textId="0CE919C7" w:rsidR="00342450" w:rsidRPr="00970936" w:rsidRDefault="00342450" w:rsidP="001A62A0">
            <w:pPr>
              <w:jc w:val="center"/>
              <w:rPr>
                <w:rFonts w:cs="Arial"/>
                <w:b/>
                <w:bCs/>
              </w:rPr>
            </w:pPr>
          </w:p>
        </w:tc>
        <w:tc>
          <w:tcPr>
            <w:tcW w:w="1814" w:type="dxa"/>
            <w:shd w:val="clear" w:color="auto" w:fill="9BBB59" w:themeFill="accent3"/>
          </w:tcPr>
          <w:p w14:paraId="6C2F56E7" w14:textId="77777777" w:rsidR="003B0528" w:rsidRDefault="003B0528" w:rsidP="003B0528">
            <w:pPr>
              <w:jc w:val="center"/>
              <w:rPr>
                <w:rFonts w:cs="Arial"/>
                <w:bCs/>
              </w:rPr>
            </w:pPr>
            <w:r>
              <w:rPr>
                <w:rFonts w:cs="Arial"/>
                <w:bCs/>
              </w:rPr>
              <w:t xml:space="preserve">BIE0014 </w:t>
            </w:r>
          </w:p>
          <w:p w14:paraId="6F25DB25" w14:textId="77777777" w:rsidR="003B0528" w:rsidRDefault="003B0528" w:rsidP="003B0528">
            <w:pPr>
              <w:jc w:val="center"/>
              <w:rPr>
                <w:rFonts w:cs="Arial"/>
                <w:bCs/>
              </w:rPr>
            </w:pPr>
            <w:r>
              <w:rPr>
                <w:rFonts w:cs="Arial"/>
                <w:bCs/>
              </w:rPr>
              <w:t>Econometrics</w:t>
            </w:r>
          </w:p>
          <w:p w14:paraId="3FDBAF86" w14:textId="1A5504C4" w:rsidR="00342450" w:rsidRPr="00970936" w:rsidRDefault="003B0528" w:rsidP="003B0528">
            <w:pPr>
              <w:jc w:val="center"/>
              <w:rPr>
                <w:rFonts w:cs="Arial"/>
                <w:b/>
                <w:bCs/>
              </w:rPr>
            </w:pPr>
            <w:r>
              <w:rPr>
                <w:rFonts w:cs="Arial"/>
                <w:bCs/>
              </w:rPr>
              <w:t>20 credits</w:t>
            </w:r>
          </w:p>
        </w:tc>
        <w:tc>
          <w:tcPr>
            <w:tcW w:w="1671" w:type="dxa"/>
            <w:shd w:val="clear" w:color="auto" w:fill="9BBB59" w:themeFill="accent3"/>
          </w:tcPr>
          <w:p w14:paraId="7BBDE4EC" w14:textId="77777777" w:rsidR="003B0528" w:rsidRDefault="003B0528" w:rsidP="003B0528">
            <w:pPr>
              <w:jc w:val="center"/>
              <w:rPr>
                <w:rFonts w:cs="Arial"/>
              </w:rPr>
            </w:pPr>
            <w:r>
              <w:rPr>
                <w:rFonts w:cs="Arial"/>
              </w:rPr>
              <w:t>BIA0081</w:t>
            </w:r>
          </w:p>
          <w:p w14:paraId="3F0434EF" w14:textId="77777777" w:rsidR="003B0528" w:rsidRDefault="003B0528" w:rsidP="003B0528">
            <w:pPr>
              <w:jc w:val="center"/>
              <w:rPr>
                <w:rFonts w:cs="Arial"/>
              </w:rPr>
            </w:pPr>
            <w:r>
              <w:rPr>
                <w:rFonts w:cs="Arial"/>
              </w:rPr>
              <w:t>Financial Reporting</w:t>
            </w:r>
          </w:p>
          <w:p w14:paraId="3E42DB2E" w14:textId="1F6F90C3" w:rsidR="00342450" w:rsidRPr="0097473B" w:rsidRDefault="003B0528" w:rsidP="003B0528">
            <w:pPr>
              <w:jc w:val="center"/>
              <w:rPr>
                <w:rFonts w:cs="Arial"/>
                <w:bCs/>
              </w:rPr>
            </w:pPr>
            <w:r>
              <w:rPr>
                <w:rFonts w:cs="Arial"/>
                <w:bCs/>
              </w:rPr>
              <w:t>20 credits</w:t>
            </w:r>
          </w:p>
        </w:tc>
        <w:tc>
          <w:tcPr>
            <w:tcW w:w="1616" w:type="dxa"/>
            <w:shd w:val="clear" w:color="auto" w:fill="9BBB59" w:themeFill="accent3"/>
          </w:tcPr>
          <w:p w14:paraId="578E8EAD" w14:textId="17D8E20F" w:rsidR="00E27202" w:rsidRDefault="00E27202" w:rsidP="00E27202">
            <w:pPr>
              <w:jc w:val="center"/>
              <w:rPr>
                <w:rFonts w:cs="Arial"/>
                <w:bCs/>
              </w:rPr>
            </w:pPr>
            <w:r w:rsidRPr="007A68F4">
              <w:rPr>
                <w:rFonts w:cs="Arial"/>
                <w:bCs/>
              </w:rPr>
              <w:t xml:space="preserve"> BIA0082</w:t>
            </w:r>
          </w:p>
          <w:p w14:paraId="13045858" w14:textId="77777777" w:rsidR="00E27202" w:rsidRDefault="00E27202" w:rsidP="00E27202">
            <w:pPr>
              <w:jc w:val="center"/>
              <w:rPr>
                <w:rFonts w:cs="Arial"/>
                <w:bCs/>
              </w:rPr>
            </w:pPr>
            <w:r>
              <w:rPr>
                <w:rFonts w:cs="Arial"/>
                <w:bCs/>
              </w:rPr>
              <w:t>Applied</w:t>
            </w:r>
          </w:p>
          <w:p w14:paraId="28BDE51D" w14:textId="77777777" w:rsidR="00E27202" w:rsidRDefault="00E27202" w:rsidP="00E27202">
            <w:pPr>
              <w:jc w:val="center"/>
              <w:rPr>
                <w:rFonts w:cs="Arial"/>
                <w:bCs/>
              </w:rPr>
            </w:pPr>
            <w:r>
              <w:rPr>
                <w:rFonts w:cs="Arial"/>
                <w:bCs/>
              </w:rPr>
              <w:t>Management Accounting</w:t>
            </w:r>
          </w:p>
          <w:p w14:paraId="31B1B722" w14:textId="180B4568" w:rsidR="00342450" w:rsidRPr="00970936" w:rsidRDefault="00E27202" w:rsidP="00E27202">
            <w:pPr>
              <w:jc w:val="center"/>
              <w:rPr>
                <w:rFonts w:cs="Arial"/>
                <w:b/>
                <w:bCs/>
              </w:rPr>
            </w:pPr>
            <w:r>
              <w:rPr>
                <w:rFonts w:cs="Arial"/>
                <w:bCs/>
              </w:rPr>
              <w:t>20 credits</w:t>
            </w:r>
          </w:p>
        </w:tc>
        <w:tc>
          <w:tcPr>
            <w:tcW w:w="1677" w:type="dxa"/>
            <w:shd w:val="clear" w:color="auto" w:fill="F79646" w:themeFill="accent6"/>
          </w:tcPr>
          <w:p w14:paraId="658EA076" w14:textId="77777777" w:rsidR="00E27202" w:rsidRDefault="00E27202" w:rsidP="00E27202">
            <w:pPr>
              <w:jc w:val="center"/>
              <w:rPr>
                <w:rFonts w:cs="Arial"/>
              </w:rPr>
            </w:pPr>
            <w:r>
              <w:rPr>
                <w:rFonts w:cs="Arial"/>
              </w:rPr>
              <w:t>BIE0011</w:t>
            </w:r>
          </w:p>
          <w:p w14:paraId="2BAEBF69" w14:textId="77777777" w:rsidR="00E27202" w:rsidRDefault="00E27202" w:rsidP="00E27202">
            <w:pPr>
              <w:jc w:val="center"/>
              <w:rPr>
                <w:rFonts w:cs="Arial"/>
              </w:rPr>
            </w:pPr>
            <w:r>
              <w:rPr>
                <w:rFonts w:cs="Arial"/>
              </w:rPr>
              <w:t>Intermediate</w:t>
            </w:r>
          </w:p>
          <w:p w14:paraId="69F1F23D" w14:textId="77777777" w:rsidR="00E27202" w:rsidRDefault="00E27202" w:rsidP="00E27202">
            <w:pPr>
              <w:jc w:val="center"/>
              <w:rPr>
                <w:rFonts w:cs="Arial"/>
              </w:rPr>
            </w:pPr>
            <w:r>
              <w:rPr>
                <w:rFonts w:cs="Arial"/>
              </w:rPr>
              <w:t>Macro-</w:t>
            </w:r>
          </w:p>
          <w:p w14:paraId="01E6F8DD" w14:textId="77777777" w:rsidR="00E27202" w:rsidRDefault="00E27202" w:rsidP="00E27202">
            <w:pPr>
              <w:jc w:val="center"/>
              <w:rPr>
                <w:rFonts w:cs="Arial"/>
              </w:rPr>
            </w:pPr>
            <w:r>
              <w:rPr>
                <w:rFonts w:cs="Arial"/>
              </w:rPr>
              <w:t>Economics</w:t>
            </w:r>
          </w:p>
          <w:p w14:paraId="416BC60C" w14:textId="34AFCE6A" w:rsidR="00E27202" w:rsidRPr="00970936" w:rsidRDefault="00E27202" w:rsidP="00E27202">
            <w:pPr>
              <w:jc w:val="center"/>
              <w:rPr>
                <w:rFonts w:cs="Arial"/>
                <w:b/>
                <w:bCs/>
              </w:rPr>
            </w:pPr>
            <w:r>
              <w:rPr>
                <w:rFonts w:cs="Arial"/>
                <w:bCs/>
              </w:rPr>
              <w:t>20 credits</w:t>
            </w:r>
            <w:r w:rsidRPr="007A68F4">
              <w:rPr>
                <w:rFonts w:cs="Arial"/>
                <w:bCs/>
              </w:rPr>
              <w:t xml:space="preserve"> </w:t>
            </w:r>
          </w:p>
          <w:p w14:paraId="266BCD2C" w14:textId="7D49C52E" w:rsidR="00342450" w:rsidRPr="00970936" w:rsidRDefault="00342450" w:rsidP="00342450">
            <w:pPr>
              <w:jc w:val="center"/>
              <w:rPr>
                <w:rFonts w:cs="Arial"/>
                <w:b/>
                <w:bCs/>
              </w:rPr>
            </w:pPr>
          </w:p>
        </w:tc>
      </w:tr>
      <w:tr w:rsidR="00342450" w:rsidRPr="00970936" w14:paraId="0BED8AE5" w14:textId="77777777" w:rsidTr="007E0B2D">
        <w:trPr>
          <w:trHeight w:val="530"/>
        </w:trPr>
        <w:tc>
          <w:tcPr>
            <w:tcW w:w="10065" w:type="dxa"/>
            <w:gridSpan w:val="6"/>
            <w:shd w:val="clear" w:color="auto" w:fill="auto"/>
            <w:vAlign w:val="center"/>
          </w:tcPr>
          <w:p w14:paraId="0492B9C6" w14:textId="77777777" w:rsidR="00342450" w:rsidRPr="00970936" w:rsidRDefault="00342450" w:rsidP="00342450">
            <w:pPr>
              <w:jc w:val="center"/>
              <w:rPr>
                <w:rFonts w:eastAsia="Arial" w:cs="Arial"/>
                <w:b/>
                <w:bCs/>
                <w:color w:val="000000"/>
                <w:lang w:eastAsia="zh-CN"/>
              </w:rPr>
            </w:pPr>
            <w:r w:rsidRPr="00E96254">
              <w:rPr>
                <w:rFonts w:eastAsia="Arial" w:cs="Arial"/>
                <w:b/>
                <w:bCs/>
                <w:color w:val="000000"/>
                <w:lang w:eastAsia="zh-CN"/>
              </w:rPr>
              <w:t>Optional Placement year (BSS0001 Placement Module OR BSS0002 Enterprise Placement)</w:t>
            </w:r>
          </w:p>
        </w:tc>
      </w:tr>
      <w:tr w:rsidR="00342450" w:rsidRPr="00E96254" w14:paraId="2698526B" w14:textId="77777777" w:rsidTr="007E0B2D">
        <w:trPr>
          <w:trHeight w:val="305"/>
        </w:trPr>
        <w:tc>
          <w:tcPr>
            <w:tcW w:w="10065" w:type="dxa"/>
            <w:gridSpan w:val="6"/>
          </w:tcPr>
          <w:p w14:paraId="32F61BE1" w14:textId="30F82AE1" w:rsidR="00342450" w:rsidRPr="00E96254" w:rsidRDefault="00342450" w:rsidP="00342450">
            <w:pPr>
              <w:jc w:val="center"/>
              <w:rPr>
                <w:rFonts w:eastAsia="Arial" w:cs="Arial"/>
                <w:b/>
                <w:bCs/>
                <w:color w:val="000000"/>
                <w:lang w:eastAsia="zh-CN"/>
              </w:rPr>
            </w:pPr>
            <w:r w:rsidRPr="00E96254">
              <w:rPr>
                <w:rFonts w:eastAsia="Arial" w:cs="Arial"/>
                <w:b/>
                <w:bCs/>
                <w:color w:val="000000"/>
                <w:lang w:eastAsia="zh-CN"/>
              </w:rPr>
              <w:t>Final year Honours Level</w:t>
            </w:r>
          </w:p>
        </w:tc>
      </w:tr>
      <w:tr w:rsidR="00992C57" w:rsidRPr="00970936" w14:paraId="0F94DC97" w14:textId="77777777" w:rsidTr="003B0528">
        <w:trPr>
          <w:trHeight w:val="60"/>
        </w:trPr>
        <w:tc>
          <w:tcPr>
            <w:tcW w:w="3287" w:type="dxa"/>
            <w:gridSpan w:val="2"/>
          </w:tcPr>
          <w:p w14:paraId="7229D7AF" w14:textId="67BAF2DA" w:rsidR="00992C57" w:rsidRPr="007E0B2D" w:rsidDel="004530C7" w:rsidRDefault="007E0B2D" w:rsidP="00884D22">
            <w:pPr>
              <w:jc w:val="center"/>
              <w:rPr>
                <w:rFonts w:cs="Arial"/>
                <w:b/>
                <w:bCs/>
              </w:rPr>
            </w:pPr>
            <w:r w:rsidRPr="007E0B2D">
              <w:rPr>
                <w:rFonts w:cs="Arial"/>
                <w:b/>
                <w:bCs/>
              </w:rPr>
              <w:t>Term 1</w:t>
            </w:r>
          </w:p>
        </w:tc>
        <w:tc>
          <w:tcPr>
            <w:tcW w:w="3485" w:type="dxa"/>
            <w:gridSpan w:val="2"/>
          </w:tcPr>
          <w:p w14:paraId="38C8DB63" w14:textId="0F3F9DC4" w:rsidR="00992C57" w:rsidRPr="007E0B2D" w:rsidRDefault="007E0B2D" w:rsidP="00884D22">
            <w:pPr>
              <w:jc w:val="center"/>
              <w:rPr>
                <w:rFonts w:cs="Arial"/>
                <w:b/>
                <w:bCs/>
              </w:rPr>
            </w:pPr>
            <w:r w:rsidRPr="007E0B2D">
              <w:rPr>
                <w:rFonts w:cs="Arial"/>
                <w:b/>
                <w:bCs/>
              </w:rPr>
              <w:t xml:space="preserve">Year Long </w:t>
            </w:r>
          </w:p>
        </w:tc>
        <w:tc>
          <w:tcPr>
            <w:tcW w:w="3293" w:type="dxa"/>
            <w:gridSpan w:val="2"/>
          </w:tcPr>
          <w:p w14:paraId="50E5810E" w14:textId="6CD6E0AB" w:rsidR="00992C57" w:rsidRPr="00970936" w:rsidRDefault="007E0B2D" w:rsidP="00342450">
            <w:pPr>
              <w:jc w:val="center"/>
              <w:rPr>
                <w:rFonts w:cs="Arial"/>
                <w:b/>
                <w:bCs/>
              </w:rPr>
            </w:pPr>
            <w:r>
              <w:rPr>
                <w:rFonts w:cs="Arial"/>
                <w:b/>
                <w:bCs/>
              </w:rPr>
              <w:t>Term 2</w:t>
            </w:r>
          </w:p>
        </w:tc>
      </w:tr>
      <w:tr w:rsidR="00F31F20" w:rsidRPr="00970936" w14:paraId="14D4BA0E" w14:textId="77777777" w:rsidTr="003B0528">
        <w:trPr>
          <w:trHeight w:val="1615"/>
        </w:trPr>
        <w:tc>
          <w:tcPr>
            <w:tcW w:w="1676" w:type="dxa"/>
            <w:shd w:val="clear" w:color="auto" w:fill="4F81BD" w:themeFill="accent1"/>
          </w:tcPr>
          <w:p w14:paraId="495A8DE7" w14:textId="77777777" w:rsidR="005767C5" w:rsidRDefault="005767C5" w:rsidP="005767C5">
            <w:pPr>
              <w:jc w:val="center"/>
              <w:rPr>
                <w:rFonts w:cs="Arial"/>
              </w:rPr>
            </w:pPr>
            <w:r>
              <w:rPr>
                <w:rFonts w:cs="Arial"/>
              </w:rPr>
              <w:t>BHA0020</w:t>
            </w:r>
          </w:p>
          <w:p w14:paraId="3202A4EB" w14:textId="77777777" w:rsidR="005767C5" w:rsidRDefault="005767C5" w:rsidP="005767C5">
            <w:pPr>
              <w:jc w:val="center"/>
              <w:rPr>
                <w:rFonts w:cs="Arial"/>
              </w:rPr>
            </w:pPr>
            <w:r>
              <w:rPr>
                <w:rFonts w:cs="Arial"/>
              </w:rPr>
              <w:t>Corporate</w:t>
            </w:r>
          </w:p>
          <w:p w14:paraId="2A7DA895" w14:textId="77777777" w:rsidR="005767C5" w:rsidRDefault="005767C5" w:rsidP="005767C5">
            <w:pPr>
              <w:jc w:val="center"/>
              <w:rPr>
                <w:rFonts w:cs="Arial"/>
              </w:rPr>
            </w:pPr>
            <w:r>
              <w:rPr>
                <w:rFonts w:cs="Arial"/>
              </w:rPr>
              <w:t>Finance</w:t>
            </w:r>
          </w:p>
          <w:p w14:paraId="314675C9" w14:textId="31B93478" w:rsidR="00F31F20" w:rsidRPr="00F31F20" w:rsidRDefault="005767C5" w:rsidP="005767C5">
            <w:pPr>
              <w:jc w:val="center"/>
              <w:rPr>
                <w:rFonts w:cs="Arial"/>
                <w:strike/>
              </w:rPr>
            </w:pPr>
            <w:r>
              <w:rPr>
                <w:rFonts w:cs="Arial"/>
                <w:bCs/>
              </w:rPr>
              <w:t>20 credits</w:t>
            </w:r>
          </w:p>
        </w:tc>
        <w:tc>
          <w:tcPr>
            <w:tcW w:w="1611" w:type="dxa"/>
            <w:shd w:val="clear" w:color="auto" w:fill="4F81BD" w:themeFill="accent1"/>
          </w:tcPr>
          <w:p w14:paraId="77217F53" w14:textId="38DCD517" w:rsidR="00F31F20" w:rsidRPr="00785249" w:rsidRDefault="005767C5" w:rsidP="00342450">
            <w:pPr>
              <w:jc w:val="center"/>
              <w:rPr>
                <w:rFonts w:cs="Arial"/>
                <w:strike/>
              </w:rPr>
            </w:pPr>
            <w:r w:rsidRPr="00785249">
              <w:rPr>
                <w:rFonts w:cs="Arial"/>
              </w:rPr>
              <w:t>1x Optional Module</w:t>
            </w:r>
          </w:p>
        </w:tc>
        <w:tc>
          <w:tcPr>
            <w:tcW w:w="1814" w:type="dxa"/>
            <w:shd w:val="clear" w:color="auto" w:fill="9BBB59" w:themeFill="accent3"/>
          </w:tcPr>
          <w:p w14:paraId="7F9EAC02" w14:textId="77777777" w:rsidR="007E0B2D" w:rsidRPr="005C6C90" w:rsidRDefault="004E7D21" w:rsidP="007E0B2D">
            <w:pPr>
              <w:jc w:val="center"/>
              <w:rPr>
                <w:rFonts w:cs="Arial"/>
              </w:rPr>
            </w:pPr>
            <w:r w:rsidRPr="005C6C90">
              <w:rPr>
                <w:rFonts w:cs="Arial"/>
              </w:rPr>
              <w:t>BHA0005 Advanced Corporate Reporting</w:t>
            </w:r>
          </w:p>
          <w:p w14:paraId="582835EC" w14:textId="4079116F" w:rsidR="007E0B2D" w:rsidRPr="005C6C90" w:rsidRDefault="007E0B2D" w:rsidP="007E0B2D">
            <w:pPr>
              <w:jc w:val="center"/>
              <w:rPr>
                <w:rFonts w:cs="Arial"/>
                <w:bCs/>
              </w:rPr>
            </w:pPr>
            <w:r w:rsidRPr="005C6C90">
              <w:rPr>
                <w:rFonts w:cs="Arial"/>
                <w:bCs/>
              </w:rPr>
              <w:t>20 credits</w:t>
            </w:r>
          </w:p>
          <w:p w14:paraId="5B1E9527" w14:textId="19A99653" w:rsidR="00F31F20" w:rsidRPr="00852B2D" w:rsidRDefault="00F31F20" w:rsidP="004E7D21">
            <w:pPr>
              <w:jc w:val="center"/>
              <w:rPr>
                <w:rFonts w:cs="Arial"/>
                <w:highlight w:val="yellow"/>
              </w:rPr>
            </w:pPr>
          </w:p>
        </w:tc>
        <w:tc>
          <w:tcPr>
            <w:tcW w:w="1671" w:type="dxa"/>
            <w:shd w:val="clear" w:color="auto" w:fill="9BBB59" w:themeFill="accent3"/>
          </w:tcPr>
          <w:p w14:paraId="7F80429D" w14:textId="77777777" w:rsidR="004E7D21" w:rsidRDefault="004E7D21" w:rsidP="004E7D21">
            <w:pPr>
              <w:jc w:val="center"/>
              <w:rPr>
                <w:rFonts w:cs="Arial"/>
              </w:rPr>
            </w:pPr>
            <w:r w:rsidRPr="0047266F">
              <w:rPr>
                <w:rFonts w:cs="Arial"/>
              </w:rPr>
              <w:t xml:space="preserve">BHE0013 </w:t>
            </w:r>
            <w:r>
              <w:rPr>
                <w:rFonts w:cs="Arial"/>
              </w:rPr>
              <w:t>Applied Econometrics</w:t>
            </w:r>
          </w:p>
          <w:p w14:paraId="3F4CD8B4" w14:textId="76888F8C" w:rsidR="00F31F20" w:rsidRPr="0047266F" w:rsidRDefault="004E7D21" w:rsidP="004E7D21">
            <w:pPr>
              <w:jc w:val="center"/>
              <w:rPr>
                <w:rFonts w:cs="Arial"/>
              </w:rPr>
            </w:pPr>
            <w:r>
              <w:rPr>
                <w:rFonts w:cs="Arial"/>
                <w:bCs/>
              </w:rPr>
              <w:t>20 credits</w:t>
            </w:r>
          </w:p>
        </w:tc>
        <w:tc>
          <w:tcPr>
            <w:tcW w:w="1616" w:type="dxa"/>
            <w:shd w:val="clear" w:color="auto" w:fill="F79646" w:themeFill="accent6"/>
          </w:tcPr>
          <w:p w14:paraId="7633992D" w14:textId="77777777" w:rsidR="00992C57" w:rsidRDefault="00992C57" w:rsidP="00992C57">
            <w:pPr>
              <w:jc w:val="center"/>
              <w:rPr>
                <w:rFonts w:cs="Arial"/>
              </w:rPr>
            </w:pPr>
            <w:r w:rsidRPr="0047266F">
              <w:rPr>
                <w:rFonts w:cs="Arial"/>
              </w:rPr>
              <w:t xml:space="preserve">BHE0014 </w:t>
            </w:r>
            <w:r>
              <w:rPr>
                <w:rFonts w:cs="Arial"/>
              </w:rPr>
              <w:t>Decision Science</w:t>
            </w:r>
          </w:p>
          <w:p w14:paraId="02223B93" w14:textId="34884D2F" w:rsidR="00F31F20" w:rsidRPr="0047266F" w:rsidRDefault="00992C57" w:rsidP="00992C57">
            <w:pPr>
              <w:jc w:val="center"/>
              <w:rPr>
                <w:rFonts w:cs="Arial"/>
              </w:rPr>
            </w:pPr>
            <w:r>
              <w:rPr>
                <w:rFonts w:cs="Arial"/>
                <w:bCs/>
              </w:rPr>
              <w:t>20 credits</w:t>
            </w:r>
          </w:p>
        </w:tc>
        <w:tc>
          <w:tcPr>
            <w:tcW w:w="1677" w:type="dxa"/>
            <w:shd w:val="clear" w:color="auto" w:fill="F79646" w:themeFill="accent6"/>
          </w:tcPr>
          <w:p w14:paraId="7141C7F8" w14:textId="77777777" w:rsidR="007E0B2D" w:rsidRPr="00F92F9A" w:rsidRDefault="00992C57" w:rsidP="007E0B2D">
            <w:pPr>
              <w:jc w:val="center"/>
              <w:rPr>
                <w:rFonts w:cs="Arial"/>
              </w:rPr>
            </w:pPr>
            <w:r w:rsidRPr="00F92F9A">
              <w:rPr>
                <w:rFonts w:cs="Arial"/>
              </w:rPr>
              <w:t>BHA0010 Issues in Accounting and Finance</w:t>
            </w:r>
          </w:p>
          <w:p w14:paraId="2C28A1D1" w14:textId="1AE57EE5" w:rsidR="007E0B2D" w:rsidRDefault="007E0B2D" w:rsidP="007E0B2D">
            <w:pPr>
              <w:jc w:val="center"/>
              <w:rPr>
                <w:rFonts w:cs="Arial"/>
                <w:bCs/>
              </w:rPr>
            </w:pPr>
            <w:r w:rsidRPr="00F92F9A">
              <w:rPr>
                <w:rFonts w:cs="Arial"/>
                <w:bCs/>
              </w:rPr>
              <w:t>20 credits</w:t>
            </w:r>
          </w:p>
          <w:p w14:paraId="76542322" w14:textId="2DD4A23F" w:rsidR="00F31F20" w:rsidRPr="00970936" w:rsidRDefault="00F31F20" w:rsidP="00992C57">
            <w:pPr>
              <w:jc w:val="center"/>
              <w:rPr>
                <w:rFonts w:cs="Arial"/>
                <w:b/>
                <w:bCs/>
              </w:rPr>
            </w:pPr>
          </w:p>
        </w:tc>
      </w:tr>
    </w:tbl>
    <w:p w14:paraId="3B598453" w14:textId="77777777" w:rsidR="0032301F" w:rsidRDefault="0032301F" w:rsidP="00613DD4">
      <w:pPr>
        <w:jc w:val="both"/>
        <w:rPr>
          <w:rFonts w:cs="Arial"/>
        </w:rPr>
      </w:pPr>
    </w:p>
    <w:p w14:paraId="60AA22CC" w14:textId="77777777" w:rsidR="006D7646" w:rsidRPr="0028462C" w:rsidRDefault="0028462C" w:rsidP="00970936">
      <w:pPr>
        <w:ind w:left="709"/>
        <w:jc w:val="both"/>
        <w:rPr>
          <w:rFonts w:cs="Arial"/>
        </w:rPr>
      </w:pPr>
      <w:r>
        <w:rPr>
          <w:rFonts w:cs="Arial"/>
        </w:rPr>
        <w:t xml:space="preserve">All </w:t>
      </w:r>
      <w:r w:rsidR="00FF4B5D">
        <w:rPr>
          <w:rFonts w:cs="Arial"/>
        </w:rPr>
        <w:t xml:space="preserve">year 1 and 2 </w:t>
      </w:r>
      <w:r>
        <w:rPr>
          <w:rFonts w:cs="Arial"/>
        </w:rPr>
        <w:t>modules are core.</w:t>
      </w:r>
    </w:p>
    <w:p w14:paraId="7A05CE7D" w14:textId="77777777" w:rsidR="000D5299" w:rsidRDefault="000D5299" w:rsidP="00613DD4">
      <w:pPr>
        <w:jc w:val="both"/>
        <w:rPr>
          <w:rFonts w:cs="Arial"/>
          <w:b/>
          <w:bCs/>
        </w:rPr>
      </w:pPr>
    </w:p>
    <w:p w14:paraId="6D6C645A" w14:textId="61511A7F" w:rsidR="00312916" w:rsidRDefault="00312916" w:rsidP="00DE5FF4">
      <w:pPr>
        <w:ind w:firstLine="720"/>
        <w:jc w:val="both"/>
        <w:rPr>
          <w:rFonts w:cs="Arial"/>
          <w:b/>
          <w:bCs/>
        </w:rPr>
      </w:pPr>
      <w:r w:rsidRPr="00DE5FF4">
        <w:rPr>
          <w:rFonts w:cs="Arial"/>
          <w:b/>
          <w:bCs/>
        </w:rPr>
        <w:t xml:space="preserve">Final year </w:t>
      </w:r>
      <w:r w:rsidR="00970936">
        <w:rPr>
          <w:rFonts w:cs="Arial"/>
          <w:b/>
          <w:bCs/>
        </w:rPr>
        <w:t>Honours Level</w:t>
      </w:r>
    </w:p>
    <w:p w14:paraId="7F725F96" w14:textId="61C9FB72" w:rsidR="00970936" w:rsidRDefault="00970936" w:rsidP="00DE5FF4">
      <w:pPr>
        <w:ind w:firstLine="720"/>
        <w:jc w:val="both"/>
        <w:rPr>
          <w:rFonts w:cs="Arial"/>
          <w:b/>
          <w:bCs/>
        </w:rPr>
      </w:pPr>
    </w:p>
    <w:p w14:paraId="1CC02B4B" w14:textId="28C119B7" w:rsidR="00970936" w:rsidRDefault="00970936" w:rsidP="00DE5FF4">
      <w:pPr>
        <w:ind w:firstLine="720"/>
        <w:jc w:val="both"/>
        <w:rPr>
          <w:rFonts w:cs="Arial"/>
          <w:b/>
          <w:bCs/>
        </w:rPr>
      </w:pPr>
      <w:r>
        <w:rPr>
          <w:rFonts w:cs="Arial"/>
          <w:b/>
          <w:bCs/>
        </w:rPr>
        <w:t xml:space="preserve">Term </w:t>
      </w:r>
      <w:r w:rsidR="007E0B2D">
        <w:rPr>
          <w:rFonts w:cs="Arial"/>
          <w:b/>
          <w:bCs/>
        </w:rPr>
        <w:t>1</w:t>
      </w:r>
      <w:r>
        <w:rPr>
          <w:rFonts w:cs="Arial"/>
          <w:b/>
          <w:bCs/>
        </w:rPr>
        <w:t xml:space="preserve"> Optional Modules: </w:t>
      </w:r>
    </w:p>
    <w:p w14:paraId="7252C937" w14:textId="77777777" w:rsidR="00DE5FF4" w:rsidRPr="00DE5FF4" w:rsidRDefault="00DE5FF4" w:rsidP="00DE5FF4">
      <w:pPr>
        <w:ind w:firstLine="720"/>
        <w:jc w:val="both"/>
        <w:rPr>
          <w:rFonts w:cs="Arial"/>
          <w:b/>
          <w:bCs/>
        </w:rPr>
      </w:pPr>
    </w:p>
    <w:p w14:paraId="6CFE3698" w14:textId="77777777" w:rsidR="00312916" w:rsidRDefault="00312916" w:rsidP="00DE5FF4">
      <w:pPr>
        <w:ind w:firstLine="720"/>
        <w:jc w:val="both"/>
        <w:rPr>
          <w:rFonts w:cs="Arial"/>
        </w:rPr>
      </w:pPr>
      <w:r w:rsidRPr="00312916">
        <w:rPr>
          <w:rFonts w:cs="Arial"/>
        </w:rPr>
        <w:t>B</w:t>
      </w:r>
      <w:r w:rsidR="00FF4B5D">
        <w:rPr>
          <w:rFonts w:cs="Arial"/>
        </w:rPr>
        <w:t>H</w:t>
      </w:r>
      <w:r w:rsidRPr="00312916">
        <w:rPr>
          <w:rFonts w:cs="Arial"/>
        </w:rPr>
        <w:t>E00</w:t>
      </w:r>
      <w:r w:rsidR="0079633E">
        <w:rPr>
          <w:rFonts w:cs="Arial"/>
        </w:rPr>
        <w:t>07</w:t>
      </w:r>
      <w:r>
        <w:rPr>
          <w:rFonts w:cs="Arial"/>
        </w:rPr>
        <w:tab/>
        <w:t>Monetary and Financial Framework</w:t>
      </w:r>
      <w:r>
        <w:rPr>
          <w:rFonts w:cs="Arial"/>
        </w:rPr>
        <w:tab/>
        <w:t xml:space="preserve">20 </w:t>
      </w:r>
      <w:r w:rsidR="00063E3D">
        <w:rPr>
          <w:rFonts w:cs="Arial"/>
        </w:rPr>
        <w:t>C</w:t>
      </w:r>
      <w:r>
        <w:rPr>
          <w:rFonts w:cs="Arial"/>
        </w:rPr>
        <w:t>redits</w:t>
      </w:r>
    </w:p>
    <w:p w14:paraId="6F81498C" w14:textId="77777777" w:rsidR="00312916" w:rsidRDefault="00F442EB" w:rsidP="00DE5FF4">
      <w:pPr>
        <w:ind w:firstLine="720"/>
        <w:jc w:val="both"/>
        <w:rPr>
          <w:rFonts w:cs="Arial"/>
        </w:rPr>
      </w:pPr>
      <w:r w:rsidRPr="00F442EB">
        <w:rPr>
          <w:rFonts w:cs="Arial"/>
        </w:rPr>
        <w:t>BHA0028</w:t>
      </w:r>
      <w:r w:rsidR="00063E3D">
        <w:rPr>
          <w:rFonts w:cs="Arial"/>
        </w:rPr>
        <w:t xml:space="preserve">       </w:t>
      </w:r>
      <w:r w:rsidR="0047266F">
        <w:rPr>
          <w:rFonts w:cs="Arial"/>
        </w:rPr>
        <w:tab/>
      </w:r>
      <w:r w:rsidR="00312916">
        <w:rPr>
          <w:rFonts w:cs="Arial"/>
        </w:rPr>
        <w:t xml:space="preserve">Climate </w:t>
      </w:r>
      <w:r w:rsidR="00177B0C">
        <w:rPr>
          <w:rFonts w:cs="Arial"/>
        </w:rPr>
        <w:t>Economics and Finance</w:t>
      </w:r>
      <w:r w:rsidR="00312916">
        <w:rPr>
          <w:rFonts w:cs="Arial"/>
        </w:rPr>
        <w:tab/>
      </w:r>
      <w:r w:rsidR="00312916">
        <w:rPr>
          <w:rFonts w:cs="Arial"/>
        </w:rPr>
        <w:tab/>
        <w:t xml:space="preserve">20 </w:t>
      </w:r>
      <w:r w:rsidR="00063E3D">
        <w:rPr>
          <w:rFonts w:cs="Arial"/>
        </w:rPr>
        <w:t>C</w:t>
      </w:r>
      <w:r w:rsidR="00312916">
        <w:rPr>
          <w:rFonts w:cs="Arial"/>
        </w:rPr>
        <w:t>redits</w:t>
      </w:r>
    </w:p>
    <w:p w14:paraId="212BD5FB" w14:textId="77777777" w:rsidR="00537A6B" w:rsidRDefault="00537A6B" w:rsidP="00613DD4">
      <w:pPr>
        <w:jc w:val="both"/>
        <w:rPr>
          <w:rFonts w:cs="Arial"/>
        </w:rPr>
      </w:pPr>
    </w:p>
    <w:p w14:paraId="6659550A" w14:textId="77777777" w:rsidR="008B0F17" w:rsidRDefault="00EB46DF" w:rsidP="00EB46DF">
      <w:pPr>
        <w:jc w:val="both"/>
        <w:rPr>
          <w:rFonts w:cs="Arial"/>
        </w:rPr>
      </w:pPr>
      <w:r>
        <w:rPr>
          <w:rFonts w:cs="Arial"/>
        </w:rPr>
        <w:lastRenderedPageBreak/>
        <w:tab/>
      </w:r>
    </w:p>
    <w:p w14:paraId="24DC60E1" w14:textId="77777777" w:rsidR="00881B77" w:rsidRDefault="00881B77" w:rsidP="00EB46DF">
      <w:pPr>
        <w:jc w:val="both"/>
        <w:rPr>
          <w:rFonts w:cs="Arial"/>
        </w:rPr>
      </w:pPr>
    </w:p>
    <w:p w14:paraId="356CC766" w14:textId="77777777" w:rsidR="00881B77" w:rsidRDefault="00881B77" w:rsidP="00EB46DF">
      <w:pPr>
        <w:jc w:val="both"/>
        <w:rPr>
          <w:rFonts w:cs="Arial"/>
        </w:rPr>
      </w:pPr>
    </w:p>
    <w:bookmarkEnd w:id="0"/>
    <w:p w14:paraId="0C2054DA" w14:textId="77777777" w:rsidR="00906693" w:rsidRPr="006D79C7" w:rsidRDefault="00906693" w:rsidP="008B0F17">
      <w:pPr>
        <w:jc w:val="both"/>
        <w:rPr>
          <w:b/>
        </w:rPr>
      </w:pPr>
      <w:r>
        <w:rPr>
          <w:b/>
        </w:rPr>
        <w:t>13.</w:t>
      </w:r>
      <w:r w:rsidR="008B0F17">
        <w:rPr>
          <w:b/>
        </w:rPr>
        <w:t>3</w:t>
      </w:r>
      <w:r>
        <w:rPr>
          <w:b/>
        </w:rPr>
        <w:tab/>
      </w:r>
      <w:r w:rsidRPr="006D79C7">
        <w:rPr>
          <w:b/>
        </w:rPr>
        <w:t>Attendance</w:t>
      </w:r>
    </w:p>
    <w:p w14:paraId="4F63D81B" w14:textId="77777777" w:rsidR="00906693" w:rsidRDefault="00906693" w:rsidP="00221770">
      <w:pPr>
        <w:ind w:left="720" w:hanging="720"/>
        <w:jc w:val="both"/>
      </w:pPr>
      <w:r>
        <w:rPr>
          <w:b/>
        </w:rPr>
        <w:tab/>
      </w:r>
      <w:r w:rsidR="00B758CB">
        <w:t xml:space="preserve">All students are expected to attend all timetabled teaching sessions and to be available during all term time weeks </w:t>
      </w:r>
      <w:r w:rsidR="008B0F17">
        <w:t>in line with the</w:t>
      </w:r>
      <w:r w:rsidR="00B758CB">
        <w:t xml:space="preserve"> University</w:t>
      </w:r>
      <w:r w:rsidR="008B0F17">
        <w:t>’s Attenda</w:t>
      </w:r>
      <w:r w:rsidR="00B758CB">
        <w:t>nce Monitoring</w:t>
      </w:r>
      <w:r w:rsidR="008B0F17">
        <w:t xml:space="preserve"> Policy</w:t>
      </w:r>
      <w:r>
        <w:t xml:space="preserve">. </w:t>
      </w:r>
    </w:p>
    <w:p w14:paraId="44666464" w14:textId="77777777" w:rsidR="00AD1F12" w:rsidRDefault="00AD1F12" w:rsidP="00221770">
      <w:pPr>
        <w:widowControl w:val="0"/>
        <w:jc w:val="both"/>
        <w:rPr>
          <w:b/>
          <w:highlight w:val="lightGray"/>
        </w:rPr>
      </w:pPr>
    </w:p>
    <w:p w14:paraId="27262F57" w14:textId="77777777" w:rsidR="00D0700E" w:rsidRDefault="00D0700E" w:rsidP="00221770">
      <w:pPr>
        <w:widowControl w:val="0"/>
        <w:jc w:val="both"/>
        <w:rPr>
          <w:b/>
        </w:rPr>
      </w:pPr>
      <w:r w:rsidRPr="001525BC">
        <w:rPr>
          <w:b/>
        </w:rPr>
        <w:t>1</w:t>
      </w:r>
      <w:r w:rsidR="000001AE" w:rsidRPr="001525BC">
        <w:rPr>
          <w:b/>
        </w:rPr>
        <w:t>4</w:t>
      </w:r>
      <w:r w:rsidRPr="001525BC">
        <w:rPr>
          <w:b/>
        </w:rPr>
        <w:t>.</w:t>
      </w:r>
      <w:r w:rsidRPr="001525BC">
        <w:rPr>
          <w:b/>
        </w:rPr>
        <w:tab/>
        <w:t>Teaching, Learning and Assessment</w:t>
      </w:r>
    </w:p>
    <w:p w14:paraId="7EF2DC5E" w14:textId="77777777" w:rsidR="006A4E44" w:rsidRDefault="006A4E44" w:rsidP="00221770">
      <w:pPr>
        <w:widowControl w:val="0"/>
        <w:jc w:val="both"/>
        <w:rPr>
          <w:b/>
        </w:rPr>
      </w:pPr>
    </w:p>
    <w:p w14:paraId="45FCF217" w14:textId="77777777" w:rsidR="006A4E44" w:rsidRDefault="00FF26BD" w:rsidP="00221770">
      <w:pPr>
        <w:widowControl w:val="0"/>
        <w:ind w:left="720" w:hanging="720"/>
        <w:jc w:val="both"/>
      </w:pPr>
      <w:r>
        <w:rPr>
          <w:b/>
        </w:rPr>
        <w:t>14.1</w:t>
      </w:r>
      <w:r>
        <w:rPr>
          <w:b/>
        </w:rPr>
        <w:tab/>
      </w:r>
      <w:r w:rsidR="006A4E44">
        <w:t xml:space="preserve">Teaching, learning and assessment are designed to offer students a variety of learning and assessment opportunities that align with their module learning outcomes and offer realistic and effective preparation for progression in </w:t>
      </w:r>
      <w:r w:rsidR="001525BC">
        <w:t>the accountancy</w:t>
      </w:r>
      <w:r w:rsidR="005E1573" w:rsidRPr="001525BC">
        <w:t xml:space="preserve"> </w:t>
      </w:r>
      <w:r w:rsidR="001525BC">
        <w:t>profession</w:t>
      </w:r>
      <w:r w:rsidR="006A4E44">
        <w:t>. They aim to be inclusive of diversity, to allow students to actively engage in learning and be successfully assessed in a variety of ways.</w:t>
      </w:r>
    </w:p>
    <w:p w14:paraId="13E04495" w14:textId="77777777" w:rsidR="008E0672" w:rsidRDefault="008E0672" w:rsidP="00221770">
      <w:pPr>
        <w:widowControl w:val="0"/>
        <w:ind w:left="720" w:hanging="720"/>
        <w:jc w:val="both"/>
      </w:pPr>
    </w:p>
    <w:p w14:paraId="1DB3D502" w14:textId="77777777" w:rsidR="008E0672" w:rsidRPr="008E0672" w:rsidRDefault="00FF26BD" w:rsidP="008E0672">
      <w:pPr>
        <w:widowControl w:val="0"/>
        <w:ind w:left="720" w:hanging="720"/>
        <w:jc w:val="both"/>
      </w:pPr>
      <w:r>
        <w:rPr>
          <w:b/>
        </w:rPr>
        <w:t>14.2</w:t>
      </w:r>
      <w:r>
        <w:rPr>
          <w:b/>
        </w:rPr>
        <w:tab/>
      </w:r>
      <w:r w:rsidR="001525BC">
        <w:t xml:space="preserve">A </w:t>
      </w:r>
      <w:r w:rsidR="00623C5D">
        <w:t>two</w:t>
      </w:r>
      <w:r w:rsidR="001525BC">
        <w:t xml:space="preserve">-week </w:t>
      </w:r>
      <w:r w:rsidR="008E0672" w:rsidRPr="008E0672">
        <w:t xml:space="preserve">induction programme will be held at the beginning of the course to orientate the students towards studying </w:t>
      </w:r>
      <w:r w:rsidR="001525BC">
        <w:t xml:space="preserve">independently </w:t>
      </w:r>
      <w:r w:rsidR="008E0672" w:rsidRPr="008E0672">
        <w:t xml:space="preserve">in an HE context. </w:t>
      </w:r>
    </w:p>
    <w:p w14:paraId="16FF6F24" w14:textId="77777777" w:rsidR="008E0672" w:rsidRPr="008E0672" w:rsidRDefault="008E0672" w:rsidP="008E0672">
      <w:pPr>
        <w:widowControl w:val="0"/>
        <w:ind w:left="720" w:hanging="720"/>
        <w:jc w:val="both"/>
        <w:rPr>
          <w:b/>
        </w:rPr>
      </w:pPr>
    </w:p>
    <w:p w14:paraId="60578182" w14:textId="77777777" w:rsidR="008E0672" w:rsidRDefault="008E0672" w:rsidP="008E0672">
      <w:pPr>
        <w:widowControl w:val="0"/>
        <w:ind w:left="720" w:hanging="720"/>
        <w:jc w:val="both"/>
      </w:pPr>
      <w:r>
        <w:rPr>
          <w:b/>
        </w:rPr>
        <w:t>14.3</w:t>
      </w:r>
      <w:r>
        <w:rPr>
          <w:b/>
        </w:rPr>
        <w:tab/>
      </w:r>
      <w:r>
        <w:t xml:space="preserve">Students will be exposed to a range of teaching and learning and assessment approaches, combined in ways thought to be most appropriate by the subject specialists delivering the modules to achieve the outcomes specified in Section 12. These will include, for example, </w:t>
      </w:r>
      <w:r w:rsidRPr="001525BC">
        <w:t>lectures, seminars, tutorials, workshops, computer aided learning packages,</w:t>
      </w:r>
      <w:r w:rsidR="001A1B3C">
        <w:t xml:space="preserve"> </w:t>
      </w:r>
      <w:r w:rsidR="00994A11">
        <w:t xml:space="preserve">case study analysis, </w:t>
      </w:r>
      <w:r w:rsidRPr="001525BC">
        <w:t>directed study</w:t>
      </w:r>
      <w:r w:rsidR="00994A11">
        <w:t xml:space="preserve"> and use of Bloomberg in the Trading room</w:t>
      </w:r>
      <w:r w:rsidRPr="001525BC">
        <w:t>.</w:t>
      </w:r>
      <w:r>
        <w:t xml:space="preserve"> Use will be made of the University’s </w:t>
      </w:r>
      <w:r w:rsidR="005C35D8">
        <w:t>Virtual Learning Environment (</w:t>
      </w:r>
      <w:r>
        <w:t>VLE</w:t>
      </w:r>
      <w:r w:rsidR="005C35D8">
        <w:t>)</w:t>
      </w:r>
      <w:r w:rsidR="00994A11">
        <w:t>, podcasts</w:t>
      </w:r>
      <w:r>
        <w:t xml:space="preserve"> and other e-learning methods where appropriate.  Students will have the opportunity to develop</w:t>
      </w:r>
      <w:r w:rsidR="00994A11">
        <w:t xml:space="preserve"> and enhance</w:t>
      </w:r>
      <w:r>
        <w:t xml:space="preserve"> their IT </w:t>
      </w:r>
      <w:r w:rsidR="00994A11">
        <w:t>skills including Excel.</w:t>
      </w:r>
    </w:p>
    <w:p w14:paraId="1810325E" w14:textId="77777777" w:rsidR="0080133C" w:rsidRDefault="0080133C" w:rsidP="008E0672">
      <w:pPr>
        <w:widowControl w:val="0"/>
        <w:ind w:left="720" w:hanging="720"/>
        <w:jc w:val="both"/>
      </w:pPr>
    </w:p>
    <w:p w14:paraId="40690755" w14:textId="77777777" w:rsidR="008E0672" w:rsidRPr="008E0672" w:rsidRDefault="008E0672" w:rsidP="008E0672">
      <w:pPr>
        <w:widowControl w:val="0"/>
        <w:ind w:left="720" w:hanging="720"/>
        <w:jc w:val="both"/>
      </w:pPr>
      <w:r>
        <w:rPr>
          <w:b/>
        </w:rPr>
        <w:t>14.4</w:t>
      </w:r>
      <w:r>
        <w:tab/>
      </w:r>
      <w:r w:rsidRPr="000159B0">
        <w:rPr>
          <w:rFonts w:cs="Arial"/>
          <w:color w:val="000000"/>
          <w:szCs w:val="22"/>
        </w:rPr>
        <w:t>Formative assessment will be provided in all modules, as appropriate to the subject matter, to allow students to gain tutor feedback on their work before formal summative assessment takes place.</w:t>
      </w:r>
    </w:p>
    <w:p w14:paraId="184B10C9" w14:textId="77777777" w:rsidR="008C6F6A" w:rsidRDefault="008C6F6A" w:rsidP="00221770">
      <w:pPr>
        <w:widowControl w:val="0"/>
        <w:ind w:left="720" w:hanging="720"/>
        <w:jc w:val="both"/>
      </w:pPr>
    </w:p>
    <w:p w14:paraId="12CFBEBF" w14:textId="77777777" w:rsidR="006A4E44" w:rsidRDefault="00FF26BD" w:rsidP="00221770">
      <w:pPr>
        <w:widowControl w:val="0"/>
        <w:ind w:left="720" w:hanging="720"/>
        <w:jc w:val="both"/>
      </w:pPr>
      <w:r>
        <w:rPr>
          <w:b/>
        </w:rPr>
        <w:t>14.</w:t>
      </w:r>
      <w:r w:rsidR="001A1B3C">
        <w:rPr>
          <w:b/>
        </w:rPr>
        <w:t>5</w:t>
      </w:r>
      <w:r>
        <w:rPr>
          <w:b/>
        </w:rPr>
        <w:tab/>
      </w:r>
      <w:r w:rsidR="006A4E44">
        <w:t xml:space="preserve">Assessment aims to support learning and to measure achievement.  Assessment methods are described in each module specification and module guide. All learning outcomes in a module are assessed and the mode of assessment is specified for each outcome. </w:t>
      </w:r>
      <w:r w:rsidR="008E0672" w:rsidRPr="008E0672">
        <w:t>Assessment methods may include: seen and unseen examinations, In-Class tests, MCQs, portfolio exercises, Individual assignments, reports, verbal presentations, group projects, computer-base</w:t>
      </w:r>
      <w:r w:rsidR="00D54997">
        <w:t>d assessment,</w:t>
      </w:r>
      <w:r w:rsidR="008E0672" w:rsidRPr="008E0672">
        <w:t xml:space="preserve"> </w:t>
      </w:r>
      <w:r w:rsidR="001A1B3C">
        <w:t xml:space="preserve">and </w:t>
      </w:r>
      <w:r w:rsidR="008E0672" w:rsidRPr="008E0672">
        <w:t>case studies.</w:t>
      </w:r>
      <w:r w:rsidR="006A4E44">
        <w:t xml:space="preserve"> The nature of the assessment varies from module to module, and mirrors the modes of communication expected of </w:t>
      </w:r>
      <w:r w:rsidR="008E0672">
        <w:t>professionals</w:t>
      </w:r>
      <w:r w:rsidR="006A4E44">
        <w:t xml:space="preserve"> in this field</w:t>
      </w:r>
      <w:r w:rsidR="005E1573">
        <w:t xml:space="preserve"> </w:t>
      </w:r>
      <w:r w:rsidR="008F5158">
        <w:t>e.g.</w:t>
      </w:r>
      <w:r w:rsidR="005E1573">
        <w:t xml:space="preserve"> </w:t>
      </w:r>
      <w:r w:rsidR="00A955CF">
        <w:t>report</w:t>
      </w:r>
      <w:r w:rsidR="005E1573">
        <w:t xml:space="preserve"> writing, presentations, </w:t>
      </w:r>
      <w:r w:rsidR="00F44D1B">
        <w:t>and case studies and use of digital technologies.</w:t>
      </w:r>
      <w:r w:rsidR="008E0672" w:rsidRPr="008E0672">
        <w:t xml:space="preserve"> Details of module assessment are provided in the module specification documents available on the School’s Module Guide on the University’s Intranet site. </w:t>
      </w:r>
      <w:hyperlink r:id="rId11" w:history="1">
        <w:r w:rsidR="008E0672" w:rsidRPr="001268D7">
          <w:rPr>
            <w:rStyle w:val="Hyperlink"/>
          </w:rPr>
          <w:t>http://halo.hud.ac.uk/moduleguides/</w:t>
        </w:r>
      </w:hyperlink>
      <w:r w:rsidR="008E0672">
        <w:t xml:space="preserve"> </w:t>
      </w:r>
      <w:r w:rsidR="008E0672" w:rsidRPr="008E0672">
        <w:t xml:space="preserve">   </w:t>
      </w:r>
    </w:p>
    <w:p w14:paraId="46D5630D" w14:textId="77777777" w:rsidR="008E0672" w:rsidRDefault="008E0672" w:rsidP="00221770">
      <w:pPr>
        <w:widowControl w:val="0"/>
        <w:ind w:left="720" w:hanging="720"/>
        <w:jc w:val="both"/>
      </w:pPr>
    </w:p>
    <w:p w14:paraId="0345D65F" w14:textId="77777777" w:rsidR="008E0672" w:rsidRDefault="008E0672" w:rsidP="008E0672">
      <w:pPr>
        <w:widowControl w:val="0"/>
        <w:ind w:left="720"/>
        <w:jc w:val="both"/>
      </w:pPr>
      <w:r w:rsidRPr="008E0672">
        <w:t>Appendix 3 maps assessment activities against modules.</w:t>
      </w:r>
    </w:p>
    <w:p w14:paraId="293DBC86" w14:textId="77777777" w:rsidR="00A36E48" w:rsidRDefault="00A36E48" w:rsidP="008E0672">
      <w:pPr>
        <w:widowControl w:val="0"/>
        <w:ind w:left="720"/>
        <w:jc w:val="both"/>
      </w:pPr>
    </w:p>
    <w:p w14:paraId="40763B7F" w14:textId="77777777" w:rsidR="00A36E48" w:rsidRDefault="00A36E48" w:rsidP="008E0672">
      <w:pPr>
        <w:widowControl w:val="0"/>
        <w:ind w:left="720"/>
        <w:jc w:val="both"/>
      </w:pPr>
    </w:p>
    <w:p w14:paraId="12D54750" w14:textId="77777777" w:rsidR="00A36E48" w:rsidRPr="0073610D" w:rsidRDefault="00A36E48" w:rsidP="0073610D">
      <w:pPr>
        <w:widowControl w:val="0"/>
        <w:ind w:left="720" w:hanging="720"/>
        <w:jc w:val="both"/>
        <w:rPr>
          <w:b/>
        </w:rPr>
      </w:pPr>
      <w:r>
        <w:rPr>
          <w:b/>
        </w:rPr>
        <w:t>14.6</w:t>
      </w:r>
      <w:r w:rsidRPr="00DB3514">
        <w:rPr>
          <w:b/>
        </w:rPr>
        <w:t xml:space="preserve"> </w:t>
      </w:r>
      <w:r>
        <w:rPr>
          <w:b/>
        </w:rPr>
        <w:tab/>
      </w:r>
      <w:r w:rsidRPr="00896EBC">
        <w:t>Personal Development Planning (PDP) is integrated into the course</w:t>
      </w:r>
      <w:r>
        <w:t xml:space="preserve"> and students will also be enrolled on the University wide Chartered Management Institute (CMI) Level 5 Global Professional Award.</w:t>
      </w:r>
      <w:r w:rsidRPr="00896EBC">
        <w:t xml:space="preserve"> Learning </w:t>
      </w:r>
      <w:r>
        <w:t xml:space="preserve">Innovation and </w:t>
      </w:r>
      <w:r w:rsidRPr="00896EBC">
        <w:t xml:space="preserve">Development components are embedded in core modules within the course with additional support from the Academic Librarian. Full use is made of the University’s Careers and Employment Services to support students’ career related development. The PDP process will be supported via the personal tutor system. To record and audit PDP, students will be encouraged to develop a portfolio. </w:t>
      </w:r>
    </w:p>
    <w:p w14:paraId="1B1D892E" w14:textId="77777777" w:rsidR="00A36E48" w:rsidRDefault="00A36E48" w:rsidP="00A36E48">
      <w:pPr>
        <w:ind w:left="720"/>
      </w:pPr>
    </w:p>
    <w:p w14:paraId="57245744" w14:textId="77777777" w:rsidR="00A36E48" w:rsidRDefault="00A36E48" w:rsidP="00A36E48">
      <w:pPr>
        <w:ind w:left="720"/>
        <w:sectPr w:rsidR="00A36E48" w:rsidSect="00692202">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567" w:footer="567" w:gutter="0"/>
          <w:cols w:space="708"/>
          <w:docGrid w:linePitch="360"/>
        </w:sectPr>
      </w:pPr>
      <w:r w:rsidRPr="00896EBC">
        <w:t>Appendix 4 maps PDP activities against modul</w:t>
      </w:r>
      <w:r>
        <w:t>es</w:t>
      </w:r>
    </w:p>
    <w:p w14:paraId="2834B654" w14:textId="77777777" w:rsidR="00931849" w:rsidRDefault="00931849" w:rsidP="00221770">
      <w:pPr>
        <w:jc w:val="both"/>
        <w:rPr>
          <w:b/>
        </w:rPr>
      </w:pPr>
      <w:r w:rsidRPr="00D54997">
        <w:rPr>
          <w:b/>
        </w:rPr>
        <w:lastRenderedPageBreak/>
        <w:t>15.</w:t>
      </w:r>
      <w:r w:rsidRPr="00D54997">
        <w:rPr>
          <w:b/>
        </w:rPr>
        <w:tab/>
        <w:t>Support for Students and their Learning</w:t>
      </w:r>
    </w:p>
    <w:p w14:paraId="09437A34" w14:textId="77777777" w:rsidR="00221770" w:rsidRDefault="00221770" w:rsidP="00221770">
      <w:pPr>
        <w:ind w:left="720" w:hanging="720"/>
        <w:jc w:val="both"/>
        <w:rPr>
          <w:rFonts w:cs="Arial"/>
          <w:b/>
        </w:rPr>
      </w:pPr>
    </w:p>
    <w:p w14:paraId="7CB3CD84" w14:textId="77777777" w:rsidR="00931849" w:rsidRDefault="00931849" w:rsidP="00F118D4">
      <w:pPr>
        <w:ind w:left="720" w:hanging="720"/>
        <w:jc w:val="both"/>
        <w:rPr>
          <w:rFonts w:cs="Arial"/>
        </w:rPr>
      </w:pPr>
      <w:r w:rsidRPr="0013331A">
        <w:rPr>
          <w:rFonts w:cs="Arial"/>
          <w:b/>
        </w:rPr>
        <w:t>15.1</w:t>
      </w:r>
      <w:r w:rsidRPr="0013331A">
        <w:rPr>
          <w:rFonts w:cs="Arial"/>
          <w:b/>
        </w:rPr>
        <w:tab/>
      </w:r>
      <w:r w:rsidRPr="0013331A">
        <w:rPr>
          <w:rFonts w:cs="Arial"/>
        </w:rPr>
        <w:t>Support for students undertaking this course operates at University, School and Course level as follows</w:t>
      </w:r>
      <w:r>
        <w:rPr>
          <w:rFonts w:cs="Arial"/>
        </w:rPr>
        <w:t>:</w:t>
      </w:r>
    </w:p>
    <w:p w14:paraId="18E03CBD" w14:textId="77777777" w:rsidR="00931849" w:rsidRDefault="00931849" w:rsidP="00F118D4">
      <w:pPr>
        <w:ind w:left="720"/>
        <w:jc w:val="both"/>
        <w:rPr>
          <w:rFonts w:cs="Arial"/>
        </w:rPr>
      </w:pPr>
    </w:p>
    <w:p w14:paraId="6D86D4D5" w14:textId="77777777" w:rsidR="00931849" w:rsidRDefault="00D54997" w:rsidP="00F118D4">
      <w:pPr>
        <w:ind w:left="720" w:hanging="720"/>
        <w:jc w:val="both"/>
        <w:rPr>
          <w:rFonts w:cs="Arial"/>
          <w:b/>
        </w:rPr>
      </w:pPr>
      <w:r>
        <w:rPr>
          <w:rFonts w:cs="Arial"/>
          <w:b/>
        </w:rPr>
        <w:t>15.2</w:t>
      </w:r>
      <w:r>
        <w:rPr>
          <w:rFonts w:cs="Arial"/>
          <w:b/>
        </w:rPr>
        <w:tab/>
        <w:t>University l</w:t>
      </w:r>
      <w:r w:rsidR="00931849">
        <w:rPr>
          <w:rFonts w:cs="Arial"/>
          <w:b/>
        </w:rPr>
        <w:t>evel</w:t>
      </w:r>
      <w:r w:rsidR="00C728B4">
        <w:rPr>
          <w:rFonts w:cs="Arial"/>
          <w:b/>
        </w:rPr>
        <w:t xml:space="preserve"> support</w:t>
      </w:r>
    </w:p>
    <w:p w14:paraId="689FD5BB" w14:textId="77777777" w:rsidR="00D54997" w:rsidRDefault="00D54997" w:rsidP="00DE5FF4">
      <w:pPr>
        <w:ind w:left="720" w:hanging="720"/>
        <w:jc w:val="both"/>
        <w:rPr>
          <w:rFonts w:cs="Arial"/>
          <w:b/>
        </w:rPr>
      </w:pPr>
    </w:p>
    <w:p w14:paraId="56D74591" w14:textId="77777777" w:rsidR="00F118D4" w:rsidRPr="00F118D4" w:rsidRDefault="00F118D4" w:rsidP="00DE5FF4">
      <w:pPr>
        <w:ind w:left="720"/>
        <w:jc w:val="both"/>
        <w:rPr>
          <w:noProof/>
          <w:lang w:eastAsia="en-US"/>
        </w:rPr>
      </w:pPr>
      <w:r w:rsidRPr="00F118D4">
        <w:rPr>
          <w:noProof/>
          <w:lang w:eastAsia="en-US"/>
        </w:rPr>
        <w:t xml:space="preserve">The University of Huddersfield provides a range of central facilities to support students and course tutors </w:t>
      </w:r>
      <w:r w:rsidR="00D54997">
        <w:rPr>
          <w:noProof/>
          <w:lang w:eastAsia="en-US"/>
        </w:rPr>
        <w:t>refer students as appropriate.</w:t>
      </w:r>
      <w:r w:rsidRPr="00F118D4">
        <w:rPr>
          <w:noProof/>
          <w:lang w:eastAsia="en-US"/>
        </w:rPr>
        <w:t>The main facilities are as follows:</w:t>
      </w:r>
    </w:p>
    <w:p w14:paraId="1B94B554" w14:textId="77777777" w:rsidR="00F118D4" w:rsidRPr="00F118D4" w:rsidRDefault="00F118D4" w:rsidP="00DE5FF4">
      <w:pPr>
        <w:ind w:left="720"/>
        <w:jc w:val="both"/>
        <w:rPr>
          <w:rFonts w:cs="Arial"/>
          <w:lang w:eastAsia="en-US"/>
        </w:rPr>
      </w:pPr>
    </w:p>
    <w:p w14:paraId="32FD0F57" w14:textId="77777777" w:rsidR="00F118D4" w:rsidRPr="00F118D4" w:rsidRDefault="00F118D4" w:rsidP="00DE5FF4">
      <w:pPr>
        <w:ind w:left="720"/>
        <w:jc w:val="both"/>
        <w:rPr>
          <w:rFonts w:cs="Arial"/>
          <w:lang w:eastAsia="en-US"/>
        </w:rPr>
      </w:pPr>
      <w:r w:rsidRPr="00F118D4">
        <w:rPr>
          <w:rFonts w:cs="Arial"/>
          <w:lang w:eastAsia="en-US"/>
        </w:rPr>
        <w:t>The Library (library and computing facilities) provides induction and ongoing support for all students.</w:t>
      </w:r>
    </w:p>
    <w:p w14:paraId="31423C72" w14:textId="77777777" w:rsidR="00F118D4" w:rsidRPr="00F118D4" w:rsidRDefault="00FF4FEE" w:rsidP="00DE5FF4">
      <w:pPr>
        <w:ind w:left="720"/>
        <w:jc w:val="both"/>
        <w:rPr>
          <w:rFonts w:cs="Arial"/>
          <w:lang w:eastAsia="en-US"/>
        </w:rPr>
      </w:pPr>
      <w:hyperlink r:id="rId18" w:history="1">
        <w:r w:rsidR="00F118D4" w:rsidRPr="00F118D4">
          <w:rPr>
            <w:rFonts w:cs="Arial"/>
            <w:color w:val="0000FF"/>
            <w:u w:val="single"/>
            <w:lang w:eastAsia="en-US"/>
          </w:rPr>
          <w:t>https://library.hud.ac.uk/</w:t>
        </w:r>
      </w:hyperlink>
    </w:p>
    <w:p w14:paraId="5515B1F6" w14:textId="77777777" w:rsidR="00F118D4" w:rsidRPr="00F118D4" w:rsidRDefault="00F118D4" w:rsidP="00DE5FF4">
      <w:pPr>
        <w:ind w:left="720"/>
        <w:jc w:val="both"/>
        <w:rPr>
          <w:rFonts w:cs="Arial"/>
          <w:lang w:eastAsia="en-US"/>
        </w:rPr>
      </w:pPr>
    </w:p>
    <w:p w14:paraId="3C590E52" w14:textId="77777777" w:rsidR="00F118D4" w:rsidRPr="00F118D4" w:rsidRDefault="00F118D4" w:rsidP="00DE5FF4">
      <w:pPr>
        <w:ind w:left="720"/>
        <w:jc w:val="both"/>
        <w:rPr>
          <w:rFonts w:cs="Arial"/>
          <w:lang w:eastAsia="en-US"/>
        </w:rPr>
      </w:pPr>
      <w:r w:rsidRPr="00F118D4">
        <w:rPr>
          <w:rFonts w:cs="Arial"/>
          <w:lang w:eastAsia="en-US"/>
        </w:rPr>
        <w:t>Student Services provides specialist advice in the areas of careers advice, pastoral care and chaplaincy, day care nursery, counselling, accommodation and welfare, financial support, disability support, a shop for part-time work</w:t>
      </w:r>
      <w:r w:rsidR="00D54997">
        <w:rPr>
          <w:rFonts w:cs="Arial"/>
          <w:lang w:eastAsia="en-US"/>
        </w:rPr>
        <w:t>, sports facilities etc.</w:t>
      </w:r>
    </w:p>
    <w:p w14:paraId="3F874578" w14:textId="77777777" w:rsidR="00F118D4" w:rsidRPr="00F118D4" w:rsidRDefault="00FF4FEE" w:rsidP="00DE5FF4">
      <w:pPr>
        <w:ind w:left="720"/>
        <w:jc w:val="both"/>
        <w:rPr>
          <w:rFonts w:cs="Arial"/>
          <w:lang w:eastAsia="en-US"/>
        </w:rPr>
      </w:pPr>
      <w:hyperlink r:id="rId19" w:history="1">
        <w:r w:rsidR="00F118D4" w:rsidRPr="00F118D4">
          <w:rPr>
            <w:rFonts w:cs="Arial"/>
            <w:color w:val="0000FF"/>
            <w:u w:val="single"/>
            <w:lang w:eastAsia="en-US"/>
          </w:rPr>
          <w:t>http://www.hud.ac.uk/wellbeing-disability-services/disabilityservices/</w:t>
        </w:r>
      </w:hyperlink>
    </w:p>
    <w:p w14:paraId="4380D2BA" w14:textId="77777777" w:rsidR="00F118D4" w:rsidRPr="00F118D4" w:rsidRDefault="00FF4FEE" w:rsidP="00DE5FF4">
      <w:pPr>
        <w:ind w:left="720"/>
        <w:jc w:val="both"/>
        <w:rPr>
          <w:rFonts w:cs="Arial"/>
          <w:lang w:eastAsia="en-US"/>
        </w:rPr>
      </w:pPr>
      <w:hyperlink r:id="rId20" w:history="1">
        <w:r w:rsidR="00F118D4" w:rsidRPr="00F118D4">
          <w:rPr>
            <w:rFonts w:cs="Arial"/>
            <w:color w:val="0000FF"/>
            <w:u w:val="single"/>
            <w:lang w:eastAsia="en-US"/>
          </w:rPr>
          <w:t>http://www.hud.ac.uk/wellbeing-disability-services/wellbeing//</w:t>
        </w:r>
      </w:hyperlink>
    </w:p>
    <w:p w14:paraId="40210402" w14:textId="77777777" w:rsidR="00D2547E" w:rsidRDefault="00FF4FEE" w:rsidP="00DE5FF4">
      <w:pPr>
        <w:ind w:left="720"/>
        <w:jc w:val="both"/>
      </w:pPr>
      <w:hyperlink r:id="rId21" w:history="1">
        <w:r w:rsidR="00D2547E">
          <w:rPr>
            <w:rStyle w:val="Hyperlink"/>
          </w:rPr>
          <w:t>https://students.hud.ac.uk/help/faith/</w:t>
        </w:r>
      </w:hyperlink>
    </w:p>
    <w:p w14:paraId="4DA3A3C8" w14:textId="77777777" w:rsidR="00F118D4" w:rsidRPr="00F118D4" w:rsidRDefault="00FF4FEE" w:rsidP="00DE5FF4">
      <w:pPr>
        <w:ind w:left="720"/>
        <w:jc w:val="both"/>
        <w:rPr>
          <w:rFonts w:cs="Arial"/>
          <w:lang w:eastAsia="en-US"/>
        </w:rPr>
      </w:pPr>
      <w:hyperlink r:id="rId22" w:history="1">
        <w:r w:rsidR="00F118D4" w:rsidRPr="00F118D4">
          <w:rPr>
            <w:rFonts w:cs="Arial"/>
            <w:color w:val="0000FF"/>
            <w:u w:val="single"/>
            <w:lang w:eastAsia="en-US"/>
          </w:rPr>
          <w:t>https://www.hud.ac.uk/uni-life/accommodation/</w:t>
        </w:r>
      </w:hyperlink>
    </w:p>
    <w:p w14:paraId="19CF0E71" w14:textId="77777777" w:rsidR="00F118D4" w:rsidRPr="00F118D4" w:rsidRDefault="00FF4FEE" w:rsidP="00DE5FF4">
      <w:pPr>
        <w:ind w:left="720"/>
        <w:jc w:val="both"/>
        <w:rPr>
          <w:rFonts w:cs="Arial"/>
          <w:lang w:eastAsia="en-US"/>
        </w:rPr>
      </w:pPr>
      <w:hyperlink r:id="rId23" w:history="1">
        <w:r w:rsidR="00F118D4" w:rsidRPr="00F118D4">
          <w:rPr>
            <w:rFonts w:cs="Arial"/>
            <w:color w:val="0000FF"/>
            <w:u w:val="single"/>
            <w:lang w:eastAsia="en-US"/>
          </w:rPr>
          <w:t>http://students.hud.ac.uk/careers</w:t>
        </w:r>
      </w:hyperlink>
    </w:p>
    <w:p w14:paraId="3769D646" w14:textId="77777777" w:rsidR="00F118D4" w:rsidRPr="00F118D4" w:rsidRDefault="00F118D4" w:rsidP="00DE5FF4">
      <w:pPr>
        <w:ind w:left="720"/>
        <w:jc w:val="both"/>
        <w:rPr>
          <w:rFonts w:cs="Arial"/>
          <w:lang w:eastAsia="en-US"/>
        </w:rPr>
      </w:pPr>
      <w:r w:rsidRPr="00F118D4">
        <w:rPr>
          <w:rFonts w:cs="Arial"/>
          <w:lang w:eastAsia="en-US"/>
        </w:rPr>
        <w:tab/>
      </w:r>
      <w:r w:rsidRPr="00F118D4">
        <w:rPr>
          <w:rFonts w:cs="Arial"/>
          <w:lang w:eastAsia="en-US"/>
        </w:rPr>
        <w:tab/>
      </w:r>
    </w:p>
    <w:p w14:paraId="724E115F" w14:textId="77777777" w:rsidR="00F118D4" w:rsidRPr="00F118D4" w:rsidRDefault="00F118D4" w:rsidP="00DE5FF4">
      <w:pPr>
        <w:ind w:left="720"/>
        <w:jc w:val="both"/>
        <w:rPr>
          <w:rFonts w:cs="Arial"/>
          <w:lang w:eastAsia="en-US"/>
        </w:rPr>
      </w:pPr>
      <w:r w:rsidRPr="00F118D4">
        <w:rPr>
          <w:rFonts w:cs="Arial"/>
          <w:lang w:eastAsia="en-US"/>
        </w:rPr>
        <w:t>The International Office provides help and support for all overseas students.</w:t>
      </w:r>
    </w:p>
    <w:p w14:paraId="37FD5077" w14:textId="77777777" w:rsidR="00F118D4" w:rsidRPr="00F118D4" w:rsidRDefault="00FF4FEE" w:rsidP="00DE5FF4">
      <w:pPr>
        <w:ind w:left="720"/>
        <w:jc w:val="both"/>
        <w:rPr>
          <w:rFonts w:cs="Arial"/>
          <w:color w:val="0000FF"/>
          <w:u w:val="single"/>
          <w:lang w:eastAsia="en-US"/>
        </w:rPr>
      </w:pPr>
      <w:hyperlink r:id="rId24" w:history="1">
        <w:r w:rsidR="00F118D4" w:rsidRPr="00F118D4">
          <w:rPr>
            <w:rFonts w:cs="Arial"/>
            <w:color w:val="0000FF"/>
            <w:u w:val="single"/>
            <w:lang w:eastAsia="en-US"/>
          </w:rPr>
          <w:t>https://www.hud.ac.uk/international/</w:t>
        </w:r>
      </w:hyperlink>
    </w:p>
    <w:p w14:paraId="0C04AEE3" w14:textId="77777777" w:rsidR="00F118D4" w:rsidRPr="00F118D4" w:rsidRDefault="00F118D4" w:rsidP="00F118D4">
      <w:pPr>
        <w:ind w:left="720"/>
        <w:rPr>
          <w:rFonts w:cs="Arial"/>
          <w:lang w:eastAsia="en-US"/>
        </w:rPr>
      </w:pPr>
    </w:p>
    <w:p w14:paraId="2AB60326" w14:textId="77777777" w:rsidR="00D54997" w:rsidRDefault="00F118D4" w:rsidP="00F118D4">
      <w:pPr>
        <w:ind w:left="720" w:hanging="720"/>
        <w:rPr>
          <w:rFonts w:cs="Arial"/>
          <w:b/>
          <w:iCs/>
          <w:lang w:eastAsia="en-US"/>
        </w:rPr>
      </w:pPr>
      <w:r>
        <w:rPr>
          <w:rFonts w:cs="Arial"/>
          <w:b/>
          <w:iCs/>
          <w:lang w:eastAsia="en-US"/>
        </w:rPr>
        <w:t>15.3</w:t>
      </w:r>
      <w:r>
        <w:rPr>
          <w:rFonts w:cs="Arial"/>
          <w:b/>
          <w:iCs/>
          <w:lang w:eastAsia="en-US"/>
        </w:rPr>
        <w:tab/>
      </w:r>
      <w:r w:rsidR="00D54997">
        <w:rPr>
          <w:rFonts w:cs="Arial"/>
          <w:b/>
          <w:iCs/>
          <w:lang w:eastAsia="en-US"/>
        </w:rPr>
        <w:t>School level</w:t>
      </w:r>
      <w:r w:rsidR="00C728B4">
        <w:rPr>
          <w:rFonts w:cs="Arial"/>
          <w:b/>
          <w:iCs/>
          <w:lang w:eastAsia="en-US"/>
        </w:rPr>
        <w:t xml:space="preserve"> support</w:t>
      </w:r>
    </w:p>
    <w:p w14:paraId="23A383A0" w14:textId="77777777" w:rsidR="003A4A5E" w:rsidRPr="0032301F" w:rsidRDefault="00F118D4" w:rsidP="0032301F">
      <w:pPr>
        <w:ind w:left="720" w:hanging="720"/>
        <w:rPr>
          <w:rFonts w:cs="Arial"/>
          <w:b/>
          <w:lang w:eastAsia="en-US"/>
        </w:rPr>
      </w:pPr>
      <w:r w:rsidRPr="00F118D4">
        <w:rPr>
          <w:rFonts w:cs="Arial"/>
          <w:b/>
          <w:lang w:eastAsia="en-US"/>
        </w:rPr>
        <w:t xml:space="preserve"> </w:t>
      </w:r>
    </w:p>
    <w:p w14:paraId="52FD5B27" w14:textId="2CCD4B20" w:rsidR="003A4A5E" w:rsidRDefault="003A4A5E" w:rsidP="00DE5FF4">
      <w:pPr>
        <w:ind w:left="720"/>
        <w:jc w:val="both"/>
        <w:rPr>
          <w:rFonts w:cs="Arial"/>
        </w:rPr>
      </w:pPr>
      <w:bookmarkStart w:id="5" w:name="_Hlk39744526"/>
      <w:r>
        <w:t xml:space="preserve">This course is run from Huddersfield Business School which has a dedicated Learning Innovation and Development Centre. The Learning Innovation and Development Centre (LIDC) provides students with support in understanding and using information and resources around their course and modules. The LIDC supports students’ understanding, helping them to follow assignment briefs and manage time &amp; processes to produce work efficiently and effectively. In addition to this the LIDC also supports students in their oral presentations and writing, using academic business English in a professional manner. In addition, the LIDC team may also refer students for specialist support and assessment e.g. for dyslexia. </w:t>
      </w:r>
      <w:bookmarkEnd w:id="5"/>
    </w:p>
    <w:p w14:paraId="5C9ED2B0" w14:textId="77777777" w:rsidR="003A4A5E" w:rsidRDefault="003A4A5E" w:rsidP="00DE5FF4">
      <w:pPr>
        <w:ind w:left="720"/>
        <w:jc w:val="both"/>
        <w:rPr>
          <w:noProof/>
          <w:lang w:eastAsia="en-US"/>
        </w:rPr>
      </w:pPr>
    </w:p>
    <w:p w14:paraId="54059CE0" w14:textId="77777777" w:rsidR="00F118D4" w:rsidRPr="00F118D4" w:rsidRDefault="00F118D4" w:rsidP="00DE5FF4">
      <w:pPr>
        <w:jc w:val="both"/>
        <w:rPr>
          <w:rFonts w:cs="Arial"/>
          <w:lang w:eastAsia="en-US"/>
        </w:rPr>
      </w:pPr>
    </w:p>
    <w:p w14:paraId="76602FA3" w14:textId="77777777" w:rsidR="00F118D4" w:rsidRPr="00F118D4" w:rsidRDefault="00F118D4" w:rsidP="00DE5FF4">
      <w:pPr>
        <w:autoSpaceDE w:val="0"/>
        <w:autoSpaceDN w:val="0"/>
        <w:adjustRightInd w:val="0"/>
        <w:ind w:left="720"/>
        <w:jc w:val="both"/>
        <w:rPr>
          <w:rFonts w:cs="Arial"/>
          <w:iCs/>
          <w:lang w:eastAsia="en-US"/>
        </w:rPr>
      </w:pPr>
      <w:r w:rsidRPr="00F118D4">
        <w:rPr>
          <w:rFonts w:cs="Arial"/>
          <w:iCs/>
          <w:lang w:eastAsia="en-US"/>
        </w:rPr>
        <w:t>In line with the Equality Act 2010 the School will make reasonable adjustments in order that disabled students can fully access their course. The University's Disability Support Service provides information and advice to disabled students about the support available and liaises with members of staff on disability related issues.</w:t>
      </w:r>
    </w:p>
    <w:p w14:paraId="6310807E" w14:textId="77777777" w:rsidR="00F118D4" w:rsidRPr="00F118D4" w:rsidRDefault="00F118D4" w:rsidP="00DE5FF4">
      <w:pPr>
        <w:autoSpaceDE w:val="0"/>
        <w:autoSpaceDN w:val="0"/>
        <w:adjustRightInd w:val="0"/>
        <w:ind w:left="720"/>
        <w:jc w:val="both"/>
        <w:rPr>
          <w:rFonts w:cs="Arial"/>
          <w:iCs/>
          <w:lang w:eastAsia="en-US"/>
        </w:rPr>
      </w:pPr>
    </w:p>
    <w:p w14:paraId="0B1E3A6B" w14:textId="77777777" w:rsidR="00F118D4" w:rsidRPr="00F118D4" w:rsidRDefault="00F118D4" w:rsidP="00DE5FF4">
      <w:pPr>
        <w:ind w:left="720"/>
        <w:jc w:val="both"/>
        <w:rPr>
          <w:rFonts w:cs="Arial"/>
          <w:lang w:eastAsia="en-US"/>
        </w:rPr>
      </w:pPr>
      <w:r w:rsidRPr="00F118D4">
        <w:rPr>
          <w:rFonts w:cs="Arial"/>
          <w:lang w:eastAsia="en-US"/>
        </w:rPr>
        <w:t>A peer mentoring scheme operates in the Business School</w:t>
      </w:r>
      <w:r w:rsidR="00C728B4">
        <w:rPr>
          <w:rFonts w:cs="Arial"/>
          <w:lang w:eastAsia="en-US"/>
        </w:rPr>
        <w:t>. S</w:t>
      </w:r>
      <w:r w:rsidRPr="00F118D4">
        <w:rPr>
          <w:rFonts w:cs="Arial"/>
          <w:lang w:eastAsia="en-US"/>
        </w:rPr>
        <w:t>tudents</w:t>
      </w:r>
      <w:r w:rsidR="00C728B4">
        <w:rPr>
          <w:rFonts w:cs="Arial"/>
          <w:lang w:eastAsia="en-US"/>
        </w:rPr>
        <w:t xml:space="preserve"> will </w:t>
      </w:r>
      <w:r w:rsidRPr="00F118D4">
        <w:rPr>
          <w:rFonts w:cs="Arial"/>
          <w:lang w:eastAsia="en-US"/>
        </w:rPr>
        <w:t xml:space="preserve">participate in </w:t>
      </w:r>
      <w:r w:rsidR="00C728B4">
        <w:rPr>
          <w:rFonts w:cs="Arial"/>
          <w:lang w:eastAsia="en-US"/>
        </w:rPr>
        <w:t>the Department’s Peer Assisted Learning Scheme (PALs) as a mentee in year 1 and have the opportunity to act as a mentor PAL in year 2</w:t>
      </w:r>
      <w:r w:rsidRPr="00F118D4">
        <w:rPr>
          <w:rFonts w:cs="Arial"/>
          <w:lang w:eastAsia="en-US"/>
        </w:rPr>
        <w:t xml:space="preserve">. </w:t>
      </w:r>
      <w:r w:rsidR="00C728B4">
        <w:rPr>
          <w:rFonts w:cs="Arial"/>
          <w:lang w:eastAsia="en-US"/>
        </w:rPr>
        <w:t>The PALs are recruited on an annual basis and receive training and support from the PAL co-ordinator.</w:t>
      </w:r>
    </w:p>
    <w:p w14:paraId="21B3C9C7" w14:textId="77777777" w:rsidR="00F118D4" w:rsidRPr="00F118D4" w:rsidRDefault="00F118D4" w:rsidP="00DE5FF4">
      <w:pPr>
        <w:ind w:left="720"/>
        <w:jc w:val="both"/>
        <w:rPr>
          <w:rFonts w:cs="Arial"/>
          <w:lang w:eastAsia="en-US"/>
        </w:rPr>
      </w:pPr>
    </w:p>
    <w:p w14:paraId="0950A5E5" w14:textId="77777777" w:rsidR="00DB3514" w:rsidRDefault="00F118D4" w:rsidP="00DE5FF4">
      <w:pPr>
        <w:ind w:left="720"/>
        <w:jc w:val="both"/>
        <w:rPr>
          <w:rFonts w:cs="Arial"/>
          <w:lang w:eastAsia="en-US"/>
        </w:rPr>
      </w:pPr>
      <w:r w:rsidRPr="00F118D4">
        <w:rPr>
          <w:rFonts w:cs="Arial"/>
          <w:lang w:eastAsia="en-US"/>
        </w:rPr>
        <w:t>In addition to the peer mentoring scheme the Business School operates a Personal Academic Tutor System (PATS) which gives all students timetabled hours with their personal tutor. This system is designed to give students</w:t>
      </w:r>
      <w:r w:rsidR="00C728B4">
        <w:rPr>
          <w:rFonts w:cs="Arial"/>
          <w:lang w:eastAsia="en-US"/>
        </w:rPr>
        <w:t>’</w:t>
      </w:r>
      <w:r w:rsidRPr="00F118D4">
        <w:rPr>
          <w:rFonts w:cs="Arial"/>
          <w:lang w:eastAsia="en-US"/>
        </w:rPr>
        <w:t xml:space="preserve"> academic and pastoral support. </w:t>
      </w:r>
    </w:p>
    <w:p w14:paraId="75F90A6B" w14:textId="77777777" w:rsidR="00DB3514" w:rsidRDefault="00DB3514" w:rsidP="00F118D4">
      <w:pPr>
        <w:ind w:left="720"/>
        <w:rPr>
          <w:rFonts w:cs="Arial"/>
          <w:lang w:eastAsia="en-US"/>
        </w:rPr>
      </w:pPr>
    </w:p>
    <w:p w14:paraId="6E11AEF8" w14:textId="77777777" w:rsidR="00F118D4" w:rsidRDefault="00F118D4" w:rsidP="00F118D4">
      <w:pPr>
        <w:ind w:left="720"/>
        <w:rPr>
          <w:rFonts w:cs="Arial"/>
          <w:lang w:eastAsia="en-US"/>
        </w:rPr>
      </w:pPr>
    </w:p>
    <w:p w14:paraId="357E480E" w14:textId="77777777" w:rsidR="00C728B4" w:rsidRDefault="00C728B4" w:rsidP="00F118D4">
      <w:pPr>
        <w:ind w:left="720"/>
        <w:rPr>
          <w:rFonts w:cs="Arial"/>
          <w:lang w:eastAsia="en-US"/>
        </w:rPr>
      </w:pPr>
    </w:p>
    <w:p w14:paraId="3EF6C5B9" w14:textId="77777777" w:rsidR="005F3DDC" w:rsidRDefault="005F3DDC" w:rsidP="00F118D4">
      <w:pPr>
        <w:ind w:left="720"/>
        <w:rPr>
          <w:rFonts w:cs="Arial"/>
          <w:lang w:eastAsia="en-US"/>
        </w:rPr>
      </w:pPr>
    </w:p>
    <w:p w14:paraId="23F8CCA6" w14:textId="77777777" w:rsidR="005F3DDC" w:rsidRDefault="005F3DDC" w:rsidP="00F118D4">
      <w:pPr>
        <w:ind w:left="720"/>
        <w:rPr>
          <w:rFonts w:cs="Arial"/>
          <w:lang w:eastAsia="en-US"/>
        </w:rPr>
      </w:pPr>
    </w:p>
    <w:p w14:paraId="055CD39B" w14:textId="77777777" w:rsidR="005F3DDC" w:rsidRDefault="005F3DDC" w:rsidP="00F118D4">
      <w:pPr>
        <w:ind w:left="720"/>
        <w:rPr>
          <w:rFonts w:cs="Arial"/>
          <w:lang w:eastAsia="en-US"/>
        </w:rPr>
      </w:pPr>
    </w:p>
    <w:p w14:paraId="6CD00C69" w14:textId="77777777" w:rsidR="005F3DDC" w:rsidRDefault="005F3DDC" w:rsidP="00F118D4">
      <w:pPr>
        <w:ind w:left="720"/>
        <w:rPr>
          <w:rFonts w:cs="Arial"/>
          <w:lang w:eastAsia="en-US"/>
        </w:rPr>
      </w:pPr>
    </w:p>
    <w:p w14:paraId="6AB64470" w14:textId="77777777" w:rsidR="005F3DDC" w:rsidRDefault="005F3DDC" w:rsidP="00F118D4">
      <w:pPr>
        <w:ind w:left="720"/>
        <w:rPr>
          <w:rFonts w:cs="Arial"/>
          <w:lang w:eastAsia="en-US"/>
        </w:rPr>
      </w:pPr>
    </w:p>
    <w:p w14:paraId="130DDD02" w14:textId="77777777" w:rsidR="005F3DDC" w:rsidRDefault="005F3DDC" w:rsidP="00F118D4">
      <w:pPr>
        <w:ind w:left="720"/>
        <w:rPr>
          <w:rFonts w:cs="Arial"/>
          <w:lang w:eastAsia="en-US"/>
        </w:rPr>
      </w:pPr>
    </w:p>
    <w:p w14:paraId="17E7C888" w14:textId="77777777" w:rsidR="005F3DDC" w:rsidRDefault="005F3DDC" w:rsidP="00F118D4">
      <w:pPr>
        <w:ind w:left="720"/>
        <w:rPr>
          <w:rFonts w:cs="Arial"/>
          <w:lang w:eastAsia="en-US"/>
        </w:rPr>
      </w:pPr>
    </w:p>
    <w:p w14:paraId="234EAA70" w14:textId="77777777" w:rsidR="005F3DDC" w:rsidRDefault="005F3DDC" w:rsidP="00F118D4">
      <w:pPr>
        <w:ind w:left="720"/>
        <w:rPr>
          <w:rFonts w:cs="Arial"/>
          <w:lang w:eastAsia="en-US"/>
        </w:rPr>
      </w:pPr>
    </w:p>
    <w:p w14:paraId="176CE45F" w14:textId="77777777" w:rsidR="005F3DDC" w:rsidRDefault="005F3DDC" w:rsidP="00F118D4">
      <w:pPr>
        <w:ind w:left="720"/>
        <w:rPr>
          <w:rFonts w:cs="Arial"/>
          <w:lang w:eastAsia="en-US"/>
        </w:rPr>
      </w:pPr>
    </w:p>
    <w:p w14:paraId="489EFF47" w14:textId="77777777" w:rsidR="00C728B4" w:rsidRDefault="00F118D4" w:rsidP="00F118D4">
      <w:pPr>
        <w:rPr>
          <w:rFonts w:cs="Arial"/>
          <w:b/>
          <w:iCs/>
          <w:lang w:eastAsia="en-US"/>
        </w:rPr>
      </w:pPr>
      <w:r>
        <w:rPr>
          <w:rFonts w:cs="Arial"/>
          <w:b/>
          <w:iCs/>
          <w:lang w:eastAsia="en-US"/>
        </w:rPr>
        <w:lastRenderedPageBreak/>
        <w:t>15.4</w:t>
      </w:r>
      <w:r>
        <w:rPr>
          <w:rFonts w:cs="Arial"/>
          <w:b/>
          <w:iCs/>
          <w:lang w:eastAsia="en-US"/>
        </w:rPr>
        <w:tab/>
      </w:r>
      <w:r w:rsidR="00C728B4">
        <w:rPr>
          <w:rFonts w:cs="Arial"/>
          <w:b/>
          <w:iCs/>
          <w:lang w:eastAsia="en-US"/>
        </w:rPr>
        <w:t>Course level support</w:t>
      </w:r>
    </w:p>
    <w:p w14:paraId="16B4177E" w14:textId="77777777" w:rsidR="00F118D4" w:rsidRPr="00F118D4" w:rsidRDefault="00F118D4" w:rsidP="00F118D4">
      <w:pPr>
        <w:rPr>
          <w:rFonts w:cs="Arial"/>
          <w:b/>
          <w:lang w:eastAsia="en-US"/>
        </w:rPr>
      </w:pPr>
      <w:r w:rsidRPr="00F118D4">
        <w:rPr>
          <w:rFonts w:cs="Arial"/>
          <w:b/>
          <w:lang w:eastAsia="en-US"/>
        </w:rPr>
        <w:t xml:space="preserve"> </w:t>
      </w:r>
    </w:p>
    <w:p w14:paraId="15F6084E" w14:textId="77777777" w:rsidR="00F118D4" w:rsidRPr="00F118D4" w:rsidRDefault="00F118D4" w:rsidP="00DE5FF4">
      <w:pPr>
        <w:ind w:left="720"/>
        <w:jc w:val="both"/>
        <w:rPr>
          <w:rFonts w:cs="Arial"/>
          <w:lang w:eastAsia="en-US"/>
        </w:rPr>
      </w:pPr>
      <w:r w:rsidRPr="00F118D4">
        <w:rPr>
          <w:rFonts w:cs="Arial"/>
          <w:lang w:eastAsia="en-US"/>
        </w:rPr>
        <w:t>All students have a personal tutor for pastoral and academic support. The course leader</w:t>
      </w:r>
      <w:r w:rsidR="00C728B4">
        <w:rPr>
          <w:rFonts w:cs="Arial"/>
          <w:lang w:eastAsia="en-US"/>
        </w:rPr>
        <w:t xml:space="preserve"> and year tutors are</w:t>
      </w:r>
      <w:r w:rsidRPr="00F118D4">
        <w:rPr>
          <w:rFonts w:cs="Arial"/>
          <w:lang w:eastAsia="en-US"/>
        </w:rPr>
        <w:t xml:space="preserve"> also available for </w:t>
      </w:r>
      <w:r w:rsidR="00C728B4">
        <w:rPr>
          <w:rFonts w:cs="Arial"/>
          <w:lang w:eastAsia="en-US"/>
        </w:rPr>
        <w:t>academic support, as are module</w:t>
      </w:r>
      <w:r w:rsidRPr="00F118D4">
        <w:rPr>
          <w:rFonts w:cs="Arial"/>
          <w:lang w:eastAsia="en-US"/>
        </w:rPr>
        <w:t xml:space="preserve"> tutors and module leaders. All members of staff have clearly advertised office hours when students are encouraged to seek any help they need.</w:t>
      </w:r>
    </w:p>
    <w:p w14:paraId="1AA94F69" w14:textId="77777777" w:rsidR="00F118D4" w:rsidRPr="00F118D4" w:rsidRDefault="00F118D4" w:rsidP="00DE5FF4">
      <w:pPr>
        <w:ind w:left="720"/>
        <w:jc w:val="both"/>
        <w:rPr>
          <w:rFonts w:cs="Arial"/>
          <w:lang w:eastAsia="en-US"/>
        </w:rPr>
      </w:pPr>
    </w:p>
    <w:p w14:paraId="6C583606" w14:textId="77777777" w:rsidR="00F118D4" w:rsidRPr="00F118D4" w:rsidRDefault="00C728B4" w:rsidP="00DE5FF4">
      <w:pPr>
        <w:ind w:left="720"/>
        <w:jc w:val="both"/>
        <w:rPr>
          <w:rFonts w:cs="Arial"/>
          <w:lang w:eastAsia="en-US"/>
        </w:rPr>
      </w:pPr>
      <w:r>
        <w:rPr>
          <w:rFonts w:cs="Arial"/>
          <w:lang w:eastAsia="en-US"/>
        </w:rPr>
        <w:t>There is a</w:t>
      </w:r>
      <w:r w:rsidR="00F118D4" w:rsidRPr="00F118D4">
        <w:rPr>
          <w:rFonts w:cs="Arial"/>
          <w:lang w:eastAsia="en-US"/>
        </w:rPr>
        <w:t xml:space="preserve"> </w:t>
      </w:r>
      <w:r w:rsidR="001B0A93">
        <w:rPr>
          <w:rFonts w:cs="Arial"/>
          <w:lang w:eastAsia="en-US"/>
        </w:rPr>
        <w:t>two</w:t>
      </w:r>
      <w:r>
        <w:rPr>
          <w:rFonts w:cs="Arial"/>
          <w:lang w:eastAsia="en-US"/>
        </w:rPr>
        <w:t xml:space="preserve"> week ‘Flying Start’ </w:t>
      </w:r>
      <w:r w:rsidR="00F118D4" w:rsidRPr="00F118D4">
        <w:rPr>
          <w:rFonts w:cs="Arial"/>
          <w:lang w:eastAsia="en-US"/>
        </w:rPr>
        <w:t xml:space="preserve">Induction programme which introduces staff and services within the University including the Learning </w:t>
      </w:r>
      <w:r>
        <w:rPr>
          <w:rFonts w:cs="Arial"/>
          <w:lang w:eastAsia="en-US"/>
        </w:rPr>
        <w:t xml:space="preserve">Innovation and </w:t>
      </w:r>
      <w:r w:rsidR="00F118D4" w:rsidRPr="00F118D4">
        <w:rPr>
          <w:rFonts w:cs="Arial"/>
          <w:lang w:eastAsia="en-US"/>
        </w:rPr>
        <w:t>Development team.</w:t>
      </w:r>
    </w:p>
    <w:p w14:paraId="0F1D7DF1" w14:textId="77777777" w:rsidR="00F118D4" w:rsidRPr="00F118D4" w:rsidRDefault="00F118D4" w:rsidP="00DE5FF4">
      <w:pPr>
        <w:ind w:left="720"/>
        <w:jc w:val="both"/>
        <w:rPr>
          <w:rFonts w:cs="Arial"/>
          <w:lang w:eastAsia="en-US"/>
        </w:rPr>
      </w:pPr>
    </w:p>
    <w:p w14:paraId="79754078" w14:textId="77777777" w:rsidR="00DB3514" w:rsidRPr="00F118D4" w:rsidRDefault="00DB3514" w:rsidP="00DE5FF4">
      <w:pPr>
        <w:ind w:left="720"/>
        <w:jc w:val="both"/>
        <w:rPr>
          <w:rFonts w:cs="Arial"/>
          <w:lang w:eastAsia="en-US"/>
        </w:rPr>
      </w:pPr>
      <w:r>
        <w:rPr>
          <w:rFonts w:cs="Arial"/>
          <w:lang w:eastAsia="en-US"/>
        </w:rPr>
        <w:t xml:space="preserve">In addition to the </w:t>
      </w:r>
      <w:r w:rsidR="003A4A5E">
        <w:rPr>
          <w:rFonts w:cs="Arial"/>
          <w:lang w:eastAsia="en-US"/>
        </w:rPr>
        <w:t xml:space="preserve">Huddersfield </w:t>
      </w:r>
      <w:r>
        <w:rPr>
          <w:rFonts w:cs="Arial"/>
          <w:lang w:eastAsia="en-US"/>
        </w:rPr>
        <w:t xml:space="preserve">Business School’s dedicated Business Placement Unit, </w:t>
      </w:r>
      <w:r w:rsidR="009B4774">
        <w:rPr>
          <w:rFonts w:cs="Arial"/>
          <w:lang w:eastAsia="en-US"/>
        </w:rPr>
        <w:t xml:space="preserve">students are supported by </w:t>
      </w:r>
      <w:r>
        <w:rPr>
          <w:rFonts w:cs="Arial"/>
          <w:lang w:eastAsia="en-US"/>
        </w:rPr>
        <w:t>the Department</w:t>
      </w:r>
      <w:r w:rsidR="009B4774">
        <w:rPr>
          <w:rFonts w:cs="Arial"/>
          <w:lang w:eastAsia="en-US"/>
        </w:rPr>
        <w:t>’s</w:t>
      </w:r>
      <w:r>
        <w:rPr>
          <w:rFonts w:cs="Arial"/>
          <w:lang w:eastAsia="en-US"/>
        </w:rPr>
        <w:t xml:space="preserve"> Placement Champion</w:t>
      </w:r>
      <w:r w:rsidR="009B4774">
        <w:rPr>
          <w:rFonts w:cs="Arial"/>
          <w:lang w:eastAsia="en-US"/>
        </w:rPr>
        <w:t>, who support</w:t>
      </w:r>
      <w:r>
        <w:rPr>
          <w:rFonts w:cs="Arial"/>
          <w:lang w:eastAsia="en-US"/>
        </w:rPr>
        <w:t xml:space="preserve"> students in placement activity.</w:t>
      </w:r>
      <w:r w:rsidRPr="00F118D4">
        <w:rPr>
          <w:rFonts w:cs="Arial"/>
          <w:lang w:eastAsia="en-US"/>
        </w:rPr>
        <w:t xml:space="preserve"> </w:t>
      </w:r>
      <w:r>
        <w:rPr>
          <w:rFonts w:cs="Arial"/>
          <w:lang w:eastAsia="en-US"/>
        </w:rPr>
        <w:t>Students who secure a placement are allocated a placement sup</w:t>
      </w:r>
      <w:r w:rsidR="009B4774">
        <w:rPr>
          <w:rFonts w:cs="Arial"/>
          <w:lang w:eastAsia="en-US"/>
        </w:rPr>
        <w:t>ervisor.</w:t>
      </w:r>
    </w:p>
    <w:p w14:paraId="22372518" w14:textId="77777777" w:rsidR="00DB3514" w:rsidRDefault="00DB3514" w:rsidP="00DE5FF4">
      <w:pPr>
        <w:ind w:left="720"/>
        <w:jc w:val="both"/>
        <w:rPr>
          <w:rFonts w:cs="Arial"/>
          <w:lang w:eastAsia="en-US"/>
        </w:rPr>
      </w:pPr>
    </w:p>
    <w:p w14:paraId="3896D9F8" w14:textId="77777777" w:rsidR="00F118D4" w:rsidRPr="00F118D4" w:rsidRDefault="00F118D4" w:rsidP="00DE5FF4">
      <w:pPr>
        <w:ind w:left="720"/>
        <w:jc w:val="both"/>
        <w:rPr>
          <w:rFonts w:cs="Arial"/>
          <w:lang w:eastAsia="en-US"/>
        </w:rPr>
      </w:pPr>
      <w:r w:rsidRPr="00F118D4">
        <w:rPr>
          <w:rFonts w:cs="Arial"/>
          <w:lang w:eastAsia="en-US"/>
        </w:rPr>
        <w:t>Details of academic and personal support within the School and University are listed in the Student handbook</w:t>
      </w:r>
      <w:r w:rsidR="00C728B4">
        <w:rPr>
          <w:rFonts w:cs="Arial"/>
          <w:lang w:eastAsia="en-US"/>
        </w:rPr>
        <w:t>.</w:t>
      </w:r>
    </w:p>
    <w:p w14:paraId="0E34C72E" w14:textId="77777777" w:rsidR="00F118D4" w:rsidRPr="00F118D4" w:rsidRDefault="00F118D4" w:rsidP="00F118D4">
      <w:pPr>
        <w:ind w:left="720" w:hanging="720"/>
        <w:jc w:val="both"/>
        <w:rPr>
          <w:rFonts w:cs="Arial"/>
        </w:rPr>
      </w:pPr>
    </w:p>
    <w:p w14:paraId="19C9D926" w14:textId="77777777" w:rsidR="00D0700E" w:rsidRDefault="00D0700E" w:rsidP="00221770">
      <w:pPr>
        <w:widowControl w:val="0"/>
        <w:jc w:val="both"/>
        <w:rPr>
          <w:b/>
        </w:rPr>
      </w:pPr>
    </w:p>
    <w:p w14:paraId="6F9C4B70" w14:textId="77777777" w:rsidR="0039033D" w:rsidRDefault="0039033D" w:rsidP="00221770">
      <w:pPr>
        <w:widowControl w:val="0"/>
        <w:jc w:val="both"/>
        <w:rPr>
          <w:b/>
        </w:rPr>
      </w:pPr>
    </w:p>
    <w:p w14:paraId="5A06F036" w14:textId="77777777" w:rsidR="00D0700E" w:rsidRPr="00F118D4" w:rsidRDefault="00D0700E" w:rsidP="00221770">
      <w:pPr>
        <w:widowControl w:val="0"/>
        <w:jc w:val="both"/>
        <w:rPr>
          <w:b/>
        </w:rPr>
      </w:pPr>
      <w:r w:rsidRPr="00C728B4">
        <w:rPr>
          <w:b/>
        </w:rPr>
        <w:t>1</w:t>
      </w:r>
      <w:r w:rsidR="000001AE" w:rsidRPr="00C728B4">
        <w:rPr>
          <w:b/>
        </w:rPr>
        <w:t>6</w:t>
      </w:r>
      <w:r w:rsidRPr="00C728B4">
        <w:rPr>
          <w:b/>
        </w:rPr>
        <w:t>.</w:t>
      </w:r>
      <w:r w:rsidRPr="00C728B4">
        <w:rPr>
          <w:b/>
        </w:rPr>
        <w:tab/>
        <w:t>Criteria for Admission</w:t>
      </w:r>
    </w:p>
    <w:p w14:paraId="573A3071" w14:textId="77777777" w:rsidR="009E071D" w:rsidRPr="00F118D4" w:rsidRDefault="009E071D" w:rsidP="00221770">
      <w:pPr>
        <w:widowControl w:val="0"/>
        <w:jc w:val="both"/>
        <w:rPr>
          <w:b/>
        </w:rPr>
      </w:pPr>
    </w:p>
    <w:p w14:paraId="6E613D4F" w14:textId="77777777" w:rsidR="00D2547E" w:rsidRDefault="00CC3A1C" w:rsidP="00DE5FF4">
      <w:pPr>
        <w:ind w:left="709" w:hanging="709"/>
        <w:jc w:val="both"/>
        <w:rPr>
          <w:rStyle w:val="Hyperlink"/>
        </w:rPr>
      </w:pPr>
      <w:r>
        <w:rPr>
          <w:rFonts w:cs="Arial"/>
          <w:b/>
          <w:lang w:eastAsia="en-US"/>
        </w:rPr>
        <w:t>16.1</w:t>
      </w:r>
      <w:r>
        <w:rPr>
          <w:rFonts w:cs="Arial"/>
          <w:b/>
          <w:lang w:eastAsia="en-US"/>
        </w:rPr>
        <w:tab/>
      </w:r>
      <w:r w:rsidR="00F118D4" w:rsidRPr="00F118D4">
        <w:rPr>
          <w:rFonts w:cs="Arial"/>
          <w:lang w:eastAsia="en-US"/>
        </w:rPr>
        <w:t>The University’s policy for Admissions is outlined in Section D of the regulations of Awards Handbook</w:t>
      </w:r>
      <w:r w:rsidR="00D2547E">
        <w:rPr>
          <w:rFonts w:cs="Arial"/>
          <w:u w:val="single"/>
          <w:lang w:eastAsia="en-US"/>
        </w:rPr>
        <w:t xml:space="preserve"> </w:t>
      </w:r>
      <w:hyperlink r:id="rId25" w:history="1">
        <w:r w:rsidR="00D2547E">
          <w:rPr>
            <w:rStyle w:val="Hyperlink"/>
          </w:rPr>
          <w:t>https://www.hud.ac.uk/policies/registry/awards-taught/section-d/</w:t>
        </w:r>
      </w:hyperlink>
    </w:p>
    <w:p w14:paraId="2379ECDF" w14:textId="77777777" w:rsidR="00F118D4" w:rsidRPr="00F118D4" w:rsidRDefault="00F118D4" w:rsidP="00DE5FF4">
      <w:pPr>
        <w:ind w:left="709"/>
        <w:jc w:val="both"/>
        <w:rPr>
          <w:lang w:eastAsia="en-US"/>
        </w:rPr>
      </w:pPr>
    </w:p>
    <w:p w14:paraId="1780F384" w14:textId="77777777" w:rsidR="0039033D" w:rsidRPr="0039033D" w:rsidRDefault="0039033D" w:rsidP="00DE5FF4">
      <w:pPr>
        <w:ind w:left="720" w:hanging="720"/>
        <w:jc w:val="both"/>
        <w:rPr>
          <w:rFonts w:cs="Arial"/>
        </w:rPr>
      </w:pPr>
      <w:r>
        <w:rPr>
          <w:b/>
          <w:bCs/>
        </w:rPr>
        <w:t>             </w:t>
      </w:r>
      <w:r>
        <w:t xml:space="preserve">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and international applications.  Further information for International Students can be found on: </w:t>
      </w:r>
      <w:hyperlink r:id="rId26" w:history="1">
        <w:r w:rsidRPr="00044E6E">
          <w:rPr>
            <w:rStyle w:val="Hyperlink"/>
          </w:rPr>
          <w:t>http://www.hud.ac.uk/international</w:t>
        </w:r>
      </w:hyperlink>
    </w:p>
    <w:p w14:paraId="490AD3E3" w14:textId="77777777" w:rsidR="0039033D" w:rsidRDefault="0039033D" w:rsidP="00DE5FF4">
      <w:pPr>
        <w:ind w:left="720" w:hanging="720"/>
        <w:jc w:val="both"/>
      </w:pPr>
    </w:p>
    <w:p w14:paraId="3F6F8980" w14:textId="77777777" w:rsidR="0039033D" w:rsidRDefault="0039033D" w:rsidP="00DE5FF4">
      <w:pPr>
        <w:ind w:left="720" w:hanging="720"/>
        <w:jc w:val="both"/>
        <w:rPr>
          <w:rStyle w:val="Hyperlink"/>
        </w:rPr>
      </w:pPr>
      <w:r>
        <w:t xml:space="preserve">             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7" w:history="1">
        <w:r>
          <w:rPr>
            <w:rStyle w:val="Hyperlink"/>
          </w:rPr>
          <w:t>Pre-Sessional English Programmes.</w:t>
        </w:r>
      </w:hyperlink>
    </w:p>
    <w:p w14:paraId="34FACBC4" w14:textId="77777777" w:rsidR="00A36E48" w:rsidRDefault="00A36E48" w:rsidP="00DE5FF4">
      <w:pPr>
        <w:ind w:left="720" w:hanging="720"/>
        <w:jc w:val="both"/>
        <w:rPr>
          <w:i/>
          <w:iCs/>
        </w:rPr>
      </w:pPr>
    </w:p>
    <w:p w14:paraId="1467F6FF" w14:textId="77777777" w:rsidR="00A36E48" w:rsidRPr="0073610D" w:rsidRDefault="00A36E48" w:rsidP="00DE5FF4">
      <w:pPr>
        <w:ind w:left="720" w:hanging="720"/>
        <w:jc w:val="both"/>
        <w:rPr>
          <w:iCs/>
        </w:rPr>
      </w:pPr>
      <w:r>
        <w:rPr>
          <w:iCs/>
        </w:rPr>
        <w:tab/>
      </w:r>
      <w:r>
        <w:rPr>
          <w:rFonts w:cs="Arial"/>
          <w:color w:val="000000"/>
          <w:shd w:val="clear" w:color="auto" w:fill="FFFFFF"/>
        </w:rPr>
        <w:t>Mature students are considered on an individual basis.</w:t>
      </w:r>
    </w:p>
    <w:p w14:paraId="737B517A" w14:textId="77777777" w:rsidR="0039033D" w:rsidRDefault="0039033D" w:rsidP="00DE5FF4">
      <w:pPr>
        <w:autoSpaceDE w:val="0"/>
        <w:autoSpaceDN w:val="0"/>
        <w:adjustRightInd w:val="0"/>
        <w:ind w:left="709"/>
        <w:jc w:val="both"/>
        <w:rPr>
          <w:rFonts w:cs="Arial"/>
          <w:color w:val="000000"/>
          <w:lang w:eastAsia="en-US"/>
        </w:rPr>
      </w:pPr>
    </w:p>
    <w:p w14:paraId="5CF1A20A" w14:textId="77777777" w:rsidR="00F118D4" w:rsidRPr="00F118D4" w:rsidRDefault="00F118D4" w:rsidP="00DE5FF4">
      <w:pPr>
        <w:autoSpaceDE w:val="0"/>
        <w:autoSpaceDN w:val="0"/>
        <w:adjustRightInd w:val="0"/>
        <w:ind w:left="709"/>
        <w:jc w:val="both"/>
        <w:rPr>
          <w:rFonts w:cs="Arial"/>
          <w:color w:val="000000"/>
          <w:lang w:eastAsia="en-US"/>
        </w:rPr>
      </w:pPr>
      <w:r w:rsidRPr="00F118D4">
        <w:rPr>
          <w:rFonts w:cs="Arial"/>
          <w:color w:val="000000"/>
          <w:lang w:eastAsia="en-US"/>
        </w:rPr>
        <w:t xml:space="preserve">Overseas applicants will be required to demonstrate proficiency in English prescribed by the standard University requirements. </w:t>
      </w:r>
    </w:p>
    <w:p w14:paraId="3CE2490D" w14:textId="77777777" w:rsidR="00CC3A1C" w:rsidRPr="00F118D4" w:rsidRDefault="00CC3A1C" w:rsidP="00CC3A1C">
      <w:pPr>
        <w:ind w:left="709"/>
        <w:rPr>
          <w:rFonts w:cs="Arial"/>
          <w:color w:val="000000"/>
          <w:lang w:eastAsia="en-US"/>
        </w:rPr>
      </w:pPr>
    </w:p>
    <w:p w14:paraId="50195562" w14:textId="77777777" w:rsidR="00F118D4" w:rsidRPr="00CC3A1C" w:rsidRDefault="00CC3A1C" w:rsidP="00DE5FF4">
      <w:pPr>
        <w:autoSpaceDE w:val="0"/>
        <w:autoSpaceDN w:val="0"/>
        <w:adjustRightInd w:val="0"/>
        <w:ind w:left="709" w:hanging="709"/>
        <w:jc w:val="both"/>
        <w:rPr>
          <w:rFonts w:cs="Arial"/>
          <w:b/>
          <w:lang w:eastAsia="en-US"/>
        </w:rPr>
      </w:pPr>
      <w:r>
        <w:rPr>
          <w:rFonts w:cs="Arial"/>
          <w:b/>
          <w:lang w:eastAsia="en-US"/>
        </w:rPr>
        <w:t>16.2</w:t>
      </w:r>
      <w:r>
        <w:rPr>
          <w:rFonts w:cs="Arial"/>
          <w:b/>
          <w:lang w:eastAsia="en-US"/>
        </w:rPr>
        <w:tab/>
      </w:r>
      <w:r>
        <w:t xml:space="preserve">The University provides opportunities for the accreditation of prior learning (APL) as stated at the following link:  </w:t>
      </w:r>
      <w:hyperlink r:id="rId28" w:history="1">
        <w:r>
          <w:rPr>
            <w:rStyle w:val="Hyperlink"/>
          </w:rPr>
          <w:t>https://www.hud.ac.uk/policies/registry/awards-taught/section-c/</w:t>
        </w:r>
      </w:hyperlink>
    </w:p>
    <w:p w14:paraId="76ED6C63" w14:textId="77777777" w:rsidR="00F118D4" w:rsidRPr="00F118D4" w:rsidRDefault="00F118D4" w:rsidP="00F118D4">
      <w:pPr>
        <w:autoSpaceDE w:val="0"/>
        <w:autoSpaceDN w:val="0"/>
        <w:adjustRightInd w:val="0"/>
        <w:ind w:left="426"/>
        <w:rPr>
          <w:rFonts w:cs="Arial"/>
          <w:lang w:eastAsia="en-US"/>
        </w:rPr>
      </w:pPr>
    </w:p>
    <w:p w14:paraId="0D63FF5D" w14:textId="77777777" w:rsidR="00D0700E" w:rsidRDefault="00D0700E" w:rsidP="00221770">
      <w:pPr>
        <w:widowControl w:val="0"/>
        <w:ind w:left="720" w:hanging="720"/>
        <w:jc w:val="both"/>
        <w:rPr>
          <w:b/>
        </w:rPr>
      </w:pPr>
      <w:r w:rsidRPr="00A40183">
        <w:rPr>
          <w:b/>
        </w:rPr>
        <w:t>1</w:t>
      </w:r>
      <w:r w:rsidR="000001AE" w:rsidRPr="00A40183">
        <w:rPr>
          <w:b/>
        </w:rPr>
        <w:t>7</w:t>
      </w:r>
      <w:r w:rsidRPr="00A40183">
        <w:rPr>
          <w:b/>
        </w:rPr>
        <w:t>.</w:t>
      </w:r>
      <w:r w:rsidRPr="00A40183">
        <w:rPr>
          <w:b/>
        </w:rPr>
        <w:tab/>
        <w:t>Methods for Evaluating and Improving the Quality and Standards of Teaching and Learning</w:t>
      </w:r>
    </w:p>
    <w:p w14:paraId="50484DC1" w14:textId="77777777" w:rsidR="009E071D" w:rsidRDefault="009E071D" w:rsidP="00221770">
      <w:pPr>
        <w:widowControl w:val="0"/>
        <w:ind w:left="720" w:hanging="720"/>
        <w:jc w:val="both"/>
        <w:rPr>
          <w:b/>
        </w:rPr>
      </w:pPr>
    </w:p>
    <w:p w14:paraId="00DBBD15" w14:textId="77777777" w:rsidR="00F118D4" w:rsidRPr="00F118D4" w:rsidRDefault="00F118D4" w:rsidP="00F118D4">
      <w:pPr>
        <w:tabs>
          <w:tab w:val="left" w:pos="720"/>
          <w:tab w:val="left" w:pos="1440"/>
          <w:tab w:val="left" w:pos="2160"/>
          <w:tab w:val="left" w:pos="2880"/>
          <w:tab w:val="left" w:pos="3600"/>
          <w:tab w:val="right" w:pos="8928"/>
        </w:tabs>
        <w:ind w:left="709" w:hanging="709"/>
        <w:rPr>
          <w:rFonts w:cs="Arial"/>
          <w:lang w:eastAsia="en-US"/>
        </w:rPr>
      </w:pPr>
      <w:r w:rsidRPr="00EE7B4C">
        <w:rPr>
          <w:b/>
        </w:rPr>
        <w:t>17.1</w:t>
      </w:r>
      <w:r>
        <w:rPr>
          <w:b/>
        </w:rPr>
        <w:tab/>
      </w:r>
      <w:r w:rsidRPr="00F118D4">
        <w:rPr>
          <w:rFonts w:cs="Arial"/>
          <w:lang w:eastAsia="en-US"/>
        </w:rPr>
        <w:t>Quality assurance procedures at University level include:</w:t>
      </w:r>
    </w:p>
    <w:p w14:paraId="08F18B8D" w14:textId="77777777" w:rsidR="00190D76" w:rsidRPr="00190D76" w:rsidRDefault="00F118D4" w:rsidP="00F118D4">
      <w:pPr>
        <w:numPr>
          <w:ilvl w:val="0"/>
          <w:numId w:val="26"/>
        </w:numPr>
        <w:tabs>
          <w:tab w:val="left" w:pos="720"/>
          <w:tab w:val="left" w:pos="1440"/>
          <w:tab w:val="left" w:pos="2160"/>
          <w:tab w:val="left" w:pos="2880"/>
          <w:tab w:val="left" w:pos="3600"/>
          <w:tab w:val="right" w:pos="8928"/>
        </w:tabs>
        <w:ind w:left="709" w:firstLine="0"/>
        <w:rPr>
          <w:rFonts w:cs="Arial"/>
          <w:lang w:eastAsia="en-US"/>
        </w:rPr>
      </w:pPr>
      <w:r w:rsidRPr="00F118D4">
        <w:rPr>
          <w:lang w:eastAsia="en-US"/>
        </w:rPr>
        <w:t>external examiner system</w:t>
      </w:r>
    </w:p>
    <w:p w14:paraId="35834730" w14:textId="77777777" w:rsidR="00A40183" w:rsidRPr="00A40183" w:rsidRDefault="00A40183" w:rsidP="00F118D4">
      <w:pPr>
        <w:numPr>
          <w:ilvl w:val="0"/>
          <w:numId w:val="26"/>
        </w:numPr>
        <w:tabs>
          <w:tab w:val="left" w:pos="720"/>
          <w:tab w:val="left" w:pos="1440"/>
          <w:tab w:val="left" w:pos="2160"/>
          <w:tab w:val="left" w:pos="2880"/>
          <w:tab w:val="left" w:pos="3600"/>
          <w:tab w:val="right" w:pos="8928"/>
        </w:tabs>
        <w:ind w:left="709" w:firstLine="0"/>
        <w:rPr>
          <w:rFonts w:cs="Arial"/>
          <w:lang w:eastAsia="en-US"/>
        </w:rPr>
      </w:pPr>
      <w:r>
        <w:rPr>
          <w:lang w:eastAsia="en-US"/>
        </w:rPr>
        <w:t>annual evaluation system</w:t>
      </w:r>
    </w:p>
    <w:p w14:paraId="084ECCCD" w14:textId="77777777" w:rsidR="00F118D4" w:rsidRPr="00F118D4" w:rsidRDefault="00F118D4" w:rsidP="00F118D4">
      <w:pPr>
        <w:tabs>
          <w:tab w:val="left" w:pos="720"/>
          <w:tab w:val="left" w:pos="1440"/>
          <w:tab w:val="left" w:pos="2160"/>
          <w:tab w:val="left" w:pos="2880"/>
          <w:tab w:val="left" w:pos="3600"/>
          <w:tab w:val="right" w:pos="8928"/>
        </w:tabs>
        <w:ind w:left="709"/>
        <w:rPr>
          <w:rFonts w:cs="Arial"/>
          <w:lang w:eastAsia="en-US"/>
        </w:rPr>
      </w:pPr>
    </w:p>
    <w:p w14:paraId="521393DC" w14:textId="77777777" w:rsidR="00F118D4" w:rsidRPr="00F118D4" w:rsidRDefault="00F118D4" w:rsidP="00F118D4">
      <w:pPr>
        <w:tabs>
          <w:tab w:val="left" w:pos="720"/>
          <w:tab w:val="left" w:pos="1440"/>
          <w:tab w:val="left" w:pos="2160"/>
          <w:tab w:val="left" w:pos="2880"/>
          <w:tab w:val="left" w:pos="3600"/>
          <w:tab w:val="right" w:pos="8928"/>
        </w:tabs>
        <w:ind w:left="709" w:hanging="709"/>
        <w:rPr>
          <w:rFonts w:cs="Arial"/>
          <w:lang w:eastAsia="en-US"/>
        </w:rPr>
      </w:pPr>
      <w:r>
        <w:rPr>
          <w:b/>
        </w:rPr>
        <w:t>17.2</w:t>
      </w:r>
      <w:r>
        <w:rPr>
          <w:b/>
        </w:rPr>
        <w:tab/>
      </w:r>
      <w:r w:rsidRPr="00F118D4">
        <w:rPr>
          <w:rFonts w:cs="Arial"/>
          <w:lang w:eastAsia="en-US"/>
        </w:rPr>
        <w:t>Quality assurance procedures at School level include:</w:t>
      </w:r>
    </w:p>
    <w:p w14:paraId="541C5263" w14:textId="77777777" w:rsidR="00F118D4" w:rsidRPr="00F118D4" w:rsidRDefault="00190D76" w:rsidP="00F118D4">
      <w:pPr>
        <w:numPr>
          <w:ilvl w:val="0"/>
          <w:numId w:val="26"/>
        </w:numPr>
        <w:tabs>
          <w:tab w:val="left" w:pos="720"/>
          <w:tab w:val="left" w:pos="1440"/>
          <w:tab w:val="left" w:pos="2160"/>
          <w:tab w:val="left" w:pos="2880"/>
          <w:tab w:val="left" w:pos="3600"/>
          <w:tab w:val="right" w:pos="8928"/>
        </w:tabs>
        <w:ind w:left="709" w:firstLine="0"/>
        <w:rPr>
          <w:rFonts w:cs="Arial"/>
          <w:lang w:eastAsia="en-US"/>
        </w:rPr>
      </w:pPr>
      <w:r>
        <w:rPr>
          <w:rFonts w:cs="Arial"/>
          <w:lang w:eastAsia="en-US"/>
        </w:rPr>
        <w:t>c</w:t>
      </w:r>
      <w:r w:rsidR="00F118D4" w:rsidRPr="00F118D4">
        <w:rPr>
          <w:rFonts w:cs="Arial"/>
          <w:lang w:eastAsia="en-US"/>
        </w:rPr>
        <w:t xml:space="preserve">ourse and module evaluation, </w:t>
      </w:r>
    </w:p>
    <w:p w14:paraId="5D917648" w14:textId="77777777" w:rsidR="00F118D4" w:rsidRPr="00F118D4" w:rsidRDefault="00F118D4" w:rsidP="00F118D4">
      <w:pPr>
        <w:numPr>
          <w:ilvl w:val="0"/>
          <w:numId w:val="26"/>
        </w:numPr>
        <w:tabs>
          <w:tab w:val="left" w:pos="720"/>
          <w:tab w:val="left" w:pos="1440"/>
          <w:tab w:val="left" w:pos="2160"/>
          <w:tab w:val="left" w:pos="2880"/>
          <w:tab w:val="left" w:pos="3600"/>
          <w:tab w:val="right" w:pos="8928"/>
        </w:tabs>
        <w:ind w:left="709" w:firstLine="0"/>
        <w:rPr>
          <w:rFonts w:cs="Arial"/>
          <w:lang w:eastAsia="en-US"/>
        </w:rPr>
      </w:pPr>
      <w:r w:rsidRPr="00F118D4">
        <w:rPr>
          <w:rFonts w:cs="Arial"/>
          <w:lang w:eastAsia="en-US"/>
        </w:rPr>
        <w:t xml:space="preserve">questionnaires, </w:t>
      </w:r>
    </w:p>
    <w:p w14:paraId="30738B96" w14:textId="77777777" w:rsidR="00F118D4" w:rsidRPr="00F118D4" w:rsidRDefault="00F118D4" w:rsidP="00F118D4">
      <w:pPr>
        <w:numPr>
          <w:ilvl w:val="0"/>
          <w:numId w:val="26"/>
        </w:numPr>
        <w:tabs>
          <w:tab w:val="left" w:pos="720"/>
          <w:tab w:val="left" w:pos="1440"/>
          <w:tab w:val="left" w:pos="2160"/>
          <w:tab w:val="left" w:pos="2880"/>
          <w:tab w:val="left" w:pos="3600"/>
          <w:tab w:val="right" w:pos="8928"/>
        </w:tabs>
        <w:ind w:left="709" w:firstLine="0"/>
        <w:rPr>
          <w:rFonts w:cs="Arial"/>
          <w:lang w:eastAsia="en-US"/>
        </w:rPr>
      </w:pPr>
      <w:r w:rsidRPr="00F118D4">
        <w:rPr>
          <w:rFonts w:cs="Arial"/>
          <w:lang w:eastAsia="en-US"/>
        </w:rPr>
        <w:t>regular student panels</w:t>
      </w:r>
    </w:p>
    <w:p w14:paraId="5BBED4C1" w14:textId="77777777" w:rsidR="00F118D4" w:rsidRPr="00F118D4" w:rsidRDefault="00F118D4" w:rsidP="00F118D4">
      <w:pPr>
        <w:numPr>
          <w:ilvl w:val="0"/>
          <w:numId w:val="26"/>
        </w:numPr>
        <w:tabs>
          <w:tab w:val="left" w:pos="720"/>
          <w:tab w:val="left" w:pos="1440"/>
          <w:tab w:val="left" w:pos="2160"/>
          <w:tab w:val="left" w:pos="2880"/>
          <w:tab w:val="left" w:pos="3600"/>
          <w:tab w:val="right" w:pos="8928"/>
        </w:tabs>
        <w:ind w:left="709" w:firstLine="0"/>
        <w:rPr>
          <w:rFonts w:cs="Arial"/>
          <w:lang w:eastAsia="en-US"/>
        </w:rPr>
      </w:pPr>
      <w:r w:rsidRPr="00F118D4">
        <w:rPr>
          <w:rFonts w:cs="Arial"/>
          <w:lang w:eastAsia="en-US"/>
        </w:rPr>
        <w:t>student representation on committees</w:t>
      </w:r>
    </w:p>
    <w:p w14:paraId="42F4D318" w14:textId="77777777" w:rsidR="00F118D4" w:rsidRPr="00F118D4" w:rsidRDefault="00F118D4" w:rsidP="00F118D4">
      <w:pPr>
        <w:ind w:left="709"/>
        <w:rPr>
          <w:rFonts w:cs="Arial"/>
          <w:lang w:eastAsia="en-US"/>
        </w:rPr>
      </w:pPr>
    </w:p>
    <w:p w14:paraId="45531789" w14:textId="77777777" w:rsidR="00F118D4" w:rsidRPr="00F118D4" w:rsidRDefault="00F118D4" w:rsidP="00F118D4">
      <w:pPr>
        <w:ind w:left="709" w:hanging="709"/>
        <w:rPr>
          <w:rFonts w:cs="Arial"/>
          <w:lang w:eastAsia="en-US"/>
        </w:rPr>
      </w:pPr>
      <w:r w:rsidRPr="00EE7B4C">
        <w:rPr>
          <w:b/>
        </w:rPr>
        <w:t>17.3</w:t>
      </w:r>
      <w:r>
        <w:tab/>
      </w:r>
      <w:r w:rsidRPr="00F118D4">
        <w:rPr>
          <w:rFonts w:cs="Arial"/>
          <w:lang w:eastAsia="en-US"/>
        </w:rPr>
        <w:t xml:space="preserve">Full details of the methods for evaluating and improving the quality and standards of learning and teaching can be found in the University of Huddersfield’s Quality Assurance Procedures for Taught Courses handbook.  This can be viewed online at </w:t>
      </w:r>
      <w:hyperlink r:id="rId29" w:history="1">
        <w:r w:rsidR="00D2547E" w:rsidRPr="00D2547E">
          <w:rPr>
            <w:rStyle w:val="Hyperlink"/>
          </w:rPr>
          <w:t>https://www.hud.ac.uk/policies/registry/qa-procedures/</w:t>
        </w:r>
      </w:hyperlink>
    </w:p>
    <w:p w14:paraId="1FBAB81D" w14:textId="77777777" w:rsidR="00F118D4" w:rsidRDefault="00F118D4" w:rsidP="00221770">
      <w:pPr>
        <w:widowControl w:val="0"/>
        <w:ind w:left="720" w:hanging="720"/>
        <w:jc w:val="both"/>
        <w:rPr>
          <w:b/>
        </w:rPr>
      </w:pPr>
    </w:p>
    <w:p w14:paraId="5936061A" w14:textId="77777777" w:rsidR="00EB7A71" w:rsidRPr="0058391D" w:rsidRDefault="00F118D4" w:rsidP="00221770">
      <w:pPr>
        <w:ind w:left="720" w:hanging="720"/>
        <w:jc w:val="both"/>
      </w:pPr>
      <w:r>
        <w:rPr>
          <w:b/>
        </w:rPr>
        <w:lastRenderedPageBreak/>
        <w:t>17.4</w:t>
      </w:r>
      <w:r>
        <w:rPr>
          <w:b/>
        </w:rPr>
        <w:tab/>
      </w:r>
      <w:r w:rsidR="00EB7A71" w:rsidRPr="00CF052F">
        <w:t>The methods for the validation and annual evaluation of courses, including those validated by external bodies, and for the review of teaching and research an</w:t>
      </w:r>
      <w:r w:rsidR="00A948CC">
        <w:t xml:space="preserve">d of academic support services </w:t>
      </w:r>
      <w:r w:rsidR="00EB7A71" w:rsidRPr="00CF052F">
        <w:t>are</w:t>
      </w:r>
      <w:r w:rsidR="00A40183">
        <w:t xml:space="preserve"> specified in the University’s </w:t>
      </w:r>
      <w:r w:rsidR="00EB7A71" w:rsidRPr="00CF052F">
        <w:t>Quality Assurance Procedures for Taught Courses which can be found on the Registry website as follows:</w:t>
      </w:r>
    </w:p>
    <w:p w14:paraId="0894FDEC" w14:textId="77777777" w:rsidR="00EB7A71" w:rsidRDefault="00FF4FEE" w:rsidP="00221770">
      <w:pPr>
        <w:ind w:left="1440" w:hanging="720"/>
        <w:jc w:val="both"/>
      </w:pPr>
      <w:hyperlink r:id="rId30" w:history="1">
        <w:r w:rsidR="00AD3B0D" w:rsidRPr="00945703">
          <w:rPr>
            <w:rStyle w:val="Hyperlink"/>
          </w:rPr>
          <w:t>https://www.hud.ac.uk/policies/registry/qa-procedures/</w:t>
        </w:r>
      </w:hyperlink>
    </w:p>
    <w:p w14:paraId="56DDFE7B" w14:textId="77777777" w:rsidR="00AD3B0D" w:rsidRPr="0058391D" w:rsidRDefault="00AD3B0D" w:rsidP="00221770">
      <w:pPr>
        <w:ind w:left="1440" w:hanging="720"/>
        <w:jc w:val="both"/>
      </w:pPr>
    </w:p>
    <w:p w14:paraId="1D7893EB" w14:textId="77777777" w:rsidR="00EB7A71" w:rsidRDefault="00F118D4" w:rsidP="00190D76">
      <w:pPr>
        <w:ind w:left="720" w:hanging="720"/>
        <w:jc w:val="both"/>
      </w:pPr>
      <w:r>
        <w:rPr>
          <w:b/>
        </w:rPr>
        <w:t>17.5</w:t>
      </w:r>
      <w:r>
        <w:rPr>
          <w:b/>
        </w:rPr>
        <w:tab/>
      </w:r>
      <w:r w:rsidR="00EB7A71" w:rsidRPr="00CF052F">
        <w:t>The School is committed to comprehensive student engagement and works actively with the University of Huddersfield Student Union to support this through the student representative system</w:t>
      </w:r>
      <w:r w:rsidR="00A40183">
        <w:t>.</w:t>
      </w:r>
      <w:r w:rsidR="00EB7A71">
        <w:t xml:space="preserve"> </w:t>
      </w:r>
    </w:p>
    <w:p w14:paraId="35CF730A" w14:textId="77777777" w:rsidR="00EE7B4C" w:rsidRDefault="00EE7B4C" w:rsidP="00221770">
      <w:pPr>
        <w:widowControl w:val="0"/>
        <w:jc w:val="both"/>
      </w:pPr>
    </w:p>
    <w:p w14:paraId="727D2A36" w14:textId="77777777" w:rsidR="00EE7B4C" w:rsidRDefault="00F118D4" w:rsidP="00221770">
      <w:pPr>
        <w:widowControl w:val="0"/>
        <w:ind w:left="720" w:hanging="720"/>
        <w:jc w:val="both"/>
      </w:pPr>
      <w:r>
        <w:rPr>
          <w:b/>
        </w:rPr>
        <w:t>17.6</w:t>
      </w:r>
      <w:r>
        <w:rPr>
          <w:b/>
        </w:rPr>
        <w:tab/>
      </w:r>
      <w:r w:rsidR="00A30F69">
        <w:t xml:space="preserve">Within the School students are represented at committee level </w:t>
      </w:r>
      <w:r w:rsidR="00EE7B4C">
        <w:t>from</w:t>
      </w:r>
      <w:r w:rsidR="00A30F69">
        <w:t xml:space="preserve"> Student Panels </w:t>
      </w:r>
      <w:r w:rsidR="0042712C">
        <w:t>to</w:t>
      </w:r>
      <w:r w:rsidR="00A30F69">
        <w:t xml:space="preserve"> the School Board. </w:t>
      </w:r>
      <w:r w:rsidR="0042712C">
        <w:t>The School also has a S</w:t>
      </w:r>
      <w:r w:rsidR="00CF052F">
        <w:t>tudent</w:t>
      </w:r>
      <w:r w:rsidR="00DB3514">
        <w:t xml:space="preserve"> Council. </w:t>
      </w:r>
      <w:r w:rsidR="00A30F69">
        <w:t xml:space="preserve">Individual feedback </w:t>
      </w:r>
      <w:r w:rsidR="0042712C">
        <w:t xml:space="preserve">on the quality and standards of teaching and learning </w:t>
      </w:r>
      <w:r w:rsidR="00A30F69">
        <w:t>is received through module and course evaluations</w:t>
      </w:r>
      <w:r w:rsidR="00720DB7">
        <w:t>.</w:t>
      </w:r>
      <w:r w:rsidR="00A30F69">
        <w:t xml:space="preserve"> </w:t>
      </w:r>
    </w:p>
    <w:p w14:paraId="46C942D1" w14:textId="77777777" w:rsidR="00EE7B4C" w:rsidRDefault="00EE7B4C" w:rsidP="00221770">
      <w:pPr>
        <w:widowControl w:val="0"/>
        <w:jc w:val="both"/>
      </w:pPr>
    </w:p>
    <w:p w14:paraId="321526AA" w14:textId="77777777" w:rsidR="009E071D" w:rsidRDefault="00EE7B4C" w:rsidP="00221770">
      <w:pPr>
        <w:widowControl w:val="0"/>
        <w:ind w:left="720" w:hanging="720"/>
        <w:jc w:val="both"/>
      </w:pPr>
      <w:r w:rsidRPr="00EE7B4C">
        <w:rPr>
          <w:b/>
        </w:rPr>
        <w:t>17.</w:t>
      </w:r>
      <w:r w:rsidR="00896EBC">
        <w:rPr>
          <w:b/>
        </w:rPr>
        <w:t>7</w:t>
      </w:r>
      <w:r>
        <w:tab/>
      </w:r>
      <w:r w:rsidR="00A30F69">
        <w:t>An effective external examination system is managed by Registry and all reports are vi</w:t>
      </w:r>
      <w:r w:rsidR="00DB3514">
        <w:t>ewed at University, School and c</w:t>
      </w:r>
      <w:r w:rsidR="00A30F69">
        <w:t xml:space="preserve">ourse levels.  External examiner and student feedback, as well as all statistical data about the course, is reported through the course committee structure and scrutinised through the University wide annual evaluation process. </w:t>
      </w:r>
    </w:p>
    <w:p w14:paraId="70792052" w14:textId="77777777" w:rsidR="00190D76" w:rsidRDefault="00190D76" w:rsidP="00221770">
      <w:pPr>
        <w:widowControl w:val="0"/>
        <w:ind w:left="720" w:hanging="720"/>
        <w:jc w:val="both"/>
      </w:pPr>
    </w:p>
    <w:p w14:paraId="71D9DE73" w14:textId="77777777" w:rsidR="00190D76" w:rsidRDefault="00190D76" w:rsidP="00221770">
      <w:pPr>
        <w:widowControl w:val="0"/>
        <w:ind w:left="720" w:hanging="720"/>
        <w:jc w:val="both"/>
      </w:pPr>
    </w:p>
    <w:p w14:paraId="4E37DAF0" w14:textId="77777777" w:rsidR="00D0700E" w:rsidRDefault="00D0700E" w:rsidP="00221770">
      <w:pPr>
        <w:widowControl w:val="0"/>
        <w:jc w:val="both"/>
        <w:rPr>
          <w:b/>
        </w:rPr>
      </w:pPr>
      <w:r w:rsidRPr="00DB3514">
        <w:rPr>
          <w:b/>
        </w:rPr>
        <w:t>1</w:t>
      </w:r>
      <w:r w:rsidR="000001AE" w:rsidRPr="00DB3514">
        <w:rPr>
          <w:b/>
        </w:rPr>
        <w:t>8</w:t>
      </w:r>
      <w:r w:rsidRPr="00DB3514">
        <w:rPr>
          <w:b/>
        </w:rPr>
        <w:t>.</w:t>
      </w:r>
      <w:r w:rsidRPr="00DB3514">
        <w:rPr>
          <w:b/>
        </w:rPr>
        <w:tab/>
        <w:t>Regulation of Assessment</w:t>
      </w:r>
    </w:p>
    <w:p w14:paraId="4FD6F816" w14:textId="77777777" w:rsidR="00D0700E" w:rsidRDefault="00D0700E" w:rsidP="00221770">
      <w:pPr>
        <w:widowControl w:val="0"/>
        <w:jc w:val="both"/>
        <w:rPr>
          <w:b/>
        </w:rPr>
      </w:pPr>
    </w:p>
    <w:p w14:paraId="04F8481A" w14:textId="77777777" w:rsidR="00EB7A71" w:rsidRDefault="00EB7A71" w:rsidP="00221770">
      <w:pPr>
        <w:ind w:left="720" w:hanging="720"/>
        <w:jc w:val="both"/>
      </w:pPr>
      <w:r>
        <w:rPr>
          <w:b/>
        </w:rPr>
        <w:t>18.1</w:t>
      </w:r>
      <w:r>
        <w:rPr>
          <w:b/>
        </w:rPr>
        <w:tab/>
      </w:r>
      <w:r>
        <w:t>University awards are regulated by the ‘Regulations for Awards’ on the Registry website as follows:</w:t>
      </w:r>
    </w:p>
    <w:p w14:paraId="43F2B455" w14:textId="77777777" w:rsidR="00EB7A71" w:rsidRDefault="00FF4FEE" w:rsidP="00221770">
      <w:pPr>
        <w:ind w:left="720"/>
        <w:jc w:val="both"/>
      </w:pPr>
      <w:hyperlink r:id="rId31" w:history="1">
        <w:r w:rsidR="00AD3B0D">
          <w:rPr>
            <w:rStyle w:val="Hyperlink"/>
          </w:rPr>
          <w:t>https://www.hud.ac.uk/policies/registry/awards-taught/</w:t>
        </w:r>
      </w:hyperlink>
    </w:p>
    <w:p w14:paraId="50FD0522" w14:textId="77777777" w:rsidR="00EB7A71" w:rsidRDefault="00EB7A71" w:rsidP="00221770">
      <w:pPr>
        <w:ind w:left="720"/>
        <w:jc w:val="both"/>
      </w:pPr>
    </w:p>
    <w:p w14:paraId="15BAC48B" w14:textId="77777777" w:rsidR="00EB7A71" w:rsidRPr="00EE7B4C" w:rsidRDefault="00EB7A71" w:rsidP="00221770">
      <w:pPr>
        <w:ind w:left="720"/>
        <w:jc w:val="both"/>
      </w:pPr>
      <w:r>
        <w:t>and the ‘</w:t>
      </w:r>
      <w:r w:rsidR="006A34E2">
        <w:t>Regulation for Taught Students</w:t>
      </w:r>
      <w:r>
        <w:t xml:space="preserve">’ on the Registry website as follows: </w:t>
      </w:r>
    </w:p>
    <w:p w14:paraId="3912BE25" w14:textId="77777777" w:rsidR="00EB7A71" w:rsidRDefault="00FF4FEE" w:rsidP="00221770">
      <w:pPr>
        <w:ind w:left="720"/>
        <w:jc w:val="both"/>
        <w:rPr>
          <w:rStyle w:val="Hyperlink"/>
        </w:rPr>
      </w:pPr>
      <w:hyperlink r:id="rId32" w:history="1">
        <w:r w:rsidR="00EB7A71" w:rsidRPr="00260FCF">
          <w:rPr>
            <w:rStyle w:val="Hyperlink"/>
          </w:rPr>
          <w:t>http://www.hud.ac.uk/registry/regulationsandpolicies/studentregs/</w:t>
        </w:r>
      </w:hyperlink>
    </w:p>
    <w:p w14:paraId="1F156D61" w14:textId="77777777" w:rsidR="00244DD6" w:rsidRDefault="00244DD6" w:rsidP="00221770">
      <w:pPr>
        <w:ind w:left="720"/>
        <w:jc w:val="both"/>
      </w:pPr>
    </w:p>
    <w:p w14:paraId="1411F736" w14:textId="77777777" w:rsidR="00244DD6" w:rsidRPr="00140FBF" w:rsidRDefault="00244DD6" w:rsidP="00244DD6">
      <w:pPr>
        <w:ind w:left="720" w:hanging="720"/>
        <w:rPr>
          <w:rFonts w:cs="Arial"/>
          <w:color w:val="000000"/>
        </w:rPr>
      </w:pPr>
      <w:r w:rsidRPr="00140FBF">
        <w:rPr>
          <w:b/>
        </w:rPr>
        <w:t>18.2</w:t>
      </w:r>
      <w:r w:rsidRPr="00140FBF">
        <w:rPr>
          <w:b/>
        </w:rPr>
        <w:tab/>
      </w:r>
      <w:r w:rsidRPr="00140FBF">
        <w:rPr>
          <w:rFonts w:cs="Arial"/>
          <w:color w:val="000000"/>
        </w:rPr>
        <w:t>Professional body exemptions are normally only available if subjects are passed with an overall mark of 40%. ICAEW requires a minimum pass mark of 50%.Transcript of results are normally required before exemptions awarded.</w:t>
      </w:r>
    </w:p>
    <w:p w14:paraId="10458559" w14:textId="77777777" w:rsidR="00244DD6" w:rsidRPr="00140FBF" w:rsidRDefault="00244DD6" w:rsidP="0073610D">
      <w:pPr>
        <w:ind w:left="720" w:hanging="720"/>
      </w:pPr>
    </w:p>
    <w:p w14:paraId="561959AF" w14:textId="77777777" w:rsidR="00244DD6" w:rsidRPr="00140FBF" w:rsidRDefault="00244DD6" w:rsidP="0073610D">
      <w:pPr>
        <w:pStyle w:val="BodyTextIndent3"/>
        <w:ind w:left="0" w:firstLine="720"/>
        <w:rPr>
          <w:rFonts w:ascii="Arial" w:hAnsi="Arial" w:cs="Arial"/>
          <w:color w:val="000000"/>
        </w:rPr>
      </w:pPr>
      <w:r w:rsidRPr="00140FBF">
        <w:rPr>
          <w:rFonts w:ascii="Arial" w:hAnsi="Arial" w:cs="Arial"/>
          <w:color w:val="000000"/>
        </w:rPr>
        <w:t>In addition, modules contributing to exemption will normally:</w:t>
      </w:r>
    </w:p>
    <w:p w14:paraId="25926AD0" w14:textId="77777777" w:rsidR="00244DD6" w:rsidRPr="00140FBF" w:rsidRDefault="00244DD6" w:rsidP="00244DD6">
      <w:pPr>
        <w:pStyle w:val="BodyTextIndent3"/>
        <w:numPr>
          <w:ilvl w:val="0"/>
          <w:numId w:val="29"/>
        </w:numPr>
        <w:rPr>
          <w:rFonts w:ascii="Arial" w:hAnsi="Arial" w:cs="Arial"/>
          <w:color w:val="000000"/>
        </w:rPr>
      </w:pPr>
      <w:r w:rsidRPr="00140FBF">
        <w:rPr>
          <w:rFonts w:ascii="Arial" w:hAnsi="Arial" w:cs="Arial"/>
          <w:color w:val="000000"/>
        </w:rPr>
        <w:t>have a minimum examination length of 2 or 3 hours (depending on level)</w:t>
      </w:r>
    </w:p>
    <w:p w14:paraId="7D18780A" w14:textId="77777777" w:rsidR="00244DD6" w:rsidRPr="00140FBF" w:rsidRDefault="00244DD6" w:rsidP="00244DD6">
      <w:pPr>
        <w:pStyle w:val="BodyTextIndent3"/>
        <w:numPr>
          <w:ilvl w:val="0"/>
          <w:numId w:val="29"/>
        </w:numPr>
        <w:rPr>
          <w:rFonts w:ascii="Arial" w:hAnsi="Arial" w:cs="Arial"/>
          <w:color w:val="000000"/>
        </w:rPr>
      </w:pPr>
      <w:r w:rsidRPr="00140FBF">
        <w:rPr>
          <w:rFonts w:ascii="Arial" w:hAnsi="Arial" w:cs="Arial"/>
          <w:color w:val="000000"/>
        </w:rPr>
        <w:t>have a minimum exam weighting of 50%</w:t>
      </w:r>
    </w:p>
    <w:p w14:paraId="2EC2069A" w14:textId="77777777" w:rsidR="00244DD6" w:rsidRPr="00140FBF" w:rsidRDefault="00244DD6" w:rsidP="00244DD6">
      <w:pPr>
        <w:pStyle w:val="BodyTextIndent3"/>
        <w:numPr>
          <w:ilvl w:val="0"/>
          <w:numId w:val="29"/>
        </w:numPr>
        <w:tabs>
          <w:tab w:val="left" w:pos="1985"/>
        </w:tabs>
        <w:rPr>
          <w:rFonts w:ascii="Arial" w:hAnsi="Arial" w:cs="Arial"/>
          <w:color w:val="000000"/>
        </w:rPr>
      </w:pPr>
      <w:r w:rsidRPr="00140FBF">
        <w:rPr>
          <w:rFonts w:ascii="Arial" w:hAnsi="Arial" w:cs="Arial"/>
          <w:color w:val="000000"/>
        </w:rPr>
        <w:t xml:space="preserve">not have been condoned. </w:t>
      </w:r>
    </w:p>
    <w:p w14:paraId="64841C3B" w14:textId="77777777" w:rsidR="00244DD6" w:rsidRPr="00140FBF" w:rsidRDefault="00244DD6" w:rsidP="00244DD6">
      <w:pPr>
        <w:pStyle w:val="BodyTextIndent3"/>
        <w:tabs>
          <w:tab w:val="left" w:pos="1985"/>
        </w:tabs>
        <w:rPr>
          <w:rFonts w:ascii="Arial" w:hAnsi="Arial" w:cs="Arial"/>
          <w:color w:val="000000"/>
        </w:rPr>
      </w:pPr>
    </w:p>
    <w:p w14:paraId="3B3BFEEB" w14:textId="77777777" w:rsidR="00244DD6" w:rsidRPr="00140FBF" w:rsidRDefault="00244DD6" w:rsidP="00244DD6">
      <w:pPr>
        <w:pStyle w:val="BodyTextIndent3"/>
        <w:tabs>
          <w:tab w:val="left" w:pos="1985"/>
        </w:tabs>
        <w:rPr>
          <w:rFonts w:ascii="Arial" w:hAnsi="Arial" w:cs="Arial"/>
          <w:color w:val="000000"/>
        </w:rPr>
      </w:pPr>
      <w:r w:rsidRPr="00140FBF">
        <w:rPr>
          <w:rFonts w:ascii="Arial" w:hAnsi="Arial" w:cs="Arial"/>
          <w:color w:val="000000"/>
        </w:rPr>
        <w:t xml:space="preserve">     Full details of exemption requirements for each professional body and how to apply for </w:t>
      </w:r>
    </w:p>
    <w:p w14:paraId="07AF3E0A" w14:textId="77777777" w:rsidR="00244DD6" w:rsidRPr="00140FBF" w:rsidRDefault="00244DD6" w:rsidP="00244DD6">
      <w:pPr>
        <w:pStyle w:val="BodyTextIndent3"/>
        <w:tabs>
          <w:tab w:val="left" w:pos="1985"/>
        </w:tabs>
        <w:rPr>
          <w:rFonts w:ascii="Arial" w:hAnsi="Arial" w:cs="Arial"/>
          <w:color w:val="000000"/>
        </w:rPr>
      </w:pPr>
      <w:r w:rsidRPr="00140FBF">
        <w:rPr>
          <w:rFonts w:ascii="Arial" w:hAnsi="Arial" w:cs="Arial"/>
          <w:color w:val="000000"/>
        </w:rPr>
        <w:t xml:space="preserve">     exemptions are found on the VLE.</w:t>
      </w:r>
    </w:p>
    <w:p w14:paraId="68EBAFBE" w14:textId="77777777" w:rsidR="0058391D" w:rsidRPr="00140FBF" w:rsidRDefault="0058391D" w:rsidP="00221770">
      <w:pPr>
        <w:widowControl w:val="0"/>
        <w:jc w:val="both"/>
      </w:pPr>
    </w:p>
    <w:p w14:paraId="34C1E903" w14:textId="77777777" w:rsidR="00DB3514" w:rsidRPr="00140FBF" w:rsidRDefault="00DB3514" w:rsidP="00221770">
      <w:pPr>
        <w:widowControl w:val="0"/>
        <w:jc w:val="both"/>
        <w:rPr>
          <w:b/>
        </w:rPr>
      </w:pPr>
    </w:p>
    <w:p w14:paraId="0E14DB87" w14:textId="77777777" w:rsidR="00D0700E" w:rsidRPr="00140FBF" w:rsidRDefault="00D0700E" w:rsidP="00221770">
      <w:pPr>
        <w:widowControl w:val="0"/>
        <w:jc w:val="both"/>
        <w:rPr>
          <w:b/>
        </w:rPr>
      </w:pPr>
      <w:r w:rsidRPr="00140FBF">
        <w:rPr>
          <w:b/>
        </w:rPr>
        <w:t>1</w:t>
      </w:r>
      <w:r w:rsidR="000001AE" w:rsidRPr="00140FBF">
        <w:rPr>
          <w:b/>
        </w:rPr>
        <w:t>9</w:t>
      </w:r>
      <w:r w:rsidRPr="00140FBF">
        <w:rPr>
          <w:b/>
        </w:rPr>
        <w:t>.</w:t>
      </w:r>
      <w:r w:rsidRPr="00140FBF">
        <w:rPr>
          <w:b/>
        </w:rPr>
        <w:tab/>
        <w:t>Indicators of Quality and Standards</w:t>
      </w:r>
    </w:p>
    <w:p w14:paraId="51368FCD" w14:textId="77777777" w:rsidR="00734804" w:rsidRPr="00140FBF" w:rsidRDefault="00734804" w:rsidP="00221770">
      <w:pPr>
        <w:widowControl w:val="0"/>
        <w:jc w:val="both"/>
        <w:rPr>
          <w:b/>
        </w:rPr>
      </w:pPr>
    </w:p>
    <w:p w14:paraId="3537896F" w14:textId="77777777" w:rsidR="00896EBC" w:rsidRPr="00140FBF" w:rsidRDefault="00896EBC" w:rsidP="00896EBC">
      <w:pPr>
        <w:widowControl w:val="0"/>
        <w:ind w:left="709"/>
        <w:jc w:val="both"/>
      </w:pPr>
      <w:r w:rsidRPr="00140FBF">
        <w:t>Full details of the methods of evaluating and improving the quality and standards of learning and teaching can be found in the University of Huddersfield’s Quality Assurance Procedures for Taught Courses Handbook:</w:t>
      </w:r>
    </w:p>
    <w:p w14:paraId="2EA0389F" w14:textId="77777777" w:rsidR="00896EBC" w:rsidRPr="00140FBF" w:rsidRDefault="00FF4FEE" w:rsidP="00896EBC">
      <w:pPr>
        <w:widowControl w:val="0"/>
        <w:ind w:left="709"/>
        <w:jc w:val="both"/>
      </w:pPr>
      <w:hyperlink r:id="rId33" w:history="1">
        <w:r w:rsidR="00AD3B0D" w:rsidRPr="00140FBF">
          <w:rPr>
            <w:rStyle w:val="Hyperlink"/>
          </w:rPr>
          <w:t>https://www.hud.ac.uk/policies/registry/qa-procedures/</w:t>
        </w:r>
      </w:hyperlink>
    </w:p>
    <w:p w14:paraId="53A908AC" w14:textId="77777777" w:rsidR="00AD3B0D" w:rsidRPr="00140FBF" w:rsidRDefault="00AD3B0D" w:rsidP="00896EBC">
      <w:pPr>
        <w:widowControl w:val="0"/>
        <w:ind w:left="709"/>
        <w:jc w:val="both"/>
      </w:pPr>
    </w:p>
    <w:p w14:paraId="16BE9151" w14:textId="77777777" w:rsidR="00896EBC" w:rsidRPr="00896EBC" w:rsidRDefault="00896EBC" w:rsidP="00896EBC">
      <w:pPr>
        <w:widowControl w:val="0"/>
        <w:ind w:left="709"/>
        <w:jc w:val="both"/>
      </w:pPr>
      <w:r w:rsidRPr="00140FBF">
        <w:t xml:space="preserve">Further information about the University of Huddersfield can be found on the website: </w:t>
      </w:r>
      <w:hyperlink r:id="rId34" w:history="1">
        <w:r w:rsidRPr="00140FBF">
          <w:rPr>
            <w:rStyle w:val="Hyperlink"/>
          </w:rPr>
          <w:t>www.hud.ac.uk</w:t>
        </w:r>
      </w:hyperlink>
      <w:r>
        <w:t xml:space="preserve"> </w:t>
      </w:r>
    </w:p>
    <w:p w14:paraId="27D99A4F" w14:textId="77777777" w:rsidR="00896EBC" w:rsidRDefault="00896EBC" w:rsidP="00221770">
      <w:pPr>
        <w:widowControl w:val="0"/>
        <w:jc w:val="both"/>
        <w:rPr>
          <w:b/>
        </w:rPr>
      </w:pPr>
    </w:p>
    <w:p w14:paraId="62017FEB" w14:textId="77777777" w:rsidR="00734804" w:rsidRDefault="00786767" w:rsidP="00221770">
      <w:pPr>
        <w:widowControl w:val="0"/>
        <w:ind w:left="720" w:hanging="720"/>
        <w:jc w:val="both"/>
      </w:pPr>
      <w:r>
        <w:rPr>
          <w:b/>
        </w:rPr>
        <w:t>19.1</w:t>
      </w:r>
      <w:r>
        <w:rPr>
          <w:b/>
        </w:rPr>
        <w:tab/>
      </w:r>
      <w:r w:rsidR="00734804">
        <w:t>T</w:t>
      </w:r>
      <w:r w:rsidR="00734804" w:rsidRPr="009E071D">
        <w:t xml:space="preserve">his </w:t>
      </w:r>
      <w:r w:rsidR="00734804">
        <w:t xml:space="preserve">programme </w:t>
      </w:r>
      <w:r w:rsidR="00734804" w:rsidRPr="009E071D">
        <w:t xml:space="preserve">specification provides a concise summary of the main features of the </w:t>
      </w:r>
      <w:r w:rsidR="002144E2">
        <w:rPr>
          <w:rFonts w:cs="Arial"/>
        </w:rPr>
        <w:t>course</w:t>
      </w:r>
      <w:r w:rsidR="00734804" w:rsidRPr="009E071D">
        <w:t xml:space="preserve"> and the learning outcomes that a typical student might reasonably be expected to a</w:t>
      </w:r>
      <w:r w:rsidR="00DB3514">
        <w:t>chieve and demonstrate if they take</w:t>
      </w:r>
      <w:r w:rsidR="00734804" w:rsidRPr="009E071D">
        <w:t xml:space="preserve"> full advantage of the learning opportunities that are provided.  More detailed information on the learning outcomes, content and teaching, learning and assessment methods of each module can be found in the study module guide and course handbook.  </w:t>
      </w:r>
    </w:p>
    <w:p w14:paraId="6E95558D" w14:textId="77777777" w:rsidR="00370861" w:rsidRDefault="00370861" w:rsidP="00221770">
      <w:pPr>
        <w:widowControl w:val="0"/>
        <w:ind w:left="720"/>
        <w:jc w:val="both"/>
      </w:pPr>
    </w:p>
    <w:p w14:paraId="71FFF3BC" w14:textId="77777777" w:rsidR="00692202" w:rsidRDefault="00692202" w:rsidP="00221770"/>
    <w:p w14:paraId="03367AB2" w14:textId="77777777" w:rsidR="00A36E48" w:rsidRDefault="00A36E48" w:rsidP="0073610D">
      <w:pPr>
        <w:jc w:val="center"/>
        <w:rPr>
          <w:rFonts w:cs="Arial"/>
          <w:b/>
          <w:sz w:val="32"/>
          <w:szCs w:val="32"/>
          <w:u w:val="single"/>
        </w:rPr>
      </w:pPr>
    </w:p>
    <w:p w14:paraId="5C0DBAD5" w14:textId="77777777" w:rsidR="00A36E48" w:rsidRDefault="00A36E48" w:rsidP="00692202">
      <w:pPr>
        <w:rPr>
          <w:rFonts w:cs="Arial"/>
          <w:b/>
          <w:sz w:val="32"/>
          <w:szCs w:val="32"/>
          <w:u w:val="single"/>
        </w:rPr>
      </w:pPr>
    </w:p>
    <w:p w14:paraId="715B632B" w14:textId="77777777" w:rsidR="00692202" w:rsidRPr="00970936" w:rsidRDefault="00692202" w:rsidP="00692202">
      <w:pPr>
        <w:rPr>
          <w:rFonts w:cs="Arial"/>
          <w:b/>
          <w:sz w:val="24"/>
          <w:szCs w:val="24"/>
          <w:u w:val="single"/>
        </w:rPr>
      </w:pPr>
      <w:r w:rsidRPr="00970936">
        <w:rPr>
          <w:rFonts w:cs="Arial"/>
          <w:b/>
          <w:sz w:val="24"/>
          <w:szCs w:val="24"/>
          <w:u w:val="single"/>
        </w:rPr>
        <w:lastRenderedPageBreak/>
        <w:t xml:space="preserve">APPENDICES </w:t>
      </w:r>
    </w:p>
    <w:p w14:paraId="59F84FCC" w14:textId="77777777" w:rsidR="00896EBC" w:rsidRDefault="00896EBC" w:rsidP="00692202">
      <w:pPr>
        <w:rPr>
          <w:rFonts w:cs="Arial"/>
          <w:b/>
          <w:sz w:val="32"/>
          <w:szCs w:val="32"/>
          <w:u w:val="single"/>
        </w:rPr>
      </w:pPr>
    </w:p>
    <w:p w14:paraId="261A2399" w14:textId="77777777" w:rsidR="00896EBC" w:rsidRDefault="00896EBC" w:rsidP="00692202">
      <w:pPr>
        <w:rPr>
          <w:rFonts w:cs="Arial"/>
          <w:b/>
          <w:sz w:val="32"/>
          <w:szCs w:val="32"/>
          <w:u w:val="single"/>
        </w:rPr>
      </w:pPr>
    </w:p>
    <w:tbl>
      <w:tblPr>
        <w:tblStyle w:val="TableGrid"/>
        <w:tblW w:w="0" w:type="auto"/>
        <w:tblLook w:val="04A0" w:firstRow="1" w:lastRow="0" w:firstColumn="1" w:lastColumn="0" w:noHBand="0" w:noVBand="1"/>
      </w:tblPr>
      <w:tblGrid>
        <w:gridCol w:w="1791"/>
        <w:gridCol w:w="7269"/>
      </w:tblGrid>
      <w:tr w:rsidR="0042011F" w14:paraId="048FEAB8" w14:textId="77777777" w:rsidTr="00F5467C">
        <w:tc>
          <w:tcPr>
            <w:tcW w:w="1791" w:type="dxa"/>
          </w:tcPr>
          <w:p w14:paraId="1733442C" w14:textId="63D91010" w:rsidR="0042011F" w:rsidRDefault="0042011F" w:rsidP="0042011F">
            <w:pPr>
              <w:rPr>
                <w:rFonts w:cs="Arial"/>
                <w:b/>
                <w:sz w:val="32"/>
                <w:szCs w:val="32"/>
                <w:u w:val="single"/>
              </w:rPr>
            </w:pPr>
            <w:r w:rsidRPr="00692202">
              <w:rPr>
                <w:rFonts w:cs="Arial"/>
                <w:b/>
                <w:sz w:val="24"/>
                <w:szCs w:val="24"/>
              </w:rPr>
              <w:t xml:space="preserve">Appendix </w:t>
            </w:r>
            <w:r w:rsidR="00EC48E8">
              <w:rPr>
                <w:rFonts w:cs="Arial"/>
                <w:b/>
                <w:sz w:val="24"/>
                <w:szCs w:val="24"/>
              </w:rPr>
              <w:t>1</w:t>
            </w:r>
          </w:p>
        </w:tc>
        <w:tc>
          <w:tcPr>
            <w:tcW w:w="7269" w:type="dxa"/>
          </w:tcPr>
          <w:p w14:paraId="3972C84F" w14:textId="77777777" w:rsidR="0042011F" w:rsidRPr="00692202" w:rsidRDefault="0042011F" w:rsidP="0042011F">
            <w:pPr>
              <w:rPr>
                <w:rFonts w:cs="Arial"/>
                <w:sz w:val="24"/>
                <w:szCs w:val="24"/>
              </w:rPr>
            </w:pPr>
            <w:r w:rsidRPr="00692202">
              <w:rPr>
                <w:rFonts w:cs="Arial"/>
                <w:sz w:val="24"/>
                <w:szCs w:val="24"/>
              </w:rPr>
              <w:t>Mapping of course learning outcomes to modules</w:t>
            </w:r>
          </w:p>
          <w:p w14:paraId="1BED9593" w14:textId="77777777" w:rsidR="0042011F" w:rsidRDefault="0042011F" w:rsidP="0042011F">
            <w:pPr>
              <w:rPr>
                <w:rFonts w:cs="Arial"/>
                <w:b/>
                <w:sz w:val="32"/>
                <w:szCs w:val="32"/>
                <w:u w:val="single"/>
              </w:rPr>
            </w:pPr>
          </w:p>
        </w:tc>
      </w:tr>
      <w:tr w:rsidR="0042011F" w14:paraId="6044EB73" w14:textId="77777777" w:rsidTr="00F5467C">
        <w:tc>
          <w:tcPr>
            <w:tcW w:w="1791" w:type="dxa"/>
          </w:tcPr>
          <w:p w14:paraId="202C3ECE" w14:textId="49474B57" w:rsidR="0042011F" w:rsidRDefault="0042011F" w:rsidP="0042011F">
            <w:pPr>
              <w:rPr>
                <w:rFonts w:cs="Arial"/>
                <w:b/>
                <w:sz w:val="32"/>
                <w:szCs w:val="32"/>
                <w:u w:val="single"/>
              </w:rPr>
            </w:pPr>
            <w:r w:rsidRPr="00692202">
              <w:rPr>
                <w:rFonts w:cs="Arial"/>
                <w:b/>
                <w:sz w:val="24"/>
                <w:szCs w:val="24"/>
              </w:rPr>
              <w:t xml:space="preserve">Appendix </w:t>
            </w:r>
            <w:r w:rsidR="00EC48E8">
              <w:rPr>
                <w:rFonts w:cs="Arial"/>
                <w:b/>
                <w:sz w:val="24"/>
                <w:szCs w:val="24"/>
              </w:rPr>
              <w:t>2</w:t>
            </w:r>
          </w:p>
        </w:tc>
        <w:tc>
          <w:tcPr>
            <w:tcW w:w="7269" w:type="dxa"/>
          </w:tcPr>
          <w:p w14:paraId="037B52D9" w14:textId="77777777" w:rsidR="0042011F" w:rsidRPr="00692202" w:rsidRDefault="0042011F" w:rsidP="0042011F">
            <w:pPr>
              <w:rPr>
                <w:rFonts w:cs="Arial"/>
                <w:sz w:val="24"/>
                <w:szCs w:val="24"/>
              </w:rPr>
            </w:pPr>
            <w:r w:rsidRPr="00692202">
              <w:rPr>
                <w:rFonts w:cs="Arial"/>
                <w:sz w:val="24"/>
                <w:szCs w:val="24"/>
              </w:rPr>
              <w:t>Mapping of QAA Subject benchmark statements</w:t>
            </w:r>
            <w:r>
              <w:rPr>
                <w:rFonts w:cs="Arial"/>
                <w:sz w:val="24"/>
                <w:szCs w:val="24"/>
              </w:rPr>
              <w:t xml:space="preserve"> to course learning outcomes</w:t>
            </w:r>
            <w:r w:rsidRPr="00692202">
              <w:rPr>
                <w:rFonts w:cs="Arial"/>
                <w:sz w:val="24"/>
                <w:szCs w:val="24"/>
              </w:rPr>
              <w:t xml:space="preserve"> </w:t>
            </w:r>
          </w:p>
          <w:p w14:paraId="243D5725" w14:textId="77777777" w:rsidR="0042011F" w:rsidRDefault="0042011F" w:rsidP="0042011F">
            <w:pPr>
              <w:rPr>
                <w:rFonts w:cs="Arial"/>
                <w:b/>
                <w:sz w:val="32"/>
                <w:szCs w:val="32"/>
                <w:u w:val="single"/>
              </w:rPr>
            </w:pPr>
          </w:p>
        </w:tc>
      </w:tr>
      <w:tr w:rsidR="0042011F" w14:paraId="361CA0E6" w14:textId="77777777" w:rsidTr="00F5467C">
        <w:tc>
          <w:tcPr>
            <w:tcW w:w="1791" w:type="dxa"/>
          </w:tcPr>
          <w:p w14:paraId="4F097FC8" w14:textId="6B7F01DC" w:rsidR="0042011F" w:rsidRDefault="0042011F" w:rsidP="0042011F">
            <w:pPr>
              <w:rPr>
                <w:rFonts w:cs="Arial"/>
                <w:b/>
                <w:sz w:val="32"/>
                <w:szCs w:val="32"/>
                <w:u w:val="single"/>
              </w:rPr>
            </w:pPr>
            <w:r w:rsidRPr="00692202">
              <w:rPr>
                <w:rFonts w:cs="Arial"/>
                <w:b/>
                <w:sz w:val="24"/>
                <w:szCs w:val="24"/>
              </w:rPr>
              <w:t xml:space="preserve">Appendix </w:t>
            </w:r>
            <w:r w:rsidR="00EC48E8">
              <w:rPr>
                <w:rFonts w:cs="Arial"/>
                <w:b/>
                <w:sz w:val="24"/>
                <w:szCs w:val="24"/>
              </w:rPr>
              <w:t>3</w:t>
            </w:r>
          </w:p>
        </w:tc>
        <w:tc>
          <w:tcPr>
            <w:tcW w:w="7269" w:type="dxa"/>
          </w:tcPr>
          <w:p w14:paraId="2D2601A3" w14:textId="5DFB3C1E" w:rsidR="0042011F" w:rsidRDefault="0042011F" w:rsidP="0042011F">
            <w:pPr>
              <w:rPr>
                <w:rFonts w:cs="Arial"/>
                <w:sz w:val="24"/>
                <w:szCs w:val="24"/>
              </w:rPr>
            </w:pPr>
            <w:r>
              <w:rPr>
                <w:rFonts w:cs="Arial"/>
                <w:sz w:val="24"/>
                <w:szCs w:val="24"/>
              </w:rPr>
              <w:t xml:space="preserve">PDP Mapping </w:t>
            </w:r>
          </w:p>
          <w:p w14:paraId="263764A4" w14:textId="77777777" w:rsidR="0042011F" w:rsidRDefault="0042011F" w:rsidP="0042011F">
            <w:pPr>
              <w:rPr>
                <w:rFonts w:cs="Arial"/>
                <w:b/>
                <w:sz w:val="32"/>
                <w:szCs w:val="32"/>
                <w:u w:val="single"/>
              </w:rPr>
            </w:pPr>
          </w:p>
        </w:tc>
      </w:tr>
      <w:tr w:rsidR="0042011F" w14:paraId="0DD33CFE" w14:textId="77777777" w:rsidTr="00F5467C">
        <w:tc>
          <w:tcPr>
            <w:tcW w:w="1791" w:type="dxa"/>
          </w:tcPr>
          <w:p w14:paraId="03556FAD" w14:textId="34ED16B0" w:rsidR="0042011F" w:rsidRDefault="0042011F" w:rsidP="0042011F">
            <w:pPr>
              <w:rPr>
                <w:rFonts w:cs="Arial"/>
                <w:b/>
                <w:sz w:val="24"/>
                <w:szCs w:val="24"/>
              </w:rPr>
            </w:pPr>
            <w:r>
              <w:rPr>
                <w:rFonts w:cs="Arial"/>
                <w:b/>
                <w:sz w:val="24"/>
                <w:szCs w:val="24"/>
              </w:rPr>
              <w:t xml:space="preserve">Appendix </w:t>
            </w:r>
            <w:r w:rsidR="00EC48E8">
              <w:rPr>
                <w:rFonts w:cs="Arial"/>
                <w:b/>
                <w:sz w:val="24"/>
                <w:szCs w:val="24"/>
              </w:rPr>
              <w:t>4</w:t>
            </w:r>
          </w:p>
          <w:p w14:paraId="7FA9E456" w14:textId="77777777" w:rsidR="0042011F" w:rsidRPr="00692202" w:rsidRDefault="0042011F" w:rsidP="0042011F">
            <w:pPr>
              <w:rPr>
                <w:rFonts w:cs="Arial"/>
                <w:b/>
                <w:sz w:val="24"/>
                <w:szCs w:val="24"/>
              </w:rPr>
            </w:pPr>
          </w:p>
        </w:tc>
        <w:tc>
          <w:tcPr>
            <w:tcW w:w="7269" w:type="dxa"/>
          </w:tcPr>
          <w:p w14:paraId="26198389" w14:textId="344559AC" w:rsidR="0042011F" w:rsidRPr="00692202" w:rsidRDefault="0042011F" w:rsidP="0042011F">
            <w:pPr>
              <w:rPr>
                <w:rFonts w:cs="Arial"/>
                <w:sz w:val="24"/>
                <w:szCs w:val="24"/>
              </w:rPr>
            </w:pPr>
            <w:r>
              <w:rPr>
                <w:rFonts w:cs="Arial"/>
                <w:sz w:val="24"/>
                <w:szCs w:val="24"/>
              </w:rPr>
              <w:t xml:space="preserve">Assessment Schedule </w:t>
            </w:r>
          </w:p>
          <w:p w14:paraId="33A9A2B1" w14:textId="3D06A0F9" w:rsidR="0042011F" w:rsidRDefault="0042011F" w:rsidP="0042011F">
            <w:pPr>
              <w:rPr>
                <w:rFonts w:cs="Arial"/>
                <w:sz w:val="24"/>
                <w:szCs w:val="24"/>
              </w:rPr>
            </w:pPr>
          </w:p>
        </w:tc>
      </w:tr>
      <w:tr w:rsidR="0042011F" w14:paraId="5B3B8BFF" w14:textId="77777777" w:rsidTr="00F5467C">
        <w:tc>
          <w:tcPr>
            <w:tcW w:w="1791" w:type="dxa"/>
          </w:tcPr>
          <w:p w14:paraId="2C0A39FD" w14:textId="489E8000" w:rsidR="0042011F" w:rsidRDefault="0042011F" w:rsidP="0042011F">
            <w:pPr>
              <w:rPr>
                <w:rFonts w:cs="Arial"/>
                <w:b/>
                <w:sz w:val="24"/>
                <w:szCs w:val="24"/>
              </w:rPr>
            </w:pPr>
            <w:r>
              <w:rPr>
                <w:rFonts w:cs="Arial"/>
                <w:b/>
                <w:sz w:val="24"/>
                <w:szCs w:val="24"/>
              </w:rPr>
              <w:t xml:space="preserve">Appendix </w:t>
            </w:r>
            <w:r w:rsidR="00EC48E8">
              <w:rPr>
                <w:rFonts w:cs="Arial"/>
                <w:b/>
                <w:sz w:val="24"/>
                <w:szCs w:val="24"/>
              </w:rPr>
              <w:t>5</w:t>
            </w:r>
          </w:p>
          <w:p w14:paraId="1F44DAF5" w14:textId="53562D07" w:rsidR="0042011F" w:rsidRDefault="0042011F" w:rsidP="0042011F">
            <w:pPr>
              <w:rPr>
                <w:rFonts w:cs="Arial"/>
                <w:b/>
                <w:sz w:val="24"/>
                <w:szCs w:val="24"/>
              </w:rPr>
            </w:pPr>
          </w:p>
        </w:tc>
        <w:tc>
          <w:tcPr>
            <w:tcW w:w="7269" w:type="dxa"/>
          </w:tcPr>
          <w:p w14:paraId="2F90A5F6" w14:textId="73CAE1AA" w:rsidR="0042011F" w:rsidRDefault="0042011F" w:rsidP="0042011F">
            <w:pPr>
              <w:rPr>
                <w:rFonts w:cs="Arial"/>
                <w:sz w:val="24"/>
                <w:szCs w:val="24"/>
              </w:rPr>
            </w:pPr>
            <w:r>
              <w:rPr>
                <w:rFonts w:cs="Arial"/>
                <w:sz w:val="24"/>
                <w:szCs w:val="24"/>
              </w:rPr>
              <w:t>CAB Model</w:t>
            </w:r>
          </w:p>
        </w:tc>
      </w:tr>
    </w:tbl>
    <w:p w14:paraId="71D79EC4" w14:textId="77777777" w:rsidR="00896EBC" w:rsidRDefault="00896EBC" w:rsidP="00692202">
      <w:pPr>
        <w:rPr>
          <w:rFonts w:cs="Arial"/>
          <w:b/>
          <w:sz w:val="32"/>
          <w:szCs w:val="32"/>
          <w:u w:val="single"/>
        </w:rPr>
      </w:pPr>
    </w:p>
    <w:p w14:paraId="7BD783D5" w14:textId="643E705A" w:rsidR="0042011F" w:rsidRDefault="0042011F" w:rsidP="00692202">
      <w:pPr>
        <w:rPr>
          <w:rFonts w:cs="Arial"/>
          <w:b/>
          <w:sz w:val="32"/>
          <w:szCs w:val="32"/>
          <w:u w:val="single"/>
        </w:rPr>
        <w:sectPr w:rsidR="0042011F" w:rsidSect="00692202">
          <w:footerReference w:type="default" r:id="rId35"/>
          <w:pgSz w:w="11906" w:h="16838" w:code="9"/>
          <w:pgMar w:top="1134" w:right="1418" w:bottom="1134" w:left="1418" w:header="567" w:footer="567" w:gutter="0"/>
          <w:cols w:space="708"/>
          <w:docGrid w:linePitch="360"/>
        </w:sectPr>
      </w:pPr>
    </w:p>
    <w:p w14:paraId="12FD9117" w14:textId="12AA4343" w:rsidR="002336CA" w:rsidRPr="00692202" w:rsidRDefault="000168EA" w:rsidP="002336CA">
      <w:pPr>
        <w:rPr>
          <w:rFonts w:cs="Arial"/>
          <w:sz w:val="24"/>
          <w:szCs w:val="24"/>
        </w:rPr>
      </w:pPr>
      <w:r w:rsidRPr="000168EA">
        <w:rPr>
          <w:b/>
          <w:sz w:val="22"/>
          <w:lang w:eastAsia="en-US"/>
        </w:rPr>
        <w:lastRenderedPageBreak/>
        <w:t xml:space="preserve">Appendix </w:t>
      </w:r>
      <w:r w:rsidR="00EC48E8">
        <w:rPr>
          <w:b/>
          <w:sz w:val="22"/>
          <w:lang w:eastAsia="en-US"/>
        </w:rPr>
        <w:t>1</w:t>
      </w:r>
      <w:r w:rsidR="002336CA">
        <w:rPr>
          <w:b/>
          <w:sz w:val="22"/>
          <w:lang w:eastAsia="en-US"/>
        </w:rPr>
        <w:t xml:space="preserve">: </w:t>
      </w:r>
      <w:r w:rsidR="002336CA" w:rsidRPr="00692202">
        <w:rPr>
          <w:rFonts w:cs="Arial"/>
          <w:sz w:val="24"/>
          <w:szCs w:val="24"/>
        </w:rPr>
        <w:t xml:space="preserve">Mapping of </w:t>
      </w:r>
      <w:r w:rsidR="002336CA">
        <w:rPr>
          <w:rFonts w:cs="Arial"/>
          <w:sz w:val="24"/>
          <w:szCs w:val="24"/>
        </w:rPr>
        <w:t>C</w:t>
      </w:r>
      <w:r w:rsidR="002336CA" w:rsidRPr="00692202">
        <w:rPr>
          <w:rFonts w:cs="Arial"/>
          <w:sz w:val="24"/>
          <w:szCs w:val="24"/>
        </w:rPr>
        <w:t xml:space="preserve">ourse </w:t>
      </w:r>
      <w:r w:rsidR="002336CA">
        <w:rPr>
          <w:rFonts w:cs="Arial"/>
          <w:sz w:val="24"/>
          <w:szCs w:val="24"/>
        </w:rPr>
        <w:t>L</w:t>
      </w:r>
      <w:r w:rsidR="002336CA" w:rsidRPr="00692202">
        <w:rPr>
          <w:rFonts w:cs="Arial"/>
          <w:sz w:val="24"/>
          <w:szCs w:val="24"/>
        </w:rPr>
        <w:t xml:space="preserve">earning outcomes to </w:t>
      </w:r>
      <w:r w:rsidR="002336CA">
        <w:rPr>
          <w:rFonts w:cs="Arial"/>
          <w:sz w:val="24"/>
          <w:szCs w:val="24"/>
        </w:rPr>
        <w:t>M</w:t>
      </w:r>
      <w:r w:rsidR="002336CA" w:rsidRPr="00692202">
        <w:rPr>
          <w:rFonts w:cs="Arial"/>
          <w:sz w:val="24"/>
          <w:szCs w:val="24"/>
        </w:rPr>
        <w:t>odules</w:t>
      </w:r>
    </w:p>
    <w:p w14:paraId="1E8790AC" w14:textId="752035EA" w:rsidR="0048779C" w:rsidRDefault="0048779C" w:rsidP="0048779C">
      <w:pPr>
        <w:rPr>
          <w:b/>
          <w:sz w:val="22"/>
          <w:lang w:eastAsia="en-US"/>
        </w:rPr>
      </w:pPr>
    </w:p>
    <w:p w14:paraId="51C5CBD5" w14:textId="77777777" w:rsidR="0048779C" w:rsidRDefault="0048779C" w:rsidP="0048779C">
      <w:pPr>
        <w:rPr>
          <w:b/>
          <w:sz w:val="22"/>
          <w:lang w:eastAsia="en-US"/>
        </w:rPr>
      </w:pPr>
    </w:p>
    <w:p w14:paraId="2C2990CF" w14:textId="7CCF6853" w:rsidR="0048779C" w:rsidRDefault="002336CA" w:rsidP="0048779C">
      <w:pPr>
        <w:rPr>
          <w:b/>
          <w:sz w:val="22"/>
          <w:lang w:eastAsia="en-US"/>
        </w:rPr>
      </w:pPr>
      <w:r>
        <w:rPr>
          <w:b/>
          <w:sz w:val="22"/>
          <w:lang w:eastAsia="en-US"/>
        </w:rPr>
        <w:t xml:space="preserve">BSc </w:t>
      </w:r>
      <w:r w:rsidR="0048779C">
        <w:rPr>
          <w:b/>
          <w:sz w:val="22"/>
          <w:lang w:eastAsia="en-US"/>
        </w:rPr>
        <w:t xml:space="preserve">Accounting and Finance </w:t>
      </w:r>
    </w:p>
    <w:p w14:paraId="51A5144A" w14:textId="77777777" w:rsidR="0048779C" w:rsidRPr="000168EA" w:rsidRDefault="0048779C" w:rsidP="0048779C">
      <w:pPr>
        <w:rPr>
          <w:b/>
          <w:sz w:val="22"/>
          <w:lang w:eastAsia="en-US"/>
        </w:rPr>
      </w:pPr>
    </w:p>
    <w:p w14:paraId="45083279" w14:textId="77777777" w:rsidR="0048779C" w:rsidRDefault="0048779C" w:rsidP="0048779C">
      <w:pPr>
        <w:rPr>
          <w:rFonts w:cs="Arial"/>
          <w:b/>
          <w:sz w:val="22"/>
          <w:szCs w:val="22"/>
        </w:rPr>
      </w:pPr>
    </w:p>
    <w:tbl>
      <w:tblPr>
        <w:tblStyle w:val="TableGrid"/>
        <w:tblW w:w="0" w:type="auto"/>
        <w:tblLook w:val="04A0" w:firstRow="1" w:lastRow="0" w:firstColumn="1" w:lastColumn="0" w:noHBand="0" w:noVBand="1"/>
      </w:tblPr>
      <w:tblGrid>
        <w:gridCol w:w="1964"/>
        <w:gridCol w:w="498"/>
        <w:gridCol w:w="510"/>
        <w:gridCol w:w="567"/>
        <w:gridCol w:w="567"/>
        <w:gridCol w:w="567"/>
        <w:gridCol w:w="567"/>
        <w:gridCol w:w="567"/>
        <w:gridCol w:w="620"/>
        <w:gridCol w:w="656"/>
        <w:gridCol w:w="608"/>
        <w:gridCol w:w="668"/>
        <w:gridCol w:w="608"/>
        <w:gridCol w:w="730"/>
        <w:gridCol w:w="596"/>
        <w:gridCol w:w="596"/>
        <w:gridCol w:w="596"/>
        <w:gridCol w:w="709"/>
      </w:tblGrid>
      <w:tr w:rsidR="0048779C" w14:paraId="1FB81C15" w14:textId="77777777" w:rsidTr="0048779C">
        <w:tc>
          <w:tcPr>
            <w:tcW w:w="1964" w:type="dxa"/>
          </w:tcPr>
          <w:p w14:paraId="668532C2" w14:textId="77777777" w:rsidR="0048779C" w:rsidRDefault="0048779C" w:rsidP="00EA7C29">
            <w:pPr>
              <w:rPr>
                <w:rFonts w:cs="Arial"/>
                <w:b/>
                <w:sz w:val="22"/>
                <w:szCs w:val="22"/>
              </w:rPr>
            </w:pPr>
            <w:r>
              <w:rPr>
                <w:rFonts w:cs="Arial"/>
                <w:b/>
                <w:sz w:val="22"/>
                <w:szCs w:val="22"/>
              </w:rPr>
              <w:t>Module/outcome</w:t>
            </w:r>
          </w:p>
        </w:tc>
        <w:tc>
          <w:tcPr>
            <w:tcW w:w="498" w:type="dxa"/>
          </w:tcPr>
          <w:p w14:paraId="1EF91E69" w14:textId="77777777" w:rsidR="0048779C" w:rsidRPr="004319A5" w:rsidRDefault="0048779C" w:rsidP="00EA7C29">
            <w:pPr>
              <w:rPr>
                <w:rFonts w:cs="Arial"/>
                <w:b/>
                <w:sz w:val="22"/>
                <w:szCs w:val="22"/>
                <w:highlight w:val="yellow"/>
              </w:rPr>
            </w:pPr>
            <w:r w:rsidRPr="00BE349F">
              <w:rPr>
                <w:rFonts w:cs="Arial"/>
                <w:b/>
                <w:sz w:val="22"/>
                <w:szCs w:val="22"/>
              </w:rPr>
              <w:t>K1</w:t>
            </w:r>
          </w:p>
        </w:tc>
        <w:tc>
          <w:tcPr>
            <w:tcW w:w="510" w:type="dxa"/>
          </w:tcPr>
          <w:p w14:paraId="56106521" w14:textId="77777777" w:rsidR="0048779C" w:rsidRPr="004319A5" w:rsidRDefault="0048779C" w:rsidP="00EA7C29">
            <w:pPr>
              <w:rPr>
                <w:rFonts w:cs="Arial"/>
                <w:b/>
                <w:sz w:val="22"/>
                <w:szCs w:val="22"/>
                <w:highlight w:val="yellow"/>
              </w:rPr>
            </w:pPr>
            <w:r w:rsidRPr="00BE349F">
              <w:rPr>
                <w:rFonts w:cs="Arial"/>
                <w:b/>
                <w:sz w:val="22"/>
                <w:szCs w:val="22"/>
              </w:rPr>
              <w:t>K2</w:t>
            </w:r>
          </w:p>
        </w:tc>
        <w:tc>
          <w:tcPr>
            <w:tcW w:w="567" w:type="dxa"/>
          </w:tcPr>
          <w:p w14:paraId="4E048BAA" w14:textId="77777777" w:rsidR="0048779C" w:rsidRPr="004319A5" w:rsidRDefault="0048779C" w:rsidP="00EA7C29">
            <w:pPr>
              <w:rPr>
                <w:rFonts w:cs="Arial"/>
                <w:b/>
                <w:sz w:val="22"/>
                <w:szCs w:val="22"/>
                <w:highlight w:val="yellow"/>
              </w:rPr>
            </w:pPr>
            <w:r w:rsidRPr="00BE349F">
              <w:rPr>
                <w:rFonts w:cs="Arial"/>
                <w:b/>
                <w:sz w:val="22"/>
                <w:szCs w:val="22"/>
              </w:rPr>
              <w:t>K3</w:t>
            </w:r>
          </w:p>
        </w:tc>
        <w:tc>
          <w:tcPr>
            <w:tcW w:w="567" w:type="dxa"/>
          </w:tcPr>
          <w:p w14:paraId="1F6EC915" w14:textId="77777777" w:rsidR="0048779C" w:rsidRPr="00BE349F" w:rsidRDefault="0048779C" w:rsidP="00EA7C29">
            <w:pPr>
              <w:rPr>
                <w:rFonts w:cs="Arial"/>
                <w:b/>
                <w:sz w:val="22"/>
                <w:szCs w:val="22"/>
              </w:rPr>
            </w:pPr>
            <w:r w:rsidRPr="00BE349F">
              <w:rPr>
                <w:rFonts w:cs="Arial"/>
                <w:b/>
                <w:sz w:val="22"/>
                <w:szCs w:val="22"/>
              </w:rPr>
              <w:t>K4</w:t>
            </w:r>
          </w:p>
        </w:tc>
        <w:tc>
          <w:tcPr>
            <w:tcW w:w="567" w:type="dxa"/>
          </w:tcPr>
          <w:p w14:paraId="7824F9AD" w14:textId="77777777" w:rsidR="0048779C" w:rsidRPr="00BE349F" w:rsidRDefault="0048779C" w:rsidP="00EA7C29">
            <w:pPr>
              <w:rPr>
                <w:rFonts w:cs="Arial"/>
                <w:b/>
                <w:sz w:val="22"/>
                <w:szCs w:val="22"/>
              </w:rPr>
            </w:pPr>
            <w:r w:rsidRPr="00BE349F">
              <w:rPr>
                <w:rFonts w:cs="Arial"/>
                <w:b/>
                <w:sz w:val="22"/>
                <w:szCs w:val="22"/>
              </w:rPr>
              <w:t>K5</w:t>
            </w:r>
          </w:p>
        </w:tc>
        <w:tc>
          <w:tcPr>
            <w:tcW w:w="567" w:type="dxa"/>
          </w:tcPr>
          <w:p w14:paraId="3D8B53E4" w14:textId="77777777" w:rsidR="0048779C" w:rsidRPr="00BE349F" w:rsidRDefault="0048779C" w:rsidP="00EA7C29">
            <w:pPr>
              <w:rPr>
                <w:rFonts w:cs="Arial"/>
                <w:b/>
                <w:sz w:val="22"/>
                <w:szCs w:val="22"/>
              </w:rPr>
            </w:pPr>
            <w:r w:rsidRPr="00BE349F">
              <w:rPr>
                <w:rFonts w:cs="Arial"/>
                <w:b/>
                <w:sz w:val="22"/>
                <w:szCs w:val="22"/>
              </w:rPr>
              <w:t>K6</w:t>
            </w:r>
          </w:p>
        </w:tc>
        <w:tc>
          <w:tcPr>
            <w:tcW w:w="567" w:type="dxa"/>
          </w:tcPr>
          <w:p w14:paraId="251E16FD" w14:textId="77777777" w:rsidR="0048779C" w:rsidRPr="00BE349F" w:rsidRDefault="0048779C" w:rsidP="00EA7C29">
            <w:pPr>
              <w:rPr>
                <w:rFonts w:cs="Arial"/>
                <w:b/>
                <w:sz w:val="22"/>
                <w:szCs w:val="22"/>
              </w:rPr>
            </w:pPr>
            <w:r w:rsidRPr="00BE349F">
              <w:rPr>
                <w:rFonts w:cs="Arial"/>
                <w:b/>
                <w:sz w:val="22"/>
                <w:szCs w:val="22"/>
              </w:rPr>
              <w:t>A9</w:t>
            </w:r>
          </w:p>
        </w:tc>
        <w:tc>
          <w:tcPr>
            <w:tcW w:w="620" w:type="dxa"/>
          </w:tcPr>
          <w:p w14:paraId="0E64B47D" w14:textId="77777777" w:rsidR="0048779C" w:rsidRPr="00BE349F" w:rsidRDefault="0048779C" w:rsidP="00EA7C29">
            <w:pPr>
              <w:rPr>
                <w:rFonts w:cs="Arial"/>
                <w:b/>
                <w:sz w:val="22"/>
                <w:szCs w:val="22"/>
              </w:rPr>
            </w:pPr>
            <w:r w:rsidRPr="00BE349F">
              <w:rPr>
                <w:rFonts w:cs="Arial"/>
                <w:b/>
                <w:sz w:val="22"/>
                <w:szCs w:val="22"/>
              </w:rPr>
              <w:t>A10</w:t>
            </w:r>
          </w:p>
        </w:tc>
        <w:tc>
          <w:tcPr>
            <w:tcW w:w="656" w:type="dxa"/>
          </w:tcPr>
          <w:p w14:paraId="486CEB50" w14:textId="77777777" w:rsidR="0048779C" w:rsidRPr="00BE349F" w:rsidRDefault="0048779C" w:rsidP="00EA7C29">
            <w:pPr>
              <w:rPr>
                <w:rFonts w:cs="Arial"/>
                <w:b/>
                <w:sz w:val="22"/>
                <w:szCs w:val="22"/>
              </w:rPr>
            </w:pPr>
            <w:r w:rsidRPr="00BE349F">
              <w:rPr>
                <w:rFonts w:cs="Arial"/>
                <w:b/>
                <w:sz w:val="22"/>
                <w:szCs w:val="22"/>
              </w:rPr>
              <w:t>P11</w:t>
            </w:r>
          </w:p>
        </w:tc>
        <w:tc>
          <w:tcPr>
            <w:tcW w:w="608" w:type="dxa"/>
          </w:tcPr>
          <w:p w14:paraId="158C35FB" w14:textId="77777777" w:rsidR="0048779C" w:rsidRPr="00BE349F" w:rsidRDefault="0048779C" w:rsidP="00EA7C29">
            <w:pPr>
              <w:rPr>
                <w:rFonts w:cs="Arial"/>
                <w:b/>
                <w:sz w:val="22"/>
                <w:szCs w:val="22"/>
              </w:rPr>
            </w:pPr>
            <w:r w:rsidRPr="00BE349F">
              <w:rPr>
                <w:rFonts w:cs="Arial"/>
                <w:b/>
                <w:sz w:val="22"/>
                <w:szCs w:val="22"/>
              </w:rPr>
              <w:t>P12</w:t>
            </w:r>
          </w:p>
        </w:tc>
        <w:tc>
          <w:tcPr>
            <w:tcW w:w="668" w:type="dxa"/>
          </w:tcPr>
          <w:p w14:paraId="3EFF9076" w14:textId="77777777" w:rsidR="0048779C" w:rsidRPr="00BE349F" w:rsidRDefault="0048779C" w:rsidP="00EA7C29">
            <w:pPr>
              <w:rPr>
                <w:rFonts w:cs="Arial"/>
                <w:b/>
                <w:sz w:val="22"/>
                <w:szCs w:val="22"/>
              </w:rPr>
            </w:pPr>
            <w:r w:rsidRPr="00BE349F">
              <w:rPr>
                <w:rFonts w:cs="Arial"/>
                <w:b/>
                <w:sz w:val="22"/>
                <w:szCs w:val="22"/>
              </w:rPr>
              <w:t>P13</w:t>
            </w:r>
          </w:p>
        </w:tc>
        <w:tc>
          <w:tcPr>
            <w:tcW w:w="608" w:type="dxa"/>
          </w:tcPr>
          <w:p w14:paraId="6D55D422" w14:textId="77777777" w:rsidR="0048779C" w:rsidRPr="00BE349F" w:rsidRDefault="0048779C" w:rsidP="00EA7C29">
            <w:pPr>
              <w:rPr>
                <w:rFonts w:cs="Arial"/>
                <w:b/>
                <w:sz w:val="22"/>
                <w:szCs w:val="22"/>
              </w:rPr>
            </w:pPr>
            <w:r w:rsidRPr="00BE349F">
              <w:rPr>
                <w:rFonts w:cs="Arial"/>
                <w:b/>
                <w:sz w:val="22"/>
                <w:szCs w:val="22"/>
              </w:rPr>
              <w:t>P14</w:t>
            </w:r>
          </w:p>
        </w:tc>
        <w:tc>
          <w:tcPr>
            <w:tcW w:w="730" w:type="dxa"/>
          </w:tcPr>
          <w:p w14:paraId="10B81151" w14:textId="77777777" w:rsidR="0048779C" w:rsidRPr="00BE349F" w:rsidRDefault="0048779C" w:rsidP="00EA7C29">
            <w:pPr>
              <w:rPr>
                <w:rFonts w:cs="Arial"/>
                <w:b/>
                <w:sz w:val="22"/>
                <w:szCs w:val="22"/>
              </w:rPr>
            </w:pPr>
            <w:r w:rsidRPr="00BE349F">
              <w:rPr>
                <w:rFonts w:cs="Arial"/>
                <w:b/>
                <w:sz w:val="22"/>
                <w:szCs w:val="22"/>
              </w:rPr>
              <w:t>T17</w:t>
            </w:r>
          </w:p>
        </w:tc>
        <w:tc>
          <w:tcPr>
            <w:tcW w:w="596" w:type="dxa"/>
          </w:tcPr>
          <w:p w14:paraId="007D18BC" w14:textId="77777777" w:rsidR="0048779C" w:rsidRPr="00BE349F" w:rsidRDefault="0048779C" w:rsidP="00EA7C29">
            <w:pPr>
              <w:rPr>
                <w:rFonts w:cs="Arial"/>
                <w:b/>
                <w:sz w:val="22"/>
                <w:szCs w:val="22"/>
              </w:rPr>
            </w:pPr>
            <w:r w:rsidRPr="00BE349F">
              <w:rPr>
                <w:rFonts w:cs="Arial"/>
                <w:b/>
                <w:sz w:val="22"/>
                <w:szCs w:val="22"/>
              </w:rPr>
              <w:t>T18</w:t>
            </w:r>
          </w:p>
        </w:tc>
        <w:tc>
          <w:tcPr>
            <w:tcW w:w="596" w:type="dxa"/>
          </w:tcPr>
          <w:p w14:paraId="5A2AA2A3" w14:textId="77777777" w:rsidR="0048779C" w:rsidRPr="00BE349F" w:rsidRDefault="0048779C" w:rsidP="00EA7C29">
            <w:pPr>
              <w:rPr>
                <w:rFonts w:cs="Arial"/>
                <w:b/>
                <w:sz w:val="22"/>
                <w:szCs w:val="22"/>
              </w:rPr>
            </w:pPr>
            <w:r w:rsidRPr="00BE349F">
              <w:rPr>
                <w:rFonts w:cs="Arial"/>
                <w:b/>
                <w:sz w:val="22"/>
                <w:szCs w:val="22"/>
              </w:rPr>
              <w:t>T19</w:t>
            </w:r>
          </w:p>
        </w:tc>
        <w:tc>
          <w:tcPr>
            <w:tcW w:w="596" w:type="dxa"/>
          </w:tcPr>
          <w:p w14:paraId="30AE25DA" w14:textId="77777777" w:rsidR="0048779C" w:rsidRPr="00BE349F" w:rsidRDefault="0048779C" w:rsidP="00EA7C29">
            <w:pPr>
              <w:rPr>
                <w:rFonts w:cs="Arial"/>
                <w:b/>
                <w:sz w:val="22"/>
                <w:szCs w:val="22"/>
              </w:rPr>
            </w:pPr>
            <w:r w:rsidRPr="00BE349F">
              <w:rPr>
                <w:rFonts w:cs="Arial"/>
                <w:b/>
                <w:sz w:val="22"/>
                <w:szCs w:val="22"/>
              </w:rPr>
              <w:t>T20</w:t>
            </w:r>
          </w:p>
        </w:tc>
        <w:tc>
          <w:tcPr>
            <w:tcW w:w="709" w:type="dxa"/>
          </w:tcPr>
          <w:p w14:paraId="23EEEAF2" w14:textId="77777777" w:rsidR="0048779C" w:rsidRPr="00BE349F" w:rsidRDefault="0048779C" w:rsidP="00EA7C29">
            <w:pPr>
              <w:rPr>
                <w:rFonts w:cs="Arial"/>
                <w:b/>
                <w:sz w:val="22"/>
                <w:szCs w:val="22"/>
              </w:rPr>
            </w:pPr>
            <w:r w:rsidRPr="00BE349F">
              <w:rPr>
                <w:rFonts w:cs="Arial"/>
                <w:b/>
                <w:sz w:val="22"/>
                <w:szCs w:val="22"/>
              </w:rPr>
              <w:t>T21</w:t>
            </w:r>
          </w:p>
        </w:tc>
      </w:tr>
      <w:tr w:rsidR="0048779C" w14:paraId="5CFA96DC" w14:textId="77777777" w:rsidTr="0048779C">
        <w:tc>
          <w:tcPr>
            <w:tcW w:w="1964" w:type="dxa"/>
          </w:tcPr>
          <w:p w14:paraId="751A271F" w14:textId="77777777" w:rsidR="0048779C" w:rsidRDefault="0048779C" w:rsidP="00EA7C29">
            <w:pPr>
              <w:rPr>
                <w:rFonts w:cs="Arial"/>
                <w:b/>
                <w:sz w:val="22"/>
                <w:szCs w:val="22"/>
              </w:rPr>
            </w:pPr>
            <w:r>
              <w:rPr>
                <w:rFonts w:cs="Arial"/>
                <w:b/>
                <w:sz w:val="22"/>
                <w:szCs w:val="22"/>
              </w:rPr>
              <w:t>Year 1</w:t>
            </w:r>
          </w:p>
        </w:tc>
        <w:tc>
          <w:tcPr>
            <w:tcW w:w="498" w:type="dxa"/>
          </w:tcPr>
          <w:p w14:paraId="075BB3C5" w14:textId="77777777" w:rsidR="0048779C" w:rsidRDefault="0048779C" w:rsidP="00EA7C29">
            <w:pPr>
              <w:rPr>
                <w:rFonts w:cs="Arial"/>
                <w:b/>
                <w:sz w:val="22"/>
                <w:szCs w:val="22"/>
              </w:rPr>
            </w:pPr>
          </w:p>
        </w:tc>
        <w:tc>
          <w:tcPr>
            <w:tcW w:w="510" w:type="dxa"/>
          </w:tcPr>
          <w:p w14:paraId="640C486F" w14:textId="77777777" w:rsidR="0048779C" w:rsidRDefault="0048779C" w:rsidP="00EA7C29">
            <w:pPr>
              <w:rPr>
                <w:rFonts w:cs="Arial"/>
                <w:b/>
                <w:sz w:val="22"/>
                <w:szCs w:val="22"/>
              </w:rPr>
            </w:pPr>
          </w:p>
        </w:tc>
        <w:tc>
          <w:tcPr>
            <w:tcW w:w="567" w:type="dxa"/>
          </w:tcPr>
          <w:p w14:paraId="4643A92F" w14:textId="77777777" w:rsidR="0048779C" w:rsidRDefault="0048779C" w:rsidP="00EA7C29">
            <w:pPr>
              <w:rPr>
                <w:rFonts w:cs="Arial"/>
                <w:b/>
                <w:sz w:val="22"/>
                <w:szCs w:val="22"/>
              </w:rPr>
            </w:pPr>
          </w:p>
        </w:tc>
        <w:tc>
          <w:tcPr>
            <w:tcW w:w="567" w:type="dxa"/>
          </w:tcPr>
          <w:p w14:paraId="2CBE4844" w14:textId="77777777" w:rsidR="0048779C" w:rsidRDefault="0048779C" w:rsidP="00EA7C29">
            <w:pPr>
              <w:rPr>
                <w:rFonts w:cs="Arial"/>
                <w:b/>
                <w:sz w:val="22"/>
                <w:szCs w:val="22"/>
              </w:rPr>
            </w:pPr>
          </w:p>
        </w:tc>
        <w:tc>
          <w:tcPr>
            <w:tcW w:w="567" w:type="dxa"/>
          </w:tcPr>
          <w:p w14:paraId="1AE72A87" w14:textId="77777777" w:rsidR="0048779C" w:rsidRDefault="0048779C" w:rsidP="00EA7C29">
            <w:pPr>
              <w:rPr>
                <w:rFonts w:cs="Arial"/>
                <w:b/>
                <w:sz w:val="22"/>
                <w:szCs w:val="22"/>
              </w:rPr>
            </w:pPr>
          </w:p>
        </w:tc>
        <w:tc>
          <w:tcPr>
            <w:tcW w:w="567" w:type="dxa"/>
          </w:tcPr>
          <w:p w14:paraId="31573E02" w14:textId="77777777" w:rsidR="0048779C" w:rsidRDefault="0048779C" w:rsidP="00EA7C29">
            <w:pPr>
              <w:rPr>
                <w:rFonts w:cs="Arial"/>
                <w:b/>
                <w:sz w:val="22"/>
                <w:szCs w:val="22"/>
              </w:rPr>
            </w:pPr>
          </w:p>
        </w:tc>
        <w:tc>
          <w:tcPr>
            <w:tcW w:w="567" w:type="dxa"/>
          </w:tcPr>
          <w:p w14:paraId="7AF298B5" w14:textId="77777777" w:rsidR="0048779C" w:rsidRDefault="0048779C" w:rsidP="00EA7C29">
            <w:pPr>
              <w:rPr>
                <w:rFonts w:cs="Arial"/>
                <w:b/>
                <w:sz w:val="22"/>
                <w:szCs w:val="22"/>
              </w:rPr>
            </w:pPr>
          </w:p>
        </w:tc>
        <w:tc>
          <w:tcPr>
            <w:tcW w:w="620" w:type="dxa"/>
          </w:tcPr>
          <w:p w14:paraId="47D94A9E" w14:textId="77777777" w:rsidR="0048779C" w:rsidRDefault="0048779C" w:rsidP="00EA7C29">
            <w:pPr>
              <w:rPr>
                <w:rFonts w:cs="Arial"/>
                <w:b/>
                <w:sz w:val="22"/>
                <w:szCs w:val="22"/>
              </w:rPr>
            </w:pPr>
          </w:p>
        </w:tc>
        <w:tc>
          <w:tcPr>
            <w:tcW w:w="656" w:type="dxa"/>
          </w:tcPr>
          <w:p w14:paraId="76107AC5" w14:textId="77777777" w:rsidR="0048779C" w:rsidRDefault="0048779C" w:rsidP="00EA7C29">
            <w:pPr>
              <w:rPr>
                <w:rFonts w:cs="Arial"/>
                <w:b/>
                <w:sz w:val="22"/>
                <w:szCs w:val="22"/>
              </w:rPr>
            </w:pPr>
          </w:p>
        </w:tc>
        <w:tc>
          <w:tcPr>
            <w:tcW w:w="608" w:type="dxa"/>
          </w:tcPr>
          <w:p w14:paraId="7142BC91" w14:textId="77777777" w:rsidR="0048779C" w:rsidRDefault="0048779C" w:rsidP="00EA7C29">
            <w:pPr>
              <w:rPr>
                <w:rFonts w:cs="Arial"/>
                <w:b/>
                <w:sz w:val="22"/>
                <w:szCs w:val="22"/>
              </w:rPr>
            </w:pPr>
          </w:p>
        </w:tc>
        <w:tc>
          <w:tcPr>
            <w:tcW w:w="668" w:type="dxa"/>
          </w:tcPr>
          <w:p w14:paraId="2849012F" w14:textId="77777777" w:rsidR="0048779C" w:rsidRDefault="0048779C" w:rsidP="00EA7C29">
            <w:pPr>
              <w:rPr>
                <w:rFonts w:cs="Arial"/>
                <w:b/>
                <w:sz w:val="22"/>
                <w:szCs w:val="22"/>
              </w:rPr>
            </w:pPr>
          </w:p>
        </w:tc>
        <w:tc>
          <w:tcPr>
            <w:tcW w:w="608" w:type="dxa"/>
          </w:tcPr>
          <w:p w14:paraId="13BF4151" w14:textId="77777777" w:rsidR="0048779C" w:rsidRDefault="0048779C" w:rsidP="00EA7C29">
            <w:pPr>
              <w:rPr>
                <w:rFonts w:cs="Arial"/>
                <w:b/>
                <w:sz w:val="22"/>
                <w:szCs w:val="22"/>
              </w:rPr>
            </w:pPr>
          </w:p>
        </w:tc>
        <w:tc>
          <w:tcPr>
            <w:tcW w:w="730" w:type="dxa"/>
          </w:tcPr>
          <w:p w14:paraId="2B3980B7" w14:textId="77777777" w:rsidR="0048779C" w:rsidRDefault="0048779C" w:rsidP="00EA7C29">
            <w:pPr>
              <w:rPr>
                <w:rFonts w:cs="Arial"/>
                <w:b/>
                <w:sz w:val="22"/>
                <w:szCs w:val="22"/>
              </w:rPr>
            </w:pPr>
          </w:p>
        </w:tc>
        <w:tc>
          <w:tcPr>
            <w:tcW w:w="596" w:type="dxa"/>
          </w:tcPr>
          <w:p w14:paraId="580BC079" w14:textId="77777777" w:rsidR="0048779C" w:rsidRDefault="0048779C" w:rsidP="00EA7C29">
            <w:pPr>
              <w:rPr>
                <w:rFonts w:cs="Arial"/>
                <w:b/>
                <w:sz w:val="22"/>
                <w:szCs w:val="22"/>
              </w:rPr>
            </w:pPr>
          </w:p>
        </w:tc>
        <w:tc>
          <w:tcPr>
            <w:tcW w:w="596" w:type="dxa"/>
          </w:tcPr>
          <w:p w14:paraId="55E3D38C" w14:textId="77777777" w:rsidR="0048779C" w:rsidRDefault="0048779C" w:rsidP="00EA7C29">
            <w:pPr>
              <w:rPr>
                <w:rFonts w:cs="Arial"/>
                <w:b/>
                <w:sz w:val="22"/>
                <w:szCs w:val="22"/>
              </w:rPr>
            </w:pPr>
          </w:p>
        </w:tc>
        <w:tc>
          <w:tcPr>
            <w:tcW w:w="596" w:type="dxa"/>
          </w:tcPr>
          <w:p w14:paraId="203789CA" w14:textId="77777777" w:rsidR="0048779C" w:rsidRDefault="0048779C" w:rsidP="00EA7C29">
            <w:pPr>
              <w:rPr>
                <w:rFonts w:cs="Arial"/>
                <w:b/>
                <w:sz w:val="22"/>
                <w:szCs w:val="22"/>
              </w:rPr>
            </w:pPr>
          </w:p>
        </w:tc>
        <w:tc>
          <w:tcPr>
            <w:tcW w:w="709" w:type="dxa"/>
          </w:tcPr>
          <w:p w14:paraId="0DADBB64" w14:textId="77777777" w:rsidR="0048779C" w:rsidRDefault="0048779C" w:rsidP="00EA7C29">
            <w:pPr>
              <w:rPr>
                <w:rFonts w:cs="Arial"/>
                <w:b/>
                <w:sz w:val="22"/>
                <w:szCs w:val="22"/>
              </w:rPr>
            </w:pPr>
          </w:p>
        </w:tc>
      </w:tr>
      <w:tr w:rsidR="0048779C" w14:paraId="13EEF486" w14:textId="77777777" w:rsidTr="0048779C">
        <w:tc>
          <w:tcPr>
            <w:tcW w:w="1964" w:type="dxa"/>
          </w:tcPr>
          <w:p w14:paraId="147A6438" w14:textId="77777777" w:rsidR="0048779C" w:rsidRPr="001D18A1" w:rsidRDefault="009F4DF6" w:rsidP="00EA7C29">
            <w:pPr>
              <w:rPr>
                <w:rFonts w:cs="Arial"/>
                <w:sz w:val="22"/>
                <w:szCs w:val="22"/>
              </w:rPr>
            </w:pPr>
            <w:r w:rsidRPr="009F4DF6">
              <w:rPr>
                <w:rFonts w:cs="Arial"/>
                <w:sz w:val="22"/>
                <w:szCs w:val="22"/>
              </w:rPr>
              <w:t>BFA0081</w:t>
            </w:r>
          </w:p>
        </w:tc>
        <w:tc>
          <w:tcPr>
            <w:tcW w:w="498" w:type="dxa"/>
          </w:tcPr>
          <w:p w14:paraId="36637A35" w14:textId="77777777" w:rsidR="0048779C" w:rsidRPr="004319A5" w:rsidRDefault="0048779C" w:rsidP="00EA7C29">
            <w:pPr>
              <w:rPr>
                <w:rFonts w:cs="Arial"/>
                <w:sz w:val="22"/>
                <w:szCs w:val="22"/>
              </w:rPr>
            </w:pPr>
            <w:r w:rsidRPr="004319A5">
              <w:rPr>
                <w:rFonts w:cs="Arial"/>
                <w:sz w:val="22"/>
                <w:szCs w:val="22"/>
              </w:rPr>
              <w:t>X</w:t>
            </w:r>
          </w:p>
        </w:tc>
        <w:tc>
          <w:tcPr>
            <w:tcW w:w="510" w:type="dxa"/>
          </w:tcPr>
          <w:p w14:paraId="21541022" w14:textId="77777777" w:rsidR="0048779C" w:rsidRPr="004319A5" w:rsidRDefault="0048779C" w:rsidP="00EA7C29">
            <w:pPr>
              <w:rPr>
                <w:rFonts w:cs="Arial"/>
                <w:sz w:val="22"/>
                <w:szCs w:val="22"/>
              </w:rPr>
            </w:pPr>
          </w:p>
        </w:tc>
        <w:tc>
          <w:tcPr>
            <w:tcW w:w="567" w:type="dxa"/>
          </w:tcPr>
          <w:p w14:paraId="30FBA9C4"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41AC8DA2"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13C259FE" w14:textId="77777777" w:rsidR="0048779C" w:rsidRPr="004319A5" w:rsidRDefault="0048779C" w:rsidP="00EA7C29">
            <w:pPr>
              <w:rPr>
                <w:rFonts w:cs="Arial"/>
                <w:sz w:val="22"/>
                <w:szCs w:val="22"/>
              </w:rPr>
            </w:pPr>
          </w:p>
        </w:tc>
        <w:tc>
          <w:tcPr>
            <w:tcW w:w="567" w:type="dxa"/>
          </w:tcPr>
          <w:p w14:paraId="22032C75" w14:textId="77777777" w:rsidR="0048779C" w:rsidRPr="004319A5" w:rsidRDefault="0048779C" w:rsidP="00EA7C29">
            <w:pPr>
              <w:rPr>
                <w:rFonts w:cs="Arial"/>
                <w:sz w:val="22"/>
                <w:szCs w:val="22"/>
              </w:rPr>
            </w:pPr>
          </w:p>
        </w:tc>
        <w:tc>
          <w:tcPr>
            <w:tcW w:w="567" w:type="dxa"/>
          </w:tcPr>
          <w:p w14:paraId="6ECD4D68" w14:textId="77777777" w:rsidR="0048779C" w:rsidRPr="004319A5" w:rsidRDefault="0048779C" w:rsidP="00EA7C29">
            <w:pPr>
              <w:rPr>
                <w:rFonts w:cs="Arial"/>
                <w:sz w:val="22"/>
                <w:szCs w:val="22"/>
              </w:rPr>
            </w:pPr>
            <w:r w:rsidRPr="004319A5">
              <w:rPr>
                <w:rFonts w:cs="Arial"/>
                <w:sz w:val="22"/>
                <w:szCs w:val="22"/>
              </w:rPr>
              <w:t>X</w:t>
            </w:r>
          </w:p>
        </w:tc>
        <w:tc>
          <w:tcPr>
            <w:tcW w:w="620" w:type="dxa"/>
          </w:tcPr>
          <w:p w14:paraId="551F84DE" w14:textId="77777777" w:rsidR="0048779C" w:rsidRPr="004319A5" w:rsidRDefault="0048779C" w:rsidP="00EA7C29">
            <w:pPr>
              <w:rPr>
                <w:rFonts w:cs="Arial"/>
                <w:sz w:val="22"/>
                <w:szCs w:val="22"/>
              </w:rPr>
            </w:pPr>
          </w:p>
        </w:tc>
        <w:tc>
          <w:tcPr>
            <w:tcW w:w="656" w:type="dxa"/>
          </w:tcPr>
          <w:p w14:paraId="35391CAE" w14:textId="77777777" w:rsidR="0048779C" w:rsidRPr="004319A5" w:rsidRDefault="0048779C" w:rsidP="00EA7C29">
            <w:pPr>
              <w:rPr>
                <w:rFonts w:cs="Arial"/>
                <w:sz w:val="22"/>
                <w:szCs w:val="22"/>
              </w:rPr>
            </w:pPr>
          </w:p>
        </w:tc>
        <w:tc>
          <w:tcPr>
            <w:tcW w:w="608" w:type="dxa"/>
          </w:tcPr>
          <w:p w14:paraId="6B0E057E" w14:textId="77777777" w:rsidR="0048779C" w:rsidRPr="004319A5" w:rsidRDefault="0048779C" w:rsidP="00EA7C29">
            <w:pPr>
              <w:rPr>
                <w:rFonts w:cs="Arial"/>
                <w:sz w:val="22"/>
                <w:szCs w:val="22"/>
              </w:rPr>
            </w:pPr>
          </w:p>
        </w:tc>
        <w:tc>
          <w:tcPr>
            <w:tcW w:w="668" w:type="dxa"/>
          </w:tcPr>
          <w:p w14:paraId="13F59B27" w14:textId="77777777" w:rsidR="0048779C" w:rsidRPr="004319A5" w:rsidRDefault="0048779C" w:rsidP="00EA7C29">
            <w:pPr>
              <w:rPr>
                <w:rFonts w:cs="Arial"/>
                <w:sz w:val="22"/>
                <w:szCs w:val="22"/>
              </w:rPr>
            </w:pPr>
          </w:p>
        </w:tc>
        <w:tc>
          <w:tcPr>
            <w:tcW w:w="608" w:type="dxa"/>
          </w:tcPr>
          <w:p w14:paraId="504DDBB1" w14:textId="77777777" w:rsidR="0048779C" w:rsidRPr="004319A5" w:rsidRDefault="0048779C" w:rsidP="00EA7C29">
            <w:pPr>
              <w:rPr>
                <w:rFonts w:cs="Arial"/>
                <w:sz w:val="22"/>
                <w:szCs w:val="22"/>
              </w:rPr>
            </w:pPr>
          </w:p>
        </w:tc>
        <w:tc>
          <w:tcPr>
            <w:tcW w:w="730" w:type="dxa"/>
          </w:tcPr>
          <w:p w14:paraId="55F1FBCD" w14:textId="77777777" w:rsidR="0048779C" w:rsidRPr="004319A5" w:rsidRDefault="0048779C" w:rsidP="00EA7C29">
            <w:pPr>
              <w:rPr>
                <w:rFonts w:cs="Arial"/>
                <w:sz w:val="22"/>
                <w:szCs w:val="22"/>
              </w:rPr>
            </w:pPr>
          </w:p>
        </w:tc>
        <w:tc>
          <w:tcPr>
            <w:tcW w:w="596" w:type="dxa"/>
          </w:tcPr>
          <w:p w14:paraId="3F55D3E5"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5AAECBA9" w14:textId="77777777" w:rsidR="0048779C" w:rsidRPr="004319A5" w:rsidRDefault="0048779C" w:rsidP="00EA7C29">
            <w:pPr>
              <w:rPr>
                <w:rFonts w:cs="Arial"/>
                <w:sz w:val="22"/>
                <w:szCs w:val="22"/>
              </w:rPr>
            </w:pPr>
          </w:p>
        </w:tc>
        <w:tc>
          <w:tcPr>
            <w:tcW w:w="596" w:type="dxa"/>
          </w:tcPr>
          <w:p w14:paraId="7EC7F991" w14:textId="77777777" w:rsidR="0048779C" w:rsidRPr="004319A5" w:rsidRDefault="0048779C" w:rsidP="00EA7C29">
            <w:pPr>
              <w:rPr>
                <w:rFonts w:cs="Arial"/>
                <w:sz w:val="22"/>
                <w:szCs w:val="22"/>
              </w:rPr>
            </w:pPr>
          </w:p>
        </w:tc>
        <w:tc>
          <w:tcPr>
            <w:tcW w:w="709" w:type="dxa"/>
          </w:tcPr>
          <w:p w14:paraId="58BE3473" w14:textId="77777777" w:rsidR="0048779C" w:rsidRPr="004319A5" w:rsidRDefault="0048779C" w:rsidP="00EA7C29">
            <w:pPr>
              <w:rPr>
                <w:rFonts w:cs="Arial"/>
                <w:sz w:val="22"/>
                <w:szCs w:val="22"/>
              </w:rPr>
            </w:pPr>
            <w:r>
              <w:rPr>
                <w:rFonts w:cs="Arial"/>
                <w:sz w:val="22"/>
                <w:szCs w:val="22"/>
              </w:rPr>
              <w:t>X</w:t>
            </w:r>
          </w:p>
        </w:tc>
      </w:tr>
      <w:tr w:rsidR="0048779C" w14:paraId="0BEC8F88" w14:textId="77777777" w:rsidTr="0048779C">
        <w:tc>
          <w:tcPr>
            <w:tcW w:w="1964" w:type="dxa"/>
          </w:tcPr>
          <w:p w14:paraId="51277CDD" w14:textId="77777777" w:rsidR="0048779C" w:rsidRPr="001D18A1" w:rsidRDefault="009F4DF6" w:rsidP="00EA7C29">
            <w:pPr>
              <w:rPr>
                <w:rFonts w:cs="Arial"/>
                <w:sz w:val="22"/>
                <w:szCs w:val="22"/>
              </w:rPr>
            </w:pPr>
            <w:r w:rsidRPr="009F4DF6">
              <w:rPr>
                <w:rFonts w:cs="Arial"/>
                <w:sz w:val="22"/>
                <w:szCs w:val="22"/>
              </w:rPr>
              <w:t>BFA0082</w:t>
            </w:r>
          </w:p>
        </w:tc>
        <w:tc>
          <w:tcPr>
            <w:tcW w:w="498" w:type="dxa"/>
          </w:tcPr>
          <w:p w14:paraId="72EE0F5C" w14:textId="77777777" w:rsidR="0048779C" w:rsidRPr="004319A5" w:rsidRDefault="0048779C" w:rsidP="00EA7C29">
            <w:pPr>
              <w:rPr>
                <w:rFonts w:cs="Arial"/>
                <w:sz w:val="22"/>
                <w:szCs w:val="22"/>
              </w:rPr>
            </w:pPr>
            <w:r w:rsidRPr="004319A5">
              <w:rPr>
                <w:rFonts w:cs="Arial"/>
                <w:sz w:val="22"/>
                <w:szCs w:val="22"/>
              </w:rPr>
              <w:t>X</w:t>
            </w:r>
          </w:p>
        </w:tc>
        <w:tc>
          <w:tcPr>
            <w:tcW w:w="510" w:type="dxa"/>
          </w:tcPr>
          <w:p w14:paraId="31D03DE6" w14:textId="77777777" w:rsidR="0048779C" w:rsidRPr="004319A5" w:rsidRDefault="0048779C" w:rsidP="00EA7C29">
            <w:pPr>
              <w:rPr>
                <w:rFonts w:cs="Arial"/>
                <w:sz w:val="22"/>
                <w:szCs w:val="22"/>
              </w:rPr>
            </w:pPr>
          </w:p>
        </w:tc>
        <w:tc>
          <w:tcPr>
            <w:tcW w:w="567" w:type="dxa"/>
          </w:tcPr>
          <w:p w14:paraId="1CE3759A"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5D234EA3"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2E8CBE2C" w14:textId="77777777" w:rsidR="0048779C" w:rsidRPr="004319A5" w:rsidRDefault="0048779C" w:rsidP="00EA7C29">
            <w:pPr>
              <w:rPr>
                <w:rFonts w:cs="Arial"/>
                <w:sz w:val="22"/>
                <w:szCs w:val="22"/>
              </w:rPr>
            </w:pPr>
          </w:p>
        </w:tc>
        <w:tc>
          <w:tcPr>
            <w:tcW w:w="567" w:type="dxa"/>
          </w:tcPr>
          <w:p w14:paraId="68687A98" w14:textId="77777777" w:rsidR="0048779C" w:rsidRPr="004319A5" w:rsidRDefault="0048779C" w:rsidP="00EA7C29">
            <w:pPr>
              <w:rPr>
                <w:rFonts w:cs="Arial"/>
                <w:sz w:val="22"/>
                <w:szCs w:val="22"/>
              </w:rPr>
            </w:pPr>
          </w:p>
        </w:tc>
        <w:tc>
          <w:tcPr>
            <w:tcW w:w="567" w:type="dxa"/>
          </w:tcPr>
          <w:p w14:paraId="0B34068B" w14:textId="77777777" w:rsidR="0048779C" w:rsidRPr="004319A5" w:rsidRDefault="0048779C" w:rsidP="00EA7C29">
            <w:pPr>
              <w:rPr>
                <w:rFonts w:cs="Arial"/>
                <w:sz w:val="22"/>
                <w:szCs w:val="22"/>
              </w:rPr>
            </w:pPr>
            <w:r w:rsidRPr="004319A5">
              <w:rPr>
                <w:rFonts w:cs="Arial"/>
                <w:sz w:val="22"/>
                <w:szCs w:val="22"/>
              </w:rPr>
              <w:t>X</w:t>
            </w:r>
          </w:p>
        </w:tc>
        <w:tc>
          <w:tcPr>
            <w:tcW w:w="620" w:type="dxa"/>
          </w:tcPr>
          <w:p w14:paraId="65EBB67F" w14:textId="77777777" w:rsidR="0048779C" w:rsidRPr="004319A5" w:rsidRDefault="0048779C" w:rsidP="00EA7C29">
            <w:pPr>
              <w:rPr>
                <w:rFonts w:cs="Arial"/>
                <w:sz w:val="22"/>
                <w:szCs w:val="22"/>
              </w:rPr>
            </w:pPr>
          </w:p>
        </w:tc>
        <w:tc>
          <w:tcPr>
            <w:tcW w:w="656" w:type="dxa"/>
          </w:tcPr>
          <w:p w14:paraId="1EC5023A" w14:textId="77777777" w:rsidR="0048779C" w:rsidRPr="004319A5" w:rsidRDefault="0048779C" w:rsidP="00EA7C29">
            <w:pPr>
              <w:rPr>
                <w:rFonts w:cs="Arial"/>
                <w:sz w:val="22"/>
                <w:szCs w:val="22"/>
              </w:rPr>
            </w:pPr>
          </w:p>
        </w:tc>
        <w:tc>
          <w:tcPr>
            <w:tcW w:w="608" w:type="dxa"/>
          </w:tcPr>
          <w:p w14:paraId="06F3279E" w14:textId="77777777" w:rsidR="0048779C" w:rsidRPr="004319A5" w:rsidRDefault="0048779C" w:rsidP="00EA7C29">
            <w:pPr>
              <w:rPr>
                <w:rFonts w:cs="Arial"/>
                <w:sz w:val="22"/>
                <w:szCs w:val="22"/>
              </w:rPr>
            </w:pPr>
            <w:r w:rsidRPr="004319A5">
              <w:rPr>
                <w:rFonts w:cs="Arial"/>
                <w:sz w:val="22"/>
                <w:szCs w:val="22"/>
              </w:rPr>
              <w:t>X</w:t>
            </w:r>
          </w:p>
        </w:tc>
        <w:tc>
          <w:tcPr>
            <w:tcW w:w="668" w:type="dxa"/>
          </w:tcPr>
          <w:p w14:paraId="394382E2" w14:textId="77777777" w:rsidR="0048779C" w:rsidRPr="004319A5" w:rsidRDefault="0048779C" w:rsidP="00EA7C29">
            <w:pPr>
              <w:rPr>
                <w:rFonts w:cs="Arial"/>
                <w:sz w:val="22"/>
                <w:szCs w:val="22"/>
              </w:rPr>
            </w:pPr>
          </w:p>
        </w:tc>
        <w:tc>
          <w:tcPr>
            <w:tcW w:w="608" w:type="dxa"/>
          </w:tcPr>
          <w:p w14:paraId="6E00F190" w14:textId="77777777" w:rsidR="0048779C" w:rsidRPr="004319A5" w:rsidRDefault="0048779C" w:rsidP="00EA7C29">
            <w:pPr>
              <w:rPr>
                <w:rFonts w:cs="Arial"/>
                <w:sz w:val="22"/>
                <w:szCs w:val="22"/>
              </w:rPr>
            </w:pPr>
          </w:p>
        </w:tc>
        <w:tc>
          <w:tcPr>
            <w:tcW w:w="730" w:type="dxa"/>
          </w:tcPr>
          <w:p w14:paraId="35401CDF" w14:textId="77777777" w:rsidR="0048779C" w:rsidRPr="004319A5" w:rsidRDefault="0048779C" w:rsidP="00EA7C29">
            <w:pPr>
              <w:rPr>
                <w:rFonts w:cs="Arial"/>
                <w:sz w:val="22"/>
                <w:szCs w:val="22"/>
              </w:rPr>
            </w:pPr>
          </w:p>
        </w:tc>
        <w:tc>
          <w:tcPr>
            <w:tcW w:w="596" w:type="dxa"/>
          </w:tcPr>
          <w:p w14:paraId="77A05EB7"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5E5E8C2A" w14:textId="77777777" w:rsidR="0048779C" w:rsidRPr="004319A5" w:rsidRDefault="0048779C" w:rsidP="00EA7C29">
            <w:pPr>
              <w:rPr>
                <w:rFonts w:cs="Arial"/>
                <w:sz w:val="22"/>
                <w:szCs w:val="22"/>
              </w:rPr>
            </w:pPr>
          </w:p>
        </w:tc>
        <w:tc>
          <w:tcPr>
            <w:tcW w:w="596" w:type="dxa"/>
          </w:tcPr>
          <w:p w14:paraId="6C34007F" w14:textId="77777777" w:rsidR="0048779C" w:rsidRPr="004319A5" w:rsidRDefault="0048779C" w:rsidP="00EA7C29">
            <w:pPr>
              <w:rPr>
                <w:rFonts w:cs="Arial"/>
                <w:sz w:val="22"/>
                <w:szCs w:val="22"/>
              </w:rPr>
            </w:pPr>
          </w:p>
        </w:tc>
        <w:tc>
          <w:tcPr>
            <w:tcW w:w="709" w:type="dxa"/>
          </w:tcPr>
          <w:p w14:paraId="2203EECA" w14:textId="77777777" w:rsidR="0048779C" w:rsidRPr="004319A5" w:rsidRDefault="0048779C" w:rsidP="00EA7C29">
            <w:pPr>
              <w:rPr>
                <w:rFonts w:cs="Arial"/>
                <w:sz w:val="22"/>
                <w:szCs w:val="22"/>
              </w:rPr>
            </w:pPr>
            <w:r>
              <w:rPr>
                <w:rFonts w:cs="Arial"/>
                <w:sz w:val="22"/>
                <w:szCs w:val="22"/>
              </w:rPr>
              <w:t>X</w:t>
            </w:r>
          </w:p>
        </w:tc>
      </w:tr>
      <w:tr w:rsidR="0048779C" w14:paraId="6A52AC11" w14:textId="77777777" w:rsidTr="0048779C">
        <w:tc>
          <w:tcPr>
            <w:tcW w:w="1964" w:type="dxa"/>
          </w:tcPr>
          <w:p w14:paraId="0D4B0736" w14:textId="77777777" w:rsidR="0048779C" w:rsidRPr="001D18A1" w:rsidRDefault="009F4DF6" w:rsidP="00EA7C29">
            <w:pPr>
              <w:rPr>
                <w:rFonts w:cs="Arial"/>
                <w:sz w:val="22"/>
                <w:szCs w:val="22"/>
              </w:rPr>
            </w:pPr>
            <w:r w:rsidRPr="009F4DF6">
              <w:rPr>
                <w:rFonts w:cs="Arial"/>
                <w:sz w:val="22"/>
                <w:szCs w:val="22"/>
              </w:rPr>
              <w:t>BFA0083</w:t>
            </w:r>
          </w:p>
        </w:tc>
        <w:tc>
          <w:tcPr>
            <w:tcW w:w="498" w:type="dxa"/>
          </w:tcPr>
          <w:p w14:paraId="12605BF1" w14:textId="77777777" w:rsidR="0048779C" w:rsidRPr="004319A5" w:rsidRDefault="0048779C" w:rsidP="00EA7C29">
            <w:pPr>
              <w:rPr>
                <w:rFonts w:cs="Arial"/>
                <w:sz w:val="22"/>
                <w:szCs w:val="22"/>
              </w:rPr>
            </w:pPr>
            <w:r w:rsidRPr="004319A5">
              <w:rPr>
                <w:rFonts w:cs="Arial"/>
                <w:sz w:val="22"/>
                <w:szCs w:val="22"/>
              </w:rPr>
              <w:t>X</w:t>
            </w:r>
          </w:p>
        </w:tc>
        <w:tc>
          <w:tcPr>
            <w:tcW w:w="510" w:type="dxa"/>
          </w:tcPr>
          <w:p w14:paraId="15B3DE4E"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30642131"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0C5A19E3" w14:textId="77777777" w:rsidR="0048779C" w:rsidRPr="004319A5" w:rsidRDefault="0048779C" w:rsidP="00EA7C29">
            <w:pPr>
              <w:rPr>
                <w:rFonts w:cs="Arial"/>
                <w:sz w:val="22"/>
                <w:szCs w:val="22"/>
              </w:rPr>
            </w:pPr>
          </w:p>
        </w:tc>
        <w:tc>
          <w:tcPr>
            <w:tcW w:w="567" w:type="dxa"/>
          </w:tcPr>
          <w:p w14:paraId="779FDF12" w14:textId="77777777" w:rsidR="0048779C" w:rsidRPr="004319A5" w:rsidRDefault="0048779C" w:rsidP="00EA7C29">
            <w:pPr>
              <w:rPr>
                <w:rFonts w:cs="Arial"/>
                <w:sz w:val="22"/>
                <w:szCs w:val="22"/>
              </w:rPr>
            </w:pPr>
          </w:p>
        </w:tc>
        <w:tc>
          <w:tcPr>
            <w:tcW w:w="567" w:type="dxa"/>
          </w:tcPr>
          <w:p w14:paraId="4B3DABED" w14:textId="77777777" w:rsidR="0048779C" w:rsidRPr="004319A5" w:rsidRDefault="0048779C" w:rsidP="00EA7C29">
            <w:pPr>
              <w:rPr>
                <w:rFonts w:cs="Arial"/>
                <w:sz w:val="22"/>
                <w:szCs w:val="22"/>
              </w:rPr>
            </w:pPr>
          </w:p>
        </w:tc>
        <w:tc>
          <w:tcPr>
            <w:tcW w:w="567" w:type="dxa"/>
          </w:tcPr>
          <w:p w14:paraId="17F97CA4" w14:textId="77777777" w:rsidR="0048779C" w:rsidRPr="004319A5" w:rsidRDefault="0048779C" w:rsidP="00EA7C29">
            <w:pPr>
              <w:rPr>
                <w:rFonts w:cs="Arial"/>
                <w:sz w:val="22"/>
                <w:szCs w:val="22"/>
              </w:rPr>
            </w:pPr>
            <w:r w:rsidRPr="004319A5">
              <w:rPr>
                <w:rFonts w:cs="Arial"/>
                <w:sz w:val="22"/>
                <w:szCs w:val="22"/>
              </w:rPr>
              <w:t>X</w:t>
            </w:r>
          </w:p>
        </w:tc>
        <w:tc>
          <w:tcPr>
            <w:tcW w:w="620" w:type="dxa"/>
          </w:tcPr>
          <w:p w14:paraId="592F5560" w14:textId="77777777" w:rsidR="0048779C" w:rsidRPr="004319A5" w:rsidRDefault="0048779C" w:rsidP="00EA7C29">
            <w:pPr>
              <w:rPr>
                <w:rFonts w:cs="Arial"/>
                <w:sz w:val="22"/>
                <w:szCs w:val="22"/>
              </w:rPr>
            </w:pPr>
          </w:p>
        </w:tc>
        <w:tc>
          <w:tcPr>
            <w:tcW w:w="656" w:type="dxa"/>
          </w:tcPr>
          <w:p w14:paraId="07EB2DC1" w14:textId="77777777" w:rsidR="0048779C" w:rsidRPr="004319A5" w:rsidRDefault="0048779C" w:rsidP="00EA7C29">
            <w:pPr>
              <w:rPr>
                <w:rFonts w:cs="Arial"/>
                <w:sz w:val="22"/>
                <w:szCs w:val="22"/>
              </w:rPr>
            </w:pPr>
            <w:r w:rsidRPr="004319A5">
              <w:rPr>
                <w:rFonts w:cs="Arial"/>
                <w:sz w:val="22"/>
                <w:szCs w:val="22"/>
              </w:rPr>
              <w:t>X</w:t>
            </w:r>
          </w:p>
        </w:tc>
        <w:tc>
          <w:tcPr>
            <w:tcW w:w="608" w:type="dxa"/>
          </w:tcPr>
          <w:p w14:paraId="6446EB7A" w14:textId="77777777" w:rsidR="0048779C" w:rsidRPr="004319A5" w:rsidRDefault="0048779C" w:rsidP="00EA7C29">
            <w:pPr>
              <w:rPr>
                <w:rFonts w:cs="Arial"/>
                <w:sz w:val="22"/>
                <w:szCs w:val="22"/>
              </w:rPr>
            </w:pPr>
          </w:p>
        </w:tc>
        <w:tc>
          <w:tcPr>
            <w:tcW w:w="668" w:type="dxa"/>
          </w:tcPr>
          <w:p w14:paraId="0FC4812A" w14:textId="77777777" w:rsidR="0048779C" w:rsidRPr="004319A5" w:rsidRDefault="0048779C" w:rsidP="00EA7C29">
            <w:pPr>
              <w:rPr>
                <w:rFonts w:cs="Arial"/>
                <w:sz w:val="22"/>
                <w:szCs w:val="22"/>
              </w:rPr>
            </w:pPr>
            <w:r w:rsidRPr="004319A5">
              <w:rPr>
                <w:rFonts w:cs="Arial"/>
                <w:sz w:val="22"/>
                <w:szCs w:val="22"/>
              </w:rPr>
              <w:t>X</w:t>
            </w:r>
          </w:p>
        </w:tc>
        <w:tc>
          <w:tcPr>
            <w:tcW w:w="608" w:type="dxa"/>
          </w:tcPr>
          <w:p w14:paraId="009BD392" w14:textId="77777777" w:rsidR="0048779C" w:rsidRPr="004319A5" w:rsidRDefault="0048779C" w:rsidP="00EA7C29">
            <w:pPr>
              <w:rPr>
                <w:rFonts w:cs="Arial"/>
                <w:sz w:val="22"/>
                <w:szCs w:val="22"/>
              </w:rPr>
            </w:pPr>
            <w:r w:rsidRPr="004319A5">
              <w:rPr>
                <w:rFonts w:cs="Arial"/>
                <w:sz w:val="22"/>
                <w:szCs w:val="22"/>
              </w:rPr>
              <w:t>X</w:t>
            </w:r>
          </w:p>
        </w:tc>
        <w:tc>
          <w:tcPr>
            <w:tcW w:w="730" w:type="dxa"/>
          </w:tcPr>
          <w:p w14:paraId="75103B10"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0AB6C968"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21594BB6" w14:textId="77777777" w:rsidR="0048779C" w:rsidRPr="004319A5" w:rsidRDefault="0048779C" w:rsidP="00EA7C29">
            <w:pPr>
              <w:rPr>
                <w:rFonts w:cs="Arial"/>
                <w:sz w:val="22"/>
                <w:szCs w:val="22"/>
              </w:rPr>
            </w:pPr>
            <w:r>
              <w:rPr>
                <w:rFonts w:cs="Arial"/>
                <w:sz w:val="22"/>
                <w:szCs w:val="22"/>
              </w:rPr>
              <w:t>X</w:t>
            </w:r>
          </w:p>
        </w:tc>
        <w:tc>
          <w:tcPr>
            <w:tcW w:w="596" w:type="dxa"/>
          </w:tcPr>
          <w:p w14:paraId="79BA500B" w14:textId="77777777" w:rsidR="0048779C" w:rsidRPr="004319A5" w:rsidRDefault="0048779C" w:rsidP="00EA7C29">
            <w:pPr>
              <w:rPr>
                <w:rFonts w:cs="Arial"/>
                <w:sz w:val="22"/>
                <w:szCs w:val="22"/>
              </w:rPr>
            </w:pPr>
            <w:r>
              <w:rPr>
                <w:rFonts w:cs="Arial"/>
                <w:sz w:val="22"/>
                <w:szCs w:val="22"/>
              </w:rPr>
              <w:t>X</w:t>
            </w:r>
          </w:p>
        </w:tc>
        <w:tc>
          <w:tcPr>
            <w:tcW w:w="709" w:type="dxa"/>
          </w:tcPr>
          <w:p w14:paraId="7B9DA869" w14:textId="77777777" w:rsidR="0048779C" w:rsidRPr="004319A5" w:rsidRDefault="0048779C" w:rsidP="00EA7C29">
            <w:pPr>
              <w:rPr>
                <w:rFonts w:cs="Arial"/>
                <w:sz w:val="22"/>
                <w:szCs w:val="22"/>
              </w:rPr>
            </w:pPr>
            <w:r>
              <w:rPr>
                <w:rFonts w:cs="Arial"/>
                <w:sz w:val="22"/>
                <w:szCs w:val="22"/>
              </w:rPr>
              <w:t>X</w:t>
            </w:r>
          </w:p>
        </w:tc>
      </w:tr>
      <w:tr w:rsidR="0048779C" w14:paraId="7EE69017" w14:textId="77777777" w:rsidTr="0048779C">
        <w:tc>
          <w:tcPr>
            <w:tcW w:w="1964" w:type="dxa"/>
          </w:tcPr>
          <w:p w14:paraId="00A005FC" w14:textId="77777777" w:rsidR="0048779C" w:rsidRPr="001D18A1" w:rsidRDefault="0048779C" w:rsidP="00EA7C29">
            <w:pPr>
              <w:rPr>
                <w:rFonts w:cs="Arial"/>
                <w:sz w:val="22"/>
                <w:szCs w:val="22"/>
              </w:rPr>
            </w:pPr>
            <w:r w:rsidRPr="001D18A1">
              <w:rPr>
                <w:rFonts w:cs="Arial"/>
                <w:sz w:val="22"/>
                <w:szCs w:val="22"/>
              </w:rPr>
              <w:t>BF</w:t>
            </w:r>
            <w:r>
              <w:rPr>
                <w:rFonts w:cs="Arial"/>
                <w:sz w:val="22"/>
                <w:szCs w:val="22"/>
              </w:rPr>
              <w:t>A0034</w:t>
            </w:r>
          </w:p>
        </w:tc>
        <w:tc>
          <w:tcPr>
            <w:tcW w:w="498" w:type="dxa"/>
          </w:tcPr>
          <w:p w14:paraId="1612470D" w14:textId="77777777" w:rsidR="0048779C" w:rsidRPr="004319A5" w:rsidRDefault="0048779C" w:rsidP="00EA7C29">
            <w:pPr>
              <w:rPr>
                <w:rFonts w:cs="Arial"/>
                <w:sz w:val="22"/>
                <w:szCs w:val="22"/>
              </w:rPr>
            </w:pPr>
          </w:p>
        </w:tc>
        <w:tc>
          <w:tcPr>
            <w:tcW w:w="510" w:type="dxa"/>
          </w:tcPr>
          <w:p w14:paraId="563C8188"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6A423281" w14:textId="77777777" w:rsidR="0048779C" w:rsidRPr="004319A5" w:rsidRDefault="0048779C" w:rsidP="00EA7C29">
            <w:pPr>
              <w:rPr>
                <w:rFonts w:cs="Arial"/>
                <w:sz w:val="22"/>
                <w:szCs w:val="22"/>
              </w:rPr>
            </w:pPr>
          </w:p>
        </w:tc>
        <w:tc>
          <w:tcPr>
            <w:tcW w:w="567" w:type="dxa"/>
          </w:tcPr>
          <w:p w14:paraId="08987D32" w14:textId="77777777" w:rsidR="0048779C" w:rsidRPr="004319A5" w:rsidRDefault="0048779C" w:rsidP="00EA7C29">
            <w:pPr>
              <w:rPr>
                <w:rFonts w:cs="Arial"/>
                <w:sz w:val="22"/>
                <w:szCs w:val="22"/>
              </w:rPr>
            </w:pPr>
          </w:p>
        </w:tc>
        <w:tc>
          <w:tcPr>
            <w:tcW w:w="567" w:type="dxa"/>
          </w:tcPr>
          <w:p w14:paraId="5D07A414" w14:textId="77777777" w:rsidR="0048779C" w:rsidRPr="004319A5" w:rsidRDefault="0048779C" w:rsidP="00EA7C29">
            <w:pPr>
              <w:rPr>
                <w:rFonts w:cs="Arial"/>
                <w:sz w:val="22"/>
                <w:szCs w:val="22"/>
              </w:rPr>
            </w:pPr>
          </w:p>
        </w:tc>
        <w:tc>
          <w:tcPr>
            <w:tcW w:w="567" w:type="dxa"/>
          </w:tcPr>
          <w:p w14:paraId="092E86F5" w14:textId="77777777" w:rsidR="0048779C" w:rsidRPr="004319A5" w:rsidRDefault="0048779C" w:rsidP="00EA7C29">
            <w:pPr>
              <w:rPr>
                <w:rFonts w:cs="Arial"/>
                <w:sz w:val="22"/>
                <w:szCs w:val="22"/>
              </w:rPr>
            </w:pPr>
          </w:p>
        </w:tc>
        <w:tc>
          <w:tcPr>
            <w:tcW w:w="567" w:type="dxa"/>
          </w:tcPr>
          <w:p w14:paraId="58FC29DD" w14:textId="77777777" w:rsidR="0048779C" w:rsidRPr="004319A5" w:rsidRDefault="0048779C" w:rsidP="00EA7C29">
            <w:pPr>
              <w:rPr>
                <w:rFonts w:cs="Arial"/>
                <w:sz w:val="22"/>
                <w:szCs w:val="22"/>
              </w:rPr>
            </w:pPr>
          </w:p>
        </w:tc>
        <w:tc>
          <w:tcPr>
            <w:tcW w:w="620" w:type="dxa"/>
          </w:tcPr>
          <w:p w14:paraId="5CDEDA5A" w14:textId="77777777" w:rsidR="0048779C" w:rsidRPr="004319A5" w:rsidRDefault="0048779C" w:rsidP="00EA7C29">
            <w:pPr>
              <w:rPr>
                <w:rFonts w:cs="Arial"/>
                <w:sz w:val="22"/>
                <w:szCs w:val="22"/>
              </w:rPr>
            </w:pPr>
          </w:p>
        </w:tc>
        <w:tc>
          <w:tcPr>
            <w:tcW w:w="656" w:type="dxa"/>
          </w:tcPr>
          <w:p w14:paraId="6C6B8B14" w14:textId="77777777" w:rsidR="0048779C" w:rsidRPr="004319A5" w:rsidRDefault="0048779C" w:rsidP="00EA7C29">
            <w:pPr>
              <w:rPr>
                <w:rFonts w:cs="Arial"/>
                <w:sz w:val="22"/>
                <w:szCs w:val="22"/>
              </w:rPr>
            </w:pPr>
            <w:r w:rsidRPr="004319A5">
              <w:rPr>
                <w:rFonts w:cs="Arial"/>
                <w:sz w:val="22"/>
                <w:szCs w:val="22"/>
              </w:rPr>
              <w:t>X</w:t>
            </w:r>
          </w:p>
        </w:tc>
        <w:tc>
          <w:tcPr>
            <w:tcW w:w="608" w:type="dxa"/>
          </w:tcPr>
          <w:p w14:paraId="74C37D0B" w14:textId="77777777" w:rsidR="0048779C" w:rsidRPr="004319A5" w:rsidRDefault="0048779C" w:rsidP="00EA7C29">
            <w:pPr>
              <w:rPr>
                <w:rFonts w:cs="Arial"/>
                <w:sz w:val="22"/>
                <w:szCs w:val="22"/>
              </w:rPr>
            </w:pPr>
          </w:p>
        </w:tc>
        <w:tc>
          <w:tcPr>
            <w:tcW w:w="668" w:type="dxa"/>
          </w:tcPr>
          <w:p w14:paraId="0AA0F5BA" w14:textId="77777777" w:rsidR="0048779C" w:rsidRPr="004319A5" w:rsidRDefault="0048779C" w:rsidP="00EA7C29">
            <w:pPr>
              <w:rPr>
                <w:rFonts w:cs="Arial"/>
                <w:sz w:val="22"/>
                <w:szCs w:val="22"/>
              </w:rPr>
            </w:pPr>
          </w:p>
        </w:tc>
        <w:tc>
          <w:tcPr>
            <w:tcW w:w="608" w:type="dxa"/>
          </w:tcPr>
          <w:p w14:paraId="5BFF953E" w14:textId="77777777" w:rsidR="0048779C" w:rsidRPr="004319A5" w:rsidRDefault="0048779C" w:rsidP="00EA7C29">
            <w:pPr>
              <w:rPr>
                <w:rFonts w:cs="Arial"/>
                <w:sz w:val="22"/>
                <w:szCs w:val="22"/>
              </w:rPr>
            </w:pPr>
          </w:p>
        </w:tc>
        <w:tc>
          <w:tcPr>
            <w:tcW w:w="730" w:type="dxa"/>
          </w:tcPr>
          <w:p w14:paraId="770D5FF5" w14:textId="77777777" w:rsidR="0048779C" w:rsidRPr="004319A5" w:rsidRDefault="0048779C" w:rsidP="00EA7C29">
            <w:pPr>
              <w:rPr>
                <w:rFonts w:cs="Arial"/>
                <w:sz w:val="22"/>
                <w:szCs w:val="22"/>
              </w:rPr>
            </w:pPr>
          </w:p>
        </w:tc>
        <w:tc>
          <w:tcPr>
            <w:tcW w:w="596" w:type="dxa"/>
          </w:tcPr>
          <w:p w14:paraId="5727448C"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187D8328" w14:textId="77777777" w:rsidR="0048779C" w:rsidRPr="004319A5" w:rsidRDefault="0048779C" w:rsidP="00EA7C29">
            <w:pPr>
              <w:rPr>
                <w:rFonts w:cs="Arial"/>
                <w:sz w:val="22"/>
                <w:szCs w:val="22"/>
              </w:rPr>
            </w:pPr>
          </w:p>
        </w:tc>
        <w:tc>
          <w:tcPr>
            <w:tcW w:w="596" w:type="dxa"/>
          </w:tcPr>
          <w:p w14:paraId="221D5645" w14:textId="77777777" w:rsidR="0048779C" w:rsidRPr="004319A5" w:rsidRDefault="0048779C" w:rsidP="00EA7C29">
            <w:pPr>
              <w:rPr>
                <w:rFonts w:cs="Arial"/>
                <w:sz w:val="22"/>
                <w:szCs w:val="22"/>
              </w:rPr>
            </w:pPr>
          </w:p>
        </w:tc>
        <w:tc>
          <w:tcPr>
            <w:tcW w:w="709" w:type="dxa"/>
          </w:tcPr>
          <w:p w14:paraId="5A836C82" w14:textId="77777777" w:rsidR="0048779C" w:rsidRPr="004319A5" w:rsidRDefault="0048779C" w:rsidP="00EA7C29">
            <w:pPr>
              <w:rPr>
                <w:rFonts w:cs="Arial"/>
                <w:sz w:val="22"/>
                <w:szCs w:val="22"/>
              </w:rPr>
            </w:pPr>
            <w:r>
              <w:rPr>
                <w:rFonts w:cs="Arial"/>
                <w:sz w:val="22"/>
                <w:szCs w:val="22"/>
              </w:rPr>
              <w:t>X</w:t>
            </w:r>
          </w:p>
        </w:tc>
      </w:tr>
      <w:tr w:rsidR="0048779C" w14:paraId="1C57C8D1" w14:textId="77777777" w:rsidTr="0048779C">
        <w:tc>
          <w:tcPr>
            <w:tcW w:w="1964" w:type="dxa"/>
          </w:tcPr>
          <w:p w14:paraId="6E32AC87" w14:textId="77777777" w:rsidR="0048779C" w:rsidRPr="001D18A1" w:rsidRDefault="0048779C" w:rsidP="00EA7C29">
            <w:pPr>
              <w:rPr>
                <w:rFonts w:cs="Arial"/>
                <w:sz w:val="22"/>
                <w:szCs w:val="22"/>
              </w:rPr>
            </w:pPr>
            <w:r w:rsidRPr="001D18A1">
              <w:rPr>
                <w:rFonts w:cs="Arial"/>
                <w:sz w:val="22"/>
                <w:szCs w:val="22"/>
              </w:rPr>
              <w:t>BFE</w:t>
            </w:r>
            <w:r>
              <w:rPr>
                <w:rFonts w:cs="Arial"/>
                <w:sz w:val="22"/>
                <w:szCs w:val="22"/>
              </w:rPr>
              <w:t>0016</w:t>
            </w:r>
          </w:p>
        </w:tc>
        <w:tc>
          <w:tcPr>
            <w:tcW w:w="498" w:type="dxa"/>
          </w:tcPr>
          <w:p w14:paraId="29119FB8" w14:textId="77777777" w:rsidR="0048779C" w:rsidRPr="004319A5" w:rsidRDefault="0048779C" w:rsidP="00EA7C29">
            <w:pPr>
              <w:rPr>
                <w:rFonts w:cs="Arial"/>
                <w:sz w:val="22"/>
                <w:szCs w:val="22"/>
              </w:rPr>
            </w:pPr>
            <w:r w:rsidRPr="004319A5">
              <w:rPr>
                <w:rFonts w:cs="Arial"/>
                <w:sz w:val="22"/>
                <w:szCs w:val="22"/>
              </w:rPr>
              <w:t>X</w:t>
            </w:r>
          </w:p>
        </w:tc>
        <w:tc>
          <w:tcPr>
            <w:tcW w:w="510" w:type="dxa"/>
          </w:tcPr>
          <w:p w14:paraId="2429263E" w14:textId="77777777" w:rsidR="0048779C" w:rsidRPr="004319A5" w:rsidRDefault="0048779C" w:rsidP="00EA7C29">
            <w:pPr>
              <w:rPr>
                <w:rFonts w:cs="Arial"/>
                <w:sz w:val="22"/>
                <w:szCs w:val="22"/>
              </w:rPr>
            </w:pPr>
          </w:p>
        </w:tc>
        <w:tc>
          <w:tcPr>
            <w:tcW w:w="567" w:type="dxa"/>
          </w:tcPr>
          <w:p w14:paraId="59ACEE8A" w14:textId="77777777" w:rsidR="0048779C" w:rsidRPr="004319A5" w:rsidRDefault="0048779C" w:rsidP="00EA7C29">
            <w:pPr>
              <w:rPr>
                <w:rFonts w:cs="Arial"/>
                <w:sz w:val="22"/>
                <w:szCs w:val="22"/>
              </w:rPr>
            </w:pPr>
          </w:p>
        </w:tc>
        <w:tc>
          <w:tcPr>
            <w:tcW w:w="567" w:type="dxa"/>
          </w:tcPr>
          <w:p w14:paraId="5A48120D" w14:textId="77777777" w:rsidR="0048779C" w:rsidRPr="004319A5" w:rsidRDefault="0048779C" w:rsidP="00EA7C29">
            <w:pPr>
              <w:rPr>
                <w:rFonts w:cs="Arial"/>
                <w:sz w:val="22"/>
                <w:szCs w:val="22"/>
              </w:rPr>
            </w:pPr>
          </w:p>
        </w:tc>
        <w:tc>
          <w:tcPr>
            <w:tcW w:w="567" w:type="dxa"/>
          </w:tcPr>
          <w:p w14:paraId="19E96879" w14:textId="77777777" w:rsidR="0048779C" w:rsidRPr="004319A5" w:rsidRDefault="0048779C" w:rsidP="00EA7C29">
            <w:pPr>
              <w:rPr>
                <w:rFonts w:cs="Arial"/>
                <w:sz w:val="22"/>
                <w:szCs w:val="22"/>
              </w:rPr>
            </w:pPr>
          </w:p>
        </w:tc>
        <w:tc>
          <w:tcPr>
            <w:tcW w:w="567" w:type="dxa"/>
          </w:tcPr>
          <w:p w14:paraId="2A59A514" w14:textId="77777777" w:rsidR="0048779C" w:rsidRPr="004319A5" w:rsidRDefault="0048779C" w:rsidP="00EA7C29">
            <w:pPr>
              <w:rPr>
                <w:rFonts w:cs="Arial"/>
                <w:sz w:val="22"/>
                <w:szCs w:val="22"/>
              </w:rPr>
            </w:pPr>
          </w:p>
        </w:tc>
        <w:tc>
          <w:tcPr>
            <w:tcW w:w="567" w:type="dxa"/>
          </w:tcPr>
          <w:p w14:paraId="4C1EAFCE" w14:textId="77777777" w:rsidR="0048779C" w:rsidRPr="004319A5" w:rsidRDefault="0048779C" w:rsidP="00EA7C29">
            <w:pPr>
              <w:rPr>
                <w:rFonts w:cs="Arial"/>
                <w:sz w:val="22"/>
                <w:szCs w:val="22"/>
              </w:rPr>
            </w:pPr>
          </w:p>
        </w:tc>
        <w:tc>
          <w:tcPr>
            <w:tcW w:w="620" w:type="dxa"/>
          </w:tcPr>
          <w:p w14:paraId="504B4CE0" w14:textId="77777777" w:rsidR="0048779C" w:rsidRPr="004319A5" w:rsidRDefault="0048779C" w:rsidP="00EA7C29">
            <w:pPr>
              <w:rPr>
                <w:rFonts w:cs="Arial"/>
                <w:sz w:val="22"/>
                <w:szCs w:val="22"/>
              </w:rPr>
            </w:pPr>
          </w:p>
        </w:tc>
        <w:tc>
          <w:tcPr>
            <w:tcW w:w="656" w:type="dxa"/>
          </w:tcPr>
          <w:p w14:paraId="73D0FB73" w14:textId="77777777" w:rsidR="0048779C" w:rsidRPr="004319A5" w:rsidRDefault="0048779C" w:rsidP="00EA7C29">
            <w:pPr>
              <w:rPr>
                <w:rFonts w:cs="Arial"/>
                <w:sz w:val="22"/>
                <w:szCs w:val="22"/>
              </w:rPr>
            </w:pPr>
            <w:r w:rsidRPr="004319A5">
              <w:rPr>
                <w:rFonts w:cs="Arial"/>
                <w:sz w:val="22"/>
                <w:szCs w:val="22"/>
              </w:rPr>
              <w:t>X</w:t>
            </w:r>
          </w:p>
        </w:tc>
        <w:tc>
          <w:tcPr>
            <w:tcW w:w="608" w:type="dxa"/>
          </w:tcPr>
          <w:p w14:paraId="334B4EF5" w14:textId="77777777" w:rsidR="0048779C" w:rsidRPr="004319A5" w:rsidRDefault="0048779C" w:rsidP="00EA7C29">
            <w:pPr>
              <w:rPr>
                <w:rFonts w:cs="Arial"/>
                <w:sz w:val="22"/>
                <w:szCs w:val="22"/>
              </w:rPr>
            </w:pPr>
          </w:p>
        </w:tc>
        <w:tc>
          <w:tcPr>
            <w:tcW w:w="668" w:type="dxa"/>
          </w:tcPr>
          <w:p w14:paraId="6B20E14C" w14:textId="77777777" w:rsidR="0048779C" w:rsidRPr="004319A5" w:rsidRDefault="0048779C" w:rsidP="00EA7C29">
            <w:pPr>
              <w:rPr>
                <w:rFonts w:cs="Arial"/>
                <w:sz w:val="22"/>
                <w:szCs w:val="22"/>
              </w:rPr>
            </w:pPr>
          </w:p>
        </w:tc>
        <w:tc>
          <w:tcPr>
            <w:tcW w:w="608" w:type="dxa"/>
          </w:tcPr>
          <w:p w14:paraId="677007B5" w14:textId="77777777" w:rsidR="0048779C" w:rsidRPr="004319A5" w:rsidRDefault="0048779C" w:rsidP="00EA7C29">
            <w:pPr>
              <w:rPr>
                <w:rFonts w:cs="Arial"/>
                <w:sz w:val="22"/>
                <w:szCs w:val="22"/>
              </w:rPr>
            </w:pPr>
          </w:p>
        </w:tc>
        <w:tc>
          <w:tcPr>
            <w:tcW w:w="730" w:type="dxa"/>
          </w:tcPr>
          <w:p w14:paraId="4FE4A88F" w14:textId="77777777" w:rsidR="0048779C" w:rsidRPr="004319A5" w:rsidRDefault="0048779C" w:rsidP="00EA7C29">
            <w:pPr>
              <w:rPr>
                <w:rFonts w:cs="Arial"/>
                <w:sz w:val="22"/>
                <w:szCs w:val="22"/>
              </w:rPr>
            </w:pPr>
          </w:p>
        </w:tc>
        <w:tc>
          <w:tcPr>
            <w:tcW w:w="596" w:type="dxa"/>
          </w:tcPr>
          <w:p w14:paraId="12234ED1"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6F936BBC" w14:textId="77777777" w:rsidR="0048779C" w:rsidRPr="004319A5" w:rsidRDefault="0048779C" w:rsidP="00EA7C29">
            <w:pPr>
              <w:rPr>
                <w:rFonts w:cs="Arial"/>
                <w:sz w:val="22"/>
                <w:szCs w:val="22"/>
              </w:rPr>
            </w:pPr>
          </w:p>
        </w:tc>
        <w:tc>
          <w:tcPr>
            <w:tcW w:w="596" w:type="dxa"/>
          </w:tcPr>
          <w:p w14:paraId="0598F3E7" w14:textId="77777777" w:rsidR="0048779C" w:rsidRPr="004319A5" w:rsidRDefault="0048779C" w:rsidP="00EA7C29">
            <w:pPr>
              <w:rPr>
                <w:rFonts w:cs="Arial"/>
                <w:sz w:val="22"/>
                <w:szCs w:val="22"/>
              </w:rPr>
            </w:pPr>
          </w:p>
        </w:tc>
        <w:tc>
          <w:tcPr>
            <w:tcW w:w="709" w:type="dxa"/>
          </w:tcPr>
          <w:p w14:paraId="57D187E9" w14:textId="77777777" w:rsidR="0048779C" w:rsidRPr="004319A5" w:rsidRDefault="0048779C" w:rsidP="00EA7C29">
            <w:pPr>
              <w:rPr>
                <w:rFonts w:cs="Arial"/>
                <w:sz w:val="22"/>
                <w:szCs w:val="22"/>
              </w:rPr>
            </w:pPr>
            <w:r>
              <w:rPr>
                <w:rFonts w:cs="Arial"/>
                <w:sz w:val="22"/>
                <w:szCs w:val="22"/>
              </w:rPr>
              <w:t>X</w:t>
            </w:r>
          </w:p>
        </w:tc>
      </w:tr>
      <w:tr w:rsidR="0048779C" w14:paraId="3B5BAE92" w14:textId="77777777" w:rsidTr="0048779C">
        <w:tc>
          <w:tcPr>
            <w:tcW w:w="1964" w:type="dxa"/>
          </w:tcPr>
          <w:p w14:paraId="6EBFC53A" w14:textId="77777777" w:rsidR="0048779C" w:rsidRPr="001D18A1" w:rsidRDefault="006774A2" w:rsidP="00EA7C29">
            <w:pPr>
              <w:rPr>
                <w:rFonts w:cs="Arial"/>
                <w:sz w:val="22"/>
                <w:szCs w:val="22"/>
              </w:rPr>
            </w:pPr>
            <w:r w:rsidRPr="006774A2">
              <w:rPr>
                <w:rFonts w:cs="Arial"/>
                <w:sz w:val="22"/>
                <w:szCs w:val="22"/>
              </w:rPr>
              <w:t>BFL0081</w:t>
            </w:r>
          </w:p>
        </w:tc>
        <w:tc>
          <w:tcPr>
            <w:tcW w:w="498" w:type="dxa"/>
          </w:tcPr>
          <w:p w14:paraId="4DFE30F7" w14:textId="77777777" w:rsidR="0048779C" w:rsidRPr="004319A5" w:rsidRDefault="0048779C" w:rsidP="00EA7C29">
            <w:pPr>
              <w:rPr>
                <w:rFonts w:cs="Arial"/>
                <w:sz w:val="22"/>
                <w:szCs w:val="22"/>
              </w:rPr>
            </w:pPr>
            <w:r w:rsidRPr="004319A5">
              <w:rPr>
                <w:rFonts w:cs="Arial"/>
                <w:sz w:val="22"/>
                <w:szCs w:val="22"/>
              </w:rPr>
              <w:t>X</w:t>
            </w:r>
          </w:p>
        </w:tc>
        <w:tc>
          <w:tcPr>
            <w:tcW w:w="510" w:type="dxa"/>
          </w:tcPr>
          <w:p w14:paraId="2BA946FA" w14:textId="77777777" w:rsidR="0048779C" w:rsidRPr="004319A5" w:rsidRDefault="0048779C" w:rsidP="00EA7C29">
            <w:pPr>
              <w:rPr>
                <w:rFonts w:cs="Arial"/>
                <w:sz w:val="22"/>
                <w:szCs w:val="22"/>
              </w:rPr>
            </w:pPr>
          </w:p>
        </w:tc>
        <w:tc>
          <w:tcPr>
            <w:tcW w:w="567" w:type="dxa"/>
          </w:tcPr>
          <w:p w14:paraId="1814B718" w14:textId="77777777" w:rsidR="0048779C" w:rsidRPr="004319A5" w:rsidRDefault="0048779C" w:rsidP="00EA7C29">
            <w:pPr>
              <w:rPr>
                <w:rFonts w:cs="Arial"/>
                <w:sz w:val="22"/>
                <w:szCs w:val="22"/>
              </w:rPr>
            </w:pPr>
          </w:p>
        </w:tc>
        <w:tc>
          <w:tcPr>
            <w:tcW w:w="567" w:type="dxa"/>
          </w:tcPr>
          <w:p w14:paraId="6DC0D820" w14:textId="77777777" w:rsidR="0048779C" w:rsidRPr="004319A5" w:rsidRDefault="0048779C" w:rsidP="00EA7C29">
            <w:pPr>
              <w:rPr>
                <w:rFonts w:cs="Arial"/>
                <w:sz w:val="22"/>
                <w:szCs w:val="22"/>
              </w:rPr>
            </w:pPr>
          </w:p>
        </w:tc>
        <w:tc>
          <w:tcPr>
            <w:tcW w:w="567" w:type="dxa"/>
          </w:tcPr>
          <w:p w14:paraId="1A303D9C" w14:textId="77777777" w:rsidR="0048779C" w:rsidRPr="004319A5" w:rsidRDefault="0048779C" w:rsidP="00EA7C29">
            <w:pPr>
              <w:rPr>
                <w:rFonts w:cs="Arial"/>
                <w:sz w:val="22"/>
                <w:szCs w:val="22"/>
              </w:rPr>
            </w:pPr>
          </w:p>
        </w:tc>
        <w:tc>
          <w:tcPr>
            <w:tcW w:w="567" w:type="dxa"/>
          </w:tcPr>
          <w:p w14:paraId="47B8586C" w14:textId="77777777" w:rsidR="0048779C" w:rsidRPr="004319A5" w:rsidRDefault="0048779C" w:rsidP="00EA7C29">
            <w:pPr>
              <w:rPr>
                <w:rFonts w:cs="Arial"/>
                <w:sz w:val="22"/>
                <w:szCs w:val="22"/>
              </w:rPr>
            </w:pPr>
          </w:p>
        </w:tc>
        <w:tc>
          <w:tcPr>
            <w:tcW w:w="567" w:type="dxa"/>
          </w:tcPr>
          <w:p w14:paraId="0624FD68" w14:textId="77777777" w:rsidR="0048779C" w:rsidRPr="004319A5" w:rsidRDefault="0048779C" w:rsidP="00EA7C29">
            <w:pPr>
              <w:rPr>
                <w:rFonts w:cs="Arial"/>
                <w:sz w:val="22"/>
                <w:szCs w:val="22"/>
              </w:rPr>
            </w:pPr>
          </w:p>
        </w:tc>
        <w:tc>
          <w:tcPr>
            <w:tcW w:w="620" w:type="dxa"/>
          </w:tcPr>
          <w:p w14:paraId="541A2DE9" w14:textId="77777777" w:rsidR="0048779C" w:rsidRPr="004319A5" w:rsidRDefault="0048779C" w:rsidP="00EA7C29">
            <w:pPr>
              <w:rPr>
                <w:rFonts w:cs="Arial"/>
                <w:sz w:val="22"/>
                <w:szCs w:val="22"/>
              </w:rPr>
            </w:pPr>
          </w:p>
        </w:tc>
        <w:tc>
          <w:tcPr>
            <w:tcW w:w="656" w:type="dxa"/>
          </w:tcPr>
          <w:p w14:paraId="0B602727" w14:textId="77777777" w:rsidR="0048779C" w:rsidRPr="004319A5" w:rsidRDefault="0048779C" w:rsidP="00EA7C29">
            <w:pPr>
              <w:rPr>
                <w:rFonts w:cs="Arial"/>
                <w:sz w:val="22"/>
                <w:szCs w:val="22"/>
              </w:rPr>
            </w:pPr>
          </w:p>
        </w:tc>
        <w:tc>
          <w:tcPr>
            <w:tcW w:w="608" w:type="dxa"/>
          </w:tcPr>
          <w:p w14:paraId="02CABF0A" w14:textId="77777777" w:rsidR="0048779C" w:rsidRPr="004319A5" w:rsidRDefault="0048779C" w:rsidP="00EA7C29">
            <w:pPr>
              <w:rPr>
                <w:rFonts w:cs="Arial"/>
                <w:sz w:val="22"/>
                <w:szCs w:val="22"/>
              </w:rPr>
            </w:pPr>
          </w:p>
        </w:tc>
        <w:tc>
          <w:tcPr>
            <w:tcW w:w="668" w:type="dxa"/>
          </w:tcPr>
          <w:p w14:paraId="370F9B21" w14:textId="77777777" w:rsidR="0048779C" w:rsidRPr="004319A5" w:rsidRDefault="0048779C" w:rsidP="00EA7C29">
            <w:pPr>
              <w:rPr>
                <w:rFonts w:cs="Arial"/>
                <w:sz w:val="22"/>
                <w:szCs w:val="22"/>
              </w:rPr>
            </w:pPr>
          </w:p>
        </w:tc>
        <w:tc>
          <w:tcPr>
            <w:tcW w:w="608" w:type="dxa"/>
          </w:tcPr>
          <w:p w14:paraId="6CBF192E" w14:textId="77777777" w:rsidR="0048779C" w:rsidRPr="004319A5" w:rsidRDefault="0048779C" w:rsidP="00EA7C29">
            <w:pPr>
              <w:rPr>
                <w:rFonts w:cs="Arial"/>
                <w:sz w:val="22"/>
                <w:szCs w:val="22"/>
              </w:rPr>
            </w:pPr>
          </w:p>
        </w:tc>
        <w:tc>
          <w:tcPr>
            <w:tcW w:w="730" w:type="dxa"/>
          </w:tcPr>
          <w:p w14:paraId="7A35E288" w14:textId="77777777" w:rsidR="0048779C" w:rsidRPr="004319A5" w:rsidRDefault="0048779C" w:rsidP="00EA7C29">
            <w:pPr>
              <w:rPr>
                <w:rFonts w:cs="Arial"/>
                <w:sz w:val="22"/>
                <w:szCs w:val="22"/>
              </w:rPr>
            </w:pPr>
            <w:r>
              <w:rPr>
                <w:rFonts w:cs="Arial"/>
                <w:sz w:val="22"/>
                <w:szCs w:val="22"/>
              </w:rPr>
              <w:t>X</w:t>
            </w:r>
          </w:p>
        </w:tc>
        <w:tc>
          <w:tcPr>
            <w:tcW w:w="596" w:type="dxa"/>
          </w:tcPr>
          <w:p w14:paraId="0040801C"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457F59A9" w14:textId="77777777" w:rsidR="0048779C" w:rsidRPr="004319A5" w:rsidRDefault="0048779C" w:rsidP="00EA7C29">
            <w:pPr>
              <w:rPr>
                <w:rFonts w:cs="Arial"/>
                <w:sz w:val="22"/>
                <w:szCs w:val="22"/>
              </w:rPr>
            </w:pPr>
          </w:p>
        </w:tc>
        <w:tc>
          <w:tcPr>
            <w:tcW w:w="596" w:type="dxa"/>
          </w:tcPr>
          <w:p w14:paraId="419F77AC" w14:textId="77777777" w:rsidR="0048779C" w:rsidRPr="004319A5" w:rsidRDefault="0048779C" w:rsidP="00EA7C29">
            <w:pPr>
              <w:rPr>
                <w:rFonts w:cs="Arial"/>
                <w:sz w:val="22"/>
                <w:szCs w:val="22"/>
              </w:rPr>
            </w:pPr>
          </w:p>
        </w:tc>
        <w:tc>
          <w:tcPr>
            <w:tcW w:w="709" w:type="dxa"/>
          </w:tcPr>
          <w:p w14:paraId="1DBECA18" w14:textId="77777777" w:rsidR="0048779C" w:rsidRPr="004319A5" w:rsidRDefault="0048779C" w:rsidP="00EA7C29">
            <w:pPr>
              <w:rPr>
                <w:rFonts w:cs="Arial"/>
                <w:sz w:val="22"/>
                <w:szCs w:val="22"/>
              </w:rPr>
            </w:pPr>
          </w:p>
        </w:tc>
      </w:tr>
      <w:tr w:rsidR="0048779C" w14:paraId="4AEA82BF" w14:textId="77777777" w:rsidTr="0048779C">
        <w:tc>
          <w:tcPr>
            <w:tcW w:w="1964" w:type="dxa"/>
          </w:tcPr>
          <w:p w14:paraId="4744E530" w14:textId="77777777" w:rsidR="0048779C" w:rsidRDefault="0048779C" w:rsidP="00EA7C29">
            <w:pPr>
              <w:rPr>
                <w:rFonts w:cs="Arial"/>
                <w:b/>
                <w:sz w:val="22"/>
                <w:szCs w:val="22"/>
              </w:rPr>
            </w:pPr>
          </w:p>
        </w:tc>
        <w:tc>
          <w:tcPr>
            <w:tcW w:w="498" w:type="dxa"/>
          </w:tcPr>
          <w:p w14:paraId="39194D96" w14:textId="77777777" w:rsidR="0048779C" w:rsidRPr="004319A5" w:rsidRDefault="0048779C" w:rsidP="00EA7C29">
            <w:pPr>
              <w:rPr>
                <w:rFonts w:cs="Arial"/>
                <w:sz w:val="22"/>
                <w:szCs w:val="22"/>
              </w:rPr>
            </w:pPr>
          </w:p>
        </w:tc>
        <w:tc>
          <w:tcPr>
            <w:tcW w:w="510" w:type="dxa"/>
          </w:tcPr>
          <w:p w14:paraId="1AC24398" w14:textId="77777777" w:rsidR="0048779C" w:rsidRPr="004319A5" w:rsidRDefault="0048779C" w:rsidP="00EA7C29">
            <w:pPr>
              <w:rPr>
                <w:rFonts w:cs="Arial"/>
                <w:sz w:val="22"/>
                <w:szCs w:val="22"/>
              </w:rPr>
            </w:pPr>
          </w:p>
        </w:tc>
        <w:tc>
          <w:tcPr>
            <w:tcW w:w="567" w:type="dxa"/>
          </w:tcPr>
          <w:p w14:paraId="29A7D85D" w14:textId="77777777" w:rsidR="0048779C" w:rsidRPr="004319A5" w:rsidRDefault="0048779C" w:rsidP="00EA7C29">
            <w:pPr>
              <w:rPr>
                <w:rFonts w:cs="Arial"/>
                <w:sz w:val="22"/>
                <w:szCs w:val="22"/>
              </w:rPr>
            </w:pPr>
          </w:p>
        </w:tc>
        <w:tc>
          <w:tcPr>
            <w:tcW w:w="567" w:type="dxa"/>
          </w:tcPr>
          <w:p w14:paraId="27243FD4" w14:textId="77777777" w:rsidR="0048779C" w:rsidRPr="004319A5" w:rsidRDefault="0048779C" w:rsidP="00EA7C29">
            <w:pPr>
              <w:rPr>
                <w:rFonts w:cs="Arial"/>
                <w:sz w:val="22"/>
                <w:szCs w:val="22"/>
              </w:rPr>
            </w:pPr>
          </w:p>
        </w:tc>
        <w:tc>
          <w:tcPr>
            <w:tcW w:w="567" w:type="dxa"/>
          </w:tcPr>
          <w:p w14:paraId="34B16BE7" w14:textId="77777777" w:rsidR="0048779C" w:rsidRPr="004319A5" w:rsidRDefault="0048779C" w:rsidP="00EA7C29">
            <w:pPr>
              <w:rPr>
                <w:rFonts w:cs="Arial"/>
                <w:sz w:val="22"/>
                <w:szCs w:val="22"/>
              </w:rPr>
            </w:pPr>
          </w:p>
        </w:tc>
        <w:tc>
          <w:tcPr>
            <w:tcW w:w="567" w:type="dxa"/>
          </w:tcPr>
          <w:p w14:paraId="15854620" w14:textId="77777777" w:rsidR="0048779C" w:rsidRPr="004319A5" w:rsidRDefault="0048779C" w:rsidP="00EA7C29">
            <w:pPr>
              <w:rPr>
                <w:rFonts w:cs="Arial"/>
                <w:sz w:val="22"/>
                <w:szCs w:val="22"/>
              </w:rPr>
            </w:pPr>
          </w:p>
        </w:tc>
        <w:tc>
          <w:tcPr>
            <w:tcW w:w="567" w:type="dxa"/>
          </w:tcPr>
          <w:p w14:paraId="34DFFEDC" w14:textId="77777777" w:rsidR="0048779C" w:rsidRPr="004319A5" w:rsidRDefault="0048779C" w:rsidP="00EA7C29">
            <w:pPr>
              <w:rPr>
                <w:rFonts w:cs="Arial"/>
                <w:sz w:val="22"/>
                <w:szCs w:val="22"/>
              </w:rPr>
            </w:pPr>
          </w:p>
        </w:tc>
        <w:tc>
          <w:tcPr>
            <w:tcW w:w="620" w:type="dxa"/>
          </w:tcPr>
          <w:p w14:paraId="10411178" w14:textId="77777777" w:rsidR="0048779C" w:rsidRPr="004319A5" w:rsidRDefault="0048779C" w:rsidP="00EA7C29">
            <w:pPr>
              <w:rPr>
                <w:rFonts w:cs="Arial"/>
                <w:sz w:val="22"/>
                <w:szCs w:val="22"/>
              </w:rPr>
            </w:pPr>
          </w:p>
        </w:tc>
        <w:tc>
          <w:tcPr>
            <w:tcW w:w="656" w:type="dxa"/>
          </w:tcPr>
          <w:p w14:paraId="2B47F060" w14:textId="77777777" w:rsidR="0048779C" w:rsidRPr="004319A5" w:rsidRDefault="0048779C" w:rsidP="00EA7C29">
            <w:pPr>
              <w:rPr>
                <w:rFonts w:cs="Arial"/>
                <w:sz w:val="22"/>
                <w:szCs w:val="22"/>
              </w:rPr>
            </w:pPr>
          </w:p>
        </w:tc>
        <w:tc>
          <w:tcPr>
            <w:tcW w:w="608" w:type="dxa"/>
          </w:tcPr>
          <w:p w14:paraId="01DD6D2B" w14:textId="77777777" w:rsidR="0048779C" w:rsidRPr="004319A5" w:rsidRDefault="0048779C" w:rsidP="00EA7C29">
            <w:pPr>
              <w:rPr>
                <w:rFonts w:cs="Arial"/>
                <w:sz w:val="22"/>
                <w:szCs w:val="22"/>
              </w:rPr>
            </w:pPr>
          </w:p>
        </w:tc>
        <w:tc>
          <w:tcPr>
            <w:tcW w:w="668" w:type="dxa"/>
          </w:tcPr>
          <w:p w14:paraId="26B1B961" w14:textId="77777777" w:rsidR="0048779C" w:rsidRPr="004319A5" w:rsidRDefault="0048779C" w:rsidP="00EA7C29">
            <w:pPr>
              <w:rPr>
                <w:rFonts w:cs="Arial"/>
                <w:sz w:val="22"/>
                <w:szCs w:val="22"/>
              </w:rPr>
            </w:pPr>
          </w:p>
        </w:tc>
        <w:tc>
          <w:tcPr>
            <w:tcW w:w="608" w:type="dxa"/>
          </w:tcPr>
          <w:p w14:paraId="0B217EE8" w14:textId="77777777" w:rsidR="0048779C" w:rsidRPr="004319A5" w:rsidRDefault="0048779C" w:rsidP="00EA7C29">
            <w:pPr>
              <w:rPr>
                <w:rFonts w:cs="Arial"/>
                <w:sz w:val="22"/>
                <w:szCs w:val="22"/>
              </w:rPr>
            </w:pPr>
          </w:p>
        </w:tc>
        <w:tc>
          <w:tcPr>
            <w:tcW w:w="730" w:type="dxa"/>
          </w:tcPr>
          <w:p w14:paraId="1F0E4B65" w14:textId="77777777" w:rsidR="0048779C" w:rsidRPr="004319A5" w:rsidRDefault="0048779C" w:rsidP="00EA7C29">
            <w:pPr>
              <w:rPr>
                <w:rFonts w:cs="Arial"/>
                <w:sz w:val="22"/>
                <w:szCs w:val="22"/>
              </w:rPr>
            </w:pPr>
          </w:p>
        </w:tc>
        <w:tc>
          <w:tcPr>
            <w:tcW w:w="596" w:type="dxa"/>
          </w:tcPr>
          <w:p w14:paraId="026F359D" w14:textId="77777777" w:rsidR="0048779C" w:rsidRPr="004319A5" w:rsidRDefault="0048779C" w:rsidP="00EA7C29">
            <w:pPr>
              <w:rPr>
                <w:rFonts w:cs="Arial"/>
                <w:sz w:val="22"/>
                <w:szCs w:val="22"/>
              </w:rPr>
            </w:pPr>
          </w:p>
        </w:tc>
        <w:tc>
          <w:tcPr>
            <w:tcW w:w="596" w:type="dxa"/>
          </w:tcPr>
          <w:p w14:paraId="7F688C4B" w14:textId="77777777" w:rsidR="0048779C" w:rsidRPr="004319A5" w:rsidRDefault="0048779C" w:rsidP="00EA7C29">
            <w:pPr>
              <w:rPr>
                <w:rFonts w:cs="Arial"/>
                <w:sz w:val="22"/>
                <w:szCs w:val="22"/>
              </w:rPr>
            </w:pPr>
          </w:p>
        </w:tc>
        <w:tc>
          <w:tcPr>
            <w:tcW w:w="596" w:type="dxa"/>
          </w:tcPr>
          <w:p w14:paraId="68DB054B" w14:textId="77777777" w:rsidR="0048779C" w:rsidRPr="004319A5" w:rsidRDefault="0048779C" w:rsidP="00EA7C29">
            <w:pPr>
              <w:rPr>
                <w:rFonts w:cs="Arial"/>
                <w:sz w:val="22"/>
                <w:szCs w:val="22"/>
              </w:rPr>
            </w:pPr>
          </w:p>
        </w:tc>
        <w:tc>
          <w:tcPr>
            <w:tcW w:w="709" w:type="dxa"/>
          </w:tcPr>
          <w:p w14:paraId="3566FC51" w14:textId="77777777" w:rsidR="0048779C" w:rsidRPr="004319A5" w:rsidRDefault="0048779C" w:rsidP="00EA7C29">
            <w:pPr>
              <w:rPr>
                <w:rFonts w:cs="Arial"/>
                <w:sz w:val="22"/>
                <w:szCs w:val="22"/>
              </w:rPr>
            </w:pPr>
          </w:p>
        </w:tc>
      </w:tr>
      <w:tr w:rsidR="0048779C" w14:paraId="7619A9CC" w14:textId="77777777" w:rsidTr="0048779C">
        <w:tc>
          <w:tcPr>
            <w:tcW w:w="1964" w:type="dxa"/>
          </w:tcPr>
          <w:p w14:paraId="21A6B2A1" w14:textId="77777777" w:rsidR="0048779C" w:rsidRPr="001D18A1" w:rsidRDefault="0048779C" w:rsidP="00EA7C29">
            <w:pPr>
              <w:rPr>
                <w:rFonts w:cs="Arial"/>
                <w:b/>
                <w:sz w:val="22"/>
                <w:szCs w:val="22"/>
              </w:rPr>
            </w:pPr>
            <w:r w:rsidRPr="001D18A1">
              <w:rPr>
                <w:rFonts w:cs="Arial"/>
                <w:b/>
                <w:sz w:val="22"/>
                <w:szCs w:val="22"/>
              </w:rPr>
              <w:t>Year 2</w:t>
            </w:r>
          </w:p>
        </w:tc>
        <w:tc>
          <w:tcPr>
            <w:tcW w:w="498" w:type="dxa"/>
          </w:tcPr>
          <w:p w14:paraId="131F8AC8" w14:textId="77777777" w:rsidR="0048779C" w:rsidRPr="004319A5" w:rsidRDefault="0048779C" w:rsidP="00EA7C29">
            <w:pPr>
              <w:rPr>
                <w:rFonts w:cs="Arial"/>
                <w:sz w:val="22"/>
                <w:szCs w:val="22"/>
              </w:rPr>
            </w:pPr>
          </w:p>
        </w:tc>
        <w:tc>
          <w:tcPr>
            <w:tcW w:w="510" w:type="dxa"/>
          </w:tcPr>
          <w:p w14:paraId="3C1BC84A" w14:textId="77777777" w:rsidR="0048779C" w:rsidRPr="004319A5" w:rsidRDefault="0048779C" w:rsidP="00EA7C29">
            <w:pPr>
              <w:rPr>
                <w:rFonts w:cs="Arial"/>
                <w:sz w:val="22"/>
                <w:szCs w:val="22"/>
              </w:rPr>
            </w:pPr>
          </w:p>
        </w:tc>
        <w:tc>
          <w:tcPr>
            <w:tcW w:w="567" w:type="dxa"/>
          </w:tcPr>
          <w:p w14:paraId="10DF8A1D" w14:textId="77777777" w:rsidR="0048779C" w:rsidRPr="004319A5" w:rsidRDefault="0048779C" w:rsidP="00EA7C29">
            <w:pPr>
              <w:rPr>
                <w:rFonts w:cs="Arial"/>
                <w:sz w:val="22"/>
                <w:szCs w:val="22"/>
              </w:rPr>
            </w:pPr>
          </w:p>
        </w:tc>
        <w:tc>
          <w:tcPr>
            <w:tcW w:w="567" w:type="dxa"/>
          </w:tcPr>
          <w:p w14:paraId="6AC23C18" w14:textId="77777777" w:rsidR="0048779C" w:rsidRPr="004319A5" w:rsidRDefault="0048779C" w:rsidP="00EA7C29">
            <w:pPr>
              <w:rPr>
                <w:rFonts w:cs="Arial"/>
                <w:sz w:val="22"/>
                <w:szCs w:val="22"/>
              </w:rPr>
            </w:pPr>
          </w:p>
        </w:tc>
        <w:tc>
          <w:tcPr>
            <w:tcW w:w="567" w:type="dxa"/>
          </w:tcPr>
          <w:p w14:paraId="38886273" w14:textId="77777777" w:rsidR="0048779C" w:rsidRPr="004319A5" w:rsidRDefault="0048779C" w:rsidP="00EA7C29">
            <w:pPr>
              <w:rPr>
                <w:rFonts w:cs="Arial"/>
                <w:sz w:val="22"/>
                <w:szCs w:val="22"/>
              </w:rPr>
            </w:pPr>
          </w:p>
        </w:tc>
        <w:tc>
          <w:tcPr>
            <w:tcW w:w="567" w:type="dxa"/>
          </w:tcPr>
          <w:p w14:paraId="6335A7AC" w14:textId="77777777" w:rsidR="0048779C" w:rsidRPr="004319A5" w:rsidRDefault="0048779C" w:rsidP="00EA7C29">
            <w:pPr>
              <w:rPr>
                <w:rFonts w:cs="Arial"/>
                <w:sz w:val="22"/>
                <w:szCs w:val="22"/>
              </w:rPr>
            </w:pPr>
          </w:p>
        </w:tc>
        <w:tc>
          <w:tcPr>
            <w:tcW w:w="567" w:type="dxa"/>
          </w:tcPr>
          <w:p w14:paraId="1C6E5FC8" w14:textId="77777777" w:rsidR="0048779C" w:rsidRPr="004319A5" w:rsidRDefault="0048779C" w:rsidP="00EA7C29">
            <w:pPr>
              <w:rPr>
                <w:rFonts w:cs="Arial"/>
                <w:sz w:val="22"/>
                <w:szCs w:val="22"/>
              </w:rPr>
            </w:pPr>
          </w:p>
        </w:tc>
        <w:tc>
          <w:tcPr>
            <w:tcW w:w="620" w:type="dxa"/>
          </w:tcPr>
          <w:p w14:paraId="515D3D84" w14:textId="77777777" w:rsidR="0048779C" w:rsidRPr="004319A5" w:rsidRDefault="0048779C" w:rsidP="00EA7C29">
            <w:pPr>
              <w:rPr>
                <w:rFonts w:cs="Arial"/>
                <w:sz w:val="22"/>
                <w:szCs w:val="22"/>
              </w:rPr>
            </w:pPr>
          </w:p>
        </w:tc>
        <w:tc>
          <w:tcPr>
            <w:tcW w:w="656" w:type="dxa"/>
          </w:tcPr>
          <w:p w14:paraId="010DE432" w14:textId="77777777" w:rsidR="0048779C" w:rsidRPr="004319A5" w:rsidRDefault="0048779C" w:rsidP="00EA7C29">
            <w:pPr>
              <w:rPr>
                <w:rFonts w:cs="Arial"/>
                <w:sz w:val="22"/>
                <w:szCs w:val="22"/>
              </w:rPr>
            </w:pPr>
          </w:p>
        </w:tc>
        <w:tc>
          <w:tcPr>
            <w:tcW w:w="608" w:type="dxa"/>
          </w:tcPr>
          <w:p w14:paraId="0CF81394" w14:textId="77777777" w:rsidR="0048779C" w:rsidRPr="004319A5" w:rsidRDefault="0048779C" w:rsidP="00EA7C29">
            <w:pPr>
              <w:rPr>
                <w:rFonts w:cs="Arial"/>
                <w:sz w:val="22"/>
                <w:szCs w:val="22"/>
              </w:rPr>
            </w:pPr>
          </w:p>
        </w:tc>
        <w:tc>
          <w:tcPr>
            <w:tcW w:w="668" w:type="dxa"/>
          </w:tcPr>
          <w:p w14:paraId="2413DE33" w14:textId="77777777" w:rsidR="0048779C" w:rsidRPr="004319A5" w:rsidRDefault="0048779C" w:rsidP="00EA7C29">
            <w:pPr>
              <w:rPr>
                <w:rFonts w:cs="Arial"/>
                <w:sz w:val="22"/>
                <w:szCs w:val="22"/>
              </w:rPr>
            </w:pPr>
          </w:p>
        </w:tc>
        <w:tc>
          <w:tcPr>
            <w:tcW w:w="608" w:type="dxa"/>
          </w:tcPr>
          <w:p w14:paraId="294009CE" w14:textId="77777777" w:rsidR="0048779C" w:rsidRPr="004319A5" w:rsidRDefault="0048779C" w:rsidP="00EA7C29">
            <w:pPr>
              <w:rPr>
                <w:rFonts w:cs="Arial"/>
                <w:sz w:val="22"/>
                <w:szCs w:val="22"/>
              </w:rPr>
            </w:pPr>
          </w:p>
        </w:tc>
        <w:tc>
          <w:tcPr>
            <w:tcW w:w="730" w:type="dxa"/>
          </w:tcPr>
          <w:p w14:paraId="18C4F9AB" w14:textId="77777777" w:rsidR="0048779C" w:rsidRPr="004319A5" w:rsidRDefault="0048779C" w:rsidP="00EA7C29">
            <w:pPr>
              <w:rPr>
                <w:rFonts w:cs="Arial"/>
                <w:sz w:val="22"/>
                <w:szCs w:val="22"/>
              </w:rPr>
            </w:pPr>
          </w:p>
        </w:tc>
        <w:tc>
          <w:tcPr>
            <w:tcW w:w="596" w:type="dxa"/>
          </w:tcPr>
          <w:p w14:paraId="57AADE70" w14:textId="77777777" w:rsidR="0048779C" w:rsidRPr="004319A5" w:rsidRDefault="0048779C" w:rsidP="00EA7C29">
            <w:pPr>
              <w:rPr>
                <w:rFonts w:cs="Arial"/>
                <w:sz w:val="22"/>
                <w:szCs w:val="22"/>
              </w:rPr>
            </w:pPr>
          </w:p>
        </w:tc>
        <w:tc>
          <w:tcPr>
            <w:tcW w:w="596" w:type="dxa"/>
          </w:tcPr>
          <w:p w14:paraId="5124518E" w14:textId="77777777" w:rsidR="0048779C" w:rsidRPr="004319A5" w:rsidRDefault="0048779C" w:rsidP="00EA7C29">
            <w:pPr>
              <w:rPr>
                <w:rFonts w:cs="Arial"/>
                <w:sz w:val="22"/>
                <w:szCs w:val="22"/>
              </w:rPr>
            </w:pPr>
          </w:p>
        </w:tc>
        <w:tc>
          <w:tcPr>
            <w:tcW w:w="596" w:type="dxa"/>
          </w:tcPr>
          <w:p w14:paraId="79599517" w14:textId="77777777" w:rsidR="0048779C" w:rsidRPr="004319A5" w:rsidRDefault="0048779C" w:rsidP="00EA7C29">
            <w:pPr>
              <w:rPr>
                <w:rFonts w:cs="Arial"/>
                <w:sz w:val="22"/>
                <w:szCs w:val="22"/>
              </w:rPr>
            </w:pPr>
          </w:p>
        </w:tc>
        <w:tc>
          <w:tcPr>
            <w:tcW w:w="709" w:type="dxa"/>
          </w:tcPr>
          <w:p w14:paraId="7CB991C2" w14:textId="77777777" w:rsidR="0048779C" w:rsidRPr="004319A5" w:rsidRDefault="0048779C" w:rsidP="00EA7C29">
            <w:pPr>
              <w:rPr>
                <w:rFonts w:cs="Arial"/>
                <w:sz w:val="22"/>
                <w:szCs w:val="22"/>
              </w:rPr>
            </w:pPr>
          </w:p>
        </w:tc>
      </w:tr>
      <w:tr w:rsidR="0048779C" w14:paraId="76CEA122" w14:textId="77777777" w:rsidTr="0048779C">
        <w:tc>
          <w:tcPr>
            <w:tcW w:w="1964" w:type="dxa"/>
          </w:tcPr>
          <w:p w14:paraId="5193EDB8" w14:textId="77777777" w:rsidR="0048779C" w:rsidRPr="001D18A1" w:rsidRDefault="007138C3" w:rsidP="00EA7C29">
            <w:pPr>
              <w:rPr>
                <w:rFonts w:cs="Arial"/>
                <w:sz w:val="22"/>
                <w:szCs w:val="22"/>
              </w:rPr>
            </w:pPr>
            <w:r w:rsidRPr="007138C3">
              <w:rPr>
                <w:rFonts w:cs="Arial"/>
                <w:sz w:val="22"/>
                <w:szCs w:val="22"/>
              </w:rPr>
              <w:t>BIA0081</w:t>
            </w:r>
          </w:p>
        </w:tc>
        <w:tc>
          <w:tcPr>
            <w:tcW w:w="498" w:type="dxa"/>
          </w:tcPr>
          <w:p w14:paraId="33139A5D" w14:textId="77777777" w:rsidR="0048779C" w:rsidRPr="004319A5" w:rsidRDefault="0048779C" w:rsidP="00EA7C29">
            <w:pPr>
              <w:rPr>
                <w:rFonts w:cs="Arial"/>
                <w:sz w:val="22"/>
                <w:szCs w:val="22"/>
              </w:rPr>
            </w:pPr>
            <w:r w:rsidRPr="004319A5">
              <w:rPr>
                <w:rFonts w:cs="Arial"/>
                <w:sz w:val="22"/>
                <w:szCs w:val="22"/>
              </w:rPr>
              <w:t>X</w:t>
            </w:r>
          </w:p>
        </w:tc>
        <w:tc>
          <w:tcPr>
            <w:tcW w:w="510" w:type="dxa"/>
          </w:tcPr>
          <w:p w14:paraId="1215B88E"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6655E019"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078307FC" w14:textId="77777777" w:rsidR="0048779C" w:rsidRPr="004319A5" w:rsidRDefault="0048779C" w:rsidP="00EA7C29">
            <w:pPr>
              <w:rPr>
                <w:rFonts w:cs="Arial"/>
                <w:sz w:val="22"/>
                <w:szCs w:val="22"/>
              </w:rPr>
            </w:pPr>
          </w:p>
        </w:tc>
        <w:tc>
          <w:tcPr>
            <w:tcW w:w="567" w:type="dxa"/>
          </w:tcPr>
          <w:p w14:paraId="48D60D69" w14:textId="77777777" w:rsidR="0048779C" w:rsidRPr="004319A5" w:rsidRDefault="0048779C" w:rsidP="00EA7C29">
            <w:pPr>
              <w:rPr>
                <w:rFonts w:cs="Arial"/>
                <w:sz w:val="22"/>
                <w:szCs w:val="22"/>
              </w:rPr>
            </w:pPr>
          </w:p>
        </w:tc>
        <w:tc>
          <w:tcPr>
            <w:tcW w:w="567" w:type="dxa"/>
          </w:tcPr>
          <w:p w14:paraId="56CD5E31" w14:textId="77777777" w:rsidR="0048779C" w:rsidRPr="004319A5" w:rsidRDefault="0048779C" w:rsidP="00EA7C29">
            <w:pPr>
              <w:rPr>
                <w:rFonts w:cs="Arial"/>
                <w:sz w:val="22"/>
                <w:szCs w:val="22"/>
              </w:rPr>
            </w:pPr>
          </w:p>
        </w:tc>
        <w:tc>
          <w:tcPr>
            <w:tcW w:w="567" w:type="dxa"/>
          </w:tcPr>
          <w:p w14:paraId="1FA370F8" w14:textId="77777777" w:rsidR="0048779C" w:rsidRPr="004319A5" w:rsidRDefault="0048779C" w:rsidP="00EA7C29">
            <w:pPr>
              <w:rPr>
                <w:rFonts w:cs="Arial"/>
                <w:sz w:val="22"/>
                <w:szCs w:val="22"/>
              </w:rPr>
            </w:pPr>
            <w:r w:rsidRPr="004319A5">
              <w:rPr>
                <w:rFonts w:cs="Arial"/>
                <w:sz w:val="22"/>
                <w:szCs w:val="22"/>
              </w:rPr>
              <w:t>X</w:t>
            </w:r>
          </w:p>
        </w:tc>
        <w:tc>
          <w:tcPr>
            <w:tcW w:w="620" w:type="dxa"/>
          </w:tcPr>
          <w:p w14:paraId="5C319489" w14:textId="77777777" w:rsidR="0048779C" w:rsidRPr="004319A5" w:rsidRDefault="0048779C" w:rsidP="00EA7C29">
            <w:pPr>
              <w:rPr>
                <w:rFonts w:cs="Arial"/>
                <w:sz w:val="22"/>
                <w:szCs w:val="22"/>
              </w:rPr>
            </w:pPr>
          </w:p>
        </w:tc>
        <w:tc>
          <w:tcPr>
            <w:tcW w:w="656" w:type="dxa"/>
          </w:tcPr>
          <w:p w14:paraId="751C3FAE" w14:textId="77777777" w:rsidR="0048779C" w:rsidRPr="004319A5" w:rsidRDefault="0048779C" w:rsidP="00EA7C29">
            <w:pPr>
              <w:rPr>
                <w:rFonts w:cs="Arial"/>
                <w:sz w:val="22"/>
                <w:szCs w:val="22"/>
              </w:rPr>
            </w:pPr>
            <w:r w:rsidRPr="004319A5">
              <w:rPr>
                <w:rFonts w:cs="Arial"/>
                <w:sz w:val="22"/>
                <w:szCs w:val="22"/>
              </w:rPr>
              <w:t>X</w:t>
            </w:r>
          </w:p>
        </w:tc>
        <w:tc>
          <w:tcPr>
            <w:tcW w:w="608" w:type="dxa"/>
          </w:tcPr>
          <w:p w14:paraId="57C3F656" w14:textId="77777777" w:rsidR="0048779C" w:rsidRPr="004319A5" w:rsidRDefault="0048779C" w:rsidP="00EA7C29">
            <w:pPr>
              <w:rPr>
                <w:rFonts w:cs="Arial"/>
                <w:sz w:val="22"/>
                <w:szCs w:val="22"/>
              </w:rPr>
            </w:pPr>
            <w:r w:rsidRPr="004319A5">
              <w:rPr>
                <w:rFonts w:cs="Arial"/>
                <w:sz w:val="22"/>
                <w:szCs w:val="22"/>
              </w:rPr>
              <w:t>X</w:t>
            </w:r>
          </w:p>
        </w:tc>
        <w:tc>
          <w:tcPr>
            <w:tcW w:w="668" w:type="dxa"/>
          </w:tcPr>
          <w:p w14:paraId="13CE3276" w14:textId="77777777" w:rsidR="0048779C" w:rsidRPr="004319A5" w:rsidRDefault="0048779C" w:rsidP="00EA7C29">
            <w:pPr>
              <w:rPr>
                <w:rFonts w:cs="Arial"/>
                <w:sz w:val="22"/>
                <w:szCs w:val="22"/>
              </w:rPr>
            </w:pPr>
          </w:p>
        </w:tc>
        <w:tc>
          <w:tcPr>
            <w:tcW w:w="608" w:type="dxa"/>
          </w:tcPr>
          <w:p w14:paraId="68729DF3" w14:textId="77777777" w:rsidR="0048779C" w:rsidRPr="004319A5" w:rsidRDefault="0048779C" w:rsidP="00EA7C29">
            <w:pPr>
              <w:rPr>
                <w:rFonts w:cs="Arial"/>
                <w:sz w:val="22"/>
                <w:szCs w:val="22"/>
              </w:rPr>
            </w:pPr>
          </w:p>
        </w:tc>
        <w:tc>
          <w:tcPr>
            <w:tcW w:w="730" w:type="dxa"/>
          </w:tcPr>
          <w:p w14:paraId="10225F41" w14:textId="77777777" w:rsidR="0048779C" w:rsidRPr="004319A5" w:rsidRDefault="0048779C" w:rsidP="00EA7C29">
            <w:pPr>
              <w:rPr>
                <w:rFonts w:cs="Arial"/>
                <w:sz w:val="22"/>
                <w:szCs w:val="22"/>
              </w:rPr>
            </w:pPr>
          </w:p>
        </w:tc>
        <w:tc>
          <w:tcPr>
            <w:tcW w:w="596" w:type="dxa"/>
          </w:tcPr>
          <w:p w14:paraId="11ACEA47"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31A458F8" w14:textId="77777777" w:rsidR="0048779C" w:rsidRPr="004319A5" w:rsidRDefault="0048779C" w:rsidP="00EA7C29">
            <w:pPr>
              <w:rPr>
                <w:rFonts w:cs="Arial"/>
                <w:sz w:val="22"/>
                <w:szCs w:val="22"/>
              </w:rPr>
            </w:pPr>
          </w:p>
        </w:tc>
        <w:tc>
          <w:tcPr>
            <w:tcW w:w="596" w:type="dxa"/>
          </w:tcPr>
          <w:p w14:paraId="08F5FE42" w14:textId="77777777" w:rsidR="0048779C" w:rsidRPr="004319A5" w:rsidRDefault="0048779C" w:rsidP="00EA7C29">
            <w:pPr>
              <w:rPr>
                <w:rFonts w:cs="Arial"/>
                <w:sz w:val="22"/>
                <w:szCs w:val="22"/>
              </w:rPr>
            </w:pPr>
          </w:p>
        </w:tc>
        <w:tc>
          <w:tcPr>
            <w:tcW w:w="709" w:type="dxa"/>
          </w:tcPr>
          <w:p w14:paraId="6027ED7C" w14:textId="77777777" w:rsidR="0048779C" w:rsidRPr="004319A5" w:rsidRDefault="0048779C" w:rsidP="00EA7C29">
            <w:pPr>
              <w:rPr>
                <w:rFonts w:cs="Arial"/>
                <w:sz w:val="22"/>
                <w:szCs w:val="22"/>
              </w:rPr>
            </w:pPr>
            <w:r>
              <w:rPr>
                <w:rFonts w:cs="Arial"/>
                <w:sz w:val="22"/>
                <w:szCs w:val="22"/>
              </w:rPr>
              <w:t>X</w:t>
            </w:r>
          </w:p>
        </w:tc>
      </w:tr>
      <w:tr w:rsidR="0048779C" w14:paraId="262D23CF" w14:textId="77777777" w:rsidTr="0048779C">
        <w:tc>
          <w:tcPr>
            <w:tcW w:w="1964" w:type="dxa"/>
          </w:tcPr>
          <w:p w14:paraId="7008958D" w14:textId="77777777" w:rsidR="0048779C" w:rsidRPr="001D18A1" w:rsidRDefault="007A68F4" w:rsidP="00EA7C29">
            <w:pPr>
              <w:rPr>
                <w:rFonts w:cs="Arial"/>
                <w:sz w:val="22"/>
                <w:szCs w:val="22"/>
              </w:rPr>
            </w:pPr>
            <w:r w:rsidRPr="007A68F4">
              <w:rPr>
                <w:rFonts w:cs="Arial"/>
                <w:sz w:val="22"/>
                <w:szCs w:val="22"/>
              </w:rPr>
              <w:t>BIA0082</w:t>
            </w:r>
          </w:p>
        </w:tc>
        <w:tc>
          <w:tcPr>
            <w:tcW w:w="498" w:type="dxa"/>
          </w:tcPr>
          <w:p w14:paraId="145E3A56" w14:textId="77777777" w:rsidR="0048779C" w:rsidRPr="004319A5" w:rsidRDefault="0048779C" w:rsidP="00EA7C29">
            <w:pPr>
              <w:rPr>
                <w:rFonts w:cs="Arial"/>
                <w:sz w:val="22"/>
                <w:szCs w:val="22"/>
              </w:rPr>
            </w:pPr>
            <w:r w:rsidRPr="004319A5">
              <w:rPr>
                <w:rFonts w:cs="Arial"/>
                <w:sz w:val="22"/>
                <w:szCs w:val="22"/>
              </w:rPr>
              <w:t>X</w:t>
            </w:r>
          </w:p>
        </w:tc>
        <w:tc>
          <w:tcPr>
            <w:tcW w:w="510" w:type="dxa"/>
          </w:tcPr>
          <w:p w14:paraId="7DF0AF4F"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15826123"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45D543DF" w14:textId="77777777" w:rsidR="0048779C" w:rsidRPr="004319A5" w:rsidRDefault="0048779C" w:rsidP="00EA7C29">
            <w:pPr>
              <w:rPr>
                <w:rFonts w:cs="Arial"/>
                <w:sz w:val="22"/>
                <w:szCs w:val="22"/>
              </w:rPr>
            </w:pPr>
          </w:p>
        </w:tc>
        <w:tc>
          <w:tcPr>
            <w:tcW w:w="567" w:type="dxa"/>
          </w:tcPr>
          <w:p w14:paraId="219998C8" w14:textId="77777777" w:rsidR="0048779C" w:rsidRPr="004319A5" w:rsidRDefault="0048779C" w:rsidP="00EA7C29">
            <w:pPr>
              <w:rPr>
                <w:rFonts w:cs="Arial"/>
                <w:sz w:val="22"/>
                <w:szCs w:val="22"/>
              </w:rPr>
            </w:pPr>
          </w:p>
        </w:tc>
        <w:tc>
          <w:tcPr>
            <w:tcW w:w="567" w:type="dxa"/>
          </w:tcPr>
          <w:p w14:paraId="1C86F12C"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7FDEE784" w14:textId="77777777" w:rsidR="0048779C" w:rsidRPr="004319A5" w:rsidRDefault="0048779C" w:rsidP="00EA7C29">
            <w:pPr>
              <w:rPr>
                <w:rFonts w:cs="Arial"/>
                <w:sz w:val="22"/>
                <w:szCs w:val="22"/>
              </w:rPr>
            </w:pPr>
          </w:p>
        </w:tc>
        <w:tc>
          <w:tcPr>
            <w:tcW w:w="620" w:type="dxa"/>
          </w:tcPr>
          <w:p w14:paraId="2564BE8C" w14:textId="77777777" w:rsidR="0048779C" w:rsidRPr="004319A5" w:rsidRDefault="0048779C" w:rsidP="00EA7C29">
            <w:pPr>
              <w:rPr>
                <w:rFonts w:cs="Arial"/>
                <w:sz w:val="22"/>
                <w:szCs w:val="22"/>
              </w:rPr>
            </w:pPr>
          </w:p>
        </w:tc>
        <w:tc>
          <w:tcPr>
            <w:tcW w:w="656" w:type="dxa"/>
          </w:tcPr>
          <w:p w14:paraId="24EEC39F" w14:textId="77777777" w:rsidR="0048779C" w:rsidRPr="004319A5" w:rsidRDefault="0048779C" w:rsidP="00EA7C29">
            <w:pPr>
              <w:rPr>
                <w:rFonts w:cs="Arial"/>
                <w:sz w:val="22"/>
                <w:szCs w:val="22"/>
              </w:rPr>
            </w:pPr>
            <w:r w:rsidRPr="004319A5">
              <w:rPr>
                <w:rFonts w:cs="Arial"/>
                <w:sz w:val="22"/>
                <w:szCs w:val="22"/>
              </w:rPr>
              <w:t>X</w:t>
            </w:r>
          </w:p>
        </w:tc>
        <w:tc>
          <w:tcPr>
            <w:tcW w:w="608" w:type="dxa"/>
          </w:tcPr>
          <w:p w14:paraId="76D37E87" w14:textId="77777777" w:rsidR="0048779C" w:rsidRPr="004319A5" w:rsidRDefault="0048779C" w:rsidP="00EA7C29">
            <w:pPr>
              <w:rPr>
                <w:rFonts w:cs="Arial"/>
                <w:sz w:val="22"/>
                <w:szCs w:val="22"/>
              </w:rPr>
            </w:pPr>
            <w:r w:rsidRPr="004319A5">
              <w:rPr>
                <w:rFonts w:cs="Arial"/>
                <w:sz w:val="22"/>
                <w:szCs w:val="22"/>
              </w:rPr>
              <w:t>X</w:t>
            </w:r>
          </w:p>
        </w:tc>
        <w:tc>
          <w:tcPr>
            <w:tcW w:w="668" w:type="dxa"/>
          </w:tcPr>
          <w:p w14:paraId="2AAA0418" w14:textId="77777777" w:rsidR="0048779C" w:rsidRPr="004319A5" w:rsidRDefault="0048779C" w:rsidP="00EA7C29">
            <w:pPr>
              <w:rPr>
                <w:rFonts w:cs="Arial"/>
                <w:sz w:val="22"/>
                <w:szCs w:val="22"/>
              </w:rPr>
            </w:pPr>
          </w:p>
        </w:tc>
        <w:tc>
          <w:tcPr>
            <w:tcW w:w="608" w:type="dxa"/>
          </w:tcPr>
          <w:p w14:paraId="576BDAB8" w14:textId="77777777" w:rsidR="0048779C" w:rsidRPr="004319A5" w:rsidRDefault="0048779C" w:rsidP="00EA7C29">
            <w:pPr>
              <w:rPr>
                <w:rFonts w:cs="Arial"/>
                <w:sz w:val="22"/>
                <w:szCs w:val="22"/>
              </w:rPr>
            </w:pPr>
          </w:p>
        </w:tc>
        <w:tc>
          <w:tcPr>
            <w:tcW w:w="730" w:type="dxa"/>
          </w:tcPr>
          <w:p w14:paraId="5FB2A20E" w14:textId="77777777" w:rsidR="0048779C" w:rsidRPr="004319A5" w:rsidRDefault="0048779C" w:rsidP="00EA7C29">
            <w:pPr>
              <w:rPr>
                <w:rFonts w:cs="Arial"/>
                <w:sz w:val="22"/>
                <w:szCs w:val="22"/>
              </w:rPr>
            </w:pPr>
          </w:p>
        </w:tc>
        <w:tc>
          <w:tcPr>
            <w:tcW w:w="596" w:type="dxa"/>
          </w:tcPr>
          <w:p w14:paraId="62FFCB6D"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0A2BF45C" w14:textId="77777777" w:rsidR="0048779C" w:rsidRPr="004319A5" w:rsidRDefault="0048779C" w:rsidP="00EA7C29">
            <w:pPr>
              <w:rPr>
                <w:rFonts w:cs="Arial"/>
                <w:sz w:val="22"/>
                <w:szCs w:val="22"/>
              </w:rPr>
            </w:pPr>
          </w:p>
        </w:tc>
        <w:tc>
          <w:tcPr>
            <w:tcW w:w="596" w:type="dxa"/>
          </w:tcPr>
          <w:p w14:paraId="534A2624" w14:textId="77777777" w:rsidR="0048779C" w:rsidRPr="004319A5" w:rsidRDefault="0048779C" w:rsidP="00EA7C29">
            <w:pPr>
              <w:rPr>
                <w:rFonts w:cs="Arial"/>
                <w:sz w:val="22"/>
                <w:szCs w:val="22"/>
              </w:rPr>
            </w:pPr>
          </w:p>
        </w:tc>
        <w:tc>
          <w:tcPr>
            <w:tcW w:w="709" w:type="dxa"/>
          </w:tcPr>
          <w:p w14:paraId="5EA6202C" w14:textId="77777777" w:rsidR="0048779C" w:rsidRPr="004319A5" w:rsidRDefault="0048779C" w:rsidP="00EA7C29">
            <w:pPr>
              <w:rPr>
                <w:rFonts w:cs="Arial"/>
                <w:sz w:val="22"/>
                <w:szCs w:val="22"/>
              </w:rPr>
            </w:pPr>
            <w:r>
              <w:rPr>
                <w:rFonts w:cs="Arial"/>
                <w:sz w:val="22"/>
                <w:szCs w:val="22"/>
              </w:rPr>
              <w:t>X</w:t>
            </w:r>
          </w:p>
        </w:tc>
      </w:tr>
      <w:tr w:rsidR="0048779C" w14:paraId="3435022A" w14:textId="77777777" w:rsidTr="0048779C">
        <w:tc>
          <w:tcPr>
            <w:tcW w:w="1964" w:type="dxa"/>
          </w:tcPr>
          <w:p w14:paraId="2CC37E4A" w14:textId="77777777" w:rsidR="0048779C" w:rsidRPr="001D18A1" w:rsidRDefault="0048779C" w:rsidP="00EA7C29">
            <w:pPr>
              <w:rPr>
                <w:rFonts w:cs="Arial"/>
                <w:sz w:val="22"/>
                <w:szCs w:val="22"/>
              </w:rPr>
            </w:pPr>
            <w:r w:rsidRPr="001D18A1">
              <w:rPr>
                <w:rFonts w:cs="Arial"/>
                <w:sz w:val="22"/>
                <w:szCs w:val="22"/>
              </w:rPr>
              <w:t>BIA0074</w:t>
            </w:r>
            <w:r>
              <w:rPr>
                <w:rFonts w:cs="Arial"/>
                <w:sz w:val="22"/>
                <w:szCs w:val="22"/>
              </w:rPr>
              <w:t xml:space="preserve"> </w:t>
            </w:r>
          </w:p>
        </w:tc>
        <w:tc>
          <w:tcPr>
            <w:tcW w:w="498" w:type="dxa"/>
          </w:tcPr>
          <w:p w14:paraId="62D0984D" w14:textId="77777777" w:rsidR="0048779C" w:rsidRPr="004319A5" w:rsidRDefault="0048779C" w:rsidP="00EA7C29">
            <w:pPr>
              <w:rPr>
                <w:rFonts w:cs="Arial"/>
                <w:sz w:val="22"/>
                <w:szCs w:val="22"/>
              </w:rPr>
            </w:pPr>
            <w:r w:rsidRPr="004319A5">
              <w:rPr>
                <w:rFonts w:cs="Arial"/>
                <w:sz w:val="22"/>
                <w:szCs w:val="22"/>
              </w:rPr>
              <w:t>X</w:t>
            </w:r>
          </w:p>
        </w:tc>
        <w:tc>
          <w:tcPr>
            <w:tcW w:w="510" w:type="dxa"/>
          </w:tcPr>
          <w:p w14:paraId="776F9D62"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0FF5A986"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5E7522F7" w14:textId="77777777" w:rsidR="0048779C" w:rsidRPr="004319A5" w:rsidRDefault="0048779C" w:rsidP="00EA7C29">
            <w:pPr>
              <w:rPr>
                <w:rFonts w:cs="Arial"/>
                <w:sz w:val="22"/>
                <w:szCs w:val="22"/>
              </w:rPr>
            </w:pPr>
          </w:p>
        </w:tc>
        <w:tc>
          <w:tcPr>
            <w:tcW w:w="567" w:type="dxa"/>
          </w:tcPr>
          <w:p w14:paraId="4ECB3ACA" w14:textId="77777777" w:rsidR="0048779C" w:rsidRPr="004319A5" w:rsidRDefault="0048779C" w:rsidP="00EA7C29">
            <w:pPr>
              <w:rPr>
                <w:rFonts w:cs="Arial"/>
                <w:sz w:val="22"/>
                <w:szCs w:val="22"/>
              </w:rPr>
            </w:pPr>
          </w:p>
        </w:tc>
        <w:tc>
          <w:tcPr>
            <w:tcW w:w="567" w:type="dxa"/>
          </w:tcPr>
          <w:p w14:paraId="659B4826" w14:textId="77777777" w:rsidR="0048779C" w:rsidRPr="004319A5" w:rsidRDefault="0048779C" w:rsidP="00EA7C29">
            <w:pPr>
              <w:rPr>
                <w:rFonts w:cs="Arial"/>
                <w:sz w:val="22"/>
                <w:szCs w:val="22"/>
              </w:rPr>
            </w:pPr>
          </w:p>
        </w:tc>
        <w:tc>
          <w:tcPr>
            <w:tcW w:w="567" w:type="dxa"/>
          </w:tcPr>
          <w:p w14:paraId="112BC1CF" w14:textId="77777777" w:rsidR="0048779C" w:rsidRPr="004319A5" w:rsidRDefault="0048779C" w:rsidP="00EA7C29">
            <w:pPr>
              <w:rPr>
                <w:rFonts w:cs="Arial"/>
                <w:sz w:val="22"/>
                <w:szCs w:val="22"/>
              </w:rPr>
            </w:pPr>
          </w:p>
        </w:tc>
        <w:tc>
          <w:tcPr>
            <w:tcW w:w="620" w:type="dxa"/>
          </w:tcPr>
          <w:p w14:paraId="56B6DA2B" w14:textId="77777777" w:rsidR="0048779C" w:rsidRPr="004319A5" w:rsidRDefault="0048779C" w:rsidP="00EA7C29">
            <w:pPr>
              <w:rPr>
                <w:rFonts w:cs="Arial"/>
                <w:sz w:val="22"/>
                <w:szCs w:val="22"/>
              </w:rPr>
            </w:pPr>
          </w:p>
        </w:tc>
        <w:tc>
          <w:tcPr>
            <w:tcW w:w="656" w:type="dxa"/>
          </w:tcPr>
          <w:p w14:paraId="3FDC97C3" w14:textId="77777777" w:rsidR="0048779C" w:rsidRPr="004319A5" w:rsidRDefault="0048779C" w:rsidP="00EA7C29">
            <w:pPr>
              <w:rPr>
                <w:rFonts w:cs="Arial"/>
                <w:sz w:val="22"/>
                <w:szCs w:val="22"/>
              </w:rPr>
            </w:pPr>
            <w:r w:rsidRPr="004319A5">
              <w:rPr>
                <w:rFonts w:cs="Arial"/>
                <w:sz w:val="22"/>
                <w:szCs w:val="22"/>
              </w:rPr>
              <w:t>X</w:t>
            </w:r>
          </w:p>
        </w:tc>
        <w:tc>
          <w:tcPr>
            <w:tcW w:w="608" w:type="dxa"/>
          </w:tcPr>
          <w:p w14:paraId="0CB6DC26" w14:textId="77777777" w:rsidR="0048779C" w:rsidRPr="004319A5" w:rsidRDefault="0048779C" w:rsidP="00EA7C29">
            <w:pPr>
              <w:rPr>
                <w:rFonts w:cs="Arial"/>
                <w:sz w:val="22"/>
                <w:szCs w:val="22"/>
              </w:rPr>
            </w:pPr>
          </w:p>
        </w:tc>
        <w:tc>
          <w:tcPr>
            <w:tcW w:w="668" w:type="dxa"/>
          </w:tcPr>
          <w:p w14:paraId="5E285C25" w14:textId="77777777" w:rsidR="0048779C" w:rsidRPr="004319A5" w:rsidRDefault="0048779C" w:rsidP="00EA7C29">
            <w:pPr>
              <w:rPr>
                <w:rFonts w:cs="Arial"/>
                <w:sz w:val="22"/>
                <w:szCs w:val="22"/>
              </w:rPr>
            </w:pPr>
            <w:r w:rsidRPr="004319A5">
              <w:rPr>
                <w:rFonts w:cs="Arial"/>
                <w:sz w:val="22"/>
                <w:szCs w:val="22"/>
              </w:rPr>
              <w:t>X</w:t>
            </w:r>
          </w:p>
        </w:tc>
        <w:tc>
          <w:tcPr>
            <w:tcW w:w="608" w:type="dxa"/>
          </w:tcPr>
          <w:p w14:paraId="4D63D613" w14:textId="77777777" w:rsidR="0048779C" w:rsidRPr="004319A5" w:rsidRDefault="0048779C" w:rsidP="00EA7C29">
            <w:pPr>
              <w:rPr>
                <w:rFonts w:cs="Arial"/>
                <w:sz w:val="22"/>
                <w:szCs w:val="22"/>
              </w:rPr>
            </w:pPr>
          </w:p>
        </w:tc>
        <w:tc>
          <w:tcPr>
            <w:tcW w:w="730" w:type="dxa"/>
          </w:tcPr>
          <w:p w14:paraId="0A18808E"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69087F68"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060C9EFD" w14:textId="77777777" w:rsidR="0048779C" w:rsidRPr="004319A5" w:rsidRDefault="0048779C" w:rsidP="00EA7C29">
            <w:pPr>
              <w:rPr>
                <w:rFonts w:cs="Arial"/>
                <w:sz w:val="22"/>
                <w:szCs w:val="22"/>
              </w:rPr>
            </w:pPr>
            <w:r>
              <w:rPr>
                <w:rFonts w:cs="Arial"/>
                <w:sz w:val="22"/>
                <w:szCs w:val="22"/>
              </w:rPr>
              <w:t>X</w:t>
            </w:r>
          </w:p>
        </w:tc>
        <w:tc>
          <w:tcPr>
            <w:tcW w:w="596" w:type="dxa"/>
          </w:tcPr>
          <w:p w14:paraId="2D3BFA19" w14:textId="77777777" w:rsidR="0048779C" w:rsidRPr="004319A5" w:rsidRDefault="0048779C" w:rsidP="00EA7C29">
            <w:pPr>
              <w:rPr>
                <w:rFonts w:cs="Arial"/>
                <w:sz w:val="22"/>
                <w:szCs w:val="22"/>
              </w:rPr>
            </w:pPr>
          </w:p>
        </w:tc>
        <w:tc>
          <w:tcPr>
            <w:tcW w:w="709" w:type="dxa"/>
          </w:tcPr>
          <w:p w14:paraId="70F64EAC" w14:textId="77777777" w:rsidR="0048779C" w:rsidRPr="004319A5" w:rsidRDefault="0048779C" w:rsidP="00EA7C29">
            <w:pPr>
              <w:rPr>
                <w:rFonts w:cs="Arial"/>
                <w:sz w:val="22"/>
                <w:szCs w:val="22"/>
              </w:rPr>
            </w:pPr>
            <w:r>
              <w:rPr>
                <w:rFonts w:cs="Arial"/>
                <w:sz w:val="22"/>
                <w:szCs w:val="22"/>
              </w:rPr>
              <w:t>X</w:t>
            </w:r>
          </w:p>
        </w:tc>
      </w:tr>
      <w:tr w:rsidR="0048779C" w14:paraId="6D4720B1" w14:textId="77777777" w:rsidTr="0048779C">
        <w:tc>
          <w:tcPr>
            <w:tcW w:w="1964" w:type="dxa"/>
          </w:tcPr>
          <w:p w14:paraId="70A0CB77" w14:textId="77777777" w:rsidR="0048779C" w:rsidRPr="001D18A1" w:rsidRDefault="007A68F4" w:rsidP="00EA7C29">
            <w:pPr>
              <w:rPr>
                <w:rFonts w:cs="Arial"/>
                <w:sz w:val="22"/>
                <w:szCs w:val="22"/>
              </w:rPr>
            </w:pPr>
            <w:r w:rsidRPr="007A68F4">
              <w:rPr>
                <w:rFonts w:cs="Arial"/>
                <w:sz w:val="22"/>
                <w:szCs w:val="22"/>
              </w:rPr>
              <w:t>BIA0083</w:t>
            </w:r>
          </w:p>
        </w:tc>
        <w:tc>
          <w:tcPr>
            <w:tcW w:w="498" w:type="dxa"/>
          </w:tcPr>
          <w:p w14:paraId="63AA75A3" w14:textId="77777777" w:rsidR="0048779C" w:rsidRPr="004319A5" w:rsidRDefault="0048779C" w:rsidP="00EA7C29">
            <w:pPr>
              <w:rPr>
                <w:rFonts w:cs="Arial"/>
                <w:sz w:val="22"/>
                <w:szCs w:val="22"/>
              </w:rPr>
            </w:pPr>
          </w:p>
        </w:tc>
        <w:tc>
          <w:tcPr>
            <w:tcW w:w="510" w:type="dxa"/>
          </w:tcPr>
          <w:p w14:paraId="1D6FCD27"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651E09F6" w14:textId="77777777" w:rsidR="0048779C" w:rsidRPr="004319A5" w:rsidRDefault="0048779C" w:rsidP="00EA7C29">
            <w:pPr>
              <w:rPr>
                <w:rFonts w:cs="Arial"/>
                <w:sz w:val="22"/>
                <w:szCs w:val="22"/>
              </w:rPr>
            </w:pPr>
          </w:p>
        </w:tc>
        <w:tc>
          <w:tcPr>
            <w:tcW w:w="567" w:type="dxa"/>
          </w:tcPr>
          <w:p w14:paraId="4C71166E"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297661AA" w14:textId="77777777" w:rsidR="0048779C" w:rsidRPr="004319A5" w:rsidRDefault="0048779C" w:rsidP="00EA7C29">
            <w:pPr>
              <w:rPr>
                <w:rFonts w:cs="Arial"/>
                <w:sz w:val="22"/>
                <w:szCs w:val="22"/>
              </w:rPr>
            </w:pPr>
          </w:p>
        </w:tc>
        <w:tc>
          <w:tcPr>
            <w:tcW w:w="567" w:type="dxa"/>
          </w:tcPr>
          <w:p w14:paraId="3D8D7938"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7770379A" w14:textId="77777777" w:rsidR="0048779C" w:rsidRPr="004319A5" w:rsidRDefault="0048779C" w:rsidP="00EA7C29">
            <w:pPr>
              <w:rPr>
                <w:rFonts w:cs="Arial"/>
                <w:sz w:val="22"/>
                <w:szCs w:val="22"/>
              </w:rPr>
            </w:pPr>
            <w:r w:rsidRPr="004319A5">
              <w:rPr>
                <w:rFonts w:cs="Arial"/>
                <w:sz w:val="22"/>
                <w:szCs w:val="22"/>
              </w:rPr>
              <w:t>X</w:t>
            </w:r>
          </w:p>
        </w:tc>
        <w:tc>
          <w:tcPr>
            <w:tcW w:w="620" w:type="dxa"/>
          </w:tcPr>
          <w:p w14:paraId="2711FC1E" w14:textId="77777777" w:rsidR="0048779C" w:rsidRPr="004319A5" w:rsidRDefault="0048779C" w:rsidP="00EA7C29">
            <w:pPr>
              <w:rPr>
                <w:rFonts w:cs="Arial"/>
                <w:sz w:val="22"/>
                <w:szCs w:val="22"/>
              </w:rPr>
            </w:pPr>
          </w:p>
        </w:tc>
        <w:tc>
          <w:tcPr>
            <w:tcW w:w="656" w:type="dxa"/>
          </w:tcPr>
          <w:p w14:paraId="7801D766" w14:textId="77777777" w:rsidR="0048779C" w:rsidRPr="004319A5" w:rsidRDefault="0048779C" w:rsidP="00EA7C29">
            <w:pPr>
              <w:rPr>
                <w:rFonts w:cs="Arial"/>
                <w:sz w:val="22"/>
                <w:szCs w:val="22"/>
              </w:rPr>
            </w:pPr>
          </w:p>
        </w:tc>
        <w:tc>
          <w:tcPr>
            <w:tcW w:w="608" w:type="dxa"/>
          </w:tcPr>
          <w:p w14:paraId="79B14F59" w14:textId="77777777" w:rsidR="0048779C" w:rsidRPr="004319A5" w:rsidRDefault="0048779C" w:rsidP="00EA7C29">
            <w:pPr>
              <w:rPr>
                <w:rFonts w:cs="Arial"/>
                <w:sz w:val="22"/>
                <w:szCs w:val="22"/>
              </w:rPr>
            </w:pPr>
          </w:p>
        </w:tc>
        <w:tc>
          <w:tcPr>
            <w:tcW w:w="668" w:type="dxa"/>
          </w:tcPr>
          <w:p w14:paraId="223E0DBC" w14:textId="77777777" w:rsidR="0048779C" w:rsidRPr="004319A5" w:rsidRDefault="0048779C" w:rsidP="00EA7C29">
            <w:pPr>
              <w:rPr>
                <w:rFonts w:cs="Arial"/>
                <w:sz w:val="22"/>
                <w:szCs w:val="22"/>
              </w:rPr>
            </w:pPr>
          </w:p>
        </w:tc>
        <w:tc>
          <w:tcPr>
            <w:tcW w:w="608" w:type="dxa"/>
          </w:tcPr>
          <w:p w14:paraId="41A19746" w14:textId="77777777" w:rsidR="0048779C" w:rsidRPr="004319A5" w:rsidRDefault="0048779C" w:rsidP="00EA7C29">
            <w:pPr>
              <w:rPr>
                <w:rFonts w:cs="Arial"/>
                <w:sz w:val="22"/>
                <w:szCs w:val="22"/>
              </w:rPr>
            </w:pPr>
            <w:r w:rsidRPr="004319A5">
              <w:rPr>
                <w:rFonts w:cs="Arial"/>
                <w:sz w:val="22"/>
                <w:szCs w:val="22"/>
              </w:rPr>
              <w:t>X</w:t>
            </w:r>
          </w:p>
        </w:tc>
        <w:tc>
          <w:tcPr>
            <w:tcW w:w="730" w:type="dxa"/>
          </w:tcPr>
          <w:p w14:paraId="6F35382F" w14:textId="77777777" w:rsidR="0048779C" w:rsidRPr="004319A5" w:rsidRDefault="0048779C" w:rsidP="00EA7C29">
            <w:pPr>
              <w:rPr>
                <w:rFonts w:cs="Arial"/>
                <w:sz w:val="22"/>
                <w:szCs w:val="22"/>
              </w:rPr>
            </w:pPr>
          </w:p>
        </w:tc>
        <w:tc>
          <w:tcPr>
            <w:tcW w:w="596" w:type="dxa"/>
          </w:tcPr>
          <w:p w14:paraId="67B96885"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4EEBA37D" w14:textId="77777777" w:rsidR="0048779C" w:rsidRPr="004319A5" w:rsidRDefault="0048779C" w:rsidP="00EA7C29">
            <w:pPr>
              <w:rPr>
                <w:rFonts w:cs="Arial"/>
                <w:sz w:val="22"/>
                <w:szCs w:val="22"/>
              </w:rPr>
            </w:pPr>
          </w:p>
        </w:tc>
        <w:tc>
          <w:tcPr>
            <w:tcW w:w="596" w:type="dxa"/>
          </w:tcPr>
          <w:p w14:paraId="40EBBED6" w14:textId="77777777" w:rsidR="0048779C" w:rsidRPr="004319A5" w:rsidRDefault="0048779C" w:rsidP="00EA7C29">
            <w:pPr>
              <w:rPr>
                <w:rFonts w:cs="Arial"/>
                <w:sz w:val="22"/>
                <w:szCs w:val="22"/>
              </w:rPr>
            </w:pPr>
          </w:p>
        </w:tc>
        <w:tc>
          <w:tcPr>
            <w:tcW w:w="709" w:type="dxa"/>
          </w:tcPr>
          <w:p w14:paraId="2F04FC13" w14:textId="77777777" w:rsidR="0048779C" w:rsidRPr="004319A5" w:rsidRDefault="0048779C" w:rsidP="00EA7C29">
            <w:pPr>
              <w:rPr>
                <w:rFonts w:cs="Arial"/>
                <w:sz w:val="22"/>
                <w:szCs w:val="22"/>
              </w:rPr>
            </w:pPr>
            <w:r>
              <w:rPr>
                <w:rFonts w:cs="Arial"/>
                <w:sz w:val="22"/>
                <w:szCs w:val="22"/>
              </w:rPr>
              <w:t>X</w:t>
            </w:r>
          </w:p>
        </w:tc>
      </w:tr>
      <w:tr w:rsidR="0048779C" w14:paraId="1ABFBED9" w14:textId="77777777" w:rsidTr="0048779C">
        <w:tc>
          <w:tcPr>
            <w:tcW w:w="1964" w:type="dxa"/>
          </w:tcPr>
          <w:p w14:paraId="5CBE248E" w14:textId="77777777" w:rsidR="0048779C" w:rsidRDefault="0048779C" w:rsidP="00EA7C29">
            <w:pPr>
              <w:rPr>
                <w:rFonts w:cs="Arial"/>
                <w:b/>
                <w:sz w:val="22"/>
                <w:szCs w:val="22"/>
              </w:rPr>
            </w:pPr>
          </w:p>
        </w:tc>
        <w:tc>
          <w:tcPr>
            <w:tcW w:w="498" w:type="dxa"/>
          </w:tcPr>
          <w:p w14:paraId="058D37FA" w14:textId="77777777" w:rsidR="0048779C" w:rsidRPr="004319A5" w:rsidRDefault="0048779C" w:rsidP="00EA7C29">
            <w:pPr>
              <w:rPr>
                <w:rFonts w:cs="Arial"/>
                <w:sz w:val="22"/>
                <w:szCs w:val="22"/>
              </w:rPr>
            </w:pPr>
          </w:p>
        </w:tc>
        <w:tc>
          <w:tcPr>
            <w:tcW w:w="510" w:type="dxa"/>
          </w:tcPr>
          <w:p w14:paraId="15A923E0" w14:textId="77777777" w:rsidR="0048779C" w:rsidRPr="004319A5" w:rsidRDefault="0048779C" w:rsidP="00EA7C29">
            <w:pPr>
              <w:rPr>
                <w:rFonts w:cs="Arial"/>
                <w:sz w:val="22"/>
                <w:szCs w:val="22"/>
              </w:rPr>
            </w:pPr>
          </w:p>
        </w:tc>
        <w:tc>
          <w:tcPr>
            <w:tcW w:w="567" w:type="dxa"/>
          </w:tcPr>
          <w:p w14:paraId="14D208BE" w14:textId="77777777" w:rsidR="0048779C" w:rsidRPr="004319A5" w:rsidRDefault="0048779C" w:rsidP="00EA7C29">
            <w:pPr>
              <w:rPr>
                <w:rFonts w:cs="Arial"/>
                <w:sz w:val="22"/>
                <w:szCs w:val="22"/>
              </w:rPr>
            </w:pPr>
          </w:p>
        </w:tc>
        <w:tc>
          <w:tcPr>
            <w:tcW w:w="567" w:type="dxa"/>
          </w:tcPr>
          <w:p w14:paraId="58A6159F" w14:textId="77777777" w:rsidR="0048779C" w:rsidRPr="004319A5" w:rsidRDefault="0048779C" w:rsidP="00EA7C29">
            <w:pPr>
              <w:rPr>
                <w:rFonts w:cs="Arial"/>
                <w:sz w:val="22"/>
                <w:szCs w:val="22"/>
              </w:rPr>
            </w:pPr>
          </w:p>
        </w:tc>
        <w:tc>
          <w:tcPr>
            <w:tcW w:w="567" w:type="dxa"/>
          </w:tcPr>
          <w:p w14:paraId="7698623B" w14:textId="77777777" w:rsidR="0048779C" w:rsidRPr="004319A5" w:rsidRDefault="0048779C" w:rsidP="00EA7C29">
            <w:pPr>
              <w:rPr>
                <w:rFonts w:cs="Arial"/>
                <w:sz w:val="22"/>
                <w:szCs w:val="22"/>
              </w:rPr>
            </w:pPr>
          </w:p>
        </w:tc>
        <w:tc>
          <w:tcPr>
            <w:tcW w:w="567" w:type="dxa"/>
          </w:tcPr>
          <w:p w14:paraId="4EFD59BC" w14:textId="77777777" w:rsidR="0048779C" w:rsidRPr="004319A5" w:rsidRDefault="0048779C" w:rsidP="00EA7C29">
            <w:pPr>
              <w:rPr>
                <w:rFonts w:cs="Arial"/>
                <w:sz w:val="22"/>
                <w:szCs w:val="22"/>
              </w:rPr>
            </w:pPr>
          </w:p>
        </w:tc>
        <w:tc>
          <w:tcPr>
            <w:tcW w:w="567" w:type="dxa"/>
          </w:tcPr>
          <w:p w14:paraId="68685524" w14:textId="77777777" w:rsidR="0048779C" w:rsidRPr="004319A5" w:rsidRDefault="0048779C" w:rsidP="00EA7C29">
            <w:pPr>
              <w:rPr>
                <w:rFonts w:cs="Arial"/>
                <w:sz w:val="22"/>
                <w:szCs w:val="22"/>
              </w:rPr>
            </w:pPr>
          </w:p>
        </w:tc>
        <w:tc>
          <w:tcPr>
            <w:tcW w:w="620" w:type="dxa"/>
          </w:tcPr>
          <w:p w14:paraId="059729BD" w14:textId="77777777" w:rsidR="0048779C" w:rsidRPr="004319A5" w:rsidRDefault="0048779C" w:rsidP="00EA7C29">
            <w:pPr>
              <w:rPr>
                <w:rFonts w:cs="Arial"/>
                <w:sz w:val="22"/>
                <w:szCs w:val="22"/>
              </w:rPr>
            </w:pPr>
          </w:p>
        </w:tc>
        <w:tc>
          <w:tcPr>
            <w:tcW w:w="656" w:type="dxa"/>
          </w:tcPr>
          <w:p w14:paraId="1328DB1B" w14:textId="77777777" w:rsidR="0048779C" w:rsidRPr="004319A5" w:rsidRDefault="0048779C" w:rsidP="00EA7C29">
            <w:pPr>
              <w:rPr>
                <w:rFonts w:cs="Arial"/>
                <w:sz w:val="22"/>
                <w:szCs w:val="22"/>
              </w:rPr>
            </w:pPr>
          </w:p>
        </w:tc>
        <w:tc>
          <w:tcPr>
            <w:tcW w:w="608" w:type="dxa"/>
          </w:tcPr>
          <w:p w14:paraId="216A4B11" w14:textId="77777777" w:rsidR="0048779C" w:rsidRPr="004319A5" w:rsidRDefault="0048779C" w:rsidP="00EA7C29">
            <w:pPr>
              <w:rPr>
                <w:rFonts w:cs="Arial"/>
                <w:sz w:val="22"/>
                <w:szCs w:val="22"/>
              </w:rPr>
            </w:pPr>
          </w:p>
        </w:tc>
        <w:tc>
          <w:tcPr>
            <w:tcW w:w="668" w:type="dxa"/>
          </w:tcPr>
          <w:p w14:paraId="05CE7DC2" w14:textId="77777777" w:rsidR="0048779C" w:rsidRPr="004319A5" w:rsidRDefault="0048779C" w:rsidP="00EA7C29">
            <w:pPr>
              <w:rPr>
                <w:rFonts w:cs="Arial"/>
                <w:sz w:val="22"/>
                <w:szCs w:val="22"/>
              </w:rPr>
            </w:pPr>
          </w:p>
        </w:tc>
        <w:tc>
          <w:tcPr>
            <w:tcW w:w="608" w:type="dxa"/>
          </w:tcPr>
          <w:p w14:paraId="5DBB1FE4" w14:textId="77777777" w:rsidR="0048779C" w:rsidRPr="004319A5" w:rsidRDefault="0048779C" w:rsidP="00EA7C29">
            <w:pPr>
              <w:rPr>
                <w:rFonts w:cs="Arial"/>
                <w:sz w:val="22"/>
                <w:szCs w:val="22"/>
              </w:rPr>
            </w:pPr>
          </w:p>
        </w:tc>
        <w:tc>
          <w:tcPr>
            <w:tcW w:w="730" w:type="dxa"/>
          </w:tcPr>
          <w:p w14:paraId="6EC3524E" w14:textId="77777777" w:rsidR="0048779C" w:rsidRPr="004319A5" w:rsidRDefault="0048779C" w:rsidP="00EA7C29">
            <w:pPr>
              <w:rPr>
                <w:rFonts w:cs="Arial"/>
                <w:sz w:val="22"/>
                <w:szCs w:val="22"/>
              </w:rPr>
            </w:pPr>
          </w:p>
        </w:tc>
        <w:tc>
          <w:tcPr>
            <w:tcW w:w="596" w:type="dxa"/>
          </w:tcPr>
          <w:p w14:paraId="56396A6D" w14:textId="77777777" w:rsidR="0048779C" w:rsidRPr="004319A5" w:rsidRDefault="0048779C" w:rsidP="00EA7C29">
            <w:pPr>
              <w:rPr>
                <w:rFonts w:cs="Arial"/>
                <w:sz w:val="22"/>
                <w:szCs w:val="22"/>
              </w:rPr>
            </w:pPr>
          </w:p>
        </w:tc>
        <w:tc>
          <w:tcPr>
            <w:tcW w:w="596" w:type="dxa"/>
          </w:tcPr>
          <w:p w14:paraId="73B4CD9B" w14:textId="77777777" w:rsidR="0048779C" w:rsidRPr="004319A5" w:rsidRDefault="0048779C" w:rsidP="00EA7C29">
            <w:pPr>
              <w:rPr>
                <w:rFonts w:cs="Arial"/>
                <w:sz w:val="22"/>
                <w:szCs w:val="22"/>
              </w:rPr>
            </w:pPr>
          </w:p>
        </w:tc>
        <w:tc>
          <w:tcPr>
            <w:tcW w:w="596" w:type="dxa"/>
          </w:tcPr>
          <w:p w14:paraId="7A40B6BB" w14:textId="77777777" w:rsidR="0048779C" w:rsidRPr="004319A5" w:rsidRDefault="0048779C" w:rsidP="00EA7C29">
            <w:pPr>
              <w:rPr>
                <w:rFonts w:cs="Arial"/>
                <w:sz w:val="22"/>
                <w:szCs w:val="22"/>
              </w:rPr>
            </w:pPr>
          </w:p>
        </w:tc>
        <w:tc>
          <w:tcPr>
            <w:tcW w:w="709" w:type="dxa"/>
          </w:tcPr>
          <w:p w14:paraId="1FAF14DA" w14:textId="77777777" w:rsidR="0048779C" w:rsidRPr="004319A5" w:rsidRDefault="0048779C" w:rsidP="00EA7C29">
            <w:pPr>
              <w:rPr>
                <w:rFonts w:cs="Arial"/>
                <w:sz w:val="22"/>
                <w:szCs w:val="22"/>
              </w:rPr>
            </w:pPr>
          </w:p>
        </w:tc>
      </w:tr>
      <w:tr w:rsidR="0048779C" w14:paraId="73544E62" w14:textId="77777777" w:rsidTr="0048779C">
        <w:tc>
          <w:tcPr>
            <w:tcW w:w="1964" w:type="dxa"/>
          </w:tcPr>
          <w:p w14:paraId="49094188" w14:textId="77777777" w:rsidR="0048779C" w:rsidRDefault="0048779C" w:rsidP="00EA7C29">
            <w:pPr>
              <w:rPr>
                <w:rFonts w:cs="Arial"/>
                <w:b/>
                <w:sz w:val="22"/>
                <w:szCs w:val="22"/>
              </w:rPr>
            </w:pPr>
            <w:r>
              <w:rPr>
                <w:rFonts w:cs="Arial"/>
                <w:b/>
                <w:sz w:val="22"/>
                <w:szCs w:val="22"/>
              </w:rPr>
              <w:t>Final year</w:t>
            </w:r>
          </w:p>
        </w:tc>
        <w:tc>
          <w:tcPr>
            <w:tcW w:w="498" w:type="dxa"/>
          </w:tcPr>
          <w:p w14:paraId="0323C8D0" w14:textId="77777777" w:rsidR="0048779C" w:rsidRPr="004319A5" w:rsidRDefault="0048779C" w:rsidP="00EA7C29">
            <w:pPr>
              <w:rPr>
                <w:rFonts w:cs="Arial"/>
                <w:sz w:val="22"/>
                <w:szCs w:val="22"/>
              </w:rPr>
            </w:pPr>
          </w:p>
        </w:tc>
        <w:tc>
          <w:tcPr>
            <w:tcW w:w="510" w:type="dxa"/>
          </w:tcPr>
          <w:p w14:paraId="0EDB9534" w14:textId="77777777" w:rsidR="0048779C" w:rsidRPr="004319A5" w:rsidRDefault="0048779C" w:rsidP="00EA7C29">
            <w:pPr>
              <w:rPr>
                <w:rFonts w:cs="Arial"/>
                <w:sz w:val="22"/>
                <w:szCs w:val="22"/>
              </w:rPr>
            </w:pPr>
          </w:p>
        </w:tc>
        <w:tc>
          <w:tcPr>
            <w:tcW w:w="567" w:type="dxa"/>
          </w:tcPr>
          <w:p w14:paraId="18F7A3DE" w14:textId="77777777" w:rsidR="0048779C" w:rsidRPr="004319A5" w:rsidRDefault="0048779C" w:rsidP="00EA7C29">
            <w:pPr>
              <w:rPr>
                <w:rFonts w:cs="Arial"/>
                <w:sz w:val="22"/>
                <w:szCs w:val="22"/>
              </w:rPr>
            </w:pPr>
          </w:p>
        </w:tc>
        <w:tc>
          <w:tcPr>
            <w:tcW w:w="567" w:type="dxa"/>
          </w:tcPr>
          <w:p w14:paraId="6F563A10" w14:textId="77777777" w:rsidR="0048779C" w:rsidRPr="004319A5" w:rsidRDefault="0048779C" w:rsidP="00EA7C29">
            <w:pPr>
              <w:rPr>
                <w:rFonts w:cs="Arial"/>
                <w:sz w:val="22"/>
                <w:szCs w:val="22"/>
              </w:rPr>
            </w:pPr>
          </w:p>
        </w:tc>
        <w:tc>
          <w:tcPr>
            <w:tcW w:w="567" w:type="dxa"/>
          </w:tcPr>
          <w:p w14:paraId="59FE5D6A" w14:textId="77777777" w:rsidR="0048779C" w:rsidRPr="004319A5" w:rsidRDefault="0048779C" w:rsidP="00EA7C29">
            <w:pPr>
              <w:rPr>
                <w:rFonts w:cs="Arial"/>
                <w:sz w:val="22"/>
                <w:szCs w:val="22"/>
              </w:rPr>
            </w:pPr>
          </w:p>
        </w:tc>
        <w:tc>
          <w:tcPr>
            <w:tcW w:w="567" w:type="dxa"/>
          </w:tcPr>
          <w:p w14:paraId="0E52910A" w14:textId="77777777" w:rsidR="0048779C" w:rsidRPr="004319A5" w:rsidRDefault="0048779C" w:rsidP="00EA7C29">
            <w:pPr>
              <w:rPr>
                <w:rFonts w:cs="Arial"/>
                <w:sz w:val="22"/>
                <w:szCs w:val="22"/>
              </w:rPr>
            </w:pPr>
          </w:p>
        </w:tc>
        <w:tc>
          <w:tcPr>
            <w:tcW w:w="567" w:type="dxa"/>
          </w:tcPr>
          <w:p w14:paraId="1092E4D5" w14:textId="77777777" w:rsidR="0048779C" w:rsidRPr="004319A5" w:rsidRDefault="0048779C" w:rsidP="00EA7C29">
            <w:pPr>
              <w:rPr>
                <w:rFonts w:cs="Arial"/>
                <w:sz w:val="22"/>
                <w:szCs w:val="22"/>
              </w:rPr>
            </w:pPr>
          </w:p>
        </w:tc>
        <w:tc>
          <w:tcPr>
            <w:tcW w:w="620" w:type="dxa"/>
          </w:tcPr>
          <w:p w14:paraId="6E617BB2" w14:textId="77777777" w:rsidR="0048779C" w:rsidRPr="004319A5" w:rsidRDefault="0048779C" w:rsidP="00EA7C29">
            <w:pPr>
              <w:rPr>
                <w:rFonts w:cs="Arial"/>
                <w:sz w:val="22"/>
                <w:szCs w:val="22"/>
              </w:rPr>
            </w:pPr>
          </w:p>
        </w:tc>
        <w:tc>
          <w:tcPr>
            <w:tcW w:w="656" w:type="dxa"/>
          </w:tcPr>
          <w:p w14:paraId="2CD33DF9" w14:textId="77777777" w:rsidR="0048779C" w:rsidRPr="004319A5" w:rsidRDefault="0048779C" w:rsidP="00EA7C29">
            <w:pPr>
              <w:rPr>
                <w:rFonts w:cs="Arial"/>
                <w:sz w:val="22"/>
                <w:szCs w:val="22"/>
              </w:rPr>
            </w:pPr>
          </w:p>
        </w:tc>
        <w:tc>
          <w:tcPr>
            <w:tcW w:w="608" w:type="dxa"/>
          </w:tcPr>
          <w:p w14:paraId="3EFD38EC" w14:textId="77777777" w:rsidR="0048779C" w:rsidRPr="004319A5" w:rsidRDefault="0048779C" w:rsidP="00EA7C29">
            <w:pPr>
              <w:rPr>
                <w:rFonts w:cs="Arial"/>
                <w:sz w:val="22"/>
                <w:szCs w:val="22"/>
              </w:rPr>
            </w:pPr>
          </w:p>
        </w:tc>
        <w:tc>
          <w:tcPr>
            <w:tcW w:w="668" w:type="dxa"/>
          </w:tcPr>
          <w:p w14:paraId="137D89CF" w14:textId="77777777" w:rsidR="0048779C" w:rsidRPr="004319A5" w:rsidRDefault="0048779C" w:rsidP="00EA7C29">
            <w:pPr>
              <w:rPr>
                <w:rFonts w:cs="Arial"/>
                <w:sz w:val="22"/>
                <w:szCs w:val="22"/>
              </w:rPr>
            </w:pPr>
          </w:p>
        </w:tc>
        <w:tc>
          <w:tcPr>
            <w:tcW w:w="608" w:type="dxa"/>
          </w:tcPr>
          <w:p w14:paraId="521C7608" w14:textId="77777777" w:rsidR="0048779C" w:rsidRPr="004319A5" w:rsidRDefault="0048779C" w:rsidP="00EA7C29">
            <w:pPr>
              <w:rPr>
                <w:rFonts w:cs="Arial"/>
                <w:sz w:val="22"/>
                <w:szCs w:val="22"/>
              </w:rPr>
            </w:pPr>
          </w:p>
        </w:tc>
        <w:tc>
          <w:tcPr>
            <w:tcW w:w="730" w:type="dxa"/>
          </w:tcPr>
          <w:p w14:paraId="28E8F4B6" w14:textId="77777777" w:rsidR="0048779C" w:rsidRPr="004319A5" w:rsidRDefault="0048779C" w:rsidP="00EA7C29">
            <w:pPr>
              <w:rPr>
                <w:rFonts w:cs="Arial"/>
                <w:sz w:val="22"/>
                <w:szCs w:val="22"/>
              </w:rPr>
            </w:pPr>
          </w:p>
        </w:tc>
        <w:tc>
          <w:tcPr>
            <w:tcW w:w="596" w:type="dxa"/>
          </w:tcPr>
          <w:p w14:paraId="0C00C1DD" w14:textId="77777777" w:rsidR="0048779C" w:rsidRPr="004319A5" w:rsidRDefault="0048779C" w:rsidP="00EA7C29">
            <w:pPr>
              <w:rPr>
                <w:rFonts w:cs="Arial"/>
                <w:sz w:val="22"/>
                <w:szCs w:val="22"/>
              </w:rPr>
            </w:pPr>
          </w:p>
        </w:tc>
        <w:tc>
          <w:tcPr>
            <w:tcW w:w="596" w:type="dxa"/>
          </w:tcPr>
          <w:p w14:paraId="1419E34D" w14:textId="77777777" w:rsidR="0048779C" w:rsidRPr="004319A5" w:rsidRDefault="0048779C" w:rsidP="00EA7C29">
            <w:pPr>
              <w:rPr>
                <w:rFonts w:cs="Arial"/>
                <w:sz w:val="22"/>
                <w:szCs w:val="22"/>
              </w:rPr>
            </w:pPr>
          </w:p>
        </w:tc>
        <w:tc>
          <w:tcPr>
            <w:tcW w:w="596" w:type="dxa"/>
          </w:tcPr>
          <w:p w14:paraId="4031B44D" w14:textId="77777777" w:rsidR="0048779C" w:rsidRPr="004319A5" w:rsidRDefault="0048779C" w:rsidP="00EA7C29">
            <w:pPr>
              <w:rPr>
                <w:rFonts w:cs="Arial"/>
                <w:sz w:val="22"/>
                <w:szCs w:val="22"/>
              </w:rPr>
            </w:pPr>
          </w:p>
        </w:tc>
        <w:tc>
          <w:tcPr>
            <w:tcW w:w="709" w:type="dxa"/>
          </w:tcPr>
          <w:p w14:paraId="4DDEB1B5" w14:textId="77777777" w:rsidR="0048779C" w:rsidRPr="004319A5" w:rsidRDefault="0048779C" w:rsidP="00EA7C29">
            <w:pPr>
              <w:rPr>
                <w:rFonts w:cs="Arial"/>
                <w:sz w:val="22"/>
                <w:szCs w:val="22"/>
              </w:rPr>
            </w:pPr>
          </w:p>
        </w:tc>
      </w:tr>
      <w:tr w:rsidR="0048779C" w14:paraId="7190A8D1" w14:textId="77777777" w:rsidTr="0048779C">
        <w:tc>
          <w:tcPr>
            <w:tcW w:w="1964" w:type="dxa"/>
          </w:tcPr>
          <w:p w14:paraId="044FF972" w14:textId="13C80270" w:rsidR="0048779C" w:rsidRPr="001D18A1" w:rsidRDefault="004530C7" w:rsidP="00EA7C29">
            <w:pPr>
              <w:rPr>
                <w:rFonts w:cs="Arial"/>
                <w:sz w:val="22"/>
                <w:szCs w:val="22"/>
              </w:rPr>
            </w:pPr>
            <w:r>
              <w:rPr>
                <w:rFonts w:cs="Arial"/>
                <w:sz w:val="22"/>
                <w:szCs w:val="22"/>
              </w:rPr>
              <w:t>BHA0005</w:t>
            </w:r>
          </w:p>
        </w:tc>
        <w:tc>
          <w:tcPr>
            <w:tcW w:w="498" w:type="dxa"/>
          </w:tcPr>
          <w:p w14:paraId="0B213700" w14:textId="77777777" w:rsidR="0048779C" w:rsidRPr="004319A5" w:rsidRDefault="0048779C" w:rsidP="00EA7C29">
            <w:pPr>
              <w:rPr>
                <w:rFonts w:cs="Arial"/>
                <w:sz w:val="22"/>
                <w:szCs w:val="22"/>
              </w:rPr>
            </w:pPr>
            <w:r w:rsidRPr="004319A5">
              <w:rPr>
                <w:rFonts w:cs="Arial"/>
                <w:sz w:val="22"/>
                <w:szCs w:val="22"/>
              </w:rPr>
              <w:t>X</w:t>
            </w:r>
          </w:p>
        </w:tc>
        <w:tc>
          <w:tcPr>
            <w:tcW w:w="510" w:type="dxa"/>
          </w:tcPr>
          <w:p w14:paraId="1447B167"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1D6D6AF3"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09ACBE67"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43112BE4"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04CDA5B2" w14:textId="77777777" w:rsidR="0048779C" w:rsidRPr="004319A5" w:rsidRDefault="0048779C" w:rsidP="00EA7C29">
            <w:pPr>
              <w:rPr>
                <w:rFonts w:cs="Arial"/>
                <w:sz w:val="22"/>
                <w:szCs w:val="22"/>
              </w:rPr>
            </w:pPr>
          </w:p>
        </w:tc>
        <w:tc>
          <w:tcPr>
            <w:tcW w:w="567" w:type="dxa"/>
          </w:tcPr>
          <w:p w14:paraId="605A454D" w14:textId="77777777" w:rsidR="0048779C" w:rsidRPr="004319A5" w:rsidRDefault="0048779C" w:rsidP="00EA7C29">
            <w:pPr>
              <w:rPr>
                <w:rFonts w:cs="Arial"/>
                <w:sz w:val="22"/>
                <w:szCs w:val="22"/>
              </w:rPr>
            </w:pPr>
            <w:r w:rsidRPr="004319A5">
              <w:rPr>
                <w:rFonts w:cs="Arial"/>
                <w:sz w:val="22"/>
                <w:szCs w:val="22"/>
              </w:rPr>
              <w:t>X</w:t>
            </w:r>
          </w:p>
        </w:tc>
        <w:tc>
          <w:tcPr>
            <w:tcW w:w="620" w:type="dxa"/>
          </w:tcPr>
          <w:p w14:paraId="02217830" w14:textId="0315B8E4" w:rsidR="0048779C" w:rsidRPr="004319A5" w:rsidRDefault="0048779C" w:rsidP="00EA7C29">
            <w:pPr>
              <w:rPr>
                <w:rFonts w:cs="Arial"/>
                <w:sz w:val="22"/>
                <w:szCs w:val="22"/>
              </w:rPr>
            </w:pPr>
          </w:p>
        </w:tc>
        <w:tc>
          <w:tcPr>
            <w:tcW w:w="656" w:type="dxa"/>
          </w:tcPr>
          <w:p w14:paraId="590C7B6A" w14:textId="77777777" w:rsidR="0048779C" w:rsidRPr="004319A5" w:rsidRDefault="0048779C" w:rsidP="00EA7C29">
            <w:pPr>
              <w:rPr>
                <w:rFonts w:cs="Arial"/>
                <w:sz w:val="22"/>
                <w:szCs w:val="22"/>
              </w:rPr>
            </w:pPr>
          </w:p>
        </w:tc>
        <w:tc>
          <w:tcPr>
            <w:tcW w:w="608" w:type="dxa"/>
          </w:tcPr>
          <w:p w14:paraId="4EE77145" w14:textId="77777777" w:rsidR="0048779C" w:rsidRPr="004319A5" w:rsidRDefault="0048779C" w:rsidP="00EA7C29">
            <w:pPr>
              <w:rPr>
                <w:rFonts w:cs="Arial"/>
                <w:sz w:val="22"/>
                <w:szCs w:val="22"/>
              </w:rPr>
            </w:pPr>
            <w:r w:rsidRPr="004319A5">
              <w:rPr>
                <w:rFonts w:cs="Arial"/>
                <w:sz w:val="22"/>
                <w:szCs w:val="22"/>
              </w:rPr>
              <w:t>X</w:t>
            </w:r>
          </w:p>
        </w:tc>
        <w:tc>
          <w:tcPr>
            <w:tcW w:w="668" w:type="dxa"/>
          </w:tcPr>
          <w:p w14:paraId="1FF133CB" w14:textId="77777777" w:rsidR="0048779C" w:rsidRPr="004319A5" w:rsidRDefault="0048779C" w:rsidP="00EA7C29">
            <w:pPr>
              <w:rPr>
                <w:rFonts w:cs="Arial"/>
                <w:sz w:val="22"/>
                <w:szCs w:val="22"/>
              </w:rPr>
            </w:pPr>
            <w:r w:rsidRPr="004319A5">
              <w:rPr>
                <w:rFonts w:cs="Arial"/>
                <w:sz w:val="22"/>
                <w:szCs w:val="22"/>
              </w:rPr>
              <w:t>X</w:t>
            </w:r>
          </w:p>
        </w:tc>
        <w:tc>
          <w:tcPr>
            <w:tcW w:w="608" w:type="dxa"/>
          </w:tcPr>
          <w:p w14:paraId="035CB06B" w14:textId="77777777" w:rsidR="0048779C" w:rsidRPr="004319A5" w:rsidRDefault="0048779C" w:rsidP="00EA7C29">
            <w:pPr>
              <w:rPr>
                <w:rFonts w:cs="Arial"/>
                <w:sz w:val="22"/>
                <w:szCs w:val="22"/>
              </w:rPr>
            </w:pPr>
          </w:p>
        </w:tc>
        <w:tc>
          <w:tcPr>
            <w:tcW w:w="730" w:type="dxa"/>
          </w:tcPr>
          <w:p w14:paraId="15E898CB"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173A65C3"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365E9E4A" w14:textId="77777777" w:rsidR="0048779C" w:rsidRPr="004319A5" w:rsidRDefault="0048779C" w:rsidP="00EA7C29">
            <w:pPr>
              <w:rPr>
                <w:rFonts w:cs="Arial"/>
                <w:sz w:val="22"/>
                <w:szCs w:val="22"/>
              </w:rPr>
            </w:pPr>
            <w:r>
              <w:rPr>
                <w:rFonts w:cs="Arial"/>
                <w:sz w:val="22"/>
                <w:szCs w:val="22"/>
              </w:rPr>
              <w:t>X</w:t>
            </w:r>
          </w:p>
        </w:tc>
        <w:tc>
          <w:tcPr>
            <w:tcW w:w="596" w:type="dxa"/>
          </w:tcPr>
          <w:p w14:paraId="66EB5C6A" w14:textId="77777777" w:rsidR="0048779C" w:rsidRPr="004319A5" w:rsidRDefault="0048779C" w:rsidP="00EA7C29">
            <w:pPr>
              <w:rPr>
                <w:rFonts w:cs="Arial"/>
                <w:sz w:val="22"/>
                <w:szCs w:val="22"/>
              </w:rPr>
            </w:pPr>
            <w:r>
              <w:rPr>
                <w:rFonts w:cs="Arial"/>
                <w:sz w:val="22"/>
                <w:szCs w:val="22"/>
              </w:rPr>
              <w:t>X</w:t>
            </w:r>
          </w:p>
        </w:tc>
        <w:tc>
          <w:tcPr>
            <w:tcW w:w="709" w:type="dxa"/>
          </w:tcPr>
          <w:p w14:paraId="6E453F0C" w14:textId="4F6AE611" w:rsidR="0048779C" w:rsidRPr="004319A5" w:rsidRDefault="0048779C" w:rsidP="00EA7C29">
            <w:pPr>
              <w:rPr>
                <w:rFonts w:cs="Arial"/>
                <w:sz w:val="22"/>
                <w:szCs w:val="22"/>
              </w:rPr>
            </w:pPr>
            <w:r>
              <w:rPr>
                <w:rFonts w:cs="Arial"/>
                <w:sz w:val="22"/>
                <w:szCs w:val="22"/>
              </w:rPr>
              <w:t>X</w:t>
            </w:r>
          </w:p>
        </w:tc>
      </w:tr>
      <w:tr w:rsidR="0048779C" w14:paraId="51AEE620" w14:textId="77777777" w:rsidTr="0048779C">
        <w:tc>
          <w:tcPr>
            <w:tcW w:w="1964" w:type="dxa"/>
          </w:tcPr>
          <w:p w14:paraId="55A944B3" w14:textId="7B124D2A" w:rsidR="0048779C" w:rsidRPr="001D18A1" w:rsidRDefault="004530C7" w:rsidP="00EA7C29">
            <w:pPr>
              <w:rPr>
                <w:rFonts w:cs="Arial"/>
                <w:sz w:val="22"/>
                <w:szCs w:val="22"/>
              </w:rPr>
            </w:pPr>
            <w:r>
              <w:rPr>
                <w:rFonts w:cs="Arial"/>
                <w:sz w:val="22"/>
                <w:szCs w:val="22"/>
              </w:rPr>
              <w:t>BHA0010</w:t>
            </w:r>
          </w:p>
        </w:tc>
        <w:tc>
          <w:tcPr>
            <w:tcW w:w="498" w:type="dxa"/>
          </w:tcPr>
          <w:p w14:paraId="59BD5AB9" w14:textId="77777777" w:rsidR="0048779C" w:rsidRPr="004319A5" w:rsidRDefault="0048779C" w:rsidP="00EA7C29">
            <w:pPr>
              <w:rPr>
                <w:rFonts w:cs="Arial"/>
                <w:sz w:val="22"/>
                <w:szCs w:val="22"/>
              </w:rPr>
            </w:pPr>
          </w:p>
        </w:tc>
        <w:tc>
          <w:tcPr>
            <w:tcW w:w="510" w:type="dxa"/>
          </w:tcPr>
          <w:p w14:paraId="504E40ED"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651D9624" w14:textId="77777777" w:rsidR="0048779C" w:rsidRPr="004319A5" w:rsidRDefault="0048779C" w:rsidP="00EA7C29">
            <w:pPr>
              <w:rPr>
                <w:rFonts w:cs="Arial"/>
                <w:sz w:val="22"/>
                <w:szCs w:val="22"/>
              </w:rPr>
            </w:pPr>
          </w:p>
        </w:tc>
        <w:tc>
          <w:tcPr>
            <w:tcW w:w="567" w:type="dxa"/>
          </w:tcPr>
          <w:p w14:paraId="3B15DF4F" w14:textId="77777777" w:rsidR="0048779C" w:rsidRPr="004319A5" w:rsidRDefault="0048779C" w:rsidP="00EA7C29">
            <w:pPr>
              <w:rPr>
                <w:rFonts w:cs="Arial"/>
                <w:sz w:val="22"/>
                <w:szCs w:val="22"/>
              </w:rPr>
            </w:pPr>
          </w:p>
        </w:tc>
        <w:tc>
          <w:tcPr>
            <w:tcW w:w="567" w:type="dxa"/>
          </w:tcPr>
          <w:p w14:paraId="5124B9AE"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08F43C34" w14:textId="77777777" w:rsidR="0048779C" w:rsidRPr="004319A5" w:rsidRDefault="0048779C" w:rsidP="00EA7C29">
            <w:pPr>
              <w:rPr>
                <w:rFonts w:cs="Arial"/>
                <w:sz w:val="22"/>
                <w:szCs w:val="22"/>
              </w:rPr>
            </w:pPr>
          </w:p>
        </w:tc>
        <w:tc>
          <w:tcPr>
            <w:tcW w:w="567" w:type="dxa"/>
          </w:tcPr>
          <w:p w14:paraId="1CB65143" w14:textId="77777777" w:rsidR="0048779C" w:rsidRPr="004319A5" w:rsidRDefault="0048779C" w:rsidP="00EA7C29">
            <w:pPr>
              <w:rPr>
                <w:rFonts w:cs="Arial"/>
                <w:sz w:val="22"/>
                <w:szCs w:val="22"/>
              </w:rPr>
            </w:pPr>
          </w:p>
        </w:tc>
        <w:tc>
          <w:tcPr>
            <w:tcW w:w="620" w:type="dxa"/>
          </w:tcPr>
          <w:p w14:paraId="19583DED" w14:textId="2E7CAE8D" w:rsidR="0048779C" w:rsidRPr="004319A5" w:rsidRDefault="0048779C" w:rsidP="00EA7C29">
            <w:pPr>
              <w:rPr>
                <w:rFonts w:cs="Arial"/>
                <w:sz w:val="22"/>
                <w:szCs w:val="22"/>
              </w:rPr>
            </w:pPr>
          </w:p>
        </w:tc>
        <w:tc>
          <w:tcPr>
            <w:tcW w:w="656" w:type="dxa"/>
          </w:tcPr>
          <w:p w14:paraId="694C649E" w14:textId="77777777" w:rsidR="0048779C" w:rsidRPr="004319A5" w:rsidRDefault="0048779C" w:rsidP="00EA7C29">
            <w:pPr>
              <w:rPr>
                <w:rFonts w:cs="Arial"/>
                <w:sz w:val="22"/>
                <w:szCs w:val="22"/>
              </w:rPr>
            </w:pPr>
          </w:p>
        </w:tc>
        <w:tc>
          <w:tcPr>
            <w:tcW w:w="608" w:type="dxa"/>
          </w:tcPr>
          <w:p w14:paraId="32BCF217" w14:textId="52467375" w:rsidR="0048779C" w:rsidRPr="004319A5" w:rsidRDefault="00550DAB" w:rsidP="00EA7C29">
            <w:pPr>
              <w:rPr>
                <w:rFonts w:cs="Arial"/>
                <w:sz w:val="22"/>
                <w:szCs w:val="22"/>
              </w:rPr>
            </w:pPr>
            <w:r>
              <w:rPr>
                <w:rFonts w:cs="Arial"/>
                <w:sz w:val="22"/>
                <w:szCs w:val="22"/>
              </w:rPr>
              <w:t>X</w:t>
            </w:r>
          </w:p>
        </w:tc>
        <w:tc>
          <w:tcPr>
            <w:tcW w:w="668" w:type="dxa"/>
          </w:tcPr>
          <w:p w14:paraId="15A03D64" w14:textId="5E030356" w:rsidR="0048779C" w:rsidRPr="004319A5" w:rsidRDefault="00550DAB" w:rsidP="00EA7C29">
            <w:pPr>
              <w:rPr>
                <w:rFonts w:cs="Arial"/>
                <w:sz w:val="22"/>
                <w:szCs w:val="22"/>
              </w:rPr>
            </w:pPr>
            <w:r>
              <w:rPr>
                <w:rFonts w:cs="Arial"/>
                <w:sz w:val="22"/>
                <w:szCs w:val="22"/>
              </w:rPr>
              <w:t>X</w:t>
            </w:r>
          </w:p>
        </w:tc>
        <w:tc>
          <w:tcPr>
            <w:tcW w:w="608" w:type="dxa"/>
          </w:tcPr>
          <w:p w14:paraId="3F5FE16C" w14:textId="77777777" w:rsidR="0048779C" w:rsidRPr="004319A5" w:rsidRDefault="0048779C" w:rsidP="00EA7C29">
            <w:pPr>
              <w:rPr>
                <w:rFonts w:cs="Arial"/>
                <w:sz w:val="22"/>
                <w:szCs w:val="22"/>
              </w:rPr>
            </w:pPr>
          </w:p>
        </w:tc>
        <w:tc>
          <w:tcPr>
            <w:tcW w:w="730" w:type="dxa"/>
          </w:tcPr>
          <w:p w14:paraId="5C57B9A2" w14:textId="77777777" w:rsidR="0048779C" w:rsidRPr="004319A5" w:rsidRDefault="0048779C" w:rsidP="00EA7C29">
            <w:pPr>
              <w:rPr>
                <w:rFonts w:cs="Arial"/>
                <w:sz w:val="22"/>
                <w:szCs w:val="22"/>
              </w:rPr>
            </w:pPr>
            <w:r>
              <w:rPr>
                <w:rFonts w:cs="Arial"/>
                <w:sz w:val="22"/>
                <w:szCs w:val="22"/>
              </w:rPr>
              <w:t>X</w:t>
            </w:r>
          </w:p>
        </w:tc>
        <w:tc>
          <w:tcPr>
            <w:tcW w:w="596" w:type="dxa"/>
          </w:tcPr>
          <w:p w14:paraId="2C796E0B"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497F6EF1" w14:textId="3F09EA3E" w:rsidR="0048779C" w:rsidRPr="004319A5" w:rsidRDefault="00550DAB" w:rsidP="00EA7C29">
            <w:pPr>
              <w:rPr>
                <w:rFonts w:cs="Arial"/>
                <w:sz w:val="22"/>
                <w:szCs w:val="22"/>
              </w:rPr>
            </w:pPr>
            <w:r>
              <w:rPr>
                <w:rFonts w:cs="Arial"/>
                <w:sz w:val="22"/>
                <w:szCs w:val="22"/>
              </w:rPr>
              <w:t>X</w:t>
            </w:r>
          </w:p>
        </w:tc>
        <w:tc>
          <w:tcPr>
            <w:tcW w:w="596" w:type="dxa"/>
          </w:tcPr>
          <w:p w14:paraId="38CFF050" w14:textId="77777777" w:rsidR="0048779C" w:rsidRPr="004319A5" w:rsidRDefault="0048779C" w:rsidP="00EA7C29">
            <w:pPr>
              <w:rPr>
                <w:rFonts w:cs="Arial"/>
                <w:sz w:val="22"/>
                <w:szCs w:val="22"/>
              </w:rPr>
            </w:pPr>
          </w:p>
        </w:tc>
        <w:tc>
          <w:tcPr>
            <w:tcW w:w="709" w:type="dxa"/>
          </w:tcPr>
          <w:p w14:paraId="1C4301F5" w14:textId="77777777" w:rsidR="0048779C" w:rsidRPr="004319A5" w:rsidRDefault="0048779C" w:rsidP="00EA7C29">
            <w:pPr>
              <w:rPr>
                <w:rFonts w:cs="Arial"/>
                <w:sz w:val="22"/>
                <w:szCs w:val="22"/>
              </w:rPr>
            </w:pPr>
            <w:r>
              <w:rPr>
                <w:rFonts w:cs="Arial"/>
                <w:sz w:val="22"/>
                <w:szCs w:val="22"/>
              </w:rPr>
              <w:t>X</w:t>
            </w:r>
          </w:p>
        </w:tc>
      </w:tr>
      <w:tr w:rsidR="0048779C" w14:paraId="49177B18" w14:textId="77777777" w:rsidTr="0048779C">
        <w:tc>
          <w:tcPr>
            <w:tcW w:w="1964" w:type="dxa"/>
          </w:tcPr>
          <w:p w14:paraId="3DBF3676" w14:textId="77777777" w:rsidR="0048779C" w:rsidRPr="001D18A1" w:rsidRDefault="0048779C" w:rsidP="00EA7C29">
            <w:pPr>
              <w:rPr>
                <w:rFonts w:cs="Arial"/>
                <w:sz w:val="22"/>
                <w:szCs w:val="22"/>
              </w:rPr>
            </w:pPr>
            <w:r w:rsidRPr="001D18A1">
              <w:rPr>
                <w:rFonts w:cs="Arial"/>
                <w:sz w:val="22"/>
                <w:szCs w:val="22"/>
              </w:rPr>
              <w:t>BHA0020</w:t>
            </w:r>
            <w:r>
              <w:rPr>
                <w:rFonts w:cs="Arial"/>
                <w:sz w:val="22"/>
                <w:szCs w:val="22"/>
              </w:rPr>
              <w:t xml:space="preserve"> </w:t>
            </w:r>
          </w:p>
        </w:tc>
        <w:tc>
          <w:tcPr>
            <w:tcW w:w="498" w:type="dxa"/>
          </w:tcPr>
          <w:p w14:paraId="6B9928BA" w14:textId="77777777" w:rsidR="0048779C" w:rsidRPr="004319A5" w:rsidRDefault="0048779C" w:rsidP="00EA7C29">
            <w:pPr>
              <w:rPr>
                <w:rFonts w:cs="Arial"/>
                <w:sz w:val="22"/>
                <w:szCs w:val="22"/>
              </w:rPr>
            </w:pPr>
            <w:r w:rsidRPr="004319A5">
              <w:rPr>
                <w:rFonts w:cs="Arial"/>
                <w:sz w:val="22"/>
                <w:szCs w:val="22"/>
              </w:rPr>
              <w:t>X</w:t>
            </w:r>
          </w:p>
        </w:tc>
        <w:tc>
          <w:tcPr>
            <w:tcW w:w="510" w:type="dxa"/>
          </w:tcPr>
          <w:p w14:paraId="6DBC5BEE" w14:textId="77777777" w:rsidR="0048779C" w:rsidRPr="004319A5" w:rsidRDefault="0048779C" w:rsidP="00EA7C29">
            <w:pPr>
              <w:rPr>
                <w:rFonts w:cs="Arial"/>
                <w:sz w:val="22"/>
                <w:szCs w:val="22"/>
              </w:rPr>
            </w:pPr>
          </w:p>
        </w:tc>
        <w:tc>
          <w:tcPr>
            <w:tcW w:w="567" w:type="dxa"/>
          </w:tcPr>
          <w:p w14:paraId="6E1FBD1C"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52A6BA8E"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614FBC44" w14:textId="77777777" w:rsidR="0048779C" w:rsidRPr="004319A5" w:rsidRDefault="0048779C" w:rsidP="00EA7C29">
            <w:pPr>
              <w:rPr>
                <w:rFonts w:cs="Arial"/>
                <w:sz w:val="22"/>
                <w:szCs w:val="22"/>
              </w:rPr>
            </w:pPr>
            <w:r w:rsidRPr="004319A5">
              <w:rPr>
                <w:rFonts w:cs="Arial"/>
                <w:sz w:val="22"/>
                <w:szCs w:val="22"/>
              </w:rPr>
              <w:t>X</w:t>
            </w:r>
          </w:p>
        </w:tc>
        <w:tc>
          <w:tcPr>
            <w:tcW w:w="567" w:type="dxa"/>
          </w:tcPr>
          <w:p w14:paraId="4AF65F02" w14:textId="77777777" w:rsidR="0048779C" w:rsidRPr="004319A5" w:rsidRDefault="0048779C" w:rsidP="00EA7C29">
            <w:pPr>
              <w:rPr>
                <w:rFonts w:cs="Arial"/>
                <w:sz w:val="22"/>
                <w:szCs w:val="22"/>
              </w:rPr>
            </w:pPr>
          </w:p>
        </w:tc>
        <w:tc>
          <w:tcPr>
            <w:tcW w:w="567" w:type="dxa"/>
          </w:tcPr>
          <w:p w14:paraId="68A7B58D" w14:textId="77777777" w:rsidR="0048779C" w:rsidRPr="004319A5" w:rsidRDefault="0048779C" w:rsidP="00EA7C29">
            <w:pPr>
              <w:rPr>
                <w:rFonts w:cs="Arial"/>
                <w:sz w:val="22"/>
                <w:szCs w:val="22"/>
              </w:rPr>
            </w:pPr>
          </w:p>
        </w:tc>
        <w:tc>
          <w:tcPr>
            <w:tcW w:w="620" w:type="dxa"/>
          </w:tcPr>
          <w:p w14:paraId="04ECDCA9" w14:textId="0ECA8FB0" w:rsidR="0048779C" w:rsidRPr="004319A5" w:rsidRDefault="00550DAB" w:rsidP="00EA7C29">
            <w:pPr>
              <w:rPr>
                <w:rFonts w:cs="Arial"/>
                <w:sz w:val="22"/>
                <w:szCs w:val="22"/>
              </w:rPr>
            </w:pPr>
            <w:r>
              <w:rPr>
                <w:rFonts w:cs="Arial"/>
                <w:sz w:val="22"/>
                <w:szCs w:val="22"/>
              </w:rPr>
              <w:t>X</w:t>
            </w:r>
          </w:p>
        </w:tc>
        <w:tc>
          <w:tcPr>
            <w:tcW w:w="656" w:type="dxa"/>
          </w:tcPr>
          <w:p w14:paraId="0DD9EB3B" w14:textId="77777777" w:rsidR="0048779C" w:rsidRPr="004319A5" w:rsidRDefault="0048779C" w:rsidP="00EA7C29">
            <w:pPr>
              <w:rPr>
                <w:rFonts w:cs="Arial"/>
                <w:sz w:val="22"/>
                <w:szCs w:val="22"/>
              </w:rPr>
            </w:pPr>
            <w:r w:rsidRPr="004319A5">
              <w:rPr>
                <w:rFonts w:cs="Arial"/>
                <w:sz w:val="22"/>
                <w:szCs w:val="22"/>
              </w:rPr>
              <w:t>X</w:t>
            </w:r>
          </w:p>
        </w:tc>
        <w:tc>
          <w:tcPr>
            <w:tcW w:w="608" w:type="dxa"/>
          </w:tcPr>
          <w:p w14:paraId="7C21F3DF" w14:textId="77777777" w:rsidR="0048779C" w:rsidRPr="004319A5" w:rsidRDefault="0048779C" w:rsidP="00EA7C29">
            <w:pPr>
              <w:rPr>
                <w:rFonts w:cs="Arial"/>
                <w:sz w:val="22"/>
                <w:szCs w:val="22"/>
              </w:rPr>
            </w:pPr>
          </w:p>
        </w:tc>
        <w:tc>
          <w:tcPr>
            <w:tcW w:w="668" w:type="dxa"/>
          </w:tcPr>
          <w:p w14:paraId="3D95B01E" w14:textId="77777777" w:rsidR="0048779C" w:rsidRPr="004319A5" w:rsidRDefault="0048779C" w:rsidP="00EA7C29">
            <w:pPr>
              <w:rPr>
                <w:rFonts w:cs="Arial"/>
                <w:sz w:val="22"/>
                <w:szCs w:val="22"/>
              </w:rPr>
            </w:pPr>
          </w:p>
        </w:tc>
        <w:tc>
          <w:tcPr>
            <w:tcW w:w="608" w:type="dxa"/>
          </w:tcPr>
          <w:p w14:paraId="32923D59" w14:textId="77777777" w:rsidR="0048779C" w:rsidRPr="004319A5" w:rsidRDefault="0048779C" w:rsidP="00EA7C29">
            <w:pPr>
              <w:rPr>
                <w:rFonts w:cs="Arial"/>
                <w:sz w:val="22"/>
                <w:szCs w:val="22"/>
              </w:rPr>
            </w:pPr>
          </w:p>
        </w:tc>
        <w:tc>
          <w:tcPr>
            <w:tcW w:w="730" w:type="dxa"/>
          </w:tcPr>
          <w:p w14:paraId="2F485FFE" w14:textId="77777777" w:rsidR="0048779C" w:rsidRPr="004319A5" w:rsidRDefault="0048779C" w:rsidP="00EA7C29">
            <w:pPr>
              <w:rPr>
                <w:rFonts w:cs="Arial"/>
                <w:sz w:val="22"/>
                <w:szCs w:val="22"/>
              </w:rPr>
            </w:pPr>
          </w:p>
        </w:tc>
        <w:tc>
          <w:tcPr>
            <w:tcW w:w="596" w:type="dxa"/>
          </w:tcPr>
          <w:p w14:paraId="069752E4"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7653B078" w14:textId="77777777" w:rsidR="0048779C" w:rsidRPr="004319A5" w:rsidRDefault="0048779C" w:rsidP="00EA7C29">
            <w:pPr>
              <w:rPr>
                <w:rFonts w:cs="Arial"/>
                <w:sz w:val="22"/>
                <w:szCs w:val="22"/>
              </w:rPr>
            </w:pPr>
          </w:p>
        </w:tc>
        <w:tc>
          <w:tcPr>
            <w:tcW w:w="596" w:type="dxa"/>
          </w:tcPr>
          <w:p w14:paraId="03A5DBEA" w14:textId="77777777" w:rsidR="0048779C" w:rsidRPr="004319A5" w:rsidRDefault="0048779C" w:rsidP="00EA7C29">
            <w:pPr>
              <w:rPr>
                <w:rFonts w:cs="Arial"/>
                <w:sz w:val="22"/>
                <w:szCs w:val="22"/>
              </w:rPr>
            </w:pPr>
          </w:p>
        </w:tc>
        <w:tc>
          <w:tcPr>
            <w:tcW w:w="709" w:type="dxa"/>
          </w:tcPr>
          <w:p w14:paraId="0CF25E47" w14:textId="77777777" w:rsidR="0048779C" w:rsidRPr="004319A5" w:rsidRDefault="0048779C" w:rsidP="00EA7C29">
            <w:pPr>
              <w:rPr>
                <w:rFonts w:cs="Arial"/>
                <w:sz w:val="22"/>
                <w:szCs w:val="22"/>
              </w:rPr>
            </w:pPr>
            <w:r>
              <w:rPr>
                <w:rFonts w:cs="Arial"/>
                <w:sz w:val="22"/>
                <w:szCs w:val="22"/>
              </w:rPr>
              <w:t>X</w:t>
            </w:r>
          </w:p>
        </w:tc>
      </w:tr>
      <w:tr w:rsidR="004530C7" w14:paraId="21B152F3" w14:textId="77777777" w:rsidTr="0048779C">
        <w:tc>
          <w:tcPr>
            <w:tcW w:w="1964" w:type="dxa"/>
          </w:tcPr>
          <w:p w14:paraId="0E8D26F9" w14:textId="48A9EDDD" w:rsidR="004530C7" w:rsidRPr="001D18A1" w:rsidRDefault="004530C7" w:rsidP="00EA7C29">
            <w:pPr>
              <w:rPr>
                <w:rFonts w:cs="Arial"/>
                <w:sz w:val="22"/>
                <w:szCs w:val="22"/>
              </w:rPr>
            </w:pPr>
            <w:r>
              <w:rPr>
                <w:rFonts w:cs="Arial"/>
                <w:sz w:val="22"/>
                <w:szCs w:val="22"/>
              </w:rPr>
              <w:t>BHA0032</w:t>
            </w:r>
          </w:p>
        </w:tc>
        <w:tc>
          <w:tcPr>
            <w:tcW w:w="498" w:type="dxa"/>
          </w:tcPr>
          <w:p w14:paraId="581CC75E" w14:textId="0E4AA82A" w:rsidR="004530C7" w:rsidRPr="004319A5" w:rsidRDefault="00550DAB" w:rsidP="00EA7C29">
            <w:pPr>
              <w:rPr>
                <w:rFonts w:cs="Arial"/>
                <w:sz w:val="22"/>
                <w:szCs w:val="22"/>
              </w:rPr>
            </w:pPr>
            <w:r>
              <w:rPr>
                <w:rFonts w:cs="Arial"/>
                <w:sz w:val="22"/>
                <w:szCs w:val="22"/>
              </w:rPr>
              <w:t>X</w:t>
            </w:r>
          </w:p>
        </w:tc>
        <w:tc>
          <w:tcPr>
            <w:tcW w:w="510" w:type="dxa"/>
          </w:tcPr>
          <w:p w14:paraId="631941BB" w14:textId="279E92FA" w:rsidR="004530C7" w:rsidRPr="004319A5" w:rsidRDefault="00550DAB" w:rsidP="00EA7C29">
            <w:pPr>
              <w:rPr>
                <w:rFonts w:cs="Arial"/>
                <w:sz w:val="22"/>
                <w:szCs w:val="22"/>
              </w:rPr>
            </w:pPr>
            <w:r>
              <w:rPr>
                <w:rFonts w:cs="Arial"/>
                <w:sz w:val="22"/>
                <w:szCs w:val="22"/>
              </w:rPr>
              <w:t>X</w:t>
            </w:r>
          </w:p>
        </w:tc>
        <w:tc>
          <w:tcPr>
            <w:tcW w:w="567" w:type="dxa"/>
          </w:tcPr>
          <w:p w14:paraId="5AFB81F1" w14:textId="2969ED74" w:rsidR="004530C7" w:rsidRPr="004319A5" w:rsidRDefault="00550DAB" w:rsidP="00EA7C29">
            <w:pPr>
              <w:rPr>
                <w:rFonts w:cs="Arial"/>
                <w:sz w:val="22"/>
                <w:szCs w:val="22"/>
              </w:rPr>
            </w:pPr>
            <w:r>
              <w:rPr>
                <w:rFonts w:cs="Arial"/>
                <w:sz w:val="22"/>
                <w:szCs w:val="22"/>
              </w:rPr>
              <w:t>X</w:t>
            </w:r>
          </w:p>
        </w:tc>
        <w:tc>
          <w:tcPr>
            <w:tcW w:w="567" w:type="dxa"/>
          </w:tcPr>
          <w:p w14:paraId="7DB4E0AD" w14:textId="77777777" w:rsidR="004530C7" w:rsidRPr="004319A5" w:rsidRDefault="004530C7" w:rsidP="00EA7C29">
            <w:pPr>
              <w:rPr>
                <w:rFonts w:cs="Arial"/>
                <w:sz w:val="22"/>
                <w:szCs w:val="22"/>
              </w:rPr>
            </w:pPr>
          </w:p>
        </w:tc>
        <w:tc>
          <w:tcPr>
            <w:tcW w:w="567" w:type="dxa"/>
          </w:tcPr>
          <w:p w14:paraId="1F1C3CCB" w14:textId="77777777" w:rsidR="004530C7" w:rsidRPr="004319A5" w:rsidRDefault="004530C7" w:rsidP="00EA7C29">
            <w:pPr>
              <w:rPr>
                <w:rFonts w:cs="Arial"/>
                <w:sz w:val="22"/>
                <w:szCs w:val="22"/>
              </w:rPr>
            </w:pPr>
          </w:p>
        </w:tc>
        <w:tc>
          <w:tcPr>
            <w:tcW w:w="567" w:type="dxa"/>
          </w:tcPr>
          <w:p w14:paraId="1954F99C" w14:textId="77777777" w:rsidR="004530C7" w:rsidRPr="004319A5" w:rsidRDefault="004530C7" w:rsidP="00EA7C29">
            <w:pPr>
              <w:rPr>
                <w:rFonts w:cs="Arial"/>
                <w:sz w:val="22"/>
                <w:szCs w:val="22"/>
              </w:rPr>
            </w:pPr>
          </w:p>
        </w:tc>
        <w:tc>
          <w:tcPr>
            <w:tcW w:w="567" w:type="dxa"/>
          </w:tcPr>
          <w:p w14:paraId="6BF8A28C" w14:textId="77777777" w:rsidR="004530C7" w:rsidRPr="004319A5" w:rsidRDefault="004530C7" w:rsidP="00EA7C29">
            <w:pPr>
              <w:rPr>
                <w:rFonts w:cs="Arial"/>
                <w:sz w:val="22"/>
                <w:szCs w:val="22"/>
              </w:rPr>
            </w:pPr>
          </w:p>
        </w:tc>
        <w:tc>
          <w:tcPr>
            <w:tcW w:w="620" w:type="dxa"/>
          </w:tcPr>
          <w:p w14:paraId="3C80BCA3" w14:textId="38475B23" w:rsidR="004530C7" w:rsidRPr="004319A5" w:rsidRDefault="00550DAB" w:rsidP="00EA7C29">
            <w:pPr>
              <w:rPr>
                <w:rFonts w:cs="Arial"/>
                <w:sz w:val="22"/>
                <w:szCs w:val="22"/>
              </w:rPr>
            </w:pPr>
            <w:r>
              <w:rPr>
                <w:rFonts w:cs="Arial"/>
                <w:sz w:val="22"/>
                <w:szCs w:val="22"/>
              </w:rPr>
              <w:t>X</w:t>
            </w:r>
          </w:p>
        </w:tc>
        <w:tc>
          <w:tcPr>
            <w:tcW w:w="656" w:type="dxa"/>
          </w:tcPr>
          <w:p w14:paraId="31D182B8" w14:textId="77777777" w:rsidR="004530C7" w:rsidRPr="004319A5" w:rsidRDefault="004530C7" w:rsidP="00EA7C29">
            <w:pPr>
              <w:rPr>
                <w:rFonts w:cs="Arial"/>
                <w:sz w:val="22"/>
                <w:szCs w:val="22"/>
              </w:rPr>
            </w:pPr>
          </w:p>
        </w:tc>
        <w:tc>
          <w:tcPr>
            <w:tcW w:w="608" w:type="dxa"/>
          </w:tcPr>
          <w:p w14:paraId="4D90ADF3" w14:textId="77777777" w:rsidR="004530C7" w:rsidRPr="004319A5" w:rsidRDefault="004530C7" w:rsidP="00EA7C29">
            <w:pPr>
              <w:rPr>
                <w:rFonts w:cs="Arial"/>
                <w:sz w:val="22"/>
                <w:szCs w:val="22"/>
              </w:rPr>
            </w:pPr>
          </w:p>
        </w:tc>
        <w:tc>
          <w:tcPr>
            <w:tcW w:w="668" w:type="dxa"/>
          </w:tcPr>
          <w:p w14:paraId="426E2CB4" w14:textId="77777777" w:rsidR="004530C7" w:rsidRPr="004319A5" w:rsidRDefault="004530C7" w:rsidP="00EA7C29">
            <w:pPr>
              <w:rPr>
                <w:rFonts w:cs="Arial"/>
                <w:sz w:val="22"/>
                <w:szCs w:val="22"/>
              </w:rPr>
            </w:pPr>
          </w:p>
        </w:tc>
        <w:tc>
          <w:tcPr>
            <w:tcW w:w="608" w:type="dxa"/>
          </w:tcPr>
          <w:p w14:paraId="17B5BEAC" w14:textId="77777777" w:rsidR="004530C7" w:rsidRPr="004319A5" w:rsidRDefault="004530C7" w:rsidP="00EA7C29">
            <w:pPr>
              <w:rPr>
                <w:rFonts w:cs="Arial"/>
                <w:sz w:val="22"/>
                <w:szCs w:val="22"/>
              </w:rPr>
            </w:pPr>
          </w:p>
        </w:tc>
        <w:tc>
          <w:tcPr>
            <w:tcW w:w="730" w:type="dxa"/>
          </w:tcPr>
          <w:p w14:paraId="326098B0" w14:textId="77777777" w:rsidR="004530C7" w:rsidRPr="004319A5" w:rsidRDefault="004530C7" w:rsidP="00EA7C29">
            <w:pPr>
              <w:rPr>
                <w:rFonts w:cs="Arial"/>
                <w:sz w:val="22"/>
                <w:szCs w:val="22"/>
              </w:rPr>
            </w:pPr>
          </w:p>
        </w:tc>
        <w:tc>
          <w:tcPr>
            <w:tcW w:w="596" w:type="dxa"/>
          </w:tcPr>
          <w:p w14:paraId="3ECE675D" w14:textId="77777777" w:rsidR="004530C7" w:rsidRPr="004319A5" w:rsidRDefault="004530C7" w:rsidP="00EA7C29">
            <w:pPr>
              <w:rPr>
                <w:rFonts w:cs="Arial"/>
                <w:sz w:val="22"/>
                <w:szCs w:val="22"/>
              </w:rPr>
            </w:pPr>
          </w:p>
        </w:tc>
        <w:tc>
          <w:tcPr>
            <w:tcW w:w="596" w:type="dxa"/>
          </w:tcPr>
          <w:p w14:paraId="0F6022F2" w14:textId="77777777" w:rsidR="004530C7" w:rsidRPr="004319A5" w:rsidRDefault="004530C7" w:rsidP="00EA7C29">
            <w:pPr>
              <w:rPr>
                <w:rFonts w:cs="Arial"/>
                <w:sz w:val="22"/>
                <w:szCs w:val="22"/>
              </w:rPr>
            </w:pPr>
          </w:p>
        </w:tc>
        <w:tc>
          <w:tcPr>
            <w:tcW w:w="596" w:type="dxa"/>
          </w:tcPr>
          <w:p w14:paraId="76294E51" w14:textId="77777777" w:rsidR="004530C7" w:rsidRPr="004319A5" w:rsidRDefault="004530C7" w:rsidP="00EA7C29">
            <w:pPr>
              <w:rPr>
                <w:rFonts w:cs="Arial"/>
                <w:sz w:val="22"/>
                <w:szCs w:val="22"/>
              </w:rPr>
            </w:pPr>
          </w:p>
        </w:tc>
        <w:tc>
          <w:tcPr>
            <w:tcW w:w="709" w:type="dxa"/>
          </w:tcPr>
          <w:p w14:paraId="29AE604E" w14:textId="364AB501" w:rsidR="004530C7" w:rsidRDefault="00550DAB" w:rsidP="00EA7C29">
            <w:pPr>
              <w:rPr>
                <w:rFonts w:cs="Arial"/>
                <w:sz w:val="22"/>
                <w:szCs w:val="22"/>
              </w:rPr>
            </w:pPr>
            <w:r>
              <w:rPr>
                <w:rFonts w:cs="Arial"/>
                <w:sz w:val="22"/>
                <w:szCs w:val="22"/>
              </w:rPr>
              <w:t>X</w:t>
            </w:r>
          </w:p>
        </w:tc>
      </w:tr>
    </w:tbl>
    <w:p w14:paraId="24DA357E" w14:textId="77777777" w:rsidR="0048779C" w:rsidRDefault="0048779C" w:rsidP="0048779C">
      <w:pPr>
        <w:rPr>
          <w:rFonts w:cs="Arial"/>
          <w:b/>
          <w:sz w:val="22"/>
          <w:szCs w:val="22"/>
        </w:rPr>
      </w:pPr>
    </w:p>
    <w:p w14:paraId="6242DA38" w14:textId="77777777" w:rsidR="0048779C" w:rsidRDefault="0048779C" w:rsidP="0048779C">
      <w:pPr>
        <w:rPr>
          <w:rFonts w:cs="Arial"/>
          <w:b/>
          <w:sz w:val="22"/>
          <w:szCs w:val="22"/>
        </w:rPr>
      </w:pPr>
    </w:p>
    <w:p w14:paraId="39BA8011" w14:textId="77777777" w:rsidR="0048779C" w:rsidRDefault="0048779C" w:rsidP="0048779C">
      <w:pPr>
        <w:rPr>
          <w:rFonts w:cs="Arial"/>
          <w:b/>
          <w:sz w:val="22"/>
          <w:szCs w:val="22"/>
        </w:rPr>
      </w:pPr>
    </w:p>
    <w:p w14:paraId="42CFF154" w14:textId="77777777" w:rsidR="0048779C" w:rsidRDefault="0048779C" w:rsidP="0048779C">
      <w:pPr>
        <w:rPr>
          <w:rFonts w:cs="Arial"/>
          <w:b/>
          <w:sz w:val="22"/>
          <w:szCs w:val="22"/>
        </w:rPr>
      </w:pPr>
    </w:p>
    <w:p w14:paraId="3E6A0599" w14:textId="77777777" w:rsidR="0048779C" w:rsidRDefault="0048779C" w:rsidP="0048779C">
      <w:pPr>
        <w:rPr>
          <w:rFonts w:cs="Arial"/>
          <w:b/>
          <w:sz w:val="22"/>
          <w:szCs w:val="22"/>
        </w:rPr>
      </w:pPr>
    </w:p>
    <w:p w14:paraId="04658F82" w14:textId="77777777" w:rsidR="0048779C" w:rsidRDefault="0048779C" w:rsidP="0048779C">
      <w:pPr>
        <w:rPr>
          <w:rFonts w:cs="Arial"/>
          <w:b/>
          <w:sz w:val="22"/>
          <w:szCs w:val="22"/>
        </w:rPr>
      </w:pPr>
    </w:p>
    <w:p w14:paraId="473F284C" w14:textId="77777777" w:rsidR="0048779C" w:rsidRDefault="0048779C" w:rsidP="0048779C">
      <w:pPr>
        <w:rPr>
          <w:rFonts w:cs="Arial"/>
          <w:b/>
          <w:sz w:val="22"/>
          <w:szCs w:val="22"/>
        </w:rPr>
      </w:pPr>
    </w:p>
    <w:p w14:paraId="5CF9BCAE" w14:textId="3BE24385" w:rsidR="0048779C" w:rsidRDefault="0048779C" w:rsidP="0048779C">
      <w:pPr>
        <w:rPr>
          <w:rFonts w:cs="Arial"/>
          <w:b/>
          <w:sz w:val="22"/>
          <w:szCs w:val="22"/>
        </w:rPr>
      </w:pPr>
    </w:p>
    <w:p w14:paraId="72451975" w14:textId="5FEE9D08" w:rsidR="002336CA" w:rsidRDefault="002336CA" w:rsidP="0048779C">
      <w:pPr>
        <w:rPr>
          <w:rFonts w:cs="Arial"/>
          <w:b/>
          <w:sz w:val="22"/>
          <w:szCs w:val="22"/>
        </w:rPr>
      </w:pPr>
    </w:p>
    <w:p w14:paraId="600B1BBD" w14:textId="77777777" w:rsidR="002336CA" w:rsidRDefault="002336CA" w:rsidP="0048779C">
      <w:pPr>
        <w:rPr>
          <w:rFonts w:cs="Arial"/>
          <w:b/>
          <w:sz w:val="22"/>
          <w:szCs w:val="22"/>
        </w:rPr>
      </w:pPr>
    </w:p>
    <w:p w14:paraId="73C84D94" w14:textId="77777777" w:rsidR="0048779C" w:rsidRDefault="0048779C" w:rsidP="0048779C">
      <w:pPr>
        <w:rPr>
          <w:rFonts w:cs="Arial"/>
          <w:b/>
          <w:sz w:val="22"/>
          <w:szCs w:val="22"/>
        </w:rPr>
      </w:pPr>
    </w:p>
    <w:p w14:paraId="665515F5" w14:textId="77777777" w:rsidR="0048779C" w:rsidRDefault="0048779C" w:rsidP="0048779C">
      <w:pPr>
        <w:rPr>
          <w:rFonts w:cs="Arial"/>
          <w:b/>
          <w:sz w:val="22"/>
          <w:szCs w:val="22"/>
        </w:rPr>
      </w:pPr>
    </w:p>
    <w:p w14:paraId="6938471F" w14:textId="10C43627" w:rsidR="0048779C" w:rsidRDefault="002336CA" w:rsidP="0048779C">
      <w:pPr>
        <w:rPr>
          <w:rFonts w:cs="Arial"/>
          <w:b/>
          <w:sz w:val="22"/>
          <w:szCs w:val="22"/>
        </w:rPr>
      </w:pPr>
      <w:r>
        <w:rPr>
          <w:rFonts w:cs="Arial"/>
          <w:b/>
          <w:sz w:val="22"/>
          <w:szCs w:val="22"/>
        </w:rPr>
        <w:t xml:space="preserve">BSc </w:t>
      </w:r>
      <w:r w:rsidR="0048779C">
        <w:rPr>
          <w:rFonts w:cs="Arial"/>
          <w:b/>
          <w:sz w:val="22"/>
          <w:szCs w:val="22"/>
        </w:rPr>
        <w:t>Accounting and Economics</w:t>
      </w:r>
    </w:p>
    <w:p w14:paraId="2F0D586A" w14:textId="77777777" w:rsidR="0048779C" w:rsidRDefault="0048779C" w:rsidP="0048779C">
      <w:pPr>
        <w:rPr>
          <w:rFonts w:cs="Arial"/>
          <w:b/>
          <w:sz w:val="22"/>
          <w:szCs w:val="22"/>
        </w:rPr>
      </w:pPr>
    </w:p>
    <w:p w14:paraId="2E05A06B" w14:textId="77777777" w:rsidR="0048779C" w:rsidRDefault="0048779C" w:rsidP="0048779C">
      <w:pPr>
        <w:rPr>
          <w:rFonts w:cs="Arial"/>
          <w:b/>
          <w:sz w:val="22"/>
          <w:szCs w:val="22"/>
        </w:rPr>
      </w:pPr>
    </w:p>
    <w:tbl>
      <w:tblPr>
        <w:tblStyle w:val="TableGrid"/>
        <w:tblW w:w="12853" w:type="dxa"/>
        <w:tblLook w:val="04A0" w:firstRow="1" w:lastRow="0" w:firstColumn="1" w:lastColumn="0" w:noHBand="0" w:noVBand="1"/>
      </w:tblPr>
      <w:tblGrid>
        <w:gridCol w:w="1965"/>
        <w:gridCol w:w="498"/>
        <w:gridCol w:w="502"/>
        <w:gridCol w:w="528"/>
        <w:gridCol w:w="528"/>
        <w:gridCol w:w="527"/>
        <w:gridCol w:w="527"/>
        <w:gridCol w:w="527"/>
        <w:gridCol w:w="564"/>
        <w:gridCol w:w="620"/>
        <w:gridCol w:w="635"/>
        <w:gridCol w:w="613"/>
        <w:gridCol w:w="613"/>
        <w:gridCol w:w="613"/>
        <w:gridCol w:w="613"/>
        <w:gridCol w:w="596"/>
        <w:gridCol w:w="596"/>
        <w:gridCol w:w="596"/>
        <w:gridCol w:w="596"/>
        <w:gridCol w:w="596"/>
      </w:tblGrid>
      <w:tr w:rsidR="0048779C" w14:paraId="11DF9EF5" w14:textId="77777777" w:rsidTr="00EA7C29">
        <w:tc>
          <w:tcPr>
            <w:tcW w:w="1965" w:type="dxa"/>
          </w:tcPr>
          <w:p w14:paraId="28E7EE68" w14:textId="77777777" w:rsidR="0048779C" w:rsidRDefault="0048779C" w:rsidP="00EA7C29">
            <w:pPr>
              <w:rPr>
                <w:rFonts w:cs="Arial"/>
                <w:b/>
                <w:sz w:val="22"/>
                <w:szCs w:val="22"/>
              </w:rPr>
            </w:pPr>
            <w:bookmarkStart w:id="6" w:name="_Hlk40786707"/>
            <w:r>
              <w:rPr>
                <w:rFonts w:cs="Arial"/>
                <w:b/>
                <w:sz w:val="22"/>
                <w:szCs w:val="22"/>
              </w:rPr>
              <w:t>Module/outcome</w:t>
            </w:r>
          </w:p>
        </w:tc>
        <w:tc>
          <w:tcPr>
            <w:tcW w:w="498" w:type="dxa"/>
          </w:tcPr>
          <w:p w14:paraId="64B1D4D6" w14:textId="77777777" w:rsidR="0048779C" w:rsidRPr="00DD2DF0" w:rsidRDefault="0048779C" w:rsidP="00EA7C29">
            <w:pPr>
              <w:rPr>
                <w:rFonts w:cs="Arial"/>
                <w:b/>
                <w:sz w:val="22"/>
                <w:szCs w:val="22"/>
              </w:rPr>
            </w:pPr>
            <w:r w:rsidRPr="00DD2DF0">
              <w:rPr>
                <w:rFonts w:cs="Arial"/>
                <w:b/>
                <w:sz w:val="22"/>
                <w:szCs w:val="22"/>
              </w:rPr>
              <w:t>K1</w:t>
            </w:r>
          </w:p>
        </w:tc>
        <w:tc>
          <w:tcPr>
            <w:tcW w:w="502" w:type="dxa"/>
          </w:tcPr>
          <w:p w14:paraId="153EF368" w14:textId="77777777" w:rsidR="0048779C" w:rsidRPr="00DD2DF0" w:rsidRDefault="0048779C" w:rsidP="00EA7C29">
            <w:pPr>
              <w:rPr>
                <w:rFonts w:cs="Arial"/>
                <w:b/>
                <w:sz w:val="22"/>
                <w:szCs w:val="22"/>
              </w:rPr>
            </w:pPr>
            <w:r w:rsidRPr="00DD2DF0">
              <w:rPr>
                <w:rFonts w:cs="Arial"/>
                <w:b/>
                <w:sz w:val="22"/>
                <w:szCs w:val="22"/>
              </w:rPr>
              <w:t>K2</w:t>
            </w:r>
          </w:p>
        </w:tc>
        <w:tc>
          <w:tcPr>
            <w:tcW w:w="528" w:type="dxa"/>
          </w:tcPr>
          <w:p w14:paraId="2B0C9235" w14:textId="77777777" w:rsidR="0048779C" w:rsidRPr="00DD2DF0" w:rsidRDefault="0048779C" w:rsidP="00EA7C29">
            <w:pPr>
              <w:rPr>
                <w:rFonts w:cs="Arial"/>
                <w:b/>
                <w:sz w:val="22"/>
                <w:szCs w:val="22"/>
              </w:rPr>
            </w:pPr>
            <w:r w:rsidRPr="00DD2DF0">
              <w:rPr>
                <w:rFonts w:cs="Arial"/>
                <w:b/>
                <w:sz w:val="22"/>
                <w:szCs w:val="22"/>
              </w:rPr>
              <w:t>K3</w:t>
            </w:r>
          </w:p>
        </w:tc>
        <w:tc>
          <w:tcPr>
            <w:tcW w:w="528" w:type="dxa"/>
          </w:tcPr>
          <w:p w14:paraId="1C51C24A" w14:textId="77777777" w:rsidR="0048779C" w:rsidRPr="00DD2DF0" w:rsidRDefault="0048779C" w:rsidP="00EA7C29">
            <w:pPr>
              <w:rPr>
                <w:rFonts w:cs="Arial"/>
                <w:b/>
                <w:sz w:val="22"/>
                <w:szCs w:val="22"/>
              </w:rPr>
            </w:pPr>
            <w:r w:rsidRPr="00DD2DF0">
              <w:rPr>
                <w:rFonts w:cs="Arial"/>
                <w:b/>
                <w:sz w:val="22"/>
                <w:szCs w:val="22"/>
              </w:rPr>
              <w:t>K4</w:t>
            </w:r>
          </w:p>
        </w:tc>
        <w:tc>
          <w:tcPr>
            <w:tcW w:w="527" w:type="dxa"/>
          </w:tcPr>
          <w:p w14:paraId="07974BDB" w14:textId="77777777" w:rsidR="0048779C" w:rsidRPr="00DD2DF0" w:rsidRDefault="0048779C" w:rsidP="00EA7C29">
            <w:pPr>
              <w:rPr>
                <w:rFonts w:cs="Arial"/>
                <w:b/>
                <w:sz w:val="22"/>
                <w:szCs w:val="22"/>
              </w:rPr>
            </w:pPr>
            <w:r w:rsidRPr="00DD2DF0">
              <w:rPr>
                <w:rFonts w:cs="Arial"/>
                <w:b/>
                <w:sz w:val="22"/>
                <w:szCs w:val="22"/>
              </w:rPr>
              <w:t>K5</w:t>
            </w:r>
          </w:p>
        </w:tc>
        <w:tc>
          <w:tcPr>
            <w:tcW w:w="527" w:type="dxa"/>
          </w:tcPr>
          <w:p w14:paraId="5245C229" w14:textId="77777777" w:rsidR="0048779C" w:rsidRPr="00DD2DF0" w:rsidRDefault="0048779C" w:rsidP="00EA7C29">
            <w:pPr>
              <w:rPr>
                <w:rFonts w:cs="Arial"/>
                <w:b/>
                <w:sz w:val="22"/>
                <w:szCs w:val="22"/>
              </w:rPr>
            </w:pPr>
            <w:r w:rsidRPr="00DD2DF0">
              <w:rPr>
                <w:rFonts w:cs="Arial"/>
                <w:b/>
                <w:sz w:val="22"/>
                <w:szCs w:val="22"/>
              </w:rPr>
              <w:t>K7</w:t>
            </w:r>
          </w:p>
        </w:tc>
        <w:tc>
          <w:tcPr>
            <w:tcW w:w="527" w:type="dxa"/>
          </w:tcPr>
          <w:p w14:paraId="5936822C" w14:textId="77777777" w:rsidR="0048779C" w:rsidRPr="00DD2DF0" w:rsidRDefault="0048779C" w:rsidP="00EA7C29">
            <w:pPr>
              <w:rPr>
                <w:rFonts w:cs="Arial"/>
                <w:b/>
                <w:sz w:val="22"/>
                <w:szCs w:val="22"/>
              </w:rPr>
            </w:pPr>
            <w:r w:rsidRPr="00DD2DF0">
              <w:rPr>
                <w:rFonts w:cs="Arial"/>
                <w:b/>
                <w:sz w:val="22"/>
                <w:szCs w:val="22"/>
              </w:rPr>
              <w:t>K8</w:t>
            </w:r>
          </w:p>
        </w:tc>
        <w:tc>
          <w:tcPr>
            <w:tcW w:w="564" w:type="dxa"/>
          </w:tcPr>
          <w:p w14:paraId="1B2CC5AD" w14:textId="77777777" w:rsidR="0048779C" w:rsidRPr="00DD2DF0" w:rsidRDefault="0048779C" w:rsidP="00EA7C29">
            <w:pPr>
              <w:rPr>
                <w:rFonts w:cs="Arial"/>
                <w:b/>
                <w:sz w:val="22"/>
                <w:szCs w:val="22"/>
              </w:rPr>
            </w:pPr>
            <w:r w:rsidRPr="00DD2DF0">
              <w:rPr>
                <w:rFonts w:cs="Arial"/>
                <w:b/>
                <w:sz w:val="22"/>
                <w:szCs w:val="22"/>
              </w:rPr>
              <w:t>A9</w:t>
            </w:r>
          </w:p>
        </w:tc>
        <w:tc>
          <w:tcPr>
            <w:tcW w:w="620" w:type="dxa"/>
          </w:tcPr>
          <w:p w14:paraId="1FA842B6" w14:textId="77777777" w:rsidR="0048779C" w:rsidRPr="00DD2DF0" w:rsidRDefault="0048779C" w:rsidP="00EA7C29">
            <w:pPr>
              <w:rPr>
                <w:rFonts w:cs="Arial"/>
                <w:b/>
                <w:sz w:val="22"/>
                <w:szCs w:val="22"/>
              </w:rPr>
            </w:pPr>
            <w:r w:rsidRPr="00DD2DF0">
              <w:rPr>
                <w:rFonts w:cs="Arial"/>
                <w:b/>
                <w:sz w:val="22"/>
                <w:szCs w:val="22"/>
              </w:rPr>
              <w:t>A10</w:t>
            </w:r>
          </w:p>
        </w:tc>
        <w:tc>
          <w:tcPr>
            <w:tcW w:w="635" w:type="dxa"/>
          </w:tcPr>
          <w:p w14:paraId="1513F0D3" w14:textId="77777777" w:rsidR="0048779C" w:rsidRPr="00DD2DF0" w:rsidRDefault="0048779C" w:rsidP="00EA7C29">
            <w:pPr>
              <w:rPr>
                <w:rFonts w:cs="Arial"/>
                <w:b/>
                <w:sz w:val="22"/>
                <w:szCs w:val="22"/>
              </w:rPr>
            </w:pPr>
            <w:r w:rsidRPr="00DD2DF0">
              <w:rPr>
                <w:rFonts w:cs="Arial"/>
                <w:b/>
                <w:sz w:val="22"/>
                <w:szCs w:val="22"/>
              </w:rPr>
              <w:t>P11</w:t>
            </w:r>
          </w:p>
        </w:tc>
        <w:tc>
          <w:tcPr>
            <w:tcW w:w="613" w:type="dxa"/>
          </w:tcPr>
          <w:p w14:paraId="390A84AD" w14:textId="77777777" w:rsidR="0048779C" w:rsidRPr="00DD2DF0" w:rsidRDefault="0048779C" w:rsidP="00EA7C29">
            <w:pPr>
              <w:rPr>
                <w:rFonts w:cs="Arial"/>
                <w:b/>
                <w:sz w:val="22"/>
                <w:szCs w:val="22"/>
              </w:rPr>
            </w:pPr>
            <w:r w:rsidRPr="00DD2DF0">
              <w:rPr>
                <w:rFonts w:cs="Arial"/>
                <w:b/>
                <w:sz w:val="22"/>
                <w:szCs w:val="22"/>
              </w:rPr>
              <w:t>P12</w:t>
            </w:r>
          </w:p>
        </w:tc>
        <w:tc>
          <w:tcPr>
            <w:tcW w:w="613" w:type="dxa"/>
          </w:tcPr>
          <w:p w14:paraId="6390B943" w14:textId="77777777" w:rsidR="0048779C" w:rsidRPr="00DD2DF0" w:rsidRDefault="0048779C" w:rsidP="00EA7C29">
            <w:pPr>
              <w:rPr>
                <w:rFonts w:cs="Arial"/>
                <w:b/>
                <w:sz w:val="22"/>
                <w:szCs w:val="22"/>
              </w:rPr>
            </w:pPr>
            <w:r w:rsidRPr="00DD2DF0">
              <w:rPr>
                <w:rFonts w:cs="Arial"/>
                <w:b/>
                <w:sz w:val="22"/>
                <w:szCs w:val="22"/>
              </w:rPr>
              <w:t>P13</w:t>
            </w:r>
          </w:p>
        </w:tc>
        <w:tc>
          <w:tcPr>
            <w:tcW w:w="613" w:type="dxa"/>
          </w:tcPr>
          <w:p w14:paraId="42202611" w14:textId="77777777" w:rsidR="0048779C" w:rsidRPr="00DD2DF0" w:rsidRDefault="0048779C" w:rsidP="00EA7C29">
            <w:pPr>
              <w:rPr>
                <w:rFonts w:cs="Arial"/>
                <w:b/>
                <w:sz w:val="22"/>
                <w:szCs w:val="22"/>
              </w:rPr>
            </w:pPr>
            <w:r w:rsidRPr="00DD2DF0">
              <w:rPr>
                <w:rFonts w:cs="Arial"/>
                <w:b/>
                <w:sz w:val="22"/>
                <w:szCs w:val="22"/>
              </w:rPr>
              <w:t>P15</w:t>
            </w:r>
          </w:p>
        </w:tc>
        <w:tc>
          <w:tcPr>
            <w:tcW w:w="613" w:type="dxa"/>
          </w:tcPr>
          <w:p w14:paraId="66613523" w14:textId="77777777" w:rsidR="0048779C" w:rsidRPr="00DD2DF0" w:rsidRDefault="0048779C" w:rsidP="00EA7C29">
            <w:pPr>
              <w:rPr>
                <w:rFonts w:cs="Arial"/>
                <w:b/>
                <w:sz w:val="22"/>
                <w:szCs w:val="22"/>
              </w:rPr>
            </w:pPr>
            <w:r w:rsidRPr="00DD2DF0">
              <w:rPr>
                <w:rFonts w:cs="Arial"/>
                <w:b/>
                <w:sz w:val="22"/>
                <w:szCs w:val="22"/>
              </w:rPr>
              <w:t>P16</w:t>
            </w:r>
          </w:p>
        </w:tc>
        <w:tc>
          <w:tcPr>
            <w:tcW w:w="596" w:type="dxa"/>
          </w:tcPr>
          <w:p w14:paraId="3A406D30" w14:textId="77777777" w:rsidR="0048779C" w:rsidRDefault="0048779C" w:rsidP="00EA7C29">
            <w:pPr>
              <w:rPr>
                <w:rFonts w:cs="Arial"/>
                <w:b/>
                <w:sz w:val="22"/>
                <w:szCs w:val="22"/>
              </w:rPr>
            </w:pPr>
            <w:r>
              <w:rPr>
                <w:rFonts w:cs="Arial"/>
                <w:b/>
                <w:sz w:val="22"/>
                <w:szCs w:val="22"/>
              </w:rPr>
              <w:t>T17</w:t>
            </w:r>
          </w:p>
        </w:tc>
        <w:tc>
          <w:tcPr>
            <w:tcW w:w="596" w:type="dxa"/>
          </w:tcPr>
          <w:p w14:paraId="54A98C60" w14:textId="77777777" w:rsidR="0048779C" w:rsidRDefault="0048779C" w:rsidP="00EA7C29">
            <w:pPr>
              <w:rPr>
                <w:rFonts w:cs="Arial"/>
                <w:b/>
                <w:sz w:val="22"/>
                <w:szCs w:val="22"/>
              </w:rPr>
            </w:pPr>
            <w:r>
              <w:rPr>
                <w:rFonts w:cs="Arial"/>
                <w:b/>
                <w:sz w:val="22"/>
                <w:szCs w:val="22"/>
              </w:rPr>
              <w:t>T18</w:t>
            </w:r>
          </w:p>
        </w:tc>
        <w:tc>
          <w:tcPr>
            <w:tcW w:w="596" w:type="dxa"/>
          </w:tcPr>
          <w:p w14:paraId="077B12B9" w14:textId="77777777" w:rsidR="0048779C" w:rsidRDefault="0048779C" w:rsidP="00EA7C29">
            <w:pPr>
              <w:rPr>
                <w:rFonts w:cs="Arial"/>
                <w:b/>
                <w:sz w:val="22"/>
                <w:szCs w:val="22"/>
              </w:rPr>
            </w:pPr>
            <w:r>
              <w:rPr>
                <w:rFonts w:cs="Arial"/>
                <w:b/>
                <w:sz w:val="22"/>
                <w:szCs w:val="22"/>
              </w:rPr>
              <w:t>T19</w:t>
            </w:r>
          </w:p>
        </w:tc>
        <w:tc>
          <w:tcPr>
            <w:tcW w:w="596" w:type="dxa"/>
          </w:tcPr>
          <w:p w14:paraId="178A0080" w14:textId="77777777" w:rsidR="0048779C" w:rsidRDefault="0048779C" w:rsidP="00EA7C29">
            <w:pPr>
              <w:rPr>
                <w:rFonts w:cs="Arial"/>
                <w:b/>
                <w:sz w:val="22"/>
                <w:szCs w:val="22"/>
              </w:rPr>
            </w:pPr>
            <w:r>
              <w:rPr>
                <w:rFonts w:cs="Arial"/>
                <w:b/>
                <w:sz w:val="22"/>
                <w:szCs w:val="22"/>
              </w:rPr>
              <w:t>T20</w:t>
            </w:r>
          </w:p>
        </w:tc>
        <w:tc>
          <w:tcPr>
            <w:tcW w:w="596" w:type="dxa"/>
          </w:tcPr>
          <w:p w14:paraId="2441F84E" w14:textId="77777777" w:rsidR="0048779C" w:rsidRDefault="0048779C" w:rsidP="00EA7C29">
            <w:pPr>
              <w:rPr>
                <w:rFonts w:cs="Arial"/>
                <w:b/>
                <w:sz w:val="22"/>
                <w:szCs w:val="22"/>
              </w:rPr>
            </w:pPr>
            <w:r>
              <w:rPr>
                <w:rFonts w:cs="Arial"/>
                <w:b/>
                <w:sz w:val="22"/>
                <w:szCs w:val="22"/>
              </w:rPr>
              <w:t>T21</w:t>
            </w:r>
          </w:p>
        </w:tc>
      </w:tr>
      <w:tr w:rsidR="0048779C" w14:paraId="3E5FB5BD" w14:textId="77777777" w:rsidTr="00EA7C29">
        <w:tc>
          <w:tcPr>
            <w:tcW w:w="1965" w:type="dxa"/>
          </w:tcPr>
          <w:p w14:paraId="4AE1CF95" w14:textId="77777777" w:rsidR="0048779C" w:rsidRDefault="0048779C" w:rsidP="00EA7C29">
            <w:pPr>
              <w:rPr>
                <w:rFonts w:cs="Arial"/>
                <w:b/>
                <w:sz w:val="22"/>
                <w:szCs w:val="22"/>
              </w:rPr>
            </w:pPr>
            <w:r>
              <w:rPr>
                <w:rFonts w:cs="Arial"/>
                <w:b/>
                <w:sz w:val="22"/>
                <w:szCs w:val="22"/>
              </w:rPr>
              <w:t>Year 1</w:t>
            </w:r>
          </w:p>
        </w:tc>
        <w:tc>
          <w:tcPr>
            <w:tcW w:w="498" w:type="dxa"/>
          </w:tcPr>
          <w:p w14:paraId="53E551E8" w14:textId="77777777" w:rsidR="0048779C" w:rsidRDefault="0048779C" w:rsidP="00EA7C29">
            <w:pPr>
              <w:rPr>
                <w:rFonts w:cs="Arial"/>
                <w:b/>
                <w:sz w:val="22"/>
                <w:szCs w:val="22"/>
              </w:rPr>
            </w:pPr>
          </w:p>
        </w:tc>
        <w:tc>
          <w:tcPr>
            <w:tcW w:w="502" w:type="dxa"/>
          </w:tcPr>
          <w:p w14:paraId="1F8415C3" w14:textId="77777777" w:rsidR="0048779C" w:rsidRDefault="0048779C" w:rsidP="00EA7C29">
            <w:pPr>
              <w:rPr>
                <w:rFonts w:cs="Arial"/>
                <w:b/>
                <w:sz w:val="22"/>
                <w:szCs w:val="22"/>
              </w:rPr>
            </w:pPr>
          </w:p>
        </w:tc>
        <w:tc>
          <w:tcPr>
            <w:tcW w:w="528" w:type="dxa"/>
          </w:tcPr>
          <w:p w14:paraId="2943A392" w14:textId="77777777" w:rsidR="0048779C" w:rsidRDefault="0048779C" w:rsidP="00EA7C29">
            <w:pPr>
              <w:rPr>
                <w:rFonts w:cs="Arial"/>
                <w:b/>
                <w:sz w:val="22"/>
                <w:szCs w:val="22"/>
              </w:rPr>
            </w:pPr>
          </w:p>
        </w:tc>
        <w:tc>
          <w:tcPr>
            <w:tcW w:w="528" w:type="dxa"/>
          </w:tcPr>
          <w:p w14:paraId="22E6E7B1" w14:textId="77777777" w:rsidR="0048779C" w:rsidRDefault="0048779C" w:rsidP="00EA7C29">
            <w:pPr>
              <w:rPr>
                <w:rFonts w:cs="Arial"/>
                <w:b/>
                <w:sz w:val="22"/>
                <w:szCs w:val="22"/>
              </w:rPr>
            </w:pPr>
          </w:p>
        </w:tc>
        <w:tc>
          <w:tcPr>
            <w:tcW w:w="527" w:type="dxa"/>
          </w:tcPr>
          <w:p w14:paraId="0F532800" w14:textId="77777777" w:rsidR="0048779C" w:rsidRDefault="0048779C" w:rsidP="00EA7C29">
            <w:pPr>
              <w:rPr>
                <w:rFonts w:cs="Arial"/>
                <w:b/>
                <w:sz w:val="22"/>
                <w:szCs w:val="22"/>
              </w:rPr>
            </w:pPr>
          </w:p>
        </w:tc>
        <w:tc>
          <w:tcPr>
            <w:tcW w:w="527" w:type="dxa"/>
          </w:tcPr>
          <w:p w14:paraId="04325268" w14:textId="77777777" w:rsidR="0048779C" w:rsidRDefault="0048779C" w:rsidP="00EA7C29">
            <w:pPr>
              <w:rPr>
                <w:rFonts w:cs="Arial"/>
                <w:b/>
                <w:sz w:val="22"/>
                <w:szCs w:val="22"/>
              </w:rPr>
            </w:pPr>
          </w:p>
        </w:tc>
        <w:tc>
          <w:tcPr>
            <w:tcW w:w="527" w:type="dxa"/>
          </w:tcPr>
          <w:p w14:paraId="1990216C" w14:textId="77777777" w:rsidR="0048779C" w:rsidRDefault="0048779C" w:rsidP="00EA7C29">
            <w:pPr>
              <w:rPr>
                <w:rFonts w:cs="Arial"/>
                <w:b/>
                <w:sz w:val="22"/>
                <w:szCs w:val="22"/>
              </w:rPr>
            </w:pPr>
          </w:p>
        </w:tc>
        <w:tc>
          <w:tcPr>
            <w:tcW w:w="564" w:type="dxa"/>
          </w:tcPr>
          <w:p w14:paraId="495EE435" w14:textId="77777777" w:rsidR="0048779C" w:rsidRDefault="0048779C" w:rsidP="00EA7C29">
            <w:pPr>
              <w:rPr>
                <w:rFonts w:cs="Arial"/>
                <w:b/>
                <w:sz w:val="22"/>
                <w:szCs w:val="22"/>
              </w:rPr>
            </w:pPr>
          </w:p>
        </w:tc>
        <w:tc>
          <w:tcPr>
            <w:tcW w:w="620" w:type="dxa"/>
          </w:tcPr>
          <w:p w14:paraId="58659307" w14:textId="77777777" w:rsidR="0048779C" w:rsidRDefault="0048779C" w:rsidP="00EA7C29">
            <w:pPr>
              <w:rPr>
                <w:rFonts w:cs="Arial"/>
                <w:b/>
                <w:sz w:val="22"/>
                <w:szCs w:val="22"/>
              </w:rPr>
            </w:pPr>
          </w:p>
        </w:tc>
        <w:tc>
          <w:tcPr>
            <w:tcW w:w="635" w:type="dxa"/>
          </w:tcPr>
          <w:p w14:paraId="4BC66236" w14:textId="77777777" w:rsidR="0048779C" w:rsidRDefault="0048779C" w:rsidP="00EA7C29">
            <w:pPr>
              <w:rPr>
                <w:rFonts w:cs="Arial"/>
                <w:b/>
                <w:sz w:val="22"/>
                <w:szCs w:val="22"/>
              </w:rPr>
            </w:pPr>
          </w:p>
        </w:tc>
        <w:tc>
          <w:tcPr>
            <w:tcW w:w="613" w:type="dxa"/>
          </w:tcPr>
          <w:p w14:paraId="14B29653" w14:textId="77777777" w:rsidR="0048779C" w:rsidRDefault="0048779C" w:rsidP="00EA7C29">
            <w:pPr>
              <w:rPr>
                <w:rFonts w:cs="Arial"/>
                <w:b/>
                <w:sz w:val="22"/>
                <w:szCs w:val="22"/>
              </w:rPr>
            </w:pPr>
          </w:p>
        </w:tc>
        <w:tc>
          <w:tcPr>
            <w:tcW w:w="613" w:type="dxa"/>
          </w:tcPr>
          <w:p w14:paraId="223DA66D" w14:textId="77777777" w:rsidR="0048779C" w:rsidRDefault="0048779C" w:rsidP="00EA7C29">
            <w:pPr>
              <w:rPr>
                <w:rFonts w:cs="Arial"/>
                <w:b/>
                <w:sz w:val="22"/>
                <w:szCs w:val="22"/>
              </w:rPr>
            </w:pPr>
          </w:p>
        </w:tc>
        <w:tc>
          <w:tcPr>
            <w:tcW w:w="613" w:type="dxa"/>
          </w:tcPr>
          <w:p w14:paraId="322666E2" w14:textId="77777777" w:rsidR="0048779C" w:rsidRDefault="0048779C" w:rsidP="00EA7C29">
            <w:pPr>
              <w:rPr>
                <w:rFonts w:cs="Arial"/>
                <w:b/>
                <w:sz w:val="22"/>
                <w:szCs w:val="22"/>
              </w:rPr>
            </w:pPr>
          </w:p>
        </w:tc>
        <w:tc>
          <w:tcPr>
            <w:tcW w:w="613" w:type="dxa"/>
          </w:tcPr>
          <w:p w14:paraId="0645CA4A" w14:textId="77777777" w:rsidR="0048779C" w:rsidRDefault="0048779C" w:rsidP="00EA7C29">
            <w:pPr>
              <w:rPr>
                <w:rFonts w:cs="Arial"/>
                <w:b/>
                <w:sz w:val="22"/>
                <w:szCs w:val="22"/>
              </w:rPr>
            </w:pPr>
          </w:p>
        </w:tc>
        <w:tc>
          <w:tcPr>
            <w:tcW w:w="596" w:type="dxa"/>
          </w:tcPr>
          <w:p w14:paraId="3E6E38B9" w14:textId="77777777" w:rsidR="0048779C" w:rsidRDefault="0048779C" w:rsidP="00EA7C29">
            <w:pPr>
              <w:rPr>
                <w:rFonts w:cs="Arial"/>
                <w:b/>
                <w:sz w:val="22"/>
                <w:szCs w:val="22"/>
              </w:rPr>
            </w:pPr>
          </w:p>
        </w:tc>
        <w:tc>
          <w:tcPr>
            <w:tcW w:w="596" w:type="dxa"/>
          </w:tcPr>
          <w:p w14:paraId="2582E1C2" w14:textId="77777777" w:rsidR="0048779C" w:rsidRDefault="0048779C" w:rsidP="00EA7C29">
            <w:pPr>
              <w:rPr>
                <w:rFonts w:cs="Arial"/>
                <w:b/>
                <w:sz w:val="22"/>
                <w:szCs w:val="22"/>
              </w:rPr>
            </w:pPr>
          </w:p>
        </w:tc>
        <w:tc>
          <w:tcPr>
            <w:tcW w:w="596" w:type="dxa"/>
          </w:tcPr>
          <w:p w14:paraId="291B8D12" w14:textId="77777777" w:rsidR="0048779C" w:rsidRDefault="0048779C" w:rsidP="00EA7C29">
            <w:pPr>
              <w:rPr>
                <w:rFonts w:cs="Arial"/>
                <w:b/>
                <w:sz w:val="22"/>
                <w:szCs w:val="22"/>
              </w:rPr>
            </w:pPr>
          </w:p>
        </w:tc>
        <w:tc>
          <w:tcPr>
            <w:tcW w:w="596" w:type="dxa"/>
          </w:tcPr>
          <w:p w14:paraId="20FFAADB" w14:textId="77777777" w:rsidR="0048779C" w:rsidRDefault="0048779C" w:rsidP="00EA7C29">
            <w:pPr>
              <w:rPr>
                <w:rFonts w:cs="Arial"/>
                <w:b/>
                <w:sz w:val="22"/>
                <w:szCs w:val="22"/>
              </w:rPr>
            </w:pPr>
          </w:p>
        </w:tc>
        <w:tc>
          <w:tcPr>
            <w:tcW w:w="596" w:type="dxa"/>
          </w:tcPr>
          <w:p w14:paraId="0B4A59B2" w14:textId="77777777" w:rsidR="0048779C" w:rsidRDefault="0048779C" w:rsidP="00EA7C29">
            <w:pPr>
              <w:rPr>
                <w:rFonts w:cs="Arial"/>
                <w:b/>
                <w:sz w:val="22"/>
                <w:szCs w:val="22"/>
              </w:rPr>
            </w:pPr>
          </w:p>
        </w:tc>
      </w:tr>
      <w:tr w:rsidR="0048779C" w14:paraId="7E062066" w14:textId="77777777" w:rsidTr="00EA7C29">
        <w:tc>
          <w:tcPr>
            <w:tcW w:w="1965" w:type="dxa"/>
          </w:tcPr>
          <w:p w14:paraId="78CBF6B6" w14:textId="77777777" w:rsidR="0048779C" w:rsidRPr="001D18A1" w:rsidRDefault="009F4DF6" w:rsidP="00EA7C29">
            <w:pPr>
              <w:rPr>
                <w:rFonts w:cs="Arial"/>
                <w:sz w:val="22"/>
                <w:szCs w:val="22"/>
              </w:rPr>
            </w:pPr>
            <w:r w:rsidRPr="009F4DF6">
              <w:rPr>
                <w:rFonts w:cs="Arial"/>
                <w:sz w:val="22"/>
                <w:szCs w:val="22"/>
              </w:rPr>
              <w:t>BFA0081</w:t>
            </w:r>
          </w:p>
        </w:tc>
        <w:tc>
          <w:tcPr>
            <w:tcW w:w="498" w:type="dxa"/>
          </w:tcPr>
          <w:p w14:paraId="43C4A944" w14:textId="77777777" w:rsidR="0048779C" w:rsidRPr="004319A5" w:rsidRDefault="0048779C" w:rsidP="00EA7C29">
            <w:pPr>
              <w:rPr>
                <w:rFonts w:cs="Arial"/>
                <w:sz w:val="22"/>
                <w:szCs w:val="22"/>
              </w:rPr>
            </w:pPr>
            <w:r w:rsidRPr="004319A5">
              <w:rPr>
                <w:rFonts w:cs="Arial"/>
                <w:sz w:val="22"/>
                <w:szCs w:val="22"/>
              </w:rPr>
              <w:t>X</w:t>
            </w:r>
          </w:p>
        </w:tc>
        <w:tc>
          <w:tcPr>
            <w:tcW w:w="502" w:type="dxa"/>
          </w:tcPr>
          <w:p w14:paraId="6A9E6700" w14:textId="77777777" w:rsidR="0048779C" w:rsidRPr="004319A5" w:rsidRDefault="0048779C" w:rsidP="00EA7C29">
            <w:pPr>
              <w:rPr>
                <w:rFonts w:cs="Arial"/>
                <w:sz w:val="22"/>
                <w:szCs w:val="22"/>
              </w:rPr>
            </w:pPr>
          </w:p>
        </w:tc>
        <w:tc>
          <w:tcPr>
            <w:tcW w:w="528" w:type="dxa"/>
          </w:tcPr>
          <w:p w14:paraId="59E247E9"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58ED9879"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2DFF4A33" w14:textId="77777777" w:rsidR="0048779C" w:rsidRPr="004319A5" w:rsidRDefault="0048779C" w:rsidP="00EA7C29">
            <w:pPr>
              <w:rPr>
                <w:rFonts w:cs="Arial"/>
                <w:sz w:val="22"/>
                <w:szCs w:val="22"/>
              </w:rPr>
            </w:pPr>
          </w:p>
        </w:tc>
        <w:tc>
          <w:tcPr>
            <w:tcW w:w="527" w:type="dxa"/>
          </w:tcPr>
          <w:p w14:paraId="35CE641D" w14:textId="77777777" w:rsidR="0048779C" w:rsidRPr="004319A5" w:rsidRDefault="0048779C" w:rsidP="00EA7C29">
            <w:pPr>
              <w:rPr>
                <w:rFonts w:cs="Arial"/>
                <w:sz w:val="22"/>
                <w:szCs w:val="22"/>
              </w:rPr>
            </w:pPr>
          </w:p>
        </w:tc>
        <w:tc>
          <w:tcPr>
            <w:tcW w:w="527" w:type="dxa"/>
          </w:tcPr>
          <w:p w14:paraId="49E3815B" w14:textId="77777777" w:rsidR="0048779C" w:rsidRPr="004319A5" w:rsidRDefault="0048779C" w:rsidP="00EA7C29">
            <w:pPr>
              <w:rPr>
                <w:rFonts w:cs="Arial"/>
                <w:sz w:val="22"/>
                <w:szCs w:val="22"/>
              </w:rPr>
            </w:pPr>
          </w:p>
        </w:tc>
        <w:tc>
          <w:tcPr>
            <w:tcW w:w="564" w:type="dxa"/>
          </w:tcPr>
          <w:p w14:paraId="37E64B36" w14:textId="77777777" w:rsidR="0048779C" w:rsidRPr="004319A5" w:rsidRDefault="0048779C" w:rsidP="00EA7C29">
            <w:pPr>
              <w:rPr>
                <w:rFonts w:cs="Arial"/>
                <w:sz w:val="22"/>
                <w:szCs w:val="22"/>
              </w:rPr>
            </w:pPr>
            <w:r w:rsidRPr="004319A5">
              <w:rPr>
                <w:rFonts w:cs="Arial"/>
                <w:sz w:val="22"/>
                <w:szCs w:val="22"/>
              </w:rPr>
              <w:t>X</w:t>
            </w:r>
          </w:p>
        </w:tc>
        <w:tc>
          <w:tcPr>
            <w:tcW w:w="620" w:type="dxa"/>
          </w:tcPr>
          <w:p w14:paraId="18E03794" w14:textId="77777777" w:rsidR="0048779C" w:rsidRPr="004319A5" w:rsidRDefault="0048779C" w:rsidP="00EA7C29">
            <w:pPr>
              <w:rPr>
                <w:rFonts w:cs="Arial"/>
                <w:sz w:val="22"/>
                <w:szCs w:val="22"/>
              </w:rPr>
            </w:pPr>
          </w:p>
        </w:tc>
        <w:tc>
          <w:tcPr>
            <w:tcW w:w="635" w:type="dxa"/>
          </w:tcPr>
          <w:p w14:paraId="6CC0DDE3" w14:textId="77777777" w:rsidR="0048779C" w:rsidRPr="004319A5" w:rsidRDefault="0048779C" w:rsidP="00EA7C29">
            <w:pPr>
              <w:rPr>
                <w:rFonts w:cs="Arial"/>
                <w:sz w:val="22"/>
                <w:szCs w:val="22"/>
              </w:rPr>
            </w:pPr>
          </w:p>
        </w:tc>
        <w:tc>
          <w:tcPr>
            <w:tcW w:w="613" w:type="dxa"/>
          </w:tcPr>
          <w:p w14:paraId="3E0D455A" w14:textId="77777777" w:rsidR="0048779C" w:rsidRPr="004319A5" w:rsidRDefault="0048779C" w:rsidP="00EA7C29">
            <w:pPr>
              <w:rPr>
                <w:rFonts w:cs="Arial"/>
                <w:sz w:val="22"/>
                <w:szCs w:val="22"/>
              </w:rPr>
            </w:pPr>
          </w:p>
        </w:tc>
        <w:tc>
          <w:tcPr>
            <w:tcW w:w="613" w:type="dxa"/>
          </w:tcPr>
          <w:p w14:paraId="1E2A5927" w14:textId="77777777" w:rsidR="0048779C" w:rsidRPr="004319A5" w:rsidRDefault="0048779C" w:rsidP="00EA7C29">
            <w:pPr>
              <w:rPr>
                <w:rFonts w:cs="Arial"/>
                <w:sz w:val="22"/>
                <w:szCs w:val="22"/>
              </w:rPr>
            </w:pPr>
          </w:p>
        </w:tc>
        <w:tc>
          <w:tcPr>
            <w:tcW w:w="613" w:type="dxa"/>
          </w:tcPr>
          <w:p w14:paraId="59AADD45" w14:textId="77777777" w:rsidR="0048779C" w:rsidRPr="004319A5" w:rsidRDefault="0048779C" w:rsidP="00EA7C29">
            <w:pPr>
              <w:rPr>
                <w:rFonts w:cs="Arial"/>
                <w:sz w:val="22"/>
                <w:szCs w:val="22"/>
              </w:rPr>
            </w:pPr>
          </w:p>
        </w:tc>
        <w:tc>
          <w:tcPr>
            <w:tcW w:w="613" w:type="dxa"/>
          </w:tcPr>
          <w:p w14:paraId="0AF79170" w14:textId="77777777" w:rsidR="0048779C" w:rsidRPr="004319A5" w:rsidRDefault="0048779C" w:rsidP="00EA7C29">
            <w:pPr>
              <w:rPr>
                <w:rFonts w:cs="Arial"/>
                <w:sz w:val="22"/>
                <w:szCs w:val="22"/>
              </w:rPr>
            </w:pPr>
          </w:p>
        </w:tc>
        <w:tc>
          <w:tcPr>
            <w:tcW w:w="596" w:type="dxa"/>
          </w:tcPr>
          <w:p w14:paraId="56932258" w14:textId="77777777" w:rsidR="0048779C" w:rsidRPr="004319A5" w:rsidRDefault="0048779C" w:rsidP="00EA7C29">
            <w:pPr>
              <w:rPr>
                <w:rFonts w:cs="Arial"/>
                <w:sz w:val="22"/>
                <w:szCs w:val="22"/>
              </w:rPr>
            </w:pPr>
          </w:p>
        </w:tc>
        <w:tc>
          <w:tcPr>
            <w:tcW w:w="596" w:type="dxa"/>
          </w:tcPr>
          <w:p w14:paraId="65996DB2"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4A123CCD" w14:textId="77777777" w:rsidR="0048779C" w:rsidRPr="004319A5" w:rsidRDefault="0048779C" w:rsidP="00EA7C29">
            <w:pPr>
              <w:rPr>
                <w:rFonts w:cs="Arial"/>
                <w:sz w:val="22"/>
                <w:szCs w:val="22"/>
              </w:rPr>
            </w:pPr>
          </w:p>
        </w:tc>
        <w:tc>
          <w:tcPr>
            <w:tcW w:w="596" w:type="dxa"/>
          </w:tcPr>
          <w:p w14:paraId="38B356F8" w14:textId="77777777" w:rsidR="0048779C" w:rsidRPr="004319A5" w:rsidRDefault="0048779C" w:rsidP="00EA7C29">
            <w:pPr>
              <w:rPr>
                <w:rFonts w:cs="Arial"/>
                <w:sz w:val="22"/>
                <w:szCs w:val="22"/>
              </w:rPr>
            </w:pPr>
          </w:p>
        </w:tc>
        <w:tc>
          <w:tcPr>
            <w:tcW w:w="596" w:type="dxa"/>
          </w:tcPr>
          <w:p w14:paraId="531C4168" w14:textId="77777777" w:rsidR="0048779C" w:rsidRPr="004319A5" w:rsidRDefault="0048779C" w:rsidP="00EA7C29">
            <w:pPr>
              <w:rPr>
                <w:rFonts w:cs="Arial"/>
                <w:sz w:val="22"/>
                <w:szCs w:val="22"/>
              </w:rPr>
            </w:pPr>
            <w:r>
              <w:rPr>
                <w:rFonts w:cs="Arial"/>
                <w:sz w:val="22"/>
                <w:szCs w:val="22"/>
              </w:rPr>
              <w:t>X</w:t>
            </w:r>
          </w:p>
        </w:tc>
      </w:tr>
      <w:tr w:rsidR="0048779C" w14:paraId="7CF0C4D8" w14:textId="77777777" w:rsidTr="00EA7C29">
        <w:tc>
          <w:tcPr>
            <w:tcW w:w="1965" w:type="dxa"/>
          </w:tcPr>
          <w:p w14:paraId="4C15DF4B" w14:textId="77777777" w:rsidR="0048779C" w:rsidRPr="001D18A1" w:rsidRDefault="009F4DF6" w:rsidP="00EA7C29">
            <w:pPr>
              <w:rPr>
                <w:rFonts w:cs="Arial"/>
                <w:sz w:val="22"/>
                <w:szCs w:val="22"/>
              </w:rPr>
            </w:pPr>
            <w:r w:rsidRPr="009F4DF6">
              <w:rPr>
                <w:rFonts w:cs="Arial"/>
                <w:sz w:val="22"/>
                <w:szCs w:val="22"/>
              </w:rPr>
              <w:t>BFA0082</w:t>
            </w:r>
          </w:p>
        </w:tc>
        <w:tc>
          <w:tcPr>
            <w:tcW w:w="498" w:type="dxa"/>
          </w:tcPr>
          <w:p w14:paraId="7E240BFF" w14:textId="77777777" w:rsidR="0048779C" w:rsidRPr="004319A5" w:rsidRDefault="0048779C" w:rsidP="00EA7C29">
            <w:pPr>
              <w:rPr>
                <w:rFonts w:cs="Arial"/>
                <w:sz w:val="22"/>
                <w:szCs w:val="22"/>
              </w:rPr>
            </w:pPr>
            <w:r w:rsidRPr="004319A5">
              <w:rPr>
                <w:rFonts w:cs="Arial"/>
                <w:sz w:val="22"/>
                <w:szCs w:val="22"/>
              </w:rPr>
              <w:t>X</w:t>
            </w:r>
          </w:p>
        </w:tc>
        <w:tc>
          <w:tcPr>
            <w:tcW w:w="502" w:type="dxa"/>
          </w:tcPr>
          <w:p w14:paraId="47ED27FA" w14:textId="77777777" w:rsidR="0048779C" w:rsidRPr="004319A5" w:rsidRDefault="0048779C" w:rsidP="00EA7C29">
            <w:pPr>
              <w:rPr>
                <w:rFonts w:cs="Arial"/>
                <w:sz w:val="22"/>
                <w:szCs w:val="22"/>
              </w:rPr>
            </w:pPr>
          </w:p>
        </w:tc>
        <w:tc>
          <w:tcPr>
            <w:tcW w:w="528" w:type="dxa"/>
          </w:tcPr>
          <w:p w14:paraId="702382DA"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1D5FC7A7"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7E7B1F37" w14:textId="77777777" w:rsidR="0048779C" w:rsidRPr="004319A5" w:rsidRDefault="0048779C" w:rsidP="00EA7C29">
            <w:pPr>
              <w:rPr>
                <w:rFonts w:cs="Arial"/>
                <w:sz w:val="22"/>
                <w:szCs w:val="22"/>
              </w:rPr>
            </w:pPr>
          </w:p>
        </w:tc>
        <w:tc>
          <w:tcPr>
            <w:tcW w:w="527" w:type="dxa"/>
          </w:tcPr>
          <w:p w14:paraId="5469811B" w14:textId="77777777" w:rsidR="0048779C" w:rsidRPr="004319A5" w:rsidRDefault="0048779C" w:rsidP="00EA7C29">
            <w:pPr>
              <w:rPr>
                <w:rFonts w:cs="Arial"/>
                <w:sz w:val="22"/>
                <w:szCs w:val="22"/>
              </w:rPr>
            </w:pPr>
          </w:p>
        </w:tc>
        <w:tc>
          <w:tcPr>
            <w:tcW w:w="527" w:type="dxa"/>
          </w:tcPr>
          <w:p w14:paraId="6E8ADA06" w14:textId="77777777" w:rsidR="0048779C" w:rsidRPr="004319A5" w:rsidRDefault="0048779C" w:rsidP="00EA7C29">
            <w:pPr>
              <w:rPr>
                <w:rFonts w:cs="Arial"/>
                <w:sz w:val="22"/>
                <w:szCs w:val="22"/>
              </w:rPr>
            </w:pPr>
          </w:p>
        </w:tc>
        <w:tc>
          <w:tcPr>
            <w:tcW w:w="564" w:type="dxa"/>
          </w:tcPr>
          <w:p w14:paraId="5FDB03A0" w14:textId="77777777" w:rsidR="0048779C" w:rsidRPr="004319A5" w:rsidRDefault="0048779C" w:rsidP="00EA7C29">
            <w:pPr>
              <w:rPr>
                <w:rFonts w:cs="Arial"/>
                <w:sz w:val="22"/>
                <w:szCs w:val="22"/>
              </w:rPr>
            </w:pPr>
            <w:r w:rsidRPr="004319A5">
              <w:rPr>
                <w:rFonts w:cs="Arial"/>
                <w:sz w:val="22"/>
                <w:szCs w:val="22"/>
              </w:rPr>
              <w:t>X</w:t>
            </w:r>
          </w:p>
        </w:tc>
        <w:tc>
          <w:tcPr>
            <w:tcW w:w="620" w:type="dxa"/>
          </w:tcPr>
          <w:p w14:paraId="7026FD3E" w14:textId="77777777" w:rsidR="0048779C" w:rsidRPr="004319A5" w:rsidRDefault="0048779C" w:rsidP="00EA7C29">
            <w:pPr>
              <w:rPr>
                <w:rFonts w:cs="Arial"/>
                <w:sz w:val="22"/>
                <w:szCs w:val="22"/>
              </w:rPr>
            </w:pPr>
          </w:p>
        </w:tc>
        <w:tc>
          <w:tcPr>
            <w:tcW w:w="635" w:type="dxa"/>
          </w:tcPr>
          <w:p w14:paraId="22CE37D9" w14:textId="77777777" w:rsidR="0048779C" w:rsidRPr="004319A5" w:rsidRDefault="0048779C" w:rsidP="00EA7C29">
            <w:pPr>
              <w:rPr>
                <w:rFonts w:cs="Arial"/>
                <w:sz w:val="22"/>
                <w:szCs w:val="22"/>
              </w:rPr>
            </w:pPr>
          </w:p>
        </w:tc>
        <w:tc>
          <w:tcPr>
            <w:tcW w:w="613" w:type="dxa"/>
          </w:tcPr>
          <w:p w14:paraId="5C415147"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50D7FBA4" w14:textId="77777777" w:rsidR="0048779C" w:rsidRPr="004319A5" w:rsidRDefault="0048779C" w:rsidP="00EA7C29">
            <w:pPr>
              <w:rPr>
                <w:rFonts w:cs="Arial"/>
                <w:sz w:val="22"/>
                <w:szCs w:val="22"/>
              </w:rPr>
            </w:pPr>
          </w:p>
        </w:tc>
        <w:tc>
          <w:tcPr>
            <w:tcW w:w="613" w:type="dxa"/>
          </w:tcPr>
          <w:p w14:paraId="08DD9D2C" w14:textId="77777777" w:rsidR="0048779C" w:rsidRPr="004319A5" w:rsidRDefault="0048779C" w:rsidP="00EA7C29">
            <w:pPr>
              <w:rPr>
                <w:rFonts w:cs="Arial"/>
                <w:sz w:val="22"/>
                <w:szCs w:val="22"/>
              </w:rPr>
            </w:pPr>
          </w:p>
        </w:tc>
        <w:tc>
          <w:tcPr>
            <w:tcW w:w="613" w:type="dxa"/>
          </w:tcPr>
          <w:p w14:paraId="38E34540" w14:textId="77777777" w:rsidR="0048779C" w:rsidRPr="004319A5" w:rsidRDefault="0048779C" w:rsidP="00EA7C29">
            <w:pPr>
              <w:rPr>
                <w:rFonts w:cs="Arial"/>
                <w:sz w:val="22"/>
                <w:szCs w:val="22"/>
              </w:rPr>
            </w:pPr>
          </w:p>
        </w:tc>
        <w:tc>
          <w:tcPr>
            <w:tcW w:w="596" w:type="dxa"/>
          </w:tcPr>
          <w:p w14:paraId="01E47ECC" w14:textId="77777777" w:rsidR="0048779C" w:rsidRPr="004319A5" w:rsidRDefault="0048779C" w:rsidP="00EA7C29">
            <w:pPr>
              <w:rPr>
                <w:rFonts w:cs="Arial"/>
                <w:sz w:val="22"/>
                <w:szCs w:val="22"/>
              </w:rPr>
            </w:pPr>
          </w:p>
        </w:tc>
        <w:tc>
          <w:tcPr>
            <w:tcW w:w="596" w:type="dxa"/>
          </w:tcPr>
          <w:p w14:paraId="35E103B8"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145878C0" w14:textId="77777777" w:rsidR="0048779C" w:rsidRPr="004319A5" w:rsidRDefault="0048779C" w:rsidP="00EA7C29">
            <w:pPr>
              <w:rPr>
                <w:rFonts w:cs="Arial"/>
                <w:sz w:val="22"/>
                <w:szCs w:val="22"/>
              </w:rPr>
            </w:pPr>
          </w:p>
        </w:tc>
        <w:tc>
          <w:tcPr>
            <w:tcW w:w="596" w:type="dxa"/>
          </w:tcPr>
          <w:p w14:paraId="211D0C22" w14:textId="77777777" w:rsidR="0048779C" w:rsidRPr="004319A5" w:rsidRDefault="0048779C" w:rsidP="00EA7C29">
            <w:pPr>
              <w:rPr>
                <w:rFonts w:cs="Arial"/>
                <w:sz w:val="22"/>
                <w:szCs w:val="22"/>
              </w:rPr>
            </w:pPr>
          </w:p>
        </w:tc>
        <w:tc>
          <w:tcPr>
            <w:tcW w:w="596" w:type="dxa"/>
          </w:tcPr>
          <w:p w14:paraId="72673889" w14:textId="77777777" w:rsidR="0048779C" w:rsidRPr="004319A5" w:rsidRDefault="0048779C" w:rsidP="00EA7C29">
            <w:pPr>
              <w:rPr>
                <w:rFonts w:cs="Arial"/>
                <w:sz w:val="22"/>
                <w:szCs w:val="22"/>
              </w:rPr>
            </w:pPr>
            <w:r>
              <w:rPr>
                <w:rFonts w:cs="Arial"/>
                <w:sz w:val="22"/>
                <w:szCs w:val="22"/>
              </w:rPr>
              <w:t>X</w:t>
            </w:r>
          </w:p>
        </w:tc>
      </w:tr>
      <w:tr w:rsidR="0048779C" w14:paraId="25A32603" w14:textId="77777777" w:rsidTr="00EA7C29">
        <w:tc>
          <w:tcPr>
            <w:tcW w:w="1965" w:type="dxa"/>
          </w:tcPr>
          <w:p w14:paraId="3BBC9405" w14:textId="77777777" w:rsidR="009F4DF6" w:rsidRPr="001D18A1" w:rsidRDefault="009F4DF6" w:rsidP="00EA7C29">
            <w:pPr>
              <w:rPr>
                <w:rFonts w:cs="Arial"/>
                <w:sz w:val="22"/>
                <w:szCs w:val="22"/>
              </w:rPr>
            </w:pPr>
            <w:r w:rsidRPr="009F4DF6">
              <w:rPr>
                <w:rFonts w:cs="Arial"/>
                <w:sz w:val="22"/>
                <w:szCs w:val="22"/>
              </w:rPr>
              <w:t>BFA0083</w:t>
            </w:r>
          </w:p>
        </w:tc>
        <w:tc>
          <w:tcPr>
            <w:tcW w:w="498" w:type="dxa"/>
          </w:tcPr>
          <w:p w14:paraId="4C875FE7" w14:textId="77777777" w:rsidR="0048779C" w:rsidRPr="004319A5" w:rsidRDefault="0048779C" w:rsidP="00EA7C29">
            <w:pPr>
              <w:rPr>
                <w:rFonts w:cs="Arial"/>
                <w:sz w:val="22"/>
                <w:szCs w:val="22"/>
              </w:rPr>
            </w:pPr>
            <w:r w:rsidRPr="004319A5">
              <w:rPr>
                <w:rFonts w:cs="Arial"/>
                <w:sz w:val="22"/>
                <w:szCs w:val="22"/>
              </w:rPr>
              <w:t>X</w:t>
            </w:r>
          </w:p>
        </w:tc>
        <w:tc>
          <w:tcPr>
            <w:tcW w:w="502" w:type="dxa"/>
          </w:tcPr>
          <w:p w14:paraId="007703D4"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70DA867F"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0A66B5F8" w14:textId="77777777" w:rsidR="0048779C" w:rsidRPr="004319A5" w:rsidRDefault="0048779C" w:rsidP="00EA7C29">
            <w:pPr>
              <w:rPr>
                <w:rFonts w:cs="Arial"/>
                <w:sz w:val="22"/>
                <w:szCs w:val="22"/>
              </w:rPr>
            </w:pPr>
          </w:p>
        </w:tc>
        <w:tc>
          <w:tcPr>
            <w:tcW w:w="527" w:type="dxa"/>
          </w:tcPr>
          <w:p w14:paraId="215FA577" w14:textId="77777777" w:rsidR="0048779C" w:rsidRPr="004319A5" w:rsidRDefault="0048779C" w:rsidP="00EA7C29">
            <w:pPr>
              <w:rPr>
                <w:rFonts w:cs="Arial"/>
                <w:sz w:val="22"/>
                <w:szCs w:val="22"/>
              </w:rPr>
            </w:pPr>
          </w:p>
        </w:tc>
        <w:tc>
          <w:tcPr>
            <w:tcW w:w="527" w:type="dxa"/>
          </w:tcPr>
          <w:p w14:paraId="6D5B8CCF" w14:textId="77777777" w:rsidR="0048779C" w:rsidRPr="004319A5" w:rsidRDefault="0048779C" w:rsidP="00EA7C29">
            <w:pPr>
              <w:rPr>
                <w:rFonts w:cs="Arial"/>
                <w:sz w:val="22"/>
                <w:szCs w:val="22"/>
              </w:rPr>
            </w:pPr>
          </w:p>
        </w:tc>
        <w:tc>
          <w:tcPr>
            <w:tcW w:w="527" w:type="dxa"/>
          </w:tcPr>
          <w:p w14:paraId="6C35E572" w14:textId="77777777" w:rsidR="0048779C" w:rsidRPr="004319A5" w:rsidRDefault="0048779C" w:rsidP="00EA7C29">
            <w:pPr>
              <w:rPr>
                <w:rFonts w:cs="Arial"/>
                <w:sz w:val="22"/>
                <w:szCs w:val="22"/>
              </w:rPr>
            </w:pPr>
          </w:p>
        </w:tc>
        <w:tc>
          <w:tcPr>
            <w:tcW w:w="564" w:type="dxa"/>
          </w:tcPr>
          <w:p w14:paraId="6AB0372E" w14:textId="77777777" w:rsidR="0048779C" w:rsidRPr="004319A5" w:rsidRDefault="0048779C" w:rsidP="00EA7C29">
            <w:pPr>
              <w:rPr>
                <w:rFonts w:cs="Arial"/>
                <w:sz w:val="22"/>
                <w:szCs w:val="22"/>
              </w:rPr>
            </w:pPr>
            <w:r w:rsidRPr="004319A5">
              <w:rPr>
                <w:rFonts w:cs="Arial"/>
                <w:sz w:val="22"/>
                <w:szCs w:val="22"/>
              </w:rPr>
              <w:t>X</w:t>
            </w:r>
          </w:p>
        </w:tc>
        <w:tc>
          <w:tcPr>
            <w:tcW w:w="620" w:type="dxa"/>
          </w:tcPr>
          <w:p w14:paraId="0541C7CA" w14:textId="77777777" w:rsidR="0048779C" w:rsidRPr="004319A5" w:rsidRDefault="0048779C" w:rsidP="00EA7C29">
            <w:pPr>
              <w:rPr>
                <w:rFonts w:cs="Arial"/>
                <w:sz w:val="22"/>
                <w:szCs w:val="22"/>
              </w:rPr>
            </w:pPr>
          </w:p>
        </w:tc>
        <w:tc>
          <w:tcPr>
            <w:tcW w:w="635" w:type="dxa"/>
          </w:tcPr>
          <w:p w14:paraId="479A4F53" w14:textId="77777777" w:rsidR="0048779C" w:rsidRPr="004319A5" w:rsidRDefault="0048779C" w:rsidP="00EA7C29">
            <w:pPr>
              <w:rPr>
                <w:rFonts w:cs="Arial"/>
                <w:sz w:val="22"/>
                <w:szCs w:val="22"/>
              </w:rPr>
            </w:pPr>
            <w:r>
              <w:rPr>
                <w:rFonts w:cs="Arial"/>
                <w:sz w:val="22"/>
                <w:szCs w:val="22"/>
              </w:rPr>
              <w:t>X</w:t>
            </w:r>
          </w:p>
        </w:tc>
        <w:tc>
          <w:tcPr>
            <w:tcW w:w="613" w:type="dxa"/>
          </w:tcPr>
          <w:p w14:paraId="05E1ECD0" w14:textId="77777777" w:rsidR="0048779C" w:rsidRPr="004319A5" w:rsidRDefault="0048779C" w:rsidP="00EA7C29">
            <w:pPr>
              <w:rPr>
                <w:rFonts w:cs="Arial"/>
                <w:sz w:val="22"/>
                <w:szCs w:val="22"/>
              </w:rPr>
            </w:pPr>
          </w:p>
        </w:tc>
        <w:tc>
          <w:tcPr>
            <w:tcW w:w="613" w:type="dxa"/>
          </w:tcPr>
          <w:p w14:paraId="474689E1"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78245DEB" w14:textId="77777777" w:rsidR="0048779C" w:rsidRPr="004319A5" w:rsidRDefault="0048779C" w:rsidP="00EA7C29">
            <w:pPr>
              <w:rPr>
                <w:rFonts w:cs="Arial"/>
                <w:sz w:val="22"/>
                <w:szCs w:val="22"/>
              </w:rPr>
            </w:pPr>
          </w:p>
        </w:tc>
        <w:tc>
          <w:tcPr>
            <w:tcW w:w="613" w:type="dxa"/>
          </w:tcPr>
          <w:p w14:paraId="2633F0C4" w14:textId="77777777" w:rsidR="0048779C" w:rsidRPr="004319A5" w:rsidRDefault="0048779C" w:rsidP="00EA7C29">
            <w:pPr>
              <w:rPr>
                <w:rFonts w:cs="Arial"/>
                <w:sz w:val="22"/>
                <w:szCs w:val="22"/>
              </w:rPr>
            </w:pPr>
          </w:p>
        </w:tc>
        <w:tc>
          <w:tcPr>
            <w:tcW w:w="596" w:type="dxa"/>
          </w:tcPr>
          <w:p w14:paraId="31A8545D" w14:textId="77777777" w:rsidR="0048779C" w:rsidRPr="004319A5" w:rsidRDefault="0048779C" w:rsidP="00EA7C29">
            <w:pPr>
              <w:rPr>
                <w:rFonts w:cs="Arial"/>
                <w:sz w:val="22"/>
                <w:szCs w:val="22"/>
              </w:rPr>
            </w:pPr>
            <w:r>
              <w:rPr>
                <w:rFonts w:cs="Arial"/>
                <w:sz w:val="22"/>
                <w:szCs w:val="22"/>
              </w:rPr>
              <w:t>X</w:t>
            </w:r>
          </w:p>
        </w:tc>
        <w:tc>
          <w:tcPr>
            <w:tcW w:w="596" w:type="dxa"/>
          </w:tcPr>
          <w:p w14:paraId="21B9405D"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5AE6FBB0" w14:textId="77777777" w:rsidR="0048779C" w:rsidRPr="004319A5" w:rsidRDefault="0048779C" w:rsidP="00EA7C29">
            <w:pPr>
              <w:rPr>
                <w:rFonts w:cs="Arial"/>
                <w:sz w:val="22"/>
                <w:szCs w:val="22"/>
              </w:rPr>
            </w:pPr>
            <w:r>
              <w:rPr>
                <w:rFonts w:cs="Arial"/>
                <w:sz w:val="22"/>
                <w:szCs w:val="22"/>
              </w:rPr>
              <w:t>X</w:t>
            </w:r>
          </w:p>
        </w:tc>
        <w:tc>
          <w:tcPr>
            <w:tcW w:w="596" w:type="dxa"/>
          </w:tcPr>
          <w:p w14:paraId="6A5268D9" w14:textId="77777777" w:rsidR="0048779C" w:rsidRPr="004319A5" w:rsidRDefault="0048779C" w:rsidP="00EA7C29">
            <w:pPr>
              <w:rPr>
                <w:rFonts w:cs="Arial"/>
                <w:sz w:val="22"/>
                <w:szCs w:val="22"/>
              </w:rPr>
            </w:pPr>
            <w:r>
              <w:rPr>
                <w:rFonts w:cs="Arial"/>
                <w:sz w:val="22"/>
                <w:szCs w:val="22"/>
              </w:rPr>
              <w:t>X</w:t>
            </w:r>
          </w:p>
        </w:tc>
        <w:tc>
          <w:tcPr>
            <w:tcW w:w="596" w:type="dxa"/>
          </w:tcPr>
          <w:p w14:paraId="768D4BD5" w14:textId="77777777" w:rsidR="0048779C" w:rsidRDefault="0048779C" w:rsidP="00EA7C29">
            <w:pPr>
              <w:rPr>
                <w:rFonts w:cs="Arial"/>
                <w:sz w:val="22"/>
                <w:szCs w:val="22"/>
              </w:rPr>
            </w:pPr>
            <w:r>
              <w:rPr>
                <w:rFonts w:cs="Arial"/>
                <w:sz w:val="22"/>
                <w:szCs w:val="22"/>
              </w:rPr>
              <w:t>X</w:t>
            </w:r>
          </w:p>
        </w:tc>
      </w:tr>
      <w:tr w:rsidR="0048779C" w14:paraId="1F98E726" w14:textId="77777777" w:rsidTr="00EA7C29">
        <w:tc>
          <w:tcPr>
            <w:tcW w:w="1965" w:type="dxa"/>
          </w:tcPr>
          <w:p w14:paraId="7EF60FD6" w14:textId="77777777" w:rsidR="0048779C" w:rsidRPr="001D18A1" w:rsidRDefault="00D642AC" w:rsidP="00EA7C29">
            <w:pPr>
              <w:rPr>
                <w:rFonts w:cs="Arial"/>
                <w:sz w:val="22"/>
                <w:szCs w:val="22"/>
              </w:rPr>
            </w:pPr>
            <w:r w:rsidRPr="00D642AC">
              <w:rPr>
                <w:rFonts w:cs="Arial"/>
                <w:sz w:val="22"/>
                <w:szCs w:val="22"/>
              </w:rPr>
              <w:t>BFE0019</w:t>
            </w:r>
          </w:p>
        </w:tc>
        <w:tc>
          <w:tcPr>
            <w:tcW w:w="498" w:type="dxa"/>
          </w:tcPr>
          <w:p w14:paraId="40CA8146" w14:textId="77777777" w:rsidR="0048779C" w:rsidRPr="004319A5" w:rsidRDefault="0048779C" w:rsidP="00EA7C29">
            <w:pPr>
              <w:rPr>
                <w:rFonts w:cs="Arial"/>
                <w:sz w:val="22"/>
                <w:szCs w:val="22"/>
              </w:rPr>
            </w:pPr>
            <w:r w:rsidRPr="004319A5">
              <w:rPr>
                <w:rFonts w:cs="Arial"/>
                <w:sz w:val="22"/>
                <w:szCs w:val="22"/>
              </w:rPr>
              <w:t>X</w:t>
            </w:r>
          </w:p>
        </w:tc>
        <w:tc>
          <w:tcPr>
            <w:tcW w:w="502" w:type="dxa"/>
          </w:tcPr>
          <w:p w14:paraId="33CE3013"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081713FC"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78665E2B" w14:textId="77777777" w:rsidR="0048779C" w:rsidRPr="004319A5" w:rsidRDefault="0048779C" w:rsidP="00EA7C29">
            <w:pPr>
              <w:rPr>
                <w:rFonts w:cs="Arial"/>
                <w:sz w:val="22"/>
                <w:szCs w:val="22"/>
              </w:rPr>
            </w:pPr>
          </w:p>
        </w:tc>
        <w:tc>
          <w:tcPr>
            <w:tcW w:w="527" w:type="dxa"/>
          </w:tcPr>
          <w:p w14:paraId="0A379D99" w14:textId="77777777" w:rsidR="0048779C" w:rsidRPr="004319A5" w:rsidRDefault="0048779C" w:rsidP="00EA7C29">
            <w:pPr>
              <w:rPr>
                <w:rFonts w:cs="Arial"/>
                <w:sz w:val="22"/>
                <w:szCs w:val="22"/>
              </w:rPr>
            </w:pPr>
          </w:p>
        </w:tc>
        <w:tc>
          <w:tcPr>
            <w:tcW w:w="527" w:type="dxa"/>
          </w:tcPr>
          <w:p w14:paraId="12A5A15F" w14:textId="77777777" w:rsidR="0048779C" w:rsidRPr="004319A5" w:rsidRDefault="0048779C" w:rsidP="00EA7C29">
            <w:pPr>
              <w:rPr>
                <w:rFonts w:cs="Arial"/>
                <w:sz w:val="22"/>
                <w:szCs w:val="22"/>
              </w:rPr>
            </w:pPr>
          </w:p>
        </w:tc>
        <w:tc>
          <w:tcPr>
            <w:tcW w:w="527" w:type="dxa"/>
          </w:tcPr>
          <w:p w14:paraId="772C621F" w14:textId="77777777" w:rsidR="0048779C" w:rsidRPr="004319A5" w:rsidRDefault="0048779C" w:rsidP="00EA7C29">
            <w:pPr>
              <w:rPr>
                <w:rFonts w:cs="Arial"/>
                <w:sz w:val="22"/>
                <w:szCs w:val="22"/>
              </w:rPr>
            </w:pPr>
          </w:p>
        </w:tc>
        <w:tc>
          <w:tcPr>
            <w:tcW w:w="564" w:type="dxa"/>
          </w:tcPr>
          <w:p w14:paraId="7CBD2A55" w14:textId="77777777" w:rsidR="0048779C" w:rsidRPr="004319A5" w:rsidRDefault="0048779C" w:rsidP="00EA7C29">
            <w:pPr>
              <w:rPr>
                <w:rFonts w:cs="Arial"/>
                <w:sz w:val="22"/>
                <w:szCs w:val="22"/>
              </w:rPr>
            </w:pPr>
          </w:p>
        </w:tc>
        <w:tc>
          <w:tcPr>
            <w:tcW w:w="620" w:type="dxa"/>
          </w:tcPr>
          <w:p w14:paraId="000DEE74" w14:textId="77777777" w:rsidR="0048779C" w:rsidRPr="004319A5" w:rsidRDefault="0048779C" w:rsidP="00EA7C29">
            <w:pPr>
              <w:rPr>
                <w:rFonts w:cs="Arial"/>
                <w:sz w:val="22"/>
                <w:szCs w:val="22"/>
              </w:rPr>
            </w:pPr>
          </w:p>
        </w:tc>
        <w:tc>
          <w:tcPr>
            <w:tcW w:w="635" w:type="dxa"/>
          </w:tcPr>
          <w:p w14:paraId="31817716"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4EC26182" w14:textId="77777777" w:rsidR="0048779C" w:rsidRPr="004319A5" w:rsidRDefault="0048779C" w:rsidP="00EA7C29">
            <w:pPr>
              <w:rPr>
                <w:rFonts w:cs="Arial"/>
                <w:sz w:val="22"/>
                <w:szCs w:val="22"/>
              </w:rPr>
            </w:pPr>
          </w:p>
        </w:tc>
        <w:tc>
          <w:tcPr>
            <w:tcW w:w="613" w:type="dxa"/>
          </w:tcPr>
          <w:p w14:paraId="12238987" w14:textId="77777777" w:rsidR="0048779C" w:rsidRPr="004319A5" w:rsidRDefault="0048779C" w:rsidP="00EA7C29">
            <w:pPr>
              <w:rPr>
                <w:rFonts w:cs="Arial"/>
                <w:sz w:val="22"/>
                <w:szCs w:val="22"/>
              </w:rPr>
            </w:pPr>
          </w:p>
        </w:tc>
        <w:tc>
          <w:tcPr>
            <w:tcW w:w="613" w:type="dxa"/>
          </w:tcPr>
          <w:p w14:paraId="785FB696"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0AECA1B1" w14:textId="77777777" w:rsidR="0048779C" w:rsidRPr="004319A5" w:rsidRDefault="0048779C" w:rsidP="00EA7C29">
            <w:pPr>
              <w:rPr>
                <w:rFonts w:cs="Arial"/>
                <w:sz w:val="22"/>
                <w:szCs w:val="22"/>
              </w:rPr>
            </w:pPr>
          </w:p>
        </w:tc>
        <w:tc>
          <w:tcPr>
            <w:tcW w:w="596" w:type="dxa"/>
          </w:tcPr>
          <w:p w14:paraId="3303A6E5" w14:textId="77777777" w:rsidR="0048779C" w:rsidRPr="004319A5" w:rsidRDefault="0048779C" w:rsidP="00EA7C29">
            <w:pPr>
              <w:rPr>
                <w:rFonts w:cs="Arial"/>
                <w:sz w:val="22"/>
                <w:szCs w:val="22"/>
              </w:rPr>
            </w:pPr>
          </w:p>
        </w:tc>
        <w:tc>
          <w:tcPr>
            <w:tcW w:w="596" w:type="dxa"/>
          </w:tcPr>
          <w:p w14:paraId="2E265D62"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10D9494D" w14:textId="77777777" w:rsidR="0048779C" w:rsidRPr="004319A5" w:rsidRDefault="0048779C" w:rsidP="00EA7C29">
            <w:pPr>
              <w:rPr>
                <w:rFonts w:cs="Arial"/>
                <w:sz w:val="22"/>
                <w:szCs w:val="22"/>
              </w:rPr>
            </w:pPr>
          </w:p>
        </w:tc>
        <w:tc>
          <w:tcPr>
            <w:tcW w:w="596" w:type="dxa"/>
          </w:tcPr>
          <w:p w14:paraId="7ADDDA7F" w14:textId="77777777" w:rsidR="0048779C" w:rsidRPr="004319A5" w:rsidRDefault="0048779C" w:rsidP="00EA7C29">
            <w:pPr>
              <w:rPr>
                <w:rFonts w:cs="Arial"/>
                <w:sz w:val="22"/>
                <w:szCs w:val="22"/>
              </w:rPr>
            </w:pPr>
          </w:p>
        </w:tc>
        <w:tc>
          <w:tcPr>
            <w:tcW w:w="596" w:type="dxa"/>
          </w:tcPr>
          <w:p w14:paraId="2C143DF0" w14:textId="77777777" w:rsidR="0048779C" w:rsidRPr="004319A5" w:rsidRDefault="0048779C" w:rsidP="00EA7C29">
            <w:pPr>
              <w:rPr>
                <w:rFonts w:cs="Arial"/>
                <w:sz w:val="22"/>
                <w:szCs w:val="22"/>
              </w:rPr>
            </w:pPr>
            <w:r>
              <w:rPr>
                <w:rFonts w:cs="Arial"/>
                <w:sz w:val="22"/>
                <w:szCs w:val="22"/>
              </w:rPr>
              <w:t>X</w:t>
            </w:r>
          </w:p>
        </w:tc>
      </w:tr>
      <w:tr w:rsidR="0048779C" w14:paraId="54E2D746" w14:textId="77777777" w:rsidTr="00EA7C29">
        <w:tc>
          <w:tcPr>
            <w:tcW w:w="1965" w:type="dxa"/>
          </w:tcPr>
          <w:p w14:paraId="47E850CE" w14:textId="77777777" w:rsidR="0048779C" w:rsidRPr="001D18A1" w:rsidRDefault="00D642AC" w:rsidP="00EA7C29">
            <w:pPr>
              <w:rPr>
                <w:rFonts w:cs="Arial"/>
                <w:sz w:val="22"/>
                <w:szCs w:val="22"/>
              </w:rPr>
            </w:pPr>
            <w:r w:rsidRPr="00D642AC">
              <w:rPr>
                <w:rFonts w:cs="Arial"/>
                <w:sz w:val="22"/>
                <w:szCs w:val="22"/>
              </w:rPr>
              <w:t>BFE0020</w:t>
            </w:r>
          </w:p>
        </w:tc>
        <w:tc>
          <w:tcPr>
            <w:tcW w:w="498" w:type="dxa"/>
          </w:tcPr>
          <w:p w14:paraId="3670CAEC" w14:textId="77777777" w:rsidR="0048779C" w:rsidRPr="004319A5" w:rsidRDefault="0048779C" w:rsidP="00EA7C29">
            <w:pPr>
              <w:rPr>
                <w:rFonts w:cs="Arial"/>
                <w:sz w:val="22"/>
                <w:szCs w:val="22"/>
              </w:rPr>
            </w:pPr>
            <w:r w:rsidRPr="004319A5">
              <w:rPr>
                <w:rFonts w:cs="Arial"/>
                <w:sz w:val="22"/>
                <w:szCs w:val="22"/>
              </w:rPr>
              <w:t>X</w:t>
            </w:r>
          </w:p>
        </w:tc>
        <w:tc>
          <w:tcPr>
            <w:tcW w:w="502" w:type="dxa"/>
          </w:tcPr>
          <w:p w14:paraId="2025A2A4"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5EDD3E6D"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68B0B50F" w14:textId="77777777" w:rsidR="0048779C" w:rsidRPr="004319A5" w:rsidRDefault="0048779C" w:rsidP="00EA7C29">
            <w:pPr>
              <w:rPr>
                <w:rFonts w:cs="Arial"/>
                <w:sz w:val="22"/>
                <w:szCs w:val="22"/>
              </w:rPr>
            </w:pPr>
          </w:p>
        </w:tc>
        <w:tc>
          <w:tcPr>
            <w:tcW w:w="527" w:type="dxa"/>
          </w:tcPr>
          <w:p w14:paraId="5E1EFC01" w14:textId="77777777" w:rsidR="0048779C" w:rsidRPr="004319A5" w:rsidRDefault="0048779C" w:rsidP="00EA7C29">
            <w:pPr>
              <w:rPr>
                <w:rFonts w:cs="Arial"/>
                <w:sz w:val="22"/>
                <w:szCs w:val="22"/>
              </w:rPr>
            </w:pPr>
          </w:p>
        </w:tc>
        <w:tc>
          <w:tcPr>
            <w:tcW w:w="527" w:type="dxa"/>
          </w:tcPr>
          <w:p w14:paraId="65B6A05B" w14:textId="77777777" w:rsidR="0048779C" w:rsidRPr="004319A5" w:rsidRDefault="0048779C" w:rsidP="00EA7C29">
            <w:pPr>
              <w:rPr>
                <w:rFonts w:cs="Arial"/>
                <w:sz w:val="22"/>
                <w:szCs w:val="22"/>
              </w:rPr>
            </w:pPr>
          </w:p>
        </w:tc>
        <w:tc>
          <w:tcPr>
            <w:tcW w:w="527" w:type="dxa"/>
          </w:tcPr>
          <w:p w14:paraId="2A32B5C7" w14:textId="77777777" w:rsidR="0048779C" w:rsidRPr="004319A5" w:rsidRDefault="0048779C" w:rsidP="00EA7C29">
            <w:pPr>
              <w:rPr>
                <w:rFonts w:cs="Arial"/>
                <w:sz w:val="22"/>
                <w:szCs w:val="22"/>
              </w:rPr>
            </w:pPr>
          </w:p>
        </w:tc>
        <w:tc>
          <w:tcPr>
            <w:tcW w:w="564" w:type="dxa"/>
          </w:tcPr>
          <w:p w14:paraId="76744A4A" w14:textId="77777777" w:rsidR="0048779C" w:rsidRPr="004319A5" w:rsidRDefault="0048779C" w:rsidP="00EA7C29">
            <w:pPr>
              <w:rPr>
                <w:rFonts w:cs="Arial"/>
                <w:sz w:val="22"/>
                <w:szCs w:val="22"/>
              </w:rPr>
            </w:pPr>
          </w:p>
        </w:tc>
        <w:tc>
          <w:tcPr>
            <w:tcW w:w="620" w:type="dxa"/>
          </w:tcPr>
          <w:p w14:paraId="6652DF28" w14:textId="77777777" w:rsidR="0048779C" w:rsidRPr="004319A5" w:rsidRDefault="0048779C" w:rsidP="00EA7C29">
            <w:pPr>
              <w:rPr>
                <w:rFonts w:cs="Arial"/>
                <w:sz w:val="22"/>
                <w:szCs w:val="22"/>
              </w:rPr>
            </w:pPr>
          </w:p>
        </w:tc>
        <w:tc>
          <w:tcPr>
            <w:tcW w:w="635" w:type="dxa"/>
          </w:tcPr>
          <w:p w14:paraId="1447FF7D"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29211EDA" w14:textId="77777777" w:rsidR="0048779C" w:rsidRPr="004319A5" w:rsidRDefault="0048779C" w:rsidP="00EA7C29">
            <w:pPr>
              <w:rPr>
                <w:rFonts w:cs="Arial"/>
                <w:sz w:val="22"/>
                <w:szCs w:val="22"/>
              </w:rPr>
            </w:pPr>
          </w:p>
        </w:tc>
        <w:tc>
          <w:tcPr>
            <w:tcW w:w="613" w:type="dxa"/>
          </w:tcPr>
          <w:p w14:paraId="76A94CC3" w14:textId="77777777" w:rsidR="0048779C" w:rsidRPr="004319A5" w:rsidRDefault="0048779C" w:rsidP="00EA7C29">
            <w:pPr>
              <w:rPr>
                <w:rFonts w:cs="Arial"/>
                <w:sz w:val="22"/>
                <w:szCs w:val="22"/>
              </w:rPr>
            </w:pPr>
          </w:p>
        </w:tc>
        <w:tc>
          <w:tcPr>
            <w:tcW w:w="613" w:type="dxa"/>
          </w:tcPr>
          <w:p w14:paraId="57F2BE30"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16772044" w14:textId="77777777" w:rsidR="0048779C" w:rsidRPr="004319A5" w:rsidRDefault="0048779C" w:rsidP="00EA7C29">
            <w:pPr>
              <w:rPr>
                <w:rFonts w:cs="Arial"/>
                <w:sz w:val="22"/>
                <w:szCs w:val="22"/>
              </w:rPr>
            </w:pPr>
          </w:p>
        </w:tc>
        <w:tc>
          <w:tcPr>
            <w:tcW w:w="596" w:type="dxa"/>
          </w:tcPr>
          <w:p w14:paraId="731D8899" w14:textId="77777777" w:rsidR="0048779C" w:rsidRPr="004319A5" w:rsidRDefault="0048779C" w:rsidP="00EA7C29">
            <w:pPr>
              <w:rPr>
                <w:rFonts w:cs="Arial"/>
                <w:sz w:val="22"/>
                <w:szCs w:val="22"/>
              </w:rPr>
            </w:pPr>
          </w:p>
        </w:tc>
        <w:tc>
          <w:tcPr>
            <w:tcW w:w="596" w:type="dxa"/>
          </w:tcPr>
          <w:p w14:paraId="4F0E42C1"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7123B29D" w14:textId="77777777" w:rsidR="0048779C" w:rsidRPr="004319A5" w:rsidRDefault="0048779C" w:rsidP="00EA7C29">
            <w:pPr>
              <w:rPr>
                <w:rFonts w:cs="Arial"/>
                <w:sz w:val="22"/>
                <w:szCs w:val="22"/>
              </w:rPr>
            </w:pPr>
          </w:p>
        </w:tc>
        <w:tc>
          <w:tcPr>
            <w:tcW w:w="596" w:type="dxa"/>
          </w:tcPr>
          <w:p w14:paraId="01881C56" w14:textId="77777777" w:rsidR="0048779C" w:rsidRPr="004319A5" w:rsidRDefault="0048779C" w:rsidP="00EA7C29">
            <w:pPr>
              <w:rPr>
                <w:rFonts w:cs="Arial"/>
                <w:sz w:val="22"/>
                <w:szCs w:val="22"/>
              </w:rPr>
            </w:pPr>
          </w:p>
        </w:tc>
        <w:tc>
          <w:tcPr>
            <w:tcW w:w="596" w:type="dxa"/>
          </w:tcPr>
          <w:p w14:paraId="5DB3C6EA" w14:textId="77777777" w:rsidR="0048779C" w:rsidRPr="004319A5" w:rsidRDefault="0048779C" w:rsidP="00EA7C29">
            <w:pPr>
              <w:rPr>
                <w:rFonts w:cs="Arial"/>
                <w:sz w:val="22"/>
                <w:szCs w:val="22"/>
              </w:rPr>
            </w:pPr>
            <w:r>
              <w:rPr>
                <w:rFonts w:cs="Arial"/>
                <w:sz w:val="22"/>
                <w:szCs w:val="22"/>
              </w:rPr>
              <w:t>X</w:t>
            </w:r>
          </w:p>
        </w:tc>
      </w:tr>
      <w:tr w:rsidR="0048779C" w14:paraId="16D5BA95" w14:textId="77777777" w:rsidTr="00EA7C29">
        <w:tc>
          <w:tcPr>
            <w:tcW w:w="1965" w:type="dxa"/>
          </w:tcPr>
          <w:p w14:paraId="1D697CB0" w14:textId="77777777" w:rsidR="0048779C" w:rsidRPr="001D18A1" w:rsidRDefault="00956279" w:rsidP="00EA7C29">
            <w:pPr>
              <w:rPr>
                <w:rFonts w:cs="Arial"/>
                <w:sz w:val="22"/>
                <w:szCs w:val="22"/>
              </w:rPr>
            </w:pPr>
            <w:r w:rsidRPr="00956279">
              <w:rPr>
                <w:rFonts w:cs="Arial"/>
                <w:sz w:val="22"/>
                <w:szCs w:val="22"/>
              </w:rPr>
              <w:t>BFE0022</w:t>
            </w:r>
          </w:p>
        </w:tc>
        <w:tc>
          <w:tcPr>
            <w:tcW w:w="498" w:type="dxa"/>
          </w:tcPr>
          <w:p w14:paraId="72E120C2" w14:textId="77777777" w:rsidR="0048779C" w:rsidRPr="004319A5" w:rsidRDefault="0048779C" w:rsidP="00EA7C29">
            <w:pPr>
              <w:rPr>
                <w:rFonts w:cs="Arial"/>
                <w:sz w:val="22"/>
                <w:szCs w:val="22"/>
              </w:rPr>
            </w:pPr>
          </w:p>
        </w:tc>
        <w:tc>
          <w:tcPr>
            <w:tcW w:w="502" w:type="dxa"/>
          </w:tcPr>
          <w:p w14:paraId="41B2B4DA"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7FD0EB21" w14:textId="77777777" w:rsidR="0048779C" w:rsidRPr="004319A5" w:rsidRDefault="0048779C" w:rsidP="00EA7C29">
            <w:pPr>
              <w:rPr>
                <w:rFonts w:cs="Arial"/>
                <w:sz w:val="22"/>
                <w:szCs w:val="22"/>
              </w:rPr>
            </w:pPr>
          </w:p>
        </w:tc>
        <w:tc>
          <w:tcPr>
            <w:tcW w:w="528" w:type="dxa"/>
          </w:tcPr>
          <w:p w14:paraId="0CD94C53"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0751BF08" w14:textId="77777777" w:rsidR="0048779C" w:rsidRPr="004319A5" w:rsidRDefault="0048779C" w:rsidP="00EA7C29">
            <w:pPr>
              <w:rPr>
                <w:rFonts w:cs="Arial"/>
                <w:sz w:val="22"/>
                <w:szCs w:val="22"/>
              </w:rPr>
            </w:pPr>
          </w:p>
        </w:tc>
        <w:tc>
          <w:tcPr>
            <w:tcW w:w="527" w:type="dxa"/>
          </w:tcPr>
          <w:p w14:paraId="661A5631"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1B699029" w14:textId="77777777" w:rsidR="0048779C" w:rsidRPr="004319A5" w:rsidRDefault="0048779C" w:rsidP="00EA7C29">
            <w:pPr>
              <w:rPr>
                <w:rFonts w:cs="Arial"/>
                <w:sz w:val="22"/>
                <w:szCs w:val="22"/>
              </w:rPr>
            </w:pPr>
            <w:r w:rsidRPr="004319A5">
              <w:rPr>
                <w:rFonts w:cs="Arial"/>
                <w:sz w:val="22"/>
                <w:szCs w:val="22"/>
              </w:rPr>
              <w:t>X</w:t>
            </w:r>
          </w:p>
        </w:tc>
        <w:tc>
          <w:tcPr>
            <w:tcW w:w="564" w:type="dxa"/>
          </w:tcPr>
          <w:p w14:paraId="3BCC4020" w14:textId="77777777" w:rsidR="0048779C" w:rsidRPr="004319A5" w:rsidRDefault="0048779C" w:rsidP="00EA7C29">
            <w:pPr>
              <w:rPr>
                <w:rFonts w:cs="Arial"/>
                <w:sz w:val="22"/>
                <w:szCs w:val="22"/>
              </w:rPr>
            </w:pPr>
          </w:p>
        </w:tc>
        <w:tc>
          <w:tcPr>
            <w:tcW w:w="620" w:type="dxa"/>
          </w:tcPr>
          <w:p w14:paraId="25C4CD30" w14:textId="77777777" w:rsidR="0048779C" w:rsidRPr="004319A5" w:rsidRDefault="0048779C" w:rsidP="00EA7C29">
            <w:pPr>
              <w:rPr>
                <w:rFonts w:cs="Arial"/>
                <w:sz w:val="22"/>
                <w:szCs w:val="22"/>
              </w:rPr>
            </w:pPr>
          </w:p>
        </w:tc>
        <w:tc>
          <w:tcPr>
            <w:tcW w:w="635" w:type="dxa"/>
          </w:tcPr>
          <w:p w14:paraId="0A0081CF"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50808DBB" w14:textId="77777777" w:rsidR="0048779C" w:rsidRPr="004319A5" w:rsidRDefault="0048779C" w:rsidP="00EA7C29">
            <w:pPr>
              <w:rPr>
                <w:rFonts w:cs="Arial"/>
                <w:sz w:val="22"/>
                <w:szCs w:val="22"/>
              </w:rPr>
            </w:pPr>
          </w:p>
        </w:tc>
        <w:tc>
          <w:tcPr>
            <w:tcW w:w="613" w:type="dxa"/>
          </w:tcPr>
          <w:p w14:paraId="6ECA2D3A" w14:textId="77777777" w:rsidR="0048779C" w:rsidRPr="004319A5" w:rsidRDefault="0048779C" w:rsidP="00EA7C29">
            <w:pPr>
              <w:rPr>
                <w:rFonts w:cs="Arial"/>
                <w:sz w:val="22"/>
                <w:szCs w:val="22"/>
              </w:rPr>
            </w:pPr>
          </w:p>
        </w:tc>
        <w:tc>
          <w:tcPr>
            <w:tcW w:w="613" w:type="dxa"/>
          </w:tcPr>
          <w:p w14:paraId="5D35F24B"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799D1A8F" w14:textId="77777777" w:rsidR="0048779C" w:rsidRPr="004319A5" w:rsidRDefault="0048779C" w:rsidP="00EA7C29">
            <w:pPr>
              <w:rPr>
                <w:rFonts w:cs="Arial"/>
                <w:sz w:val="22"/>
                <w:szCs w:val="22"/>
              </w:rPr>
            </w:pPr>
          </w:p>
        </w:tc>
        <w:tc>
          <w:tcPr>
            <w:tcW w:w="596" w:type="dxa"/>
          </w:tcPr>
          <w:p w14:paraId="1B10CEB2" w14:textId="77777777" w:rsidR="0048779C" w:rsidRPr="004319A5" w:rsidRDefault="0048779C" w:rsidP="00EA7C29">
            <w:pPr>
              <w:rPr>
                <w:rFonts w:cs="Arial"/>
                <w:sz w:val="22"/>
                <w:szCs w:val="22"/>
              </w:rPr>
            </w:pPr>
          </w:p>
        </w:tc>
        <w:tc>
          <w:tcPr>
            <w:tcW w:w="596" w:type="dxa"/>
          </w:tcPr>
          <w:p w14:paraId="6ED6481F"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2D99B5B7" w14:textId="77777777" w:rsidR="0048779C" w:rsidRPr="004319A5" w:rsidRDefault="0048779C" w:rsidP="00EA7C29">
            <w:pPr>
              <w:rPr>
                <w:rFonts w:cs="Arial"/>
                <w:sz w:val="22"/>
                <w:szCs w:val="22"/>
              </w:rPr>
            </w:pPr>
          </w:p>
        </w:tc>
        <w:tc>
          <w:tcPr>
            <w:tcW w:w="596" w:type="dxa"/>
          </w:tcPr>
          <w:p w14:paraId="7CDCE90C" w14:textId="77777777" w:rsidR="0048779C" w:rsidRPr="004319A5" w:rsidRDefault="0048779C" w:rsidP="00EA7C29">
            <w:pPr>
              <w:rPr>
                <w:rFonts w:cs="Arial"/>
                <w:sz w:val="22"/>
                <w:szCs w:val="22"/>
              </w:rPr>
            </w:pPr>
          </w:p>
        </w:tc>
        <w:tc>
          <w:tcPr>
            <w:tcW w:w="596" w:type="dxa"/>
          </w:tcPr>
          <w:p w14:paraId="41E55AB5" w14:textId="77777777" w:rsidR="0048779C" w:rsidRPr="004319A5" w:rsidRDefault="0048779C" w:rsidP="00EA7C29">
            <w:pPr>
              <w:rPr>
                <w:rFonts w:cs="Arial"/>
                <w:sz w:val="22"/>
                <w:szCs w:val="22"/>
              </w:rPr>
            </w:pPr>
          </w:p>
        </w:tc>
      </w:tr>
      <w:tr w:rsidR="0048779C" w14:paraId="7CF97F48" w14:textId="77777777" w:rsidTr="00EA7C29">
        <w:tc>
          <w:tcPr>
            <w:tcW w:w="1965" w:type="dxa"/>
          </w:tcPr>
          <w:p w14:paraId="20639E07" w14:textId="77777777" w:rsidR="0048779C" w:rsidRDefault="0048779C" w:rsidP="00EA7C29">
            <w:pPr>
              <w:rPr>
                <w:rFonts w:cs="Arial"/>
                <w:b/>
                <w:sz w:val="22"/>
                <w:szCs w:val="22"/>
              </w:rPr>
            </w:pPr>
          </w:p>
        </w:tc>
        <w:tc>
          <w:tcPr>
            <w:tcW w:w="498" w:type="dxa"/>
          </w:tcPr>
          <w:p w14:paraId="28B2395A" w14:textId="77777777" w:rsidR="0048779C" w:rsidRPr="004319A5" w:rsidRDefault="0048779C" w:rsidP="00EA7C29">
            <w:pPr>
              <w:rPr>
                <w:rFonts w:cs="Arial"/>
                <w:sz w:val="22"/>
                <w:szCs w:val="22"/>
              </w:rPr>
            </w:pPr>
          </w:p>
        </w:tc>
        <w:tc>
          <w:tcPr>
            <w:tcW w:w="502" w:type="dxa"/>
          </w:tcPr>
          <w:p w14:paraId="584EFE1F" w14:textId="77777777" w:rsidR="0048779C" w:rsidRPr="004319A5" w:rsidRDefault="0048779C" w:rsidP="00EA7C29">
            <w:pPr>
              <w:rPr>
                <w:rFonts w:cs="Arial"/>
                <w:sz w:val="22"/>
                <w:szCs w:val="22"/>
              </w:rPr>
            </w:pPr>
          </w:p>
        </w:tc>
        <w:tc>
          <w:tcPr>
            <w:tcW w:w="528" w:type="dxa"/>
          </w:tcPr>
          <w:p w14:paraId="6977CF97" w14:textId="77777777" w:rsidR="0048779C" w:rsidRPr="004319A5" w:rsidRDefault="0048779C" w:rsidP="00EA7C29">
            <w:pPr>
              <w:rPr>
                <w:rFonts w:cs="Arial"/>
                <w:sz w:val="22"/>
                <w:szCs w:val="22"/>
              </w:rPr>
            </w:pPr>
          </w:p>
        </w:tc>
        <w:tc>
          <w:tcPr>
            <w:tcW w:w="528" w:type="dxa"/>
          </w:tcPr>
          <w:p w14:paraId="3463B603" w14:textId="77777777" w:rsidR="0048779C" w:rsidRPr="004319A5" w:rsidRDefault="0048779C" w:rsidP="00EA7C29">
            <w:pPr>
              <w:rPr>
                <w:rFonts w:cs="Arial"/>
                <w:sz w:val="22"/>
                <w:szCs w:val="22"/>
              </w:rPr>
            </w:pPr>
          </w:p>
        </w:tc>
        <w:tc>
          <w:tcPr>
            <w:tcW w:w="527" w:type="dxa"/>
          </w:tcPr>
          <w:p w14:paraId="704A68FA" w14:textId="77777777" w:rsidR="0048779C" w:rsidRPr="004319A5" w:rsidRDefault="0048779C" w:rsidP="00EA7C29">
            <w:pPr>
              <w:rPr>
                <w:rFonts w:cs="Arial"/>
                <w:sz w:val="22"/>
                <w:szCs w:val="22"/>
              </w:rPr>
            </w:pPr>
          </w:p>
        </w:tc>
        <w:tc>
          <w:tcPr>
            <w:tcW w:w="527" w:type="dxa"/>
          </w:tcPr>
          <w:p w14:paraId="71AA417E" w14:textId="77777777" w:rsidR="0048779C" w:rsidRPr="004319A5" w:rsidRDefault="0048779C" w:rsidP="00EA7C29">
            <w:pPr>
              <w:rPr>
                <w:rFonts w:cs="Arial"/>
                <w:sz w:val="22"/>
                <w:szCs w:val="22"/>
              </w:rPr>
            </w:pPr>
          </w:p>
        </w:tc>
        <w:tc>
          <w:tcPr>
            <w:tcW w:w="527" w:type="dxa"/>
          </w:tcPr>
          <w:p w14:paraId="2B9F7696" w14:textId="77777777" w:rsidR="0048779C" w:rsidRPr="004319A5" w:rsidRDefault="0048779C" w:rsidP="00EA7C29">
            <w:pPr>
              <w:rPr>
                <w:rFonts w:cs="Arial"/>
                <w:sz w:val="22"/>
                <w:szCs w:val="22"/>
              </w:rPr>
            </w:pPr>
          </w:p>
        </w:tc>
        <w:tc>
          <w:tcPr>
            <w:tcW w:w="564" w:type="dxa"/>
          </w:tcPr>
          <w:p w14:paraId="1F951D0E" w14:textId="77777777" w:rsidR="0048779C" w:rsidRPr="004319A5" w:rsidRDefault="0048779C" w:rsidP="00EA7C29">
            <w:pPr>
              <w:rPr>
                <w:rFonts w:cs="Arial"/>
                <w:sz w:val="22"/>
                <w:szCs w:val="22"/>
              </w:rPr>
            </w:pPr>
          </w:p>
        </w:tc>
        <w:tc>
          <w:tcPr>
            <w:tcW w:w="620" w:type="dxa"/>
          </w:tcPr>
          <w:p w14:paraId="36885D48" w14:textId="77777777" w:rsidR="0048779C" w:rsidRPr="004319A5" w:rsidRDefault="0048779C" w:rsidP="00EA7C29">
            <w:pPr>
              <w:rPr>
                <w:rFonts w:cs="Arial"/>
                <w:sz w:val="22"/>
                <w:szCs w:val="22"/>
              </w:rPr>
            </w:pPr>
          </w:p>
        </w:tc>
        <w:tc>
          <w:tcPr>
            <w:tcW w:w="635" w:type="dxa"/>
          </w:tcPr>
          <w:p w14:paraId="286F59AA" w14:textId="77777777" w:rsidR="0048779C" w:rsidRPr="004319A5" w:rsidRDefault="0048779C" w:rsidP="00EA7C29">
            <w:pPr>
              <w:rPr>
                <w:rFonts w:cs="Arial"/>
                <w:sz w:val="22"/>
                <w:szCs w:val="22"/>
              </w:rPr>
            </w:pPr>
          </w:p>
        </w:tc>
        <w:tc>
          <w:tcPr>
            <w:tcW w:w="613" w:type="dxa"/>
          </w:tcPr>
          <w:p w14:paraId="52CFA5AC" w14:textId="77777777" w:rsidR="0048779C" w:rsidRPr="004319A5" w:rsidRDefault="0048779C" w:rsidP="00EA7C29">
            <w:pPr>
              <w:rPr>
                <w:rFonts w:cs="Arial"/>
                <w:sz w:val="22"/>
                <w:szCs w:val="22"/>
              </w:rPr>
            </w:pPr>
          </w:p>
        </w:tc>
        <w:tc>
          <w:tcPr>
            <w:tcW w:w="613" w:type="dxa"/>
          </w:tcPr>
          <w:p w14:paraId="0313AC4D" w14:textId="77777777" w:rsidR="0048779C" w:rsidRPr="004319A5" w:rsidRDefault="0048779C" w:rsidP="00EA7C29">
            <w:pPr>
              <w:rPr>
                <w:rFonts w:cs="Arial"/>
                <w:sz w:val="22"/>
                <w:szCs w:val="22"/>
              </w:rPr>
            </w:pPr>
          </w:p>
        </w:tc>
        <w:tc>
          <w:tcPr>
            <w:tcW w:w="613" w:type="dxa"/>
          </w:tcPr>
          <w:p w14:paraId="24C5C045" w14:textId="77777777" w:rsidR="0048779C" w:rsidRPr="004319A5" w:rsidRDefault="0048779C" w:rsidP="00EA7C29">
            <w:pPr>
              <w:rPr>
                <w:rFonts w:cs="Arial"/>
                <w:sz w:val="22"/>
                <w:szCs w:val="22"/>
              </w:rPr>
            </w:pPr>
          </w:p>
        </w:tc>
        <w:tc>
          <w:tcPr>
            <w:tcW w:w="613" w:type="dxa"/>
          </w:tcPr>
          <w:p w14:paraId="516DD6AF" w14:textId="77777777" w:rsidR="0048779C" w:rsidRPr="004319A5" w:rsidRDefault="0048779C" w:rsidP="00EA7C29">
            <w:pPr>
              <w:rPr>
                <w:rFonts w:cs="Arial"/>
                <w:sz w:val="22"/>
                <w:szCs w:val="22"/>
              </w:rPr>
            </w:pPr>
          </w:p>
        </w:tc>
        <w:tc>
          <w:tcPr>
            <w:tcW w:w="596" w:type="dxa"/>
          </w:tcPr>
          <w:p w14:paraId="7DD1CA37" w14:textId="77777777" w:rsidR="0048779C" w:rsidRPr="004319A5" w:rsidRDefault="0048779C" w:rsidP="00EA7C29">
            <w:pPr>
              <w:rPr>
                <w:rFonts w:cs="Arial"/>
                <w:sz w:val="22"/>
                <w:szCs w:val="22"/>
              </w:rPr>
            </w:pPr>
          </w:p>
        </w:tc>
        <w:tc>
          <w:tcPr>
            <w:tcW w:w="596" w:type="dxa"/>
          </w:tcPr>
          <w:p w14:paraId="7447AD98" w14:textId="77777777" w:rsidR="0048779C" w:rsidRPr="004319A5" w:rsidRDefault="0048779C" w:rsidP="00EA7C29">
            <w:pPr>
              <w:rPr>
                <w:rFonts w:cs="Arial"/>
                <w:sz w:val="22"/>
                <w:szCs w:val="22"/>
              </w:rPr>
            </w:pPr>
          </w:p>
        </w:tc>
        <w:tc>
          <w:tcPr>
            <w:tcW w:w="596" w:type="dxa"/>
          </w:tcPr>
          <w:p w14:paraId="7CDB85BE" w14:textId="77777777" w:rsidR="0048779C" w:rsidRPr="004319A5" w:rsidRDefault="0048779C" w:rsidP="00EA7C29">
            <w:pPr>
              <w:rPr>
                <w:rFonts w:cs="Arial"/>
                <w:sz w:val="22"/>
                <w:szCs w:val="22"/>
              </w:rPr>
            </w:pPr>
          </w:p>
        </w:tc>
        <w:tc>
          <w:tcPr>
            <w:tcW w:w="596" w:type="dxa"/>
          </w:tcPr>
          <w:p w14:paraId="0CA6CF06" w14:textId="77777777" w:rsidR="0048779C" w:rsidRPr="004319A5" w:rsidRDefault="0048779C" w:rsidP="00EA7C29">
            <w:pPr>
              <w:rPr>
                <w:rFonts w:cs="Arial"/>
                <w:sz w:val="22"/>
                <w:szCs w:val="22"/>
              </w:rPr>
            </w:pPr>
          </w:p>
        </w:tc>
        <w:tc>
          <w:tcPr>
            <w:tcW w:w="596" w:type="dxa"/>
          </w:tcPr>
          <w:p w14:paraId="7660DC8A" w14:textId="77777777" w:rsidR="0048779C" w:rsidRPr="004319A5" w:rsidRDefault="0048779C" w:rsidP="00EA7C29">
            <w:pPr>
              <w:rPr>
                <w:rFonts w:cs="Arial"/>
                <w:sz w:val="22"/>
                <w:szCs w:val="22"/>
              </w:rPr>
            </w:pPr>
          </w:p>
        </w:tc>
      </w:tr>
      <w:tr w:rsidR="0048779C" w14:paraId="405E351F" w14:textId="77777777" w:rsidTr="00EA7C29">
        <w:tc>
          <w:tcPr>
            <w:tcW w:w="1965" w:type="dxa"/>
          </w:tcPr>
          <w:p w14:paraId="0A94F5C1" w14:textId="77777777" w:rsidR="0048779C" w:rsidRPr="001D18A1" w:rsidRDefault="0048779C" w:rsidP="00EA7C29">
            <w:pPr>
              <w:rPr>
                <w:rFonts w:cs="Arial"/>
                <w:b/>
                <w:sz w:val="22"/>
                <w:szCs w:val="22"/>
              </w:rPr>
            </w:pPr>
            <w:r w:rsidRPr="001D18A1">
              <w:rPr>
                <w:rFonts w:cs="Arial"/>
                <w:b/>
                <w:sz w:val="22"/>
                <w:szCs w:val="22"/>
              </w:rPr>
              <w:t>Year 2</w:t>
            </w:r>
          </w:p>
        </w:tc>
        <w:tc>
          <w:tcPr>
            <w:tcW w:w="498" w:type="dxa"/>
          </w:tcPr>
          <w:p w14:paraId="0FA4A5B0" w14:textId="77777777" w:rsidR="0048779C" w:rsidRPr="004319A5" w:rsidRDefault="0048779C" w:rsidP="00EA7C29">
            <w:pPr>
              <w:rPr>
                <w:rFonts w:cs="Arial"/>
                <w:sz w:val="22"/>
                <w:szCs w:val="22"/>
              </w:rPr>
            </w:pPr>
          </w:p>
        </w:tc>
        <w:tc>
          <w:tcPr>
            <w:tcW w:w="502" w:type="dxa"/>
          </w:tcPr>
          <w:p w14:paraId="3A7509BC" w14:textId="77777777" w:rsidR="0048779C" w:rsidRPr="004319A5" w:rsidRDefault="0048779C" w:rsidP="00EA7C29">
            <w:pPr>
              <w:rPr>
                <w:rFonts w:cs="Arial"/>
                <w:sz w:val="22"/>
                <w:szCs w:val="22"/>
              </w:rPr>
            </w:pPr>
          </w:p>
        </w:tc>
        <w:tc>
          <w:tcPr>
            <w:tcW w:w="528" w:type="dxa"/>
          </w:tcPr>
          <w:p w14:paraId="37033F00" w14:textId="77777777" w:rsidR="0048779C" w:rsidRPr="004319A5" w:rsidRDefault="0048779C" w:rsidP="00EA7C29">
            <w:pPr>
              <w:rPr>
                <w:rFonts w:cs="Arial"/>
                <w:sz w:val="22"/>
                <w:szCs w:val="22"/>
              </w:rPr>
            </w:pPr>
          </w:p>
        </w:tc>
        <w:tc>
          <w:tcPr>
            <w:tcW w:w="528" w:type="dxa"/>
          </w:tcPr>
          <w:p w14:paraId="1294A457" w14:textId="77777777" w:rsidR="0048779C" w:rsidRPr="004319A5" w:rsidRDefault="0048779C" w:rsidP="00EA7C29">
            <w:pPr>
              <w:rPr>
                <w:rFonts w:cs="Arial"/>
                <w:sz w:val="22"/>
                <w:szCs w:val="22"/>
              </w:rPr>
            </w:pPr>
          </w:p>
        </w:tc>
        <w:tc>
          <w:tcPr>
            <w:tcW w:w="527" w:type="dxa"/>
          </w:tcPr>
          <w:p w14:paraId="6B716011" w14:textId="77777777" w:rsidR="0048779C" w:rsidRPr="004319A5" w:rsidRDefault="0048779C" w:rsidP="00EA7C29">
            <w:pPr>
              <w:rPr>
                <w:rFonts w:cs="Arial"/>
                <w:sz w:val="22"/>
                <w:szCs w:val="22"/>
              </w:rPr>
            </w:pPr>
          </w:p>
        </w:tc>
        <w:tc>
          <w:tcPr>
            <w:tcW w:w="527" w:type="dxa"/>
          </w:tcPr>
          <w:p w14:paraId="777F4A6F" w14:textId="77777777" w:rsidR="0048779C" w:rsidRPr="004319A5" w:rsidRDefault="0048779C" w:rsidP="00EA7C29">
            <w:pPr>
              <w:rPr>
                <w:rFonts w:cs="Arial"/>
                <w:sz w:val="22"/>
                <w:szCs w:val="22"/>
              </w:rPr>
            </w:pPr>
          </w:p>
        </w:tc>
        <w:tc>
          <w:tcPr>
            <w:tcW w:w="527" w:type="dxa"/>
          </w:tcPr>
          <w:p w14:paraId="695771A4" w14:textId="77777777" w:rsidR="0048779C" w:rsidRPr="004319A5" w:rsidRDefault="0048779C" w:rsidP="00EA7C29">
            <w:pPr>
              <w:rPr>
                <w:rFonts w:cs="Arial"/>
                <w:sz w:val="22"/>
                <w:szCs w:val="22"/>
              </w:rPr>
            </w:pPr>
          </w:p>
        </w:tc>
        <w:tc>
          <w:tcPr>
            <w:tcW w:w="564" w:type="dxa"/>
          </w:tcPr>
          <w:p w14:paraId="5AAFA161" w14:textId="77777777" w:rsidR="0048779C" w:rsidRPr="004319A5" w:rsidRDefault="0048779C" w:rsidP="00EA7C29">
            <w:pPr>
              <w:rPr>
                <w:rFonts w:cs="Arial"/>
                <w:sz w:val="22"/>
                <w:szCs w:val="22"/>
              </w:rPr>
            </w:pPr>
          </w:p>
        </w:tc>
        <w:tc>
          <w:tcPr>
            <w:tcW w:w="620" w:type="dxa"/>
          </w:tcPr>
          <w:p w14:paraId="1ECEE94C" w14:textId="77777777" w:rsidR="0048779C" w:rsidRPr="004319A5" w:rsidRDefault="0048779C" w:rsidP="00EA7C29">
            <w:pPr>
              <w:rPr>
                <w:rFonts w:cs="Arial"/>
                <w:sz w:val="22"/>
                <w:szCs w:val="22"/>
              </w:rPr>
            </w:pPr>
          </w:p>
        </w:tc>
        <w:tc>
          <w:tcPr>
            <w:tcW w:w="635" w:type="dxa"/>
          </w:tcPr>
          <w:p w14:paraId="02D8C109" w14:textId="77777777" w:rsidR="0048779C" w:rsidRPr="004319A5" w:rsidRDefault="0048779C" w:rsidP="00EA7C29">
            <w:pPr>
              <w:rPr>
                <w:rFonts w:cs="Arial"/>
                <w:sz w:val="22"/>
                <w:szCs w:val="22"/>
              </w:rPr>
            </w:pPr>
          </w:p>
        </w:tc>
        <w:tc>
          <w:tcPr>
            <w:tcW w:w="613" w:type="dxa"/>
          </w:tcPr>
          <w:p w14:paraId="50722121" w14:textId="77777777" w:rsidR="0048779C" w:rsidRPr="004319A5" w:rsidRDefault="0048779C" w:rsidP="00EA7C29">
            <w:pPr>
              <w:rPr>
                <w:rFonts w:cs="Arial"/>
                <w:sz w:val="22"/>
                <w:szCs w:val="22"/>
              </w:rPr>
            </w:pPr>
          </w:p>
        </w:tc>
        <w:tc>
          <w:tcPr>
            <w:tcW w:w="613" w:type="dxa"/>
          </w:tcPr>
          <w:p w14:paraId="456DC4EF" w14:textId="77777777" w:rsidR="0048779C" w:rsidRPr="004319A5" w:rsidRDefault="0048779C" w:rsidP="00EA7C29">
            <w:pPr>
              <w:rPr>
                <w:rFonts w:cs="Arial"/>
                <w:sz w:val="22"/>
                <w:szCs w:val="22"/>
              </w:rPr>
            </w:pPr>
          </w:p>
        </w:tc>
        <w:tc>
          <w:tcPr>
            <w:tcW w:w="613" w:type="dxa"/>
          </w:tcPr>
          <w:p w14:paraId="1F28DC6B" w14:textId="77777777" w:rsidR="0048779C" w:rsidRPr="004319A5" w:rsidRDefault="0048779C" w:rsidP="00EA7C29">
            <w:pPr>
              <w:rPr>
                <w:rFonts w:cs="Arial"/>
                <w:sz w:val="22"/>
                <w:szCs w:val="22"/>
              </w:rPr>
            </w:pPr>
          </w:p>
        </w:tc>
        <w:tc>
          <w:tcPr>
            <w:tcW w:w="613" w:type="dxa"/>
          </w:tcPr>
          <w:p w14:paraId="7D9CB54E" w14:textId="77777777" w:rsidR="0048779C" w:rsidRPr="004319A5" w:rsidRDefault="0048779C" w:rsidP="00EA7C29">
            <w:pPr>
              <w:rPr>
                <w:rFonts w:cs="Arial"/>
                <w:sz w:val="22"/>
                <w:szCs w:val="22"/>
              </w:rPr>
            </w:pPr>
          </w:p>
        </w:tc>
        <w:tc>
          <w:tcPr>
            <w:tcW w:w="596" w:type="dxa"/>
          </w:tcPr>
          <w:p w14:paraId="7FE479A0" w14:textId="77777777" w:rsidR="0048779C" w:rsidRPr="004319A5" w:rsidRDefault="0048779C" w:rsidP="00EA7C29">
            <w:pPr>
              <w:rPr>
                <w:rFonts w:cs="Arial"/>
                <w:sz w:val="22"/>
                <w:szCs w:val="22"/>
              </w:rPr>
            </w:pPr>
          </w:p>
        </w:tc>
        <w:tc>
          <w:tcPr>
            <w:tcW w:w="596" w:type="dxa"/>
          </w:tcPr>
          <w:p w14:paraId="7B1AFEE9" w14:textId="77777777" w:rsidR="0048779C" w:rsidRPr="004319A5" w:rsidRDefault="0048779C" w:rsidP="00EA7C29">
            <w:pPr>
              <w:rPr>
                <w:rFonts w:cs="Arial"/>
                <w:sz w:val="22"/>
                <w:szCs w:val="22"/>
              </w:rPr>
            </w:pPr>
          </w:p>
        </w:tc>
        <w:tc>
          <w:tcPr>
            <w:tcW w:w="596" w:type="dxa"/>
          </w:tcPr>
          <w:p w14:paraId="55B2205D" w14:textId="77777777" w:rsidR="0048779C" w:rsidRPr="004319A5" w:rsidRDefault="0048779C" w:rsidP="00EA7C29">
            <w:pPr>
              <w:rPr>
                <w:rFonts w:cs="Arial"/>
                <w:sz w:val="22"/>
                <w:szCs w:val="22"/>
              </w:rPr>
            </w:pPr>
          </w:p>
        </w:tc>
        <w:tc>
          <w:tcPr>
            <w:tcW w:w="596" w:type="dxa"/>
          </w:tcPr>
          <w:p w14:paraId="2D906308" w14:textId="77777777" w:rsidR="0048779C" w:rsidRPr="004319A5" w:rsidRDefault="0048779C" w:rsidP="00EA7C29">
            <w:pPr>
              <w:rPr>
                <w:rFonts w:cs="Arial"/>
                <w:sz w:val="22"/>
                <w:szCs w:val="22"/>
              </w:rPr>
            </w:pPr>
          </w:p>
        </w:tc>
        <w:tc>
          <w:tcPr>
            <w:tcW w:w="596" w:type="dxa"/>
          </w:tcPr>
          <w:p w14:paraId="1733FC2E" w14:textId="77777777" w:rsidR="0048779C" w:rsidRPr="004319A5" w:rsidRDefault="0048779C" w:rsidP="00EA7C29">
            <w:pPr>
              <w:rPr>
                <w:rFonts w:cs="Arial"/>
                <w:sz w:val="22"/>
                <w:szCs w:val="22"/>
              </w:rPr>
            </w:pPr>
          </w:p>
        </w:tc>
      </w:tr>
      <w:tr w:rsidR="0048779C" w14:paraId="1163D83D" w14:textId="77777777" w:rsidTr="00EA7C29">
        <w:tc>
          <w:tcPr>
            <w:tcW w:w="1965" w:type="dxa"/>
          </w:tcPr>
          <w:p w14:paraId="7928B9E1" w14:textId="77777777" w:rsidR="0048779C" w:rsidRPr="001D18A1" w:rsidRDefault="007138C3" w:rsidP="00EA7C29">
            <w:pPr>
              <w:rPr>
                <w:rFonts w:cs="Arial"/>
                <w:sz w:val="22"/>
                <w:szCs w:val="22"/>
              </w:rPr>
            </w:pPr>
            <w:r w:rsidRPr="007138C3">
              <w:rPr>
                <w:rFonts w:cs="Arial"/>
                <w:sz w:val="22"/>
                <w:szCs w:val="22"/>
              </w:rPr>
              <w:t>BIA0081</w:t>
            </w:r>
          </w:p>
        </w:tc>
        <w:tc>
          <w:tcPr>
            <w:tcW w:w="498" w:type="dxa"/>
          </w:tcPr>
          <w:p w14:paraId="2A6FE1DA" w14:textId="77777777" w:rsidR="0048779C" w:rsidRPr="004319A5" w:rsidRDefault="0048779C" w:rsidP="00EA7C29">
            <w:pPr>
              <w:rPr>
                <w:rFonts w:cs="Arial"/>
                <w:sz w:val="22"/>
                <w:szCs w:val="22"/>
              </w:rPr>
            </w:pPr>
            <w:r w:rsidRPr="004319A5">
              <w:rPr>
                <w:rFonts w:cs="Arial"/>
                <w:sz w:val="22"/>
                <w:szCs w:val="22"/>
              </w:rPr>
              <w:t>X</w:t>
            </w:r>
          </w:p>
        </w:tc>
        <w:tc>
          <w:tcPr>
            <w:tcW w:w="502" w:type="dxa"/>
          </w:tcPr>
          <w:p w14:paraId="21383E71"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05C02B27"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38443030" w14:textId="77777777" w:rsidR="0048779C" w:rsidRPr="004319A5" w:rsidRDefault="0048779C" w:rsidP="00EA7C29">
            <w:pPr>
              <w:rPr>
                <w:rFonts w:cs="Arial"/>
                <w:sz w:val="22"/>
                <w:szCs w:val="22"/>
              </w:rPr>
            </w:pPr>
          </w:p>
        </w:tc>
        <w:tc>
          <w:tcPr>
            <w:tcW w:w="527" w:type="dxa"/>
          </w:tcPr>
          <w:p w14:paraId="2AF9840B" w14:textId="77777777" w:rsidR="0048779C" w:rsidRPr="004319A5" w:rsidRDefault="0048779C" w:rsidP="00EA7C29">
            <w:pPr>
              <w:rPr>
                <w:rFonts w:cs="Arial"/>
                <w:sz w:val="22"/>
                <w:szCs w:val="22"/>
              </w:rPr>
            </w:pPr>
          </w:p>
        </w:tc>
        <w:tc>
          <w:tcPr>
            <w:tcW w:w="527" w:type="dxa"/>
          </w:tcPr>
          <w:p w14:paraId="414B7555" w14:textId="77777777" w:rsidR="0048779C" w:rsidRPr="004319A5" w:rsidRDefault="0048779C" w:rsidP="00EA7C29">
            <w:pPr>
              <w:rPr>
                <w:rFonts w:cs="Arial"/>
                <w:sz w:val="22"/>
                <w:szCs w:val="22"/>
              </w:rPr>
            </w:pPr>
          </w:p>
        </w:tc>
        <w:tc>
          <w:tcPr>
            <w:tcW w:w="527" w:type="dxa"/>
          </w:tcPr>
          <w:p w14:paraId="06E127D5" w14:textId="77777777" w:rsidR="0048779C" w:rsidRPr="004319A5" w:rsidRDefault="0048779C" w:rsidP="00EA7C29">
            <w:pPr>
              <w:rPr>
                <w:rFonts w:cs="Arial"/>
                <w:sz w:val="22"/>
                <w:szCs w:val="22"/>
              </w:rPr>
            </w:pPr>
          </w:p>
        </w:tc>
        <w:tc>
          <w:tcPr>
            <w:tcW w:w="564" w:type="dxa"/>
          </w:tcPr>
          <w:p w14:paraId="06C1C3B7" w14:textId="77777777" w:rsidR="0048779C" w:rsidRPr="004319A5" w:rsidRDefault="0048779C" w:rsidP="00EA7C29">
            <w:pPr>
              <w:rPr>
                <w:rFonts w:cs="Arial"/>
                <w:sz w:val="22"/>
                <w:szCs w:val="22"/>
              </w:rPr>
            </w:pPr>
            <w:r w:rsidRPr="004319A5">
              <w:rPr>
                <w:rFonts w:cs="Arial"/>
                <w:sz w:val="22"/>
                <w:szCs w:val="22"/>
              </w:rPr>
              <w:t>X</w:t>
            </w:r>
          </w:p>
        </w:tc>
        <w:tc>
          <w:tcPr>
            <w:tcW w:w="620" w:type="dxa"/>
          </w:tcPr>
          <w:p w14:paraId="527DF2D6" w14:textId="77777777" w:rsidR="0048779C" w:rsidRPr="004319A5" w:rsidRDefault="0048779C" w:rsidP="00EA7C29">
            <w:pPr>
              <w:rPr>
                <w:rFonts w:cs="Arial"/>
                <w:sz w:val="22"/>
                <w:szCs w:val="22"/>
              </w:rPr>
            </w:pPr>
          </w:p>
        </w:tc>
        <w:tc>
          <w:tcPr>
            <w:tcW w:w="635" w:type="dxa"/>
          </w:tcPr>
          <w:p w14:paraId="44D9CDCA"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72B8943F"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2E1C3B3C" w14:textId="77777777" w:rsidR="0048779C" w:rsidRPr="004319A5" w:rsidRDefault="0048779C" w:rsidP="00EA7C29">
            <w:pPr>
              <w:rPr>
                <w:rFonts w:cs="Arial"/>
                <w:sz w:val="22"/>
                <w:szCs w:val="22"/>
              </w:rPr>
            </w:pPr>
          </w:p>
        </w:tc>
        <w:tc>
          <w:tcPr>
            <w:tcW w:w="613" w:type="dxa"/>
          </w:tcPr>
          <w:p w14:paraId="0C193A80" w14:textId="77777777" w:rsidR="0048779C" w:rsidRPr="004319A5" w:rsidRDefault="0048779C" w:rsidP="00EA7C29">
            <w:pPr>
              <w:rPr>
                <w:rFonts w:cs="Arial"/>
                <w:sz w:val="22"/>
                <w:szCs w:val="22"/>
              </w:rPr>
            </w:pPr>
          </w:p>
        </w:tc>
        <w:tc>
          <w:tcPr>
            <w:tcW w:w="613" w:type="dxa"/>
          </w:tcPr>
          <w:p w14:paraId="3EE601D6" w14:textId="77777777" w:rsidR="0048779C" w:rsidRPr="004319A5" w:rsidRDefault="0048779C" w:rsidP="00EA7C29">
            <w:pPr>
              <w:rPr>
                <w:rFonts w:cs="Arial"/>
                <w:sz w:val="22"/>
                <w:szCs w:val="22"/>
              </w:rPr>
            </w:pPr>
          </w:p>
        </w:tc>
        <w:tc>
          <w:tcPr>
            <w:tcW w:w="596" w:type="dxa"/>
          </w:tcPr>
          <w:p w14:paraId="18E15792" w14:textId="77777777" w:rsidR="0048779C" w:rsidRPr="004319A5" w:rsidRDefault="0048779C" w:rsidP="00EA7C29">
            <w:pPr>
              <w:rPr>
                <w:rFonts w:cs="Arial"/>
                <w:sz w:val="22"/>
                <w:szCs w:val="22"/>
              </w:rPr>
            </w:pPr>
          </w:p>
        </w:tc>
        <w:tc>
          <w:tcPr>
            <w:tcW w:w="596" w:type="dxa"/>
          </w:tcPr>
          <w:p w14:paraId="17E933F0"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687A44FE" w14:textId="77777777" w:rsidR="0048779C" w:rsidRPr="004319A5" w:rsidRDefault="0048779C" w:rsidP="00EA7C29">
            <w:pPr>
              <w:rPr>
                <w:rFonts w:cs="Arial"/>
                <w:sz w:val="22"/>
                <w:szCs w:val="22"/>
              </w:rPr>
            </w:pPr>
          </w:p>
        </w:tc>
        <w:tc>
          <w:tcPr>
            <w:tcW w:w="596" w:type="dxa"/>
          </w:tcPr>
          <w:p w14:paraId="35B5B711" w14:textId="77777777" w:rsidR="0048779C" w:rsidRPr="004319A5" w:rsidRDefault="0048779C" w:rsidP="00EA7C29">
            <w:pPr>
              <w:rPr>
                <w:rFonts w:cs="Arial"/>
                <w:sz w:val="22"/>
                <w:szCs w:val="22"/>
              </w:rPr>
            </w:pPr>
          </w:p>
        </w:tc>
        <w:tc>
          <w:tcPr>
            <w:tcW w:w="596" w:type="dxa"/>
          </w:tcPr>
          <w:p w14:paraId="173CC525" w14:textId="77777777" w:rsidR="0048779C" w:rsidRPr="004319A5" w:rsidRDefault="0048779C" w:rsidP="00EA7C29">
            <w:pPr>
              <w:rPr>
                <w:rFonts w:cs="Arial"/>
                <w:sz w:val="22"/>
                <w:szCs w:val="22"/>
              </w:rPr>
            </w:pPr>
            <w:r>
              <w:rPr>
                <w:rFonts w:cs="Arial"/>
                <w:sz w:val="22"/>
                <w:szCs w:val="22"/>
              </w:rPr>
              <w:t>X</w:t>
            </w:r>
          </w:p>
        </w:tc>
      </w:tr>
      <w:tr w:rsidR="0048779C" w14:paraId="6A7DB4E3" w14:textId="77777777" w:rsidTr="00EA7C29">
        <w:tc>
          <w:tcPr>
            <w:tcW w:w="1965" w:type="dxa"/>
          </w:tcPr>
          <w:p w14:paraId="3E6B4DB0" w14:textId="77777777" w:rsidR="0048779C" w:rsidRPr="001D18A1" w:rsidRDefault="007A68F4" w:rsidP="00EA7C29">
            <w:pPr>
              <w:rPr>
                <w:rFonts w:cs="Arial"/>
                <w:sz w:val="22"/>
                <w:szCs w:val="22"/>
              </w:rPr>
            </w:pPr>
            <w:r w:rsidRPr="007A68F4">
              <w:rPr>
                <w:rFonts w:cs="Arial"/>
                <w:sz w:val="22"/>
                <w:szCs w:val="22"/>
              </w:rPr>
              <w:t>BIA0082</w:t>
            </w:r>
          </w:p>
        </w:tc>
        <w:tc>
          <w:tcPr>
            <w:tcW w:w="498" w:type="dxa"/>
          </w:tcPr>
          <w:p w14:paraId="35903540" w14:textId="77777777" w:rsidR="0048779C" w:rsidRPr="004319A5" w:rsidRDefault="0048779C" w:rsidP="00EA7C29">
            <w:pPr>
              <w:rPr>
                <w:rFonts w:cs="Arial"/>
                <w:sz w:val="22"/>
                <w:szCs w:val="22"/>
              </w:rPr>
            </w:pPr>
            <w:r w:rsidRPr="004319A5">
              <w:rPr>
                <w:rFonts w:cs="Arial"/>
                <w:sz w:val="22"/>
                <w:szCs w:val="22"/>
              </w:rPr>
              <w:t>X</w:t>
            </w:r>
          </w:p>
        </w:tc>
        <w:tc>
          <w:tcPr>
            <w:tcW w:w="502" w:type="dxa"/>
          </w:tcPr>
          <w:p w14:paraId="7857A9B2"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5615FC83"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24850854" w14:textId="77777777" w:rsidR="0048779C" w:rsidRPr="004319A5" w:rsidRDefault="0048779C" w:rsidP="00EA7C29">
            <w:pPr>
              <w:rPr>
                <w:rFonts w:cs="Arial"/>
                <w:sz w:val="22"/>
                <w:szCs w:val="22"/>
              </w:rPr>
            </w:pPr>
          </w:p>
        </w:tc>
        <w:tc>
          <w:tcPr>
            <w:tcW w:w="527" w:type="dxa"/>
          </w:tcPr>
          <w:p w14:paraId="1E9D5715" w14:textId="77777777" w:rsidR="0048779C" w:rsidRPr="004319A5" w:rsidRDefault="0048779C" w:rsidP="00EA7C29">
            <w:pPr>
              <w:rPr>
                <w:rFonts w:cs="Arial"/>
                <w:sz w:val="22"/>
                <w:szCs w:val="22"/>
              </w:rPr>
            </w:pPr>
          </w:p>
        </w:tc>
        <w:tc>
          <w:tcPr>
            <w:tcW w:w="527" w:type="dxa"/>
          </w:tcPr>
          <w:p w14:paraId="15228EEF" w14:textId="77777777" w:rsidR="0048779C" w:rsidRPr="004319A5" w:rsidRDefault="0048779C" w:rsidP="00EA7C29">
            <w:pPr>
              <w:rPr>
                <w:rFonts w:cs="Arial"/>
                <w:sz w:val="22"/>
                <w:szCs w:val="22"/>
              </w:rPr>
            </w:pPr>
          </w:p>
        </w:tc>
        <w:tc>
          <w:tcPr>
            <w:tcW w:w="527" w:type="dxa"/>
          </w:tcPr>
          <w:p w14:paraId="69D2132E" w14:textId="77777777" w:rsidR="0048779C" w:rsidRPr="004319A5" w:rsidRDefault="0048779C" w:rsidP="00EA7C29">
            <w:pPr>
              <w:rPr>
                <w:rFonts w:cs="Arial"/>
                <w:sz w:val="22"/>
                <w:szCs w:val="22"/>
              </w:rPr>
            </w:pPr>
          </w:p>
        </w:tc>
        <w:tc>
          <w:tcPr>
            <w:tcW w:w="564" w:type="dxa"/>
          </w:tcPr>
          <w:p w14:paraId="3B36B9EE" w14:textId="77777777" w:rsidR="0048779C" w:rsidRPr="004319A5" w:rsidRDefault="0048779C" w:rsidP="00EA7C29">
            <w:pPr>
              <w:rPr>
                <w:rFonts w:cs="Arial"/>
                <w:sz w:val="22"/>
                <w:szCs w:val="22"/>
              </w:rPr>
            </w:pPr>
          </w:p>
        </w:tc>
        <w:tc>
          <w:tcPr>
            <w:tcW w:w="620" w:type="dxa"/>
          </w:tcPr>
          <w:p w14:paraId="3D87C0B8" w14:textId="77777777" w:rsidR="0048779C" w:rsidRPr="004319A5" w:rsidRDefault="0048779C" w:rsidP="00EA7C29">
            <w:pPr>
              <w:rPr>
                <w:rFonts w:cs="Arial"/>
                <w:sz w:val="22"/>
                <w:szCs w:val="22"/>
              </w:rPr>
            </w:pPr>
          </w:p>
        </w:tc>
        <w:tc>
          <w:tcPr>
            <w:tcW w:w="635" w:type="dxa"/>
          </w:tcPr>
          <w:p w14:paraId="1BF923D8"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3FE0D682"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2F92062E" w14:textId="77777777" w:rsidR="0048779C" w:rsidRPr="004319A5" w:rsidRDefault="0048779C" w:rsidP="00EA7C29">
            <w:pPr>
              <w:rPr>
                <w:rFonts w:cs="Arial"/>
                <w:sz w:val="22"/>
                <w:szCs w:val="22"/>
              </w:rPr>
            </w:pPr>
          </w:p>
        </w:tc>
        <w:tc>
          <w:tcPr>
            <w:tcW w:w="613" w:type="dxa"/>
          </w:tcPr>
          <w:p w14:paraId="1003DB18" w14:textId="77777777" w:rsidR="0048779C" w:rsidRPr="004319A5" w:rsidRDefault="0048779C" w:rsidP="00EA7C29">
            <w:pPr>
              <w:rPr>
                <w:rFonts w:cs="Arial"/>
                <w:sz w:val="22"/>
                <w:szCs w:val="22"/>
              </w:rPr>
            </w:pPr>
          </w:p>
        </w:tc>
        <w:tc>
          <w:tcPr>
            <w:tcW w:w="613" w:type="dxa"/>
          </w:tcPr>
          <w:p w14:paraId="7EF8ED06" w14:textId="77777777" w:rsidR="0048779C" w:rsidRPr="004319A5" w:rsidRDefault="0048779C" w:rsidP="00EA7C29">
            <w:pPr>
              <w:rPr>
                <w:rFonts w:cs="Arial"/>
                <w:sz w:val="22"/>
                <w:szCs w:val="22"/>
              </w:rPr>
            </w:pPr>
          </w:p>
        </w:tc>
        <w:tc>
          <w:tcPr>
            <w:tcW w:w="596" w:type="dxa"/>
          </w:tcPr>
          <w:p w14:paraId="2EAA000F" w14:textId="77777777" w:rsidR="0048779C" w:rsidRPr="004319A5" w:rsidRDefault="0048779C" w:rsidP="00EA7C29">
            <w:pPr>
              <w:rPr>
                <w:rFonts w:cs="Arial"/>
                <w:sz w:val="22"/>
                <w:szCs w:val="22"/>
              </w:rPr>
            </w:pPr>
          </w:p>
        </w:tc>
        <w:tc>
          <w:tcPr>
            <w:tcW w:w="596" w:type="dxa"/>
          </w:tcPr>
          <w:p w14:paraId="4AD1031C"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4F7123D6" w14:textId="77777777" w:rsidR="0048779C" w:rsidRPr="004319A5" w:rsidRDefault="0048779C" w:rsidP="00EA7C29">
            <w:pPr>
              <w:rPr>
                <w:rFonts w:cs="Arial"/>
                <w:sz w:val="22"/>
                <w:szCs w:val="22"/>
              </w:rPr>
            </w:pPr>
          </w:p>
        </w:tc>
        <w:tc>
          <w:tcPr>
            <w:tcW w:w="596" w:type="dxa"/>
          </w:tcPr>
          <w:p w14:paraId="42789A57" w14:textId="77777777" w:rsidR="0048779C" w:rsidRPr="004319A5" w:rsidRDefault="0048779C" w:rsidP="00EA7C29">
            <w:pPr>
              <w:rPr>
                <w:rFonts w:cs="Arial"/>
                <w:sz w:val="22"/>
                <w:szCs w:val="22"/>
              </w:rPr>
            </w:pPr>
          </w:p>
        </w:tc>
        <w:tc>
          <w:tcPr>
            <w:tcW w:w="596" w:type="dxa"/>
          </w:tcPr>
          <w:p w14:paraId="27C5CE07" w14:textId="77777777" w:rsidR="0048779C" w:rsidRPr="004319A5" w:rsidRDefault="0048779C" w:rsidP="00EA7C29">
            <w:pPr>
              <w:rPr>
                <w:rFonts w:cs="Arial"/>
                <w:sz w:val="22"/>
                <w:szCs w:val="22"/>
              </w:rPr>
            </w:pPr>
            <w:r>
              <w:rPr>
                <w:rFonts w:cs="Arial"/>
                <w:sz w:val="22"/>
                <w:szCs w:val="22"/>
              </w:rPr>
              <w:t>X</w:t>
            </w:r>
          </w:p>
        </w:tc>
      </w:tr>
      <w:tr w:rsidR="0048779C" w14:paraId="24D4FAC3" w14:textId="77777777" w:rsidTr="00EA7C29">
        <w:tc>
          <w:tcPr>
            <w:tcW w:w="1965" w:type="dxa"/>
          </w:tcPr>
          <w:p w14:paraId="73915A34" w14:textId="77777777" w:rsidR="0048779C" w:rsidRPr="001D18A1" w:rsidRDefault="0048779C" w:rsidP="00EA7C29">
            <w:pPr>
              <w:rPr>
                <w:rFonts w:cs="Arial"/>
                <w:sz w:val="22"/>
                <w:szCs w:val="22"/>
              </w:rPr>
            </w:pPr>
            <w:r w:rsidRPr="001D18A1">
              <w:rPr>
                <w:rFonts w:cs="Arial"/>
                <w:sz w:val="22"/>
                <w:szCs w:val="22"/>
              </w:rPr>
              <w:t>BIA0074</w:t>
            </w:r>
            <w:r>
              <w:rPr>
                <w:rFonts w:cs="Arial"/>
                <w:sz w:val="22"/>
                <w:szCs w:val="22"/>
              </w:rPr>
              <w:t xml:space="preserve"> </w:t>
            </w:r>
          </w:p>
        </w:tc>
        <w:tc>
          <w:tcPr>
            <w:tcW w:w="498" w:type="dxa"/>
          </w:tcPr>
          <w:p w14:paraId="2A3E72C1" w14:textId="77777777" w:rsidR="0048779C" w:rsidRPr="004319A5" w:rsidRDefault="0048779C" w:rsidP="00EA7C29">
            <w:pPr>
              <w:rPr>
                <w:rFonts w:cs="Arial"/>
                <w:sz w:val="22"/>
                <w:szCs w:val="22"/>
              </w:rPr>
            </w:pPr>
            <w:r w:rsidRPr="004319A5">
              <w:rPr>
                <w:rFonts w:cs="Arial"/>
                <w:sz w:val="22"/>
                <w:szCs w:val="22"/>
              </w:rPr>
              <w:t>X</w:t>
            </w:r>
          </w:p>
        </w:tc>
        <w:tc>
          <w:tcPr>
            <w:tcW w:w="502" w:type="dxa"/>
          </w:tcPr>
          <w:p w14:paraId="38C52550"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7E3547AC"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5D0B9AFA" w14:textId="77777777" w:rsidR="0048779C" w:rsidRPr="004319A5" w:rsidRDefault="0048779C" w:rsidP="00EA7C29">
            <w:pPr>
              <w:rPr>
                <w:rFonts w:cs="Arial"/>
                <w:sz w:val="22"/>
                <w:szCs w:val="22"/>
              </w:rPr>
            </w:pPr>
          </w:p>
        </w:tc>
        <w:tc>
          <w:tcPr>
            <w:tcW w:w="527" w:type="dxa"/>
          </w:tcPr>
          <w:p w14:paraId="21454EA6" w14:textId="77777777" w:rsidR="0048779C" w:rsidRPr="004319A5" w:rsidRDefault="0048779C" w:rsidP="00EA7C29">
            <w:pPr>
              <w:rPr>
                <w:rFonts w:cs="Arial"/>
                <w:sz w:val="22"/>
                <w:szCs w:val="22"/>
              </w:rPr>
            </w:pPr>
          </w:p>
        </w:tc>
        <w:tc>
          <w:tcPr>
            <w:tcW w:w="527" w:type="dxa"/>
          </w:tcPr>
          <w:p w14:paraId="7AE70A5F" w14:textId="77777777" w:rsidR="0048779C" w:rsidRPr="004319A5" w:rsidRDefault="0048779C" w:rsidP="00EA7C29">
            <w:pPr>
              <w:rPr>
                <w:rFonts w:cs="Arial"/>
                <w:sz w:val="22"/>
                <w:szCs w:val="22"/>
              </w:rPr>
            </w:pPr>
          </w:p>
        </w:tc>
        <w:tc>
          <w:tcPr>
            <w:tcW w:w="527" w:type="dxa"/>
          </w:tcPr>
          <w:p w14:paraId="0C85D713" w14:textId="77777777" w:rsidR="0048779C" w:rsidRPr="004319A5" w:rsidRDefault="0048779C" w:rsidP="00EA7C29">
            <w:pPr>
              <w:rPr>
                <w:rFonts w:cs="Arial"/>
                <w:sz w:val="22"/>
                <w:szCs w:val="22"/>
              </w:rPr>
            </w:pPr>
          </w:p>
        </w:tc>
        <w:tc>
          <w:tcPr>
            <w:tcW w:w="564" w:type="dxa"/>
          </w:tcPr>
          <w:p w14:paraId="0598B16C" w14:textId="77777777" w:rsidR="0048779C" w:rsidRPr="004319A5" w:rsidRDefault="0048779C" w:rsidP="00EA7C29">
            <w:pPr>
              <w:rPr>
                <w:rFonts w:cs="Arial"/>
                <w:sz w:val="22"/>
                <w:szCs w:val="22"/>
              </w:rPr>
            </w:pPr>
          </w:p>
        </w:tc>
        <w:tc>
          <w:tcPr>
            <w:tcW w:w="620" w:type="dxa"/>
          </w:tcPr>
          <w:p w14:paraId="4DDB3494" w14:textId="77777777" w:rsidR="0048779C" w:rsidRPr="004319A5" w:rsidRDefault="0048779C" w:rsidP="00EA7C29">
            <w:pPr>
              <w:rPr>
                <w:rFonts w:cs="Arial"/>
                <w:sz w:val="22"/>
                <w:szCs w:val="22"/>
              </w:rPr>
            </w:pPr>
          </w:p>
        </w:tc>
        <w:tc>
          <w:tcPr>
            <w:tcW w:w="635" w:type="dxa"/>
          </w:tcPr>
          <w:p w14:paraId="6D7D0261" w14:textId="77777777" w:rsidR="0048779C" w:rsidRPr="004319A5" w:rsidRDefault="0048779C" w:rsidP="00EA7C29">
            <w:pPr>
              <w:rPr>
                <w:rFonts w:cs="Arial"/>
                <w:sz w:val="22"/>
                <w:szCs w:val="22"/>
              </w:rPr>
            </w:pPr>
          </w:p>
        </w:tc>
        <w:tc>
          <w:tcPr>
            <w:tcW w:w="613" w:type="dxa"/>
          </w:tcPr>
          <w:p w14:paraId="6FD143AA" w14:textId="77777777" w:rsidR="0048779C" w:rsidRPr="004319A5" w:rsidRDefault="0048779C" w:rsidP="00EA7C29">
            <w:pPr>
              <w:rPr>
                <w:rFonts w:cs="Arial"/>
                <w:sz w:val="22"/>
                <w:szCs w:val="22"/>
              </w:rPr>
            </w:pPr>
          </w:p>
        </w:tc>
        <w:tc>
          <w:tcPr>
            <w:tcW w:w="613" w:type="dxa"/>
          </w:tcPr>
          <w:p w14:paraId="4A1DB77C"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7114EB15" w14:textId="77777777" w:rsidR="0048779C" w:rsidRPr="004319A5" w:rsidRDefault="0048779C" w:rsidP="00EA7C29">
            <w:pPr>
              <w:rPr>
                <w:rFonts w:cs="Arial"/>
                <w:sz w:val="22"/>
                <w:szCs w:val="22"/>
              </w:rPr>
            </w:pPr>
          </w:p>
        </w:tc>
        <w:tc>
          <w:tcPr>
            <w:tcW w:w="613" w:type="dxa"/>
          </w:tcPr>
          <w:p w14:paraId="4A8B7911" w14:textId="77777777" w:rsidR="0048779C" w:rsidRPr="004319A5" w:rsidRDefault="0048779C" w:rsidP="00EA7C29">
            <w:pPr>
              <w:rPr>
                <w:rFonts w:cs="Arial"/>
                <w:sz w:val="22"/>
                <w:szCs w:val="22"/>
              </w:rPr>
            </w:pPr>
          </w:p>
        </w:tc>
        <w:tc>
          <w:tcPr>
            <w:tcW w:w="596" w:type="dxa"/>
          </w:tcPr>
          <w:p w14:paraId="63B06581" w14:textId="77777777" w:rsidR="0048779C" w:rsidRPr="004319A5" w:rsidRDefault="0048779C" w:rsidP="00EA7C29">
            <w:pPr>
              <w:rPr>
                <w:rFonts w:cs="Arial"/>
                <w:sz w:val="22"/>
                <w:szCs w:val="22"/>
              </w:rPr>
            </w:pPr>
            <w:r>
              <w:rPr>
                <w:rFonts w:cs="Arial"/>
                <w:sz w:val="22"/>
                <w:szCs w:val="22"/>
              </w:rPr>
              <w:t>X</w:t>
            </w:r>
          </w:p>
        </w:tc>
        <w:tc>
          <w:tcPr>
            <w:tcW w:w="596" w:type="dxa"/>
          </w:tcPr>
          <w:p w14:paraId="0132E806"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18FBDFB6" w14:textId="77777777" w:rsidR="0048779C" w:rsidRPr="004319A5" w:rsidRDefault="0048779C" w:rsidP="00EA7C29">
            <w:pPr>
              <w:rPr>
                <w:rFonts w:cs="Arial"/>
                <w:sz w:val="22"/>
                <w:szCs w:val="22"/>
              </w:rPr>
            </w:pPr>
            <w:r>
              <w:rPr>
                <w:rFonts w:cs="Arial"/>
                <w:sz w:val="22"/>
                <w:szCs w:val="22"/>
              </w:rPr>
              <w:t>X</w:t>
            </w:r>
          </w:p>
        </w:tc>
        <w:tc>
          <w:tcPr>
            <w:tcW w:w="596" w:type="dxa"/>
          </w:tcPr>
          <w:p w14:paraId="11C1FF12" w14:textId="77777777" w:rsidR="0048779C" w:rsidRPr="004319A5" w:rsidRDefault="0048779C" w:rsidP="00EA7C29">
            <w:pPr>
              <w:rPr>
                <w:rFonts w:cs="Arial"/>
                <w:sz w:val="22"/>
                <w:szCs w:val="22"/>
              </w:rPr>
            </w:pPr>
          </w:p>
        </w:tc>
        <w:tc>
          <w:tcPr>
            <w:tcW w:w="596" w:type="dxa"/>
          </w:tcPr>
          <w:p w14:paraId="5A630C1F" w14:textId="77777777" w:rsidR="0048779C" w:rsidRPr="004319A5" w:rsidRDefault="0048779C" w:rsidP="00EA7C29">
            <w:pPr>
              <w:rPr>
                <w:rFonts w:cs="Arial"/>
                <w:sz w:val="22"/>
                <w:szCs w:val="22"/>
              </w:rPr>
            </w:pPr>
            <w:r>
              <w:rPr>
                <w:rFonts w:cs="Arial"/>
                <w:sz w:val="22"/>
                <w:szCs w:val="22"/>
              </w:rPr>
              <w:t>X</w:t>
            </w:r>
          </w:p>
        </w:tc>
      </w:tr>
      <w:tr w:rsidR="0048779C" w14:paraId="73503C4F" w14:textId="77777777" w:rsidTr="00EA7C29">
        <w:tc>
          <w:tcPr>
            <w:tcW w:w="1965" w:type="dxa"/>
          </w:tcPr>
          <w:p w14:paraId="19A4BF71" w14:textId="77777777" w:rsidR="0048779C" w:rsidRPr="001D18A1" w:rsidRDefault="0048779C" w:rsidP="00EA7C29">
            <w:pPr>
              <w:rPr>
                <w:rFonts w:cs="Arial"/>
                <w:sz w:val="22"/>
                <w:szCs w:val="22"/>
              </w:rPr>
            </w:pPr>
            <w:r w:rsidRPr="001D18A1">
              <w:rPr>
                <w:rFonts w:cs="Arial"/>
                <w:sz w:val="22"/>
                <w:szCs w:val="22"/>
              </w:rPr>
              <w:t>BI</w:t>
            </w:r>
            <w:r>
              <w:rPr>
                <w:rFonts w:cs="Arial"/>
                <w:sz w:val="22"/>
                <w:szCs w:val="22"/>
              </w:rPr>
              <w:t>E0011</w:t>
            </w:r>
          </w:p>
        </w:tc>
        <w:tc>
          <w:tcPr>
            <w:tcW w:w="498" w:type="dxa"/>
          </w:tcPr>
          <w:p w14:paraId="60511928" w14:textId="77777777" w:rsidR="0048779C" w:rsidRPr="004319A5" w:rsidRDefault="0048779C" w:rsidP="00EA7C29">
            <w:pPr>
              <w:rPr>
                <w:rFonts w:cs="Arial"/>
                <w:sz w:val="22"/>
                <w:szCs w:val="22"/>
              </w:rPr>
            </w:pPr>
            <w:r w:rsidRPr="004319A5">
              <w:rPr>
                <w:rFonts w:cs="Arial"/>
                <w:sz w:val="22"/>
                <w:szCs w:val="22"/>
              </w:rPr>
              <w:t>X</w:t>
            </w:r>
          </w:p>
        </w:tc>
        <w:tc>
          <w:tcPr>
            <w:tcW w:w="502" w:type="dxa"/>
          </w:tcPr>
          <w:p w14:paraId="223EFBD5"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654FEE39"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4672E45D" w14:textId="77777777" w:rsidR="0048779C" w:rsidRPr="004319A5" w:rsidRDefault="0048779C" w:rsidP="00EA7C29">
            <w:pPr>
              <w:rPr>
                <w:rFonts w:cs="Arial"/>
                <w:sz w:val="22"/>
                <w:szCs w:val="22"/>
              </w:rPr>
            </w:pPr>
          </w:p>
        </w:tc>
        <w:tc>
          <w:tcPr>
            <w:tcW w:w="527" w:type="dxa"/>
          </w:tcPr>
          <w:p w14:paraId="40AF8D97" w14:textId="77777777" w:rsidR="0048779C" w:rsidRPr="004319A5" w:rsidRDefault="0048779C" w:rsidP="00EA7C29">
            <w:pPr>
              <w:rPr>
                <w:rFonts w:cs="Arial"/>
                <w:sz w:val="22"/>
                <w:szCs w:val="22"/>
              </w:rPr>
            </w:pPr>
          </w:p>
        </w:tc>
        <w:tc>
          <w:tcPr>
            <w:tcW w:w="527" w:type="dxa"/>
          </w:tcPr>
          <w:p w14:paraId="29D7B079" w14:textId="77777777" w:rsidR="0048779C" w:rsidRPr="004319A5" w:rsidRDefault="0048779C" w:rsidP="00EA7C29">
            <w:pPr>
              <w:rPr>
                <w:rFonts w:cs="Arial"/>
                <w:sz w:val="22"/>
                <w:szCs w:val="22"/>
              </w:rPr>
            </w:pPr>
          </w:p>
        </w:tc>
        <w:tc>
          <w:tcPr>
            <w:tcW w:w="527" w:type="dxa"/>
          </w:tcPr>
          <w:p w14:paraId="5299EAE5" w14:textId="77777777" w:rsidR="0048779C" w:rsidRPr="004319A5" w:rsidRDefault="0048779C" w:rsidP="00EA7C29">
            <w:pPr>
              <w:rPr>
                <w:rFonts w:cs="Arial"/>
                <w:sz w:val="22"/>
                <w:szCs w:val="22"/>
              </w:rPr>
            </w:pPr>
          </w:p>
        </w:tc>
        <w:tc>
          <w:tcPr>
            <w:tcW w:w="564" w:type="dxa"/>
          </w:tcPr>
          <w:p w14:paraId="75D54455" w14:textId="77777777" w:rsidR="0048779C" w:rsidRPr="004319A5" w:rsidRDefault="0048779C" w:rsidP="00EA7C29">
            <w:pPr>
              <w:rPr>
                <w:rFonts w:cs="Arial"/>
                <w:sz w:val="22"/>
                <w:szCs w:val="22"/>
              </w:rPr>
            </w:pPr>
          </w:p>
        </w:tc>
        <w:tc>
          <w:tcPr>
            <w:tcW w:w="620" w:type="dxa"/>
          </w:tcPr>
          <w:p w14:paraId="11AB555C" w14:textId="77777777" w:rsidR="0048779C" w:rsidRPr="004319A5" w:rsidRDefault="0048779C" w:rsidP="00EA7C29">
            <w:pPr>
              <w:rPr>
                <w:rFonts w:cs="Arial"/>
                <w:sz w:val="22"/>
                <w:szCs w:val="22"/>
              </w:rPr>
            </w:pPr>
          </w:p>
        </w:tc>
        <w:tc>
          <w:tcPr>
            <w:tcW w:w="635" w:type="dxa"/>
          </w:tcPr>
          <w:p w14:paraId="74F67439"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2DD5ABB0" w14:textId="77777777" w:rsidR="0048779C" w:rsidRPr="004319A5" w:rsidRDefault="0048779C" w:rsidP="00EA7C29">
            <w:pPr>
              <w:rPr>
                <w:rFonts w:cs="Arial"/>
                <w:sz w:val="22"/>
                <w:szCs w:val="22"/>
              </w:rPr>
            </w:pPr>
          </w:p>
        </w:tc>
        <w:tc>
          <w:tcPr>
            <w:tcW w:w="613" w:type="dxa"/>
          </w:tcPr>
          <w:p w14:paraId="792857E0" w14:textId="77777777" w:rsidR="0048779C" w:rsidRPr="004319A5" w:rsidRDefault="0048779C" w:rsidP="00EA7C29">
            <w:pPr>
              <w:rPr>
                <w:rFonts w:cs="Arial"/>
                <w:sz w:val="22"/>
                <w:szCs w:val="22"/>
              </w:rPr>
            </w:pPr>
          </w:p>
        </w:tc>
        <w:tc>
          <w:tcPr>
            <w:tcW w:w="613" w:type="dxa"/>
          </w:tcPr>
          <w:p w14:paraId="1BC01D85"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34393595" w14:textId="77777777" w:rsidR="0048779C" w:rsidRPr="004319A5" w:rsidRDefault="0048779C" w:rsidP="00EA7C29">
            <w:pPr>
              <w:rPr>
                <w:rFonts w:cs="Arial"/>
                <w:sz w:val="22"/>
                <w:szCs w:val="22"/>
              </w:rPr>
            </w:pPr>
          </w:p>
        </w:tc>
        <w:tc>
          <w:tcPr>
            <w:tcW w:w="596" w:type="dxa"/>
          </w:tcPr>
          <w:p w14:paraId="11C96CCC" w14:textId="77777777" w:rsidR="0048779C" w:rsidRPr="004319A5" w:rsidRDefault="0048779C" w:rsidP="00EA7C29">
            <w:pPr>
              <w:rPr>
                <w:rFonts w:cs="Arial"/>
                <w:sz w:val="22"/>
                <w:szCs w:val="22"/>
              </w:rPr>
            </w:pPr>
          </w:p>
        </w:tc>
        <w:tc>
          <w:tcPr>
            <w:tcW w:w="596" w:type="dxa"/>
          </w:tcPr>
          <w:p w14:paraId="775F9583"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28F7C6C4" w14:textId="77777777" w:rsidR="0048779C" w:rsidRPr="004319A5" w:rsidRDefault="0048779C" w:rsidP="00EA7C29">
            <w:pPr>
              <w:rPr>
                <w:rFonts w:cs="Arial"/>
                <w:sz w:val="22"/>
                <w:szCs w:val="22"/>
              </w:rPr>
            </w:pPr>
          </w:p>
        </w:tc>
        <w:tc>
          <w:tcPr>
            <w:tcW w:w="596" w:type="dxa"/>
          </w:tcPr>
          <w:p w14:paraId="44911090" w14:textId="77777777" w:rsidR="0048779C" w:rsidRPr="004319A5" w:rsidRDefault="0048779C" w:rsidP="00EA7C29">
            <w:pPr>
              <w:rPr>
                <w:rFonts w:cs="Arial"/>
                <w:sz w:val="22"/>
                <w:szCs w:val="22"/>
              </w:rPr>
            </w:pPr>
          </w:p>
        </w:tc>
        <w:tc>
          <w:tcPr>
            <w:tcW w:w="596" w:type="dxa"/>
          </w:tcPr>
          <w:p w14:paraId="0C354978" w14:textId="77777777" w:rsidR="0048779C" w:rsidRPr="004319A5" w:rsidRDefault="0048779C" w:rsidP="00EA7C29">
            <w:pPr>
              <w:rPr>
                <w:rFonts w:cs="Arial"/>
                <w:sz w:val="22"/>
                <w:szCs w:val="22"/>
              </w:rPr>
            </w:pPr>
            <w:r>
              <w:rPr>
                <w:rFonts w:cs="Arial"/>
                <w:sz w:val="22"/>
                <w:szCs w:val="22"/>
              </w:rPr>
              <w:t>X</w:t>
            </w:r>
          </w:p>
        </w:tc>
      </w:tr>
      <w:tr w:rsidR="0048779C" w14:paraId="6B4771DF" w14:textId="77777777" w:rsidTr="00EA7C29">
        <w:tc>
          <w:tcPr>
            <w:tcW w:w="1965" w:type="dxa"/>
          </w:tcPr>
          <w:p w14:paraId="682699FC" w14:textId="77777777" w:rsidR="0048779C" w:rsidRPr="00056385" w:rsidRDefault="0048779C" w:rsidP="00EA7C29">
            <w:pPr>
              <w:rPr>
                <w:rFonts w:cs="Arial"/>
                <w:sz w:val="22"/>
                <w:szCs w:val="22"/>
              </w:rPr>
            </w:pPr>
            <w:r w:rsidRPr="00056385">
              <w:rPr>
                <w:rFonts w:cs="Arial"/>
                <w:sz w:val="22"/>
                <w:szCs w:val="22"/>
              </w:rPr>
              <w:t>BIE0008</w:t>
            </w:r>
          </w:p>
        </w:tc>
        <w:tc>
          <w:tcPr>
            <w:tcW w:w="498" w:type="dxa"/>
          </w:tcPr>
          <w:p w14:paraId="2BEE38FB" w14:textId="77777777" w:rsidR="0048779C" w:rsidRPr="004319A5" w:rsidRDefault="0048779C" w:rsidP="00EA7C29">
            <w:pPr>
              <w:rPr>
                <w:rFonts w:cs="Arial"/>
                <w:sz w:val="22"/>
                <w:szCs w:val="22"/>
              </w:rPr>
            </w:pPr>
            <w:r w:rsidRPr="004319A5">
              <w:rPr>
                <w:rFonts w:cs="Arial"/>
                <w:sz w:val="22"/>
                <w:szCs w:val="22"/>
              </w:rPr>
              <w:t>X</w:t>
            </w:r>
          </w:p>
        </w:tc>
        <w:tc>
          <w:tcPr>
            <w:tcW w:w="502" w:type="dxa"/>
          </w:tcPr>
          <w:p w14:paraId="6D0CC641"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1E1E99FC"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17062174" w14:textId="77777777" w:rsidR="0048779C" w:rsidRPr="004319A5" w:rsidRDefault="0048779C" w:rsidP="00EA7C29">
            <w:pPr>
              <w:rPr>
                <w:rFonts w:cs="Arial"/>
                <w:sz w:val="22"/>
                <w:szCs w:val="22"/>
              </w:rPr>
            </w:pPr>
          </w:p>
        </w:tc>
        <w:tc>
          <w:tcPr>
            <w:tcW w:w="527" w:type="dxa"/>
          </w:tcPr>
          <w:p w14:paraId="613E2EDD" w14:textId="77777777" w:rsidR="0048779C" w:rsidRPr="004319A5" w:rsidRDefault="0048779C" w:rsidP="00EA7C29">
            <w:pPr>
              <w:rPr>
                <w:rFonts w:cs="Arial"/>
                <w:sz w:val="22"/>
                <w:szCs w:val="22"/>
              </w:rPr>
            </w:pPr>
          </w:p>
        </w:tc>
        <w:tc>
          <w:tcPr>
            <w:tcW w:w="527" w:type="dxa"/>
          </w:tcPr>
          <w:p w14:paraId="2998B851" w14:textId="77777777" w:rsidR="0048779C" w:rsidRPr="004319A5" w:rsidRDefault="0048779C" w:rsidP="00EA7C29">
            <w:pPr>
              <w:rPr>
                <w:rFonts w:cs="Arial"/>
                <w:sz w:val="22"/>
                <w:szCs w:val="22"/>
              </w:rPr>
            </w:pPr>
          </w:p>
        </w:tc>
        <w:tc>
          <w:tcPr>
            <w:tcW w:w="527" w:type="dxa"/>
          </w:tcPr>
          <w:p w14:paraId="62E3C1B5" w14:textId="77777777" w:rsidR="0048779C" w:rsidRPr="004319A5" w:rsidRDefault="0048779C" w:rsidP="00EA7C29">
            <w:pPr>
              <w:rPr>
                <w:rFonts w:cs="Arial"/>
                <w:sz w:val="22"/>
                <w:szCs w:val="22"/>
              </w:rPr>
            </w:pPr>
          </w:p>
        </w:tc>
        <w:tc>
          <w:tcPr>
            <w:tcW w:w="564" w:type="dxa"/>
          </w:tcPr>
          <w:p w14:paraId="568B2521" w14:textId="77777777" w:rsidR="0048779C" w:rsidRPr="004319A5" w:rsidRDefault="0048779C" w:rsidP="00EA7C29">
            <w:pPr>
              <w:rPr>
                <w:rFonts w:cs="Arial"/>
                <w:sz w:val="22"/>
                <w:szCs w:val="22"/>
              </w:rPr>
            </w:pPr>
          </w:p>
        </w:tc>
        <w:tc>
          <w:tcPr>
            <w:tcW w:w="620" w:type="dxa"/>
          </w:tcPr>
          <w:p w14:paraId="331C3DCD" w14:textId="77777777" w:rsidR="0048779C" w:rsidRPr="004319A5" w:rsidRDefault="0048779C" w:rsidP="00EA7C29">
            <w:pPr>
              <w:rPr>
                <w:rFonts w:cs="Arial"/>
                <w:sz w:val="22"/>
                <w:szCs w:val="22"/>
              </w:rPr>
            </w:pPr>
          </w:p>
        </w:tc>
        <w:tc>
          <w:tcPr>
            <w:tcW w:w="635" w:type="dxa"/>
          </w:tcPr>
          <w:p w14:paraId="5D7BC101"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6FA833E7" w14:textId="77777777" w:rsidR="0048779C" w:rsidRPr="004319A5" w:rsidRDefault="0048779C" w:rsidP="00EA7C29">
            <w:pPr>
              <w:rPr>
                <w:rFonts w:cs="Arial"/>
                <w:sz w:val="22"/>
                <w:szCs w:val="22"/>
              </w:rPr>
            </w:pPr>
          </w:p>
        </w:tc>
        <w:tc>
          <w:tcPr>
            <w:tcW w:w="613" w:type="dxa"/>
          </w:tcPr>
          <w:p w14:paraId="22DC1E61" w14:textId="77777777" w:rsidR="0048779C" w:rsidRPr="004319A5" w:rsidRDefault="0048779C" w:rsidP="00EA7C29">
            <w:pPr>
              <w:rPr>
                <w:rFonts w:cs="Arial"/>
                <w:sz w:val="22"/>
                <w:szCs w:val="22"/>
              </w:rPr>
            </w:pPr>
          </w:p>
        </w:tc>
        <w:tc>
          <w:tcPr>
            <w:tcW w:w="613" w:type="dxa"/>
          </w:tcPr>
          <w:p w14:paraId="718633A5"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44783AED" w14:textId="77777777" w:rsidR="0048779C" w:rsidRPr="004319A5" w:rsidRDefault="0048779C" w:rsidP="00EA7C29">
            <w:pPr>
              <w:rPr>
                <w:rFonts w:cs="Arial"/>
                <w:sz w:val="22"/>
                <w:szCs w:val="22"/>
              </w:rPr>
            </w:pPr>
          </w:p>
        </w:tc>
        <w:tc>
          <w:tcPr>
            <w:tcW w:w="596" w:type="dxa"/>
          </w:tcPr>
          <w:p w14:paraId="537964D9" w14:textId="77777777" w:rsidR="0048779C" w:rsidRPr="004319A5" w:rsidRDefault="0048779C" w:rsidP="00EA7C29">
            <w:pPr>
              <w:rPr>
                <w:rFonts w:cs="Arial"/>
                <w:sz w:val="22"/>
                <w:szCs w:val="22"/>
              </w:rPr>
            </w:pPr>
          </w:p>
        </w:tc>
        <w:tc>
          <w:tcPr>
            <w:tcW w:w="596" w:type="dxa"/>
          </w:tcPr>
          <w:p w14:paraId="731EAEFF"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7B2C687D" w14:textId="77777777" w:rsidR="0048779C" w:rsidRPr="004319A5" w:rsidRDefault="0048779C" w:rsidP="00EA7C29">
            <w:pPr>
              <w:rPr>
                <w:rFonts w:cs="Arial"/>
                <w:sz w:val="22"/>
                <w:szCs w:val="22"/>
              </w:rPr>
            </w:pPr>
          </w:p>
        </w:tc>
        <w:tc>
          <w:tcPr>
            <w:tcW w:w="596" w:type="dxa"/>
          </w:tcPr>
          <w:p w14:paraId="71B18D5A" w14:textId="77777777" w:rsidR="0048779C" w:rsidRPr="004319A5" w:rsidRDefault="0048779C" w:rsidP="00EA7C29">
            <w:pPr>
              <w:rPr>
                <w:rFonts w:cs="Arial"/>
                <w:sz w:val="22"/>
                <w:szCs w:val="22"/>
              </w:rPr>
            </w:pPr>
          </w:p>
        </w:tc>
        <w:tc>
          <w:tcPr>
            <w:tcW w:w="596" w:type="dxa"/>
          </w:tcPr>
          <w:p w14:paraId="43889EF8" w14:textId="77777777" w:rsidR="0048779C" w:rsidRPr="004319A5" w:rsidRDefault="0048779C" w:rsidP="00EA7C29">
            <w:pPr>
              <w:rPr>
                <w:rFonts w:cs="Arial"/>
                <w:sz w:val="22"/>
                <w:szCs w:val="22"/>
              </w:rPr>
            </w:pPr>
            <w:r>
              <w:rPr>
                <w:rFonts w:cs="Arial"/>
                <w:sz w:val="22"/>
                <w:szCs w:val="22"/>
              </w:rPr>
              <w:t>X</w:t>
            </w:r>
          </w:p>
        </w:tc>
      </w:tr>
      <w:tr w:rsidR="0048779C" w14:paraId="28E98D55" w14:textId="77777777" w:rsidTr="00EA7C29">
        <w:tc>
          <w:tcPr>
            <w:tcW w:w="1965" w:type="dxa"/>
          </w:tcPr>
          <w:p w14:paraId="2EE879CA" w14:textId="3B388DB0" w:rsidR="0048779C" w:rsidRPr="00056385" w:rsidRDefault="0048779C" w:rsidP="00EA7C29">
            <w:pPr>
              <w:rPr>
                <w:rFonts w:cs="Arial"/>
                <w:sz w:val="22"/>
                <w:szCs w:val="22"/>
              </w:rPr>
            </w:pPr>
            <w:r w:rsidRPr="00056385">
              <w:rPr>
                <w:rFonts w:cs="Arial"/>
                <w:sz w:val="22"/>
                <w:szCs w:val="22"/>
              </w:rPr>
              <w:t>BIE001</w:t>
            </w:r>
            <w:r w:rsidR="00B93790">
              <w:rPr>
                <w:rFonts w:cs="Arial"/>
                <w:sz w:val="22"/>
                <w:szCs w:val="22"/>
              </w:rPr>
              <w:t>4</w:t>
            </w:r>
          </w:p>
        </w:tc>
        <w:tc>
          <w:tcPr>
            <w:tcW w:w="498" w:type="dxa"/>
          </w:tcPr>
          <w:p w14:paraId="279504F0" w14:textId="77777777" w:rsidR="0048779C" w:rsidRPr="004319A5" w:rsidRDefault="0048779C" w:rsidP="00EA7C29">
            <w:pPr>
              <w:rPr>
                <w:rFonts w:cs="Arial"/>
                <w:sz w:val="22"/>
                <w:szCs w:val="22"/>
              </w:rPr>
            </w:pPr>
          </w:p>
        </w:tc>
        <w:tc>
          <w:tcPr>
            <w:tcW w:w="502" w:type="dxa"/>
          </w:tcPr>
          <w:p w14:paraId="1AEB3AC4"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4D3A20EF" w14:textId="77777777" w:rsidR="0048779C" w:rsidRPr="004319A5" w:rsidRDefault="0048779C" w:rsidP="00EA7C29">
            <w:pPr>
              <w:rPr>
                <w:rFonts w:cs="Arial"/>
                <w:sz w:val="22"/>
                <w:szCs w:val="22"/>
              </w:rPr>
            </w:pPr>
          </w:p>
        </w:tc>
        <w:tc>
          <w:tcPr>
            <w:tcW w:w="528" w:type="dxa"/>
          </w:tcPr>
          <w:p w14:paraId="4A0E3F59"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1FA120F6" w14:textId="77777777" w:rsidR="0048779C" w:rsidRPr="004319A5" w:rsidRDefault="0048779C" w:rsidP="00EA7C29">
            <w:pPr>
              <w:rPr>
                <w:rFonts w:cs="Arial"/>
                <w:sz w:val="22"/>
                <w:szCs w:val="22"/>
              </w:rPr>
            </w:pPr>
          </w:p>
        </w:tc>
        <w:tc>
          <w:tcPr>
            <w:tcW w:w="527" w:type="dxa"/>
          </w:tcPr>
          <w:p w14:paraId="037A38DD"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02E4324F" w14:textId="77777777" w:rsidR="0048779C" w:rsidRPr="004319A5" w:rsidRDefault="0048779C" w:rsidP="00EA7C29">
            <w:pPr>
              <w:rPr>
                <w:rFonts w:cs="Arial"/>
                <w:sz w:val="22"/>
                <w:szCs w:val="22"/>
              </w:rPr>
            </w:pPr>
            <w:r w:rsidRPr="004319A5">
              <w:rPr>
                <w:rFonts w:cs="Arial"/>
                <w:sz w:val="22"/>
                <w:szCs w:val="22"/>
              </w:rPr>
              <w:t>X</w:t>
            </w:r>
          </w:p>
        </w:tc>
        <w:tc>
          <w:tcPr>
            <w:tcW w:w="564" w:type="dxa"/>
          </w:tcPr>
          <w:p w14:paraId="076AA0C6" w14:textId="77777777" w:rsidR="0048779C" w:rsidRPr="004319A5" w:rsidRDefault="0048779C" w:rsidP="00EA7C29">
            <w:pPr>
              <w:rPr>
                <w:rFonts w:cs="Arial"/>
                <w:sz w:val="22"/>
                <w:szCs w:val="22"/>
              </w:rPr>
            </w:pPr>
            <w:r w:rsidRPr="004319A5">
              <w:rPr>
                <w:rFonts w:cs="Arial"/>
                <w:sz w:val="22"/>
                <w:szCs w:val="22"/>
              </w:rPr>
              <w:t>X</w:t>
            </w:r>
          </w:p>
        </w:tc>
        <w:tc>
          <w:tcPr>
            <w:tcW w:w="620" w:type="dxa"/>
          </w:tcPr>
          <w:p w14:paraId="20A67585" w14:textId="77777777" w:rsidR="0048779C" w:rsidRPr="004319A5" w:rsidRDefault="0048779C" w:rsidP="00EA7C29">
            <w:pPr>
              <w:rPr>
                <w:rFonts w:cs="Arial"/>
                <w:sz w:val="22"/>
                <w:szCs w:val="22"/>
              </w:rPr>
            </w:pPr>
          </w:p>
        </w:tc>
        <w:tc>
          <w:tcPr>
            <w:tcW w:w="635" w:type="dxa"/>
          </w:tcPr>
          <w:p w14:paraId="2CF73285" w14:textId="77777777" w:rsidR="0048779C" w:rsidRPr="004319A5" w:rsidRDefault="0048779C" w:rsidP="00EA7C29">
            <w:pPr>
              <w:rPr>
                <w:rFonts w:cs="Arial"/>
                <w:sz w:val="22"/>
                <w:szCs w:val="22"/>
              </w:rPr>
            </w:pPr>
          </w:p>
        </w:tc>
        <w:tc>
          <w:tcPr>
            <w:tcW w:w="613" w:type="dxa"/>
          </w:tcPr>
          <w:p w14:paraId="2259E04A" w14:textId="77777777" w:rsidR="0048779C" w:rsidRPr="004319A5" w:rsidRDefault="0048779C" w:rsidP="00EA7C29">
            <w:pPr>
              <w:rPr>
                <w:rFonts w:cs="Arial"/>
                <w:sz w:val="22"/>
                <w:szCs w:val="22"/>
              </w:rPr>
            </w:pPr>
          </w:p>
        </w:tc>
        <w:tc>
          <w:tcPr>
            <w:tcW w:w="613" w:type="dxa"/>
          </w:tcPr>
          <w:p w14:paraId="6CFE290B" w14:textId="77777777" w:rsidR="0048779C" w:rsidRPr="004319A5" w:rsidRDefault="0048779C" w:rsidP="00EA7C29">
            <w:pPr>
              <w:rPr>
                <w:rFonts w:cs="Arial"/>
                <w:sz w:val="22"/>
                <w:szCs w:val="22"/>
              </w:rPr>
            </w:pPr>
          </w:p>
        </w:tc>
        <w:tc>
          <w:tcPr>
            <w:tcW w:w="613" w:type="dxa"/>
          </w:tcPr>
          <w:p w14:paraId="6D798F5B"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6B7D7E22"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485CC3BB" w14:textId="77777777" w:rsidR="0048779C" w:rsidRPr="004319A5" w:rsidRDefault="0048779C" w:rsidP="00EA7C29">
            <w:pPr>
              <w:rPr>
                <w:rFonts w:cs="Arial"/>
                <w:sz w:val="22"/>
                <w:szCs w:val="22"/>
              </w:rPr>
            </w:pPr>
            <w:r>
              <w:rPr>
                <w:rFonts w:cs="Arial"/>
                <w:sz w:val="22"/>
                <w:szCs w:val="22"/>
              </w:rPr>
              <w:t>X</w:t>
            </w:r>
          </w:p>
        </w:tc>
        <w:tc>
          <w:tcPr>
            <w:tcW w:w="596" w:type="dxa"/>
          </w:tcPr>
          <w:p w14:paraId="29CDADA2"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528AEB61" w14:textId="77777777" w:rsidR="0048779C" w:rsidRPr="004319A5" w:rsidRDefault="0048779C" w:rsidP="00EA7C29">
            <w:pPr>
              <w:rPr>
                <w:rFonts w:cs="Arial"/>
                <w:sz w:val="22"/>
                <w:szCs w:val="22"/>
              </w:rPr>
            </w:pPr>
          </w:p>
        </w:tc>
        <w:tc>
          <w:tcPr>
            <w:tcW w:w="596" w:type="dxa"/>
          </w:tcPr>
          <w:p w14:paraId="3674C5AD" w14:textId="77777777" w:rsidR="0048779C" w:rsidRPr="004319A5" w:rsidRDefault="0048779C" w:rsidP="00EA7C29">
            <w:pPr>
              <w:rPr>
                <w:rFonts w:cs="Arial"/>
                <w:sz w:val="22"/>
                <w:szCs w:val="22"/>
              </w:rPr>
            </w:pPr>
          </w:p>
        </w:tc>
        <w:tc>
          <w:tcPr>
            <w:tcW w:w="596" w:type="dxa"/>
          </w:tcPr>
          <w:p w14:paraId="38D044BB" w14:textId="77777777" w:rsidR="0048779C" w:rsidRPr="004319A5" w:rsidRDefault="0048779C" w:rsidP="00EA7C29">
            <w:pPr>
              <w:rPr>
                <w:rFonts w:cs="Arial"/>
                <w:sz w:val="22"/>
                <w:szCs w:val="22"/>
              </w:rPr>
            </w:pPr>
            <w:r>
              <w:rPr>
                <w:rFonts w:cs="Arial"/>
                <w:sz w:val="22"/>
                <w:szCs w:val="22"/>
              </w:rPr>
              <w:t>X</w:t>
            </w:r>
          </w:p>
        </w:tc>
      </w:tr>
      <w:tr w:rsidR="0048779C" w14:paraId="5B95BAA8" w14:textId="77777777" w:rsidTr="00EA7C29">
        <w:tc>
          <w:tcPr>
            <w:tcW w:w="1965" w:type="dxa"/>
          </w:tcPr>
          <w:p w14:paraId="22DFAFBA" w14:textId="77777777" w:rsidR="0048779C" w:rsidRDefault="0048779C" w:rsidP="00EA7C29">
            <w:pPr>
              <w:rPr>
                <w:rFonts w:cs="Arial"/>
                <w:b/>
                <w:sz w:val="22"/>
                <w:szCs w:val="22"/>
              </w:rPr>
            </w:pPr>
          </w:p>
        </w:tc>
        <w:tc>
          <w:tcPr>
            <w:tcW w:w="498" w:type="dxa"/>
          </w:tcPr>
          <w:p w14:paraId="7A652EBC" w14:textId="77777777" w:rsidR="0048779C" w:rsidRPr="004319A5" w:rsidRDefault="0048779C" w:rsidP="00EA7C29">
            <w:pPr>
              <w:rPr>
                <w:rFonts w:cs="Arial"/>
                <w:sz w:val="22"/>
                <w:szCs w:val="22"/>
              </w:rPr>
            </w:pPr>
          </w:p>
        </w:tc>
        <w:tc>
          <w:tcPr>
            <w:tcW w:w="502" w:type="dxa"/>
          </w:tcPr>
          <w:p w14:paraId="16BEDD08" w14:textId="77777777" w:rsidR="0048779C" w:rsidRPr="004319A5" w:rsidRDefault="0048779C" w:rsidP="00EA7C29">
            <w:pPr>
              <w:rPr>
                <w:rFonts w:cs="Arial"/>
                <w:sz w:val="22"/>
                <w:szCs w:val="22"/>
              </w:rPr>
            </w:pPr>
          </w:p>
        </w:tc>
        <w:tc>
          <w:tcPr>
            <w:tcW w:w="528" w:type="dxa"/>
          </w:tcPr>
          <w:p w14:paraId="333243C3" w14:textId="77777777" w:rsidR="0048779C" w:rsidRPr="004319A5" w:rsidRDefault="0048779C" w:rsidP="00EA7C29">
            <w:pPr>
              <w:rPr>
                <w:rFonts w:cs="Arial"/>
                <w:sz w:val="22"/>
                <w:szCs w:val="22"/>
              </w:rPr>
            </w:pPr>
          </w:p>
        </w:tc>
        <w:tc>
          <w:tcPr>
            <w:tcW w:w="528" w:type="dxa"/>
          </w:tcPr>
          <w:p w14:paraId="2A5E7119" w14:textId="77777777" w:rsidR="0048779C" w:rsidRPr="004319A5" w:rsidRDefault="0048779C" w:rsidP="00EA7C29">
            <w:pPr>
              <w:rPr>
                <w:rFonts w:cs="Arial"/>
                <w:sz w:val="22"/>
                <w:szCs w:val="22"/>
              </w:rPr>
            </w:pPr>
          </w:p>
        </w:tc>
        <w:tc>
          <w:tcPr>
            <w:tcW w:w="527" w:type="dxa"/>
          </w:tcPr>
          <w:p w14:paraId="04259D15" w14:textId="77777777" w:rsidR="0048779C" w:rsidRPr="004319A5" w:rsidRDefault="0048779C" w:rsidP="00EA7C29">
            <w:pPr>
              <w:rPr>
                <w:rFonts w:cs="Arial"/>
                <w:sz w:val="22"/>
                <w:szCs w:val="22"/>
              </w:rPr>
            </w:pPr>
          </w:p>
        </w:tc>
        <w:tc>
          <w:tcPr>
            <w:tcW w:w="527" w:type="dxa"/>
          </w:tcPr>
          <w:p w14:paraId="3207EFAB" w14:textId="77777777" w:rsidR="0048779C" w:rsidRPr="004319A5" w:rsidRDefault="0048779C" w:rsidP="00EA7C29">
            <w:pPr>
              <w:rPr>
                <w:rFonts w:cs="Arial"/>
                <w:sz w:val="22"/>
                <w:szCs w:val="22"/>
              </w:rPr>
            </w:pPr>
          </w:p>
        </w:tc>
        <w:tc>
          <w:tcPr>
            <w:tcW w:w="527" w:type="dxa"/>
          </w:tcPr>
          <w:p w14:paraId="75824012" w14:textId="77777777" w:rsidR="0048779C" w:rsidRPr="004319A5" w:rsidRDefault="0048779C" w:rsidP="00EA7C29">
            <w:pPr>
              <w:rPr>
                <w:rFonts w:cs="Arial"/>
                <w:sz w:val="22"/>
                <w:szCs w:val="22"/>
              </w:rPr>
            </w:pPr>
          </w:p>
        </w:tc>
        <w:tc>
          <w:tcPr>
            <w:tcW w:w="564" w:type="dxa"/>
          </w:tcPr>
          <w:p w14:paraId="20E0E149" w14:textId="77777777" w:rsidR="0048779C" w:rsidRPr="004319A5" w:rsidRDefault="0048779C" w:rsidP="00EA7C29">
            <w:pPr>
              <w:rPr>
                <w:rFonts w:cs="Arial"/>
                <w:sz w:val="22"/>
                <w:szCs w:val="22"/>
              </w:rPr>
            </w:pPr>
          </w:p>
        </w:tc>
        <w:tc>
          <w:tcPr>
            <w:tcW w:w="620" w:type="dxa"/>
          </w:tcPr>
          <w:p w14:paraId="6E2F72FA" w14:textId="77777777" w:rsidR="0048779C" w:rsidRPr="004319A5" w:rsidRDefault="0048779C" w:rsidP="00EA7C29">
            <w:pPr>
              <w:rPr>
                <w:rFonts w:cs="Arial"/>
                <w:sz w:val="22"/>
                <w:szCs w:val="22"/>
              </w:rPr>
            </w:pPr>
          </w:p>
        </w:tc>
        <w:tc>
          <w:tcPr>
            <w:tcW w:w="635" w:type="dxa"/>
          </w:tcPr>
          <w:p w14:paraId="2D5AC946" w14:textId="77777777" w:rsidR="0048779C" w:rsidRPr="004319A5" w:rsidRDefault="0048779C" w:rsidP="00EA7C29">
            <w:pPr>
              <w:rPr>
                <w:rFonts w:cs="Arial"/>
                <w:sz w:val="22"/>
                <w:szCs w:val="22"/>
              </w:rPr>
            </w:pPr>
          </w:p>
        </w:tc>
        <w:tc>
          <w:tcPr>
            <w:tcW w:w="613" w:type="dxa"/>
          </w:tcPr>
          <w:p w14:paraId="0EE83E00" w14:textId="77777777" w:rsidR="0048779C" w:rsidRPr="004319A5" w:rsidRDefault="0048779C" w:rsidP="00EA7C29">
            <w:pPr>
              <w:rPr>
                <w:rFonts w:cs="Arial"/>
                <w:sz w:val="22"/>
                <w:szCs w:val="22"/>
              </w:rPr>
            </w:pPr>
          </w:p>
        </w:tc>
        <w:tc>
          <w:tcPr>
            <w:tcW w:w="613" w:type="dxa"/>
          </w:tcPr>
          <w:p w14:paraId="7E9F48FB" w14:textId="77777777" w:rsidR="0048779C" w:rsidRPr="004319A5" w:rsidRDefault="0048779C" w:rsidP="00EA7C29">
            <w:pPr>
              <w:rPr>
                <w:rFonts w:cs="Arial"/>
                <w:sz w:val="22"/>
                <w:szCs w:val="22"/>
              </w:rPr>
            </w:pPr>
          </w:p>
        </w:tc>
        <w:tc>
          <w:tcPr>
            <w:tcW w:w="613" w:type="dxa"/>
          </w:tcPr>
          <w:p w14:paraId="3FBFD439" w14:textId="77777777" w:rsidR="0048779C" w:rsidRPr="004319A5" w:rsidRDefault="0048779C" w:rsidP="00EA7C29">
            <w:pPr>
              <w:rPr>
                <w:rFonts w:cs="Arial"/>
                <w:sz w:val="22"/>
                <w:szCs w:val="22"/>
              </w:rPr>
            </w:pPr>
          </w:p>
        </w:tc>
        <w:tc>
          <w:tcPr>
            <w:tcW w:w="613" w:type="dxa"/>
          </w:tcPr>
          <w:p w14:paraId="3D3D5F1B" w14:textId="77777777" w:rsidR="0048779C" w:rsidRPr="004319A5" w:rsidRDefault="0048779C" w:rsidP="00EA7C29">
            <w:pPr>
              <w:rPr>
                <w:rFonts w:cs="Arial"/>
                <w:sz w:val="22"/>
                <w:szCs w:val="22"/>
              </w:rPr>
            </w:pPr>
          </w:p>
        </w:tc>
        <w:tc>
          <w:tcPr>
            <w:tcW w:w="596" w:type="dxa"/>
          </w:tcPr>
          <w:p w14:paraId="767664D3" w14:textId="77777777" w:rsidR="0048779C" w:rsidRPr="004319A5" w:rsidRDefault="0048779C" w:rsidP="00EA7C29">
            <w:pPr>
              <w:rPr>
                <w:rFonts w:cs="Arial"/>
                <w:sz w:val="22"/>
                <w:szCs w:val="22"/>
              </w:rPr>
            </w:pPr>
          </w:p>
        </w:tc>
        <w:tc>
          <w:tcPr>
            <w:tcW w:w="596" w:type="dxa"/>
          </w:tcPr>
          <w:p w14:paraId="3706E093" w14:textId="77777777" w:rsidR="0048779C" w:rsidRPr="004319A5" w:rsidRDefault="0048779C" w:rsidP="00EA7C29">
            <w:pPr>
              <w:rPr>
                <w:rFonts w:cs="Arial"/>
                <w:sz w:val="22"/>
                <w:szCs w:val="22"/>
              </w:rPr>
            </w:pPr>
          </w:p>
        </w:tc>
        <w:tc>
          <w:tcPr>
            <w:tcW w:w="596" w:type="dxa"/>
          </w:tcPr>
          <w:p w14:paraId="1DE22CDD" w14:textId="77777777" w:rsidR="0048779C" w:rsidRPr="004319A5" w:rsidRDefault="0048779C" w:rsidP="00EA7C29">
            <w:pPr>
              <w:rPr>
                <w:rFonts w:cs="Arial"/>
                <w:sz w:val="22"/>
                <w:szCs w:val="22"/>
              </w:rPr>
            </w:pPr>
          </w:p>
        </w:tc>
        <w:tc>
          <w:tcPr>
            <w:tcW w:w="596" w:type="dxa"/>
          </w:tcPr>
          <w:p w14:paraId="08DFDC60" w14:textId="77777777" w:rsidR="0048779C" w:rsidRPr="004319A5" w:rsidRDefault="0048779C" w:rsidP="00EA7C29">
            <w:pPr>
              <w:rPr>
                <w:rFonts w:cs="Arial"/>
                <w:sz w:val="22"/>
                <w:szCs w:val="22"/>
              </w:rPr>
            </w:pPr>
          </w:p>
        </w:tc>
        <w:tc>
          <w:tcPr>
            <w:tcW w:w="596" w:type="dxa"/>
          </w:tcPr>
          <w:p w14:paraId="0F160A4C" w14:textId="77777777" w:rsidR="0048779C" w:rsidRPr="004319A5" w:rsidRDefault="0048779C" w:rsidP="00EA7C29">
            <w:pPr>
              <w:rPr>
                <w:rFonts w:cs="Arial"/>
                <w:sz w:val="22"/>
                <w:szCs w:val="22"/>
              </w:rPr>
            </w:pPr>
          </w:p>
        </w:tc>
      </w:tr>
      <w:tr w:rsidR="0048779C" w14:paraId="033F53DD" w14:textId="77777777" w:rsidTr="00EA7C29">
        <w:tc>
          <w:tcPr>
            <w:tcW w:w="1965" w:type="dxa"/>
          </w:tcPr>
          <w:p w14:paraId="1A26AFF3" w14:textId="77777777" w:rsidR="0048779C" w:rsidRDefault="0048779C" w:rsidP="00EA7C29">
            <w:pPr>
              <w:rPr>
                <w:rFonts w:cs="Arial"/>
                <w:b/>
                <w:sz w:val="22"/>
                <w:szCs w:val="22"/>
              </w:rPr>
            </w:pPr>
            <w:r>
              <w:rPr>
                <w:rFonts w:cs="Arial"/>
                <w:b/>
                <w:sz w:val="22"/>
                <w:szCs w:val="22"/>
              </w:rPr>
              <w:t>Final year</w:t>
            </w:r>
          </w:p>
        </w:tc>
        <w:tc>
          <w:tcPr>
            <w:tcW w:w="498" w:type="dxa"/>
          </w:tcPr>
          <w:p w14:paraId="5938CCDA" w14:textId="77777777" w:rsidR="0048779C" w:rsidRPr="004319A5" w:rsidRDefault="0048779C" w:rsidP="00EA7C29">
            <w:pPr>
              <w:rPr>
                <w:rFonts w:cs="Arial"/>
                <w:sz w:val="22"/>
                <w:szCs w:val="22"/>
              </w:rPr>
            </w:pPr>
          </w:p>
        </w:tc>
        <w:tc>
          <w:tcPr>
            <w:tcW w:w="502" w:type="dxa"/>
          </w:tcPr>
          <w:p w14:paraId="73179D49" w14:textId="77777777" w:rsidR="0048779C" w:rsidRPr="004319A5" w:rsidRDefault="0048779C" w:rsidP="00EA7C29">
            <w:pPr>
              <w:rPr>
                <w:rFonts w:cs="Arial"/>
                <w:sz w:val="22"/>
                <w:szCs w:val="22"/>
              </w:rPr>
            </w:pPr>
          </w:p>
        </w:tc>
        <w:tc>
          <w:tcPr>
            <w:tcW w:w="528" w:type="dxa"/>
          </w:tcPr>
          <w:p w14:paraId="6BF9EE68" w14:textId="77777777" w:rsidR="0048779C" w:rsidRPr="004319A5" w:rsidRDefault="0048779C" w:rsidP="00EA7C29">
            <w:pPr>
              <w:rPr>
                <w:rFonts w:cs="Arial"/>
                <w:sz w:val="22"/>
                <w:szCs w:val="22"/>
              </w:rPr>
            </w:pPr>
          </w:p>
        </w:tc>
        <w:tc>
          <w:tcPr>
            <w:tcW w:w="528" w:type="dxa"/>
          </w:tcPr>
          <w:p w14:paraId="6E3BF368" w14:textId="77777777" w:rsidR="0048779C" w:rsidRPr="004319A5" w:rsidRDefault="0048779C" w:rsidP="00EA7C29">
            <w:pPr>
              <w:rPr>
                <w:rFonts w:cs="Arial"/>
                <w:sz w:val="22"/>
                <w:szCs w:val="22"/>
              </w:rPr>
            </w:pPr>
          </w:p>
        </w:tc>
        <w:tc>
          <w:tcPr>
            <w:tcW w:w="527" w:type="dxa"/>
          </w:tcPr>
          <w:p w14:paraId="0CF5BEB7" w14:textId="77777777" w:rsidR="0048779C" w:rsidRPr="004319A5" w:rsidRDefault="0048779C" w:rsidP="00EA7C29">
            <w:pPr>
              <w:rPr>
                <w:rFonts w:cs="Arial"/>
                <w:sz w:val="22"/>
                <w:szCs w:val="22"/>
              </w:rPr>
            </w:pPr>
          </w:p>
        </w:tc>
        <w:tc>
          <w:tcPr>
            <w:tcW w:w="527" w:type="dxa"/>
          </w:tcPr>
          <w:p w14:paraId="4AA2358A" w14:textId="77777777" w:rsidR="0048779C" w:rsidRPr="004319A5" w:rsidRDefault="0048779C" w:rsidP="00EA7C29">
            <w:pPr>
              <w:rPr>
                <w:rFonts w:cs="Arial"/>
                <w:sz w:val="22"/>
                <w:szCs w:val="22"/>
              </w:rPr>
            </w:pPr>
          </w:p>
        </w:tc>
        <w:tc>
          <w:tcPr>
            <w:tcW w:w="527" w:type="dxa"/>
          </w:tcPr>
          <w:p w14:paraId="4BECDEC7" w14:textId="77777777" w:rsidR="0048779C" w:rsidRPr="004319A5" w:rsidRDefault="0048779C" w:rsidP="00EA7C29">
            <w:pPr>
              <w:rPr>
                <w:rFonts w:cs="Arial"/>
                <w:sz w:val="22"/>
                <w:szCs w:val="22"/>
              </w:rPr>
            </w:pPr>
          </w:p>
        </w:tc>
        <w:tc>
          <w:tcPr>
            <w:tcW w:w="564" w:type="dxa"/>
          </w:tcPr>
          <w:p w14:paraId="592B447E" w14:textId="77777777" w:rsidR="0048779C" w:rsidRPr="004319A5" w:rsidRDefault="0048779C" w:rsidP="00EA7C29">
            <w:pPr>
              <w:rPr>
                <w:rFonts w:cs="Arial"/>
                <w:sz w:val="22"/>
                <w:szCs w:val="22"/>
              </w:rPr>
            </w:pPr>
          </w:p>
        </w:tc>
        <w:tc>
          <w:tcPr>
            <w:tcW w:w="620" w:type="dxa"/>
          </w:tcPr>
          <w:p w14:paraId="6BEF8B8F" w14:textId="77777777" w:rsidR="0048779C" w:rsidRPr="004319A5" w:rsidRDefault="0048779C" w:rsidP="00EA7C29">
            <w:pPr>
              <w:rPr>
                <w:rFonts w:cs="Arial"/>
                <w:sz w:val="22"/>
                <w:szCs w:val="22"/>
              </w:rPr>
            </w:pPr>
          </w:p>
        </w:tc>
        <w:tc>
          <w:tcPr>
            <w:tcW w:w="635" w:type="dxa"/>
          </w:tcPr>
          <w:p w14:paraId="5FC9DB78" w14:textId="77777777" w:rsidR="0048779C" w:rsidRPr="004319A5" w:rsidRDefault="0048779C" w:rsidP="00EA7C29">
            <w:pPr>
              <w:rPr>
                <w:rFonts w:cs="Arial"/>
                <w:sz w:val="22"/>
                <w:szCs w:val="22"/>
              </w:rPr>
            </w:pPr>
          </w:p>
        </w:tc>
        <w:tc>
          <w:tcPr>
            <w:tcW w:w="613" w:type="dxa"/>
          </w:tcPr>
          <w:p w14:paraId="5DF5616F" w14:textId="77777777" w:rsidR="0048779C" w:rsidRPr="004319A5" w:rsidRDefault="0048779C" w:rsidP="00EA7C29">
            <w:pPr>
              <w:rPr>
                <w:rFonts w:cs="Arial"/>
                <w:sz w:val="22"/>
                <w:szCs w:val="22"/>
              </w:rPr>
            </w:pPr>
          </w:p>
        </w:tc>
        <w:tc>
          <w:tcPr>
            <w:tcW w:w="613" w:type="dxa"/>
          </w:tcPr>
          <w:p w14:paraId="29A7CD2C" w14:textId="77777777" w:rsidR="0048779C" w:rsidRPr="004319A5" w:rsidRDefault="0048779C" w:rsidP="00EA7C29">
            <w:pPr>
              <w:rPr>
                <w:rFonts w:cs="Arial"/>
                <w:sz w:val="22"/>
                <w:szCs w:val="22"/>
              </w:rPr>
            </w:pPr>
          </w:p>
        </w:tc>
        <w:tc>
          <w:tcPr>
            <w:tcW w:w="613" w:type="dxa"/>
          </w:tcPr>
          <w:p w14:paraId="2576CF67" w14:textId="77777777" w:rsidR="0048779C" w:rsidRPr="004319A5" w:rsidRDefault="0048779C" w:rsidP="00EA7C29">
            <w:pPr>
              <w:rPr>
                <w:rFonts w:cs="Arial"/>
                <w:sz w:val="22"/>
                <w:szCs w:val="22"/>
              </w:rPr>
            </w:pPr>
          </w:p>
        </w:tc>
        <w:tc>
          <w:tcPr>
            <w:tcW w:w="613" w:type="dxa"/>
          </w:tcPr>
          <w:p w14:paraId="59FF61A8" w14:textId="77777777" w:rsidR="0048779C" w:rsidRPr="004319A5" w:rsidRDefault="0048779C" w:rsidP="00EA7C29">
            <w:pPr>
              <w:rPr>
                <w:rFonts w:cs="Arial"/>
                <w:sz w:val="22"/>
                <w:szCs w:val="22"/>
              </w:rPr>
            </w:pPr>
          </w:p>
        </w:tc>
        <w:tc>
          <w:tcPr>
            <w:tcW w:w="596" w:type="dxa"/>
          </w:tcPr>
          <w:p w14:paraId="35524F8F" w14:textId="77777777" w:rsidR="0048779C" w:rsidRPr="004319A5" w:rsidRDefault="0048779C" w:rsidP="00EA7C29">
            <w:pPr>
              <w:rPr>
                <w:rFonts w:cs="Arial"/>
                <w:sz w:val="22"/>
                <w:szCs w:val="22"/>
              </w:rPr>
            </w:pPr>
          </w:p>
        </w:tc>
        <w:tc>
          <w:tcPr>
            <w:tcW w:w="596" w:type="dxa"/>
          </w:tcPr>
          <w:p w14:paraId="31C2FF83" w14:textId="77777777" w:rsidR="0048779C" w:rsidRPr="004319A5" w:rsidRDefault="0048779C" w:rsidP="00EA7C29">
            <w:pPr>
              <w:rPr>
                <w:rFonts w:cs="Arial"/>
                <w:sz w:val="22"/>
                <w:szCs w:val="22"/>
              </w:rPr>
            </w:pPr>
          </w:p>
        </w:tc>
        <w:tc>
          <w:tcPr>
            <w:tcW w:w="596" w:type="dxa"/>
          </w:tcPr>
          <w:p w14:paraId="20D100E9" w14:textId="77777777" w:rsidR="0048779C" w:rsidRPr="004319A5" w:rsidRDefault="0048779C" w:rsidP="00EA7C29">
            <w:pPr>
              <w:rPr>
                <w:rFonts w:cs="Arial"/>
                <w:sz w:val="22"/>
                <w:szCs w:val="22"/>
              </w:rPr>
            </w:pPr>
          </w:p>
        </w:tc>
        <w:tc>
          <w:tcPr>
            <w:tcW w:w="596" w:type="dxa"/>
          </w:tcPr>
          <w:p w14:paraId="0D1CA697" w14:textId="77777777" w:rsidR="0048779C" w:rsidRPr="004319A5" w:rsidRDefault="0048779C" w:rsidP="00EA7C29">
            <w:pPr>
              <w:rPr>
                <w:rFonts w:cs="Arial"/>
                <w:sz w:val="22"/>
                <w:szCs w:val="22"/>
              </w:rPr>
            </w:pPr>
          </w:p>
        </w:tc>
        <w:tc>
          <w:tcPr>
            <w:tcW w:w="596" w:type="dxa"/>
          </w:tcPr>
          <w:p w14:paraId="1F2FAE52" w14:textId="77777777" w:rsidR="0048779C" w:rsidRPr="004319A5" w:rsidRDefault="0048779C" w:rsidP="00EA7C29">
            <w:pPr>
              <w:rPr>
                <w:rFonts w:cs="Arial"/>
                <w:sz w:val="22"/>
                <w:szCs w:val="22"/>
              </w:rPr>
            </w:pPr>
          </w:p>
        </w:tc>
      </w:tr>
      <w:tr w:rsidR="0048779C" w14:paraId="18B62FBF" w14:textId="77777777" w:rsidTr="00EA7C29">
        <w:tc>
          <w:tcPr>
            <w:tcW w:w="1965" w:type="dxa"/>
          </w:tcPr>
          <w:p w14:paraId="2F80F11F" w14:textId="0041345D" w:rsidR="0048779C" w:rsidRPr="001D18A1" w:rsidRDefault="00550DAB" w:rsidP="00EA7C29">
            <w:pPr>
              <w:rPr>
                <w:rFonts w:cs="Arial"/>
                <w:sz w:val="22"/>
                <w:szCs w:val="22"/>
              </w:rPr>
            </w:pPr>
            <w:r>
              <w:rPr>
                <w:rFonts w:cs="Arial"/>
                <w:sz w:val="22"/>
                <w:szCs w:val="22"/>
              </w:rPr>
              <w:t xml:space="preserve"> BHA0005</w:t>
            </w:r>
          </w:p>
        </w:tc>
        <w:tc>
          <w:tcPr>
            <w:tcW w:w="498" w:type="dxa"/>
          </w:tcPr>
          <w:p w14:paraId="00AEEFB6" w14:textId="77777777" w:rsidR="0048779C" w:rsidRPr="004319A5" w:rsidRDefault="0048779C" w:rsidP="00EA7C29">
            <w:pPr>
              <w:rPr>
                <w:rFonts w:cs="Arial"/>
                <w:sz w:val="22"/>
                <w:szCs w:val="22"/>
              </w:rPr>
            </w:pPr>
            <w:r w:rsidRPr="004319A5">
              <w:rPr>
                <w:rFonts w:cs="Arial"/>
                <w:sz w:val="22"/>
                <w:szCs w:val="22"/>
              </w:rPr>
              <w:t>X</w:t>
            </w:r>
          </w:p>
        </w:tc>
        <w:tc>
          <w:tcPr>
            <w:tcW w:w="502" w:type="dxa"/>
          </w:tcPr>
          <w:p w14:paraId="522EBB22"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65CDF306"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28F11329"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4378C78A"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0B8BC317" w14:textId="77777777" w:rsidR="0048779C" w:rsidRPr="004319A5" w:rsidRDefault="0048779C" w:rsidP="00EA7C29">
            <w:pPr>
              <w:rPr>
                <w:rFonts w:cs="Arial"/>
                <w:sz w:val="22"/>
                <w:szCs w:val="22"/>
              </w:rPr>
            </w:pPr>
          </w:p>
        </w:tc>
        <w:tc>
          <w:tcPr>
            <w:tcW w:w="527" w:type="dxa"/>
          </w:tcPr>
          <w:p w14:paraId="0BC8078D" w14:textId="77777777" w:rsidR="0048779C" w:rsidRPr="004319A5" w:rsidRDefault="0048779C" w:rsidP="00EA7C29">
            <w:pPr>
              <w:rPr>
                <w:rFonts w:cs="Arial"/>
                <w:sz w:val="22"/>
                <w:szCs w:val="22"/>
              </w:rPr>
            </w:pPr>
          </w:p>
        </w:tc>
        <w:tc>
          <w:tcPr>
            <w:tcW w:w="564" w:type="dxa"/>
          </w:tcPr>
          <w:p w14:paraId="13D6568F" w14:textId="77777777" w:rsidR="0048779C" w:rsidRPr="004319A5" w:rsidRDefault="0048779C" w:rsidP="00EA7C29">
            <w:pPr>
              <w:rPr>
                <w:rFonts w:cs="Arial"/>
                <w:sz w:val="22"/>
                <w:szCs w:val="22"/>
              </w:rPr>
            </w:pPr>
            <w:r w:rsidRPr="004319A5">
              <w:rPr>
                <w:rFonts w:cs="Arial"/>
                <w:sz w:val="22"/>
                <w:szCs w:val="22"/>
              </w:rPr>
              <w:t>X</w:t>
            </w:r>
          </w:p>
        </w:tc>
        <w:tc>
          <w:tcPr>
            <w:tcW w:w="620" w:type="dxa"/>
          </w:tcPr>
          <w:p w14:paraId="20C3777B" w14:textId="60827ECB" w:rsidR="0048779C" w:rsidRPr="004319A5" w:rsidRDefault="0048779C" w:rsidP="00EA7C29">
            <w:pPr>
              <w:rPr>
                <w:rFonts w:cs="Arial"/>
                <w:sz w:val="22"/>
                <w:szCs w:val="22"/>
              </w:rPr>
            </w:pPr>
          </w:p>
        </w:tc>
        <w:tc>
          <w:tcPr>
            <w:tcW w:w="635" w:type="dxa"/>
          </w:tcPr>
          <w:p w14:paraId="05CB60C3" w14:textId="77777777" w:rsidR="0048779C" w:rsidRPr="004319A5" w:rsidRDefault="0048779C" w:rsidP="00EA7C29">
            <w:pPr>
              <w:rPr>
                <w:rFonts w:cs="Arial"/>
                <w:sz w:val="22"/>
                <w:szCs w:val="22"/>
              </w:rPr>
            </w:pPr>
          </w:p>
        </w:tc>
        <w:tc>
          <w:tcPr>
            <w:tcW w:w="613" w:type="dxa"/>
          </w:tcPr>
          <w:p w14:paraId="664BB95B"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0212D1D2" w14:textId="77777777" w:rsidR="0048779C" w:rsidRPr="004319A5" w:rsidRDefault="0048779C" w:rsidP="00EA7C29">
            <w:pPr>
              <w:rPr>
                <w:rFonts w:cs="Arial"/>
                <w:sz w:val="22"/>
                <w:szCs w:val="22"/>
              </w:rPr>
            </w:pPr>
            <w:r>
              <w:rPr>
                <w:rFonts w:cs="Arial"/>
                <w:sz w:val="22"/>
                <w:szCs w:val="22"/>
              </w:rPr>
              <w:t>X</w:t>
            </w:r>
          </w:p>
        </w:tc>
        <w:tc>
          <w:tcPr>
            <w:tcW w:w="613" w:type="dxa"/>
          </w:tcPr>
          <w:p w14:paraId="27081F23" w14:textId="77777777" w:rsidR="0048779C" w:rsidRPr="004319A5" w:rsidRDefault="0048779C" w:rsidP="00EA7C29">
            <w:pPr>
              <w:rPr>
                <w:rFonts w:cs="Arial"/>
                <w:sz w:val="22"/>
                <w:szCs w:val="22"/>
              </w:rPr>
            </w:pPr>
          </w:p>
        </w:tc>
        <w:tc>
          <w:tcPr>
            <w:tcW w:w="613" w:type="dxa"/>
          </w:tcPr>
          <w:p w14:paraId="7D9F3DE2" w14:textId="77777777" w:rsidR="0048779C" w:rsidRPr="004319A5" w:rsidRDefault="0048779C" w:rsidP="00EA7C29">
            <w:pPr>
              <w:rPr>
                <w:rFonts w:cs="Arial"/>
                <w:sz w:val="22"/>
                <w:szCs w:val="22"/>
              </w:rPr>
            </w:pPr>
          </w:p>
        </w:tc>
        <w:tc>
          <w:tcPr>
            <w:tcW w:w="596" w:type="dxa"/>
          </w:tcPr>
          <w:p w14:paraId="6115F279" w14:textId="77777777" w:rsidR="0048779C" w:rsidRPr="004319A5" w:rsidRDefault="0048779C" w:rsidP="00EA7C29">
            <w:pPr>
              <w:rPr>
                <w:rFonts w:cs="Arial"/>
                <w:sz w:val="22"/>
                <w:szCs w:val="22"/>
              </w:rPr>
            </w:pPr>
            <w:r>
              <w:rPr>
                <w:rFonts w:cs="Arial"/>
                <w:sz w:val="22"/>
                <w:szCs w:val="22"/>
              </w:rPr>
              <w:t>X</w:t>
            </w:r>
          </w:p>
        </w:tc>
        <w:tc>
          <w:tcPr>
            <w:tcW w:w="596" w:type="dxa"/>
          </w:tcPr>
          <w:p w14:paraId="2203F10A"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0C42C163" w14:textId="77777777" w:rsidR="0048779C" w:rsidRPr="004319A5" w:rsidRDefault="0048779C" w:rsidP="00EA7C29">
            <w:pPr>
              <w:rPr>
                <w:rFonts w:cs="Arial"/>
                <w:sz w:val="22"/>
                <w:szCs w:val="22"/>
              </w:rPr>
            </w:pPr>
            <w:r>
              <w:rPr>
                <w:rFonts w:cs="Arial"/>
                <w:sz w:val="22"/>
                <w:szCs w:val="22"/>
              </w:rPr>
              <w:t>X</w:t>
            </w:r>
          </w:p>
        </w:tc>
        <w:tc>
          <w:tcPr>
            <w:tcW w:w="596" w:type="dxa"/>
          </w:tcPr>
          <w:p w14:paraId="7801A1A4" w14:textId="77777777" w:rsidR="0048779C" w:rsidRPr="004319A5" w:rsidRDefault="0048779C" w:rsidP="00EA7C29">
            <w:pPr>
              <w:rPr>
                <w:rFonts w:cs="Arial"/>
                <w:sz w:val="22"/>
                <w:szCs w:val="22"/>
              </w:rPr>
            </w:pPr>
            <w:r>
              <w:rPr>
                <w:rFonts w:cs="Arial"/>
                <w:sz w:val="22"/>
                <w:szCs w:val="22"/>
              </w:rPr>
              <w:t>X</w:t>
            </w:r>
          </w:p>
        </w:tc>
        <w:tc>
          <w:tcPr>
            <w:tcW w:w="596" w:type="dxa"/>
          </w:tcPr>
          <w:p w14:paraId="71A316FF" w14:textId="77777777" w:rsidR="0048779C" w:rsidRDefault="0048779C" w:rsidP="00EA7C29">
            <w:pPr>
              <w:rPr>
                <w:rFonts w:cs="Arial"/>
                <w:sz w:val="22"/>
                <w:szCs w:val="22"/>
              </w:rPr>
            </w:pPr>
            <w:r>
              <w:rPr>
                <w:rFonts w:cs="Arial"/>
                <w:sz w:val="22"/>
                <w:szCs w:val="22"/>
              </w:rPr>
              <w:t>X</w:t>
            </w:r>
          </w:p>
        </w:tc>
      </w:tr>
      <w:tr w:rsidR="0048779C" w14:paraId="541FE706" w14:textId="77777777" w:rsidTr="00EA7C29">
        <w:tc>
          <w:tcPr>
            <w:tcW w:w="1965" w:type="dxa"/>
          </w:tcPr>
          <w:p w14:paraId="205276A6" w14:textId="094715A1" w:rsidR="0048779C" w:rsidRPr="001D18A1" w:rsidRDefault="00550DAB" w:rsidP="00EA7C29">
            <w:pPr>
              <w:rPr>
                <w:rFonts w:cs="Arial"/>
                <w:sz w:val="22"/>
                <w:szCs w:val="22"/>
              </w:rPr>
            </w:pPr>
            <w:r>
              <w:rPr>
                <w:rFonts w:cs="Arial"/>
                <w:sz w:val="22"/>
                <w:szCs w:val="22"/>
              </w:rPr>
              <w:t xml:space="preserve"> BHA0010</w:t>
            </w:r>
          </w:p>
        </w:tc>
        <w:tc>
          <w:tcPr>
            <w:tcW w:w="498" w:type="dxa"/>
          </w:tcPr>
          <w:p w14:paraId="169E83FE" w14:textId="77777777" w:rsidR="0048779C" w:rsidRPr="004319A5" w:rsidRDefault="0048779C" w:rsidP="00EA7C29">
            <w:pPr>
              <w:rPr>
                <w:rFonts w:cs="Arial"/>
                <w:sz w:val="22"/>
                <w:szCs w:val="22"/>
              </w:rPr>
            </w:pPr>
            <w:r w:rsidRPr="004319A5">
              <w:rPr>
                <w:rFonts w:cs="Arial"/>
                <w:sz w:val="22"/>
                <w:szCs w:val="22"/>
              </w:rPr>
              <w:t>X</w:t>
            </w:r>
          </w:p>
        </w:tc>
        <w:tc>
          <w:tcPr>
            <w:tcW w:w="502" w:type="dxa"/>
          </w:tcPr>
          <w:p w14:paraId="5A3A57E7"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0B4B0E57" w14:textId="77777777" w:rsidR="0048779C" w:rsidRPr="004319A5" w:rsidRDefault="0048779C" w:rsidP="00EA7C29">
            <w:pPr>
              <w:rPr>
                <w:rFonts w:cs="Arial"/>
                <w:sz w:val="22"/>
                <w:szCs w:val="22"/>
              </w:rPr>
            </w:pPr>
          </w:p>
        </w:tc>
        <w:tc>
          <w:tcPr>
            <w:tcW w:w="528" w:type="dxa"/>
          </w:tcPr>
          <w:p w14:paraId="5971D5C7" w14:textId="77777777" w:rsidR="0048779C" w:rsidRPr="004319A5" w:rsidRDefault="0048779C" w:rsidP="00EA7C29">
            <w:pPr>
              <w:rPr>
                <w:rFonts w:cs="Arial"/>
                <w:sz w:val="22"/>
                <w:szCs w:val="22"/>
              </w:rPr>
            </w:pPr>
          </w:p>
        </w:tc>
        <w:tc>
          <w:tcPr>
            <w:tcW w:w="527" w:type="dxa"/>
          </w:tcPr>
          <w:p w14:paraId="7F2319A4"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009BAD6E" w14:textId="77777777" w:rsidR="0048779C" w:rsidRPr="004319A5" w:rsidRDefault="0048779C" w:rsidP="00EA7C29">
            <w:pPr>
              <w:rPr>
                <w:rFonts w:cs="Arial"/>
                <w:sz w:val="22"/>
                <w:szCs w:val="22"/>
              </w:rPr>
            </w:pPr>
          </w:p>
        </w:tc>
        <w:tc>
          <w:tcPr>
            <w:tcW w:w="527" w:type="dxa"/>
          </w:tcPr>
          <w:p w14:paraId="6F590A62" w14:textId="77777777" w:rsidR="0048779C" w:rsidRPr="004319A5" w:rsidRDefault="0048779C" w:rsidP="00EA7C29">
            <w:pPr>
              <w:rPr>
                <w:rFonts w:cs="Arial"/>
                <w:sz w:val="22"/>
                <w:szCs w:val="22"/>
              </w:rPr>
            </w:pPr>
          </w:p>
        </w:tc>
        <w:tc>
          <w:tcPr>
            <w:tcW w:w="564" w:type="dxa"/>
          </w:tcPr>
          <w:p w14:paraId="45F03EFF" w14:textId="77777777" w:rsidR="0048779C" w:rsidRPr="004319A5" w:rsidRDefault="0048779C" w:rsidP="00EA7C29">
            <w:pPr>
              <w:rPr>
                <w:rFonts w:cs="Arial"/>
                <w:sz w:val="22"/>
                <w:szCs w:val="22"/>
              </w:rPr>
            </w:pPr>
          </w:p>
        </w:tc>
        <w:tc>
          <w:tcPr>
            <w:tcW w:w="620" w:type="dxa"/>
          </w:tcPr>
          <w:p w14:paraId="2CADA982" w14:textId="07158839" w:rsidR="0048779C" w:rsidRPr="004319A5" w:rsidRDefault="0048779C" w:rsidP="00EA7C29">
            <w:pPr>
              <w:rPr>
                <w:rFonts w:cs="Arial"/>
                <w:sz w:val="22"/>
                <w:szCs w:val="22"/>
              </w:rPr>
            </w:pPr>
          </w:p>
        </w:tc>
        <w:tc>
          <w:tcPr>
            <w:tcW w:w="635" w:type="dxa"/>
          </w:tcPr>
          <w:p w14:paraId="1D4CB725" w14:textId="77777777" w:rsidR="0048779C" w:rsidRPr="004319A5" w:rsidRDefault="0048779C" w:rsidP="00EA7C29">
            <w:pPr>
              <w:rPr>
                <w:rFonts w:cs="Arial"/>
                <w:sz w:val="22"/>
                <w:szCs w:val="22"/>
              </w:rPr>
            </w:pPr>
          </w:p>
        </w:tc>
        <w:tc>
          <w:tcPr>
            <w:tcW w:w="613" w:type="dxa"/>
          </w:tcPr>
          <w:p w14:paraId="231AD4E5" w14:textId="7F5F2105" w:rsidR="0048779C" w:rsidRPr="004319A5" w:rsidRDefault="00550DAB" w:rsidP="00EA7C29">
            <w:pPr>
              <w:rPr>
                <w:rFonts w:cs="Arial"/>
                <w:sz w:val="22"/>
                <w:szCs w:val="22"/>
              </w:rPr>
            </w:pPr>
            <w:r>
              <w:rPr>
                <w:rFonts w:cs="Arial"/>
                <w:sz w:val="22"/>
                <w:szCs w:val="22"/>
              </w:rPr>
              <w:t>X</w:t>
            </w:r>
          </w:p>
        </w:tc>
        <w:tc>
          <w:tcPr>
            <w:tcW w:w="613" w:type="dxa"/>
          </w:tcPr>
          <w:p w14:paraId="57660F7C" w14:textId="52F0A657" w:rsidR="0048779C" w:rsidRPr="004319A5" w:rsidRDefault="00550DAB" w:rsidP="00EA7C29">
            <w:pPr>
              <w:rPr>
                <w:rFonts w:cs="Arial"/>
                <w:sz w:val="22"/>
                <w:szCs w:val="22"/>
              </w:rPr>
            </w:pPr>
            <w:r>
              <w:rPr>
                <w:rFonts w:cs="Arial"/>
                <w:sz w:val="22"/>
                <w:szCs w:val="22"/>
              </w:rPr>
              <w:t>X</w:t>
            </w:r>
          </w:p>
        </w:tc>
        <w:tc>
          <w:tcPr>
            <w:tcW w:w="613" w:type="dxa"/>
          </w:tcPr>
          <w:p w14:paraId="016CEE07" w14:textId="77777777" w:rsidR="0048779C" w:rsidRPr="004319A5" w:rsidRDefault="0048779C" w:rsidP="00EA7C29">
            <w:pPr>
              <w:rPr>
                <w:rFonts w:cs="Arial"/>
                <w:sz w:val="22"/>
                <w:szCs w:val="22"/>
              </w:rPr>
            </w:pPr>
          </w:p>
        </w:tc>
        <w:tc>
          <w:tcPr>
            <w:tcW w:w="613" w:type="dxa"/>
          </w:tcPr>
          <w:p w14:paraId="4AF43E30" w14:textId="77777777" w:rsidR="0048779C" w:rsidRPr="004319A5" w:rsidRDefault="0048779C" w:rsidP="00EA7C29">
            <w:pPr>
              <w:rPr>
                <w:rFonts w:cs="Arial"/>
                <w:sz w:val="22"/>
                <w:szCs w:val="22"/>
              </w:rPr>
            </w:pPr>
          </w:p>
        </w:tc>
        <w:tc>
          <w:tcPr>
            <w:tcW w:w="596" w:type="dxa"/>
          </w:tcPr>
          <w:p w14:paraId="17028165" w14:textId="77777777" w:rsidR="0048779C" w:rsidRPr="004319A5" w:rsidRDefault="0048779C" w:rsidP="00EA7C29">
            <w:pPr>
              <w:rPr>
                <w:rFonts w:cs="Arial"/>
                <w:sz w:val="22"/>
                <w:szCs w:val="22"/>
              </w:rPr>
            </w:pPr>
            <w:r>
              <w:rPr>
                <w:rFonts w:cs="Arial"/>
                <w:sz w:val="22"/>
                <w:szCs w:val="22"/>
              </w:rPr>
              <w:t>X</w:t>
            </w:r>
          </w:p>
        </w:tc>
        <w:tc>
          <w:tcPr>
            <w:tcW w:w="596" w:type="dxa"/>
          </w:tcPr>
          <w:p w14:paraId="562AC958"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427B2403" w14:textId="39F9A83B" w:rsidR="0048779C" w:rsidRPr="004319A5" w:rsidRDefault="00550DAB" w:rsidP="00EA7C29">
            <w:pPr>
              <w:rPr>
                <w:rFonts w:cs="Arial"/>
                <w:sz w:val="22"/>
                <w:szCs w:val="22"/>
              </w:rPr>
            </w:pPr>
            <w:r>
              <w:rPr>
                <w:rFonts w:cs="Arial"/>
                <w:sz w:val="22"/>
                <w:szCs w:val="22"/>
              </w:rPr>
              <w:t>X</w:t>
            </w:r>
          </w:p>
        </w:tc>
        <w:tc>
          <w:tcPr>
            <w:tcW w:w="596" w:type="dxa"/>
          </w:tcPr>
          <w:p w14:paraId="09216847" w14:textId="77777777" w:rsidR="0048779C" w:rsidRPr="004319A5" w:rsidRDefault="0048779C" w:rsidP="00EA7C29">
            <w:pPr>
              <w:rPr>
                <w:rFonts w:cs="Arial"/>
                <w:sz w:val="22"/>
                <w:szCs w:val="22"/>
              </w:rPr>
            </w:pPr>
          </w:p>
        </w:tc>
        <w:tc>
          <w:tcPr>
            <w:tcW w:w="596" w:type="dxa"/>
          </w:tcPr>
          <w:p w14:paraId="61AA0F75" w14:textId="77777777" w:rsidR="0048779C" w:rsidRPr="004319A5" w:rsidRDefault="0048779C" w:rsidP="00EA7C29">
            <w:pPr>
              <w:rPr>
                <w:rFonts w:cs="Arial"/>
                <w:sz w:val="22"/>
                <w:szCs w:val="22"/>
              </w:rPr>
            </w:pPr>
            <w:r>
              <w:rPr>
                <w:rFonts w:cs="Arial"/>
                <w:sz w:val="22"/>
                <w:szCs w:val="22"/>
              </w:rPr>
              <w:t>X</w:t>
            </w:r>
          </w:p>
        </w:tc>
      </w:tr>
      <w:tr w:rsidR="0048779C" w14:paraId="443B9940" w14:textId="77777777" w:rsidTr="00EA7C29">
        <w:tc>
          <w:tcPr>
            <w:tcW w:w="1965" w:type="dxa"/>
          </w:tcPr>
          <w:p w14:paraId="66EEC41E" w14:textId="77777777" w:rsidR="0048779C" w:rsidRPr="001D18A1" w:rsidRDefault="0048779C" w:rsidP="00EA7C29">
            <w:pPr>
              <w:rPr>
                <w:rFonts w:cs="Arial"/>
                <w:sz w:val="22"/>
                <w:szCs w:val="22"/>
              </w:rPr>
            </w:pPr>
            <w:r w:rsidRPr="001D18A1">
              <w:rPr>
                <w:rFonts w:cs="Arial"/>
                <w:sz w:val="22"/>
                <w:szCs w:val="22"/>
              </w:rPr>
              <w:t>BHA0020</w:t>
            </w:r>
          </w:p>
        </w:tc>
        <w:tc>
          <w:tcPr>
            <w:tcW w:w="498" w:type="dxa"/>
          </w:tcPr>
          <w:p w14:paraId="70E6A529" w14:textId="77777777" w:rsidR="0048779C" w:rsidRPr="004319A5" w:rsidRDefault="0048779C" w:rsidP="00EA7C29">
            <w:pPr>
              <w:rPr>
                <w:rFonts w:cs="Arial"/>
                <w:sz w:val="22"/>
                <w:szCs w:val="22"/>
              </w:rPr>
            </w:pPr>
            <w:r w:rsidRPr="004319A5">
              <w:rPr>
                <w:rFonts w:cs="Arial"/>
                <w:sz w:val="22"/>
                <w:szCs w:val="22"/>
              </w:rPr>
              <w:t>X</w:t>
            </w:r>
          </w:p>
        </w:tc>
        <w:tc>
          <w:tcPr>
            <w:tcW w:w="502" w:type="dxa"/>
          </w:tcPr>
          <w:p w14:paraId="5B5B162C" w14:textId="77777777" w:rsidR="0048779C" w:rsidRPr="004319A5" w:rsidRDefault="0048779C" w:rsidP="00EA7C29">
            <w:pPr>
              <w:rPr>
                <w:rFonts w:cs="Arial"/>
                <w:sz w:val="22"/>
                <w:szCs w:val="22"/>
              </w:rPr>
            </w:pPr>
          </w:p>
        </w:tc>
        <w:tc>
          <w:tcPr>
            <w:tcW w:w="528" w:type="dxa"/>
          </w:tcPr>
          <w:p w14:paraId="506E6EA0" w14:textId="77777777" w:rsidR="0048779C" w:rsidRPr="004319A5" w:rsidRDefault="0048779C" w:rsidP="00EA7C29">
            <w:pPr>
              <w:rPr>
                <w:rFonts w:cs="Arial"/>
                <w:sz w:val="22"/>
                <w:szCs w:val="22"/>
              </w:rPr>
            </w:pPr>
            <w:r w:rsidRPr="004319A5">
              <w:rPr>
                <w:rFonts w:cs="Arial"/>
                <w:sz w:val="22"/>
                <w:szCs w:val="22"/>
              </w:rPr>
              <w:t>X</w:t>
            </w:r>
          </w:p>
        </w:tc>
        <w:tc>
          <w:tcPr>
            <w:tcW w:w="528" w:type="dxa"/>
          </w:tcPr>
          <w:p w14:paraId="3796C565"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2E1F824B"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09D63F7B" w14:textId="77777777" w:rsidR="0048779C" w:rsidRPr="004319A5" w:rsidRDefault="0048779C" w:rsidP="00EA7C29">
            <w:pPr>
              <w:rPr>
                <w:rFonts w:cs="Arial"/>
                <w:sz w:val="22"/>
                <w:szCs w:val="22"/>
              </w:rPr>
            </w:pPr>
          </w:p>
        </w:tc>
        <w:tc>
          <w:tcPr>
            <w:tcW w:w="527" w:type="dxa"/>
          </w:tcPr>
          <w:p w14:paraId="7B4E090D" w14:textId="77777777" w:rsidR="0048779C" w:rsidRPr="004319A5" w:rsidRDefault="0048779C" w:rsidP="00EA7C29">
            <w:pPr>
              <w:rPr>
                <w:rFonts w:cs="Arial"/>
                <w:sz w:val="22"/>
                <w:szCs w:val="22"/>
              </w:rPr>
            </w:pPr>
          </w:p>
        </w:tc>
        <w:tc>
          <w:tcPr>
            <w:tcW w:w="564" w:type="dxa"/>
          </w:tcPr>
          <w:p w14:paraId="7BBE40D7" w14:textId="77777777" w:rsidR="0048779C" w:rsidRPr="004319A5" w:rsidRDefault="0048779C" w:rsidP="00EA7C29">
            <w:pPr>
              <w:rPr>
                <w:rFonts w:cs="Arial"/>
                <w:sz w:val="22"/>
                <w:szCs w:val="22"/>
              </w:rPr>
            </w:pPr>
          </w:p>
        </w:tc>
        <w:tc>
          <w:tcPr>
            <w:tcW w:w="620" w:type="dxa"/>
          </w:tcPr>
          <w:p w14:paraId="4CCA6187" w14:textId="55FB925F" w:rsidR="0048779C" w:rsidRPr="004319A5" w:rsidRDefault="00550DAB" w:rsidP="00EA7C29">
            <w:pPr>
              <w:rPr>
                <w:rFonts w:cs="Arial"/>
                <w:sz w:val="22"/>
                <w:szCs w:val="22"/>
              </w:rPr>
            </w:pPr>
            <w:r>
              <w:rPr>
                <w:rFonts w:cs="Arial"/>
                <w:sz w:val="22"/>
                <w:szCs w:val="22"/>
              </w:rPr>
              <w:t>X</w:t>
            </w:r>
          </w:p>
        </w:tc>
        <w:tc>
          <w:tcPr>
            <w:tcW w:w="635" w:type="dxa"/>
          </w:tcPr>
          <w:p w14:paraId="0B0C67C4" w14:textId="77777777" w:rsidR="0048779C" w:rsidRPr="004319A5" w:rsidRDefault="0048779C" w:rsidP="00EA7C29">
            <w:pPr>
              <w:rPr>
                <w:rFonts w:cs="Arial"/>
                <w:sz w:val="22"/>
                <w:szCs w:val="22"/>
              </w:rPr>
            </w:pPr>
            <w:r w:rsidRPr="004319A5">
              <w:rPr>
                <w:rFonts w:cs="Arial"/>
                <w:sz w:val="22"/>
                <w:szCs w:val="22"/>
              </w:rPr>
              <w:t>X</w:t>
            </w:r>
          </w:p>
        </w:tc>
        <w:tc>
          <w:tcPr>
            <w:tcW w:w="613" w:type="dxa"/>
          </w:tcPr>
          <w:p w14:paraId="75F57702" w14:textId="77777777" w:rsidR="0048779C" w:rsidRPr="004319A5" w:rsidRDefault="0048779C" w:rsidP="00EA7C29">
            <w:pPr>
              <w:rPr>
                <w:rFonts w:cs="Arial"/>
                <w:sz w:val="22"/>
                <w:szCs w:val="22"/>
              </w:rPr>
            </w:pPr>
          </w:p>
        </w:tc>
        <w:tc>
          <w:tcPr>
            <w:tcW w:w="613" w:type="dxa"/>
          </w:tcPr>
          <w:p w14:paraId="64E37964" w14:textId="77777777" w:rsidR="0048779C" w:rsidRPr="004319A5" w:rsidRDefault="0048779C" w:rsidP="00EA7C29">
            <w:pPr>
              <w:rPr>
                <w:rFonts w:cs="Arial"/>
                <w:sz w:val="22"/>
                <w:szCs w:val="22"/>
              </w:rPr>
            </w:pPr>
          </w:p>
        </w:tc>
        <w:tc>
          <w:tcPr>
            <w:tcW w:w="613" w:type="dxa"/>
          </w:tcPr>
          <w:p w14:paraId="05B4E04D" w14:textId="77777777" w:rsidR="0048779C" w:rsidRPr="004319A5" w:rsidRDefault="0048779C" w:rsidP="00EA7C29">
            <w:pPr>
              <w:rPr>
                <w:rFonts w:cs="Arial"/>
                <w:sz w:val="22"/>
                <w:szCs w:val="22"/>
              </w:rPr>
            </w:pPr>
          </w:p>
        </w:tc>
        <w:tc>
          <w:tcPr>
            <w:tcW w:w="613" w:type="dxa"/>
          </w:tcPr>
          <w:p w14:paraId="070D9DD4" w14:textId="77777777" w:rsidR="0048779C" w:rsidRPr="004319A5" w:rsidRDefault="0048779C" w:rsidP="00EA7C29">
            <w:pPr>
              <w:rPr>
                <w:rFonts w:cs="Arial"/>
                <w:sz w:val="22"/>
                <w:szCs w:val="22"/>
              </w:rPr>
            </w:pPr>
          </w:p>
        </w:tc>
        <w:tc>
          <w:tcPr>
            <w:tcW w:w="596" w:type="dxa"/>
          </w:tcPr>
          <w:p w14:paraId="306C75CE" w14:textId="77777777" w:rsidR="0048779C" w:rsidRPr="004319A5" w:rsidRDefault="0048779C" w:rsidP="00EA7C29">
            <w:pPr>
              <w:rPr>
                <w:rFonts w:cs="Arial"/>
                <w:sz w:val="22"/>
                <w:szCs w:val="22"/>
              </w:rPr>
            </w:pPr>
          </w:p>
        </w:tc>
        <w:tc>
          <w:tcPr>
            <w:tcW w:w="596" w:type="dxa"/>
          </w:tcPr>
          <w:p w14:paraId="4BF0249F"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56B9B7DC" w14:textId="77777777" w:rsidR="0048779C" w:rsidRPr="004319A5" w:rsidRDefault="0048779C" w:rsidP="00EA7C29">
            <w:pPr>
              <w:rPr>
                <w:rFonts w:cs="Arial"/>
                <w:sz w:val="22"/>
                <w:szCs w:val="22"/>
              </w:rPr>
            </w:pPr>
          </w:p>
        </w:tc>
        <w:tc>
          <w:tcPr>
            <w:tcW w:w="596" w:type="dxa"/>
          </w:tcPr>
          <w:p w14:paraId="2DCF536E" w14:textId="77777777" w:rsidR="0048779C" w:rsidRPr="004319A5" w:rsidRDefault="0048779C" w:rsidP="00EA7C29">
            <w:pPr>
              <w:rPr>
                <w:rFonts w:cs="Arial"/>
                <w:sz w:val="22"/>
                <w:szCs w:val="22"/>
              </w:rPr>
            </w:pPr>
          </w:p>
        </w:tc>
        <w:tc>
          <w:tcPr>
            <w:tcW w:w="596" w:type="dxa"/>
          </w:tcPr>
          <w:p w14:paraId="05C07B01" w14:textId="77777777" w:rsidR="0048779C" w:rsidRPr="004319A5" w:rsidRDefault="0048779C" w:rsidP="00EA7C29">
            <w:pPr>
              <w:rPr>
                <w:rFonts w:cs="Arial"/>
                <w:sz w:val="22"/>
                <w:szCs w:val="22"/>
              </w:rPr>
            </w:pPr>
            <w:r>
              <w:rPr>
                <w:rFonts w:cs="Arial"/>
                <w:sz w:val="22"/>
                <w:szCs w:val="22"/>
              </w:rPr>
              <w:t>X</w:t>
            </w:r>
          </w:p>
        </w:tc>
      </w:tr>
      <w:tr w:rsidR="0048779C" w14:paraId="4F4EBB2F" w14:textId="77777777" w:rsidTr="00EA7C29">
        <w:tc>
          <w:tcPr>
            <w:tcW w:w="1965" w:type="dxa"/>
          </w:tcPr>
          <w:p w14:paraId="3D72F575" w14:textId="77777777" w:rsidR="0048779C" w:rsidRPr="00B30831" w:rsidRDefault="0047266F" w:rsidP="00EA7C29">
            <w:pPr>
              <w:rPr>
                <w:rFonts w:cs="Arial"/>
                <w:sz w:val="22"/>
                <w:szCs w:val="22"/>
              </w:rPr>
            </w:pPr>
            <w:r w:rsidRPr="0047266F">
              <w:rPr>
                <w:rFonts w:cs="Arial"/>
                <w:sz w:val="22"/>
                <w:szCs w:val="22"/>
              </w:rPr>
              <w:t>BHE0013</w:t>
            </w:r>
          </w:p>
        </w:tc>
        <w:tc>
          <w:tcPr>
            <w:tcW w:w="498" w:type="dxa"/>
          </w:tcPr>
          <w:p w14:paraId="7E3F4EBC" w14:textId="77777777" w:rsidR="0048779C" w:rsidRPr="004319A5" w:rsidRDefault="0048779C" w:rsidP="00EA7C29">
            <w:pPr>
              <w:rPr>
                <w:rFonts w:cs="Arial"/>
                <w:sz w:val="22"/>
                <w:szCs w:val="22"/>
              </w:rPr>
            </w:pPr>
          </w:p>
        </w:tc>
        <w:tc>
          <w:tcPr>
            <w:tcW w:w="502" w:type="dxa"/>
          </w:tcPr>
          <w:p w14:paraId="5DBC7C34" w14:textId="77777777" w:rsidR="0048779C" w:rsidRPr="004319A5" w:rsidRDefault="0048779C" w:rsidP="00EA7C29">
            <w:pPr>
              <w:rPr>
                <w:rFonts w:cs="Arial"/>
                <w:sz w:val="22"/>
                <w:szCs w:val="22"/>
              </w:rPr>
            </w:pPr>
          </w:p>
        </w:tc>
        <w:tc>
          <w:tcPr>
            <w:tcW w:w="528" w:type="dxa"/>
          </w:tcPr>
          <w:p w14:paraId="22F5C51D" w14:textId="77777777" w:rsidR="0048779C" w:rsidRPr="004319A5" w:rsidRDefault="0048779C" w:rsidP="00EA7C29">
            <w:pPr>
              <w:rPr>
                <w:rFonts w:cs="Arial"/>
                <w:sz w:val="22"/>
                <w:szCs w:val="22"/>
              </w:rPr>
            </w:pPr>
          </w:p>
        </w:tc>
        <w:tc>
          <w:tcPr>
            <w:tcW w:w="528" w:type="dxa"/>
          </w:tcPr>
          <w:p w14:paraId="4997A46E"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598BE0F5" w14:textId="77777777" w:rsidR="0048779C" w:rsidRPr="004319A5" w:rsidRDefault="0048779C" w:rsidP="00EA7C29">
            <w:pPr>
              <w:rPr>
                <w:rFonts w:cs="Arial"/>
                <w:sz w:val="22"/>
                <w:szCs w:val="22"/>
              </w:rPr>
            </w:pPr>
          </w:p>
        </w:tc>
        <w:tc>
          <w:tcPr>
            <w:tcW w:w="527" w:type="dxa"/>
          </w:tcPr>
          <w:p w14:paraId="6641FE67"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0CC9A8BC" w14:textId="77777777" w:rsidR="0048779C" w:rsidRPr="004319A5" w:rsidRDefault="0048779C" w:rsidP="00EA7C29">
            <w:pPr>
              <w:rPr>
                <w:rFonts w:cs="Arial"/>
                <w:sz w:val="22"/>
                <w:szCs w:val="22"/>
              </w:rPr>
            </w:pPr>
            <w:r w:rsidRPr="004319A5">
              <w:rPr>
                <w:rFonts w:cs="Arial"/>
                <w:sz w:val="22"/>
                <w:szCs w:val="22"/>
              </w:rPr>
              <w:t>X</w:t>
            </w:r>
          </w:p>
        </w:tc>
        <w:tc>
          <w:tcPr>
            <w:tcW w:w="564" w:type="dxa"/>
          </w:tcPr>
          <w:p w14:paraId="2F5AFCAE" w14:textId="77777777" w:rsidR="0048779C" w:rsidRPr="004319A5" w:rsidRDefault="0048779C" w:rsidP="00EA7C29">
            <w:pPr>
              <w:rPr>
                <w:rFonts w:cs="Arial"/>
                <w:sz w:val="22"/>
                <w:szCs w:val="22"/>
              </w:rPr>
            </w:pPr>
          </w:p>
        </w:tc>
        <w:tc>
          <w:tcPr>
            <w:tcW w:w="620" w:type="dxa"/>
          </w:tcPr>
          <w:p w14:paraId="509C6485" w14:textId="77777777" w:rsidR="0048779C" w:rsidRPr="004319A5" w:rsidRDefault="0048779C" w:rsidP="00EA7C29">
            <w:pPr>
              <w:rPr>
                <w:rFonts w:cs="Arial"/>
                <w:sz w:val="22"/>
                <w:szCs w:val="22"/>
              </w:rPr>
            </w:pPr>
          </w:p>
        </w:tc>
        <w:tc>
          <w:tcPr>
            <w:tcW w:w="635" w:type="dxa"/>
          </w:tcPr>
          <w:p w14:paraId="1AC91CD5" w14:textId="77777777" w:rsidR="0048779C" w:rsidRPr="004319A5" w:rsidRDefault="0048779C" w:rsidP="00EA7C29">
            <w:pPr>
              <w:rPr>
                <w:rFonts w:cs="Arial"/>
                <w:sz w:val="22"/>
                <w:szCs w:val="22"/>
              </w:rPr>
            </w:pPr>
          </w:p>
        </w:tc>
        <w:tc>
          <w:tcPr>
            <w:tcW w:w="613" w:type="dxa"/>
          </w:tcPr>
          <w:p w14:paraId="3063DB0A" w14:textId="77777777" w:rsidR="0048779C" w:rsidRPr="004319A5" w:rsidRDefault="0048779C" w:rsidP="00EA7C29">
            <w:pPr>
              <w:rPr>
                <w:rFonts w:cs="Arial"/>
                <w:sz w:val="22"/>
                <w:szCs w:val="22"/>
              </w:rPr>
            </w:pPr>
          </w:p>
        </w:tc>
        <w:tc>
          <w:tcPr>
            <w:tcW w:w="613" w:type="dxa"/>
          </w:tcPr>
          <w:p w14:paraId="01D6E94D" w14:textId="77777777" w:rsidR="0048779C" w:rsidRPr="004319A5" w:rsidRDefault="0048779C" w:rsidP="00EA7C29">
            <w:pPr>
              <w:rPr>
                <w:rFonts w:cs="Arial"/>
                <w:sz w:val="22"/>
                <w:szCs w:val="22"/>
              </w:rPr>
            </w:pPr>
          </w:p>
        </w:tc>
        <w:tc>
          <w:tcPr>
            <w:tcW w:w="613" w:type="dxa"/>
          </w:tcPr>
          <w:p w14:paraId="2CC0DA35" w14:textId="77777777" w:rsidR="0048779C" w:rsidRPr="004319A5" w:rsidRDefault="0048779C" w:rsidP="00EA7C29">
            <w:pPr>
              <w:rPr>
                <w:rFonts w:cs="Arial"/>
                <w:sz w:val="22"/>
                <w:szCs w:val="22"/>
              </w:rPr>
            </w:pPr>
            <w:r>
              <w:rPr>
                <w:rFonts w:cs="Arial"/>
                <w:sz w:val="22"/>
                <w:szCs w:val="22"/>
              </w:rPr>
              <w:t>X</w:t>
            </w:r>
          </w:p>
        </w:tc>
        <w:tc>
          <w:tcPr>
            <w:tcW w:w="613" w:type="dxa"/>
          </w:tcPr>
          <w:p w14:paraId="7D7FF5AD"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3100D733" w14:textId="77777777" w:rsidR="0048779C" w:rsidRPr="004319A5" w:rsidRDefault="0048779C" w:rsidP="00EA7C29">
            <w:pPr>
              <w:rPr>
                <w:rFonts w:cs="Arial"/>
                <w:sz w:val="22"/>
                <w:szCs w:val="22"/>
              </w:rPr>
            </w:pPr>
          </w:p>
        </w:tc>
        <w:tc>
          <w:tcPr>
            <w:tcW w:w="596" w:type="dxa"/>
          </w:tcPr>
          <w:p w14:paraId="084C81FE"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7A23A52B" w14:textId="77777777" w:rsidR="0048779C" w:rsidRPr="004319A5" w:rsidRDefault="0048779C" w:rsidP="00EA7C29">
            <w:pPr>
              <w:rPr>
                <w:rFonts w:cs="Arial"/>
                <w:sz w:val="22"/>
                <w:szCs w:val="22"/>
              </w:rPr>
            </w:pPr>
          </w:p>
        </w:tc>
        <w:tc>
          <w:tcPr>
            <w:tcW w:w="596" w:type="dxa"/>
          </w:tcPr>
          <w:p w14:paraId="44844FCB" w14:textId="77777777" w:rsidR="0048779C" w:rsidRPr="004319A5" w:rsidRDefault="0048779C" w:rsidP="00EA7C29">
            <w:pPr>
              <w:rPr>
                <w:rFonts w:cs="Arial"/>
                <w:sz w:val="22"/>
                <w:szCs w:val="22"/>
              </w:rPr>
            </w:pPr>
          </w:p>
        </w:tc>
        <w:tc>
          <w:tcPr>
            <w:tcW w:w="596" w:type="dxa"/>
          </w:tcPr>
          <w:p w14:paraId="22F5EB40" w14:textId="77777777" w:rsidR="0048779C" w:rsidRPr="004319A5" w:rsidRDefault="0048779C" w:rsidP="00EA7C29">
            <w:pPr>
              <w:rPr>
                <w:rFonts w:cs="Arial"/>
                <w:sz w:val="22"/>
                <w:szCs w:val="22"/>
              </w:rPr>
            </w:pPr>
            <w:r>
              <w:rPr>
                <w:rFonts w:cs="Arial"/>
                <w:sz w:val="22"/>
                <w:szCs w:val="22"/>
              </w:rPr>
              <w:t>X</w:t>
            </w:r>
          </w:p>
        </w:tc>
      </w:tr>
      <w:tr w:rsidR="0048779C" w14:paraId="29A2E4BD" w14:textId="77777777" w:rsidTr="00EA7C29">
        <w:tc>
          <w:tcPr>
            <w:tcW w:w="1965" w:type="dxa"/>
          </w:tcPr>
          <w:p w14:paraId="1A6FD81D" w14:textId="77777777" w:rsidR="0048779C" w:rsidRPr="00B30831" w:rsidRDefault="0047266F" w:rsidP="00EA7C29">
            <w:pPr>
              <w:rPr>
                <w:rFonts w:cs="Arial"/>
                <w:sz w:val="22"/>
                <w:szCs w:val="22"/>
              </w:rPr>
            </w:pPr>
            <w:r w:rsidRPr="0047266F">
              <w:rPr>
                <w:rFonts w:cs="Arial"/>
                <w:sz w:val="22"/>
                <w:szCs w:val="22"/>
              </w:rPr>
              <w:t>BHE0014</w:t>
            </w:r>
          </w:p>
        </w:tc>
        <w:tc>
          <w:tcPr>
            <w:tcW w:w="498" w:type="dxa"/>
          </w:tcPr>
          <w:p w14:paraId="4FC28270" w14:textId="77777777" w:rsidR="0048779C" w:rsidRPr="004319A5" w:rsidRDefault="0048779C" w:rsidP="00EA7C29">
            <w:pPr>
              <w:rPr>
                <w:rFonts w:cs="Arial"/>
                <w:sz w:val="22"/>
                <w:szCs w:val="22"/>
              </w:rPr>
            </w:pPr>
          </w:p>
        </w:tc>
        <w:tc>
          <w:tcPr>
            <w:tcW w:w="502" w:type="dxa"/>
          </w:tcPr>
          <w:p w14:paraId="7412DB7A" w14:textId="77777777" w:rsidR="0048779C" w:rsidRPr="004319A5" w:rsidRDefault="0048779C" w:rsidP="00EA7C29">
            <w:pPr>
              <w:rPr>
                <w:rFonts w:cs="Arial"/>
                <w:sz w:val="22"/>
                <w:szCs w:val="22"/>
              </w:rPr>
            </w:pPr>
          </w:p>
        </w:tc>
        <w:tc>
          <w:tcPr>
            <w:tcW w:w="528" w:type="dxa"/>
          </w:tcPr>
          <w:p w14:paraId="127ABA87" w14:textId="77777777" w:rsidR="0048779C" w:rsidRPr="004319A5" w:rsidRDefault="0048779C" w:rsidP="00EA7C29">
            <w:pPr>
              <w:rPr>
                <w:rFonts w:cs="Arial"/>
                <w:sz w:val="22"/>
                <w:szCs w:val="22"/>
              </w:rPr>
            </w:pPr>
          </w:p>
        </w:tc>
        <w:tc>
          <w:tcPr>
            <w:tcW w:w="528" w:type="dxa"/>
          </w:tcPr>
          <w:p w14:paraId="09529368" w14:textId="77777777" w:rsidR="0048779C" w:rsidRPr="004319A5" w:rsidRDefault="0048779C" w:rsidP="00EA7C29">
            <w:pPr>
              <w:rPr>
                <w:rFonts w:cs="Arial"/>
                <w:sz w:val="22"/>
                <w:szCs w:val="22"/>
              </w:rPr>
            </w:pPr>
          </w:p>
        </w:tc>
        <w:tc>
          <w:tcPr>
            <w:tcW w:w="527" w:type="dxa"/>
          </w:tcPr>
          <w:p w14:paraId="3FED9F66" w14:textId="77777777" w:rsidR="0048779C" w:rsidRPr="004319A5" w:rsidRDefault="0048779C" w:rsidP="00EA7C29">
            <w:pPr>
              <w:rPr>
                <w:rFonts w:cs="Arial"/>
                <w:sz w:val="22"/>
                <w:szCs w:val="22"/>
              </w:rPr>
            </w:pPr>
          </w:p>
        </w:tc>
        <w:tc>
          <w:tcPr>
            <w:tcW w:w="527" w:type="dxa"/>
          </w:tcPr>
          <w:p w14:paraId="1A08E2C0" w14:textId="77777777" w:rsidR="0048779C" w:rsidRPr="004319A5" w:rsidRDefault="0048779C" w:rsidP="00EA7C29">
            <w:pPr>
              <w:rPr>
                <w:rFonts w:cs="Arial"/>
                <w:sz w:val="22"/>
                <w:szCs w:val="22"/>
              </w:rPr>
            </w:pPr>
            <w:r w:rsidRPr="004319A5">
              <w:rPr>
                <w:rFonts w:cs="Arial"/>
                <w:sz w:val="22"/>
                <w:szCs w:val="22"/>
              </w:rPr>
              <w:t>X</w:t>
            </w:r>
          </w:p>
        </w:tc>
        <w:tc>
          <w:tcPr>
            <w:tcW w:w="527" w:type="dxa"/>
          </w:tcPr>
          <w:p w14:paraId="61EF994B" w14:textId="77777777" w:rsidR="0048779C" w:rsidRPr="004319A5" w:rsidRDefault="0048779C" w:rsidP="00EA7C29">
            <w:pPr>
              <w:rPr>
                <w:rFonts w:cs="Arial"/>
                <w:sz w:val="22"/>
                <w:szCs w:val="22"/>
              </w:rPr>
            </w:pPr>
            <w:r w:rsidRPr="004319A5">
              <w:rPr>
                <w:rFonts w:cs="Arial"/>
                <w:sz w:val="22"/>
                <w:szCs w:val="22"/>
              </w:rPr>
              <w:t>X</w:t>
            </w:r>
          </w:p>
        </w:tc>
        <w:tc>
          <w:tcPr>
            <w:tcW w:w="564" w:type="dxa"/>
          </w:tcPr>
          <w:p w14:paraId="3FD8BF44" w14:textId="77777777" w:rsidR="0048779C" w:rsidRPr="004319A5" w:rsidRDefault="0048779C" w:rsidP="00EA7C29">
            <w:pPr>
              <w:rPr>
                <w:rFonts w:cs="Arial"/>
                <w:sz w:val="22"/>
                <w:szCs w:val="22"/>
              </w:rPr>
            </w:pPr>
          </w:p>
        </w:tc>
        <w:tc>
          <w:tcPr>
            <w:tcW w:w="620" w:type="dxa"/>
          </w:tcPr>
          <w:p w14:paraId="792E788E" w14:textId="77777777" w:rsidR="0048779C" w:rsidRPr="004319A5" w:rsidRDefault="0048779C" w:rsidP="00EA7C29">
            <w:pPr>
              <w:rPr>
                <w:rFonts w:cs="Arial"/>
                <w:sz w:val="22"/>
                <w:szCs w:val="22"/>
              </w:rPr>
            </w:pPr>
          </w:p>
        </w:tc>
        <w:tc>
          <w:tcPr>
            <w:tcW w:w="635" w:type="dxa"/>
          </w:tcPr>
          <w:p w14:paraId="06D3CC29" w14:textId="77777777" w:rsidR="0048779C" w:rsidRPr="004319A5" w:rsidRDefault="0048779C" w:rsidP="00EA7C29">
            <w:pPr>
              <w:rPr>
                <w:rFonts w:cs="Arial"/>
                <w:sz w:val="22"/>
                <w:szCs w:val="22"/>
              </w:rPr>
            </w:pPr>
          </w:p>
        </w:tc>
        <w:tc>
          <w:tcPr>
            <w:tcW w:w="613" w:type="dxa"/>
          </w:tcPr>
          <w:p w14:paraId="064BFC04" w14:textId="77777777" w:rsidR="0048779C" w:rsidRPr="004319A5" w:rsidRDefault="0048779C" w:rsidP="00EA7C29">
            <w:pPr>
              <w:rPr>
                <w:rFonts w:cs="Arial"/>
                <w:sz w:val="22"/>
                <w:szCs w:val="22"/>
              </w:rPr>
            </w:pPr>
          </w:p>
        </w:tc>
        <w:tc>
          <w:tcPr>
            <w:tcW w:w="613" w:type="dxa"/>
          </w:tcPr>
          <w:p w14:paraId="2C0FE4FE" w14:textId="77777777" w:rsidR="0048779C" w:rsidRPr="004319A5" w:rsidRDefault="0048779C" w:rsidP="00EA7C29">
            <w:pPr>
              <w:rPr>
                <w:rFonts w:cs="Arial"/>
                <w:sz w:val="22"/>
                <w:szCs w:val="22"/>
              </w:rPr>
            </w:pPr>
          </w:p>
        </w:tc>
        <w:tc>
          <w:tcPr>
            <w:tcW w:w="613" w:type="dxa"/>
          </w:tcPr>
          <w:p w14:paraId="78D0BF4F" w14:textId="77777777" w:rsidR="0048779C" w:rsidRPr="004319A5" w:rsidRDefault="0048779C" w:rsidP="00EA7C29">
            <w:pPr>
              <w:rPr>
                <w:rFonts w:cs="Arial"/>
                <w:sz w:val="22"/>
                <w:szCs w:val="22"/>
              </w:rPr>
            </w:pPr>
            <w:r>
              <w:rPr>
                <w:rFonts w:cs="Arial"/>
                <w:sz w:val="22"/>
                <w:szCs w:val="22"/>
              </w:rPr>
              <w:t>X</w:t>
            </w:r>
          </w:p>
        </w:tc>
        <w:tc>
          <w:tcPr>
            <w:tcW w:w="613" w:type="dxa"/>
          </w:tcPr>
          <w:p w14:paraId="7B482E22"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1B1ED90C" w14:textId="77777777" w:rsidR="0048779C" w:rsidRPr="004319A5" w:rsidRDefault="0048779C" w:rsidP="00EA7C29">
            <w:pPr>
              <w:rPr>
                <w:rFonts w:cs="Arial"/>
                <w:sz w:val="22"/>
                <w:szCs w:val="22"/>
              </w:rPr>
            </w:pPr>
          </w:p>
        </w:tc>
        <w:tc>
          <w:tcPr>
            <w:tcW w:w="596" w:type="dxa"/>
          </w:tcPr>
          <w:p w14:paraId="09795D3B" w14:textId="77777777" w:rsidR="0048779C" w:rsidRPr="004319A5" w:rsidRDefault="0048779C" w:rsidP="00EA7C29">
            <w:pPr>
              <w:rPr>
                <w:rFonts w:cs="Arial"/>
                <w:sz w:val="22"/>
                <w:szCs w:val="22"/>
              </w:rPr>
            </w:pPr>
            <w:r w:rsidRPr="004319A5">
              <w:rPr>
                <w:rFonts w:cs="Arial"/>
                <w:sz w:val="22"/>
                <w:szCs w:val="22"/>
              </w:rPr>
              <w:t>X</w:t>
            </w:r>
          </w:p>
        </w:tc>
        <w:tc>
          <w:tcPr>
            <w:tcW w:w="596" w:type="dxa"/>
          </w:tcPr>
          <w:p w14:paraId="0FFA58EF" w14:textId="77777777" w:rsidR="0048779C" w:rsidRPr="004319A5" w:rsidRDefault="0048779C" w:rsidP="00EA7C29">
            <w:pPr>
              <w:rPr>
                <w:rFonts w:cs="Arial"/>
                <w:sz w:val="22"/>
                <w:szCs w:val="22"/>
              </w:rPr>
            </w:pPr>
          </w:p>
        </w:tc>
        <w:tc>
          <w:tcPr>
            <w:tcW w:w="596" w:type="dxa"/>
          </w:tcPr>
          <w:p w14:paraId="12327AA8" w14:textId="77777777" w:rsidR="0048779C" w:rsidRPr="004319A5" w:rsidRDefault="0048779C" w:rsidP="00EA7C29">
            <w:pPr>
              <w:rPr>
                <w:rFonts w:cs="Arial"/>
                <w:sz w:val="22"/>
                <w:szCs w:val="22"/>
              </w:rPr>
            </w:pPr>
          </w:p>
        </w:tc>
        <w:tc>
          <w:tcPr>
            <w:tcW w:w="596" w:type="dxa"/>
          </w:tcPr>
          <w:p w14:paraId="35982A7E" w14:textId="77777777" w:rsidR="0048779C" w:rsidRPr="004319A5" w:rsidRDefault="0048779C" w:rsidP="00EA7C29">
            <w:pPr>
              <w:rPr>
                <w:rFonts w:cs="Arial"/>
                <w:sz w:val="22"/>
                <w:szCs w:val="22"/>
              </w:rPr>
            </w:pPr>
            <w:r>
              <w:rPr>
                <w:rFonts w:cs="Arial"/>
                <w:sz w:val="22"/>
                <w:szCs w:val="22"/>
              </w:rPr>
              <w:t>X</w:t>
            </w:r>
          </w:p>
        </w:tc>
      </w:tr>
      <w:bookmarkEnd w:id="6"/>
    </w:tbl>
    <w:p w14:paraId="692DECA4" w14:textId="77777777" w:rsidR="0048779C" w:rsidRDefault="0048779C" w:rsidP="0048779C">
      <w:pPr>
        <w:rPr>
          <w:rFonts w:cs="Arial"/>
          <w:b/>
          <w:sz w:val="22"/>
          <w:szCs w:val="22"/>
        </w:rPr>
      </w:pPr>
    </w:p>
    <w:p w14:paraId="21DC4272" w14:textId="77777777" w:rsidR="0048779C" w:rsidRDefault="0048779C" w:rsidP="0048779C">
      <w:pPr>
        <w:rPr>
          <w:rFonts w:cs="Arial"/>
          <w:b/>
          <w:sz w:val="22"/>
          <w:szCs w:val="22"/>
        </w:rPr>
      </w:pPr>
    </w:p>
    <w:p w14:paraId="19EDD45A" w14:textId="77777777" w:rsidR="00731F52" w:rsidRPr="000168EA" w:rsidRDefault="00731F52" w:rsidP="00731F52">
      <w:pPr>
        <w:rPr>
          <w:b/>
          <w:sz w:val="22"/>
          <w:lang w:eastAsia="en-US"/>
        </w:rPr>
      </w:pPr>
    </w:p>
    <w:p w14:paraId="53F8385E" w14:textId="77777777" w:rsidR="00731F52" w:rsidRDefault="00731F52" w:rsidP="00731F52">
      <w:pPr>
        <w:rPr>
          <w:rFonts w:cs="Arial"/>
          <w:b/>
          <w:sz w:val="22"/>
          <w:szCs w:val="22"/>
        </w:rPr>
      </w:pPr>
    </w:p>
    <w:p w14:paraId="74974669" w14:textId="77777777" w:rsidR="00731F52" w:rsidRDefault="00731F52" w:rsidP="00731F52">
      <w:pPr>
        <w:rPr>
          <w:rFonts w:cs="Arial"/>
          <w:b/>
          <w:sz w:val="22"/>
          <w:szCs w:val="22"/>
        </w:rPr>
      </w:pPr>
    </w:p>
    <w:p w14:paraId="6A75294C" w14:textId="77777777" w:rsidR="00731F52" w:rsidRDefault="00731F52" w:rsidP="00731F52">
      <w:pPr>
        <w:rPr>
          <w:b/>
          <w:sz w:val="22"/>
          <w:lang w:eastAsia="en-US"/>
        </w:rPr>
      </w:pPr>
    </w:p>
    <w:p w14:paraId="2BBE2BE4" w14:textId="77777777" w:rsidR="00731F52" w:rsidRDefault="00731F52" w:rsidP="00731F52">
      <w:pPr>
        <w:rPr>
          <w:b/>
          <w:sz w:val="22"/>
          <w:lang w:eastAsia="en-US"/>
        </w:rPr>
      </w:pPr>
      <w:r w:rsidRPr="007032A1">
        <w:rPr>
          <w:b/>
          <w:sz w:val="22"/>
          <w:lang w:eastAsia="en-US"/>
        </w:rPr>
        <w:t xml:space="preserve"> </w:t>
      </w:r>
    </w:p>
    <w:p w14:paraId="39A69728" w14:textId="77777777" w:rsidR="00731F52" w:rsidRDefault="00731F52" w:rsidP="00731F52">
      <w:pPr>
        <w:rPr>
          <w:b/>
          <w:sz w:val="22"/>
          <w:lang w:eastAsia="en-US"/>
        </w:rPr>
      </w:pPr>
    </w:p>
    <w:p w14:paraId="47019E64" w14:textId="77777777" w:rsidR="00136C2E" w:rsidRDefault="00136C2E" w:rsidP="00731F52">
      <w:pPr>
        <w:rPr>
          <w:b/>
          <w:sz w:val="22"/>
          <w:lang w:eastAsia="en-US"/>
        </w:rPr>
      </w:pPr>
    </w:p>
    <w:p w14:paraId="24263966" w14:textId="77777777" w:rsidR="0048779C" w:rsidRDefault="0048779C" w:rsidP="00731F52">
      <w:pPr>
        <w:rPr>
          <w:b/>
          <w:sz w:val="22"/>
          <w:lang w:eastAsia="en-US"/>
        </w:rPr>
      </w:pPr>
    </w:p>
    <w:p w14:paraId="2496AA12" w14:textId="2A9CA7DC" w:rsidR="002336CA" w:rsidRPr="002336CA" w:rsidRDefault="00731F52" w:rsidP="002336CA">
      <w:pPr>
        <w:rPr>
          <w:rFonts w:cs="Arial"/>
          <w:b/>
        </w:rPr>
      </w:pPr>
      <w:r w:rsidRPr="002336CA">
        <w:rPr>
          <w:b/>
          <w:lang w:eastAsia="en-US"/>
        </w:rPr>
        <w:lastRenderedPageBreak/>
        <w:t xml:space="preserve">Appendix </w:t>
      </w:r>
      <w:r w:rsidR="00EC48E8">
        <w:rPr>
          <w:b/>
          <w:lang w:eastAsia="en-US"/>
        </w:rPr>
        <w:t>2</w:t>
      </w:r>
      <w:r w:rsidR="002336CA" w:rsidRPr="002336CA">
        <w:rPr>
          <w:b/>
          <w:lang w:eastAsia="en-US"/>
        </w:rPr>
        <w:t xml:space="preserve">: </w:t>
      </w:r>
      <w:r w:rsidR="00136C2E" w:rsidRPr="002336CA">
        <w:rPr>
          <w:rFonts w:cs="Arial"/>
          <w:b/>
          <w:lang w:eastAsia="en-US"/>
        </w:rPr>
        <w:t xml:space="preserve"> </w:t>
      </w:r>
      <w:r w:rsidR="002336CA" w:rsidRPr="002336CA">
        <w:rPr>
          <w:rFonts w:cs="Arial"/>
          <w:b/>
        </w:rPr>
        <w:t xml:space="preserve">Mapping of QAA Subject benchmark statements to course learning outcomes </w:t>
      </w:r>
    </w:p>
    <w:p w14:paraId="42639146" w14:textId="43073A86" w:rsidR="00136C2E" w:rsidRDefault="00136C2E" w:rsidP="00136C2E">
      <w:pPr>
        <w:rPr>
          <w:rFonts w:cs="Arial"/>
          <w:b/>
          <w:lang w:eastAsia="en-US"/>
        </w:rPr>
      </w:pPr>
    </w:p>
    <w:p w14:paraId="00C912BC" w14:textId="77777777" w:rsidR="00136C2E" w:rsidRDefault="00136C2E" w:rsidP="00136C2E">
      <w:pPr>
        <w:rPr>
          <w:rFonts w:eastAsia="Arial" w:cs="Arial"/>
          <w:b/>
        </w:rPr>
      </w:pPr>
    </w:p>
    <w:tbl>
      <w:tblPr>
        <w:tblW w:w="12868" w:type="dxa"/>
        <w:tblInd w:w="94" w:type="dxa"/>
        <w:tblCellMar>
          <w:left w:w="0" w:type="dxa"/>
          <w:right w:w="0" w:type="dxa"/>
        </w:tblCellMar>
        <w:tblLook w:val="04A0" w:firstRow="1" w:lastRow="0" w:firstColumn="1" w:lastColumn="0" w:noHBand="0" w:noVBand="1"/>
      </w:tblPr>
      <w:tblGrid>
        <w:gridCol w:w="2379"/>
        <w:gridCol w:w="447"/>
        <w:gridCol w:w="447"/>
        <w:gridCol w:w="460"/>
        <w:gridCol w:w="460"/>
        <w:gridCol w:w="447"/>
        <w:gridCol w:w="447"/>
        <w:gridCol w:w="460"/>
        <w:gridCol w:w="460"/>
        <w:gridCol w:w="447"/>
        <w:gridCol w:w="547"/>
        <w:gridCol w:w="547"/>
        <w:gridCol w:w="537"/>
        <w:gridCol w:w="537"/>
        <w:gridCol w:w="537"/>
        <w:gridCol w:w="537"/>
        <w:gridCol w:w="537"/>
        <w:gridCol w:w="527"/>
        <w:gridCol w:w="527"/>
        <w:gridCol w:w="527"/>
        <w:gridCol w:w="527"/>
        <w:gridCol w:w="527"/>
      </w:tblGrid>
      <w:tr w:rsidR="00136C2E" w:rsidRPr="00136C2E" w14:paraId="79CCD7A7" w14:textId="77777777" w:rsidTr="00136C2E">
        <w:trPr>
          <w:trHeight w:val="236"/>
        </w:trPr>
        <w:tc>
          <w:tcPr>
            <w:tcW w:w="23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063C7" w14:textId="77777777" w:rsidR="00136C2E" w:rsidRPr="002336CA" w:rsidRDefault="00136C2E" w:rsidP="008F1430">
            <w:pPr>
              <w:rPr>
                <w:rFonts w:eastAsiaTheme="minorHAnsi" w:cs="Arial"/>
                <w:b/>
                <w:bCs/>
                <w:color w:val="000000"/>
                <w:lang w:eastAsia="en-US"/>
              </w:rPr>
            </w:pPr>
            <w:r w:rsidRPr="002336CA">
              <w:rPr>
                <w:rFonts w:eastAsiaTheme="minorHAnsi" w:cs="Arial"/>
                <w:b/>
                <w:bCs/>
                <w:color w:val="000000"/>
                <w:lang w:eastAsia="en-US"/>
              </w:rPr>
              <w:t>QAA Benchmark Statements</w:t>
            </w:r>
          </w:p>
        </w:tc>
        <w:tc>
          <w:tcPr>
            <w:tcW w:w="447" w:type="dxa"/>
            <w:tcBorders>
              <w:top w:val="single" w:sz="8" w:space="0" w:color="auto"/>
              <w:left w:val="nil"/>
              <w:bottom w:val="single" w:sz="8" w:space="0" w:color="auto"/>
              <w:right w:val="single" w:sz="8" w:space="0" w:color="000000"/>
            </w:tcBorders>
            <w:noWrap/>
            <w:tcMar>
              <w:top w:w="0" w:type="dxa"/>
              <w:left w:w="108" w:type="dxa"/>
              <w:bottom w:w="0" w:type="dxa"/>
              <w:right w:w="108" w:type="dxa"/>
            </w:tcMar>
            <w:hideMark/>
          </w:tcPr>
          <w:p w14:paraId="0760ACF4" w14:textId="77777777" w:rsidR="00136C2E" w:rsidRPr="00136C2E" w:rsidRDefault="00136C2E" w:rsidP="008F1430">
            <w:pPr>
              <w:rPr>
                <w:rFonts w:eastAsiaTheme="minorHAnsi" w:cs="Arial"/>
                <w:b/>
                <w:sz w:val="18"/>
                <w:szCs w:val="18"/>
                <w:lang w:eastAsia="en-US"/>
              </w:rPr>
            </w:pPr>
            <w:r w:rsidRPr="00136C2E">
              <w:rPr>
                <w:rFonts w:eastAsiaTheme="minorHAnsi" w:cs="Arial"/>
                <w:b/>
                <w:sz w:val="18"/>
                <w:szCs w:val="18"/>
                <w:lang w:eastAsia="en-US"/>
              </w:rPr>
              <w:t>K1</w:t>
            </w:r>
          </w:p>
        </w:tc>
        <w:tc>
          <w:tcPr>
            <w:tcW w:w="447" w:type="dxa"/>
            <w:tcBorders>
              <w:top w:val="single" w:sz="8" w:space="0" w:color="auto"/>
              <w:left w:val="nil"/>
              <w:bottom w:val="single" w:sz="8" w:space="0" w:color="auto"/>
              <w:right w:val="single" w:sz="8" w:space="0" w:color="000000"/>
            </w:tcBorders>
            <w:noWrap/>
            <w:tcMar>
              <w:top w:w="0" w:type="dxa"/>
              <w:left w:w="108" w:type="dxa"/>
              <w:bottom w:w="0" w:type="dxa"/>
              <w:right w:w="108" w:type="dxa"/>
            </w:tcMar>
            <w:hideMark/>
          </w:tcPr>
          <w:p w14:paraId="22D7BB8C" w14:textId="77777777" w:rsidR="00136C2E" w:rsidRPr="00136C2E" w:rsidRDefault="00136C2E" w:rsidP="008F1430">
            <w:pPr>
              <w:jc w:val="center"/>
              <w:rPr>
                <w:rFonts w:eastAsiaTheme="minorHAnsi" w:cs="Arial"/>
                <w:b/>
                <w:sz w:val="18"/>
                <w:szCs w:val="18"/>
                <w:lang w:eastAsia="en-US"/>
              </w:rPr>
            </w:pPr>
            <w:r w:rsidRPr="00136C2E">
              <w:rPr>
                <w:rFonts w:eastAsiaTheme="minorHAnsi" w:cs="Arial"/>
                <w:b/>
                <w:sz w:val="18"/>
                <w:szCs w:val="18"/>
                <w:lang w:eastAsia="en-US"/>
              </w:rPr>
              <w:t>K2</w:t>
            </w:r>
          </w:p>
        </w:tc>
        <w:tc>
          <w:tcPr>
            <w:tcW w:w="460" w:type="dxa"/>
            <w:tcBorders>
              <w:top w:val="single" w:sz="8" w:space="0" w:color="auto"/>
              <w:left w:val="nil"/>
              <w:bottom w:val="single" w:sz="8" w:space="0" w:color="auto"/>
              <w:right w:val="single" w:sz="8" w:space="0" w:color="000000"/>
            </w:tcBorders>
            <w:noWrap/>
            <w:tcMar>
              <w:top w:w="0" w:type="dxa"/>
              <w:left w:w="108" w:type="dxa"/>
              <w:bottom w:w="0" w:type="dxa"/>
              <w:right w:w="108" w:type="dxa"/>
            </w:tcMar>
            <w:hideMark/>
          </w:tcPr>
          <w:p w14:paraId="4942B875" w14:textId="77777777" w:rsidR="00136C2E" w:rsidRPr="00136C2E" w:rsidRDefault="00136C2E" w:rsidP="008F1430">
            <w:pPr>
              <w:rPr>
                <w:rFonts w:eastAsiaTheme="minorHAnsi" w:cs="Arial"/>
                <w:b/>
                <w:sz w:val="18"/>
                <w:szCs w:val="18"/>
                <w:lang w:eastAsia="en-US"/>
              </w:rPr>
            </w:pPr>
            <w:r w:rsidRPr="00136C2E">
              <w:rPr>
                <w:rFonts w:eastAsiaTheme="minorHAnsi" w:cs="Arial"/>
                <w:b/>
                <w:sz w:val="18"/>
                <w:szCs w:val="18"/>
                <w:lang w:eastAsia="en-US"/>
              </w:rPr>
              <w:t>K3</w:t>
            </w:r>
          </w:p>
        </w:tc>
        <w:tc>
          <w:tcPr>
            <w:tcW w:w="460" w:type="dxa"/>
            <w:tcBorders>
              <w:top w:val="single" w:sz="8" w:space="0" w:color="auto"/>
              <w:left w:val="nil"/>
              <w:bottom w:val="single" w:sz="8" w:space="0" w:color="auto"/>
              <w:right w:val="single" w:sz="8" w:space="0" w:color="000000"/>
            </w:tcBorders>
            <w:noWrap/>
            <w:tcMar>
              <w:top w:w="0" w:type="dxa"/>
              <w:left w:w="108" w:type="dxa"/>
              <w:bottom w:w="0" w:type="dxa"/>
              <w:right w:w="108" w:type="dxa"/>
            </w:tcMar>
            <w:hideMark/>
          </w:tcPr>
          <w:p w14:paraId="1FAB4F1A" w14:textId="77777777" w:rsidR="00136C2E" w:rsidRPr="00136C2E" w:rsidRDefault="00136C2E" w:rsidP="008F1430">
            <w:pPr>
              <w:rPr>
                <w:rFonts w:eastAsiaTheme="minorHAnsi" w:cs="Arial"/>
                <w:b/>
                <w:sz w:val="18"/>
                <w:szCs w:val="18"/>
                <w:lang w:eastAsia="en-US"/>
              </w:rPr>
            </w:pPr>
            <w:r w:rsidRPr="00136C2E">
              <w:rPr>
                <w:rFonts w:eastAsiaTheme="minorHAnsi" w:cs="Arial"/>
                <w:b/>
                <w:sz w:val="18"/>
                <w:szCs w:val="18"/>
                <w:lang w:eastAsia="en-US"/>
              </w:rPr>
              <w:t>K4</w:t>
            </w:r>
          </w:p>
        </w:tc>
        <w:tc>
          <w:tcPr>
            <w:tcW w:w="44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0A064FD2" w14:textId="77777777" w:rsidR="00136C2E" w:rsidRPr="00136C2E" w:rsidRDefault="00136C2E" w:rsidP="008F1430">
            <w:pPr>
              <w:rPr>
                <w:rFonts w:eastAsiaTheme="minorHAnsi" w:cs="Arial"/>
                <w:b/>
                <w:sz w:val="18"/>
                <w:szCs w:val="18"/>
              </w:rPr>
            </w:pPr>
            <w:r w:rsidRPr="00136C2E">
              <w:rPr>
                <w:rFonts w:eastAsiaTheme="minorHAnsi" w:cs="Arial"/>
                <w:b/>
                <w:sz w:val="18"/>
                <w:szCs w:val="18"/>
              </w:rPr>
              <w:t>K5</w:t>
            </w:r>
          </w:p>
        </w:tc>
        <w:tc>
          <w:tcPr>
            <w:tcW w:w="44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2F30E7AF" w14:textId="77777777" w:rsidR="00136C2E" w:rsidRPr="00136C2E" w:rsidRDefault="00136C2E" w:rsidP="008F1430">
            <w:pPr>
              <w:rPr>
                <w:rFonts w:eastAsiaTheme="minorHAnsi" w:cs="Arial"/>
                <w:b/>
                <w:sz w:val="18"/>
                <w:szCs w:val="18"/>
                <w:lang w:eastAsia="en-US"/>
              </w:rPr>
            </w:pPr>
            <w:r w:rsidRPr="00136C2E">
              <w:rPr>
                <w:rFonts w:eastAsiaTheme="minorHAnsi" w:cs="Arial"/>
                <w:b/>
                <w:sz w:val="18"/>
                <w:szCs w:val="18"/>
                <w:lang w:eastAsia="en-US"/>
              </w:rPr>
              <w:t>K6</w:t>
            </w:r>
          </w:p>
        </w:tc>
        <w:tc>
          <w:tcPr>
            <w:tcW w:w="460" w:type="dxa"/>
            <w:tcBorders>
              <w:top w:val="single" w:sz="8" w:space="0" w:color="auto"/>
              <w:left w:val="nil"/>
              <w:bottom w:val="single" w:sz="8" w:space="0" w:color="auto"/>
              <w:right w:val="single" w:sz="8" w:space="0" w:color="000000"/>
            </w:tcBorders>
            <w:noWrap/>
            <w:tcMar>
              <w:top w:w="0" w:type="dxa"/>
              <w:left w:w="108" w:type="dxa"/>
              <w:bottom w:w="0" w:type="dxa"/>
              <w:right w:w="108" w:type="dxa"/>
            </w:tcMar>
            <w:hideMark/>
          </w:tcPr>
          <w:p w14:paraId="0234E77D" w14:textId="77777777" w:rsidR="00136C2E" w:rsidRPr="00136C2E" w:rsidRDefault="00136C2E" w:rsidP="008F1430">
            <w:pPr>
              <w:rPr>
                <w:rFonts w:eastAsiaTheme="minorHAnsi" w:cs="Arial"/>
                <w:b/>
                <w:color w:val="000000"/>
                <w:sz w:val="18"/>
                <w:szCs w:val="18"/>
                <w:lang w:eastAsia="en-US"/>
              </w:rPr>
            </w:pPr>
            <w:r w:rsidRPr="00136C2E">
              <w:rPr>
                <w:rFonts w:eastAsiaTheme="minorHAnsi" w:cs="Arial"/>
                <w:b/>
                <w:color w:val="000000"/>
                <w:sz w:val="18"/>
                <w:szCs w:val="18"/>
                <w:lang w:eastAsia="en-US"/>
              </w:rPr>
              <w:t>K7</w:t>
            </w:r>
          </w:p>
        </w:tc>
        <w:tc>
          <w:tcPr>
            <w:tcW w:w="460" w:type="dxa"/>
            <w:tcBorders>
              <w:top w:val="single" w:sz="8" w:space="0" w:color="auto"/>
              <w:left w:val="nil"/>
              <w:bottom w:val="single" w:sz="8" w:space="0" w:color="auto"/>
              <w:right w:val="single" w:sz="8" w:space="0" w:color="000000"/>
            </w:tcBorders>
            <w:noWrap/>
            <w:tcMar>
              <w:top w:w="0" w:type="dxa"/>
              <w:left w:w="108" w:type="dxa"/>
              <w:bottom w:w="0" w:type="dxa"/>
              <w:right w:w="108" w:type="dxa"/>
            </w:tcMar>
            <w:hideMark/>
          </w:tcPr>
          <w:p w14:paraId="42A161C1" w14:textId="77777777" w:rsidR="00136C2E" w:rsidRPr="00136C2E" w:rsidRDefault="00136C2E" w:rsidP="008F1430">
            <w:pPr>
              <w:rPr>
                <w:rFonts w:eastAsiaTheme="minorHAnsi" w:cs="Arial"/>
                <w:b/>
                <w:color w:val="000000"/>
                <w:sz w:val="18"/>
                <w:szCs w:val="18"/>
                <w:lang w:eastAsia="en-US"/>
              </w:rPr>
            </w:pPr>
            <w:r w:rsidRPr="00136C2E">
              <w:rPr>
                <w:rFonts w:eastAsiaTheme="minorHAnsi" w:cs="Arial"/>
                <w:b/>
                <w:color w:val="000000"/>
                <w:sz w:val="18"/>
                <w:szCs w:val="18"/>
                <w:lang w:eastAsia="en-US"/>
              </w:rPr>
              <w:t>K8</w:t>
            </w:r>
          </w:p>
        </w:tc>
        <w:tc>
          <w:tcPr>
            <w:tcW w:w="44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442FFD8F" w14:textId="77777777" w:rsidR="00136C2E" w:rsidRPr="00136C2E" w:rsidRDefault="00136C2E" w:rsidP="008F1430">
            <w:pPr>
              <w:rPr>
                <w:rFonts w:eastAsiaTheme="minorHAnsi" w:cs="Arial"/>
                <w:b/>
                <w:sz w:val="18"/>
                <w:szCs w:val="18"/>
              </w:rPr>
            </w:pPr>
            <w:r w:rsidRPr="00136C2E">
              <w:rPr>
                <w:rFonts w:eastAsiaTheme="minorHAnsi" w:cs="Arial"/>
                <w:b/>
                <w:sz w:val="18"/>
                <w:szCs w:val="18"/>
              </w:rPr>
              <w:t>A9</w:t>
            </w:r>
          </w:p>
        </w:tc>
        <w:tc>
          <w:tcPr>
            <w:tcW w:w="54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001F3CA2" w14:textId="77777777" w:rsidR="00136C2E" w:rsidRPr="00136C2E" w:rsidRDefault="00136C2E" w:rsidP="008F1430">
            <w:pPr>
              <w:rPr>
                <w:rFonts w:eastAsiaTheme="minorHAnsi" w:cs="Arial"/>
                <w:b/>
                <w:sz w:val="18"/>
                <w:szCs w:val="18"/>
                <w:lang w:eastAsia="en-US"/>
              </w:rPr>
            </w:pPr>
            <w:r w:rsidRPr="00136C2E">
              <w:rPr>
                <w:rFonts w:eastAsiaTheme="minorHAnsi" w:cs="Arial"/>
                <w:b/>
                <w:sz w:val="18"/>
                <w:szCs w:val="18"/>
                <w:lang w:eastAsia="en-US"/>
              </w:rPr>
              <w:t>A10</w:t>
            </w:r>
          </w:p>
        </w:tc>
        <w:tc>
          <w:tcPr>
            <w:tcW w:w="54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4965B29F" w14:textId="77777777" w:rsidR="00136C2E" w:rsidRPr="00136C2E" w:rsidRDefault="00136C2E" w:rsidP="008F1430">
            <w:pPr>
              <w:jc w:val="center"/>
              <w:rPr>
                <w:rFonts w:eastAsiaTheme="minorHAnsi" w:cs="Arial"/>
                <w:b/>
                <w:sz w:val="18"/>
                <w:szCs w:val="18"/>
                <w:lang w:eastAsia="en-US"/>
              </w:rPr>
            </w:pPr>
            <w:r w:rsidRPr="00136C2E">
              <w:rPr>
                <w:rFonts w:eastAsiaTheme="minorHAnsi" w:cs="Arial"/>
                <w:b/>
                <w:sz w:val="18"/>
                <w:szCs w:val="18"/>
                <w:lang w:eastAsia="en-US"/>
              </w:rPr>
              <w:t>P11</w:t>
            </w:r>
          </w:p>
        </w:tc>
        <w:tc>
          <w:tcPr>
            <w:tcW w:w="53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5D825833" w14:textId="77777777" w:rsidR="00136C2E" w:rsidRPr="00136C2E" w:rsidRDefault="00136C2E" w:rsidP="008F1430">
            <w:pPr>
              <w:jc w:val="center"/>
              <w:rPr>
                <w:rFonts w:eastAsiaTheme="minorHAnsi" w:cs="Arial"/>
                <w:b/>
                <w:sz w:val="18"/>
                <w:szCs w:val="18"/>
                <w:lang w:eastAsia="en-US"/>
              </w:rPr>
            </w:pPr>
            <w:r w:rsidRPr="00136C2E">
              <w:rPr>
                <w:rFonts w:eastAsiaTheme="minorHAnsi" w:cs="Arial"/>
                <w:b/>
                <w:sz w:val="18"/>
                <w:szCs w:val="18"/>
                <w:lang w:eastAsia="en-US"/>
              </w:rPr>
              <w:t>P12</w:t>
            </w:r>
          </w:p>
        </w:tc>
        <w:tc>
          <w:tcPr>
            <w:tcW w:w="53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6C7E8DF7" w14:textId="77777777" w:rsidR="00136C2E" w:rsidRPr="00136C2E" w:rsidRDefault="00136C2E" w:rsidP="008F1430">
            <w:pPr>
              <w:rPr>
                <w:rFonts w:eastAsiaTheme="minorHAnsi" w:cs="Arial"/>
                <w:b/>
                <w:sz w:val="18"/>
                <w:szCs w:val="18"/>
                <w:lang w:eastAsia="en-US"/>
              </w:rPr>
            </w:pPr>
            <w:r w:rsidRPr="00136C2E">
              <w:rPr>
                <w:rFonts w:eastAsiaTheme="minorHAnsi" w:cs="Arial"/>
                <w:b/>
                <w:sz w:val="18"/>
                <w:szCs w:val="18"/>
                <w:lang w:eastAsia="en-US"/>
              </w:rPr>
              <w:t>P13</w:t>
            </w:r>
          </w:p>
        </w:tc>
        <w:tc>
          <w:tcPr>
            <w:tcW w:w="53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4E193D15" w14:textId="77777777" w:rsidR="00136C2E" w:rsidRPr="00136C2E" w:rsidRDefault="00136C2E" w:rsidP="008F1430">
            <w:pPr>
              <w:rPr>
                <w:rFonts w:eastAsiaTheme="minorHAnsi" w:cs="Arial"/>
                <w:b/>
                <w:sz w:val="18"/>
                <w:szCs w:val="18"/>
                <w:lang w:eastAsia="en-US"/>
              </w:rPr>
            </w:pPr>
            <w:r w:rsidRPr="00136C2E">
              <w:rPr>
                <w:rFonts w:eastAsiaTheme="minorHAnsi" w:cs="Arial"/>
                <w:b/>
                <w:sz w:val="18"/>
                <w:szCs w:val="18"/>
                <w:lang w:eastAsia="en-US"/>
              </w:rPr>
              <w:t>P14</w:t>
            </w:r>
          </w:p>
        </w:tc>
        <w:tc>
          <w:tcPr>
            <w:tcW w:w="537" w:type="dxa"/>
            <w:tcBorders>
              <w:top w:val="single" w:sz="8" w:space="0" w:color="auto"/>
              <w:left w:val="nil"/>
              <w:bottom w:val="single" w:sz="8" w:space="0" w:color="auto"/>
              <w:right w:val="single" w:sz="8" w:space="0" w:color="000000"/>
            </w:tcBorders>
            <w:noWrap/>
            <w:tcMar>
              <w:top w:w="0" w:type="dxa"/>
              <w:left w:w="108" w:type="dxa"/>
              <w:bottom w:w="0" w:type="dxa"/>
              <w:right w:w="108" w:type="dxa"/>
            </w:tcMar>
            <w:hideMark/>
          </w:tcPr>
          <w:p w14:paraId="39492E50" w14:textId="77777777" w:rsidR="00136C2E" w:rsidRPr="00136C2E" w:rsidRDefault="00136C2E" w:rsidP="008F1430">
            <w:pPr>
              <w:jc w:val="center"/>
              <w:rPr>
                <w:rFonts w:eastAsiaTheme="minorHAnsi" w:cs="Arial"/>
                <w:b/>
                <w:sz w:val="18"/>
                <w:szCs w:val="18"/>
                <w:lang w:eastAsia="en-US"/>
              </w:rPr>
            </w:pPr>
            <w:r w:rsidRPr="00136C2E">
              <w:rPr>
                <w:rFonts w:eastAsiaTheme="minorHAnsi" w:cs="Arial"/>
                <w:b/>
                <w:sz w:val="18"/>
                <w:szCs w:val="18"/>
                <w:lang w:eastAsia="en-US"/>
              </w:rPr>
              <w:t>P15</w:t>
            </w:r>
          </w:p>
        </w:tc>
        <w:tc>
          <w:tcPr>
            <w:tcW w:w="53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47828B2E" w14:textId="77777777" w:rsidR="00136C2E" w:rsidRPr="00136C2E" w:rsidRDefault="00136C2E" w:rsidP="008F1430">
            <w:pPr>
              <w:jc w:val="center"/>
              <w:rPr>
                <w:rFonts w:eastAsiaTheme="minorHAnsi" w:cs="Arial"/>
                <w:b/>
                <w:sz w:val="18"/>
                <w:szCs w:val="18"/>
                <w:lang w:eastAsia="en-US"/>
              </w:rPr>
            </w:pPr>
            <w:r w:rsidRPr="00136C2E">
              <w:rPr>
                <w:rFonts w:eastAsiaTheme="minorHAnsi" w:cs="Arial"/>
                <w:b/>
                <w:sz w:val="18"/>
                <w:szCs w:val="18"/>
                <w:lang w:eastAsia="en-US"/>
              </w:rPr>
              <w:t>P16</w:t>
            </w:r>
          </w:p>
        </w:tc>
        <w:tc>
          <w:tcPr>
            <w:tcW w:w="52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76222E90" w14:textId="77777777" w:rsidR="00136C2E" w:rsidRPr="00136C2E" w:rsidRDefault="00136C2E" w:rsidP="008F1430">
            <w:pPr>
              <w:jc w:val="center"/>
              <w:rPr>
                <w:rFonts w:eastAsiaTheme="minorHAnsi" w:cs="Arial"/>
                <w:b/>
                <w:sz w:val="18"/>
                <w:szCs w:val="18"/>
                <w:lang w:eastAsia="en-US"/>
              </w:rPr>
            </w:pPr>
            <w:r w:rsidRPr="00136C2E">
              <w:rPr>
                <w:rFonts w:eastAsiaTheme="minorHAnsi" w:cs="Arial"/>
                <w:b/>
                <w:sz w:val="18"/>
                <w:szCs w:val="18"/>
                <w:lang w:eastAsia="en-US"/>
              </w:rPr>
              <w:t>T17</w:t>
            </w:r>
          </w:p>
        </w:tc>
        <w:tc>
          <w:tcPr>
            <w:tcW w:w="52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186135C3" w14:textId="77777777" w:rsidR="00136C2E" w:rsidRPr="00136C2E" w:rsidRDefault="00136C2E" w:rsidP="008F1430">
            <w:pPr>
              <w:jc w:val="center"/>
              <w:rPr>
                <w:rFonts w:eastAsiaTheme="minorHAnsi" w:cs="Arial"/>
                <w:b/>
                <w:sz w:val="18"/>
                <w:szCs w:val="18"/>
                <w:lang w:eastAsia="en-US"/>
              </w:rPr>
            </w:pPr>
            <w:r w:rsidRPr="00136C2E">
              <w:rPr>
                <w:rFonts w:eastAsiaTheme="minorHAnsi" w:cs="Arial"/>
                <w:b/>
                <w:sz w:val="18"/>
                <w:szCs w:val="18"/>
                <w:lang w:eastAsia="en-US"/>
              </w:rPr>
              <w:t>T18</w:t>
            </w:r>
          </w:p>
        </w:tc>
        <w:tc>
          <w:tcPr>
            <w:tcW w:w="52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64583F99" w14:textId="77777777" w:rsidR="00136C2E" w:rsidRPr="00136C2E" w:rsidRDefault="00136C2E" w:rsidP="008F1430">
            <w:pPr>
              <w:jc w:val="center"/>
              <w:rPr>
                <w:rFonts w:eastAsiaTheme="minorHAnsi" w:cs="Arial"/>
                <w:b/>
                <w:sz w:val="18"/>
                <w:szCs w:val="18"/>
              </w:rPr>
            </w:pPr>
            <w:r w:rsidRPr="00136C2E">
              <w:rPr>
                <w:rFonts w:eastAsiaTheme="minorHAnsi" w:cs="Arial"/>
                <w:b/>
                <w:sz w:val="18"/>
                <w:szCs w:val="18"/>
              </w:rPr>
              <w:t>T19</w:t>
            </w:r>
          </w:p>
        </w:tc>
        <w:tc>
          <w:tcPr>
            <w:tcW w:w="52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288CAE8B" w14:textId="77777777" w:rsidR="00136C2E" w:rsidRPr="00136C2E" w:rsidRDefault="00136C2E" w:rsidP="008F1430">
            <w:pPr>
              <w:jc w:val="center"/>
              <w:rPr>
                <w:rFonts w:eastAsiaTheme="minorHAnsi" w:cs="Arial"/>
                <w:b/>
                <w:sz w:val="18"/>
                <w:szCs w:val="18"/>
                <w:lang w:eastAsia="en-US"/>
              </w:rPr>
            </w:pPr>
            <w:r w:rsidRPr="00136C2E">
              <w:rPr>
                <w:rFonts w:eastAsiaTheme="minorHAnsi" w:cs="Arial"/>
                <w:b/>
                <w:sz w:val="18"/>
                <w:szCs w:val="18"/>
                <w:lang w:eastAsia="en-US"/>
              </w:rPr>
              <w:t>T20</w:t>
            </w:r>
          </w:p>
        </w:tc>
        <w:tc>
          <w:tcPr>
            <w:tcW w:w="527"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3810DBCB" w14:textId="77777777" w:rsidR="00136C2E" w:rsidRPr="00136C2E" w:rsidRDefault="00136C2E" w:rsidP="008F1430">
            <w:pPr>
              <w:jc w:val="center"/>
              <w:rPr>
                <w:rFonts w:eastAsiaTheme="minorHAnsi" w:cs="Arial"/>
                <w:b/>
                <w:sz w:val="18"/>
                <w:szCs w:val="18"/>
              </w:rPr>
            </w:pPr>
            <w:r w:rsidRPr="00136C2E">
              <w:rPr>
                <w:rFonts w:eastAsiaTheme="minorHAnsi" w:cs="Arial"/>
                <w:b/>
                <w:sz w:val="18"/>
                <w:szCs w:val="18"/>
              </w:rPr>
              <w:t>T21</w:t>
            </w:r>
          </w:p>
        </w:tc>
      </w:tr>
      <w:tr w:rsidR="00136C2E" w:rsidRPr="00136C2E" w14:paraId="029E08FE"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7A2ADD" w14:textId="77777777" w:rsidR="00136C2E" w:rsidRPr="002336CA" w:rsidRDefault="00136C2E" w:rsidP="008F1430">
            <w:pPr>
              <w:rPr>
                <w:rFonts w:eastAsiaTheme="minorHAnsi" w:cs="Arial"/>
                <w:b/>
                <w:bCs/>
                <w:iCs/>
                <w:color w:val="000000"/>
                <w:lang w:eastAsia="en-US"/>
              </w:rPr>
            </w:pPr>
            <w:r w:rsidRPr="002336CA">
              <w:rPr>
                <w:rFonts w:eastAsiaTheme="minorHAnsi" w:cs="Arial"/>
                <w:b/>
                <w:bCs/>
                <w:iCs/>
                <w:color w:val="000000"/>
                <w:lang w:eastAsia="en-US"/>
              </w:rPr>
              <w:t>Knowledge and understanding (Accounting)</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63CB2A3D" w14:textId="77777777" w:rsidR="00136C2E" w:rsidRPr="00136C2E" w:rsidRDefault="00136C2E" w:rsidP="008F1430">
            <w:pPr>
              <w:jc w:val="center"/>
              <w:rPr>
                <w:rFonts w:eastAsiaTheme="minorHAnsi" w:cs="Arial"/>
                <w:sz w:val="18"/>
                <w:szCs w:val="18"/>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04204AB8" w14:textId="77777777" w:rsidR="00136C2E" w:rsidRPr="00136C2E" w:rsidRDefault="00136C2E" w:rsidP="008F1430">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5DF1F2D" w14:textId="77777777" w:rsidR="00136C2E" w:rsidRPr="00136C2E" w:rsidRDefault="00136C2E" w:rsidP="008F1430">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3BBBF33D" w14:textId="77777777" w:rsidR="00136C2E" w:rsidRPr="00136C2E" w:rsidRDefault="00136C2E" w:rsidP="008F1430">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346F4899" w14:textId="77777777" w:rsidR="00136C2E" w:rsidRPr="00136C2E" w:rsidRDefault="00136C2E" w:rsidP="008F1430">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C40DC77" w14:textId="77777777" w:rsidR="00136C2E" w:rsidRPr="00136C2E" w:rsidRDefault="00136C2E" w:rsidP="008F1430">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4F5694A0" w14:textId="77777777" w:rsidR="00136C2E" w:rsidRPr="00136C2E" w:rsidRDefault="00136C2E" w:rsidP="008F1430">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47909E55" w14:textId="77777777" w:rsidR="00136C2E" w:rsidRPr="00136C2E" w:rsidRDefault="00136C2E" w:rsidP="008F1430">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1217056A" w14:textId="77777777" w:rsidR="00136C2E" w:rsidRPr="00136C2E" w:rsidRDefault="00136C2E" w:rsidP="008F1430">
            <w:pPr>
              <w:jc w:val="center"/>
              <w:rPr>
                <w:rFonts w:eastAsiaTheme="minorHAnsi" w:cs="Arial"/>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18376184" w14:textId="77777777" w:rsidR="00136C2E" w:rsidRPr="00136C2E" w:rsidRDefault="00136C2E" w:rsidP="008F1430">
            <w:pPr>
              <w:jc w:val="center"/>
              <w:rPr>
                <w:rFonts w:eastAsiaTheme="minorHAnsi" w:cs="Arial"/>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1FA4CCA9" w14:textId="77777777" w:rsidR="00136C2E" w:rsidRPr="00136C2E" w:rsidRDefault="00136C2E" w:rsidP="008F1430">
            <w:pPr>
              <w:jc w:val="center"/>
              <w:rPr>
                <w:rFonts w:eastAsiaTheme="minorHAnsi" w:cs="Arial"/>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04C42B8" w14:textId="77777777" w:rsidR="00136C2E" w:rsidRPr="00136C2E" w:rsidRDefault="00136C2E" w:rsidP="008F1430">
            <w:pPr>
              <w:jc w:val="center"/>
              <w:rPr>
                <w:rFonts w:eastAsiaTheme="minorHAnsi" w:cs="Arial"/>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8A83FB8" w14:textId="77777777" w:rsidR="00136C2E" w:rsidRPr="00136C2E" w:rsidRDefault="00136C2E" w:rsidP="008F1430">
            <w:pPr>
              <w:jc w:val="center"/>
              <w:rPr>
                <w:rFonts w:eastAsiaTheme="minorHAnsi" w:cs="Arial"/>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9A15C7F" w14:textId="77777777" w:rsidR="00136C2E" w:rsidRPr="00136C2E" w:rsidRDefault="00136C2E" w:rsidP="008F1430">
            <w:pPr>
              <w:jc w:val="center"/>
              <w:rPr>
                <w:rFonts w:eastAsiaTheme="minorHAnsi" w:cs="Arial"/>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4E664821" w14:textId="77777777" w:rsidR="00136C2E" w:rsidRPr="00136C2E" w:rsidRDefault="00136C2E" w:rsidP="008F1430">
            <w:pPr>
              <w:jc w:val="center"/>
              <w:rPr>
                <w:rFonts w:eastAsiaTheme="minorHAnsi" w:cs="Arial"/>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4EA0B94" w14:textId="77777777" w:rsidR="00136C2E" w:rsidRPr="00136C2E" w:rsidRDefault="00136C2E" w:rsidP="008F1430">
            <w:pPr>
              <w:jc w:val="center"/>
              <w:rPr>
                <w:rFonts w:eastAsiaTheme="minorHAnsi" w:cs="Arial"/>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1CB14B0" w14:textId="77777777" w:rsidR="00136C2E" w:rsidRPr="00136C2E" w:rsidRDefault="00136C2E" w:rsidP="008F1430">
            <w:pPr>
              <w:jc w:val="center"/>
              <w:rPr>
                <w:rFonts w:eastAsiaTheme="minorHAnsi" w:cs="Arial"/>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6E5A1AB" w14:textId="77777777" w:rsidR="00136C2E" w:rsidRPr="00136C2E" w:rsidRDefault="00136C2E" w:rsidP="008F1430">
            <w:pPr>
              <w:jc w:val="center"/>
              <w:rPr>
                <w:rFonts w:eastAsiaTheme="minorHAnsi" w:cs="Arial"/>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7277EF04" w14:textId="77777777" w:rsidR="00136C2E" w:rsidRPr="00136C2E" w:rsidRDefault="00136C2E" w:rsidP="008F1430">
            <w:pPr>
              <w:jc w:val="center"/>
              <w:rPr>
                <w:rFonts w:eastAsiaTheme="minorHAnsi" w:cs="Arial"/>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7E195ABE" w14:textId="77777777" w:rsidR="00136C2E" w:rsidRPr="00136C2E" w:rsidRDefault="00136C2E" w:rsidP="008F1430">
            <w:pPr>
              <w:jc w:val="center"/>
              <w:rPr>
                <w:rFonts w:eastAsiaTheme="minorHAnsi" w:cs="Arial"/>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DBB399D" w14:textId="77777777" w:rsidR="00136C2E" w:rsidRPr="00136C2E" w:rsidRDefault="00136C2E" w:rsidP="008F1430">
            <w:pPr>
              <w:jc w:val="center"/>
              <w:rPr>
                <w:rFonts w:eastAsiaTheme="minorHAnsi" w:cs="Arial"/>
                <w:sz w:val="18"/>
                <w:szCs w:val="18"/>
                <w:lang w:eastAsia="en-US"/>
              </w:rPr>
            </w:pPr>
          </w:p>
        </w:tc>
      </w:tr>
      <w:tr w:rsidR="00136C2E" w:rsidRPr="00136C2E" w14:paraId="66F0AEA7"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CB9A4B" w14:textId="77777777" w:rsidR="00136C2E" w:rsidRPr="002336CA" w:rsidRDefault="00136C2E" w:rsidP="008F1430">
            <w:pPr>
              <w:autoSpaceDE w:val="0"/>
              <w:autoSpaceDN w:val="0"/>
              <w:spacing w:line="252" w:lineRule="auto"/>
              <w:rPr>
                <w:rFonts w:eastAsiaTheme="minorHAnsi" w:cs="Arial"/>
                <w:bCs/>
                <w:lang w:eastAsia="en-US"/>
              </w:rPr>
            </w:pPr>
            <w:r w:rsidRPr="002336CA">
              <w:rPr>
                <w:rFonts w:eastAsiaTheme="minorHAnsi" w:cs="Arial"/>
                <w:bCs/>
                <w:lang w:eastAsia="en-US"/>
              </w:rPr>
              <w:t>Knowledge of the contexts in which accounting can be seen as operating and why accounting is valuable in these context</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EAF48F" w14:textId="77777777" w:rsidR="00136C2E" w:rsidRPr="00136C2E" w:rsidRDefault="00A74A71" w:rsidP="008F1430">
            <w:pPr>
              <w:jc w:val="center"/>
              <w:rPr>
                <w:rFonts w:eastAsiaTheme="minorHAnsi" w:cs="Arial"/>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B4DD18" w14:textId="77777777" w:rsidR="00136C2E" w:rsidRPr="00136C2E" w:rsidRDefault="006E74B2" w:rsidP="008F1430">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92B36E" w14:textId="77777777" w:rsidR="00136C2E" w:rsidRPr="00136C2E" w:rsidRDefault="006E74B2" w:rsidP="008F1430">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FA4CA8" w14:textId="77777777" w:rsidR="00136C2E" w:rsidRPr="00136C2E" w:rsidRDefault="00136C2E" w:rsidP="008F1430">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3C5B8204" w14:textId="77777777" w:rsidR="00136C2E" w:rsidRPr="00136C2E" w:rsidRDefault="00136C2E" w:rsidP="008F1430">
            <w:pPr>
              <w:jc w:val="center"/>
              <w:rPr>
                <w:rFonts w:eastAsiaTheme="minorHAnsi" w:cs="Arial"/>
                <w:sz w:val="18"/>
                <w:szCs w:val="18"/>
              </w:rPr>
            </w:pPr>
          </w:p>
          <w:p w14:paraId="1D979F65" w14:textId="77777777" w:rsidR="00136C2E" w:rsidRPr="00136C2E" w:rsidRDefault="00136C2E" w:rsidP="008F1430">
            <w:pPr>
              <w:jc w:val="center"/>
              <w:rPr>
                <w:rFonts w:eastAsiaTheme="minorHAnsi" w:cs="Arial"/>
                <w:sz w:val="18"/>
                <w:szCs w:val="18"/>
                <w:lang w:eastAsia="en-US"/>
              </w:rPr>
            </w:pPr>
          </w:p>
          <w:p w14:paraId="5CCAAFDE" w14:textId="77777777" w:rsidR="00136C2E" w:rsidRPr="00136C2E" w:rsidRDefault="006E74B2" w:rsidP="008F1430">
            <w:pPr>
              <w:jc w:val="center"/>
              <w:rPr>
                <w:rFonts w:eastAsiaTheme="minorHAnsi" w:cs="Arial"/>
                <w:color w:val="000000"/>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66C9D11B" w14:textId="77777777" w:rsidR="00136C2E" w:rsidRPr="00136C2E" w:rsidRDefault="00136C2E" w:rsidP="008F1430">
            <w:pPr>
              <w:jc w:val="center"/>
              <w:rPr>
                <w:rFonts w:eastAsiaTheme="minorHAnsi" w:cs="Arial"/>
                <w:sz w:val="18"/>
                <w:szCs w:val="18"/>
              </w:rPr>
            </w:pPr>
          </w:p>
          <w:p w14:paraId="6767E381" w14:textId="77777777" w:rsidR="00136C2E" w:rsidRPr="00136C2E" w:rsidRDefault="00136C2E" w:rsidP="008F1430">
            <w:pPr>
              <w:jc w:val="center"/>
              <w:rPr>
                <w:rFonts w:eastAsiaTheme="minorHAnsi" w:cs="Arial"/>
                <w:sz w:val="18"/>
                <w:szCs w:val="18"/>
                <w:lang w:eastAsia="en-US"/>
              </w:rPr>
            </w:pPr>
          </w:p>
          <w:p w14:paraId="178FBEE2" w14:textId="77777777" w:rsidR="00136C2E" w:rsidRPr="00136C2E" w:rsidRDefault="00136C2E" w:rsidP="008F1430">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9A909D" w14:textId="77777777" w:rsidR="00136C2E" w:rsidRPr="00136C2E" w:rsidRDefault="00136C2E" w:rsidP="008F1430">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AA8677" w14:textId="77777777" w:rsidR="00136C2E" w:rsidRPr="00136C2E" w:rsidRDefault="00136C2E" w:rsidP="008F1430">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CF55C3F" w14:textId="77777777" w:rsidR="00136C2E" w:rsidRPr="00136C2E" w:rsidRDefault="00136C2E" w:rsidP="008F1430">
            <w:pPr>
              <w:jc w:val="center"/>
              <w:rPr>
                <w:rFonts w:eastAsiaTheme="minorHAnsi" w:cs="Arial"/>
                <w:sz w:val="18"/>
                <w:szCs w:val="18"/>
              </w:rPr>
            </w:pPr>
          </w:p>
          <w:p w14:paraId="4BE0BA19" w14:textId="77777777" w:rsidR="00136C2E" w:rsidRPr="00136C2E" w:rsidRDefault="00136C2E" w:rsidP="008F1430">
            <w:pPr>
              <w:jc w:val="center"/>
              <w:rPr>
                <w:rFonts w:eastAsiaTheme="minorHAnsi" w:cs="Arial"/>
                <w:sz w:val="18"/>
                <w:szCs w:val="18"/>
                <w:lang w:eastAsia="en-US"/>
              </w:rPr>
            </w:pPr>
          </w:p>
          <w:p w14:paraId="0750296D" w14:textId="77777777" w:rsidR="00136C2E" w:rsidRPr="00136C2E" w:rsidRDefault="00061FAE" w:rsidP="008F1430">
            <w:pPr>
              <w:jc w:val="center"/>
              <w:rPr>
                <w:rFonts w:eastAsiaTheme="minorHAnsi" w:cs="Arial"/>
                <w:color w:val="000000"/>
                <w:sz w:val="18"/>
                <w:szCs w:val="18"/>
                <w:lang w:eastAsia="en-US"/>
              </w:rPr>
            </w:pPr>
            <w:r>
              <w:rPr>
                <w:rFonts w:eastAsiaTheme="minorHAnsi" w:cs="Arial"/>
                <w:sz w:val="18"/>
                <w:szCs w:val="18"/>
                <w:lang w:eastAsia="en-US"/>
              </w:rPr>
              <w:t>√</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2951F3FF" w14:textId="77777777" w:rsidR="00136C2E" w:rsidRPr="00136C2E" w:rsidRDefault="00136C2E" w:rsidP="008F1430">
            <w:pPr>
              <w:jc w:val="center"/>
              <w:rPr>
                <w:rFonts w:eastAsiaTheme="minorHAnsi" w:cs="Arial"/>
                <w:sz w:val="18"/>
                <w:szCs w:val="18"/>
              </w:rPr>
            </w:pPr>
          </w:p>
          <w:p w14:paraId="480A365B" w14:textId="77777777" w:rsidR="00136C2E" w:rsidRPr="00136C2E" w:rsidRDefault="00136C2E" w:rsidP="008F1430">
            <w:pPr>
              <w:jc w:val="center"/>
              <w:rPr>
                <w:rFonts w:eastAsiaTheme="minorHAnsi" w:cs="Arial"/>
                <w:sz w:val="18"/>
                <w:szCs w:val="18"/>
                <w:lang w:eastAsia="en-US"/>
              </w:rPr>
            </w:pPr>
          </w:p>
          <w:p w14:paraId="4AD42E27" w14:textId="77777777" w:rsidR="00136C2E" w:rsidRPr="00136C2E" w:rsidRDefault="00136C2E" w:rsidP="008F1430">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48FB79FD" w14:textId="77777777" w:rsidR="00136C2E" w:rsidRPr="00136C2E" w:rsidRDefault="00136C2E" w:rsidP="008F1430">
            <w:pP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7283C75C" w14:textId="77777777" w:rsidR="00136C2E" w:rsidRPr="00136C2E" w:rsidRDefault="00136C2E" w:rsidP="008F1430">
            <w:pPr>
              <w:jc w:val="center"/>
              <w:rPr>
                <w:rFonts w:eastAsiaTheme="minorHAnsi" w:cs="Arial"/>
                <w:sz w:val="18"/>
                <w:szCs w:val="18"/>
              </w:rPr>
            </w:pPr>
          </w:p>
          <w:p w14:paraId="4483F634" w14:textId="77777777" w:rsidR="00136C2E" w:rsidRPr="00136C2E" w:rsidRDefault="00136C2E" w:rsidP="008F1430">
            <w:pPr>
              <w:jc w:val="center"/>
              <w:rPr>
                <w:rFonts w:eastAsiaTheme="minorHAnsi" w:cs="Arial"/>
                <w:sz w:val="18"/>
                <w:szCs w:val="18"/>
                <w:lang w:eastAsia="en-US"/>
              </w:rPr>
            </w:pPr>
          </w:p>
          <w:p w14:paraId="15890462" w14:textId="77777777" w:rsidR="00136C2E" w:rsidRPr="00136C2E" w:rsidRDefault="00061FAE" w:rsidP="008F1430">
            <w:pPr>
              <w:jc w:val="cente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479CEC3" w14:textId="77777777" w:rsidR="00136C2E" w:rsidRPr="00136C2E" w:rsidRDefault="00136C2E" w:rsidP="008F1430">
            <w:pPr>
              <w:jc w:val="center"/>
              <w:rPr>
                <w:rFonts w:eastAsiaTheme="minorHAnsi" w:cs="Arial"/>
                <w:sz w:val="18"/>
                <w:szCs w:val="18"/>
              </w:rPr>
            </w:pPr>
          </w:p>
          <w:p w14:paraId="0FFDDA4C" w14:textId="77777777" w:rsidR="00136C2E" w:rsidRPr="00136C2E" w:rsidRDefault="00136C2E" w:rsidP="008F1430">
            <w:pPr>
              <w:jc w:val="center"/>
              <w:rPr>
                <w:rFonts w:eastAsiaTheme="minorHAnsi" w:cs="Arial"/>
                <w:sz w:val="18"/>
                <w:szCs w:val="18"/>
                <w:lang w:eastAsia="en-US"/>
              </w:rPr>
            </w:pPr>
          </w:p>
          <w:p w14:paraId="18AC45B7" w14:textId="77777777" w:rsidR="00136C2E" w:rsidRPr="00136C2E" w:rsidRDefault="00061FAE" w:rsidP="008F1430">
            <w:pPr>
              <w:jc w:val="cente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3FB487C" w14:textId="77777777" w:rsidR="00136C2E" w:rsidRPr="00136C2E" w:rsidRDefault="00136C2E" w:rsidP="008F1430">
            <w:pPr>
              <w:jc w:val="center"/>
              <w:rPr>
                <w:rFonts w:eastAsiaTheme="minorHAnsi" w:cs="Arial"/>
                <w:sz w:val="18"/>
                <w:szCs w:val="18"/>
              </w:rPr>
            </w:pPr>
          </w:p>
          <w:p w14:paraId="7A189010" w14:textId="77777777" w:rsidR="00136C2E" w:rsidRPr="00136C2E" w:rsidRDefault="00136C2E" w:rsidP="008F1430">
            <w:pPr>
              <w:jc w:val="center"/>
              <w:rPr>
                <w:rFonts w:eastAsiaTheme="minorHAnsi" w:cs="Arial"/>
                <w:sz w:val="18"/>
                <w:szCs w:val="18"/>
                <w:lang w:eastAsia="en-US"/>
              </w:rPr>
            </w:pPr>
          </w:p>
          <w:p w14:paraId="1B5BBFE8"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DDF821"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384E374" w14:textId="77777777" w:rsidR="00136C2E" w:rsidRPr="00136C2E" w:rsidRDefault="00136C2E" w:rsidP="008F1430">
            <w:pPr>
              <w:jc w:val="center"/>
              <w:rPr>
                <w:rFonts w:eastAsiaTheme="minorHAnsi" w:cs="Arial"/>
                <w:sz w:val="18"/>
                <w:szCs w:val="18"/>
              </w:rPr>
            </w:pPr>
          </w:p>
          <w:p w14:paraId="5C16AE55" w14:textId="77777777" w:rsidR="00136C2E" w:rsidRPr="00136C2E" w:rsidRDefault="00136C2E" w:rsidP="008F1430">
            <w:pPr>
              <w:jc w:val="center"/>
              <w:rPr>
                <w:rFonts w:eastAsiaTheme="minorHAnsi" w:cs="Arial"/>
                <w:sz w:val="18"/>
                <w:szCs w:val="18"/>
                <w:lang w:eastAsia="en-US"/>
              </w:rPr>
            </w:pPr>
          </w:p>
          <w:p w14:paraId="6D2AE0DF"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101BDBB" w14:textId="77777777" w:rsidR="00136C2E" w:rsidRPr="00136C2E" w:rsidRDefault="00136C2E" w:rsidP="008F1430">
            <w:pPr>
              <w:jc w:val="center"/>
              <w:rPr>
                <w:rFonts w:eastAsiaTheme="minorHAnsi" w:cs="Arial"/>
                <w:sz w:val="18"/>
                <w:szCs w:val="18"/>
              </w:rPr>
            </w:pPr>
          </w:p>
          <w:p w14:paraId="5AD86601" w14:textId="77777777" w:rsidR="00136C2E" w:rsidRPr="00136C2E" w:rsidRDefault="00136C2E" w:rsidP="008F1430">
            <w:pPr>
              <w:jc w:val="center"/>
              <w:rPr>
                <w:rFonts w:eastAsiaTheme="minorHAnsi" w:cs="Arial"/>
                <w:sz w:val="18"/>
                <w:szCs w:val="18"/>
                <w:lang w:eastAsia="en-US"/>
              </w:rPr>
            </w:pPr>
          </w:p>
          <w:p w14:paraId="3ACE219C" w14:textId="77777777" w:rsidR="00136C2E" w:rsidRPr="00136C2E" w:rsidRDefault="00061FAE" w:rsidP="008F1430">
            <w:pPr>
              <w:jc w:val="center"/>
              <w:rPr>
                <w:rFonts w:eastAsiaTheme="minorHAnsi" w:cs="Arial"/>
                <w:color w:val="000000"/>
                <w:sz w:val="18"/>
                <w:szCs w:val="18"/>
                <w:lang w:eastAsia="en-US"/>
              </w:rPr>
            </w:pPr>
            <w:r>
              <w:rPr>
                <w:rFonts w:eastAsiaTheme="minorHAnsi" w:cs="Arial"/>
                <w:sz w:val="18"/>
                <w:szCs w:val="18"/>
                <w:lang w:eastAsia="en-US"/>
              </w:rPr>
              <w:t>√</w:t>
            </w: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0EC3112" w14:textId="77777777" w:rsidR="00136C2E" w:rsidRPr="00136C2E" w:rsidRDefault="00136C2E" w:rsidP="008F1430">
            <w:pPr>
              <w:jc w:val="center"/>
              <w:rPr>
                <w:rFonts w:eastAsiaTheme="minorHAnsi" w:cs="Arial"/>
                <w:sz w:val="18"/>
                <w:szCs w:val="18"/>
              </w:rPr>
            </w:pPr>
          </w:p>
          <w:p w14:paraId="50233962" w14:textId="77777777" w:rsidR="00136C2E" w:rsidRPr="00136C2E" w:rsidRDefault="00136C2E" w:rsidP="008F1430">
            <w:pPr>
              <w:jc w:val="center"/>
              <w:rPr>
                <w:rFonts w:eastAsiaTheme="minorHAnsi" w:cs="Arial"/>
                <w:sz w:val="18"/>
                <w:szCs w:val="18"/>
                <w:lang w:eastAsia="en-US"/>
              </w:rPr>
            </w:pPr>
          </w:p>
          <w:p w14:paraId="725D4721"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7F7EB7B8" w14:textId="77777777" w:rsidR="00136C2E" w:rsidRPr="00136C2E" w:rsidRDefault="00136C2E" w:rsidP="008F1430">
            <w:pPr>
              <w:jc w:val="center"/>
              <w:rPr>
                <w:rFonts w:eastAsiaTheme="minorHAnsi" w:cs="Arial"/>
                <w:sz w:val="18"/>
                <w:szCs w:val="18"/>
              </w:rPr>
            </w:pPr>
          </w:p>
          <w:p w14:paraId="3B5AFC10" w14:textId="77777777" w:rsidR="00136C2E" w:rsidRPr="00136C2E" w:rsidRDefault="00136C2E" w:rsidP="008F1430">
            <w:pPr>
              <w:jc w:val="center"/>
              <w:rPr>
                <w:rFonts w:eastAsiaTheme="minorHAnsi" w:cs="Arial"/>
                <w:sz w:val="18"/>
                <w:szCs w:val="18"/>
                <w:lang w:eastAsia="en-US"/>
              </w:rPr>
            </w:pPr>
          </w:p>
          <w:p w14:paraId="2C84D325"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7EA50A67" w14:textId="77777777" w:rsidR="00136C2E" w:rsidRPr="00136C2E" w:rsidRDefault="00136C2E" w:rsidP="008F1430">
            <w:pPr>
              <w:jc w:val="center"/>
              <w:rPr>
                <w:rFonts w:eastAsiaTheme="minorHAnsi" w:cs="Arial"/>
                <w:sz w:val="18"/>
                <w:szCs w:val="18"/>
              </w:rPr>
            </w:pPr>
          </w:p>
          <w:p w14:paraId="1C8D1B10" w14:textId="77777777" w:rsidR="00136C2E" w:rsidRPr="00136C2E" w:rsidRDefault="00136C2E" w:rsidP="008F1430">
            <w:pPr>
              <w:jc w:val="center"/>
              <w:rPr>
                <w:rFonts w:eastAsiaTheme="minorHAnsi" w:cs="Arial"/>
                <w:sz w:val="18"/>
                <w:szCs w:val="18"/>
                <w:lang w:eastAsia="en-US"/>
              </w:rPr>
            </w:pPr>
          </w:p>
          <w:p w14:paraId="6C540236"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DE5C3CE" w14:textId="77777777" w:rsidR="00061FAE" w:rsidRDefault="00061FAE" w:rsidP="008F1430">
            <w:pPr>
              <w:jc w:val="center"/>
              <w:rPr>
                <w:rFonts w:eastAsiaTheme="minorHAnsi" w:cs="Arial"/>
                <w:sz w:val="18"/>
                <w:szCs w:val="18"/>
                <w:lang w:eastAsia="en-US"/>
              </w:rPr>
            </w:pPr>
          </w:p>
          <w:p w14:paraId="2295AF26" w14:textId="77777777" w:rsidR="00061FAE" w:rsidRDefault="00061FAE" w:rsidP="008F1430">
            <w:pPr>
              <w:jc w:val="center"/>
              <w:rPr>
                <w:rFonts w:eastAsiaTheme="minorHAnsi" w:cs="Arial"/>
                <w:sz w:val="18"/>
                <w:szCs w:val="18"/>
                <w:lang w:eastAsia="en-US"/>
              </w:rPr>
            </w:pPr>
          </w:p>
          <w:p w14:paraId="636CFB47" w14:textId="77777777" w:rsidR="00136C2E" w:rsidRPr="00136C2E" w:rsidRDefault="00061FAE" w:rsidP="008F1430">
            <w:pPr>
              <w:jc w:val="center"/>
              <w:rPr>
                <w:rFonts w:eastAsiaTheme="minorHAnsi" w:cs="Arial"/>
                <w:color w:val="000000"/>
                <w:sz w:val="18"/>
                <w:szCs w:val="18"/>
                <w:lang w:eastAsia="en-US"/>
              </w:rPr>
            </w:pPr>
            <w:r>
              <w:rPr>
                <w:rFonts w:eastAsiaTheme="minorHAnsi" w:cs="Arial"/>
                <w:sz w:val="18"/>
                <w:szCs w:val="18"/>
                <w:lang w:eastAsia="en-US"/>
              </w:rPr>
              <w:t>√</w:t>
            </w:r>
          </w:p>
        </w:tc>
      </w:tr>
      <w:tr w:rsidR="00136C2E" w:rsidRPr="00136C2E" w14:paraId="766C1B71"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693108" w14:textId="77777777" w:rsidR="00136C2E" w:rsidRPr="002336CA" w:rsidRDefault="00136C2E" w:rsidP="008F1430">
            <w:pPr>
              <w:autoSpaceDE w:val="0"/>
              <w:autoSpaceDN w:val="0"/>
              <w:spacing w:line="252" w:lineRule="auto"/>
              <w:rPr>
                <w:rFonts w:eastAsiaTheme="minorHAnsi" w:cs="Arial"/>
                <w:bCs/>
                <w:lang w:eastAsia="en-US"/>
              </w:rPr>
            </w:pPr>
            <w:r w:rsidRPr="002336CA">
              <w:rPr>
                <w:rFonts w:eastAsiaTheme="minorHAnsi" w:cs="Arial"/>
                <w:bCs/>
                <w:lang w:eastAsia="en-US"/>
              </w:rPr>
              <w:t>Knowledge of the main current technical language and practice of accounting</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08ADD1D" w14:textId="77777777" w:rsidR="00136C2E" w:rsidRPr="00136C2E" w:rsidRDefault="00A1181C" w:rsidP="008F1430">
            <w:pPr>
              <w:jc w:val="center"/>
              <w:rPr>
                <w:rFonts w:eastAsiaTheme="minorHAnsi" w:cs="Arial"/>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A51A03E" w14:textId="77777777" w:rsidR="00136C2E" w:rsidRPr="00136C2E" w:rsidRDefault="006E74B2" w:rsidP="008F1430">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7D23FE" w14:textId="77777777" w:rsidR="00136C2E" w:rsidRPr="00136C2E" w:rsidRDefault="006E74B2" w:rsidP="008F1430">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3DAAD54" w14:textId="77777777" w:rsidR="00136C2E" w:rsidRPr="00136C2E" w:rsidRDefault="00136C2E" w:rsidP="008F1430">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77383220" w14:textId="77777777" w:rsidR="00136C2E" w:rsidRPr="0032619D" w:rsidRDefault="00136C2E" w:rsidP="008F1430">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41E7E1D2" w14:textId="77777777" w:rsidR="006E74B2" w:rsidRDefault="006E74B2" w:rsidP="008F1430">
            <w:pPr>
              <w:jc w:val="center"/>
              <w:rPr>
                <w:rFonts w:eastAsiaTheme="minorHAnsi" w:cs="Arial"/>
                <w:sz w:val="18"/>
                <w:szCs w:val="18"/>
                <w:lang w:eastAsia="en-US"/>
              </w:rPr>
            </w:pPr>
          </w:p>
          <w:p w14:paraId="77CF1A37" w14:textId="77777777" w:rsidR="00136C2E" w:rsidRPr="0032619D" w:rsidRDefault="006E74B2" w:rsidP="008F1430">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2DA385" w14:textId="77777777" w:rsidR="00136C2E" w:rsidRPr="0032619D" w:rsidRDefault="00136C2E" w:rsidP="008F1430">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4E702C0" w14:textId="77777777" w:rsidR="00136C2E" w:rsidRPr="0032619D" w:rsidRDefault="00136C2E" w:rsidP="008F1430">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D616CFE" w14:textId="77777777" w:rsidR="00136C2E" w:rsidRPr="0032619D" w:rsidRDefault="00136C2E" w:rsidP="008F1430">
            <w:pPr>
              <w:jc w:val="center"/>
              <w:rPr>
                <w:rFonts w:eastAsiaTheme="minorHAnsi" w:cs="Arial"/>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7D9F462E" w14:textId="77777777" w:rsidR="00136C2E" w:rsidRPr="0032619D" w:rsidRDefault="00136C2E" w:rsidP="008F1430">
            <w:pPr>
              <w:jc w:val="center"/>
              <w:rPr>
                <w:rFonts w:eastAsiaTheme="minorHAnsi" w:cs="Arial"/>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625440DB" w14:textId="77777777" w:rsidR="00136C2E" w:rsidRPr="0032619D" w:rsidRDefault="00136C2E" w:rsidP="008F1430">
            <w:pPr>
              <w:jc w:val="center"/>
              <w:rPr>
                <w:rFonts w:eastAsiaTheme="minorHAnsi" w:cs="Arial"/>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548EBFF" w14:textId="77777777" w:rsidR="00136C2E" w:rsidRPr="0032619D" w:rsidRDefault="00136C2E" w:rsidP="008F1430">
            <w:pPr>
              <w:jc w:val="center"/>
              <w:rPr>
                <w:rFonts w:eastAsiaTheme="minorHAnsi" w:cs="Arial"/>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699278B1" w14:textId="77777777" w:rsidR="00136C2E" w:rsidRPr="0032619D" w:rsidRDefault="00136C2E" w:rsidP="008F1430">
            <w:pPr>
              <w:jc w:val="center"/>
              <w:rPr>
                <w:rFonts w:eastAsiaTheme="minorHAnsi" w:cs="Arial"/>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332CFD16" w14:textId="77777777" w:rsidR="00136C2E" w:rsidRPr="0032619D" w:rsidRDefault="00136C2E" w:rsidP="008F1430">
            <w:pPr>
              <w:jc w:val="center"/>
              <w:rPr>
                <w:rFonts w:eastAsiaTheme="minorHAnsi" w:cs="Arial"/>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F60636" w14:textId="77777777" w:rsidR="00136C2E" w:rsidRPr="0032619D" w:rsidRDefault="00136C2E" w:rsidP="008F1430">
            <w:pPr>
              <w:jc w:val="center"/>
              <w:rPr>
                <w:rFonts w:eastAsiaTheme="minorHAnsi" w:cs="Arial"/>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7C5941EB" w14:textId="77777777" w:rsidR="00136C2E" w:rsidRPr="0032619D" w:rsidRDefault="00136C2E" w:rsidP="008F1430">
            <w:pPr>
              <w:jc w:val="center"/>
              <w:rPr>
                <w:rFonts w:eastAsiaTheme="minorHAnsi" w:cs="Arial"/>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742E1B1" w14:textId="77777777" w:rsidR="00136C2E" w:rsidRPr="0032619D" w:rsidRDefault="00136C2E" w:rsidP="008F1430">
            <w:pPr>
              <w:jc w:val="center"/>
              <w:rPr>
                <w:rFonts w:eastAsiaTheme="minorHAnsi" w:cs="Arial"/>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BD8E698" w14:textId="77777777" w:rsidR="00136C2E" w:rsidRPr="0032619D" w:rsidRDefault="00136C2E" w:rsidP="008F1430">
            <w:pPr>
              <w:jc w:val="center"/>
              <w:rPr>
                <w:rFonts w:eastAsiaTheme="minorHAnsi" w:cs="Arial"/>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B131DE6" w14:textId="77777777" w:rsidR="00136C2E" w:rsidRPr="0032619D" w:rsidRDefault="00136C2E" w:rsidP="008F1430">
            <w:pPr>
              <w:jc w:val="center"/>
              <w:rPr>
                <w:rFonts w:eastAsiaTheme="minorHAnsi" w:cs="Arial"/>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76EE1BC" w14:textId="77777777" w:rsidR="00136C2E" w:rsidRPr="0032619D" w:rsidRDefault="00136C2E" w:rsidP="008F1430">
            <w:pPr>
              <w:jc w:val="center"/>
              <w:rPr>
                <w:rFonts w:eastAsiaTheme="minorHAnsi" w:cs="Arial"/>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3D6D9B1" w14:textId="77777777" w:rsidR="00136C2E" w:rsidRPr="00136C2E" w:rsidRDefault="00136C2E" w:rsidP="0032619D">
            <w:pPr>
              <w:rPr>
                <w:rFonts w:eastAsiaTheme="minorHAnsi" w:cs="Arial"/>
                <w:sz w:val="18"/>
                <w:szCs w:val="18"/>
                <w:lang w:eastAsia="en-US"/>
              </w:rPr>
            </w:pPr>
          </w:p>
          <w:p w14:paraId="046A2077" w14:textId="77777777" w:rsidR="00136C2E" w:rsidRPr="0032619D" w:rsidRDefault="00061FAE" w:rsidP="008F1430">
            <w:pPr>
              <w:jc w:val="center"/>
              <w:rPr>
                <w:rFonts w:eastAsiaTheme="minorHAnsi" w:cs="Arial"/>
                <w:sz w:val="18"/>
                <w:szCs w:val="18"/>
                <w:lang w:eastAsia="en-US"/>
              </w:rPr>
            </w:pPr>
            <w:r>
              <w:rPr>
                <w:rFonts w:eastAsiaTheme="minorHAnsi" w:cs="Arial"/>
                <w:sz w:val="18"/>
                <w:szCs w:val="18"/>
                <w:lang w:eastAsia="en-US"/>
              </w:rPr>
              <w:t>√</w:t>
            </w:r>
          </w:p>
        </w:tc>
      </w:tr>
      <w:tr w:rsidR="00136C2E" w:rsidRPr="00136C2E" w14:paraId="4C0A8041"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65B051" w14:textId="77777777" w:rsidR="00136C2E" w:rsidRPr="002336CA" w:rsidRDefault="00136C2E" w:rsidP="008F1430">
            <w:pPr>
              <w:autoSpaceDE w:val="0"/>
              <w:autoSpaceDN w:val="0"/>
              <w:spacing w:line="252" w:lineRule="auto"/>
              <w:rPr>
                <w:rFonts w:eastAsiaTheme="minorHAnsi" w:cs="Arial"/>
                <w:bCs/>
                <w:lang w:eastAsia="en-US"/>
              </w:rPr>
            </w:pPr>
            <w:r w:rsidRPr="002336CA">
              <w:rPr>
                <w:rFonts w:eastAsiaTheme="minorHAnsi" w:cs="Arial"/>
                <w:bCs/>
                <w:lang w:eastAsia="en-US"/>
              </w:rPr>
              <w:t>Knowledge of possible alternative technical languages and practices of accounting</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429ED6A" w14:textId="77777777" w:rsidR="00136C2E" w:rsidRPr="00136C2E" w:rsidRDefault="006E74B2" w:rsidP="008F1430">
            <w:pPr>
              <w:jc w:val="center"/>
              <w:rPr>
                <w:rFonts w:eastAsiaTheme="minorHAnsi" w:cs="Arial"/>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785DB1D" w14:textId="77777777" w:rsidR="00136C2E" w:rsidRPr="00136C2E" w:rsidRDefault="00136C2E" w:rsidP="008F1430">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533DF0C" w14:textId="77777777" w:rsidR="00136C2E" w:rsidRPr="00136C2E" w:rsidRDefault="006E74B2" w:rsidP="008F1430">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2009E57" w14:textId="77777777" w:rsidR="00136C2E" w:rsidRPr="00136C2E" w:rsidRDefault="00136C2E" w:rsidP="008F1430">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6CC70DF3" w14:textId="77777777" w:rsidR="00136C2E" w:rsidRPr="00136C2E" w:rsidRDefault="00136C2E" w:rsidP="008F1430">
            <w:pPr>
              <w:jc w:val="center"/>
              <w:rPr>
                <w:rFonts w:eastAsiaTheme="minorHAnsi" w:cs="Arial"/>
                <w:sz w:val="18"/>
                <w:szCs w:val="18"/>
              </w:rPr>
            </w:pPr>
          </w:p>
          <w:p w14:paraId="2B6F12C6" w14:textId="77777777" w:rsidR="00136C2E" w:rsidRPr="00136C2E" w:rsidRDefault="00136C2E" w:rsidP="008F1430">
            <w:pPr>
              <w:jc w:val="center"/>
              <w:rPr>
                <w:rFonts w:eastAsiaTheme="minorHAnsi" w:cs="Arial"/>
                <w:sz w:val="18"/>
                <w:szCs w:val="18"/>
                <w:lang w:eastAsia="en-US"/>
              </w:rPr>
            </w:pPr>
          </w:p>
          <w:p w14:paraId="5F300B45" w14:textId="77777777" w:rsidR="00136C2E" w:rsidRPr="00136C2E" w:rsidRDefault="00136C2E" w:rsidP="008F1430">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12D51FF" w14:textId="77777777" w:rsidR="00136C2E" w:rsidRPr="00136C2E" w:rsidRDefault="00136C2E" w:rsidP="008F1430">
            <w:pPr>
              <w:jc w:val="center"/>
              <w:rPr>
                <w:rFonts w:eastAsiaTheme="minorHAnsi" w:cs="Arial"/>
                <w:sz w:val="18"/>
                <w:szCs w:val="18"/>
              </w:rPr>
            </w:pPr>
          </w:p>
          <w:p w14:paraId="52AF8E1C" w14:textId="77777777" w:rsidR="00136C2E" w:rsidRPr="00136C2E" w:rsidRDefault="00136C2E" w:rsidP="008F1430">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EBA648" w14:textId="77777777" w:rsidR="00136C2E" w:rsidRPr="00136C2E" w:rsidRDefault="00136C2E" w:rsidP="008F1430">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56F763" w14:textId="77777777" w:rsidR="00136C2E" w:rsidRPr="00136C2E" w:rsidRDefault="00136C2E" w:rsidP="008F1430">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0D5D8C00" w14:textId="77777777" w:rsidR="00136C2E" w:rsidRPr="00136C2E" w:rsidRDefault="00136C2E" w:rsidP="008F1430">
            <w:pPr>
              <w:jc w:val="center"/>
              <w:rPr>
                <w:rFonts w:eastAsiaTheme="minorHAnsi" w:cs="Arial"/>
                <w:sz w:val="18"/>
                <w:szCs w:val="18"/>
              </w:rPr>
            </w:pPr>
          </w:p>
          <w:p w14:paraId="58D0995D" w14:textId="77777777" w:rsidR="00136C2E" w:rsidRPr="00136C2E" w:rsidRDefault="00136C2E" w:rsidP="008F1430">
            <w:pPr>
              <w:jc w:val="center"/>
              <w:rPr>
                <w:rFonts w:eastAsiaTheme="minorHAnsi" w:cs="Arial"/>
                <w:sz w:val="18"/>
                <w:szCs w:val="18"/>
                <w:lang w:eastAsia="en-US"/>
              </w:rPr>
            </w:pPr>
          </w:p>
          <w:p w14:paraId="55987BEC" w14:textId="77777777" w:rsidR="00136C2E" w:rsidRPr="00136C2E" w:rsidRDefault="00136C2E" w:rsidP="008F1430">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55D6DF3B" w14:textId="77777777" w:rsidR="00136C2E" w:rsidRPr="00136C2E" w:rsidRDefault="00136C2E" w:rsidP="008F1430">
            <w:pPr>
              <w:jc w:val="center"/>
              <w:rPr>
                <w:rFonts w:eastAsiaTheme="minorHAnsi" w:cs="Arial"/>
                <w:sz w:val="18"/>
                <w:szCs w:val="18"/>
              </w:rPr>
            </w:pPr>
          </w:p>
          <w:p w14:paraId="2F3EB3C0" w14:textId="77777777" w:rsidR="00136C2E" w:rsidRPr="00136C2E" w:rsidRDefault="00061FAE" w:rsidP="008F1430">
            <w:pPr>
              <w:jc w:val="center"/>
              <w:rPr>
                <w:rFonts w:eastAsiaTheme="minorHAnsi" w:cs="Arial"/>
                <w:sz w:val="18"/>
                <w:szCs w:val="18"/>
                <w:lang w:eastAsia="en-US"/>
              </w:rPr>
            </w:pPr>
            <w:r>
              <w:rPr>
                <w:rFonts w:eastAsiaTheme="minorHAnsi" w:cs="Arial"/>
                <w:sz w:val="18"/>
                <w:szCs w:val="18"/>
                <w:lang w:eastAsia="en-US"/>
              </w:rPr>
              <w:t>√</w:t>
            </w:r>
          </w:p>
          <w:p w14:paraId="13829403" w14:textId="77777777" w:rsidR="00136C2E" w:rsidRPr="00136C2E" w:rsidRDefault="00136C2E" w:rsidP="008F1430">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1374E09A" w14:textId="77777777" w:rsidR="00136C2E" w:rsidRPr="00136C2E" w:rsidRDefault="00136C2E" w:rsidP="008F1430">
            <w:pPr>
              <w:jc w:val="center"/>
              <w:rPr>
                <w:rFonts w:eastAsiaTheme="minorHAnsi" w:cs="Arial"/>
                <w:sz w:val="18"/>
                <w:szCs w:val="18"/>
              </w:rPr>
            </w:pPr>
          </w:p>
          <w:p w14:paraId="05D93F8D" w14:textId="77777777" w:rsidR="00136C2E" w:rsidRPr="00136C2E" w:rsidRDefault="00136C2E" w:rsidP="008F1430">
            <w:pPr>
              <w:jc w:val="center"/>
              <w:rPr>
                <w:rFonts w:eastAsiaTheme="minorHAnsi" w:cs="Arial"/>
                <w:sz w:val="18"/>
                <w:szCs w:val="18"/>
                <w:lang w:eastAsia="en-US"/>
              </w:rPr>
            </w:pPr>
          </w:p>
          <w:p w14:paraId="7A67C243"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79946D76" w14:textId="77777777" w:rsidR="00061FAE" w:rsidRDefault="00061FAE" w:rsidP="008F1430">
            <w:pPr>
              <w:jc w:val="center"/>
              <w:rPr>
                <w:rFonts w:eastAsiaTheme="minorHAnsi" w:cs="Arial"/>
                <w:sz w:val="18"/>
                <w:szCs w:val="18"/>
                <w:lang w:eastAsia="en-US"/>
              </w:rPr>
            </w:pPr>
          </w:p>
          <w:p w14:paraId="4E384213" w14:textId="77777777" w:rsidR="00136C2E" w:rsidRPr="00136C2E" w:rsidRDefault="00061FAE" w:rsidP="008F1430">
            <w:pPr>
              <w:jc w:val="cente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F4BB6A1" w14:textId="77777777" w:rsidR="00061FAE" w:rsidRDefault="00061FAE" w:rsidP="008F1430">
            <w:pPr>
              <w:jc w:val="center"/>
              <w:rPr>
                <w:rFonts w:eastAsiaTheme="minorHAnsi" w:cs="Arial"/>
                <w:sz w:val="18"/>
                <w:szCs w:val="18"/>
                <w:lang w:eastAsia="en-US"/>
              </w:rPr>
            </w:pPr>
          </w:p>
          <w:p w14:paraId="76AA359F" w14:textId="77777777" w:rsidR="00136C2E" w:rsidRPr="00136C2E" w:rsidRDefault="00061FAE" w:rsidP="008F1430">
            <w:pPr>
              <w:jc w:val="center"/>
              <w:rPr>
                <w:rFonts w:eastAsiaTheme="minorHAnsi" w:cs="Arial"/>
                <w:sz w:val="18"/>
                <w:szCs w:val="18"/>
              </w:rPr>
            </w:pPr>
            <w:r>
              <w:rPr>
                <w:rFonts w:eastAsiaTheme="minorHAnsi" w:cs="Arial"/>
                <w:sz w:val="18"/>
                <w:szCs w:val="18"/>
                <w:lang w:eastAsia="en-US"/>
              </w:rPr>
              <w:t>√</w:t>
            </w:r>
          </w:p>
          <w:p w14:paraId="7AD80D9E" w14:textId="77777777" w:rsidR="00136C2E" w:rsidRPr="00136C2E" w:rsidRDefault="00136C2E" w:rsidP="008F1430">
            <w:pPr>
              <w:jc w:val="center"/>
              <w:rPr>
                <w:rFonts w:eastAsiaTheme="minorHAnsi" w:cs="Arial"/>
                <w:sz w:val="18"/>
                <w:szCs w:val="18"/>
                <w:lang w:eastAsia="en-US"/>
              </w:rPr>
            </w:pPr>
          </w:p>
          <w:p w14:paraId="4D8F6627"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14EB479"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6E3251"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058D1549"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0764C6B"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55E4F82"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E1CEF44"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713D0A8" w14:textId="77777777" w:rsidR="00136C2E" w:rsidRPr="00136C2E" w:rsidRDefault="00136C2E" w:rsidP="008F1430">
            <w:pPr>
              <w:jc w:val="center"/>
              <w:rPr>
                <w:rFonts w:eastAsiaTheme="minorHAnsi" w:cs="Arial"/>
                <w:sz w:val="18"/>
                <w:szCs w:val="18"/>
              </w:rPr>
            </w:pPr>
          </w:p>
          <w:p w14:paraId="3E38856A" w14:textId="77777777" w:rsidR="00136C2E" w:rsidRPr="00136C2E" w:rsidRDefault="00136C2E" w:rsidP="008F1430">
            <w:pPr>
              <w:jc w:val="center"/>
              <w:rPr>
                <w:rFonts w:eastAsiaTheme="minorHAnsi" w:cs="Arial"/>
                <w:sz w:val="18"/>
                <w:szCs w:val="18"/>
                <w:lang w:eastAsia="en-US"/>
              </w:rPr>
            </w:pPr>
          </w:p>
          <w:p w14:paraId="1962F8D2"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4F04471" w14:textId="77777777" w:rsidR="00136C2E" w:rsidRPr="00136C2E" w:rsidRDefault="00136C2E" w:rsidP="008F1430">
            <w:pPr>
              <w:jc w:val="center"/>
              <w:rPr>
                <w:rFonts w:eastAsiaTheme="minorHAnsi" w:cs="Arial"/>
                <w:sz w:val="18"/>
                <w:szCs w:val="18"/>
              </w:rPr>
            </w:pPr>
          </w:p>
          <w:p w14:paraId="107E66B7" w14:textId="77777777" w:rsidR="00136C2E" w:rsidRPr="00136C2E" w:rsidRDefault="00136C2E" w:rsidP="008F1430">
            <w:pPr>
              <w:jc w:val="center"/>
              <w:rPr>
                <w:rFonts w:eastAsiaTheme="minorHAnsi" w:cs="Arial"/>
                <w:sz w:val="18"/>
                <w:szCs w:val="18"/>
                <w:lang w:eastAsia="en-US"/>
              </w:rPr>
            </w:pPr>
          </w:p>
          <w:p w14:paraId="5C372EC7" w14:textId="77777777" w:rsidR="00136C2E" w:rsidRPr="00136C2E" w:rsidRDefault="00136C2E" w:rsidP="008F1430">
            <w:pPr>
              <w:jc w:val="center"/>
              <w:rPr>
                <w:rFonts w:eastAsiaTheme="minorHAnsi" w:cs="Arial"/>
                <w:color w:val="000000"/>
                <w:sz w:val="18"/>
                <w:szCs w:val="18"/>
                <w:lang w:eastAsia="en-US"/>
              </w:rPr>
            </w:pPr>
          </w:p>
        </w:tc>
      </w:tr>
      <w:tr w:rsidR="00136C2E" w:rsidRPr="00136C2E" w14:paraId="0DFEFC1D"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71009" w14:textId="77777777" w:rsidR="00136C2E" w:rsidRPr="002336CA" w:rsidRDefault="00136C2E" w:rsidP="008F1430">
            <w:pPr>
              <w:rPr>
                <w:rFonts w:eastAsiaTheme="minorHAnsi" w:cs="Arial"/>
                <w:bCs/>
                <w:iCs/>
                <w:lang w:eastAsia="en-US"/>
              </w:rPr>
            </w:pPr>
            <w:r w:rsidRPr="002336CA">
              <w:rPr>
                <w:rFonts w:eastAsiaTheme="minorHAnsi" w:cs="Arial"/>
                <w:bCs/>
                <w:iCs/>
                <w:lang w:eastAsia="en-US"/>
              </w:rPr>
              <w:t>Skills in recording</w:t>
            </w:r>
            <w:r w:rsidRPr="002336CA">
              <w:rPr>
                <w:rFonts w:eastAsiaTheme="minorHAnsi" w:cs="Arial"/>
                <w:b/>
                <w:bCs/>
                <w:i/>
                <w:iCs/>
                <w:lang w:eastAsia="en-US"/>
              </w:rPr>
              <w:t xml:space="preserve"> </w:t>
            </w:r>
            <w:r w:rsidRPr="002336CA">
              <w:rPr>
                <w:rFonts w:eastAsiaTheme="minorHAnsi" w:cs="Arial"/>
                <w:bCs/>
                <w:iCs/>
                <w:lang w:eastAsia="en-US"/>
              </w:rPr>
              <w:t>and summarising transactions and other economic events; preparation of financial statements etc. and an awareness of the contexts in which accounting data and information is processed</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5EFB9E" w14:textId="77777777" w:rsidR="00136C2E" w:rsidRPr="00136C2E" w:rsidRDefault="00136C2E" w:rsidP="008F1430">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E7A7C7" w14:textId="77777777" w:rsidR="00136C2E" w:rsidRPr="00136C2E" w:rsidRDefault="00136C2E" w:rsidP="008F1430">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01C4CCB" w14:textId="77777777" w:rsidR="00136C2E" w:rsidRPr="00136C2E" w:rsidRDefault="00136C2E" w:rsidP="008F1430">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8BAD6DE" w14:textId="77777777" w:rsidR="00136C2E" w:rsidRPr="00136C2E" w:rsidRDefault="006E74B2" w:rsidP="008F1430">
            <w:pPr>
              <w:jc w:val="center"/>
              <w:rPr>
                <w:rFonts w:eastAsiaTheme="minorHAnsi" w:cs="Arial"/>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62D1FBA8" w14:textId="77777777" w:rsidR="00136C2E" w:rsidRPr="00136C2E" w:rsidRDefault="00136C2E" w:rsidP="008F1430">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CB04349" w14:textId="77777777" w:rsidR="00136C2E" w:rsidRDefault="00136C2E" w:rsidP="008F1430">
            <w:pPr>
              <w:jc w:val="center"/>
              <w:rPr>
                <w:rFonts w:eastAsiaTheme="minorHAnsi" w:cs="Arial"/>
                <w:color w:val="000000"/>
                <w:sz w:val="18"/>
                <w:szCs w:val="18"/>
                <w:lang w:eastAsia="en-US"/>
              </w:rPr>
            </w:pPr>
          </w:p>
          <w:p w14:paraId="0112068A" w14:textId="77777777" w:rsidR="006E74B2" w:rsidRDefault="006E74B2" w:rsidP="008F1430">
            <w:pPr>
              <w:jc w:val="center"/>
              <w:rPr>
                <w:rFonts w:eastAsiaTheme="minorHAnsi" w:cs="Arial"/>
                <w:color w:val="000000"/>
                <w:sz w:val="18"/>
                <w:szCs w:val="18"/>
                <w:lang w:eastAsia="en-US"/>
              </w:rPr>
            </w:pPr>
          </w:p>
          <w:p w14:paraId="2B918665" w14:textId="77777777" w:rsidR="006E74B2" w:rsidRDefault="006E74B2" w:rsidP="008F1430">
            <w:pPr>
              <w:jc w:val="center"/>
              <w:rPr>
                <w:rFonts w:eastAsiaTheme="minorHAnsi" w:cs="Arial"/>
                <w:color w:val="000000"/>
                <w:sz w:val="18"/>
                <w:szCs w:val="18"/>
                <w:lang w:eastAsia="en-US"/>
              </w:rPr>
            </w:pPr>
          </w:p>
          <w:p w14:paraId="08DD9541" w14:textId="77777777" w:rsidR="006E74B2" w:rsidRDefault="006E74B2" w:rsidP="008F1430">
            <w:pPr>
              <w:jc w:val="center"/>
              <w:rPr>
                <w:rFonts w:eastAsiaTheme="minorHAnsi" w:cs="Arial"/>
                <w:color w:val="000000"/>
                <w:sz w:val="18"/>
                <w:szCs w:val="18"/>
                <w:lang w:eastAsia="en-US"/>
              </w:rPr>
            </w:pPr>
          </w:p>
          <w:p w14:paraId="37B3A54F" w14:textId="77777777" w:rsidR="006E74B2" w:rsidRPr="00136C2E" w:rsidRDefault="006E74B2" w:rsidP="008F1430">
            <w:pPr>
              <w:jc w:val="center"/>
              <w:rPr>
                <w:rFonts w:eastAsiaTheme="minorHAnsi" w:cs="Arial"/>
                <w:color w:val="000000"/>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1D99CDC" w14:textId="77777777" w:rsidR="00136C2E" w:rsidRPr="00136C2E" w:rsidRDefault="00136C2E" w:rsidP="008F1430">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46354EE" w14:textId="77777777" w:rsidR="00136C2E" w:rsidRPr="00136C2E" w:rsidRDefault="00136C2E" w:rsidP="008F1430">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41BDD9FF" w14:textId="77777777" w:rsidR="00136C2E" w:rsidRPr="00136C2E" w:rsidRDefault="00136C2E" w:rsidP="008F1430">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2B60EA93" w14:textId="77777777" w:rsidR="00F67DC9" w:rsidRDefault="00F67DC9" w:rsidP="008F1430">
            <w:pPr>
              <w:jc w:val="center"/>
              <w:rPr>
                <w:rFonts w:eastAsiaTheme="minorHAnsi" w:cs="Arial"/>
                <w:sz w:val="18"/>
                <w:szCs w:val="18"/>
                <w:lang w:eastAsia="en-US"/>
              </w:rPr>
            </w:pPr>
          </w:p>
          <w:p w14:paraId="4013C233" w14:textId="77777777" w:rsidR="00F67DC9" w:rsidRDefault="00F67DC9" w:rsidP="008F1430">
            <w:pPr>
              <w:jc w:val="center"/>
              <w:rPr>
                <w:rFonts w:eastAsiaTheme="minorHAnsi" w:cs="Arial"/>
                <w:sz w:val="18"/>
                <w:szCs w:val="18"/>
                <w:lang w:eastAsia="en-US"/>
              </w:rPr>
            </w:pPr>
          </w:p>
          <w:p w14:paraId="510DEC3A" w14:textId="77777777" w:rsidR="00F67DC9" w:rsidRDefault="00F67DC9" w:rsidP="008F1430">
            <w:pPr>
              <w:jc w:val="center"/>
              <w:rPr>
                <w:rFonts w:eastAsiaTheme="minorHAnsi" w:cs="Arial"/>
                <w:sz w:val="18"/>
                <w:szCs w:val="18"/>
                <w:lang w:eastAsia="en-US"/>
              </w:rPr>
            </w:pPr>
          </w:p>
          <w:p w14:paraId="1E2C54C6" w14:textId="77777777" w:rsidR="00F67DC9" w:rsidRDefault="00F67DC9" w:rsidP="008F1430">
            <w:pPr>
              <w:jc w:val="center"/>
              <w:rPr>
                <w:rFonts w:eastAsiaTheme="minorHAnsi" w:cs="Arial"/>
                <w:sz w:val="18"/>
                <w:szCs w:val="18"/>
                <w:lang w:eastAsia="en-US"/>
              </w:rPr>
            </w:pPr>
          </w:p>
          <w:p w14:paraId="25BCF265" w14:textId="77777777" w:rsidR="00136C2E" w:rsidRPr="00136C2E" w:rsidRDefault="00F67DC9" w:rsidP="008F1430">
            <w:pPr>
              <w:jc w:val="center"/>
              <w:rPr>
                <w:rFonts w:eastAsiaTheme="minorHAnsi" w:cs="Arial"/>
                <w:color w:val="000000"/>
                <w:sz w:val="18"/>
                <w:szCs w:val="18"/>
                <w:lang w:eastAsia="en-US"/>
              </w:rPr>
            </w:pPr>
            <w:r>
              <w:rPr>
                <w:rFonts w:eastAsiaTheme="minorHAnsi" w:cs="Arial"/>
                <w:sz w:val="18"/>
                <w:szCs w:val="18"/>
                <w:lang w:eastAsia="en-US"/>
              </w:rPr>
              <w:t>√</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5CABC496"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4A19BAA"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06DD9530"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7DB11066" w14:textId="77777777" w:rsidR="00136C2E" w:rsidRDefault="00136C2E" w:rsidP="008F1430">
            <w:pPr>
              <w:jc w:val="center"/>
              <w:rPr>
                <w:rFonts w:eastAsiaTheme="minorHAnsi" w:cs="Arial"/>
                <w:color w:val="000000"/>
                <w:sz w:val="18"/>
                <w:szCs w:val="18"/>
                <w:lang w:eastAsia="en-US"/>
              </w:rPr>
            </w:pPr>
          </w:p>
          <w:p w14:paraId="0CCF2194" w14:textId="77777777" w:rsidR="00D6674D" w:rsidRDefault="00D6674D" w:rsidP="008F1430">
            <w:pPr>
              <w:jc w:val="center"/>
              <w:rPr>
                <w:rFonts w:eastAsiaTheme="minorHAnsi" w:cs="Arial"/>
                <w:color w:val="000000"/>
                <w:sz w:val="18"/>
                <w:szCs w:val="18"/>
                <w:lang w:eastAsia="en-US"/>
              </w:rPr>
            </w:pPr>
          </w:p>
          <w:p w14:paraId="0147DC72" w14:textId="77777777" w:rsidR="00D6674D" w:rsidRDefault="00D6674D" w:rsidP="008F1430">
            <w:pPr>
              <w:jc w:val="center"/>
              <w:rPr>
                <w:rFonts w:eastAsiaTheme="minorHAnsi" w:cs="Arial"/>
                <w:color w:val="000000"/>
                <w:sz w:val="18"/>
                <w:szCs w:val="18"/>
                <w:lang w:eastAsia="en-US"/>
              </w:rPr>
            </w:pPr>
          </w:p>
          <w:p w14:paraId="3CE0C54D" w14:textId="77777777" w:rsidR="00D6674D" w:rsidRDefault="00D6674D" w:rsidP="008F1430">
            <w:pPr>
              <w:jc w:val="center"/>
              <w:rPr>
                <w:rFonts w:eastAsiaTheme="minorHAnsi" w:cs="Arial"/>
                <w:color w:val="000000"/>
                <w:sz w:val="18"/>
                <w:szCs w:val="18"/>
                <w:lang w:eastAsia="en-US"/>
              </w:rPr>
            </w:pPr>
          </w:p>
          <w:p w14:paraId="15FDE42F" w14:textId="77777777" w:rsidR="00D6674D" w:rsidRPr="00136C2E" w:rsidRDefault="00D6674D" w:rsidP="008F1430">
            <w:pPr>
              <w:jc w:val="cente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278969"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FCF4CAC"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EBD3FEC"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7D4A079D"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C130BCC"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1B84B08"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623350B" w14:textId="77777777" w:rsidR="00136C2E" w:rsidRDefault="00136C2E" w:rsidP="008F1430">
            <w:pPr>
              <w:jc w:val="center"/>
              <w:rPr>
                <w:rFonts w:eastAsiaTheme="minorHAnsi" w:cs="Arial"/>
                <w:color w:val="000000"/>
                <w:sz w:val="18"/>
                <w:szCs w:val="18"/>
                <w:lang w:eastAsia="en-US"/>
              </w:rPr>
            </w:pPr>
          </w:p>
          <w:p w14:paraId="7FB6B73E" w14:textId="77777777" w:rsidR="00061FAE" w:rsidRDefault="00061FAE" w:rsidP="008F1430">
            <w:pPr>
              <w:jc w:val="center"/>
              <w:rPr>
                <w:rFonts w:eastAsiaTheme="minorHAnsi" w:cs="Arial"/>
                <w:color w:val="000000"/>
                <w:sz w:val="18"/>
                <w:szCs w:val="18"/>
                <w:lang w:eastAsia="en-US"/>
              </w:rPr>
            </w:pPr>
          </w:p>
          <w:p w14:paraId="1FA0B3F8" w14:textId="77777777" w:rsidR="00061FAE" w:rsidRDefault="00061FAE" w:rsidP="008F1430">
            <w:pPr>
              <w:jc w:val="center"/>
              <w:rPr>
                <w:rFonts w:eastAsiaTheme="minorHAnsi" w:cs="Arial"/>
                <w:color w:val="000000"/>
                <w:sz w:val="18"/>
                <w:szCs w:val="18"/>
                <w:lang w:eastAsia="en-US"/>
              </w:rPr>
            </w:pPr>
          </w:p>
          <w:p w14:paraId="7325010A" w14:textId="77777777" w:rsidR="00061FAE" w:rsidRDefault="00061FAE" w:rsidP="008F1430">
            <w:pPr>
              <w:jc w:val="center"/>
              <w:rPr>
                <w:rFonts w:eastAsiaTheme="minorHAnsi" w:cs="Arial"/>
                <w:color w:val="000000"/>
                <w:sz w:val="18"/>
                <w:szCs w:val="18"/>
                <w:lang w:eastAsia="en-US"/>
              </w:rPr>
            </w:pPr>
          </w:p>
          <w:p w14:paraId="6DA5D591" w14:textId="77777777" w:rsidR="00061FAE" w:rsidRPr="00136C2E" w:rsidRDefault="00061FAE" w:rsidP="008F1430">
            <w:pPr>
              <w:jc w:val="center"/>
              <w:rPr>
                <w:rFonts w:eastAsiaTheme="minorHAnsi" w:cs="Arial"/>
                <w:color w:val="000000"/>
                <w:sz w:val="18"/>
                <w:szCs w:val="18"/>
                <w:lang w:eastAsia="en-US"/>
              </w:rPr>
            </w:pPr>
            <w:r>
              <w:rPr>
                <w:rFonts w:eastAsiaTheme="minorHAnsi" w:cs="Arial"/>
                <w:sz w:val="18"/>
                <w:szCs w:val="18"/>
                <w:lang w:eastAsia="en-US"/>
              </w:rPr>
              <w:t>√</w:t>
            </w:r>
          </w:p>
        </w:tc>
      </w:tr>
      <w:tr w:rsidR="00136C2E" w:rsidRPr="00136C2E" w14:paraId="691F6485"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1A8F53" w14:textId="77777777" w:rsidR="00136C2E" w:rsidRPr="002336CA" w:rsidRDefault="00136C2E" w:rsidP="008F1430">
            <w:pPr>
              <w:rPr>
                <w:rFonts w:eastAsiaTheme="minorHAnsi" w:cs="Arial"/>
                <w:bCs/>
                <w:iCs/>
                <w:lang w:eastAsia="en-US"/>
              </w:rPr>
            </w:pPr>
            <w:r w:rsidRPr="002336CA">
              <w:rPr>
                <w:rFonts w:eastAsiaTheme="minorHAnsi" w:cs="Arial"/>
                <w:bCs/>
                <w:iCs/>
                <w:lang w:eastAsia="en-US"/>
              </w:rPr>
              <w:t xml:space="preserve">Knowledge of contemporary theories and empirical evidence concerning the operation and effects of accounting </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7F90BC4" w14:textId="77777777" w:rsidR="00136C2E" w:rsidRPr="00136C2E" w:rsidRDefault="006E74B2" w:rsidP="008F1430">
            <w:pPr>
              <w:jc w:val="center"/>
              <w:rPr>
                <w:rFonts w:eastAsiaTheme="minorHAnsi" w:cs="Arial"/>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84522E9" w14:textId="77777777" w:rsidR="00136C2E" w:rsidRPr="00136C2E" w:rsidRDefault="006E74B2" w:rsidP="008F1430">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F593423" w14:textId="77777777" w:rsidR="00136C2E" w:rsidRPr="00136C2E" w:rsidRDefault="006E74B2" w:rsidP="008F1430">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C320758" w14:textId="77777777" w:rsidR="00136C2E" w:rsidRPr="00136C2E" w:rsidRDefault="00136C2E" w:rsidP="008F1430">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065092A4" w14:textId="77777777" w:rsidR="00136C2E" w:rsidRPr="00136C2E" w:rsidRDefault="00136C2E" w:rsidP="008F1430">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C163E9F" w14:textId="77777777" w:rsidR="00136C2E" w:rsidRPr="00136C2E" w:rsidRDefault="00136C2E" w:rsidP="008F1430">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C6D3792" w14:textId="77777777" w:rsidR="00136C2E" w:rsidRPr="00136C2E" w:rsidRDefault="00136C2E" w:rsidP="008F1430">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4F9C5C3" w14:textId="77777777" w:rsidR="00136C2E" w:rsidRPr="00136C2E" w:rsidRDefault="00136C2E" w:rsidP="008F1430">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D24AEFE" w14:textId="77777777" w:rsidR="00136C2E" w:rsidRPr="00136C2E" w:rsidRDefault="00136C2E" w:rsidP="008F1430">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635A285A" w14:textId="77777777" w:rsidR="007D4F38" w:rsidRDefault="007D4F38" w:rsidP="008F1430">
            <w:pPr>
              <w:jc w:val="center"/>
              <w:rPr>
                <w:rFonts w:eastAsiaTheme="minorHAnsi" w:cs="Arial"/>
                <w:sz w:val="18"/>
                <w:szCs w:val="18"/>
                <w:lang w:eastAsia="en-US"/>
              </w:rPr>
            </w:pPr>
          </w:p>
          <w:p w14:paraId="14CAFBFC" w14:textId="77777777" w:rsidR="007D4F38" w:rsidRDefault="007D4F38" w:rsidP="008F1430">
            <w:pPr>
              <w:jc w:val="center"/>
              <w:rPr>
                <w:rFonts w:eastAsiaTheme="minorHAnsi" w:cs="Arial"/>
                <w:sz w:val="18"/>
                <w:szCs w:val="18"/>
                <w:lang w:eastAsia="en-US"/>
              </w:rPr>
            </w:pPr>
          </w:p>
          <w:p w14:paraId="4A31AC9E" w14:textId="77777777" w:rsidR="00136C2E" w:rsidRPr="00136C2E" w:rsidRDefault="00061FAE" w:rsidP="008F1430">
            <w:pPr>
              <w:jc w:val="center"/>
              <w:rPr>
                <w:rFonts w:eastAsiaTheme="minorHAnsi" w:cs="Arial"/>
                <w:color w:val="000000"/>
                <w:sz w:val="18"/>
                <w:szCs w:val="18"/>
                <w:lang w:eastAsia="en-US"/>
              </w:rPr>
            </w:pPr>
            <w:r>
              <w:rPr>
                <w:rFonts w:eastAsiaTheme="minorHAnsi" w:cs="Arial"/>
                <w:sz w:val="18"/>
                <w:szCs w:val="18"/>
                <w:lang w:eastAsia="en-US"/>
              </w:rPr>
              <w:t>√</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6EB7FA78"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310BBF7"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407BBA3"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7B62BF0"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2C07A38"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D1D7CA1"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F42EE81"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5C47F51"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E54FF99"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DDE5AC4"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64CBDF0" w14:textId="77777777" w:rsidR="00136C2E" w:rsidRPr="00136C2E" w:rsidRDefault="00136C2E" w:rsidP="008F1430">
            <w:pPr>
              <w:jc w:val="center"/>
              <w:rPr>
                <w:rFonts w:eastAsiaTheme="minorHAnsi" w:cs="Arial"/>
                <w:color w:val="000000"/>
                <w:sz w:val="18"/>
                <w:szCs w:val="18"/>
                <w:lang w:eastAsia="en-US"/>
              </w:rPr>
            </w:pPr>
          </w:p>
        </w:tc>
      </w:tr>
      <w:tr w:rsidR="00136C2E" w:rsidRPr="00136C2E" w14:paraId="280F55A8"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603554" w14:textId="77777777" w:rsidR="00136C2E" w:rsidRPr="002336CA" w:rsidRDefault="00136C2E" w:rsidP="008F1430">
            <w:pPr>
              <w:rPr>
                <w:rFonts w:eastAsiaTheme="minorHAnsi" w:cs="Arial"/>
                <w:bCs/>
                <w:iCs/>
                <w:lang w:eastAsia="en-US"/>
              </w:rPr>
            </w:pPr>
            <w:r w:rsidRPr="002336CA">
              <w:rPr>
                <w:rFonts w:eastAsiaTheme="minorHAnsi" w:cs="Arial"/>
                <w:bCs/>
                <w:iCs/>
                <w:lang w:eastAsia="en-US"/>
              </w:rPr>
              <w:lastRenderedPageBreak/>
              <w:t>An awareness of issues of financial management, risk and operation of capital markets</w:t>
            </w:r>
          </w:p>
          <w:p w14:paraId="29EAD0C0" w14:textId="77777777" w:rsidR="00136C2E" w:rsidRPr="002336CA" w:rsidRDefault="00136C2E" w:rsidP="008F1430">
            <w:pPr>
              <w:rPr>
                <w:rFonts w:eastAsiaTheme="minorHAnsi" w:cs="Arial"/>
                <w:bCs/>
                <w:iCs/>
                <w:lang w:eastAsia="en-US"/>
              </w:rPr>
            </w:pPr>
          </w:p>
          <w:p w14:paraId="30572BB2" w14:textId="77777777" w:rsidR="00136C2E" w:rsidRPr="002336CA" w:rsidRDefault="00136C2E" w:rsidP="008F1430">
            <w:pPr>
              <w:rPr>
                <w:rFonts w:eastAsiaTheme="minorHAnsi" w:cs="Arial"/>
                <w:bCs/>
                <w:iCs/>
                <w:lang w:eastAsia="en-US"/>
              </w:rPr>
            </w:pPr>
          </w:p>
          <w:p w14:paraId="1B340C41" w14:textId="77777777" w:rsidR="00A608F6" w:rsidRPr="002336CA" w:rsidRDefault="00A608F6" w:rsidP="008F1430">
            <w:pPr>
              <w:rPr>
                <w:rFonts w:eastAsiaTheme="minorHAnsi" w:cs="Arial"/>
                <w:bCs/>
                <w:iCs/>
                <w:lang w:eastAsia="en-US"/>
              </w:rPr>
            </w:pPr>
          </w:p>
          <w:p w14:paraId="36C6E31E" w14:textId="77777777" w:rsidR="00F92959" w:rsidRPr="002336CA" w:rsidRDefault="00F92959" w:rsidP="008F1430">
            <w:pPr>
              <w:rPr>
                <w:rFonts w:eastAsiaTheme="minorHAnsi" w:cs="Arial"/>
                <w:bCs/>
                <w:iCs/>
                <w:lang w:eastAsia="en-US"/>
              </w:rPr>
            </w:pPr>
          </w:p>
          <w:p w14:paraId="0703D702" w14:textId="77777777" w:rsidR="00136C2E" w:rsidRPr="002336CA" w:rsidRDefault="00136C2E" w:rsidP="008F1430">
            <w:pPr>
              <w:rPr>
                <w:rFonts w:eastAsiaTheme="minorHAnsi" w:cs="Arial"/>
                <w:bCs/>
                <w:iCs/>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5C2ACA" w14:textId="77777777" w:rsidR="00136C2E" w:rsidRPr="00136C2E" w:rsidRDefault="006E74B2" w:rsidP="006C616E">
            <w:pPr>
              <w:rPr>
                <w:rFonts w:eastAsiaTheme="minorHAnsi" w:cs="Arial"/>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FE250AA" w14:textId="77777777" w:rsidR="00136C2E" w:rsidRPr="00136C2E" w:rsidRDefault="006E74B2" w:rsidP="008F1430">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3D55F6" w14:textId="77777777" w:rsidR="00136C2E" w:rsidRPr="00136C2E" w:rsidRDefault="001027D4" w:rsidP="008F1430">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4178DCA" w14:textId="77777777" w:rsidR="00136C2E" w:rsidRPr="00136C2E" w:rsidRDefault="00136C2E" w:rsidP="008F1430">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46A76CE7" w14:textId="77777777" w:rsidR="00136C2E" w:rsidRPr="00136C2E" w:rsidRDefault="00136C2E" w:rsidP="008F1430">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009B0C3" w14:textId="77777777" w:rsidR="00136C2E" w:rsidRPr="00136C2E" w:rsidRDefault="00136C2E" w:rsidP="008F1430">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ECEF053" w14:textId="77777777" w:rsidR="00136C2E" w:rsidRPr="00136C2E" w:rsidRDefault="00136C2E" w:rsidP="008F1430">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3E65E91" w14:textId="77777777" w:rsidR="00136C2E" w:rsidRPr="00136C2E" w:rsidRDefault="00136C2E" w:rsidP="008F1430">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47C6C647" w14:textId="77777777" w:rsidR="00136C2E" w:rsidRPr="00136C2E" w:rsidRDefault="00136C2E" w:rsidP="008F1430">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2FB17752" w14:textId="77777777" w:rsidR="00136C2E" w:rsidRPr="00136C2E" w:rsidRDefault="00136C2E" w:rsidP="008F1430">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463B6359"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6F5F3003"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31C1C566"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71BE9984"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8145763" w14:textId="77777777" w:rsidR="00136C2E" w:rsidRPr="00136C2E" w:rsidRDefault="00136C2E" w:rsidP="008F1430">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7F69434F"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4481F72"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DEB01B3"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BAD0D17"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8DBF5C2" w14:textId="77777777" w:rsidR="00136C2E" w:rsidRPr="00136C2E" w:rsidRDefault="00136C2E" w:rsidP="008F1430">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96FFB7B" w14:textId="77777777" w:rsidR="00136C2E" w:rsidRPr="00136C2E" w:rsidRDefault="00136C2E" w:rsidP="008F1430">
            <w:pPr>
              <w:jc w:val="center"/>
              <w:rPr>
                <w:rFonts w:eastAsiaTheme="minorHAnsi" w:cs="Arial"/>
                <w:color w:val="000000"/>
                <w:sz w:val="18"/>
                <w:szCs w:val="18"/>
                <w:lang w:eastAsia="en-US"/>
              </w:rPr>
            </w:pPr>
          </w:p>
        </w:tc>
      </w:tr>
      <w:tr w:rsidR="00136C2E" w:rsidRPr="00136C2E" w14:paraId="6CE499D4"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55DBCE" w14:textId="77777777" w:rsidR="00136C2E" w:rsidRPr="002336CA" w:rsidRDefault="00136C2E" w:rsidP="00136C2E">
            <w:pPr>
              <w:rPr>
                <w:rFonts w:eastAsiaTheme="minorHAnsi" w:cs="Arial"/>
                <w:b/>
                <w:bCs/>
                <w:iCs/>
                <w:color w:val="000000"/>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BDE5C81" w14:textId="77777777" w:rsidR="00136C2E" w:rsidRPr="00136C2E" w:rsidRDefault="00136C2E" w:rsidP="00136C2E">
            <w:pPr>
              <w:jc w:val="center"/>
              <w:rPr>
                <w:rFonts w:eastAsiaTheme="minorHAnsi" w:cs="Arial"/>
                <w:sz w:val="18"/>
                <w:szCs w:val="18"/>
                <w:lang w:eastAsia="en-US"/>
              </w:rPr>
            </w:pPr>
            <w:r w:rsidRPr="00136C2E">
              <w:rPr>
                <w:rFonts w:eastAsiaTheme="minorHAnsi" w:cs="Arial"/>
                <w:b/>
                <w:sz w:val="18"/>
                <w:szCs w:val="18"/>
                <w:lang w:eastAsia="en-US"/>
              </w:rPr>
              <w:t>K1</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8FA5A5" w14:textId="77777777" w:rsidR="00136C2E" w:rsidRPr="00136C2E" w:rsidRDefault="00136C2E" w:rsidP="00136C2E">
            <w:pPr>
              <w:jc w:val="center"/>
              <w:rPr>
                <w:rFonts w:eastAsiaTheme="minorHAnsi" w:cs="Arial"/>
                <w:sz w:val="18"/>
                <w:szCs w:val="18"/>
                <w:lang w:eastAsia="en-US"/>
              </w:rPr>
            </w:pPr>
            <w:r w:rsidRPr="00136C2E">
              <w:rPr>
                <w:rFonts w:eastAsiaTheme="minorHAnsi" w:cs="Arial"/>
                <w:b/>
                <w:sz w:val="18"/>
                <w:szCs w:val="18"/>
                <w:lang w:eastAsia="en-US"/>
              </w:rPr>
              <w:t>K2</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D26A2F" w14:textId="77777777" w:rsidR="00136C2E" w:rsidRPr="00136C2E" w:rsidRDefault="00136C2E" w:rsidP="00136C2E">
            <w:pPr>
              <w:jc w:val="center"/>
              <w:rPr>
                <w:rFonts w:eastAsiaTheme="minorHAnsi" w:cs="Arial"/>
                <w:sz w:val="18"/>
                <w:szCs w:val="18"/>
                <w:lang w:eastAsia="en-US"/>
              </w:rPr>
            </w:pPr>
            <w:r w:rsidRPr="00136C2E">
              <w:rPr>
                <w:rFonts w:eastAsiaTheme="minorHAnsi" w:cs="Arial"/>
                <w:b/>
                <w:sz w:val="18"/>
                <w:szCs w:val="18"/>
                <w:lang w:eastAsia="en-US"/>
              </w:rPr>
              <w:t>K3</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404C3E" w14:textId="77777777" w:rsidR="00136C2E" w:rsidRPr="00136C2E" w:rsidRDefault="00136C2E" w:rsidP="00136C2E">
            <w:pPr>
              <w:jc w:val="center"/>
              <w:rPr>
                <w:rFonts w:eastAsiaTheme="minorHAnsi" w:cs="Arial"/>
                <w:sz w:val="18"/>
                <w:szCs w:val="18"/>
                <w:lang w:eastAsia="en-US"/>
              </w:rPr>
            </w:pPr>
            <w:r w:rsidRPr="00136C2E">
              <w:rPr>
                <w:rFonts w:eastAsiaTheme="minorHAnsi" w:cs="Arial"/>
                <w:b/>
                <w:sz w:val="18"/>
                <w:szCs w:val="18"/>
                <w:lang w:eastAsia="en-US"/>
              </w:rPr>
              <w:t>K4</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39B99EB8"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K5</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10ADB87"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K6</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89485FD"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K7</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4E4FA60"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K8</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4F6608F2" w14:textId="77777777" w:rsidR="00136C2E" w:rsidRPr="00136C2E" w:rsidRDefault="000248D2" w:rsidP="00136C2E">
            <w:pPr>
              <w:jc w:val="center"/>
              <w:rPr>
                <w:rFonts w:eastAsiaTheme="minorHAnsi" w:cs="Arial"/>
                <w:color w:val="000000"/>
                <w:sz w:val="18"/>
                <w:szCs w:val="18"/>
                <w:lang w:eastAsia="en-US"/>
              </w:rPr>
            </w:pPr>
            <w:r>
              <w:rPr>
                <w:rFonts w:eastAsiaTheme="minorHAnsi" w:cs="Arial"/>
                <w:b/>
                <w:color w:val="000000"/>
                <w:sz w:val="18"/>
                <w:szCs w:val="18"/>
                <w:lang w:eastAsia="en-US"/>
              </w:rPr>
              <w:t>A</w:t>
            </w:r>
            <w:r w:rsidR="00136C2E" w:rsidRPr="00136C2E">
              <w:rPr>
                <w:rFonts w:eastAsiaTheme="minorHAnsi" w:cs="Arial"/>
                <w:b/>
                <w:color w:val="000000"/>
                <w:sz w:val="18"/>
                <w:szCs w:val="18"/>
                <w:lang w:eastAsia="en-US"/>
              </w:rPr>
              <w:t>9</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1871FE1D"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A10</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682E5BF9" w14:textId="77777777" w:rsidR="00136C2E" w:rsidRPr="00136C2E" w:rsidRDefault="00D6674D" w:rsidP="00136C2E">
            <w:pPr>
              <w:jc w:val="center"/>
              <w:rPr>
                <w:rFonts w:eastAsiaTheme="minorHAnsi" w:cs="Arial"/>
                <w:color w:val="000000"/>
                <w:sz w:val="18"/>
                <w:szCs w:val="18"/>
                <w:lang w:eastAsia="en-US"/>
              </w:rPr>
            </w:pPr>
            <w:r>
              <w:rPr>
                <w:rFonts w:eastAsiaTheme="minorHAnsi" w:cs="Arial"/>
                <w:b/>
                <w:color w:val="000000"/>
                <w:sz w:val="18"/>
                <w:szCs w:val="18"/>
                <w:lang w:eastAsia="en-US"/>
              </w:rPr>
              <w:t>P</w:t>
            </w:r>
            <w:r w:rsidR="00136C2E" w:rsidRPr="00136C2E">
              <w:rPr>
                <w:rFonts w:eastAsiaTheme="minorHAnsi" w:cs="Arial"/>
                <w:b/>
                <w:color w:val="000000"/>
                <w:sz w:val="18"/>
                <w:szCs w:val="18"/>
                <w:lang w:eastAsia="en-US"/>
              </w:rPr>
              <w:t>11</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58B5D8F"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P12</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E912BB0"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P13</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0245D8A1"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P14</w:t>
            </w:r>
          </w:p>
        </w:tc>
        <w:tc>
          <w:tcPr>
            <w:tcW w:w="53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C945C39"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P15</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72A2D857"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P16</w:t>
            </w: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C526615"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T17</w:t>
            </w: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02323CC"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T18</w:t>
            </w: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F211FCD"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T19</w:t>
            </w: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4CDDB62"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T20</w:t>
            </w: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8660543" w14:textId="77777777" w:rsidR="00136C2E" w:rsidRPr="00136C2E" w:rsidRDefault="00136C2E" w:rsidP="00136C2E">
            <w:pPr>
              <w:jc w:val="center"/>
              <w:rPr>
                <w:rFonts w:eastAsiaTheme="minorHAnsi" w:cs="Arial"/>
                <w:color w:val="000000"/>
                <w:sz w:val="18"/>
                <w:szCs w:val="18"/>
                <w:lang w:eastAsia="en-US"/>
              </w:rPr>
            </w:pPr>
            <w:r w:rsidRPr="00136C2E">
              <w:rPr>
                <w:rFonts w:eastAsiaTheme="minorHAnsi" w:cs="Arial"/>
                <w:b/>
                <w:color w:val="000000"/>
                <w:sz w:val="18"/>
                <w:szCs w:val="18"/>
                <w:lang w:eastAsia="en-US"/>
              </w:rPr>
              <w:t>T21</w:t>
            </w:r>
          </w:p>
        </w:tc>
      </w:tr>
      <w:tr w:rsidR="00136C2E" w:rsidRPr="00136C2E" w14:paraId="04DC565D"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E4697" w14:textId="77777777" w:rsidR="00136C2E" w:rsidRPr="002336CA" w:rsidRDefault="00136C2E" w:rsidP="00136C2E">
            <w:pPr>
              <w:rPr>
                <w:rFonts w:eastAsiaTheme="minorHAnsi" w:cs="Arial"/>
                <w:b/>
                <w:bCs/>
                <w:iCs/>
                <w:color w:val="000000"/>
                <w:lang w:eastAsia="en-US"/>
              </w:rPr>
            </w:pPr>
          </w:p>
          <w:p w14:paraId="0816C9FA" w14:textId="77777777" w:rsidR="00136C2E" w:rsidRPr="002336CA" w:rsidRDefault="00136C2E" w:rsidP="00136C2E">
            <w:pPr>
              <w:rPr>
                <w:rFonts w:eastAsiaTheme="minorHAnsi" w:cs="Arial"/>
                <w:bCs/>
                <w:iCs/>
                <w:lang w:eastAsia="en-US"/>
              </w:rPr>
            </w:pPr>
            <w:r w:rsidRPr="002336CA">
              <w:rPr>
                <w:rFonts w:eastAsiaTheme="minorHAnsi" w:cs="Arial"/>
                <w:b/>
                <w:bCs/>
                <w:iCs/>
                <w:color w:val="000000"/>
                <w:lang w:eastAsia="en-US"/>
              </w:rPr>
              <w:t>Knowledge and understanding (Finance)</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D4F3B5B"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3A51376"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EE86405"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451D899"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02EF5C0C"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33AAF294"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28F6C7"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E90070E"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766BB153"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1C7EA621"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41B805E6"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BC70E16"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E745169"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3F6406CE"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B65E89F"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0F9A0929"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35E24DD"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DB90A40"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ECB1C87"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1125AD0"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832831A"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6F75A6A3"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E9EB87" w14:textId="77777777" w:rsidR="00136C2E" w:rsidRPr="002336CA" w:rsidRDefault="00136C2E" w:rsidP="00136C2E">
            <w:pPr>
              <w:rPr>
                <w:rFonts w:eastAsiaTheme="minorHAnsi" w:cs="Arial"/>
                <w:bCs/>
                <w:iCs/>
                <w:lang w:eastAsia="en-US"/>
              </w:rPr>
            </w:pPr>
            <w:r w:rsidRPr="002336CA">
              <w:rPr>
                <w:rFonts w:eastAsiaTheme="minorHAnsi" w:cs="Arial"/>
                <w:bCs/>
                <w:iCs/>
                <w:lang w:eastAsia="en-US"/>
              </w:rPr>
              <w:t>An appreciation of the nature and contexts in which finance can be seen as operating</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FFD674C" w14:textId="77777777" w:rsidR="00136C2E" w:rsidRPr="00136C2E" w:rsidRDefault="00D6674D" w:rsidP="00136C2E">
            <w:pPr>
              <w:jc w:val="center"/>
              <w:rPr>
                <w:rFonts w:eastAsiaTheme="minorHAnsi" w:cs="Arial"/>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7708C81" w14:textId="77777777" w:rsidR="00136C2E" w:rsidRPr="00136C2E" w:rsidRDefault="00D6674D" w:rsidP="00136C2E">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3CAE5B1" w14:textId="77777777" w:rsidR="00136C2E" w:rsidRPr="00136C2E" w:rsidRDefault="00E9486E" w:rsidP="00136C2E">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9DA6CF4"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6B928236" w14:textId="77777777" w:rsidR="00136C2E" w:rsidRDefault="00136C2E" w:rsidP="00136C2E">
            <w:pPr>
              <w:jc w:val="center"/>
              <w:rPr>
                <w:rFonts w:eastAsiaTheme="minorHAnsi" w:cs="Arial"/>
                <w:color w:val="000000"/>
                <w:sz w:val="18"/>
                <w:szCs w:val="18"/>
                <w:lang w:eastAsia="en-US"/>
              </w:rPr>
            </w:pPr>
          </w:p>
          <w:p w14:paraId="6E9A4CF2" w14:textId="77777777" w:rsidR="00E9486E" w:rsidRDefault="00E9486E" w:rsidP="00E9486E">
            <w:pPr>
              <w:rPr>
                <w:rFonts w:eastAsiaTheme="minorHAnsi" w:cs="Arial"/>
                <w:sz w:val="18"/>
                <w:szCs w:val="18"/>
                <w:lang w:eastAsia="en-US"/>
              </w:rPr>
            </w:pPr>
          </w:p>
          <w:p w14:paraId="3086DF85" w14:textId="77777777" w:rsidR="00E9486E" w:rsidRPr="00136C2E" w:rsidRDefault="00E9486E" w:rsidP="00E9486E">
            <w:pPr>
              <w:rPr>
                <w:rFonts w:eastAsiaTheme="minorHAnsi" w:cs="Arial"/>
                <w:color w:val="000000"/>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4139B1AE"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D623B2C"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C84F475"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33A2EE71" w14:textId="77777777" w:rsidR="00DE5FF4" w:rsidRDefault="00DE5FF4" w:rsidP="00136C2E">
            <w:pPr>
              <w:jc w:val="center"/>
              <w:rPr>
                <w:rFonts w:eastAsiaTheme="minorHAnsi" w:cs="Arial"/>
                <w:sz w:val="18"/>
                <w:szCs w:val="18"/>
                <w:lang w:eastAsia="en-US"/>
              </w:rPr>
            </w:pPr>
          </w:p>
          <w:p w14:paraId="0CA238E6" w14:textId="77777777" w:rsidR="00DE5FF4" w:rsidRDefault="00DE5FF4" w:rsidP="00136C2E">
            <w:pPr>
              <w:jc w:val="center"/>
              <w:rPr>
                <w:rFonts w:eastAsiaTheme="minorHAnsi" w:cs="Arial"/>
                <w:sz w:val="18"/>
                <w:szCs w:val="18"/>
                <w:lang w:eastAsia="en-US"/>
              </w:rPr>
            </w:pPr>
          </w:p>
          <w:p w14:paraId="466D8CD9" w14:textId="77777777" w:rsidR="00136C2E" w:rsidRPr="00136C2E" w:rsidRDefault="00D6674D"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73C12AA2"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548D85D5"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4541551" w14:textId="77777777" w:rsidR="00136C2E" w:rsidRPr="00136C2E" w:rsidRDefault="00D6674D" w:rsidP="00D6674D">
            <w:pP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38C2B591" w14:textId="77777777" w:rsidR="00136C2E" w:rsidRPr="00136C2E" w:rsidRDefault="00D6674D" w:rsidP="00D6674D">
            <w:pP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0BC6028"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C1A842"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160E1FE"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CCA840C"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03891BC"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53B96D0"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A158846"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719AFAF"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216C451E"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86A1CC" w14:textId="77777777" w:rsidR="00136C2E" w:rsidRPr="002336CA" w:rsidRDefault="00136C2E" w:rsidP="00136C2E">
            <w:pPr>
              <w:autoSpaceDE w:val="0"/>
              <w:autoSpaceDN w:val="0"/>
              <w:spacing w:line="252" w:lineRule="auto"/>
              <w:rPr>
                <w:rFonts w:eastAsiaTheme="minorHAnsi" w:cs="Arial"/>
                <w:color w:val="000000"/>
              </w:rPr>
            </w:pPr>
            <w:r w:rsidRPr="002336CA">
              <w:rPr>
                <w:rFonts w:eastAsiaTheme="minorHAnsi" w:cs="Arial"/>
                <w:color w:val="000000"/>
              </w:rPr>
              <w:t>Knowledge of the major theoretical tools and theories of finance, and their relevance and application to theoretical and practical problems</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hideMark/>
          </w:tcPr>
          <w:p w14:paraId="3AF9B5D9" w14:textId="77777777" w:rsidR="00136C2E" w:rsidRPr="00136C2E" w:rsidRDefault="000305CE" w:rsidP="00DE5FF4">
            <w:pPr>
              <w:jc w:val="center"/>
              <w:rPr>
                <w:rFonts w:eastAsiaTheme="minorHAnsi" w:cs="Arial"/>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hideMark/>
          </w:tcPr>
          <w:p w14:paraId="18C21C27" w14:textId="77777777" w:rsidR="00136C2E" w:rsidRPr="00136C2E" w:rsidRDefault="000305CE" w:rsidP="00DE5FF4">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hideMark/>
          </w:tcPr>
          <w:p w14:paraId="69BEC13B" w14:textId="77777777" w:rsidR="00136C2E" w:rsidRPr="00136C2E" w:rsidRDefault="00E9486E" w:rsidP="00DE5FF4">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hideMark/>
          </w:tcPr>
          <w:p w14:paraId="5607F60F"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hideMark/>
          </w:tcPr>
          <w:p w14:paraId="0A77806F"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586D3C7"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40774EA3"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3C1098C9"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63C21B21" w14:textId="77777777" w:rsidR="00136C2E" w:rsidRPr="00136C2E" w:rsidRDefault="00D6674D"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28979F1A"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5BBF6151"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14:paraId="58053518"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14:paraId="5AD2BD4C"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14:paraId="61B4F5CF"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hideMark/>
          </w:tcPr>
          <w:p w14:paraId="7646E0EF"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8302FC1"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BA4CD91"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C6EEDF8"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6AC2912"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5B0798C"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7E33B9CF"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51A98FE6"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A460BF" w14:textId="77777777" w:rsidR="00136C2E" w:rsidRPr="002336CA" w:rsidRDefault="00136C2E" w:rsidP="00136C2E">
            <w:pPr>
              <w:autoSpaceDE w:val="0"/>
              <w:autoSpaceDN w:val="0"/>
              <w:spacing w:line="252" w:lineRule="auto"/>
              <w:rPr>
                <w:rFonts w:eastAsiaTheme="minorHAnsi" w:cs="Arial"/>
                <w:color w:val="000000"/>
              </w:rPr>
            </w:pPr>
            <w:r w:rsidRPr="002336CA">
              <w:rPr>
                <w:rFonts w:eastAsiaTheme="minorHAnsi" w:cs="Arial"/>
                <w:color w:val="000000"/>
              </w:rPr>
              <w:t>An understanding of the relationship between financial theory and empirical testing and application of this knowledge</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2A2058DA" w14:textId="77777777" w:rsidR="00136C2E" w:rsidRPr="00136C2E" w:rsidRDefault="000305CE" w:rsidP="00136C2E">
            <w:pPr>
              <w:rPr>
                <w:rFonts w:eastAsiaTheme="minorHAnsi" w:cs="Arial"/>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35FD7864" w14:textId="77777777" w:rsidR="00136C2E" w:rsidRPr="00136C2E" w:rsidRDefault="00E9486E" w:rsidP="00136C2E">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58005BF5"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20D4B8B9"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1BBF4835"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1441D92C"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3D351E23"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39D2048D"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490554E9"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6C97579E"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05093499"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D339026"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E2DCEFB"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E6A5078"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5F9DEAE7"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8497B8E"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615D60B"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EC14D92"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8C9B141"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CA1F4F0"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C3E6B5D"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605646B5"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023E79" w14:textId="77777777" w:rsidR="00136C2E" w:rsidRPr="002336CA" w:rsidRDefault="00136C2E" w:rsidP="00136C2E">
            <w:pPr>
              <w:autoSpaceDE w:val="0"/>
              <w:autoSpaceDN w:val="0"/>
              <w:spacing w:line="252" w:lineRule="auto"/>
              <w:rPr>
                <w:rFonts w:eastAsiaTheme="minorHAnsi" w:cs="Arial"/>
                <w:color w:val="000000"/>
              </w:rPr>
            </w:pPr>
            <w:r w:rsidRPr="002336CA">
              <w:rPr>
                <w:rFonts w:eastAsiaTheme="minorHAnsi" w:cs="Arial"/>
                <w:color w:val="000000"/>
              </w:rPr>
              <w:t>An ability to interpret and analyse financial data</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7E239294"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35BB23E3"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75C997F"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6799BC3" w14:textId="77777777" w:rsidR="00136C2E" w:rsidRPr="00136C2E" w:rsidRDefault="000305CE" w:rsidP="00136C2E">
            <w:pPr>
              <w:jc w:val="center"/>
              <w:rPr>
                <w:rFonts w:eastAsiaTheme="minorHAnsi" w:cs="Arial"/>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625986FE"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1F9CA17B"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56EBB20A"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2B1A18FA"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33D0584"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7709527F"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3BAEBF28"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39E84676"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EE3EA0C"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8968549"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3183FA77"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F2C82DE"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9A55E1B"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8181B62"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FDF55D2"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5EC1D41"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E2AF06C" w14:textId="77777777" w:rsidR="00136C2E" w:rsidRPr="00136C2E" w:rsidRDefault="00686852" w:rsidP="00136C2E">
            <w:pPr>
              <w:jc w:val="center"/>
              <w:rPr>
                <w:rFonts w:eastAsiaTheme="minorHAnsi" w:cs="Arial"/>
                <w:color w:val="000000"/>
                <w:sz w:val="18"/>
                <w:szCs w:val="18"/>
                <w:lang w:eastAsia="en-US"/>
              </w:rPr>
            </w:pPr>
            <w:r>
              <w:rPr>
                <w:rFonts w:eastAsiaTheme="minorHAnsi" w:cs="Arial"/>
                <w:sz w:val="18"/>
                <w:szCs w:val="18"/>
                <w:lang w:eastAsia="en-US"/>
              </w:rPr>
              <w:t>√</w:t>
            </w:r>
          </w:p>
        </w:tc>
      </w:tr>
      <w:tr w:rsidR="00136C2E" w:rsidRPr="00136C2E" w14:paraId="68009497"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E38809" w14:textId="77777777" w:rsidR="00136C2E" w:rsidRPr="002336CA" w:rsidRDefault="00136C2E" w:rsidP="00136C2E">
            <w:pPr>
              <w:autoSpaceDE w:val="0"/>
              <w:autoSpaceDN w:val="0"/>
              <w:spacing w:line="252" w:lineRule="auto"/>
              <w:rPr>
                <w:rFonts w:eastAsiaTheme="minorHAnsi" w:cs="Arial"/>
                <w:color w:val="000000"/>
              </w:rPr>
            </w:pPr>
            <w:r w:rsidRPr="002336CA">
              <w:rPr>
                <w:rFonts w:eastAsiaTheme="minorHAnsi" w:cs="Arial"/>
                <w:color w:val="000000"/>
              </w:rPr>
              <w:t>An understanding of financing arrangements and governance mechanisms and structures of business entities</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7BE6ABE4" w14:textId="77777777" w:rsidR="00136C2E" w:rsidRPr="00136C2E" w:rsidRDefault="000305CE" w:rsidP="00136C2E">
            <w:pPr>
              <w:rPr>
                <w:rFonts w:eastAsiaTheme="minorHAnsi" w:cs="Arial"/>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5B5D35E0" w14:textId="77777777" w:rsidR="00136C2E" w:rsidRPr="00136C2E" w:rsidRDefault="000305CE" w:rsidP="00D6674D">
            <w:pP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21E8A985" w14:textId="77777777" w:rsidR="00136C2E" w:rsidRPr="00136C2E" w:rsidRDefault="000305CE" w:rsidP="00D6674D">
            <w:pP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75BC104E"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4ACA7AFE" w14:textId="77777777" w:rsidR="00136C2E" w:rsidRPr="00136C2E" w:rsidRDefault="000305CE" w:rsidP="00D6674D">
            <w:pPr>
              <w:rPr>
                <w:rFonts w:eastAsiaTheme="minorHAnsi" w:cs="Arial"/>
                <w:color w:val="000000"/>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4DD4973"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48579F30"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482C92E"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086CD443"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5217CD0E"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76226D32"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1C41293"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7A094B2B"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195B28C"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76EF7D7F"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CAE6CC4"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A8F9051"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0A04997"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03421B7"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AFE269F"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31C83FF"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65B55057"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16594" w14:textId="77777777" w:rsidR="00136C2E" w:rsidRPr="002336CA" w:rsidRDefault="00136C2E" w:rsidP="00136C2E">
            <w:pPr>
              <w:autoSpaceDE w:val="0"/>
              <w:autoSpaceDN w:val="0"/>
              <w:spacing w:line="252" w:lineRule="auto"/>
              <w:rPr>
                <w:rFonts w:eastAsiaTheme="minorHAnsi" w:cs="Arial"/>
                <w:b/>
                <w:color w:val="000000"/>
              </w:rPr>
            </w:pPr>
            <w:r w:rsidRPr="002336CA">
              <w:rPr>
                <w:rFonts w:eastAsiaTheme="minorHAnsi" w:cs="Arial"/>
                <w:b/>
                <w:color w:val="000000"/>
              </w:rPr>
              <w:lastRenderedPageBreak/>
              <w:t>Knowledge and understanding (Economics)</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42B2E137"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6376DDF5"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22DFE2E"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197D266C"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7137AC70"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7FDF2F28"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30211615"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0058E38C"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6D1E2303"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383209ED"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72B3973F"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6EBE3708"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2522485"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744FCA78"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34175ABA"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7F00523B"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A5F9845"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0616C34"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480D843"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DF56639"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A5F510D"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62ACC3EB"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D7F3AB" w14:textId="77777777" w:rsidR="00136C2E" w:rsidRPr="002336CA" w:rsidRDefault="00136C2E" w:rsidP="00136C2E">
            <w:pPr>
              <w:autoSpaceDE w:val="0"/>
              <w:autoSpaceDN w:val="0"/>
              <w:spacing w:line="252" w:lineRule="auto"/>
              <w:rPr>
                <w:rFonts w:eastAsiaTheme="minorHAnsi" w:cs="Arial"/>
                <w:color w:val="000000"/>
              </w:rPr>
            </w:pPr>
            <w:r w:rsidRPr="002336CA">
              <w:rPr>
                <w:rFonts w:cs="Arial"/>
              </w:rPr>
              <w:t>Economic concepts, principles and tools, the understanding of which might be verbal, graphical or mathematical</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32ABCDB3" w14:textId="77777777" w:rsidR="00136C2E" w:rsidRDefault="00136C2E" w:rsidP="00136C2E">
            <w:pPr>
              <w:rPr>
                <w:rFonts w:eastAsiaTheme="minorHAnsi" w:cs="Arial"/>
                <w:sz w:val="18"/>
                <w:szCs w:val="18"/>
                <w:lang w:eastAsia="en-US"/>
              </w:rPr>
            </w:pPr>
          </w:p>
          <w:p w14:paraId="03FF1922" w14:textId="77777777" w:rsidR="006E74B2" w:rsidRDefault="006E74B2" w:rsidP="00136C2E">
            <w:pPr>
              <w:rPr>
                <w:rFonts w:eastAsiaTheme="minorHAnsi" w:cs="Arial"/>
                <w:sz w:val="18"/>
                <w:szCs w:val="18"/>
                <w:lang w:eastAsia="en-US"/>
              </w:rPr>
            </w:pPr>
          </w:p>
          <w:p w14:paraId="6C73DD4E" w14:textId="77777777" w:rsidR="006E74B2" w:rsidRPr="00136C2E" w:rsidRDefault="006E74B2" w:rsidP="00136C2E">
            <w:pPr>
              <w:rPr>
                <w:rFonts w:eastAsiaTheme="minorHAnsi" w:cs="Arial"/>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33FDDCC4"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2D0B268B"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1FD26615"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65A30752"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3A5CD0DF"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15C5CD10" w14:textId="77777777" w:rsidR="00136C2E" w:rsidRDefault="00136C2E" w:rsidP="00136C2E">
            <w:pPr>
              <w:jc w:val="center"/>
              <w:rPr>
                <w:rFonts w:eastAsiaTheme="minorHAnsi" w:cs="Arial"/>
                <w:color w:val="000000"/>
                <w:sz w:val="18"/>
                <w:szCs w:val="18"/>
                <w:lang w:eastAsia="en-US"/>
              </w:rPr>
            </w:pPr>
          </w:p>
          <w:p w14:paraId="60588E51" w14:textId="77777777" w:rsidR="006E74B2" w:rsidRDefault="006E74B2" w:rsidP="00136C2E">
            <w:pPr>
              <w:jc w:val="center"/>
              <w:rPr>
                <w:rFonts w:eastAsiaTheme="minorHAnsi" w:cs="Arial"/>
                <w:color w:val="000000"/>
                <w:sz w:val="18"/>
                <w:szCs w:val="18"/>
                <w:lang w:eastAsia="en-US"/>
              </w:rPr>
            </w:pPr>
          </w:p>
          <w:p w14:paraId="40589969" w14:textId="77777777" w:rsidR="006E74B2" w:rsidRPr="00136C2E" w:rsidRDefault="006E74B2"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22021EC6" w14:textId="77777777" w:rsidR="00136C2E" w:rsidRDefault="00136C2E" w:rsidP="00136C2E">
            <w:pPr>
              <w:jc w:val="center"/>
              <w:rPr>
                <w:rFonts w:eastAsiaTheme="minorHAnsi" w:cs="Arial"/>
                <w:color w:val="000000"/>
                <w:sz w:val="18"/>
                <w:szCs w:val="18"/>
                <w:lang w:eastAsia="en-US"/>
              </w:rPr>
            </w:pPr>
          </w:p>
          <w:p w14:paraId="46634C4C" w14:textId="77777777" w:rsidR="006E74B2" w:rsidRDefault="006E74B2" w:rsidP="00136C2E">
            <w:pPr>
              <w:jc w:val="center"/>
              <w:rPr>
                <w:rFonts w:eastAsiaTheme="minorHAnsi" w:cs="Arial"/>
                <w:color w:val="000000"/>
                <w:sz w:val="18"/>
                <w:szCs w:val="18"/>
                <w:lang w:eastAsia="en-US"/>
              </w:rPr>
            </w:pPr>
          </w:p>
          <w:p w14:paraId="6A72EC8E" w14:textId="77777777" w:rsidR="006E74B2" w:rsidRPr="00136C2E" w:rsidRDefault="006E74B2"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5E9E178"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087BA94A"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0B1A368E"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07ABA1AF"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E665D9C"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8221BDE"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6F93C03A"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2427433"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A707736"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79A0C4F"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BD72DA9"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8FF62A5"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8781AE5"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61E51020"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4EA76" w14:textId="77777777" w:rsidR="00136C2E" w:rsidRPr="002336CA" w:rsidRDefault="00136C2E" w:rsidP="00136C2E">
            <w:pPr>
              <w:autoSpaceDE w:val="0"/>
              <w:autoSpaceDN w:val="0"/>
              <w:spacing w:line="252" w:lineRule="auto"/>
              <w:rPr>
                <w:rFonts w:eastAsiaTheme="minorHAnsi" w:cs="Arial"/>
                <w:color w:val="000000"/>
              </w:rPr>
            </w:pPr>
            <w:r w:rsidRPr="002336CA">
              <w:rPr>
                <w:rFonts w:cs="Arial"/>
              </w:rPr>
              <w:t>Economic policy at both the microeconomic and macroeconomic levels</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21036D69" w14:textId="77777777" w:rsidR="006E74B2" w:rsidRDefault="006E74B2" w:rsidP="00136C2E">
            <w:pPr>
              <w:rPr>
                <w:rFonts w:eastAsiaTheme="minorHAnsi" w:cs="Arial"/>
                <w:sz w:val="18"/>
                <w:szCs w:val="18"/>
                <w:lang w:eastAsia="en-US"/>
              </w:rPr>
            </w:pPr>
          </w:p>
          <w:p w14:paraId="1B8925FF" w14:textId="77777777" w:rsidR="00136C2E" w:rsidRPr="00136C2E" w:rsidRDefault="006E74B2" w:rsidP="00136C2E">
            <w:pPr>
              <w:rPr>
                <w:rFonts w:eastAsiaTheme="minorHAnsi" w:cs="Arial"/>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77835ABC" w14:textId="77777777" w:rsidR="006E74B2" w:rsidRDefault="006E74B2" w:rsidP="00136C2E">
            <w:pPr>
              <w:jc w:val="center"/>
              <w:rPr>
                <w:rFonts w:eastAsiaTheme="minorHAnsi" w:cs="Arial"/>
                <w:sz w:val="18"/>
                <w:szCs w:val="18"/>
                <w:lang w:eastAsia="en-US"/>
              </w:rPr>
            </w:pPr>
          </w:p>
          <w:p w14:paraId="053CD9DC" w14:textId="77777777" w:rsidR="00136C2E" w:rsidRPr="00136C2E" w:rsidRDefault="006E74B2" w:rsidP="00136C2E">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0A7E6E45"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2F58FA06"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037C916C"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CE39C85"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22F894AD"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356C7C14"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1DE0CCD5"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541EB862"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39945980"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0B3A4B6F"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66CA32F"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0BD3551"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15B325D7"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4BF728A"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F99CBE9"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A3070D4"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F653DEC"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7A055674"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9D2AA89"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1E713B11"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A88AF8" w14:textId="77777777" w:rsidR="00136C2E" w:rsidRPr="002336CA" w:rsidRDefault="00136C2E" w:rsidP="00136C2E">
            <w:pPr>
              <w:autoSpaceDE w:val="0"/>
              <w:autoSpaceDN w:val="0"/>
              <w:spacing w:line="252" w:lineRule="auto"/>
              <w:rPr>
                <w:rFonts w:eastAsia="Calibri" w:cs="Arial"/>
              </w:rPr>
            </w:pPr>
            <w:r w:rsidRPr="002336CA">
              <w:rPr>
                <w:rFonts w:cs="Arial"/>
              </w:rPr>
              <w:t>Relevant quantitative methods and computing techniques. These include appropriate mathematical and statistical methods, including econometrics</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7BE822C8"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138B58EE"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3DF691E"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0CD088C1"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371B1A52"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5CD9D33"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5C146619" w14:textId="77777777" w:rsidR="00136C2E" w:rsidRPr="00136C2E" w:rsidRDefault="006E74B2" w:rsidP="00F67DC9">
            <w:pPr>
              <w:rPr>
                <w:rFonts w:eastAsiaTheme="minorHAnsi" w:cs="Arial"/>
                <w:color w:val="000000"/>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159DAC3E" w14:textId="77777777" w:rsidR="006E74B2" w:rsidRPr="00136C2E" w:rsidRDefault="006E74B2" w:rsidP="00F67DC9">
            <w:pPr>
              <w:rPr>
                <w:rFonts w:eastAsiaTheme="minorHAnsi" w:cs="Arial"/>
                <w:color w:val="000000"/>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CE59439"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6E743668"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7B581C9A"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7E4E44A4"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BAC3BCB"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397EAA19"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4B504245"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610B2BF4"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4A21625"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9384F80"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04EB4F8"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6817545"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F7CB679"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7EC5C160"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F3BF6F" w14:textId="77777777" w:rsidR="00136C2E" w:rsidRPr="002336CA" w:rsidRDefault="00136C2E" w:rsidP="00136C2E">
            <w:pPr>
              <w:autoSpaceDE w:val="0"/>
              <w:autoSpaceDN w:val="0"/>
              <w:spacing w:line="252" w:lineRule="auto"/>
              <w:rPr>
                <w:rFonts w:eastAsiaTheme="minorHAnsi" w:cs="Arial"/>
                <w:color w:val="000000"/>
              </w:rPr>
            </w:pPr>
            <w:r w:rsidRPr="002336CA">
              <w:rPr>
                <w:rFonts w:cs="Arial"/>
              </w:rPr>
              <w:t>The nature, sources and uses of both quantitative and qualitative economic data and an ability to select and apply appropriate methods that economists might use to analyse such data</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3A03F15F"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444FA0A7"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3DD30A06"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4345C79"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47CC750F"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09B397E5"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49D6DEB1" w14:textId="77777777" w:rsidR="00FD363C" w:rsidRDefault="00FD363C" w:rsidP="00136C2E">
            <w:pPr>
              <w:jc w:val="center"/>
              <w:rPr>
                <w:rFonts w:eastAsiaTheme="minorHAnsi" w:cs="Arial"/>
                <w:sz w:val="18"/>
                <w:szCs w:val="18"/>
                <w:lang w:eastAsia="en-US"/>
              </w:rPr>
            </w:pPr>
          </w:p>
          <w:p w14:paraId="532A1679" w14:textId="77777777" w:rsidR="00FD363C" w:rsidRDefault="00FD363C" w:rsidP="00136C2E">
            <w:pPr>
              <w:jc w:val="center"/>
              <w:rPr>
                <w:rFonts w:eastAsiaTheme="minorHAnsi" w:cs="Arial"/>
                <w:sz w:val="18"/>
                <w:szCs w:val="18"/>
                <w:lang w:eastAsia="en-US"/>
              </w:rPr>
            </w:pPr>
          </w:p>
          <w:p w14:paraId="10AD088F" w14:textId="77777777" w:rsidR="00136C2E" w:rsidRPr="00136C2E" w:rsidRDefault="00FD363C"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592E1F4E" w14:textId="77777777" w:rsidR="00FD363C" w:rsidRDefault="00FD363C" w:rsidP="00136C2E">
            <w:pPr>
              <w:jc w:val="center"/>
              <w:rPr>
                <w:rFonts w:eastAsiaTheme="minorHAnsi" w:cs="Arial"/>
                <w:sz w:val="18"/>
                <w:szCs w:val="18"/>
                <w:lang w:eastAsia="en-US"/>
              </w:rPr>
            </w:pPr>
          </w:p>
          <w:p w14:paraId="5973C681" w14:textId="77777777" w:rsidR="00FD363C" w:rsidRDefault="00FD363C" w:rsidP="00136C2E">
            <w:pPr>
              <w:jc w:val="center"/>
              <w:rPr>
                <w:rFonts w:eastAsiaTheme="minorHAnsi" w:cs="Arial"/>
                <w:sz w:val="18"/>
                <w:szCs w:val="18"/>
                <w:lang w:eastAsia="en-US"/>
              </w:rPr>
            </w:pPr>
          </w:p>
          <w:p w14:paraId="49933487" w14:textId="77777777" w:rsidR="00136C2E" w:rsidRPr="00136C2E" w:rsidRDefault="00FD363C"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F530DF0"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204A836F"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65A10B98"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6E46B0FD"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900D3E5"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FCDC6F1"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3455E1B8"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DC12556"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5C237BF"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6E17C9F"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3769841"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7BBF42B"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092E771"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0532CDC3"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986C3A" w14:textId="77777777" w:rsidR="00136C2E" w:rsidRPr="002336CA" w:rsidRDefault="00136C2E" w:rsidP="00136C2E">
            <w:pPr>
              <w:autoSpaceDE w:val="0"/>
              <w:autoSpaceDN w:val="0"/>
              <w:spacing w:line="252" w:lineRule="auto"/>
              <w:rPr>
                <w:rFonts w:eastAsiaTheme="minorHAnsi" w:cs="Arial"/>
                <w:color w:val="000000"/>
              </w:rPr>
            </w:pPr>
            <w:r w:rsidRPr="002336CA">
              <w:rPr>
                <w:rFonts w:cs="Arial"/>
              </w:rPr>
              <w:t>The applications of economics principles and reasoning to a variety of applied topics</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097C935D"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0B2E034C" w14:textId="77777777" w:rsidR="00FD363C" w:rsidRDefault="00FD363C" w:rsidP="00136C2E">
            <w:pPr>
              <w:jc w:val="center"/>
              <w:rPr>
                <w:rFonts w:eastAsiaTheme="minorHAnsi" w:cs="Arial"/>
                <w:sz w:val="18"/>
                <w:szCs w:val="18"/>
                <w:lang w:eastAsia="en-US"/>
              </w:rPr>
            </w:pPr>
          </w:p>
          <w:p w14:paraId="7F412A09" w14:textId="77777777" w:rsidR="00136C2E" w:rsidRPr="00136C2E" w:rsidRDefault="00FD363C" w:rsidP="00136C2E">
            <w:pPr>
              <w:jc w:val="center"/>
              <w:rPr>
                <w:rFonts w:eastAsiaTheme="minorHAnsi" w:cs="Arial"/>
                <w:sz w:val="18"/>
                <w:szCs w:val="18"/>
                <w:lang w:eastAsia="en-US"/>
              </w:rPr>
            </w:pPr>
            <w:r>
              <w:rPr>
                <w:rFonts w:eastAsiaTheme="minorHAnsi" w:cs="Arial"/>
                <w:sz w:val="18"/>
                <w:szCs w:val="18"/>
                <w:lang w:eastAsia="en-US"/>
              </w:rPr>
              <w:t>√</w:t>
            </w: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01F69AA7"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C97A40D"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107D6716"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35E871D0"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31630298"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3E674661"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1B03C3D1"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7A7BF4D3"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006C42EF"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4507D1A"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EDC23B7"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E52FD8B"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60D5A412"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7F0439ED"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02F2ECF"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D23A2D4"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B2A5A83"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2DF0F9C"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2669A1C"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0304EDAF"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0C5E0D" w14:textId="77777777" w:rsidR="00136C2E" w:rsidRPr="002336CA" w:rsidRDefault="00136C2E" w:rsidP="00136C2E">
            <w:pPr>
              <w:autoSpaceDE w:val="0"/>
              <w:autoSpaceDN w:val="0"/>
              <w:spacing w:line="252" w:lineRule="auto"/>
              <w:rPr>
                <w:rFonts w:eastAsiaTheme="minorHAnsi" w:cs="Arial"/>
                <w:color w:val="000000"/>
              </w:rPr>
            </w:pPr>
            <w:r w:rsidRPr="002336CA">
              <w:rPr>
                <w:rFonts w:eastAsiaTheme="minorHAnsi" w:cs="Arial"/>
                <w:b/>
                <w:color w:val="000000"/>
              </w:rPr>
              <w:t>Cognitive abilities and generic skills</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3A80D2A5"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7B1DC713"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406B1A84"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7E5021B"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78EC2F0"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1AD95811"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1F1446B7"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7E99958"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07ACAE06"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069CC29F"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46E30835"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0EBEA6CF"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312069A"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5940CA7"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3BB619D1"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40934C6"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03A8592"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022EC42"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6CE7EFD"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AEA7E10"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0F2F09A"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6FFE896B"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1F0CB8" w14:textId="77777777" w:rsidR="00136C2E" w:rsidRPr="002336CA" w:rsidRDefault="00136C2E" w:rsidP="00136C2E">
            <w:pPr>
              <w:autoSpaceDE w:val="0"/>
              <w:autoSpaceDN w:val="0"/>
              <w:spacing w:line="252" w:lineRule="auto"/>
              <w:rPr>
                <w:rFonts w:eastAsiaTheme="minorHAnsi" w:cs="Arial"/>
                <w:color w:val="000000"/>
              </w:rPr>
            </w:pPr>
            <w:r w:rsidRPr="002336CA">
              <w:rPr>
                <w:rFonts w:eastAsiaTheme="minorHAnsi" w:cs="Arial"/>
                <w:color w:val="000000"/>
              </w:rPr>
              <w:t>Critical evaluation of arguments and evidence</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1537D263"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198EDB89"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1888D9C2"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5516A9CA"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617C7AB4"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7F7C40CD"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5CCEEA83"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09078F1E"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020A181E"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584BDC70"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71548E9A"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3EF9996"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9E40236"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B35889E"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3FC6D550"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9F23594"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BFE4E99"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61A29A3"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4BC14FB"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E7D8E97"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71D4138A"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7BD1A672"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EACA7B" w14:textId="77777777" w:rsidR="00136C2E" w:rsidRPr="002336CA" w:rsidRDefault="00136C2E" w:rsidP="00136C2E">
            <w:pPr>
              <w:autoSpaceDE w:val="0"/>
              <w:autoSpaceDN w:val="0"/>
              <w:spacing w:line="252" w:lineRule="auto"/>
              <w:rPr>
                <w:rFonts w:eastAsiaTheme="minorHAnsi" w:cs="Arial"/>
                <w:color w:val="000000"/>
              </w:rPr>
            </w:pPr>
            <w:r w:rsidRPr="002336CA">
              <w:rPr>
                <w:rFonts w:eastAsiaTheme="minorHAnsi" w:cs="Arial"/>
                <w:color w:val="000000"/>
              </w:rPr>
              <w:lastRenderedPageBreak/>
              <w:t>Independent and self-managed learning</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546686DB"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7C5065E8"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33627A21"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3F41FC6"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773DC54"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2D83D7C"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5CBB9603"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2376D45F"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0BE0DD7"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3625B5F7"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5FC29BCC"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7DFBD7F"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6D75898D"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12ACCF3"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72056150"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3732E80"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4CBC8D5"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8E44F2D"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9BE22E1" w14:textId="77777777" w:rsidR="00136C2E" w:rsidRPr="00136C2E" w:rsidRDefault="00686852"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E4CC7AF"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2957C62"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4E3EDF33"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EB645E" w14:textId="77777777" w:rsidR="00136C2E" w:rsidRPr="002336CA" w:rsidRDefault="00136C2E" w:rsidP="00136C2E">
            <w:pPr>
              <w:autoSpaceDE w:val="0"/>
              <w:autoSpaceDN w:val="0"/>
              <w:spacing w:line="252" w:lineRule="auto"/>
              <w:rPr>
                <w:rFonts w:eastAsiaTheme="minorHAnsi" w:cs="Arial"/>
                <w:color w:val="000000"/>
              </w:rPr>
            </w:pPr>
            <w:r w:rsidRPr="002336CA">
              <w:rPr>
                <w:rFonts w:eastAsiaTheme="minorHAnsi" w:cs="Arial"/>
                <w:color w:val="000000"/>
              </w:rPr>
              <w:t>Analysis, filtering and evaluation of data and drawing reasoned conclusions</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457634DA"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62D66CB4"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5715299A"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1E9EE95"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6672AAB6"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80BE720"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5BAE9CC0"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54C061B1"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7370AB60"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446B672E"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6762195D"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3973F3D4"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305DED33"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E61878F"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1E9A3E1C"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E4D84C0"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EEA85A8"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6163195"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C78F9C5"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812CFD7"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4BC1357"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756CCAFF"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058543" w14:textId="77777777" w:rsidR="00136C2E" w:rsidRPr="002336CA" w:rsidRDefault="00136C2E" w:rsidP="00136C2E">
            <w:pPr>
              <w:autoSpaceDE w:val="0"/>
              <w:autoSpaceDN w:val="0"/>
              <w:spacing w:line="252" w:lineRule="auto"/>
              <w:rPr>
                <w:rFonts w:eastAsiaTheme="minorHAnsi" w:cs="Arial"/>
                <w:color w:val="000000"/>
              </w:rPr>
            </w:pPr>
            <w:r w:rsidRPr="002336CA">
              <w:rPr>
                <w:rFonts w:eastAsiaTheme="minorHAnsi" w:cs="Arial"/>
                <w:color w:val="000000"/>
              </w:rPr>
              <w:t xml:space="preserve">Location, extraction and analysis of data from multiple sources, including acknowledging and referencing sources </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37D63E19"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311907FF"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28547CFB"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4C4B7DA1"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071F582B"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8861275"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2A7EEC1F"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2351E07"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ACDD84C"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35EFA8B6"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4628246F"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0D0A99C2"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6AB95C60"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6419B1DA"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48C8F660"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60A09637"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BAFB7EA"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F2F501D" w14:textId="77777777" w:rsidR="00136C2E" w:rsidRPr="00136C2E" w:rsidRDefault="00686852"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5216D03"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E5FC4F5"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B13E609" w14:textId="77777777" w:rsidR="00136C2E" w:rsidRPr="00136C2E" w:rsidRDefault="00686852" w:rsidP="00136C2E">
            <w:pPr>
              <w:jc w:val="center"/>
              <w:rPr>
                <w:rFonts w:eastAsiaTheme="minorHAnsi" w:cs="Arial"/>
                <w:color w:val="000000"/>
                <w:sz w:val="18"/>
                <w:szCs w:val="18"/>
                <w:lang w:eastAsia="en-US"/>
              </w:rPr>
            </w:pPr>
            <w:r>
              <w:rPr>
                <w:rFonts w:eastAsiaTheme="minorHAnsi" w:cs="Arial"/>
                <w:sz w:val="18"/>
                <w:szCs w:val="18"/>
                <w:lang w:eastAsia="en-US"/>
              </w:rPr>
              <w:t>√</w:t>
            </w:r>
          </w:p>
        </w:tc>
      </w:tr>
      <w:tr w:rsidR="00136C2E" w:rsidRPr="00136C2E" w14:paraId="31ADBCE2"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48FD8" w14:textId="77777777" w:rsidR="00136C2E" w:rsidRPr="002336CA" w:rsidRDefault="00136C2E" w:rsidP="00136C2E">
            <w:pPr>
              <w:autoSpaceDE w:val="0"/>
              <w:autoSpaceDN w:val="0"/>
              <w:spacing w:line="252" w:lineRule="auto"/>
              <w:rPr>
                <w:rFonts w:eastAsiaTheme="minorHAnsi" w:cs="Arial"/>
                <w:color w:val="000000"/>
              </w:rPr>
            </w:pPr>
            <w:r w:rsidRPr="002336CA">
              <w:rPr>
                <w:rFonts w:eastAsiaTheme="minorHAnsi" w:cs="Arial"/>
                <w:color w:val="000000"/>
              </w:rPr>
              <w:t>Numeracy, including the processing and analysis of financial and other numerical data</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4EFF515F"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33E185AD"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DD2015B"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2C8AF326"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699ED2A4"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0D03D59E"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726C16C"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54D740D2"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60DEAA67"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593C23C2"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7334AA5B"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6785FF1"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3057632"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394273E"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75B24F82"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4A13433"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75C59AD"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CE910D3"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437335C"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4BA3FEA"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832D8A3" w14:textId="77777777" w:rsidR="00136C2E" w:rsidRPr="00136C2E" w:rsidRDefault="00686852" w:rsidP="00136C2E">
            <w:pPr>
              <w:jc w:val="center"/>
              <w:rPr>
                <w:rFonts w:eastAsiaTheme="minorHAnsi" w:cs="Arial"/>
                <w:color w:val="000000"/>
                <w:sz w:val="18"/>
                <w:szCs w:val="18"/>
                <w:lang w:eastAsia="en-US"/>
              </w:rPr>
            </w:pPr>
            <w:r>
              <w:rPr>
                <w:rFonts w:eastAsiaTheme="minorHAnsi" w:cs="Arial"/>
                <w:sz w:val="18"/>
                <w:szCs w:val="18"/>
                <w:lang w:eastAsia="en-US"/>
              </w:rPr>
              <w:t>√</w:t>
            </w:r>
          </w:p>
        </w:tc>
      </w:tr>
      <w:tr w:rsidR="00136C2E" w:rsidRPr="00136C2E" w14:paraId="421FD876"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33F181" w14:textId="77777777" w:rsidR="00136C2E" w:rsidRPr="002336CA" w:rsidRDefault="00136C2E" w:rsidP="00136C2E">
            <w:pPr>
              <w:autoSpaceDE w:val="0"/>
              <w:autoSpaceDN w:val="0"/>
              <w:spacing w:line="252" w:lineRule="auto"/>
              <w:rPr>
                <w:rFonts w:eastAsiaTheme="minorHAnsi" w:cs="Arial"/>
                <w:color w:val="000000"/>
              </w:rPr>
            </w:pPr>
            <w:r w:rsidRPr="002336CA">
              <w:rPr>
                <w:rFonts w:eastAsiaTheme="minorHAnsi" w:cs="Arial"/>
                <w:color w:val="000000"/>
              </w:rPr>
              <w:t>Use of contemporary information and communication technology</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70C4E609"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4CB9D0FE"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0F938581"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2975688D"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1838B607"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2ABE4FC"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277C8B76"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FFF07A1"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5D49C8F"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6886D12B"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171359CE"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C68FEFD"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30B10DE"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1A92F023"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1213403D"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07942F9E"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AF37080"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482FCFDE"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6D464AAB"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CAB65DA"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66F2D0C"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64292FAA"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BFFC0F" w14:textId="77777777" w:rsidR="00136C2E" w:rsidRPr="002336CA" w:rsidRDefault="00136C2E" w:rsidP="00136C2E">
            <w:pPr>
              <w:autoSpaceDE w:val="0"/>
              <w:autoSpaceDN w:val="0"/>
              <w:spacing w:line="252" w:lineRule="auto"/>
              <w:rPr>
                <w:rFonts w:eastAsiaTheme="minorHAnsi" w:cs="Arial"/>
                <w:color w:val="000000"/>
              </w:rPr>
            </w:pPr>
            <w:r w:rsidRPr="002336CA">
              <w:rPr>
                <w:rFonts w:eastAsiaTheme="minorHAnsi" w:cs="Arial"/>
                <w:color w:val="000000"/>
              </w:rPr>
              <w:t>Communication of quantitative and qualitative information; oral as well as written and in form appropriate for intended audience</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1235B972"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321816C4"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12E3A90"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45898C97"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48E3545F"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5428A058"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359C3606"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44D146CA"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B959F95"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2617D5B2" w14:textId="77777777" w:rsidR="00136C2E" w:rsidRPr="00136C2E" w:rsidRDefault="00F67DC9"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7B6DDAD6"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0714764"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4CCA6B6"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4A2476B9"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73EB728B"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2A962872"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D9A7142" w14:textId="77777777" w:rsidR="00136C2E" w:rsidRPr="00136C2E" w:rsidRDefault="00686852"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08F7D4A3" w14:textId="77777777" w:rsidR="00136C2E" w:rsidRPr="00136C2E" w:rsidRDefault="00686852"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6A514A8"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61647A6"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FC7843F" w14:textId="77777777" w:rsidR="00136C2E" w:rsidRPr="00136C2E" w:rsidRDefault="00136C2E" w:rsidP="00136C2E">
            <w:pPr>
              <w:jc w:val="center"/>
              <w:rPr>
                <w:rFonts w:eastAsiaTheme="minorHAnsi" w:cs="Arial"/>
                <w:color w:val="000000"/>
                <w:sz w:val="18"/>
                <w:szCs w:val="18"/>
                <w:lang w:eastAsia="en-US"/>
              </w:rPr>
            </w:pPr>
          </w:p>
        </w:tc>
      </w:tr>
      <w:tr w:rsidR="00136C2E" w:rsidRPr="00136C2E" w14:paraId="05B65D1E" w14:textId="77777777" w:rsidTr="00136C2E">
        <w:trPr>
          <w:trHeight w:val="236"/>
        </w:trPr>
        <w:tc>
          <w:tcPr>
            <w:tcW w:w="23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16713D" w14:textId="77777777" w:rsidR="00136C2E" w:rsidRPr="002336CA" w:rsidRDefault="00136C2E" w:rsidP="00136C2E">
            <w:pPr>
              <w:autoSpaceDE w:val="0"/>
              <w:autoSpaceDN w:val="0"/>
              <w:spacing w:line="252" w:lineRule="auto"/>
              <w:rPr>
                <w:rFonts w:eastAsiaTheme="minorHAnsi" w:cs="Arial"/>
                <w:color w:val="000000"/>
              </w:rPr>
            </w:pPr>
            <w:r w:rsidRPr="002336CA">
              <w:rPr>
                <w:rFonts w:eastAsiaTheme="minorHAnsi" w:cs="Arial"/>
                <w:color w:val="000000"/>
              </w:rPr>
              <w:t>Working with others</w:t>
            </w: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4702FAE4" w14:textId="77777777" w:rsidR="00136C2E" w:rsidRPr="00136C2E" w:rsidRDefault="00136C2E" w:rsidP="00136C2E">
            <w:pPr>
              <w:rPr>
                <w:rFonts w:eastAsiaTheme="minorHAnsi" w:cs="Arial"/>
                <w:sz w:val="18"/>
                <w:szCs w:val="18"/>
                <w:lang w:eastAsia="en-US"/>
              </w:rPr>
            </w:pPr>
          </w:p>
        </w:tc>
        <w:tc>
          <w:tcPr>
            <w:tcW w:w="447" w:type="dxa"/>
            <w:tcBorders>
              <w:top w:val="nil"/>
              <w:left w:val="nil"/>
              <w:bottom w:val="single" w:sz="8" w:space="0" w:color="auto"/>
              <w:right w:val="single" w:sz="8" w:space="0" w:color="auto"/>
            </w:tcBorders>
            <w:noWrap/>
            <w:tcMar>
              <w:top w:w="0" w:type="dxa"/>
              <w:left w:w="108" w:type="dxa"/>
              <w:bottom w:w="0" w:type="dxa"/>
              <w:right w:w="108" w:type="dxa"/>
            </w:tcMar>
          </w:tcPr>
          <w:p w14:paraId="585FCC7A"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E344161" w14:textId="77777777" w:rsidR="00136C2E" w:rsidRPr="00136C2E" w:rsidRDefault="00136C2E" w:rsidP="00136C2E">
            <w:pPr>
              <w:jc w:val="center"/>
              <w:rPr>
                <w:rFonts w:eastAsiaTheme="minorHAnsi" w:cs="Arial"/>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65BD1701" w14:textId="77777777" w:rsidR="00136C2E" w:rsidRPr="00136C2E" w:rsidRDefault="00136C2E" w:rsidP="00136C2E">
            <w:pPr>
              <w:jc w:val="center"/>
              <w:rPr>
                <w:rFonts w:eastAsiaTheme="minorHAnsi" w:cs="Arial"/>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22286971"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0361D2FF"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5AE823ED" w14:textId="77777777" w:rsidR="00136C2E" w:rsidRPr="00136C2E" w:rsidRDefault="00136C2E" w:rsidP="00136C2E">
            <w:pPr>
              <w:jc w:val="center"/>
              <w:rPr>
                <w:rFonts w:eastAsiaTheme="minorHAnsi" w:cs="Arial"/>
                <w:color w:val="000000"/>
                <w:sz w:val="18"/>
                <w:szCs w:val="18"/>
                <w:lang w:eastAsia="en-US"/>
              </w:rPr>
            </w:pPr>
          </w:p>
        </w:tc>
        <w:tc>
          <w:tcPr>
            <w:tcW w:w="460" w:type="dxa"/>
            <w:tcBorders>
              <w:top w:val="nil"/>
              <w:left w:val="nil"/>
              <w:bottom w:val="single" w:sz="8" w:space="0" w:color="auto"/>
              <w:right w:val="single" w:sz="8" w:space="0" w:color="auto"/>
            </w:tcBorders>
            <w:noWrap/>
            <w:tcMar>
              <w:top w:w="0" w:type="dxa"/>
              <w:left w:w="108" w:type="dxa"/>
              <w:bottom w:w="0" w:type="dxa"/>
              <w:right w:w="108" w:type="dxa"/>
            </w:tcMar>
          </w:tcPr>
          <w:p w14:paraId="16B72A25" w14:textId="77777777" w:rsidR="00136C2E" w:rsidRPr="00136C2E" w:rsidRDefault="00136C2E" w:rsidP="00136C2E">
            <w:pPr>
              <w:jc w:val="center"/>
              <w:rPr>
                <w:rFonts w:eastAsiaTheme="minorHAnsi" w:cs="Arial"/>
                <w:color w:val="000000"/>
                <w:sz w:val="18"/>
                <w:szCs w:val="18"/>
                <w:lang w:eastAsia="en-US"/>
              </w:rPr>
            </w:pPr>
          </w:p>
        </w:tc>
        <w:tc>
          <w:tcPr>
            <w:tcW w:w="447" w:type="dxa"/>
            <w:tcBorders>
              <w:top w:val="nil"/>
              <w:left w:val="nil"/>
              <w:bottom w:val="single" w:sz="8" w:space="0" w:color="auto"/>
              <w:right w:val="single" w:sz="8" w:space="0" w:color="auto"/>
            </w:tcBorders>
            <w:tcMar>
              <w:top w:w="0" w:type="dxa"/>
              <w:left w:w="108" w:type="dxa"/>
              <w:bottom w:w="0" w:type="dxa"/>
              <w:right w:w="108" w:type="dxa"/>
            </w:tcMar>
          </w:tcPr>
          <w:p w14:paraId="0BD88843"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0CF03C5F" w14:textId="77777777" w:rsidR="00136C2E" w:rsidRPr="00136C2E" w:rsidRDefault="00136C2E" w:rsidP="00136C2E">
            <w:pPr>
              <w:jc w:val="center"/>
              <w:rPr>
                <w:rFonts w:eastAsiaTheme="minorHAnsi" w:cs="Arial"/>
                <w:color w:val="000000"/>
                <w:sz w:val="18"/>
                <w:szCs w:val="18"/>
                <w:lang w:eastAsia="en-US"/>
              </w:rPr>
            </w:pP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7748CDAB"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3F070C10"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0C668DDE"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555D3F23"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noWrap/>
            <w:tcMar>
              <w:top w:w="0" w:type="dxa"/>
              <w:left w:w="108" w:type="dxa"/>
              <w:bottom w:w="0" w:type="dxa"/>
              <w:right w:w="108" w:type="dxa"/>
            </w:tcMar>
          </w:tcPr>
          <w:p w14:paraId="754BF21C" w14:textId="77777777" w:rsidR="00136C2E" w:rsidRPr="00136C2E" w:rsidRDefault="00136C2E" w:rsidP="00136C2E">
            <w:pPr>
              <w:jc w:val="center"/>
              <w:rPr>
                <w:rFonts w:eastAsiaTheme="minorHAnsi" w:cs="Arial"/>
                <w:color w:val="000000"/>
                <w:sz w:val="18"/>
                <w:szCs w:val="18"/>
                <w:lang w:eastAsia="en-US"/>
              </w:rPr>
            </w:pPr>
          </w:p>
        </w:tc>
        <w:tc>
          <w:tcPr>
            <w:tcW w:w="537" w:type="dxa"/>
            <w:tcBorders>
              <w:top w:val="nil"/>
              <w:left w:val="nil"/>
              <w:bottom w:val="single" w:sz="8" w:space="0" w:color="auto"/>
              <w:right w:val="single" w:sz="8" w:space="0" w:color="auto"/>
            </w:tcBorders>
            <w:tcMar>
              <w:top w:w="0" w:type="dxa"/>
              <w:left w:w="108" w:type="dxa"/>
              <w:bottom w:w="0" w:type="dxa"/>
              <w:right w:w="108" w:type="dxa"/>
            </w:tcMar>
          </w:tcPr>
          <w:p w14:paraId="7D94188D"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57EC725"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5BAA9BE6" w14:textId="77777777" w:rsidR="00136C2E" w:rsidRPr="00136C2E" w:rsidRDefault="00686852"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3B2BAF01" w14:textId="77777777" w:rsidR="00136C2E" w:rsidRPr="00136C2E" w:rsidRDefault="00136C2E" w:rsidP="00136C2E">
            <w:pPr>
              <w:jc w:val="center"/>
              <w:rPr>
                <w:rFonts w:eastAsiaTheme="minorHAnsi" w:cs="Arial"/>
                <w:color w:val="000000"/>
                <w:sz w:val="18"/>
                <w:szCs w:val="18"/>
                <w:lang w:eastAsia="en-US"/>
              </w:rPr>
            </w:pP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15E59B26" w14:textId="77777777" w:rsidR="00136C2E" w:rsidRPr="00136C2E" w:rsidRDefault="00686852" w:rsidP="00136C2E">
            <w:pPr>
              <w:jc w:val="center"/>
              <w:rPr>
                <w:rFonts w:eastAsiaTheme="minorHAnsi" w:cs="Arial"/>
                <w:color w:val="000000"/>
                <w:sz w:val="18"/>
                <w:szCs w:val="18"/>
                <w:lang w:eastAsia="en-US"/>
              </w:rPr>
            </w:pPr>
            <w:r>
              <w:rPr>
                <w:rFonts w:eastAsiaTheme="minorHAnsi" w:cs="Arial"/>
                <w:sz w:val="18"/>
                <w:szCs w:val="18"/>
                <w:lang w:eastAsia="en-US"/>
              </w:rPr>
              <w:t>√</w:t>
            </w:r>
          </w:p>
        </w:tc>
        <w:tc>
          <w:tcPr>
            <w:tcW w:w="527" w:type="dxa"/>
            <w:tcBorders>
              <w:top w:val="nil"/>
              <w:left w:val="nil"/>
              <w:bottom w:val="single" w:sz="8" w:space="0" w:color="auto"/>
              <w:right w:val="single" w:sz="8" w:space="0" w:color="auto"/>
            </w:tcBorders>
            <w:tcMar>
              <w:top w:w="0" w:type="dxa"/>
              <w:left w:w="108" w:type="dxa"/>
              <w:bottom w:w="0" w:type="dxa"/>
              <w:right w:w="108" w:type="dxa"/>
            </w:tcMar>
          </w:tcPr>
          <w:p w14:paraId="247DB5DB" w14:textId="77777777" w:rsidR="00136C2E" w:rsidRPr="00136C2E" w:rsidRDefault="00136C2E" w:rsidP="00136C2E">
            <w:pPr>
              <w:jc w:val="center"/>
              <w:rPr>
                <w:rFonts w:eastAsiaTheme="minorHAnsi" w:cs="Arial"/>
                <w:color w:val="000000"/>
                <w:sz w:val="18"/>
                <w:szCs w:val="18"/>
                <w:lang w:eastAsia="en-US"/>
              </w:rPr>
            </w:pPr>
          </w:p>
        </w:tc>
      </w:tr>
    </w:tbl>
    <w:p w14:paraId="6755ED52" w14:textId="003C12A6" w:rsidR="00BA01AB" w:rsidRDefault="00BA01AB" w:rsidP="00731F52">
      <w:pPr>
        <w:rPr>
          <w:b/>
          <w:sz w:val="22"/>
          <w:lang w:eastAsia="en-US"/>
        </w:rPr>
      </w:pPr>
    </w:p>
    <w:p w14:paraId="1BA41B76" w14:textId="01BE3758" w:rsidR="002336CA" w:rsidRDefault="002336CA" w:rsidP="00731F52">
      <w:pPr>
        <w:rPr>
          <w:b/>
          <w:sz w:val="22"/>
          <w:lang w:eastAsia="en-US"/>
        </w:rPr>
      </w:pPr>
    </w:p>
    <w:p w14:paraId="795DD2AD" w14:textId="1F684165" w:rsidR="002336CA" w:rsidRDefault="002336CA" w:rsidP="00731F52">
      <w:pPr>
        <w:rPr>
          <w:b/>
          <w:sz w:val="22"/>
          <w:lang w:eastAsia="en-US"/>
        </w:rPr>
      </w:pPr>
    </w:p>
    <w:p w14:paraId="7DA1848C" w14:textId="3866EC4A" w:rsidR="002336CA" w:rsidRDefault="002336CA" w:rsidP="00731F52">
      <w:pPr>
        <w:rPr>
          <w:b/>
          <w:sz w:val="22"/>
          <w:lang w:eastAsia="en-US"/>
        </w:rPr>
      </w:pPr>
    </w:p>
    <w:p w14:paraId="5F83AF6B" w14:textId="5353F633" w:rsidR="002336CA" w:rsidRDefault="002336CA" w:rsidP="00731F52">
      <w:pPr>
        <w:rPr>
          <w:b/>
          <w:sz w:val="22"/>
          <w:lang w:eastAsia="en-US"/>
        </w:rPr>
      </w:pPr>
    </w:p>
    <w:p w14:paraId="5718E07D" w14:textId="7068ECB4" w:rsidR="002336CA" w:rsidRDefault="002336CA" w:rsidP="00731F52">
      <w:pPr>
        <w:rPr>
          <w:b/>
          <w:sz w:val="22"/>
          <w:lang w:eastAsia="en-US"/>
        </w:rPr>
      </w:pPr>
    </w:p>
    <w:p w14:paraId="044DB8AB" w14:textId="34B23497" w:rsidR="002336CA" w:rsidRDefault="002336CA" w:rsidP="00731F52">
      <w:pPr>
        <w:rPr>
          <w:b/>
          <w:sz w:val="22"/>
          <w:lang w:eastAsia="en-US"/>
        </w:rPr>
      </w:pPr>
    </w:p>
    <w:p w14:paraId="33984EBC" w14:textId="75115FE1" w:rsidR="002336CA" w:rsidRDefault="002336CA" w:rsidP="00731F52">
      <w:pPr>
        <w:rPr>
          <w:b/>
          <w:sz w:val="22"/>
          <w:lang w:eastAsia="en-US"/>
        </w:rPr>
      </w:pPr>
    </w:p>
    <w:p w14:paraId="4F4B78CC" w14:textId="77777777" w:rsidR="00881B77" w:rsidRDefault="00881B77" w:rsidP="00731F52">
      <w:pPr>
        <w:rPr>
          <w:b/>
          <w:sz w:val="22"/>
          <w:lang w:eastAsia="en-US"/>
        </w:rPr>
      </w:pPr>
    </w:p>
    <w:p w14:paraId="6DB252F2" w14:textId="77777777" w:rsidR="00881B77" w:rsidRDefault="00881B77" w:rsidP="00731F52">
      <w:pPr>
        <w:rPr>
          <w:b/>
          <w:sz w:val="22"/>
          <w:lang w:eastAsia="en-US"/>
        </w:rPr>
      </w:pPr>
    </w:p>
    <w:p w14:paraId="369835EC" w14:textId="085969E4" w:rsidR="002336CA" w:rsidRDefault="002336CA" w:rsidP="00731F52">
      <w:pPr>
        <w:rPr>
          <w:b/>
          <w:sz w:val="22"/>
          <w:lang w:eastAsia="en-US"/>
        </w:rPr>
      </w:pPr>
    </w:p>
    <w:p w14:paraId="00F87C79" w14:textId="788A4B46" w:rsidR="002336CA" w:rsidRPr="002336CA" w:rsidRDefault="002336CA" w:rsidP="002336CA">
      <w:pPr>
        <w:jc w:val="both"/>
        <w:rPr>
          <w:b/>
        </w:rPr>
      </w:pPr>
      <w:r w:rsidRPr="002336CA">
        <w:rPr>
          <w:b/>
          <w:sz w:val="22"/>
          <w:szCs w:val="22"/>
        </w:rPr>
        <w:lastRenderedPageBreak/>
        <w:t xml:space="preserve">Appendix </w:t>
      </w:r>
      <w:r w:rsidR="00EC48E8">
        <w:rPr>
          <w:b/>
          <w:sz w:val="22"/>
          <w:szCs w:val="22"/>
        </w:rPr>
        <w:t>3</w:t>
      </w:r>
      <w:r w:rsidRPr="002336CA">
        <w:rPr>
          <w:b/>
          <w:sz w:val="22"/>
          <w:szCs w:val="22"/>
        </w:rPr>
        <w:t>:</w:t>
      </w:r>
      <w:r w:rsidRPr="002336CA">
        <w:rPr>
          <w:rFonts w:cs="Arial"/>
          <w:sz w:val="22"/>
          <w:szCs w:val="22"/>
        </w:rPr>
        <w:t xml:space="preserve"> </w:t>
      </w:r>
      <w:r w:rsidRPr="002336CA">
        <w:rPr>
          <w:b/>
          <w:sz w:val="22"/>
          <w:szCs w:val="22"/>
        </w:rPr>
        <w:t>PDP Mapping</w:t>
      </w:r>
    </w:p>
    <w:p w14:paraId="57CBE840" w14:textId="77777777" w:rsidR="002336CA" w:rsidRPr="002336CA" w:rsidRDefault="002336CA" w:rsidP="002336CA">
      <w:pPr>
        <w:jc w:val="both"/>
        <w:rPr>
          <w:rFonts w:cs="Arial"/>
          <w:sz w:val="22"/>
          <w:szCs w:val="22"/>
        </w:rPr>
      </w:pPr>
    </w:p>
    <w:p w14:paraId="4499C53B" w14:textId="77777777" w:rsidR="002336CA" w:rsidRDefault="002336CA" w:rsidP="002336CA">
      <w:pPr>
        <w:jc w:val="both"/>
        <w:rPr>
          <w:rFonts w:cs="Arial"/>
          <w:b/>
          <w:bCs/>
        </w:rPr>
      </w:pPr>
    </w:p>
    <w:p w14:paraId="5A302F8A" w14:textId="77777777" w:rsidR="002336CA" w:rsidRDefault="002336CA" w:rsidP="002336CA">
      <w:pPr>
        <w:jc w:val="both"/>
      </w:pPr>
      <w:r w:rsidRPr="00A93F07">
        <w:t>Personal Development Planning (PDP) is defined as ‘a structured and supported process undertaken by an individual to reflect upon their own learning, performance and/or achievement and to plan for their personal, education and career development’ (QAA 2001)  PDP enables the student to develop and awareness of their strengths and weaknesses, construct a record of achievement documenting the acquisition of knowledge, skills and competencies and reflect and act upon their personal, professional, academic and long term career goals.  PDP also provides a medium for creating an effective CV.  Th</w:t>
      </w:r>
      <w:r>
        <w:t>ese</w:t>
      </w:r>
      <w:r w:rsidRPr="00A93F07">
        <w:t xml:space="preserve"> materials </w:t>
      </w:r>
      <w:r>
        <w:t>are</w:t>
      </w:r>
      <w:r w:rsidRPr="00A93F07">
        <w:t xml:space="preserve"> then used in preparing for job applications and/or supporting continuous professional development PDP is introduced to students at the commencement of the course and is supported through the personal tutor system.  Learning opportunities are identified throughout the course. PDP is primarily supported through</w:t>
      </w:r>
      <w:r>
        <w:t>:</w:t>
      </w:r>
    </w:p>
    <w:p w14:paraId="059CA970" w14:textId="77777777" w:rsidR="002336CA" w:rsidRDefault="002336CA" w:rsidP="002336CA">
      <w:pPr>
        <w:rPr>
          <w:rFonts w:cs="Arial"/>
          <w:b/>
          <w:sz w:val="22"/>
          <w:szCs w:val="22"/>
        </w:rPr>
      </w:pPr>
    </w:p>
    <w:p w14:paraId="661CDB2B" w14:textId="77777777" w:rsidR="002336CA" w:rsidRPr="0018495F" w:rsidRDefault="002336CA" w:rsidP="002336CA">
      <w:pPr>
        <w:rPr>
          <w:rFonts w:cs="Arial"/>
          <w:b/>
          <w:sz w:val="22"/>
          <w:szCs w:val="22"/>
        </w:rPr>
      </w:pPr>
    </w:p>
    <w:p w14:paraId="7C10E446" w14:textId="77777777" w:rsidR="002336CA" w:rsidRDefault="002336CA" w:rsidP="002336CA">
      <w:pPr>
        <w:jc w:val="both"/>
      </w:pPr>
    </w:p>
    <w:p w14:paraId="2F124199" w14:textId="77777777" w:rsidR="002336CA" w:rsidRPr="00A93F07" w:rsidRDefault="002336CA" w:rsidP="002336CA">
      <w:pPr>
        <w:jc w:val="both"/>
      </w:pPr>
    </w:p>
    <w:tbl>
      <w:tblPr>
        <w:tblStyle w:val="TableGrid"/>
        <w:tblW w:w="0" w:type="auto"/>
        <w:tblLook w:val="04A0" w:firstRow="1" w:lastRow="0" w:firstColumn="1" w:lastColumn="0" w:noHBand="0" w:noVBand="1"/>
      </w:tblPr>
      <w:tblGrid>
        <w:gridCol w:w="4708"/>
        <w:gridCol w:w="4676"/>
        <w:gridCol w:w="4564"/>
      </w:tblGrid>
      <w:tr w:rsidR="002336CA" w:rsidRPr="0018495F" w14:paraId="347F9A57" w14:textId="77777777" w:rsidTr="00644A15">
        <w:tc>
          <w:tcPr>
            <w:tcW w:w="13948" w:type="dxa"/>
            <w:gridSpan w:val="3"/>
          </w:tcPr>
          <w:p w14:paraId="6A6B6146" w14:textId="77777777" w:rsidR="002336CA" w:rsidRPr="00B276C2" w:rsidRDefault="002336CA" w:rsidP="00644A15">
            <w:pPr>
              <w:rPr>
                <w:rFonts w:cs="Arial"/>
                <w:b/>
              </w:rPr>
            </w:pPr>
            <w:r w:rsidRPr="005C6FE3">
              <w:rPr>
                <w:rFonts w:cs="Arial"/>
                <w:b/>
              </w:rPr>
              <w:t>YEAR 1</w:t>
            </w:r>
          </w:p>
        </w:tc>
      </w:tr>
      <w:tr w:rsidR="002336CA" w:rsidRPr="0018495F" w14:paraId="0D2842EC" w14:textId="77777777" w:rsidTr="00644A15">
        <w:tc>
          <w:tcPr>
            <w:tcW w:w="4708" w:type="dxa"/>
          </w:tcPr>
          <w:p w14:paraId="1E50C244" w14:textId="77777777" w:rsidR="002336CA" w:rsidRPr="00B276C2" w:rsidRDefault="002336CA" w:rsidP="00644A15">
            <w:pPr>
              <w:rPr>
                <w:rFonts w:cs="Arial"/>
                <w:b/>
                <w:sz w:val="22"/>
                <w:szCs w:val="22"/>
                <w:lang w:val="en-US"/>
              </w:rPr>
            </w:pPr>
            <w:r w:rsidRPr="00B276C2">
              <w:rPr>
                <w:rFonts w:cs="Arial"/>
                <w:b/>
                <w:sz w:val="22"/>
                <w:szCs w:val="22"/>
              </w:rPr>
              <w:t>Aspects of PDP</w:t>
            </w:r>
          </w:p>
        </w:tc>
        <w:tc>
          <w:tcPr>
            <w:tcW w:w="4676" w:type="dxa"/>
          </w:tcPr>
          <w:p w14:paraId="1B396932" w14:textId="77777777" w:rsidR="002336CA" w:rsidRPr="00B276C2" w:rsidRDefault="002336CA" w:rsidP="00644A15">
            <w:pPr>
              <w:rPr>
                <w:rFonts w:cs="Arial"/>
                <w:b/>
                <w:sz w:val="22"/>
                <w:szCs w:val="22"/>
                <w:lang w:val="en-US"/>
              </w:rPr>
            </w:pPr>
            <w:r w:rsidRPr="00B276C2">
              <w:rPr>
                <w:rFonts w:cs="Arial"/>
                <w:b/>
                <w:sz w:val="22"/>
                <w:szCs w:val="22"/>
              </w:rPr>
              <w:t>Process</w:t>
            </w:r>
          </w:p>
        </w:tc>
        <w:tc>
          <w:tcPr>
            <w:tcW w:w="4564" w:type="dxa"/>
          </w:tcPr>
          <w:p w14:paraId="04856960" w14:textId="77777777" w:rsidR="002336CA" w:rsidRPr="00B276C2" w:rsidRDefault="002336CA" w:rsidP="00644A15">
            <w:pPr>
              <w:rPr>
                <w:rFonts w:cs="Arial"/>
                <w:b/>
                <w:sz w:val="22"/>
                <w:szCs w:val="22"/>
              </w:rPr>
            </w:pPr>
            <w:r w:rsidRPr="00B276C2">
              <w:rPr>
                <w:rFonts w:cs="Arial"/>
                <w:b/>
                <w:sz w:val="22"/>
                <w:szCs w:val="22"/>
              </w:rPr>
              <w:t>Evidence</w:t>
            </w:r>
          </w:p>
        </w:tc>
      </w:tr>
      <w:tr w:rsidR="002336CA" w:rsidRPr="00A752CA" w14:paraId="41EBC3A3" w14:textId="77777777" w:rsidTr="00644A15">
        <w:tc>
          <w:tcPr>
            <w:tcW w:w="4708" w:type="dxa"/>
          </w:tcPr>
          <w:p w14:paraId="5C9C104E" w14:textId="77777777" w:rsidR="002336CA" w:rsidRPr="00B276C2" w:rsidRDefault="002336CA" w:rsidP="00644A15">
            <w:pPr>
              <w:rPr>
                <w:rFonts w:cs="Arial"/>
                <w:sz w:val="22"/>
                <w:szCs w:val="22"/>
                <w:lang w:val="en-US"/>
              </w:rPr>
            </w:pPr>
            <w:r w:rsidRPr="00B276C2">
              <w:rPr>
                <w:rFonts w:cs="Arial"/>
                <w:sz w:val="22"/>
                <w:szCs w:val="22"/>
              </w:rPr>
              <w:t>Personal reflection</w:t>
            </w:r>
          </w:p>
        </w:tc>
        <w:tc>
          <w:tcPr>
            <w:tcW w:w="4676" w:type="dxa"/>
          </w:tcPr>
          <w:p w14:paraId="6A2A5F7E" w14:textId="77777777" w:rsidR="002336CA" w:rsidRPr="00B276C2" w:rsidRDefault="002336CA" w:rsidP="00644A15">
            <w:pPr>
              <w:rPr>
                <w:rFonts w:cs="Arial"/>
                <w:sz w:val="22"/>
                <w:szCs w:val="22"/>
              </w:rPr>
            </w:pPr>
            <w:r w:rsidRPr="00B276C2">
              <w:rPr>
                <w:rFonts w:cs="Arial"/>
                <w:sz w:val="22"/>
                <w:szCs w:val="22"/>
              </w:rPr>
              <w:t xml:space="preserve">Personal tutor meetings, Global Professional Award (GPA) and </w:t>
            </w:r>
            <w:r w:rsidRPr="009F4DF6">
              <w:rPr>
                <w:rFonts w:cs="Arial"/>
                <w:sz w:val="22"/>
                <w:szCs w:val="22"/>
              </w:rPr>
              <w:t>BFA0083</w:t>
            </w:r>
            <w:r>
              <w:rPr>
                <w:rFonts w:cs="Arial"/>
                <w:sz w:val="22"/>
                <w:szCs w:val="22"/>
              </w:rPr>
              <w:t xml:space="preserve"> Foundations of Finance</w:t>
            </w:r>
          </w:p>
          <w:p w14:paraId="769E58D6" w14:textId="77777777" w:rsidR="002336CA" w:rsidRPr="00B276C2" w:rsidRDefault="002336CA" w:rsidP="00644A15">
            <w:pPr>
              <w:rPr>
                <w:rFonts w:cs="Arial"/>
                <w:color w:val="FF0000"/>
                <w:sz w:val="22"/>
                <w:szCs w:val="22"/>
              </w:rPr>
            </w:pPr>
            <w:r w:rsidRPr="00B276C2">
              <w:rPr>
                <w:rFonts w:eastAsia="Arial" w:cs="Arial"/>
                <w:sz w:val="22"/>
                <w:szCs w:val="22"/>
              </w:rPr>
              <w:t xml:space="preserve">Students will reflect on how they have applied and developed skills, knowledge and behaviours that support academic and personal development. </w:t>
            </w:r>
          </w:p>
          <w:p w14:paraId="33C2F172" w14:textId="77777777" w:rsidR="002336CA" w:rsidRPr="00B276C2" w:rsidRDefault="002336CA" w:rsidP="00644A15">
            <w:pPr>
              <w:rPr>
                <w:rFonts w:cs="Arial"/>
                <w:color w:val="FF0000"/>
                <w:sz w:val="22"/>
                <w:szCs w:val="22"/>
              </w:rPr>
            </w:pPr>
          </w:p>
        </w:tc>
        <w:tc>
          <w:tcPr>
            <w:tcW w:w="4564" w:type="dxa"/>
          </w:tcPr>
          <w:p w14:paraId="58B564E0" w14:textId="77777777" w:rsidR="002336CA" w:rsidRPr="00B276C2" w:rsidRDefault="002336CA" w:rsidP="00644A15">
            <w:pPr>
              <w:rPr>
                <w:rFonts w:cs="Arial"/>
                <w:sz w:val="22"/>
                <w:szCs w:val="22"/>
              </w:rPr>
            </w:pPr>
            <w:r w:rsidRPr="00B276C2">
              <w:rPr>
                <w:rFonts w:cs="Arial"/>
                <w:sz w:val="22"/>
                <w:szCs w:val="22"/>
              </w:rPr>
              <w:t>Time for reflection in class</w:t>
            </w:r>
            <w:r>
              <w:rPr>
                <w:rFonts w:cs="Arial"/>
                <w:sz w:val="22"/>
                <w:szCs w:val="22"/>
              </w:rPr>
              <w:t>. R</w:t>
            </w:r>
            <w:r w:rsidRPr="00B276C2">
              <w:rPr>
                <w:rFonts w:cs="Arial"/>
                <w:sz w:val="22"/>
                <w:szCs w:val="22"/>
              </w:rPr>
              <w:t xml:space="preserve">eflections form part of </w:t>
            </w:r>
            <w:r>
              <w:rPr>
                <w:rFonts w:cs="Arial"/>
                <w:sz w:val="22"/>
                <w:szCs w:val="22"/>
              </w:rPr>
              <w:t xml:space="preserve">individual </w:t>
            </w:r>
            <w:r w:rsidRPr="00B276C2">
              <w:rPr>
                <w:rFonts w:cs="Arial"/>
                <w:sz w:val="22"/>
                <w:szCs w:val="22"/>
              </w:rPr>
              <w:t>e-portfolio</w:t>
            </w:r>
          </w:p>
        </w:tc>
      </w:tr>
      <w:tr w:rsidR="002336CA" w:rsidRPr="00A752CA" w14:paraId="7D2C2E5E" w14:textId="77777777" w:rsidTr="00644A15">
        <w:tc>
          <w:tcPr>
            <w:tcW w:w="4708" w:type="dxa"/>
          </w:tcPr>
          <w:p w14:paraId="0CBD0B07" w14:textId="77777777" w:rsidR="002336CA" w:rsidRPr="00B276C2" w:rsidRDefault="002336CA" w:rsidP="00644A15">
            <w:pPr>
              <w:rPr>
                <w:rFonts w:cs="Arial"/>
              </w:rPr>
            </w:pPr>
          </w:p>
        </w:tc>
        <w:tc>
          <w:tcPr>
            <w:tcW w:w="4676" w:type="dxa"/>
          </w:tcPr>
          <w:p w14:paraId="4B5CB19B" w14:textId="77777777" w:rsidR="002336CA" w:rsidRPr="00B276C2" w:rsidRDefault="002336CA" w:rsidP="00644A15">
            <w:pPr>
              <w:rPr>
                <w:rFonts w:cs="Arial"/>
              </w:rPr>
            </w:pPr>
          </w:p>
        </w:tc>
        <w:tc>
          <w:tcPr>
            <w:tcW w:w="4564" w:type="dxa"/>
          </w:tcPr>
          <w:p w14:paraId="3E166BA3" w14:textId="77777777" w:rsidR="002336CA" w:rsidRPr="00B276C2" w:rsidRDefault="002336CA" w:rsidP="00644A15">
            <w:pPr>
              <w:rPr>
                <w:rFonts w:cs="Arial"/>
              </w:rPr>
            </w:pPr>
          </w:p>
        </w:tc>
      </w:tr>
      <w:tr w:rsidR="002336CA" w:rsidRPr="009434C8" w14:paraId="7E54CAC8" w14:textId="77777777" w:rsidTr="00644A15">
        <w:tc>
          <w:tcPr>
            <w:tcW w:w="4708" w:type="dxa"/>
          </w:tcPr>
          <w:p w14:paraId="22FBCA68" w14:textId="77777777" w:rsidR="002336CA" w:rsidRPr="00735FAB" w:rsidRDefault="002336CA" w:rsidP="00644A15">
            <w:pPr>
              <w:rPr>
                <w:rFonts w:cs="Arial"/>
                <w:sz w:val="22"/>
                <w:szCs w:val="22"/>
                <w:lang w:val="en-US"/>
              </w:rPr>
            </w:pPr>
            <w:r w:rsidRPr="00735FAB">
              <w:rPr>
                <w:rFonts w:cs="Arial"/>
                <w:sz w:val="22"/>
                <w:szCs w:val="22"/>
              </w:rPr>
              <w:t>Career planning</w:t>
            </w:r>
          </w:p>
        </w:tc>
        <w:tc>
          <w:tcPr>
            <w:tcW w:w="4676" w:type="dxa"/>
          </w:tcPr>
          <w:p w14:paraId="3090ADCE" w14:textId="77777777" w:rsidR="002336CA" w:rsidRPr="00735FAB" w:rsidRDefault="002336CA" w:rsidP="00644A15">
            <w:pPr>
              <w:rPr>
                <w:rFonts w:cs="Arial"/>
                <w:sz w:val="24"/>
                <w:szCs w:val="24"/>
              </w:rPr>
            </w:pPr>
            <w:r w:rsidRPr="00735FAB">
              <w:rPr>
                <w:rFonts w:cs="Arial"/>
                <w:sz w:val="24"/>
                <w:szCs w:val="24"/>
              </w:rPr>
              <w:t xml:space="preserve">Personal tutor meetings, GPA and </w:t>
            </w:r>
            <w:r w:rsidRPr="009F4DF6">
              <w:rPr>
                <w:rFonts w:cs="Arial"/>
                <w:color w:val="000000" w:themeColor="text1"/>
                <w:sz w:val="24"/>
                <w:szCs w:val="24"/>
                <w:lang w:val="en-US"/>
              </w:rPr>
              <w:t>BFA0083</w:t>
            </w:r>
            <w:r w:rsidRPr="00D32712">
              <w:rPr>
                <w:rFonts w:cs="Arial"/>
                <w:color w:val="000000" w:themeColor="text1"/>
                <w:sz w:val="24"/>
                <w:szCs w:val="24"/>
                <w:lang w:val="en-US"/>
              </w:rPr>
              <w:t xml:space="preserve"> Foundations of Finance includes exercises in CV writing, careers situational tests, and work placement/employability talks</w:t>
            </w:r>
          </w:p>
          <w:p w14:paraId="39689041" w14:textId="77777777" w:rsidR="002336CA" w:rsidRPr="00735FAB" w:rsidRDefault="002336CA" w:rsidP="00644A15">
            <w:pPr>
              <w:rPr>
                <w:rFonts w:cs="Arial"/>
                <w:color w:val="FF0000"/>
                <w:sz w:val="22"/>
                <w:szCs w:val="22"/>
                <w:lang w:val="en-US"/>
              </w:rPr>
            </w:pPr>
          </w:p>
        </w:tc>
        <w:tc>
          <w:tcPr>
            <w:tcW w:w="4564" w:type="dxa"/>
          </w:tcPr>
          <w:p w14:paraId="7B72CDF9" w14:textId="77777777" w:rsidR="002336CA" w:rsidRPr="00735FAB" w:rsidRDefault="002336CA" w:rsidP="00644A15">
            <w:pPr>
              <w:rPr>
                <w:rFonts w:cs="Arial"/>
                <w:sz w:val="22"/>
                <w:szCs w:val="22"/>
              </w:rPr>
            </w:pPr>
            <w:r w:rsidRPr="00735FAB">
              <w:rPr>
                <w:rFonts w:cs="Arial"/>
                <w:sz w:val="22"/>
                <w:szCs w:val="22"/>
              </w:rPr>
              <w:t>Individual e-portfolio</w:t>
            </w:r>
          </w:p>
        </w:tc>
      </w:tr>
      <w:tr w:rsidR="002336CA" w:rsidRPr="0018495F" w14:paraId="5E5CACFF" w14:textId="77777777" w:rsidTr="00644A15">
        <w:tc>
          <w:tcPr>
            <w:tcW w:w="4708" w:type="dxa"/>
          </w:tcPr>
          <w:p w14:paraId="15F44847" w14:textId="77777777" w:rsidR="002336CA" w:rsidRPr="00735FAB" w:rsidRDefault="002336CA" w:rsidP="00644A15">
            <w:pPr>
              <w:rPr>
                <w:rFonts w:cs="Arial"/>
                <w:sz w:val="22"/>
                <w:szCs w:val="22"/>
                <w:lang w:val="en-US"/>
              </w:rPr>
            </w:pPr>
            <w:r w:rsidRPr="00735FAB">
              <w:rPr>
                <w:rFonts w:cs="Arial"/>
                <w:sz w:val="22"/>
                <w:szCs w:val="22"/>
              </w:rPr>
              <w:t>Developing independence/confidence</w:t>
            </w:r>
          </w:p>
        </w:tc>
        <w:tc>
          <w:tcPr>
            <w:tcW w:w="4676" w:type="dxa"/>
          </w:tcPr>
          <w:p w14:paraId="57859BBE" w14:textId="77777777" w:rsidR="002336CA" w:rsidRDefault="002336CA" w:rsidP="00644A15">
            <w:pPr>
              <w:rPr>
                <w:rFonts w:cs="Arial"/>
                <w:sz w:val="22"/>
                <w:szCs w:val="22"/>
              </w:rPr>
            </w:pPr>
            <w:r w:rsidRPr="00735FAB">
              <w:rPr>
                <w:rFonts w:cs="Arial"/>
                <w:sz w:val="22"/>
                <w:szCs w:val="22"/>
              </w:rPr>
              <w:t>Personal tutor meetings</w:t>
            </w:r>
            <w:r>
              <w:rPr>
                <w:rFonts w:cs="Arial"/>
                <w:sz w:val="22"/>
                <w:szCs w:val="22"/>
              </w:rPr>
              <w:t xml:space="preserve">, </w:t>
            </w:r>
            <w:r w:rsidRPr="00735FAB">
              <w:rPr>
                <w:rFonts w:cs="Arial"/>
                <w:sz w:val="22"/>
                <w:szCs w:val="22"/>
              </w:rPr>
              <w:t>all modules</w:t>
            </w:r>
            <w:r>
              <w:rPr>
                <w:rFonts w:cs="Arial"/>
                <w:sz w:val="22"/>
                <w:szCs w:val="22"/>
              </w:rPr>
              <w:t xml:space="preserve"> and Peer Assisted Learning sessions (PALS).</w:t>
            </w:r>
            <w:r w:rsidRPr="008571E9">
              <w:rPr>
                <w:rFonts w:cs="Arial"/>
                <w:color w:val="000000" w:themeColor="text1"/>
                <w:sz w:val="22"/>
                <w:szCs w:val="22"/>
              </w:rPr>
              <w:t xml:space="preserve"> This takes place in all modules during tutorials with students learning to work independently on topics and developing their confidence in class.</w:t>
            </w:r>
            <w:r>
              <w:rPr>
                <w:rFonts w:cs="Arial"/>
                <w:color w:val="000000" w:themeColor="text1"/>
                <w:sz w:val="22"/>
                <w:szCs w:val="22"/>
              </w:rPr>
              <w:t xml:space="preserve"> Students contribute to the PALS big debate. </w:t>
            </w:r>
          </w:p>
          <w:p w14:paraId="3BB49A98" w14:textId="77777777" w:rsidR="002336CA" w:rsidRPr="00735FAB" w:rsidRDefault="002336CA" w:rsidP="00644A15">
            <w:pPr>
              <w:rPr>
                <w:rFonts w:cs="Arial"/>
                <w:sz w:val="22"/>
                <w:szCs w:val="22"/>
                <w:lang w:val="en-US"/>
              </w:rPr>
            </w:pPr>
          </w:p>
        </w:tc>
        <w:tc>
          <w:tcPr>
            <w:tcW w:w="4564" w:type="dxa"/>
          </w:tcPr>
          <w:p w14:paraId="1A9B9981" w14:textId="77777777" w:rsidR="002336CA" w:rsidRPr="00D32712" w:rsidRDefault="002336CA" w:rsidP="00644A15">
            <w:pPr>
              <w:rPr>
                <w:rFonts w:cs="Arial"/>
                <w:sz w:val="22"/>
                <w:szCs w:val="22"/>
              </w:rPr>
            </w:pPr>
            <w:r w:rsidRPr="00D32712">
              <w:rPr>
                <w:rFonts w:cs="Arial"/>
                <w:sz w:val="22"/>
                <w:szCs w:val="22"/>
              </w:rPr>
              <w:t>Individual e-portfolio and in-class</w:t>
            </w:r>
            <w:r>
              <w:rPr>
                <w:rFonts w:cs="Arial"/>
                <w:sz w:val="22"/>
                <w:szCs w:val="22"/>
              </w:rPr>
              <w:t xml:space="preserve"> contributions</w:t>
            </w:r>
          </w:p>
        </w:tc>
      </w:tr>
      <w:tr w:rsidR="002336CA" w:rsidRPr="009434C8" w14:paraId="604701F0" w14:textId="77777777" w:rsidTr="00644A15">
        <w:tc>
          <w:tcPr>
            <w:tcW w:w="4708" w:type="dxa"/>
          </w:tcPr>
          <w:p w14:paraId="2465A940" w14:textId="77777777" w:rsidR="002336CA" w:rsidRPr="00735FAB" w:rsidRDefault="002336CA" w:rsidP="00644A15">
            <w:pPr>
              <w:rPr>
                <w:rFonts w:cs="Arial"/>
                <w:sz w:val="22"/>
                <w:szCs w:val="22"/>
                <w:lang w:val="en-US"/>
              </w:rPr>
            </w:pPr>
            <w:r w:rsidRPr="00735FAB">
              <w:rPr>
                <w:rFonts w:cs="Arial"/>
                <w:sz w:val="22"/>
                <w:szCs w:val="22"/>
              </w:rPr>
              <w:lastRenderedPageBreak/>
              <w:t>Communicate effectively, both orally and in writing</w:t>
            </w:r>
          </w:p>
        </w:tc>
        <w:tc>
          <w:tcPr>
            <w:tcW w:w="4676" w:type="dxa"/>
          </w:tcPr>
          <w:p w14:paraId="6B1AC454" w14:textId="77777777" w:rsidR="002336CA" w:rsidRPr="00735FAB" w:rsidRDefault="002336CA" w:rsidP="00644A15">
            <w:pPr>
              <w:rPr>
                <w:rFonts w:cs="Arial"/>
                <w:sz w:val="22"/>
                <w:szCs w:val="22"/>
              </w:rPr>
            </w:pPr>
            <w:r w:rsidRPr="00735FAB">
              <w:rPr>
                <w:rFonts w:cs="Arial"/>
                <w:sz w:val="22"/>
                <w:szCs w:val="22"/>
              </w:rPr>
              <w:t xml:space="preserve">Personal tutor meetings, </w:t>
            </w:r>
            <w:r w:rsidRPr="009F4DF6">
              <w:rPr>
                <w:rFonts w:cs="Arial"/>
                <w:sz w:val="22"/>
                <w:szCs w:val="22"/>
              </w:rPr>
              <w:t xml:space="preserve">BFA0083 </w:t>
            </w:r>
            <w:r>
              <w:rPr>
                <w:rFonts w:cs="Arial"/>
                <w:sz w:val="22"/>
                <w:szCs w:val="22"/>
              </w:rPr>
              <w:t xml:space="preserve">Foundations of Finance and GPA. </w:t>
            </w:r>
            <w:r w:rsidRPr="009F4DF6">
              <w:rPr>
                <w:rFonts w:cs="Arial"/>
                <w:sz w:val="22"/>
                <w:szCs w:val="22"/>
              </w:rPr>
              <w:t>BFA0083</w:t>
            </w:r>
            <w:r>
              <w:rPr>
                <w:rFonts w:cs="Arial"/>
                <w:sz w:val="22"/>
                <w:szCs w:val="22"/>
              </w:rPr>
              <w:t xml:space="preserve"> students undertake presentation and report writing exercises and assessments</w:t>
            </w:r>
          </w:p>
          <w:p w14:paraId="7CEAC0AD" w14:textId="77777777" w:rsidR="002336CA" w:rsidRPr="00735FAB" w:rsidRDefault="002336CA" w:rsidP="00644A15">
            <w:pPr>
              <w:rPr>
                <w:rFonts w:cs="Arial"/>
                <w:color w:val="FF0000"/>
                <w:sz w:val="22"/>
                <w:szCs w:val="22"/>
                <w:lang w:val="en-US"/>
              </w:rPr>
            </w:pPr>
          </w:p>
        </w:tc>
        <w:tc>
          <w:tcPr>
            <w:tcW w:w="4564" w:type="dxa"/>
          </w:tcPr>
          <w:p w14:paraId="54EE97EB" w14:textId="77777777" w:rsidR="002336CA" w:rsidRPr="00D32712" w:rsidRDefault="002336CA" w:rsidP="00644A15">
            <w:pPr>
              <w:rPr>
                <w:rFonts w:cs="Arial"/>
                <w:sz w:val="22"/>
                <w:szCs w:val="22"/>
              </w:rPr>
            </w:pPr>
            <w:r w:rsidRPr="00D32712">
              <w:rPr>
                <w:rFonts w:cs="Arial"/>
                <w:sz w:val="22"/>
                <w:szCs w:val="22"/>
              </w:rPr>
              <w:t>Individual e-portfolio and group presentations</w:t>
            </w:r>
          </w:p>
        </w:tc>
      </w:tr>
      <w:tr w:rsidR="002336CA" w:rsidRPr="009434C8" w14:paraId="5B0DD59B" w14:textId="77777777" w:rsidTr="00644A15">
        <w:tc>
          <w:tcPr>
            <w:tcW w:w="4708" w:type="dxa"/>
          </w:tcPr>
          <w:p w14:paraId="1F223FC9" w14:textId="77777777" w:rsidR="002336CA" w:rsidRPr="00735FAB" w:rsidRDefault="002336CA" w:rsidP="00644A15">
            <w:pPr>
              <w:rPr>
                <w:rFonts w:cs="Arial"/>
                <w:sz w:val="22"/>
                <w:szCs w:val="22"/>
                <w:lang w:val="en-US"/>
              </w:rPr>
            </w:pPr>
            <w:r w:rsidRPr="00735FAB">
              <w:rPr>
                <w:rFonts w:cs="Arial"/>
                <w:sz w:val="22"/>
                <w:szCs w:val="22"/>
              </w:rPr>
              <w:t>Ability to work with others towards identifiable targets</w:t>
            </w:r>
          </w:p>
        </w:tc>
        <w:tc>
          <w:tcPr>
            <w:tcW w:w="4676" w:type="dxa"/>
          </w:tcPr>
          <w:p w14:paraId="7FF5D590" w14:textId="77777777" w:rsidR="002336CA" w:rsidRPr="00735FAB" w:rsidRDefault="002336CA" w:rsidP="00644A15">
            <w:pPr>
              <w:rPr>
                <w:rFonts w:cs="Arial"/>
                <w:sz w:val="22"/>
                <w:szCs w:val="22"/>
                <w:lang w:val="en-US"/>
              </w:rPr>
            </w:pPr>
            <w:r w:rsidRPr="009F4DF6">
              <w:rPr>
                <w:rFonts w:cs="Arial"/>
                <w:sz w:val="22"/>
                <w:szCs w:val="22"/>
                <w:lang w:val="en-US"/>
              </w:rPr>
              <w:t>BFA0083</w:t>
            </w:r>
            <w:r>
              <w:rPr>
                <w:rFonts w:cs="Arial"/>
                <w:sz w:val="22"/>
                <w:szCs w:val="22"/>
                <w:lang w:val="en-US"/>
              </w:rPr>
              <w:t xml:space="preserve"> Foundations of Finance group work for presentation</w:t>
            </w:r>
          </w:p>
          <w:p w14:paraId="150EE376" w14:textId="77777777" w:rsidR="002336CA" w:rsidRPr="00735FAB" w:rsidRDefault="002336CA" w:rsidP="00644A15">
            <w:pPr>
              <w:rPr>
                <w:rFonts w:cs="Arial"/>
                <w:color w:val="FF0000"/>
                <w:sz w:val="22"/>
                <w:szCs w:val="22"/>
                <w:lang w:val="en-US"/>
              </w:rPr>
            </w:pPr>
          </w:p>
        </w:tc>
        <w:tc>
          <w:tcPr>
            <w:tcW w:w="4564" w:type="dxa"/>
          </w:tcPr>
          <w:p w14:paraId="7738D9F0" w14:textId="77777777" w:rsidR="002336CA" w:rsidRPr="00D32712" w:rsidRDefault="002336CA" w:rsidP="00644A15">
            <w:pPr>
              <w:rPr>
                <w:rFonts w:cs="Arial"/>
                <w:sz w:val="22"/>
                <w:szCs w:val="22"/>
                <w:lang w:val="en-US"/>
              </w:rPr>
            </w:pPr>
            <w:r w:rsidRPr="00D32712">
              <w:rPr>
                <w:rFonts w:cs="Arial"/>
                <w:sz w:val="22"/>
                <w:szCs w:val="22"/>
                <w:lang w:val="en-US"/>
              </w:rPr>
              <w:t>Group presentation</w:t>
            </w:r>
          </w:p>
        </w:tc>
      </w:tr>
      <w:tr w:rsidR="002336CA" w:rsidRPr="0018495F" w14:paraId="719A51C2" w14:textId="77777777" w:rsidTr="00644A15">
        <w:tc>
          <w:tcPr>
            <w:tcW w:w="4708" w:type="dxa"/>
          </w:tcPr>
          <w:p w14:paraId="3CC87A3E" w14:textId="77777777" w:rsidR="002336CA" w:rsidRPr="00735FAB" w:rsidRDefault="002336CA" w:rsidP="00644A15">
            <w:pPr>
              <w:rPr>
                <w:rFonts w:cs="Arial"/>
                <w:sz w:val="22"/>
                <w:szCs w:val="22"/>
                <w:lang w:val="en-US"/>
              </w:rPr>
            </w:pPr>
            <w:r w:rsidRPr="00735FAB">
              <w:rPr>
                <w:rFonts w:cs="Arial"/>
                <w:sz w:val="22"/>
                <w:szCs w:val="22"/>
              </w:rPr>
              <w:t>To work effectively to given objectives and deadlines</w:t>
            </w:r>
          </w:p>
        </w:tc>
        <w:tc>
          <w:tcPr>
            <w:tcW w:w="4676" w:type="dxa"/>
          </w:tcPr>
          <w:p w14:paraId="72067BAE" w14:textId="77777777" w:rsidR="002336CA" w:rsidRPr="00735FAB" w:rsidRDefault="002336CA" w:rsidP="00644A15">
            <w:pPr>
              <w:rPr>
                <w:rFonts w:cs="Arial"/>
                <w:sz w:val="22"/>
                <w:szCs w:val="22"/>
                <w:lang w:val="en-US"/>
              </w:rPr>
            </w:pPr>
            <w:r w:rsidRPr="00735FAB">
              <w:rPr>
                <w:rFonts w:cs="Arial"/>
                <w:sz w:val="22"/>
                <w:szCs w:val="22"/>
              </w:rPr>
              <w:t xml:space="preserve">Personal Tutor meetings </w:t>
            </w:r>
          </w:p>
          <w:p w14:paraId="7DC3B645" w14:textId="77777777" w:rsidR="002336CA" w:rsidRPr="00735FAB" w:rsidRDefault="002336CA" w:rsidP="00644A15">
            <w:pPr>
              <w:rPr>
                <w:rFonts w:cs="Arial"/>
                <w:sz w:val="22"/>
                <w:szCs w:val="22"/>
                <w:lang w:val="en-US"/>
              </w:rPr>
            </w:pPr>
            <w:r w:rsidRPr="00735FAB">
              <w:rPr>
                <w:rFonts w:cs="Arial"/>
                <w:sz w:val="22"/>
                <w:szCs w:val="22"/>
              </w:rPr>
              <w:t>All modules</w:t>
            </w:r>
          </w:p>
        </w:tc>
        <w:tc>
          <w:tcPr>
            <w:tcW w:w="4564" w:type="dxa"/>
          </w:tcPr>
          <w:p w14:paraId="58348334" w14:textId="77777777" w:rsidR="002336CA" w:rsidRPr="00735FAB" w:rsidRDefault="002336CA" w:rsidP="00644A15">
            <w:pPr>
              <w:rPr>
                <w:rFonts w:cs="Arial"/>
              </w:rPr>
            </w:pPr>
          </w:p>
        </w:tc>
      </w:tr>
      <w:tr w:rsidR="002336CA" w:rsidRPr="0018495F" w14:paraId="66DEA5D9" w14:textId="77777777" w:rsidTr="00644A15">
        <w:tc>
          <w:tcPr>
            <w:tcW w:w="4708" w:type="dxa"/>
          </w:tcPr>
          <w:p w14:paraId="483F6095" w14:textId="77777777" w:rsidR="002336CA" w:rsidRPr="00735FAB" w:rsidRDefault="002336CA" w:rsidP="00644A15">
            <w:pPr>
              <w:rPr>
                <w:rFonts w:cs="Arial"/>
                <w:sz w:val="22"/>
                <w:szCs w:val="22"/>
                <w:lang w:val="en-US"/>
              </w:rPr>
            </w:pPr>
            <w:r w:rsidRPr="00735FAB">
              <w:rPr>
                <w:rFonts w:cs="Arial"/>
                <w:sz w:val="22"/>
                <w:szCs w:val="22"/>
              </w:rPr>
              <w:t>To be able to access, prepare, process and present information using information technology and standard software packages</w:t>
            </w:r>
          </w:p>
        </w:tc>
        <w:tc>
          <w:tcPr>
            <w:tcW w:w="4676" w:type="dxa"/>
          </w:tcPr>
          <w:p w14:paraId="42691D8E" w14:textId="77777777" w:rsidR="002336CA" w:rsidRPr="00735FAB" w:rsidRDefault="002336CA" w:rsidP="00644A15">
            <w:pPr>
              <w:rPr>
                <w:rFonts w:cs="Arial"/>
                <w:sz w:val="22"/>
                <w:szCs w:val="22"/>
                <w:lang w:val="en-US"/>
              </w:rPr>
            </w:pPr>
            <w:r w:rsidRPr="009F4DF6">
              <w:rPr>
                <w:rFonts w:cs="Arial"/>
                <w:sz w:val="22"/>
                <w:szCs w:val="22"/>
                <w:lang w:val="en-US"/>
              </w:rPr>
              <w:t xml:space="preserve">BFA0083 </w:t>
            </w:r>
          </w:p>
        </w:tc>
        <w:tc>
          <w:tcPr>
            <w:tcW w:w="4564" w:type="dxa"/>
          </w:tcPr>
          <w:p w14:paraId="559F99DD" w14:textId="77777777" w:rsidR="002336CA" w:rsidRPr="005C6FE3" w:rsidRDefault="002336CA" w:rsidP="00644A15">
            <w:pPr>
              <w:rPr>
                <w:rFonts w:cs="Arial"/>
                <w:sz w:val="22"/>
                <w:szCs w:val="22"/>
                <w:lang w:val="en-US"/>
              </w:rPr>
            </w:pPr>
            <w:r w:rsidRPr="005C6FE3">
              <w:rPr>
                <w:rFonts w:cs="Arial"/>
                <w:sz w:val="22"/>
                <w:szCs w:val="22"/>
                <w:lang w:val="en-US"/>
              </w:rPr>
              <w:t>Individual e-portfolio</w:t>
            </w:r>
          </w:p>
        </w:tc>
      </w:tr>
      <w:tr w:rsidR="002336CA" w:rsidRPr="009434C8" w14:paraId="68A01A7F" w14:textId="77777777" w:rsidTr="00644A15">
        <w:tc>
          <w:tcPr>
            <w:tcW w:w="4708" w:type="dxa"/>
          </w:tcPr>
          <w:p w14:paraId="068D6BA0" w14:textId="77777777" w:rsidR="002336CA" w:rsidRPr="00735FAB" w:rsidRDefault="002336CA" w:rsidP="00644A15">
            <w:pPr>
              <w:rPr>
                <w:rFonts w:cs="Arial"/>
                <w:sz w:val="22"/>
                <w:szCs w:val="22"/>
                <w:lang w:val="en-US"/>
              </w:rPr>
            </w:pPr>
            <w:r w:rsidRPr="00735FAB">
              <w:rPr>
                <w:rFonts w:cs="Arial"/>
                <w:sz w:val="22"/>
                <w:szCs w:val="22"/>
              </w:rPr>
              <w:t>Identify, collect and work with information provided in numerical or statistical form</w:t>
            </w:r>
          </w:p>
        </w:tc>
        <w:tc>
          <w:tcPr>
            <w:tcW w:w="4676" w:type="dxa"/>
          </w:tcPr>
          <w:p w14:paraId="7A667AEA" w14:textId="77777777" w:rsidR="002336CA" w:rsidRPr="00735FAB" w:rsidRDefault="002336CA" w:rsidP="00644A15">
            <w:pPr>
              <w:rPr>
                <w:rFonts w:cs="Arial"/>
                <w:sz w:val="22"/>
                <w:szCs w:val="22"/>
                <w:lang w:val="en-US"/>
              </w:rPr>
            </w:pPr>
            <w:r w:rsidRPr="009F4DF6">
              <w:rPr>
                <w:rFonts w:cs="Arial"/>
                <w:sz w:val="22"/>
                <w:szCs w:val="22"/>
                <w:lang w:val="en-US"/>
              </w:rPr>
              <w:t>BFA0081</w:t>
            </w:r>
            <w:r>
              <w:rPr>
                <w:rFonts w:cs="Arial"/>
                <w:sz w:val="22"/>
                <w:szCs w:val="22"/>
                <w:lang w:val="en-US"/>
              </w:rPr>
              <w:t xml:space="preserve"> Foundations of Financial Accounting, </w:t>
            </w:r>
            <w:r w:rsidRPr="009F4DF6">
              <w:rPr>
                <w:rFonts w:cs="Arial"/>
                <w:sz w:val="22"/>
                <w:szCs w:val="22"/>
                <w:lang w:val="en-US"/>
              </w:rPr>
              <w:t>BFA0082</w:t>
            </w:r>
            <w:r>
              <w:rPr>
                <w:rFonts w:cs="Arial"/>
                <w:sz w:val="22"/>
                <w:szCs w:val="22"/>
                <w:lang w:val="en-US"/>
              </w:rPr>
              <w:t xml:space="preserve"> Foundations of Management Accounting, </w:t>
            </w:r>
            <w:r w:rsidRPr="009F4DF6">
              <w:rPr>
                <w:rFonts w:cs="Arial"/>
                <w:sz w:val="22"/>
                <w:szCs w:val="22"/>
                <w:lang w:val="en-US"/>
              </w:rPr>
              <w:t>BFA0083</w:t>
            </w:r>
            <w:r>
              <w:rPr>
                <w:rFonts w:cs="Arial"/>
                <w:sz w:val="22"/>
                <w:szCs w:val="22"/>
                <w:lang w:val="en-US"/>
              </w:rPr>
              <w:t xml:space="preserve"> Foundations of Finance</w:t>
            </w:r>
            <w:r w:rsidRPr="00735FAB">
              <w:rPr>
                <w:rFonts w:cs="Arial"/>
                <w:sz w:val="22"/>
                <w:szCs w:val="22"/>
                <w:lang w:val="en-US"/>
              </w:rPr>
              <w:t>; BFA0034</w:t>
            </w:r>
            <w:r>
              <w:rPr>
                <w:rFonts w:cs="Arial"/>
                <w:sz w:val="22"/>
                <w:szCs w:val="22"/>
                <w:lang w:val="en-US"/>
              </w:rPr>
              <w:t>Quantitative Analysis</w:t>
            </w:r>
            <w:r w:rsidRPr="00735FAB">
              <w:rPr>
                <w:rFonts w:cs="Arial"/>
                <w:sz w:val="22"/>
                <w:szCs w:val="22"/>
                <w:lang w:val="en-US"/>
              </w:rPr>
              <w:t xml:space="preserve">; </w:t>
            </w:r>
            <w:r w:rsidRPr="00956279">
              <w:rPr>
                <w:rFonts w:cs="Arial"/>
                <w:sz w:val="22"/>
                <w:szCs w:val="22"/>
                <w:lang w:val="en-US"/>
              </w:rPr>
              <w:t xml:space="preserve">BFE0022 </w:t>
            </w:r>
            <w:r>
              <w:rPr>
                <w:rFonts w:cs="Arial"/>
                <w:sz w:val="22"/>
                <w:szCs w:val="22"/>
                <w:lang w:val="en-US"/>
              </w:rPr>
              <w:t>Statistics for Social Science</w:t>
            </w:r>
          </w:p>
          <w:p w14:paraId="48866023" w14:textId="77777777" w:rsidR="002336CA" w:rsidRPr="00735FAB" w:rsidRDefault="002336CA" w:rsidP="00644A15">
            <w:pPr>
              <w:rPr>
                <w:rFonts w:cs="Arial"/>
                <w:color w:val="FF0000"/>
                <w:sz w:val="22"/>
                <w:szCs w:val="22"/>
                <w:lang w:val="en-US"/>
              </w:rPr>
            </w:pPr>
          </w:p>
        </w:tc>
        <w:tc>
          <w:tcPr>
            <w:tcW w:w="4564" w:type="dxa"/>
          </w:tcPr>
          <w:p w14:paraId="662305BD" w14:textId="77777777" w:rsidR="002336CA" w:rsidRPr="005C6FE3" w:rsidRDefault="002336CA" w:rsidP="00644A15">
            <w:pPr>
              <w:rPr>
                <w:rFonts w:cs="Arial"/>
                <w:sz w:val="22"/>
                <w:szCs w:val="22"/>
                <w:lang w:val="en-US"/>
              </w:rPr>
            </w:pPr>
            <w:r w:rsidRPr="005C6FE3">
              <w:rPr>
                <w:rFonts w:cs="Arial"/>
                <w:sz w:val="22"/>
                <w:szCs w:val="22"/>
                <w:lang w:val="en-US"/>
              </w:rPr>
              <w:t>Assessments</w:t>
            </w:r>
            <w:r>
              <w:rPr>
                <w:rFonts w:cs="Arial"/>
                <w:sz w:val="22"/>
                <w:szCs w:val="22"/>
                <w:lang w:val="en-US"/>
              </w:rPr>
              <w:t xml:space="preserve"> and in class exercises</w:t>
            </w:r>
          </w:p>
        </w:tc>
      </w:tr>
    </w:tbl>
    <w:p w14:paraId="6125571F" w14:textId="77777777" w:rsidR="002336CA" w:rsidRPr="0030134F" w:rsidRDefault="002336CA" w:rsidP="002336CA">
      <w:pPr>
        <w:rPr>
          <w:rFonts w:cs="Arial"/>
          <w:b/>
        </w:rPr>
      </w:pPr>
    </w:p>
    <w:tbl>
      <w:tblPr>
        <w:tblStyle w:val="TableGrid"/>
        <w:tblW w:w="0" w:type="auto"/>
        <w:tblLook w:val="04A0" w:firstRow="1" w:lastRow="0" w:firstColumn="1" w:lastColumn="0" w:noHBand="0" w:noVBand="1"/>
      </w:tblPr>
      <w:tblGrid>
        <w:gridCol w:w="4710"/>
        <w:gridCol w:w="4672"/>
        <w:gridCol w:w="4566"/>
      </w:tblGrid>
      <w:tr w:rsidR="002336CA" w:rsidRPr="0030134F" w14:paraId="4C366D92" w14:textId="77777777" w:rsidTr="00644A15">
        <w:tc>
          <w:tcPr>
            <w:tcW w:w="13948" w:type="dxa"/>
            <w:gridSpan w:val="3"/>
          </w:tcPr>
          <w:p w14:paraId="708C2A0F" w14:textId="77777777" w:rsidR="002336CA" w:rsidRPr="0030134F" w:rsidRDefault="002336CA" w:rsidP="00644A15">
            <w:pPr>
              <w:rPr>
                <w:rFonts w:cs="Arial"/>
                <w:b/>
              </w:rPr>
            </w:pPr>
            <w:r w:rsidRPr="0030134F">
              <w:rPr>
                <w:rFonts w:cs="Arial"/>
                <w:b/>
              </w:rPr>
              <w:t>YEAR 2</w:t>
            </w:r>
          </w:p>
        </w:tc>
      </w:tr>
      <w:tr w:rsidR="002336CA" w:rsidRPr="0030134F" w14:paraId="0A49326E" w14:textId="77777777" w:rsidTr="00644A15">
        <w:tc>
          <w:tcPr>
            <w:tcW w:w="4710" w:type="dxa"/>
          </w:tcPr>
          <w:p w14:paraId="5F165813" w14:textId="77777777" w:rsidR="002336CA" w:rsidRPr="0030134F" w:rsidRDefault="002336CA" w:rsidP="00644A15">
            <w:pPr>
              <w:rPr>
                <w:rFonts w:cs="Arial"/>
                <w:b/>
                <w:sz w:val="22"/>
                <w:szCs w:val="22"/>
                <w:lang w:val="en-US"/>
              </w:rPr>
            </w:pPr>
            <w:r w:rsidRPr="0030134F">
              <w:rPr>
                <w:rFonts w:cs="Arial"/>
                <w:b/>
                <w:sz w:val="22"/>
                <w:szCs w:val="22"/>
              </w:rPr>
              <w:t>Aspects of PDP</w:t>
            </w:r>
          </w:p>
        </w:tc>
        <w:tc>
          <w:tcPr>
            <w:tcW w:w="4672" w:type="dxa"/>
          </w:tcPr>
          <w:p w14:paraId="773DA92A" w14:textId="77777777" w:rsidR="002336CA" w:rsidRPr="0030134F" w:rsidRDefault="002336CA" w:rsidP="00644A15">
            <w:pPr>
              <w:rPr>
                <w:rFonts w:cs="Arial"/>
                <w:b/>
                <w:sz w:val="22"/>
                <w:szCs w:val="22"/>
                <w:lang w:val="en-US"/>
              </w:rPr>
            </w:pPr>
            <w:r w:rsidRPr="0030134F">
              <w:rPr>
                <w:rFonts w:cs="Arial"/>
                <w:b/>
                <w:sz w:val="22"/>
                <w:szCs w:val="22"/>
              </w:rPr>
              <w:t>Delivery/Process</w:t>
            </w:r>
          </w:p>
        </w:tc>
        <w:tc>
          <w:tcPr>
            <w:tcW w:w="4566" w:type="dxa"/>
          </w:tcPr>
          <w:p w14:paraId="138FAF6A" w14:textId="77777777" w:rsidR="002336CA" w:rsidRPr="0030134F" w:rsidRDefault="002336CA" w:rsidP="00644A15">
            <w:pPr>
              <w:rPr>
                <w:rFonts w:cs="Arial"/>
                <w:b/>
              </w:rPr>
            </w:pPr>
          </w:p>
        </w:tc>
      </w:tr>
      <w:tr w:rsidR="002336CA" w:rsidRPr="0030134F" w14:paraId="4D675C51" w14:textId="77777777" w:rsidTr="00644A15">
        <w:tc>
          <w:tcPr>
            <w:tcW w:w="4710" w:type="dxa"/>
          </w:tcPr>
          <w:p w14:paraId="35204CED" w14:textId="77777777" w:rsidR="002336CA" w:rsidRPr="0030134F" w:rsidRDefault="002336CA" w:rsidP="00644A15">
            <w:pPr>
              <w:rPr>
                <w:rFonts w:cs="Arial"/>
                <w:sz w:val="22"/>
                <w:szCs w:val="22"/>
                <w:lang w:val="en-US"/>
              </w:rPr>
            </w:pPr>
            <w:r w:rsidRPr="0030134F">
              <w:rPr>
                <w:rFonts w:cs="Arial"/>
                <w:sz w:val="22"/>
                <w:szCs w:val="22"/>
              </w:rPr>
              <w:t>Personal reflection</w:t>
            </w:r>
          </w:p>
        </w:tc>
        <w:tc>
          <w:tcPr>
            <w:tcW w:w="4672" w:type="dxa"/>
          </w:tcPr>
          <w:p w14:paraId="3333E4F5" w14:textId="77777777" w:rsidR="002336CA" w:rsidRDefault="002336CA" w:rsidP="00644A15">
            <w:pPr>
              <w:rPr>
                <w:rFonts w:cs="Arial"/>
                <w:sz w:val="22"/>
                <w:szCs w:val="22"/>
              </w:rPr>
            </w:pPr>
            <w:r w:rsidRPr="0030134F">
              <w:rPr>
                <w:rFonts w:cs="Arial"/>
                <w:sz w:val="22"/>
                <w:szCs w:val="22"/>
              </w:rPr>
              <w:t>Personal tutor meetings</w:t>
            </w:r>
            <w:r>
              <w:rPr>
                <w:rFonts w:cs="Arial"/>
                <w:sz w:val="22"/>
                <w:szCs w:val="22"/>
              </w:rPr>
              <w:t>,</w:t>
            </w:r>
            <w:r w:rsidRPr="0030134F">
              <w:rPr>
                <w:rFonts w:cs="Arial"/>
                <w:sz w:val="22"/>
                <w:szCs w:val="22"/>
              </w:rPr>
              <w:t xml:space="preserve"> GPA</w:t>
            </w:r>
            <w:r>
              <w:rPr>
                <w:rFonts w:cs="Arial"/>
                <w:sz w:val="22"/>
                <w:szCs w:val="22"/>
              </w:rPr>
              <w:t xml:space="preserve"> and BIA0074 Financial Management.</w:t>
            </w:r>
          </w:p>
          <w:p w14:paraId="68E36212" w14:textId="77777777" w:rsidR="002336CA" w:rsidRPr="00997CAB" w:rsidRDefault="002336CA" w:rsidP="00644A15">
            <w:pPr>
              <w:rPr>
                <w:rFonts w:cs="Arial"/>
                <w:color w:val="FF0000"/>
                <w:sz w:val="22"/>
                <w:szCs w:val="22"/>
                <w:lang w:val="en-US"/>
              </w:rPr>
            </w:pPr>
            <w:r w:rsidRPr="00865D43">
              <w:rPr>
                <w:rFonts w:cs="Arial"/>
                <w:color w:val="000000" w:themeColor="text1"/>
                <w:sz w:val="22"/>
                <w:szCs w:val="22"/>
              </w:rPr>
              <w:t xml:space="preserve">Students undertake four employability exercises in BIA0074 and have an opportunity to reflect on them afterwards, </w:t>
            </w:r>
            <w:r>
              <w:rPr>
                <w:rFonts w:cs="Arial"/>
                <w:color w:val="000000" w:themeColor="text1"/>
                <w:sz w:val="22"/>
                <w:szCs w:val="22"/>
              </w:rPr>
              <w:t>t</w:t>
            </w:r>
            <w:r w:rsidRPr="00865D43">
              <w:rPr>
                <w:rFonts w:cs="Arial"/>
                <w:color w:val="000000" w:themeColor="text1"/>
                <w:sz w:val="22"/>
                <w:szCs w:val="22"/>
              </w:rPr>
              <w:t>his builds towards a final video reflection</w:t>
            </w:r>
          </w:p>
        </w:tc>
        <w:tc>
          <w:tcPr>
            <w:tcW w:w="4566" w:type="dxa"/>
          </w:tcPr>
          <w:p w14:paraId="763628EC" w14:textId="77777777" w:rsidR="002336CA" w:rsidRPr="00865D43" w:rsidRDefault="002336CA" w:rsidP="00644A15">
            <w:pPr>
              <w:rPr>
                <w:rFonts w:cs="Arial"/>
                <w:color w:val="000000" w:themeColor="text1"/>
                <w:sz w:val="22"/>
                <w:szCs w:val="22"/>
              </w:rPr>
            </w:pPr>
            <w:r w:rsidRPr="00865D43">
              <w:rPr>
                <w:rFonts w:cs="Arial"/>
                <w:color w:val="000000" w:themeColor="text1"/>
                <w:sz w:val="22"/>
                <w:szCs w:val="22"/>
              </w:rPr>
              <w:t>Reflection in class after exercises.</w:t>
            </w:r>
          </w:p>
          <w:p w14:paraId="16CCE484" w14:textId="77777777" w:rsidR="002336CA" w:rsidRPr="00997CAB" w:rsidRDefault="002336CA" w:rsidP="00644A15">
            <w:pPr>
              <w:rPr>
                <w:rFonts w:cs="Arial"/>
                <w:color w:val="FF0000"/>
              </w:rPr>
            </w:pPr>
            <w:r w:rsidRPr="00865D43">
              <w:rPr>
                <w:rFonts w:cs="Arial"/>
                <w:color w:val="000000" w:themeColor="text1"/>
                <w:sz w:val="22"/>
                <w:szCs w:val="22"/>
              </w:rPr>
              <w:t>Video reflection assessed in BIA0074</w:t>
            </w:r>
            <w:r>
              <w:rPr>
                <w:rFonts w:cs="Arial"/>
                <w:color w:val="000000" w:themeColor="text1"/>
                <w:sz w:val="22"/>
                <w:szCs w:val="22"/>
              </w:rPr>
              <w:t xml:space="preserve"> Financial Management</w:t>
            </w:r>
          </w:p>
        </w:tc>
      </w:tr>
      <w:tr w:rsidR="002336CA" w:rsidRPr="0030134F" w14:paraId="5874D247" w14:textId="77777777" w:rsidTr="00644A15">
        <w:tc>
          <w:tcPr>
            <w:tcW w:w="4710" w:type="dxa"/>
          </w:tcPr>
          <w:p w14:paraId="114D6A64" w14:textId="77777777" w:rsidR="002336CA" w:rsidRPr="0030134F" w:rsidRDefault="002336CA" w:rsidP="00644A15">
            <w:pPr>
              <w:rPr>
                <w:rFonts w:cs="Arial"/>
                <w:sz w:val="22"/>
                <w:szCs w:val="22"/>
                <w:lang w:val="en-US"/>
              </w:rPr>
            </w:pPr>
            <w:r w:rsidRPr="0030134F">
              <w:rPr>
                <w:rFonts w:cs="Arial"/>
                <w:sz w:val="22"/>
                <w:szCs w:val="22"/>
              </w:rPr>
              <w:t>Career planning</w:t>
            </w:r>
          </w:p>
        </w:tc>
        <w:tc>
          <w:tcPr>
            <w:tcW w:w="4672" w:type="dxa"/>
          </w:tcPr>
          <w:p w14:paraId="61F7456F" w14:textId="77777777" w:rsidR="002336CA" w:rsidRDefault="002336CA" w:rsidP="00644A15">
            <w:pPr>
              <w:rPr>
                <w:rFonts w:cs="Arial"/>
                <w:sz w:val="22"/>
                <w:szCs w:val="22"/>
              </w:rPr>
            </w:pPr>
            <w:r w:rsidRPr="0030134F">
              <w:rPr>
                <w:rFonts w:cs="Arial"/>
                <w:sz w:val="22"/>
                <w:szCs w:val="22"/>
              </w:rPr>
              <w:t>Personal tutor meetings and BIA0074</w:t>
            </w:r>
            <w:r>
              <w:rPr>
                <w:rFonts w:cs="Arial"/>
                <w:sz w:val="22"/>
                <w:szCs w:val="22"/>
              </w:rPr>
              <w:t xml:space="preserve"> Financial Management</w:t>
            </w:r>
          </w:p>
          <w:p w14:paraId="662F9B9F" w14:textId="77777777" w:rsidR="002336CA" w:rsidRPr="008571E9" w:rsidRDefault="002336CA" w:rsidP="00644A15">
            <w:pPr>
              <w:rPr>
                <w:rFonts w:cs="Arial"/>
                <w:color w:val="000000" w:themeColor="text1"/>
                <w:sz w:val="22"/>
                <w:szCs w:val="22"/>
              </w:rPr>
            </w:pPr>
            <w:r w:rsidRPr="008571E9">
              <w:rPr>
                <w:rFonts w:cs="Arial"/>
                <w:color w:val="000000" w:themeColor="text1"/>
                <w:sz w:val="22"/>
                <w:szCs w:val="22"/>
              </w:rPr>
              <w:t xml:space="preserve">The Placement unit is embedded in BIA0074 </w:t>
            </w:r>
            <w:r>
              <w:rPr>
                <w:rFonts w:cs="Arial"/>
                <w:color w:val="000000" w:themeColor="text1"/>
                <w:sz w:val="22"/>
                <w:szCs w:val="22"/>
              </w:rPr>
              <w:t xml:space="preserve">Financial Management </w:t>
            </w:r>
            <w:r w:rsidRPr="008571E9">
              <w:rPr>
                <w:rFonts w:cs="Arial"/>
                <w:color w:val="000000" w:themeColor="text1"/>
                <w:sz w:val="22"/>
                <w:szCs w:val="22"/>
              </w:rPr>
              <w:t>including delivery of several lectures.</w:t>
            </w:r>
          </w:p>
          <w:p w14:paraId="4B721CF8" w14:textId="77777777" w:rsidR="002336CA" w:rsidRPr="008571E9" w:rsidRDefault="002336CA" w:rsidP="00644A15">
            <w:pPr>
              <w:rPr>
                <w:rFonts w:cs="Arial"/>
                <w:color w:val="000000" w:themeColor="text1"/>
                <w:sz w:val="22"/>
                <w:szCs w:val="22"/>
              </w:rPr>
            </w:pPr>
            <w:r w:rsidRPr="008571E9">
              <w:rPr>
                <w:rFonts w:cs="Arial"/>
                <w:color w:val="000000" w:themeColor="text1"/>
                <w:sz w:val="22"/>
                <w:szCs w:val="22"/>
              </w:rPr>
              <w:t>Employability exercises relate to career planning for placements, and graduate roles for those not wanting a placement.</w:t>
            </w:r>
          </w:p>
          <w:p w14:paraId="73CE39BF" w14:textId="77777777" w:rsidR="002336CA" w:rsidRPr="0030134F" w:rsidRDefault="002336CA" w:rsidP="00644A15">
            <w:pPr>
              <w:rPr>
                <w:rFonts w:cs="Arial"/>
                <w:sz w:val="22"/>
                <w:szCs w:val="22"/>
                <w:lang w:val="en-US"/>
              </w:rPr>
            </w:pPr>
            <w:r w:rsidRPr="008571E9">
              <w:rPr>
                <w:rFonts w:cs="Arial"/>
                <w:color w:val="000000" w:themeColor="text1"/>
                <w:sz w:val="22"/>
                <w:szCs w:val="22"/>
              </w:rPr>
              <w:lastRenderedPageBreak/>
              <w:t>Personal tutors discuss careers and importance of placements at PAT meetings</w:t>
            </w:r>
          </w:p>
        </w:tc>
        <w:tc>
          <w:tcPr>
            <w:tcW w:w="4566" w:type="dxa"/>
          </w:tcPr>
          <w:p w14:paraId="498A448E" w14:textId="77777777" w:rsidR="002336CA" w:rsidRPr="008571E9" w:rsidRDefault="002336CA" w:rsidP="00644A15">
            <w:pPr>
              <w:rPr>
                <w:rFonts w:cs="Arial"/>
                <w:color w:val="FF0000"/>
                <w:sz w:val="22"/>
                <w:szCs w:val="22"/>
              </w:rPr>
            </w:pPr>
            <w:r w:rsidRPr="008571E9">
              <w:rPr>
                <w:rFonts w:cs="Arial"/>
                <w:color w:val="000000" w:themeColor="text1"/>
                <w:sz w:val="22"/>
                <w:szCs w:val="22"/>
              </w:rPr>
              <w:lastRenderedPageBreak/>
              <w:t>Assessed employability exercises in BIA0074</w:t>
            </w:r>
            <w:r>
              <w:rPr>
                <w:rFonts w:cs="Arial"/>
                <w:color w:val="000000" w:themeColor="text1"/>
                <w:sz w:val="22"/>
                <w:szCs w:val="22"/>
              </w:rPr>
              <w:t xml:space="preserve"> Financial Management</w:t>
            </w:r>
          </w:p>
        </w:tc>
      </w:tr>
      <w:tr w:rsidR="002336CA" w:rsidRPr="0030134F" w14:paraId="6A909CD8" w14:textId="77777777" w:rsidTr="00644A15">
        <w:tc>
          <w:tcPr>
            <w:tcW w:w="4710" w:type="dxa"/>
          </w:tcPr>
          <w:p w14:paraId="14B3CDB4" w14:textId="77777777" w:rsidR="002336CA" w:rsidRPr="0030134F" w:rsidRDefault="002336CA" w:rsidP="00644A15">
            <w:pPr>
              <w:rPr>
                <w:rFonts w:cs="Arial"/>
                <w:sz w:val="22"/>
                <w:szCs w:val="22"/>
                <w:lang w:val="en-US"/>
              </w:rPr>
            </w:pPr>
            <w:r w:rsidRPr="0030134F">
              <w:rPr>
                <w:rFonts w:cs="Arial"/>
                <w:sz w:val="22"/>
                <w:szCs w:val="22"/>
              </w:rPr>
              <w:t>Developing independence/confidence</w:t>
            </w:r>
          </w:p>
        </w:tc>
        <w:tc>
          <w:tcPr>
            <w:tcW w:w="4672" w:type="dxa"/>
          </w:tcPr>
          <w:p w14:paraId="50E7390C" w14:textId="77777777" w:rsidR="002336CA" w:rsidRDefault="002336CA" w:rsidP="00644A15">
            <w:pPr>
              <w:rPr>
                <w:rFonts w:cs="Arial"/>
                <w:sz w:val="22"/>
                <w:szCs w:val="22"/>
              </w:rPr>
            </w:pPr>
            <w:r w:rsidRPr="0030134F">
              <w:rPr>
                <w:rFonts w:cs="Arial"/>
                <w:sz w:val="22"/>
                <w:szCs w:val="22"/>
              </w:rPr>
              <w:t>Personal tutor meetings and all modules</w:t>
            </w:r>
          </w:p>
          <w:p w14:paraId="51846636" w14:textId="77777777" w:rsidR="002336CA" w:rsidRPr="00997CAB" w:rsidRDefault="002336CA" w:rsidP="00644A15">
            <w:pPr>
              <w:rPr>
                <w:rFonts w:cs="Arial"/>
                <w:sz w:val="22"/>
                <w:szCs w:val="22"/>
              </w:rPr>
            </w:pPr>
            <w:r w:rsidRPr="008571E9">
              <w:rPr>
                <w:rFonts w:cs="Arial"/>
                <w:color w:val="000000" w:themeColor="text1"/>
                <w:sz w:val="22"/>
                <w:szCs w:val="22"/>
              </w:rPr>
              <w:t xml:space="preserve">This takes place in all modules during tutorials with students learning to work independently on topics and developing their confidence in class. In addition, the </w:t>
            </w:r>
            <w:r>
              <w:rPr>
                <w:rFonts w:cs="Arial"/>
                <w:color w:val="000000" w:themeColor="text1"/>
                <w:sz w:val="22"/>
                <w:szCs w:val="22"/>
              </w:rPr>
              <w:t>r</w:t>
            </w:r>
            <w:r w:rsidRPr="008571E9">
              <w:rPr>
                <w:rFonts w:cs="Arial"/>
                <w:color w:val="000000" w:themeColor="text1"/>
                <w:sz w:val="22"/>
                <w:szCs w:val="22"/>
              </w:rPr>
              <w:t>ole play exercise in BIA0074 is designed to develop confidence</w:t>
            </w:r>
          </w:p>
        </w:tc>
        <w:tc>
          <w:tcPr>
            <w:tcW w:w="4566" w:type="dxa"/>
          </w:tcPr>
          <w:p w14:paraId="5F521230" w14:textId="77777777" w:rsidR="002336CA" w:rsidRPr="008571E9" w:rsidRDefault="002336CA" w:rsidP="00644A15">
            <w:pPr>
              <w:rPr>
                <w:rFonts w:cs="Arial"/>
                <w:color w:val="FF0000"/>
                <w:sz w:val="22"/>
                <w:szCs w:val="22"/>
              </w:rPr>
            </w:pPr>
            <w:r w:rsidRPr="008571E9">
              <w:rPr>
                <w:rFonts w:cs="Arial"/>
                <w:color w:val="000000" w:themeColor="text1"/>
                <w:sz w:val="22"/>
                <w:szCs w:val="22"/>
              </w:rPr>
              <w:t>Role play is part of assessed employability exercises in BIA0074</w:t>
            </w:r>
            <w:r>
              <w:rPr>
                <w:rFonts w:cs="Arial"/>
                <w:color w:val="000000" w:themeColor="text1"/>
                <w:sz w:val="22"/>
                <w:szCs w:val="22"/>
              </w:rPr>
              <w:t xml:space="preserve"> Financial Management</w:t>
            </w:r>
          </w:p>
        </w:tc>
      </w:tr>
      <w:tr w:rsidR="002336CA" w:rsidRPr="0030134F" w14:paraId="4070B149" w14:textId="77777777" w:rsidTr="00644A15">
        <w:tc>
          <w:tcPr>
            <w:tcW w:w="4710" w:type="dxa"/>
          </w:tcPr>
          <w:p w14:paraId="48DDE967" w14:textId="77777777" w:rsidR="002336CA" w:rsidRPr="0030134F" w:rsidRDefault="002336CA" w:rsidP="00644A15">
            <w:pPr>
              <w:rPr>
                <w:rFonts w:cs="Arial"/>
                <w:sz w:val="22"/>
                <w:szCs w:val="22"/>
                <w:lang w:val="en-US"/>
              </w:rPr>
            </w:pPr>
            <w:r w:rsidRPr="0030134F">
              <w:rPr>
                <w:rFonts w:cs="Arial"/>
                <w:sz w:val="22"/>
                <w:szCs w:val="22"/>
              </w:rPr>
              <w:t>Communicate effectively, both orally and in writing</w:t>
            </w:r>
          </w:p>
        </w:tc>
        <w:tc>
          <w:tcPr>
            <w:tcW w:w="4672" w:type="dxa"/>
          </w:tcPr>
          <w:p w14:paraId="044FF395" w14:textId="77777777" w:rsidR="002336CA" w:rsidRDefault="002336CA" w:rsidP="00644A15">
            <w:pPr>
              <w:rPr>
                <w:rFonts w:cs="Arial"/>
                <w:sz w:val="22"/>
                <w:szCs w:val="22"/>
              </w:rPr>
            </w:pPr>
            <w:r w:rsidRPr="0030134F">
              <w:rPr>
                <w:rFonts w:cs="Arial"/>
                <w:sz w:val="22"/>
                <w:szCs w:val="22"/>
              </w:rPr>
              <w:t>Personal tutor meetings and BIA0074</w:t>
            </w:r>
            <w:r>
              <w:rPr>
                <w:rFonts w:cs="Arial"/>
                <w:sz w:val="22"/>
                <w:szCs w:val="22"/>
              </w:rPr>
              <w:t xml:space="preserve"> Financial Management</w:t>
            </w:r>
          </w:p>
          <w:p w14:paraId="0A404278" w14:textId="77777777" w:rsidR="002336CA" w:rsidRPr="0030134F" w:rsidRDefault="002336CA" w:rsidP="00644A15">
            <w:pPr>
              <w:rPr>
                <w:rFonts w:cs="Arial"/>
                <w:sz w:val="22"/>
                <w:szCs w:val="22"/>
                <w:lang w:val="en-US"/>
              </w:rPr>
            </w:pPr>
            <w:r w:rsidRPr="008571E9">
              <w:rPr>
                <w:rFonts w:cs="Arial"/>
                <w:color w:val="000000" w:themeColor="text1"/>
                <w:sz w:val="22"/>
                <w:szCs w:val="22"/>
              </w:rPr>
              <w:t xml:space="preserve">In BIA0074 </w:t>
            </w:r>
            <w:r>
              <w:rPr>
                <w:rFonts w:cs="Arial"/>
                <w:color w:val="000000" w:themeColor="text1"/>
                <w:sz w:val="22"/>
                <w:szCs w:val="22"/>
              </w:rPr>
              <w:t xml:space="preserve">Financial Management </w:t>
            </w:r>
            <w:r w:rsidRPr="008571E9">
              <w:rPr>
                <w:rFonts w:cs="Arial"/>
                <w:color w:val="000000" w:themeColor="text1"/>
                <w:sz w:val="22"/>
                <w:szCs w:val="22"/>
              </w:rPr>
              <w:t>students have to complete written application forms and discuss them in class. They also develop verbal skills in the role play and have to submit a video presentation</w:t>
            </w:r>
          </w:p>
        </w:tc>
        <w:tc>
          <w:tcPr>
            <w:tcW w:w="4566" w:type="dxa"/>
          </w:tcPr>
          <w:p w14:paraId="5E42B6EE" w14:textId="77777777" w:rsidR="002336CA" w:rsidRPr="008571E9" w:rsidRDefault="002336CA" w:rsidP="00644A15">
            <w:pPr>
              <w:rPr>
                <w:rFonts w:cs="Arial"/>
                <w:sz w:val="22"/>
                <w:szCs w:val="22"/>
              </w:rPr>
            </w:pPr>
            <w:r w:rsidRPr="008571E9">
              <w:rPr>
                <w:rFonts w:cs="Arial"/>
                <w:color w:val="000000" w:themeColor="text1"/>
                <w:sz w:val="22"/>
                <w:szCs w:val="22"/>
              </w:rPr>
              <w:t>Video assessment in BIA0074</w:t>
            </w:r>
            <w:r>
              <w:rPr>
                <w:rFonts w:cs="Arial"/>
                <w:color w:val="000000" w:themeColor="text1"/>
                <w:sz w:val="22"/>
                <w:szCs w:val="22"/>
              </w:rPr>
              <w:t xml:space="preserve"> Financial Management</w:t>
            </w:r>
          </w:p>
        </w:tc>
      </w:tr>
      <w:tr w:rsidR="002336CA" w:rsidRPr="0030134F" w14:paraId="2A0D0794" w14:textId="77777777" w:rsidTr="00644A15">
        <w:tc>
          <w:tcPr>
            <w:tcW w:w="4710" w:type="dxa"/>
          </w:tcPr>
          <w:p w14:paraId="3E4E1BC8" w14:textId="77777777" w:rsidR="002336CA" w:rsidRPr="0030134F" w:rsidRDefault="002336CA" w:rsidP="00644A15">
            <w:pPr>
              <w:rPr>
                <w:rFonts w:cs="Arial"/>
                <w:sz w:val="22"/>
                <w:szCs w:val="22"/>
                <w:lang w:val="en-US"/>
              </w:rPr>
            </w:pPr>
            <w:r w:rsidRPr="0030134F">
              <w:rPr>
                <w:rFonts w:cs="Arial"/>
                <w:sz w:val="22"/>
                <w:szCs w:val="22"/>
              </w:rPr>
              <w:t>Ability to work with others towards identifiable targets</w:t>
            </w:r>
          </w:p>
        </w:tc>
        <w:tc>
          <w:tcPr>
            <w:tcW w:w="4672" w:type="dxa"/>
          </w:tcPr>
          <w:p w14:paraId="558C8E76" w14:textId="77777777" w:rsidR="002336CA" w:rsidRDefault="002336CA" w:rsidP="00644A15">
            <w:pPr>
              <w:rPr>
                <w:rFonts w:cs="Arial"/>
                <w:sz w:val="22"/>
                <w:szCs w:val="22"/>
              </w:rPr>
            </w:pPr>
            <w:r w:rsidRPr="0030134F">
              <w:rPr>
                <w:rFonts w:cs="Arial"/>
                <w:sz w:val="22"/>
                <w:szCs w:val="22"/>
              </w:rPr>
              <w:t xml:space="preserve"> Personal tutor meetings and GPA</w:t>
            </w:r>
          </w:p>
          <w:p w14:paraId="0C4237A9" w14:textId="77777777" w:rsidR="002336CA" w:rsidRPr="0030134F" w:rsidRDefault="002336CA" w:rsidP="00644A15">
            <w:pPr>
              <w:rPr>
                <w:rFonts w:cs="Arial"/>
                <w:sz w:val="22"/>
                <w:szCs w:val="22"/>
                <w:lang w:val="en-US"/>
              </w:rPr>
            </w:pPr>
            <w:r w:rsidRPr="008571E9">
              <w:rPr>
                <w:rFonts w:cs="Arial"/>
                <w:color w:val="000000" w:themeColor="text1"/>
                <w:sz w:val="22"/>
                <w:szCs w:val="22"/>
              </w:rPr>
              <w:t xml:space="preserve">The Role play in BIA0074 </w:t>
            </w:r>
            <w:r>
              <w:rPr>
                <w:rFonts w:cs="Arial"/>
                <w:color w:val="000000" w:themeColor="text1"/>
                <w:sz w:val="22"/>
                <w:szCs w:val="22"/>
              </w:rPr>
              <w:t xml:space="preserve">Financial Management </w:t>
            </w:r>
            <w:r w:rsidRPr="008571E9">
              <w:rPr>
                <w:rFonts w:cs="Arial"/>
                <w:color w:val="000000" w:themeColor="text1"/>
                <w:sz w:val="22"/>
                <w:szCs w:val="22"/>
              </w:rPr>
              <w:t>requires the students to operate as a Board of directors and to reach a successful conclusion to their discussion</w:t>
            </w:r>
          </w:p>
        </w:tc>
        <w:tc>
          <w:tcPr>
            <w:tcW w:w="4566" w:type="dxa"/>
          </w:tcPr>
          <w:p w14:paraId="635E0C5C" w14:textId="77777777" w:rsidR="002336CA" w:rsidRPr="00735FAB" w:rsidRDefault="002336CA" w:rsidP="00644A15">
            <w:pPr>
              <w:rPr>
                <w:rFonts w:cs="Arial"/>
                <w:sz w:val="22"/>
                <w:szCs w:val="22"/>
              </w:rPr>
            </w:pPr>
            <w:r w:rsidRPr="00735FAB">
              <w:rPr>
                <w:rFonts w:cs="Arial"/>
                <w:color w:val="000000" w:themeColor="text1"/>
                <w:sz w:val="22"/>
                <w:szCs w:val="22"/>
              </w:rPr>
              <w:t>Role play is part of assessed employability exercises in BIA0074</w:t>
            </w:r>
            <w:r>
              <w:rPr>
                <w:rFonts w:cs="Arial"/>
                <w:color w:val="000000" w:themeColor="text1"/>
                <w:sz w:val="22"/>
                <w:szCs w:val="22"/>
              </w:rPr>
              <w:t xml:space="preserve"> Financial Management</w:t>
            </w:r>
          </w:p>
        </w:tc>
      </w:tr>
      <w:tr w:rsidR="002336CA" w:rsidRPr="0030134F" w14:paraId="364CB6EF" w14:textId="77777777" w:rsidTr="00644A15">
        <w:tc>
          <w:tcPr>
            <w:tcW w:w="4710" w:type="dxa"/>
          </w:tcPr>
          <w:p w14:paraId="50E890A8" w14:textId="77777777" w:rsidR="002336CA" w:rsidRPr="0030134F" w:rsidRDefault="002336CA" w:rsidP="00644A15">
            <w:pPr>
              <w:rPr>
                <w:rFonts w:cs="Arial"/>
                <w:sz w:val="22"/>
                <w:szCs w:val="22"/>
                <w:lang w:val="en-US"/>
              </w:rPr>
            </w:pPr>
            <w:r w:rsidRPr="0030134F">
              <w:rPr>
                <w:rFonts w:cs="Arial"/>
                <w:sz w:val="22"/>
                <w:szCs w:val="22"/>
              </w:rPr>
              <w:t>To work effectively to given objectives and deadlines</w:t>
            </w:r>
          </w:p>
        </w:tc>
        <w:tc>
          <w:tcPr>
            <w:tcW w:w="4672" w:type="dxa"/>
          </w:tcPr>
          <w:p w14:paraId="05025959" w14:textId="77777777" w:rsidR="002336CA" w:rsidRDefault="002336CA" w:rsidP="00644A15">
            <w:pPr>
              <w:rPr>
                <w:rFonts w:cs="Arial"/>
                <w:sz w:val="22"/>
                <w:szCs w:val="22"/>
              </w:rPr>
            </w:pPr>
            <w:r w:rsidRPr="0030134F">
              <w:rPr>
                <w:rFonts w:cs="Arial"/>
                <w:sz w:val="22"/>
                <w:szCs w:val="22"/>
              </w:rPr>
              <w:t>Personal Tutor meetings, all modules and GPA</w:t>
            </w:r>
          </w:p>
          <w:p w14:paraId="462A566A" w14:textId="77777777" w:rsidR="002336CA" w:rsidRPr="008571E9" w:rsidRDefault="002336CA" w:rsidP="00644A15">
            <w:pPr>
              <w:rPr>
                <w:rFonts w:cs="Arial"/>
                <w:color w:val="000000" w:themeColor="text1"/>
                <w:sz w:val="22"/>
                <w:szCs w:val="22"/>
                <w:lang w:val="en-US"/>
              </w:rPr>
            </w:pPr>
            <w:r w:rsidRPr="008571E9">
              <w:rPr>
                <w:rFonts w:cs="Arial"/>
                <w:color w:val="000000" w:themeColor="text1"/>
                <w:sz w:val="22"/>
                <w:szCs w:val="22"/>
              </w:rPr>
              <w:t>Students are set work weekly and are expected to attend classes having completed the work. They also have assessment deadlines. Help and support is given about how to do this at PAT meetings and in class</w:t>
            </w:r>
          </w:p>
          <w:p w14:paraId="61420B5B" w14:textId="77777777" w:rsidR="002336CA" w:rsidRPr="0030134F" w:rsidRDefault="002336CA" w:rsidP="00644A15">
            <w:pPr>
              <w:rPr>
                <w:rFonts w:cs="Arial"/>
                <w:sz w:val="22"/>
                <w:szCs w:val="22"/>
                <w:lang w:val="en-US"/>
              </w:rPr>
            </w:pPr>
          </w:p>
        </w:tc>
        <w:tc>
          <w:tcPr>
            <w:tcW w:w="4566" w:type="dxa"/>
          </w:tcPr>
          <w:p w14:paraId="3DBA7CA6" w14:textId="77777777" w:rsidR="002336CA" w:rsidRPr="008571E9" w:rsidRDefault="002336CA" w:rsidP="00644A15">
            <w:pPr>
              <w:rPr>
                <w:rFonts w:cs="Arial"/>
                <w:sz w:val="22"/>
                <w:szCs w:val="22"/>
              </w:rPr>
            </w:pPr>
            <w:r w:rsidRPr="008571E9">
              <w:rPr>
                <w:rFonts w:cs="Arial"/>
                <w:color w:val="000000" w:themeColor="text1"/>
                <w:sz w:val="22"/>
                <w:szCs w:val="22"/>
              </w:rPr>
              <w:t>Students successfully complete work by set deadlines</w:t>
            </w:r>
          </w:p>
        </w:tc>
      </w:tr>
      <w:tr w:rsidR="002336CA" w:rsidRPr="0030134F" w14:paraId="2E151281" w14:textId="77777777" w:rsidTr="00644A15">
        <w:tc>
          <w:tcPr>
            <w:tcW w:w="4710" w:type="dxa"/>
          </w:tcPr>
          <w:p w14:paraId="3812C55E" w14:textId="77777777" w:rsidR="002336CA" w:rsidRPr="0030134F" w:rsidRDefault="002336CA" w:rsidP="00644A15">
            <w:pPr>
              <w:rPr>
                <w:rFonts w:cs="Arial"/>
                <w:sz w:val="22"/>
                <w:szCs w:val="22"/>
                <w:lang w:val="en-US"/>
              </w:rPr>
            </w:pPr>
            <w:r w:rsidRPr="0030134F">
              <w:rPr>
                <w:rFonts w:cs="Arial"/>
                <w:sz w:val="22"/>
                <w:szCs w:val="22"/>
              </w:rPr>
              <w:t>To be able to access, prepare, process and present information using information technology and standard software packages</w:t>
            </w:r>
          </w:p>
        </w:tc>
        <w:tc>
          <w:tcPr>
            <w:tcW w:w="4672" w:type="dxa"/>
          </w:tcPr>
          <w:p w14:paraId="432A791F" w14:textId="77777777" w:rsidR="002336CA" w:rsidRDefault="002336CA" w:rsidP="00644A15">
            <w:pPr>
              <w:rPr>
                <w:rFonts w:cs="Arial"/>
                <w:sz w:val="22"/>
                <w:szCs w:val="22"/>
                <w:lang w:val="en-US"/>
              </w:rPr>
            </w:pPr>
            <w:r w:rsidRPr="007A68F4">
              <w:rPr>
                <w:rFonts w:cs="Arial"/>
                <w:sz w:val="22"/>
                <w:szCs w:val="22"/>
                <w:lang w:val="en-US"/>
              </w:rPr>
              <w:t>BIA0083</w:t>
            </w:r>
            <w:r>
              <w:rPr>
                <w:rFonts w:cs="Arial"/>
                <w:sz w:val="22"/>
                <w:szCs w:val="22"/>
                <w:lang w:val="en-US"/>
              </w:rPr>
              <w:t xml:space="preserve"> Financial Technology and Control</w:t>
            </w:r>
            <w:r w:rsidRPr="0030134F">
              <w:rPr>
                <w:rFonts w:cs="Arial"/>
                <w:sz w:val="22"/>
                <w:szCs w:val="22"/>
                <w:lang w:val="en-US"/>
              </w:rPr>
              <w:t>; BIE0010 (A&amp;E)</w:t>
            </w:r>
          </w:p>
          <w:p w14:paraId="4F756929" w14:textId="77777777" w:rsidR="002336CA" w:rsidRPr="0030134F" w:rsidRDefault="002336CA" w:rsidP="00644A15">
            <w:pPr>
              <w:rPr>
                <w:rFonts w:cs="Arial"/>
                <w:sz w:val="22"/>
                <w:szCs w:val="22"/>
                <w:lang w:val="en-US"/>
              </w:rPr>
            </w:pPr>
            <w:r>
              <w:rPr>
                <w:rFonts w:cs="Arial"/>
                <w:sz w:val="22"/>
                <w:szCs w:val="22"/>
                <w:lang w:val="en-US"/>
              </w:rPr>
              <w:t>Students will use information technology and standard software packages in class</w:t>
            </w:r>
          </w:p>
        </w:tc>
        <w:tc>
          <w:tcPr>
            <w:tcW w:w="4566" w:type="dxa"/>
          </w:tcPr>
          <w:p w14:paraId="66502DFF" w14:textId="77777777" w:rsidR="002336CA" w:rsidRPr="008571E9" w:rsidRDefault="002336CA" w:rsidP="00644A15">
            <w:pPr>
              <w:rPr>
                <w:rFonts w:cs="Arial"/>
                <w:color w:val="000000" w:themeColor="text1"/>
                <w:sz w:val="22"/>
                <w:szCs w:val="22"/>
                <w:lang w:val="en-US"/>
              </w:rPr>
            </w:pPr>
            <w:r w:rsidRPr="008571E9">
              <w:rPr>
                <w:rFonts w:cs="Arial"/>
                <w:color w:val="000000" w:themeColor="text1"/>
                <w:sz w:val="22"/>
                <w:szCs w:val="22"/>
                <w:lang w:val="en-US"/>
              </w:rPr>
              <w:t xml:space="preserve">Assessment in </w:t>
            </w:r>
            <w:r w:rsidRPr="007A68F4">
              <w:rPr>
                <w:rFonts w:cs="Arial"/>
                <w:color w:val="000000" w:themeColor="text1"/>
                <w:sz w:val="22"/>
                <w:szCs w:val="22"/>
                <w:lang w:val="en-US"/>
              </w:rPr>
              <w:t xml:space="preserve">BIA0083 </w:t>
            </w:r>
            <w:r>
              <w:rPr>
                <w:rFonts w:cs="Arial"/>
                <w:color w:val="000000" w:themeColor="text1"/>
                <w:sz w:val="22"/>
                <w:szCs w:val="22"/>
                <w:lang w:val="en-US"/>
              </w:rPr>
              <w:t>Financial Technology and Control</w:t>
            </w:r>
          </w:p>
          <w:p w14:paraId="2D018341" w14:textId="77777777" w:rsidR="002336CA" w:rsidRPr="00997CAB" w:rsidRDefault="002336CA" w:rsidP="00644A15">
            <w:pPr>
              <w:rPr>
                <w:rFonts w:cs="Arial"/>
                <w:color w:val="FF0000"/>
                <w:lang w:val="en-US"/>
              </w:rPr>
            </w:pPr>
            <w:r w:rsidRPr="008571E9">
              <w:rPr>
                <w:rFonts w:cs="Arial"/>
                <w:color w:val="000000" w:themeColor="text1"/>
                <w:sz w:val="22"/>
                <w:szCs w:val="22"/>
                <w:lang w:val="en-US"/>
              </w:rPr>
              <w:t>Video in BIA0074</w:t>
            </w:r>
            <w:r>
              <w:rPr>
                <w:rFonts w:cs="Arial"/>
                <w:color w:val="000000" w:themeColor="text1"/>
                <w:sz w:val="22"/>
                <w:szCs w:val="22"/>
                <w:lang w:val="en-US"/>
              </w:rPr>
              <w:t xml:space="preserve"> Financial Management</w:t>
            </w:r>
          </w:p>
        </w:tc>
      </w:tr>
    </w:tbl>
    <w:p w14:paraId="7973BA0C" w14:textId="77777777" w:rsidR="002336CA" w:rsidRDefault="002336CA" w:rsidP="002336CA">
      <w:pPr>
        <w:tabs>
          <w:tab w:val="left" w:pos="550"/>
        </w:tabs>
        <w:rPr>
          <w:rFonts w:eastAsia="Arial" w:cs="Arial"/>
        </w:rPr>
      </w:pPr>
    </w:p>
    <w:p w14:paraId="2CF3A4EA" w14:textId="77777777" w:rsidR="00165026" w:rsidRDefault="00165026" w:rsidP="002336CA">
      <w:pPr>
        <w:tabs>
          <w:tab w:val="left" w:pos="550"/>
        </w:tabs>
        <w:rPr>
          <w:rFonts w:eastAsia="Arial" w:cs="Arial"/>
        </w:rPr>
      </w:pPr>
    </w:p>
    <w:p w14:paraId="1B728D64" w14:textId="77777777" w:rsidR="00165026" w:rsidRDefault="00165026" w:rsidP="002336CA">
      <w:pPr>
        <w:tabs>
          <w:tab w:val="left" w:pos="550"/>
        </w:tabs>
        <w:rPr>
          <w:rFonts w:eastAsia="Arial" w:cs="Arial"/>
        </w:rPr>
      </w:pPr>
    </w:p>
    <w:p w14:paraId="65A7D131" w14:textId="77777777" w:rsidR="00165026" w:rsidRPr="0030134F" w:rsidRDefault="00165026" w:rsidP="002336CA">
      <w:pPr>
        <w:tabs>
          <w:tab w:val="left" w:pos="550"/>
        </w:tabs>
        <w:rPr>
          <w:rFonts w:eastAsia="Arial" w:cs="Arial"/>
        </w:rPr>
      </w:pPr>
    </w:p>
    <w:p w14:paraId="67B560BC" w14:textId="77777777" w:rsidR="002336CA" w:rsidRPr="0030134F" w:rsidRDefault="002336CA" w:rsidP="002336CA">
      <w:pPr>
        <w:tabs>
          <w:tab w:val="left" w:pos="550"/>
        </w:tabs>
        <w:ind w:left="550" w:hanging="550"/>
        <w:rPr>
          <w:rFonts w:eastAsia="Arial" w:cs="Arial"/>
        </w:rPr>
      </w:pPr>
    </w:p>
    <w:tbl>
      <w:tblPr>
        <w:tblStyle w:val="TableGrid"/>
        <w:tblW w:w="0" w:type="auto"/>
        <w:tblLook w:val="04A0" w:firstRow="1" w:lastRow="0" w:firstColumn="1" w:lastColumn="0" w:noHBand="0" w:noVBand="1"/>
      </w:tblPr>
      <w:tblGrid>
        <w:gridCol w:w="4727"/>
        <w:gridCol w:w="4674"/>
        <w:gridCol w:w="4547"/>
      </w:tblGrid>
      <w:tr w:rsidR="002336CA" w:rsidRPr="0030134F" w14:paraId="05761AC5" w14:textId="77777777" w:rsidTr="00644A15">
        <w:tc>
          <w:tcPr>
            <w:tcW w:w="13948" w:type="dxa"/>
            <w:gridSpan w:val="3"/>
          </w:tcPr>
          <w:p w14:paraId="344CE83C" w14:textId="77777777" w:rsidR="002336CA" w:rsidRPr="0030134F" w:rsidRDefault="002336CA" w:rsidP="00644A15">
            <w:pPr>
              <w:rPr>
                <w:rFonts w:cs="Arial"/>
                <w:b/>
              </w:rPr>
            </w:pPr>
            <w:r w:rsidRPr="005C6FE3">
              <w:rPr>
                <w:rFonts w:cs="Arial"/>
                <w:b/>
                <w:sz w:val="22"/>
                <w:szCs w:val="22"/>
              </w:rPr>
              <w:lastRenderedPageBreak/>
              <w:t>Final year</w:t>
            </w:r>
          </w:p>
        </w:tc>
      </w:tr>
      <w:tr w:rsidR="002336CA" w:rsidRPr="0030134F" w14:paraId="7B8808C9" w14:textId="77777777" w:rsidTr="00644A15">
        <w:tc>
          <w:tcPr>
            <w:tcW w:w="4727" w:type="dxa"/>
          </w:tcPr>
          <w:p w14:paraId="1EEDAA4C" w14:textId="77777777" w:rsidR="002336CA" w:rsidRPr="0030134F" w:rsidRDefault="002336CA" w:rsidP="00644A15">
            <w:pPr>
              <w:rPr>
                <w:rFonts w:cs="Arial"/>
                <w:b/>
                <w:sz w:val="22"/>
                <w:szCs w:val="22"/>
                <w:lang w:val="en-US"/>
              </w:rPr>
            </w:pPr>
            <w:r w:rsidRPr="0030134F">
              <w:rPr>
                <w:rFonts w:cs="Arial"/>
                <w:b/>
                <w:sz w:val="22"/>
                <w:szCs w:val="22"/>
              </w:rPr>
              <w:t>Aspects of PDP</w:t>
            </w:r>
          </w:p>
        </w:tc>
        <w:tc>
          <w:tcPr>
            <w:tcW w:w="4674" w:type="dxa"/>
          </w:tcPr>
          <w:p w14:paraId="1EAAD7F7" w14:textId="77777777" w:rsidR="002336CA" w:rsidRPr="0030134F" w:rsidRDefault="002336CA" w:rsidP="00644A15">
            <w:pPr>
              <w:rPr>
                <w:rFonts w:cs="Arial"/>
                <w:b/>
                <w:sz w:val="22"/>
                <w:szCs w:val="22"/>
                <w:lang w:val="en-US"/>
              </w:rPr>
            </w:pPr>
            <w:r w:rsidRPr="0030134F">
              <w:rPr>
                <w:rFonts w:cs="Arial"/>
                <w:b/>
                <w:sz w:val="22"/>
                <w:szCs w:val="22"/>
              </w:rPr>
              <w:t>Delivery/Process</w:t>
            </w:r>
          </w:p>
        </w:tc>
        <w:tc>
          <w:tcPr>
            <w:tcW w:w="4547" w:type="dxa"/>
          </w:tcPr>
          <w:p w14:paraId="1B2BD49B" w14:textId="77777777" w:rsidR="002336CA" w:rsidRPr="0030134F" w:rsidRDefault="002336CA" w:rsidP="00644A15">
            <w:pPr>
              <w:rPr>
                <w:rFonts w:cs="Arial"/>
                <w:b/>
              </w:rPr>
            </w:pPr>
          </w:p>
        </w:tc>
      </w:tr>
      <w:tr w:rsidR="002336CA" w:rsidRPr="0030134F" w14:paraId="036142F9" w14:textId="77777777" w:rsidTr="00644A15">
        <w:tc>
          <w:tcPr>
            <w:tcW w:w="4727" w:type="dxa"/>
          </w:tcPr>
          <w:p w14:paraId="2CC5F5FD" w14:textId="77777777" w:rsidR="002336CA" w:rsidRPr="0030134F" w:rsidRDefault="002336CA" w:rsidP="00644A15">
            <w:pPr>
              <w:rPr>
                <w:rFonts w:cs="Arial"/>
                <w:sz w:val="22"/>
                <w:szCs w:val="22"/>
                <w:lang w:val="en-US"/>
              </w:rPr>
            </w:pPr>
            <w:r w:rsidRPr="0030134F">
              <w:rPr>
                <w:rFonts w:cs="Arial"/>
                <w:sz w:val="22"/>
                <w:szCs w:val="22"/>
              </w:rPr>
              <w:t>Personal reflection</w:t>
            </w:r>
          </w:p>
        </w:tc>
        <w:tc>
          <w:tcPr>
            <w:tcW w:w="4674" w:type="dxa"/>
          </w:tcPr>
          <w:p w14:paraId="417AC533" w14:textId="77777777" w:rsidR="002336CA" w:rsidRPr="0030134F" w:rsidRDefault="002336CA" w:rsidP="00644A15">
            <w:pPr>
              <w:rPr>
                <w:rFonts w:cs="Arial"/>
                <w:sz w:val="22"/>
                <w:szCs w:val="22"/>
                <w:lang w:val="en-US"/>
              </w:rPr>
            </w:pPr>
            <w:r w:rsidRPr="0030134F">
              <w:rPr>
                <w:rFonts w:cs="Arial"/>
                <w:sz w:val="22"/>
                <w:szCs w:val="22"/>
              </w:rPr>
              <w:t>Personal tutor meetings</w:t>
            </w:r>
            <w:r>
              <w:rPr>
                <w:rFonts w:cs="Arial"/>
                <w:sz w:val="22"/>
                <w:szCs w:val="22"/>
              </w:rPr>
              <w:t xml:space="preserve">, </w:t>
            </w:r>
            <w:r w:rsidRPr="0030134F">
              <w:rPr>
                <w:rFonts w:cs="Arial"/>
                <w:sz w:val="22"/>
                <w:szCs w:val="22"/>
              </w:rPr>
              <w:t>GPA</w:t>
            </w:r>
            <w:r>
              <w:rPr>
                <w:rFonts w:cs="Arial"/>
                <w:sz w:val="22"/>
                <w:szCs w:val="22"/>
              </w:rPr>
              <w:t xml:space="preserve"> and </w:t>
            </w:r>
            <w:r w:rsidRPr="004314F0">
              <w:rPr>
                <w:rFonts w:cs="Arial"/>
                <w:sz w:val="22"/>
                <w:szCs w:val="22"/>
              </w:rPr>
              <w:t>BHA0035</w:t>
            </w:r>
            <w:r>
              <w:rPr>
                <w:rFonts w:cs="Arial"/>
                <w:sz w:val="22"/>
                <w:szCs w:val="22"/>
              </w:rPr>
              <w:t xml:space="preserve"> Accounting Regulation and Governance. Activities for students to reflect on and include in e-portfolio.</w:t>
            </w:r>
          </w:p>
        </w:tc>
        <w:tc>
          <w:tcPr>
            <w:tcW w:w="4547" w:type="dxa"/>
          </w:tcPr>
          <w:p w14:paraId="1DEC0AA6" w14:textId="77777777" w:rsidR="002336CA" w:rsidRPr="009468BD" w:rsidRDefault="002336CA" w:rsidP="00644A15">
            <w:pPr>
              <w:rPr>
                <w:rFonts w:cs="Arial"/>
                <w:sz w:val="22"/>
                <w:szCs w:val="22"/>
              </w:rPr>
            </w:pPr>
            <w:r w:rsidRPr="009468BD">
              <w:rPr>
                <w:rFonts w:cs="Arial"/>
                <w:sz w:val="22"/>
                <w:szCs w:val="22"/>
              </w:rPr>
              <w:t>Individual e-portfolio</w:t>
            </w:r>
          </w:p>
        </w:tc>
      </w:tr>
      <w:tr w:rsidR="002336CA" w:rsidRPr="0030134F" w14:paraId="6AE8BFEC" w14:textId="77777777" w:rsidTr="00644A15">
        <w:trPr>
          <w:trHeight w:val="1124"/>
        </w:trPr>
        <w:tc>
          <w:tcPr>
            <w:tcW w:w="4727" w:type="dxa"/>
          </w:tcPr>
          <w:p w14:paraId="4552F491" w14:textId="77777777" w:rsidR="002336CA" w:rsidRPr="0030134F" w:rsidRDefault="002336CA" w:rsidP="00644A15">
            <w:pPr>
              <w:rPr>
                <w:rFonts w:cs="Arial"/>
                <w:sz w:val="22"/>
                <w:szCs w:val="22"/>
                <w:lang w:val="en-US"/>
              </w:rPr>
            </w:pPr>
            <w:r w:rsidRPr="0030134F">
              <w:rPr>
                <w:rFonts w:cs="Arial"/>
                <w:sz w:val="22"/>
                <w:szCs w:val="22"/>
              </w:rPr>
              <w:t>Career planning</w:t>
            </w:r>
          </w:p>
        </w:tc>
        <w:tc>
          <w:tcPr>
            <w:tcW w:w="4674" w:type="dxa"/>
          </w:tcPr>
          <w:p w14:paraId="1A7D3BAA" w14:textId="741C0C22" w:rsidR="002336CA" w:rsidRPr="0030134F" w:rsidRDefault="002336CA" w:rsidP="00644A15">
            <w:pPr>
              <w:rPr>
                <w:rFonts w:cs="Arial"/>
                <w:sz w:val="22"/>
                <w:szCs w:val="22"/>
                <w:lang w:val="en-US"/>
              </w:rPr>
            </w:pPr>
            <w:r w:rsidRPr="0030134F">
              <w:rPr>
                <w:rFonts w:cs="Arial"/>
                <w:sz w:val="22"/>
                <w:szCs w:val="22"/>
              </w:rPr>
              <w:t>Personal tutor meetings</w:t>
            </w:r>
            <w:r>
              <w:rPr>
                <w:rFonts w:cs="Arial"/>
                <w:sz w:val="22"/>
                <w:szCs w:val="22"/>
              </w:rPr>
              <w:t>, GPA and</w:t>
            </w:r>
            <w:r w:rsidR="002462BD">
              <w:rPr>
                <w:rFonts w:cs="Arial"/>
                <w:sz w:val="22"/>
                <w:szCs w:val="22"/>
              </w:rPr>
              <w:t>BHA0010 Issues in Accounting and Finance</w:t>
            </w:r>
            <w:r>
              <w:rPr>
                <w:rFonts w:cs="Arial"/>
                <w:sz w:val="22"/>
                <w:szCs w:val="22"/>
              </w:rPr>
              <w:t>. Guest speakers, professional bodies and Careers Service integrated into lectures</w:t>
            </w:r>
          </w:p>
        </w:tc>
        <w:tc>
          <w:tcPr>
            <w:tcW w:w="4547" w:type="dxa"/>
          </w:tcPr>
          <w:p w14:paraId="5166AC31" w14:textId="77777777" w:rsidR="002336CA" w:rsidRPr="00207C8F" w:rsidRDefault="002336CA" w:rsidP="00644A15">
            <w:pPr>
              <w:rPr>
                <w:rFonts w:cs="Arial"/>
                <w:sz w:val="22"/>
                <w:szCs w:val="22"/>
              </w:rPr>
            </w:pPr>
            <w:r w:rsidRPr="00207C8F">
              <w:rPr>
                <w:rFonts w:cs="Arial"/>
                <w:sz w:val="22"/>
                <w:szCs w:val="22"/>
              </w:rPr>
              <w:t>Individual e-portfolio</w:t>
            </w:r>
          </w:p>
        </w:tc>
      </w:tr>
      <w:tr w:rsidR="002336CA" w:rsidRPr="0030134F" w14:paraId="1A84075A" w14:textId="77777777" w:rsidTr="00644A15">
        <w:tc>
          <w:tcPr>
            <w:tcW w:w="4727" w:type="dxa"/>
          </w:tcPr>
          <w:p w14:paraId="7E179EB1" w14:textId="77777777" w:rsidR="002336CA" w:rsidRPr="0030134F" w:rsidRDefault="002336CA" w:rsidP="00644A15">
            <w:pPr>
              <w:rPr>
                <w:rFonts w:cs="Arial"/>
                <w:sz w:val="22"/>
                <w:szCs w:val="22"/>
                <w:lang w:val="en-US"/>
              </w:rPr>
            </w:pPr>
            <w:r w:rsidRPr="0030134F">
              <w:rPr>
                <w:rFonts w:cs="Arial"/>
                <w:sz w:val="22"/>
                <w:szCs w:val="22"/>
              </w:rPr>
              <w:t>Developing independence/confidence</w:t>
            </w:r>
          </w:p>
        </w:tc>
        <w:tc>
          <w:tcPr>
            <w:tcW w:w="4674" w:type="dxa"/>
          </w:tcPr>
          <w:p w14:paraId="6B2FE41C" w14:textId="77777777" w:rsidR="002336CA" w:rsidRPr="0030134F" w:rsidRDefault="002336CA" w:rsidP="00644A15">
            <w:pPr>
              <w:rPr>
                <w:rFonts w:cs="Arial"/>
                <w:sz w:val="22"/>
                <w:szCs w:val="22"/>
                <w:lang w:val="en-US"/>
              </w:rPr>
            </w:pPr>
            <w:r w:rsidRPr="0030134F">
              <w:rPr>
                <w:rFonts w:cs="Arial"/>
                <w:sz w:val="22"/>
                <w:szCs w:val="22"/>
              </w:rPr>
              <w:t>Personal tutor meetings and all modules</w:t>
            </w:r>
          </w:p>
        </w:tc>
        <w:tc>
          <w:tcPr>
            <w:tcW w:w="4547" w:type="dxa"/>
          </w:tcPr>
          <w:p w14:paraId="274EF119" w14:textId="77777777" w:rsidR="002336CA" w:rsidRPr="00207C8F" w:rsidRDefault="002336CA" w:rsidP="00644A15">
            <w:pPr>
              <w:rPr>
                <w:rFonts w:cs="Arial"/>
                <w:sz w:val="22"/>
                <w:szCs w:val="22"/>
              </w:rPr>
            </w:pPr>
            <w:r w:rsidRPr="00207C8F">
              <w:rPr>
                <w:rFonts w:cs="Arial"/>
                <w:sz w:val="22"/>
                <w:szCs w:val="22"/>
              </w:rPr>
              <w:t>Class discussions and activities</w:t>
            </w:r>
          </w:p>
        </w:tc>
      </w:tr>
      <w:tr w:rsidR="002336CA" w:rsidRPr="0030134F" w14:paraId="44F9BEA9" w14:textId="77777777" w:rsidTr="00644A15">
        <w:tc>
          <w:tcPr>
            <w:tcW w:w="4727" w:type="dxa"/>
          </w:tcPr>
          <w:p w14:paraId="561AD52C" w14:textId="77777777" w:rsidR="002336CA" w:rsidRPr="0030134F" w:rsidRDefault="002336CA" w:rsidP="00644A15">
            <w:pPr>
              <w:rPr>
                <w:rFonts w:cs="Arial"/>
                <w:sz w:val="22"/>
                <w:szCs w:val="22"/>
                <w:lang w:val="en-US"/>
              </w:rPr>
            </w:pPr>
            <w:r w:rsidRPr="0030134F">
              <w:rPr>
                <w:rFonts w:cs="Arial"/>
                <w:sz w:val="22"/>
                <w:szCs w:val="22"/>
              </w:rPr>
              <w:t>Communicate effectively, both orally and in writing</w:t>
            </w:r>
          </w:p>
        </w:tc>
        <w:tc>
          <w:tcPr>
            <w:tcW w:w="4674" w:type="dxa"/>
          </w:tcPr>
          <w:p w14:paraId="5E70CBC7" w14:textId="63DB9ED1" w:rsidR="002336CA" w:rsidRPr="0030134F" w:rsidRDefault="002336CA" w:rsidP="00644A15">
            <w:pPr>
              <w:rPr>
                <w:rFonts w:cs="Arial"/>
                <w:sz w:val="22"/>
                <w:szCs w:val="22"/>
              </w:rPr>
            </w:pPr>
            <w:r w:rsidRPr="0030134F">
              <w:rPr>
                <w:rFonts w:cs="Arial"/>
                <w:sz w:val="22"/>
                <w:szCs w:val="22"/>
              </w:rPr>
              <w:t xml:space="preserve">Personal tutor meetings, </w:t>
            </w:r>
            <w:r w:rsidR="002462BD">
              <w:rPr>
                <w:rFonts w:cs="Arial"/>
                <w:sz w:val="22"/>
                <w:szCs w:val="22"/>
                <w:lang w:val="en-US"/>
              </w:rPr>
              <w:t>BHA0010 and BHA0032</w:t>
            </w:r>
          </w:p>
          <w:p w14:paraId="2846867C" w14:textId="77777777" w:rsidR="002336CA" w:rsidRPr="0030134F" w:rsidRDefault="002336CA" w:rsidP="00644A15">
            <w:pPr>
              <w:rPr>
                <w:rFonts w:cs="Arial"/>
                <w:sz w:val="22"/>
                <w:szCs w:val="22"/>
                <w:lang w:val="en-US"/>
              </w:rPr>
            </w:pPr>
          </w:p>
        </w:tc>
        <w:tc>
          <w:tcPr>
            <w:tcW w:w="4547" w:type="dxa"/>
          </w:tcPr>
          <w:p w14:paraId="34A1F9D2" w14:textId="7B68AFA8" w:rsidR="002336CA" w:rsidRPr="00207C8F" w:rsidRDefault="002336CA" w:rsidP="00644A15">
            <w:pPr>
              <w:rPr>
                <w:rFonts w:cs="Arial"/>
                <w:sz w:val="22"/>
                <w:szCs w:val="22"/>
              </w:rPr>
            </w:pPr>
            <w:r w:rsidRPr="00207C8F">
              <w:rPr>
                <w:rFonts w:cs="Arial"/>
                <w:sz w:val="22"/>
                <w:szCs w:val="22"/>
              </w:rPr>
              <w:t>Group presentation and assignment</w:t>
            </w:r>
          </w:p>
        </w:tc>
      </w:tr>
      <w:tr w:rsidR="002336CA" w:rsidRPr="0030134F" w14:paraId="0EFF1705" w14:textId="77777777" w:rsidTr="00644A15">
        <w:tc>
          <w:tcPr>
            <w:tcW w:w="4727" w:type="dxa"/>
          </w:tcPr>
          <w:p w14:paraId="3C143D46" w14:textId="77777777" w:rsidR="002336CA" w:rsidRPr="0030134F" w:rsidRDefault="002336CA" w:rsidP="00644A15">
            <w:pPr>
              <w:keepNext/>
              <w:keepLines/>
              <w:outlineLvl w:val="2"/>
              <w:rPr>
                <w:rFonts w:cs="Arial"/>
                <w:sz w:val="22"/>
                <w:szCs w:val="22"/>
                <w:lang w:val="en-US"/>
              </w:rPr>
            </w:pPr>
            <w:r w:rsidRPr="0030134F">
              <w:rPr>
                <w:rFonts w:cs="Arial"/>
                <w:sz w:val="22"/>
                <w:szCs w:val="22"/>
              </w:rPr>
              <w:t>Ability to work with others towards identifiable targets</w:t>
            </w:r>
          </w:p>
        </w:tc>
        <w:tc>
          <w:tcPr>
            <w:tcW w:w="4674" w:type="dxa"/>
          </w:tcPr>
          <w:p w14:paraId="6F7F8523" w14:textId="6387BE36" w:rsidR="002336CA" w:rsidRPr="0030134F" w:rsidRDefault="002336CA" w:rsidP="00644A15">
            <w:pPr>
              <w:keepNext/>
              <w:keepLines/>
              <w:outlineLvl w:val="2"/>
              <w:rPr>
                <w:rFonts w:cs="Arial"/>
                <w:sz w:val="22"/>
                <w:szCs w:val="22"/>
                <w:lang w:val="en-US"/>
              </w:rPr>
            </w:pPr>
            <w:r w:rsidRPr="0030134F">
              <w:rPr>
                <w:rFonts w:cs="Arial"/>
                <w:sz w:val="22"/>
                <w:szCs w:val="22"/>
              </w:rPr>
              <w:t xml:space="preserve">Personal tutor meetings and </w:t>
            </w:r>
            <w:r w:rsidR="002462BD">
              <w:rPr>
                <w:rFonts w:cs="Arial"/>
                <w:sz w:val="22"/>
                <w:szCs w:val="22"/>
              </w:rPr>
              <w:t>BHA0010</w:t>
            </w:r>
          </w:p>
        </w:tc>
        <w:tc>
          <w:tcPr>
            <w:tcW w:w="4547" w:type="dxa"/>
          </w:tcPr>
          <w:p w14:paraId="0A238056" w14:textId="77777777" w:rsidR="002336CA" w:rsidRPr="0030134F" w:rsidRDefault="002336CA" w:rsidP="00644A15">
            <w:pPr>
              <w:keepNext/>
              <w:keepLines/>
              <w:outlineLvl w:val="2"/>
              <w:rPr>
                <w:rFonts w:cs="Arial"/>
              </w:rPr>
            </w:pPr>
          </w:p>
        </w:tc>
      </w:tr>
      <w:tr w:rsidR="002336CA" w:rsidRPr="0030134F" w14:paraId="0E402044" w14:textId="77777777" w:rsidTr="00644A15">
        <w:tc>
          <w:tcPr>
            <w:tcW w:w="4727" w:type="dxa"/>
          </w:tcPr>
          <w:p w14:paraId="6B22E1FF" w14:textId="77777777" w:rsidR="002336CA" w:rsidRPr="0030134F" w:rsidRDefault="002336CA" w:rsidP="00644A15">
            <w:pPr>
              <w:keepNext/>
              <w:keepLines/>
              <w:outlineLvl w:val="2"/>
              <w:rPr>
                <w:rFonts w:cs="Arial"/>
                <w:sz w:val="22"/>
                <w:szCs w:val="22"/>
                <w:lang w:val="en-US"/>
              </w:rPr>
            </w:pPr>
            <w:r w:rsidRPr="0030134F">
              <w:rPr>
                <w:rFonts w:cs="Arial"/>
                <w:sz w:val="22"/>
                <w:szCs w:val="22"/>
              </w:rPr>
              <w:t>To work effectively to given objectives and deadlines</w:t>
            </w:r>
          </w:p>
        </w:tc>
        <w:tc>
          <w:tcPr>
            <w:tcW w:w="4674" w:type="dxa"/>
          </w:tcPr>
          <w:p w14:paraId="3444E2E8" w14:textId="77777777" w:rsidR="002336CA" w:rsidRPr="0030134F" w:rsidRDefault="002336CA" w:rsidP="00644A15">
            <w:pPr>
              <w:keepNext/>
              <w:keepLines/>
              <w:outlineLvl w:val="2"/>
              <w:rPr>
                <w:rFonts w:cs="Arial"/>
                <w:sz w:val="22"/>
                <w:szCs w:val="22"/>
                <w:lang w:val="en-US"/>
              </w:rPr>
            </w:pPr>
            <w:r>
              <w:rPr>
                <w:rFonts w:cs="Arial"/>
                <w:sz w:val="22"/>
                <w:szCs w:val="22"/>
              </w:rPr>
              <w:t>A</w:t>
            </w:r>
            <w:r w:rsidRPr="0030134F">
              <w:rPr>
                <w:rFonts w:cs="Arial"/>
                <w:sz w:val="22"/>
                <w:szCs w:val="22"/>
              </w:rPr>
              <w:t>ll modules and GPA</w:t>
            </w:r>
          </w:p>
        </w:tc>
        <w:tc>
          <w:tcPr>
            <w:tcW w:w="4547" w:type="dxa"/>
          </w:tcPr>
          <w:p w14:paraId="51C1AE14" w14:textId="77777777" w:rsidR="002336CA" w:rsidRPr="00207C8F" w:rsidRDefault="002336CA" w:rsidP="00644A15">
            <w:pPr>
              <w:keepNext/>
              <w:keepLines/>
              <w:outlineLvl w:val="2"/>
              <w:rPr>
                <w:rFonts w:cs="Arial"/>
                <w:sz w:val="22"/>
                <w:szCs w:val="22"/>
              </w:rPr>
            </w:pPr>
            <w:r w:rsidRPr="00207C8F">
              <w:rPr>
                <w:rFonts w:cs="Arial"/>
                <w:sz w:val="22"/>
                <w:szCs w:val="22"/>
              </w:rPr>
              <w:t>Assessments</w:t>
            </w:r>
          </w:p>
        </w:tc>
      </w:tr>
      <w:tr w:rsidR="002336CA" w:rsidRPr="0030134F" w14:paraId="7C959E93" w14:textId="77777777" w:rsidTr="00644A15">
        <w:tc>
          <w:tcPr>
            <w:tcW w:w="4727" w:type="dxa"/>
          </w:tcPr>
          <w:p w14:paraId="4D2292DD" w14:textId="77777777" w:rsidR="002336CA" w:rsidRPr="0030134F" w:rsidRDefault="002336CA" w:rsidP="00644A15">
            <w:pPr>
              <w:keepNext/>
              <w:keepLines/>
              <w:outlineLvl w:val="2"/>
              <w:rPr>
                <w:rFonts w:cs="Arial"/>
                <w:sz w:val="22"/>
                <w:szCs w:val="22"/>
                <w:lang w:val="en-US"/>
              </w:rPr>
            </w:pPr>
            <w:r w:rsidRPr="0030134F">
              <w:rPr>
                <w:rFonts w:cs="Arial"/>
                <w:sz w:val="22"/>
                <w:szCs w:val="22"/>
              </w:rPr>
              <w:t>To be able to access, prepare, process and present information using information technology and standard software packages</w:t>
            </w:r>
          </w:p>
        </w:tc>
        <w:tc>
          <w:tcPr>
            <w:tcW w:w="4674" w:type="dxa"/>
          </w:tcPr>
          <w:p w14:paraId="42691109" w14:textId="30D221B5" w:rsidR="002336CA" w:rsidRPr="0030134F" w:rsidRDefault="002336CA" w:rsidP="00644A15">
            <w:pPr>
              <w:keepNext/>
              <w:keepLines/>
              <w:outlineLvl w:val="2"/>
              <w:rPr>
                <w:rFonts w:cs="Arial"/>
                <w:sz w:val="22"/>
                <w:szCs w:val="22"/>
                <w:lang w:val="en-US"/>
              </w:rPr>
            </w:pPr>
            <w:r w:rsidRPr="0030134F">
              <w:rPr>
                <w:rFonts w:cs="Arial"/>
                <w:sz w:val="22"/>
                <w:szCs w:val="22"/>
                <w:lang w:val="en-US"/>
              </w:rPr>
              <w:t xml:space="preserve"> </w:t>
            </w:r>
            <w:r w:rsidR="002462BD">
              <w:rPr>
                <w:rFonts w:cs="Arial"/>
                <w:sz w:val="22"/>
                <w:szCs w:val="22"/>
                <w:lang w:val="en-US"/>
              </w:rPr>
              <w:t>BHA0032</w:t>
            </w:r>
          </w:p>
          <w:p w14:paraId="53BF5D8F" w14:textId="77777777" w:rsidR="002336CA" w:rsidRPr="0030134F" w:rsidRDefault="002336CA" w:rsidP="00644A15">
            <w:pPr>
              <w:keepNext/>
              <w:keepLines/>
              <w:spacing w:before="200"/>
              <w:outlineLvl w:val="2"/>
              <w:rPr>
                <w:rFonts w:cs="Arial"/>
                <w:sz w:val="22"/>
                <w:szCs w:val="22"/>
                <w:lang w:val="en-US"/>
              </w:rPr>
            </w:pPr>
          </w:p>
        </w:tc>
        <w:tc>
          <w:tcPr>
            <w:tcW w:w="4547" w:type="dxa"/>
          </w:tcPr>
          <w:p w14:paraId="6F75283D" w14:textId="77777777" w:rsidR="002336CA" w:rsidRPr="00207C8F" w:rsidRDefault="002336CA" w:rsidP="00644A15">
            <w:pPr>
              <w:keepNext/>
              <w:keepLines/>
              <w:outlineLvl w:val="2"/>
              <w:rPr>
                <w:rFonts w:cs="Arial"/>
                <w:sz w:val="22"/>
                <w:szCs w:val="22"/>
                <w:lang w:val="en-US"/>
              </w:rPr>
            </w:pPr>
            <w:r w:rsidRPr="00207C8F">
              <w:rPr>
                <w:rFonts w:cs="Arial"/>
                <w:sz w:val="22"/>
                <w:szCs w:val="22"/>
                <w:lang w:val="en-US"/>
              </w:rPr>
              <w:t>Assessments</w:t>
            </w:r>
            <w:r w:rsidRPr="00207C8F">
              <w:rPr>
                <w:rFonts w:cs="Arial"/>
                <w:sz w:val="22"/>
                <w:szCs w:val="22"/>
              </w:rPr>
              <w:t xml:space="preserve"> Group video presentation</w:t>
            </w:r>
            <w:r>
              <w:rPr>
                <w:rFonts w:cs="Arial"/>
                <w:sz w:val="22"/>
                <w:szCs w:val="22"/>
              </w:rPr>
              <w:t>, group and individual</w:t>
            </w:r>
            <w:r w:rsidRPr="00207C8F">
              <w:rPr>
                <w:rFonts w:cs="Arial"/>
                <w:sz w:val="22"/>
                <w:szCs w:val="22"/>
              </w:rPr>
              <w:t xml:space="preserve"> assignment</w:t>
            </w:r>
          </w:p>
        </w:tc>
      </w:tr>
    </w:tbl>
    <w:p w14:paraId="69400A6B" w14:textId="77777777" w:rsidR="002336CA" w:rsidRDefault="002336CA" w:rsidP="00731F52">
      <w:pPr>
        <w:rPr>
          <w:b/>
          <w:sz w:val="22"/>
          <w:lang w:eastAsia="en-US"/>
        </w:rPr>
      </w:pPr>
    </w:p>
    <w:p w14:paraId="07A9A332" w14:textId="11E66A84" w:rsidR="002336CA" w:rsidRDefault="002336CA" w:rsidP="00731F52">
      <w:pPr>
        <w:rPr>
          <w:b/>
          <w:sz w:val="22"/>
          <w:lang w:eastAsia="en-US"/>
        </w:rPr>
      </w:pPr>
    </w:p>
    <w:p w14:paraId="4F910A04" w14:textId="6F519029" w:rsidR="002336CA" w:rsidRDefault="002336CA" w:rsidP="00731F52">
      <w:pPr>
        <w:rPr>
          <w:b/>
          <w:sz w:val="22"/>
          <w:lang w:eastAsia="en-US"/>
        </w:rPr>
      </w:pPr>
    </w:p>
    <w:p w14:paraId="271459D3" w14:textId="52C6C0E7" w:rsidR="002336CA" w:rsidRDefault="002336CA" w:rsidP="00731F52">
      <w:pPr>
        <w:rPr>
          <w:b/>
          <w:sz w:val="22"/>
          <w:lang w:eastAsia="en-US"/>
        </w:rPr>
      </w:pPr>
    </w:p>
    <w:p w14:paraId="2DE3422C" w14:textId="026E6D2D" w:rsidR="002336CA" w:rsidRDefault="002336CA" w:rsidP="00731F52">
      <w:pPr>
        <w:rPr>
          <w:b/>
          <w:sz w:val="22"/>
          <w:lang w:eastAsia="en-US"/>
        </w:rPr>
      </w:pPr>
    </w:p>
    <w:p w14:paraId="615F0CFF" w14:textId="16826E94" w:rsidR="002336CA" w:rsidRDefault="002336CA" w:rsidP="00731F52">
      <w:pPr>
        <w:rPr>
          <w:b/>
          <w:sz w:val="22"/>
          <w:lang w:eastAsia="en-US"/>
        </w:rPr>
      </w:pPr>
    </w:p>
    <w:p w14:paraId="24D8E960" w14:textId="307DD7E6" w:rsidR="002336CA" w:rsidRDefault="002336CA" w:rsidP="00731F52">
      <w:pPr>
        <w:rPr>
          <w:b/>
          <w:sz w:val="22"/>
          <w:lang w:eastAsia="en-US"/>
        </w:rPr>
      </w:pPr>
    </w:p>
    <w:p w14:paraId="66D06C18" w14:textId="64CFB0E1" w:rsidR="002336CA" w:rsidRDefault="002336CA" w:rsidP="00731F52">
      <w:pPr>
        <w:rPr>
          <w:b/>
          <w:sz w:val="22"/>
          <w:lang w:eastAsia="en-US"/>
        </w:rPr>
      </w:pPr>
    </w:p>
    <w:p w14:paraId="0EC1919E" w14:textId="32FC00C3" w:rsidR="002336CA" w:rsidRDefault="002336CA" w:rsidP="00731F52">
      <w:pPr>
        <w:rPr>
          <w:b/>
          <w:sz w:val="22"/>
          <w:lang w:eastAsia="en-US"/>
        </w:rPr>
      </w:pPr>
    </w:p>
    <w:p w14:paraId="08B612AF" w14:textId="4BF76EE2" w:rsidR="002336CA" w:rsidRDefault="002336CA" w:rsidP="00731F52">
      <w:pPr>
        <w:rPr>
          <w:b/>
          <w:sz w:val="22"/>
          <w:lang w:eastAsia="en-US"/>
        </w:rPr>
      </w:pPr>
    </w:p>
    <w:p w14:paraId="17B9F544" w14:textId="77777777" w:rsidR="00165026" w:rsidRDefault="00165026" w:rsidP="00731F52">
      <w:pPr>
        <w:rPr>
          <w:b/>
          <w:sz w:val="22"/>
          <w:lang w:eastAsia="en-US"/>
        </w:rPr>
      </w:pPr>
    </w:p>
    <w:p w14:paraId="124C3747" w14:textId="77777777" w:rsidR="00165026" w:rsidRDefault="00165026" w:rsidP="00731F52">
      <w:pPr>
        <w:rPr>
          <w:b/>
          <w:sz w:val="22"/>
          <w:lang w:eastAsia="en-US"/>
        </w:rPr>
      </w:pPr>
    </w:p>
    <w:p w14:paraId="6E65AD7D" w14:textId="4DBD8900" w:rsidR="002336CA" w:rsidRDefault="002336CA" w:rsidP="00731F52">
      <w:pPr>
        <w:rPr>
          <w:b/>
          <w:sz w:val="22"/>
          <w:lang w:eastAsia="en-US"/>
        </w:rPr>
      </w:pPr>
    </w:p>
    <w:p w14:paraId="7B3D90C0" w14:textId="77777777" w:rsidR="002336CA" w:rsidRDefault="002336CA" w:rsidP="00731F52">
      <w:pPr>
        <w:rPr>
          <w:b/>
          <w:sz w:val="22"/>
          <w:lang w:eastAsia="en-US"/>
        </w:rPr>
      </w:pPr>
    </w:p>
    <w:p w14:paraId="730D3BDF" w14:textId="5DBEC0D0" w:rsidR="002336CA" w:rsidRDefault="002336CA" w:rsidP="00731F52">
      <w:pPr>
        <w:rPr>
          <w:b/>
          <w:sz w:val="22"/>
          <w:lang w:eastAsia="en-US"/>
        </w:rPr>
      </w:pPr>
    </w:p>
    <w:p w14:paraId="79F7CD7E" w14:textId="77777777" w:rsidR="002336CA" w:rsidRDefault="002336CA" w:rsidP="00731F52">
      <w:pPr>
        <w:rPr>
          <w:b/>
          <w:sz w:val="22"/>
          <w:lang w:eastAsia="en-US"/>
        </w:rPr>
      </w:pPr>
    </w:p>
    <w:p w14:paraId="17A36F4B" w14:textId="212130C2" w:rsidR="00731F52" w:rsidRDefault="00731F52" w:rsidP="00731F52">
      <w:pPr>
        <w:rPr>
          <w:bCs/>
          <w:sz w:val="22"/>
          <w:lang w:eastAsia="en-US"/>
        </w:rPr>
      </w:pPr>
      <w:r w:rsidRPr="000168EA">
        <w:rPr>
          <w:b/>
          <w:sz w:val="22"/>
          <w:lang w:eastAsia="en-US"/>
        </w:rPr>
        <w:lastRenderedPageBreak/>
        <w:t xml:space="preserve">Appendix </w:t>
      </w:r>
      <w:r w:rsidR="00EC48E8">
        <w:rPr>
          <w:b/>
          <w:sz w:val="22"/>
          <w:lang w:eastAsia="en-US"/>
        </w:rPr>
        <w:t>4</w:t>
      </w:r>
      <w:r w:rsidR="002336CA">
        <w:rPr>
          <w:b/>
          <w:sz w:val="22"/>
          <w:lang w:eastAsia="en-US"/>
        </w:rPr>
        <w:t xml:space="preserve">: </w:t>
      </w:r>
      <w:r w:rsidRPr="000168EA">
        <w:rPr>
          <w:b/>
          <w:sz w:val="22"/>
          <w:lang w:eastAsia="en-US"/>
        </w:rPr>
        <w:t>Assessment Mapping</w:t>
      </w:r>
      <w:r>
        <w:rPr>
          <w:b/>
          <w:sz w:val="22"/>
          <w:lang w:eastAsia="en-US"/>
        </w:rPr>
        <w:t xml:space="preserve"> – Core modules</w:t>
      </w:r>
      <w:r w:rsidR="00952305">
        <w:rPr>
          <w:b/>
          <w:sz w:val="22"/>
          <w:lang w:eastAsia="en-US"/>
        </w:rPr>
        <w:t xml:space="preserve"> </w:t>
      </w:r>
      <w:r w:rsidR="0032619D" w:rsidRPr="0032619D">
        <w:rPr>
          <w:bCs/>
          <w:sz w:val="22"/>
          <w:lang w:eastAsia="en-US"/>
        </w:rPr>
        <w:t>(Final assessment shown in bold)</w:t>
      </w:r>
    </w:p>
    <w:p w14:paraId="3F17A15D" w14:textId="77777777" w:rsidR="002336CA" w:rsidRDefault="002336CA" w:rsidP="00731F52">
      <w:pPr>
        <w:rPr>
          <w:b/>
          <w:sz w:val="22"/>
          <w:lang w:eastAsia="en-US"/>
        </w:rPr>
      </w:pPr>
    </w:p>
    <w:p w14:paraId="73F159AC" w14:textId="77777777" w:rsidR="00731F52" w:rsidRPr="000168EA" w:rsidRDefault="00731F52" w:rsidP="00731F52">
      <w:pPr>
        <w:rPr>
          <w:b/>
          <w:sz w:val="22"/>
          <w:lang w:eastAsia="en-US"/>
        </w:rPr>
      </w:pP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297"/>
        <w:gridCol w:w="1843"/>
        <w:gridCol w:w="1984"/>
        <w:gridCol w:w="1418"/>
        <w:gridCol w:w="2126"/>
        <w:gridCol w:w="2239"/>
      </w:tblGrid>
      <w:tr w:rsidR="00624E4A" w:rsidRPr="000168EA" w14:paraId="39A336B1" w14:textId="77777777" w:rsidTr="00624E4A">
        <w:tc>
          <w:tcPr>
            <w:tcW w:w="1384" w:type="dxa"/>
            <w:shd w:val="clear" w:color="auto" w:fill="auto"/>
          </w:tcPr>
          <w:p w14:paraId="0D0A1BFD" w14:textId="77777777" w:rsidR="00624E4A" w:rsidRPr="000168EA" w:rsidRDefault="00624E4A" w:rsidP="003A0F52">
            <w:pPr>
              <w:jc w:val="both"/>
              <w:rPr>
                <w:rFonts w:eastAsia="Calibri" w:cs="Arial"/>
                <w:b/>
              </w:rPr>
            </w:pPr>
            <w:r w:rsidRPr="000168EA">
              <w:rPr>
                <w:rFonts w:eastAsia="Calibri" w:cs="Arial"/>
                <w:b/>
              </w:rPr>
              <w:t>Module Code</w:t>
            </w:r>
          </w:p>
        </w:tc>
        <w:tc>
          <w:tcPr>
            <w:tcW w:w="2297" w:type="dxa"/>
            <w:shd w:val="clear" w:color="auto" w:fill="auto"/>
          </w:tcPr>
          <w:p w14:paraId="57E0802A" w14:textId="77777777" w:rsidR="00624E4A" w:rsidRPr="000168EA" w:rsidRDefault="00624E4A" w:rsidP="003A0F52">
            <w:pPr>
              <w:jc w:val="both"/>
              <w:rPr>
                <w:rFonts w:eastAsia="Calibri" w:cs="Arial"/>
                <w:b/>
              </w:rPr>
            </w:pPr>
            <w:r w:rsidRPr="000168EA">
              <w:rPr>
                <w:rFonts w:eastAsia="Calibri" w:cs="Arial"/>
                <w:b/>
              </w:rPr>
              <w:t>Exam</w:t>
            </w:r>
          </w:p>
        </w:tc>
        <w:tc>
          <w:tcPr>
            <w:tcW w:w="1843" w:type="dxa"/>
            <w:shd w:val="clear" w:color="auto" w:fill="auto"/>
          </w:tcPr>
          <w:p w14:paraId="5AA1C17E" w14:textId="77777777" w:rsidR="00624E4A" w:rsidRPr="000168EA" w:rsidRDefault="00624E4A" w:rsidP="003A0F52">
            <w:pPr>
              <w:jc w:val="both"/>
              <w:rPr>
                <w:rFonts w:eastAsia="Calibri" w:cs="Arial"/>
                <w:b/>
              </w:rPr>
            </w:pPr>
            <w:r w:rsidRPr="000168EA">
              <w:rPr>
                <w:rFonts w:eastAsia="Calibri" w:cs="Arial"/>
                <w:b/>
              </w:rPr>
              <w:t>In Class Test</w:t>
            </w:r>
          </w:p>
        </w:tc>
        <w:tc>
          <w:tcPr>
            <w:tcW w:w="1984" w:type="dxa"/>
            <w:shd w:val="clear" w:color="auto" w:fill="auto"/>
          </w:tcPr>
          <w:p w14:paraId="0A88F0BE" w14:textId="77777777" w:rsidR="00624E4A" w:rsidRPr="000168EA" w:rsidRDefault="00624E4A" w:rsidP="003A0F52">
            <w:pPr>
              <w:jc w:val="both"/>
              <w:rPr>
                <w:rFonts w:eastAsia="Calibri" w:cs="Arial"/>
                <w:b/>
              </w:rPr>
            </w:pPr>
            <w:r w:rsidRPr="000168EA">
              <w:rPr>
                <w:rFonts w:eastAsia="Calibri" w:cs="Arial"/>
                <w:b/>
              </w:rPr>
              <w:t>Individual Assignment</w:t>
            </w:r>
          </w:p>
        </w:tc>
        <w:tc>
          <w:tcPr>
            <w:tcW w:w="1418" w:type="dxa"/>
            <w:shd w:val="clear" w:color="auto" w:fill="auto"/>
          </w:tcPr>
          <w:p w14:paraId="42886710" w14:textId="77777777" w:rsidR="00624E4A" w:rsidRPr="000168EA" w:rsidRDefault="00624E4A" w:rsidP="003A0F52">
            <w:pPr>
              <w:jc w:val="both"/>
              <w:rPr>
                <w:rFonts w:eastAsia="Calibri" w:cs="Arial"/>
                <w:b/>
              </w:rPr>
            </w:pPr>
            <w:r w:rsidRPr="000168EA">
              <w:rPr>
                <w:rFonts w:eastAsia="Calibri" w:cs="Arial"/>
                <w:b/>
              </w:rPr>
              <w:t>Group Assignment</w:t>
            </w:r>
          </w:p>
        </w:tc>
        <w:tc>
          <w:tcPr>
            <w:tcW w:w="2126" w:type="dxa"/>
            <w:shd w:val="clear" w:color="auto" w:fill="auto"/>
          </w:tcPr>
          <w:p w14:paraId="05E6B9F1" w14:textId="77777777" w:rsidR="00624E4A" w:rsidRPr="000168EA" w:rsidRDefault="00624E4A" w:rsidP="003A0F52">
            <w:pPr>
              <w:jc w:val="both"/>
              <w:rPr>
                <w:rFonts w:eastAsia="Calibri" w:cs="Arial"/>
                <w:b/>
              </w:rPr>
            </w:pPr>
            <w:r w:rsidRPr="000168EA">
              <w:rPr>
                <w:rFonts w:eastAsia="Calibri" w:cs="Arial"/>
                <w:b/>
              </w:rPr>
              <w:t>Presentation</w:t>
            </w:r>
          </w:p>
        </w:tc>
        <w:tc>
          <w:tcPr>
            <w:tcW w:w="2239" w:type="dxa"/>
            <w:shd w:val="clear" w:color="auto" w:fill="auto"/>
          </w:tcPr>
          <w:p w14:paraId="7F77FFF4" w14:textId="77777777" w:rsidR="00624E4A" w:rsidRPr="000168EA" w:rsidRDefault="00624E4A" w:rsidP="003A0F52">
            <w:pPr>
              <w:jc w:val="both"/>
              <w:rPr>
                <w:rFonts w:eastAsia="Calibri" w:cs="Arial"/>
                <w:b/>
              </w:rPr>
            </w:pPr>
            <w:r>
              <w:rPr>
                <w:rFonts w:eastAsia="Calibri" w:cs="Arial"/>
                <w:b/>
              </w:rPr>
              <w:t>Other</w:t>
            </w:r>
          </w:p>
        </w:tc>
      </w:tr>
      <w:tr w:rsidR="005B2425" w:rsidRPr="000168EA" w14:paraId="72294BFF" w14:textId="77777777" w:rsidTr="00624E4A">
        <w:tc>
          <w:tcPr>
            <w:tcW w:w="1384" w:type="dxa"/>
            <w:shd w:val="clear" w:color="auto" w:fill="C6D9F1" w:themeFill="text2" w:themeFillTint="33"/>
          </w:tcPr>
          <w:p w14:paraId="720DC14E" w14:textId="375FD212" w:rsidR="005B2425" w:rsidRPr="00537A6B" w:rsidRDefault="005B2425" w:rsidP="003A0F52">
            <w:pPr>
              <w:rPr>
                <w:rFonts w:eastAsia="Calibri" w:cs="Arial"/>
                <w:b/>
                <w:color w:val="000000"/>
              </w:rPr>
            </w:pPr>
            <w:r w:rsidRPr="00537A6B">
              <w:rPr>
                <w:rFonts w:eastAsia="Calibri" w:cs="Arial"/>
                <w:b/>
                <w:color w:val="000000"/>
              </w:rPr>
              <w:t>Year 1</w:t>
            </w:r>
          </w:p>
        </w:tc>
        <w:tc>
          <w:tcPr>
            <w:tcW w:w="2297" w:type="dxa"/>
            <w:shd w:val="clear" w:color="auto" w:fill="auto"/>
          </w:tcPr>
          <w:p w14:paraId="14BDBEC8" w14:textId="77777777" w:rsidR="005B2425" w:rsidRPr="002E5568" w:rsidRDefault="005B2425" w:rsidP="003A0F52">
            <w:pPr>
              <w:rPr>
                <w:rFonts w:eastAsia="Calibri" w:cs="Arial"/>
                <w:b/>
                <w:bCs/>
                <w:color w:val="000000"/>
              </w:rPr>
            </w:pPr>
          </w:p>
        </w:tc>
        <w:tc>
          <w:tcPr>
            <w:tcW w:w="1843" w:type="dxa"/>
            <w:shd w:val="clear" w:color="auto" w:fill="auto"/>
          </w:tcPr>
          <w:p w14:paraId="4E4CB26E" w14:textId="77777777" w:rsidR="005B2425" w:rsidRDefault="005B2425" w:rsidP="003A0F52">
            <w:pPr>
              <w:rPr>
                <w:rFonts w:eastAsia="Calibri" w:cs="Arial"/>
                <w:color w:val="000000"/>
              </w:rPr>
            </w:pPr>
          </w:p>
        </w:tc>
        <w:tc>
          <w:tcPr>
            <w:tcW w:w="1984" w:type="dxa"/>
            <w:shd w:val="clear" w:color="auto" w:fill="auto"/>
          </w:tcPr>
          <w:p w14:paraId="6F661381" w14:textId="77777777" w:rsidR="005B2425" w:rsidRPr="000168EA" w:rsidRDefault="005B2425" w:rsidP="003A0F52">
            <w:pPr>
              <w:rPr>
                <w:rFonts w:eastAsia="Calibri" w:cs="Arial"/>
                <w:color w:val="000000"/>
              </w:rPr>
            </w:pPr>
          </w:p>
        </w:tc>
        <w:tc>
          <w:tcPr>
            <w:tcW w:w="1418" w:type="dxa"/>
            <w:shd w:val="clear" w:color="auto" w:fill="auto"/>
          </w:tcPr>
          <w:p w14:paraId="3A072B22" w14:textId="77777777" w:rsidR="005B2425" w:rsidRPr="000168EA" w:rsidRDefault="005B2425" w:rsidP="003A0F52">
            <w:pPr>
              <w:rPr>
                <w:rFonts w:eastAsia="Calibri" w:cs="Arial"/>
                <w:color w:val="000000"/>
              </w:rPr>
            </w:pPr>
          </w:p>
        </w:tc>
        <w:tc>
          <w:tcPr>
            <w:tcW w:w="2126" w:type="dxa"/>
            <w:shd w:val="clear" w:color="auto" w:fill="auto"/>
          </w:tcPr>
          <w:p w14:paraId="400E8727" w14:textId="77777777" w:rsidR="005B2425" w:rsidRPr="000168EA" w:rsidRDefault="005B2425" w:rsidP="003A0F52">
            <w:pPr>
              <w:rPr>
                <w:rFonts w:eastAsia="Calibri" w:cs="Arial"/>
                <w:color w:val="000000"/>
              </w:rPr>
            </w:pPr>
          </w:p>
        </w:tc>
        <w:tc>
          <w:tcPr>
            <w:tcW w:w="2239" w:type="dxa"/>
            <w:shd w:val="clear" w:color="auto" w:fill="auto"/>
          </w:tcPr>
          <w:p w14:paraId="0863A7CE" w14:textId="77777777" w:rsidR="005B2425" w:rsidRPr="000168EA" w:rsidRDefault="005B2425" w:rsidP="003A0F52">
            <w:pPr>
              <w:rPr>
                <w:rFonts w:eastAsia="Calibri" w:cs="Arial"/>
                <w:color w:val="000000"/>
              </w:rPr>
            </w:pPr>
          </w:p>
        </w:tc>
      </w:tr>
      <w:tr w:rsidR="00624E4A" w:rsidRPr="000168EA" w14:paraId="1A71C0B7" w14:textId="77777777" w:rsidTr="00624E4A">
        <w:tc>
          <w:tcPr>
            <w:tcW w:w="1384" w:type="dxa"/>
            <w:shd w:val="clear" w:color="auto" w:fill="C6D9F1" w:themeFill="text2" w:themeFillTint="33"/>
          </w:tcPr>
          <w:p w14:paraId="31A57B7F" w14:textId="77777777" w:rsidR="00624E4A" w:rsidRDefault="009F4DF6" w:rsidP="003A0F52">
            <w:pPr>
              <w:rPr>
                <w:rFonts w:eastAsia="Calibri" w:cs="Arial"/>
                <w:color w:val="000000"/>
              </w:rPr>
            </w:pPr>
            <w:r w:rsidRPr="009F4DF6">
              <w:rPr>
                <w:rFonts w:eastAsia="Calibri" w:cs="Arial"/>
                <w:color w:val="000000"/>
              </w:rPr>
              <w:t>BFA0081</w:t>
            </w:r>
          </w:p>
          <w:p w14:paraId="4575F24D" w14:textId="19A1E218" w:rsidR="00CF0718" w:rsidRPr="000168EA" w:rsidRDefault="00CF0718" w:rsidP="003A0F52">
            <w:pPr>
              <w:rPr>
                <w:rFonts w:eastAsia="Calibri" w:cs="Arial"/>
                <w:color w:val="000000"/>
              </w:rPr>
            </w:pPr>
            <w:r>
              <w:rPr>
                <w:rFonts w:eastAsia="Calibri" w:cs="Arial"/>
                <w:color w:val="000000"/>
              </w:rPr>
              <w:t>AF/AE</w:t>
            </w:r>
          </w:p>
        </w:tc>
        <w:tc>
          <w:tcPr>
            <w:tcW w:w="2297" w:type="dxa"/>
            <w:shd w:val="clear" w:color="auto" w:fill="auto"/>
          </w:tcPr>
          <w:p w14:paraId="58DD512F" w14:textId="77777777" w:rsidR="00624E4A" w:rsidRPr="00537A6B" w:rsidRDefault="00624E4A" w:rsidP="003A0F52">
            <w:pPr>
              <w:rPr>
                <w:rFonts w:eastAsia="Calibri" w:cs="Arial"/>
                <w:bCs/>
                <w:color w:val="000000"/>
              </w:rPr>
            </w:pPr>
            <w:r w:rsidRPr="00537A6B">
              <w:rPr>
                <w:rFonts w:eastAsia="Calibri" w:cs="Arial"/>
                <w:bCs/>
                <w:color w:val="000000"/>
              </w:rPr>
              <w:t>2 hour (70%)</w:t>
            </w:r>
          </w:p>
          <w:p w14:paraId="3D80506A" w14:textId="77777777" w:rsidR="002B030C" w:rsidRPr="00537A6B" w:rsidRDefault="001D68ED" w:rsidP="003A0F52">
            <w:pPr>
              <w:rPr>
                <w:rFonts w:eastAsia="Calibri" w:cs="Arial"/>
                <w:bCs/>
                <w:color w:val="000000"/>
              </w:rPr>
            </w:pPr>
            <w:r w:rsidRPr="00537A6B">
              <w:rPr>
                <w:rFonts w:eastAsia="Calibri" w:cs="Arial"/>
                <w:bCs/>
                <w:color w:val="000000"/>
              </w:rPr>
              <w:t>(week 42)</w:t>
            </w:r>
          </w:p>
        </w:tc>
        <w:tc>
          <w:tcPr>
            <w:tcW w:w="1843" w:type="dxa"/>
            <w:shd w:val="clear" w:color="auto" w:fill="auto"/>
          </w:tcPr>
          <w:p w14:paraId="7E99D243" w14:textId="77777777" w:rsidR="00624E4A" w:rsidRPr="005B2425" w:rsidRDefault="00624E4A" w:rsidP="003A0F52">
            <w:pPr>
              <w:rPr>
                <w:rFonts w:eastAsia="Calibri" w:cs="Arial"/>
                <w:color w:val="000000"/>
              </w:rPr>
            </w:pPr>
            <w:r w:rsidRPr="005B2425">
              <w:rPr>
                <w:rFonts w:eastAsia="Calibri" w:cs="Arial"/>
                <w:color w:val="000000"/>
              </w:rPr>
              <w:t>45 minute (30%)</w:t>
            </w:r>
          </w:p>
          <w:p w14:paraId="6E2459C9" w14:textId="77777777" w:rsidR="001D68ED" w:rsidRPr="00CF0718" w:rsidRDefault="001D68ED" w:rsidP="003A0F52">
            <w:pPr>
              <w:rPr>
                <w:rFonts w:eastAsia="Calibri" w:cs="Arial"/>
                <w:color w:val="000000"/>
              </w:rPr>
            </w:pPr>
            <w:r w:rsidRPr="00CF0718">
              <w:rPr>
                <w:rFonts w:eastAsia="Calibri" w:cs="Arial"/>
                <w:color w:val="000000"/>
              </w:rPr>
              <w:t>(week 34)</w:t>
            </w:r>
          </w:p>
        </w:tc>
        <w:tc>
          <w:tcPr>
            <w:tcW w:w="1984" w:type="dxa"/>
            <w:shd w:val="clear" w:color="auto" w:fill="auto"/>
          </w:tcPr>
          <w:p w14:paraId="03956132" w14:textId="77777777" w:rsidR="00624E4A" w:rsidRPr="005B2425" w:rsidRDefault="00624E4A" w:rsidP="003A0F52">
            <w:pPr>
              <w:rPr>
                <w:rFonts w:eastAsia="Calibri" w:cs="Arial"/>
                <w:color w:val="000000"/>
              </w:rPr>
            </w:pPr>
          </w:p>
        </w:tc>
        <w:tc>
          <w:tcPr>
            <w:tcW w:w="1418" w:type="dxa"/>
            <w:shd w:val="clear" w:color="auto" w:fill="auto"/>
          </w:tcPr>
          <w:p w14:paraId="14BE614E" w14:textId="77777777" w:rsidR="00624E4A" w:rsidRPr="005B2425" w:rsidRDefault="00624E4A" w:rsidP="003A0F52">
            <w:pPr>
              <w:rPr>
                <w:rFonts w:eastAsia="Calibri" w:cs="Arial"/>
                <w:color w:val="000000"/>
              </w:rPr>
            </w:pPr>
          </w:p>
        </w:tc>
        <w:tc>
          <w:tcPr>
            <w:tcW w:w="2126" w:type="dxa"/>
            <w:shd w:val="clear" w:color="auto" w:fill="auto"/>
          </w:tcPr>
          <w:p w14:paraId="66A7B245" w14:textId="77777777" w:rsidR="00624E4A" w:rsidRPr="005B2425" w:rsidRDefault="00624E4A" w:rsidP="003A0F52">
            <w:pPr>
              <w:rPr>
                <w:rFonts w:eastAsia="Calibri" w:cs="Arial"/>
                <w:color w:val="000000"/>
              </w:rPr>
            </w:pPr>
          </w:p>
        </w:tc>
        <w:tc>
          <w:tcPr>
            <w:tcW w:w="2239" w:type="dxa"/>
            <w:shd w:val="clear" w:color="auto" w:fill="auto"/>
          </w:tcPr>
          <w:p w14:paraId="4A6EDF1A" w14:textId="77777777" w:rsidR="00624E4A" w:rsidRPr="005B2425" w:rsidRDefault="00624E4A" w:rsidP="003A0F52">
            <w:pPr>
              <w:rPr>
                <w:rFonts w:eastAsia="Calibri" w:cs="Arial"/>
                <w:color w:val="000000"/>
              </w:rPr>
            </w:pPr>
          </w:p>
        </w:tc>
      </w:tr>
      <w:tr w:rsidR="00624E4A" w:rsidRPr="000168EA" w14:paraId="71CFFF15" w14:textId="77777777" w:rsidTr="00624E4A">
        <w:tc>
          <w:tcPr>
            <w:tcW w:w="1384" w:type="dxa"/>
            <w:shd w:val="clear" w:color="auto" w:fill="C6D9F1" w:themeFill="text2" w:themeFillTint="33"/>
          </w:tcPr>
          <w:p w14:paraId="1D19DF64" w14:textId="77777777" w:rsidR="00624E4A" w:rsidRDefault="009F4DF6" w:rsidP="003A0F52">
            <w:pPr>
              <w:rPr>
                <w:rFonts w:eastAsia="Calibri" w:cs="Arial"/>
                <w:color w:val="000000"/>
              </w:rPr>
            </w:pPr>
            <w:r w:rsidRPr="009F4DF6">
              <w:rPr>
                <w:rFonts w:eastAsia="Calibri" w:cs="Arial"/>
                <w:color w:val="000000"/>
              </w:rPr>
              <w:t>BFA0082</w:t>
            </w:r>
          </w:p>
          <w:p w14:paraId="18FADEE9" w14:textId="539B5003" w:rsidR="00CF0718" w:rsidRPr="000168EA" w:rsidRDefault="00CF0718" w:rsidP="003A0F52">
            <w:pPr>
              <w:rPr>
                <w:rFonts w:eastAsia="Calibri" w:cs="Arial"/>
                <w:color w:val="000000"/>
              </w:rPr>
            </w:pPr>
            <w:r>
              <w:rPr>
                <w:rFonts w:eastAsia="Calibri" w:cs="Arial"/>
                <w:color w:val="000000"/>
              </w:rPr>
              <w:t>AF/AE</w:t>
            </w:r>
          </w:p>
        </w:tc>
        <w:tc>
          <w:tcPr>
            <w:tcW w:w="2297" w:type="dxa"/>
            <w:shd w:val="clear" w:color="auto" w:fill="auto"/>
          </w:tcPr>
          <w:p w14:paraId="6B464D7C" w14:textId="77777777" w:rsidR="00624E4A" w:rsidRPr="00537A6B" w:rsidRDefault="00624E4A" w:rsidP="003A0F52">
            <w:pPr>
              <w:rPr>
                <w:rFonts w:eastAsia="Calibri" w:cs="Arial"/>
                <w:bCs/>
                <w:color w:val="000000"/>
              </w:rPr>
            </w:pPr>
            <w:r w:rsidRPr="00537A6B">
              <w:rPr>
                <w:rFonts w:eastAsia="Calibri" w:cs="Arial"/>
                <w:bCs/>
                <w:color w:val="000000"/>
              </w:rPr>
              <w:t>2 hour (70%)</w:t>
            </w:r>
          </w:p>
          <w:p w14:paraId="03177AC6" w14:textId="77777777" w:rsidR="001D68ED" w:rsidRPr="00537A6B" w:rsidRDefault="001D68ED" w:rsidP="003A0F52">
            <w:pPr>
              <w:rPr>
                <w:rFonts w:eastAsia="Calibri" w:cs="Arial"/>
                <w:bCs/>
                <w:color w:val="000000"/>
              </w:rPr>
            </w:pPr>
            <w:r w:rsidRPr="00537A6B">
              <w:rPr>
                <w:rFonts w:eastAsia="Calibri" w:cs="Arial"/>
                <w:bCs/>
                <w:color w:val="000000"/>
              </w:rPr>
              <w:t>(week 42)</w:t>
            </w:r>
          </w:p>
        </w:tc>
        <w:tc>
          <w:tcPr>
            <w:tcW w:w="1843" w:type="dxa"/>
            <w:shd w:val="clear" w:color="auto" w:fill="auto"/>
          </w:tcPr>
          <w:p w14:paraId="36CDA09F" w14:textId="77777777" w:rsidR="00624E4A" w:rsidRPr="005B2425" w:rsidRDefault="00624E4A" w:rsidP="003A0F52">
            <w:pPr>
              <w:rPr>
                <w:rFonts w:eastAsia="Calibri" w:cs="Arial"/>
                <w:color w:val="000000"/>
              </w:rPr>
            </w:pPr>
            <w:r w:rsidRPr="005B2425">
              <w:rPr>
                <w:rFonts w:eastAsia="Calibri" w:cs="Arial"/>
                <w:color w:val="000000"/>
              </w:rPr>
              <w:t>45 minute (30%)</w:t>
            </w:r>
          </w:p>
          <w:p w14:paraId="0997D16E" w14:textId="77777777" w:rsidR="00816400" w:rsidRPr="00CF0718" w:rsidRDefault="00816400" w:rsidP="003A0F52">
            <w:pPr>
              <w:rPr>
                <w:rFonts w:eastAsia="Calibri" w:cs="Arial"/>
                <w:color w:val="000000"/>
              </w:rPr>
            </w:pPr>
            <w:r w:rsidRPr="00CF0718">
              <w:rPr>
                <w:rFonts w:eastAsia="Calibri" w:cs="Arial"/>
                <w:color w:val="000000"/>
              </w:rPr>
              <w:t>(week 25)</w:t>
            </w:r>
          </w:p>
        </w:tc>
        <w:tc>
          <w:tcPr>
            <w:tcW w:w="1984" w:type="dxa"/>
            <w:shd w:val="clear" w:color="auto" w:fill="auto"/>
          </w:tcPr>
          <w:p w14:paraId="204A0F07" w14:textId="77777777" w:rsidR="00624E4A" w:rsidRPr="005B2425" w:rsidRDefault="00624E4A" w:rsidP="003A0F52">
            <w:pPr>
              <w:rPr>
                <w:rFonts w:eastAsia="Calibri" w:cs="Arial"/>
                <w:color w:val="000000"/>
              </w:rPr>
            </w:pPr>
          </w:p>
        </w:tc>
        <w:tc>
          <w:tcPr>
            <w:tcW w:w="1418" w:type="dxa"/>
            <w:shd w:val="clear" w:color="auto" w:fill="auto"/>
          </w:tcPr>
          <w:p w14:paraId="542F3D82" w14:textId="77777777" w:rsidR="00624E4A" w:rsidRPr="005B2425" w:rsidRDefault="00624E4A" w:rsidP="003A0F52">
            <w:pPr>
              <w:rPr>
                <w:rFonts w:eastAsia="Calibri" w:cs="Arial"/>
                <w:color w:val="000000"/>
              </w:rPr>
            </w:pPr>
          </w:p>
        </w:tc>
        <w:tc>
          <w:tcPr>
            <w:tcW w:w="2126" w:type="dxa"/>
            <w:shd w:val="clear" w:color="auto" w:fill="auto"/>
          </w:tcPr>
          <w:p w14:paraId="33578662" w14:textId="77777777" w:rsidR="00624E4A" w:rsidRPr="005B2425" w:rsidRDefault="00624E4A" w:rsidP="003A0F52">
            <w:pPr>
              <w:rPr>
                <w:rFonts w:eastAsia="Calibri" w:cs="Arial"/>
                <w:color w:val="000000"/>
              </w:rPr>
            </w:pPr>
          </w:p>
        </w:tc>
        <w:tc>
          <w:tcPr>
            <w:tcW w:w="2239" w:type="dxa"/>
            <w:shd w:val="clear" w:color="auto" w:fill="auto"/>
          </w:tcPr>
          <w:p w14:paraId="3FCB357E" w14:textId="77777777" w:rsidR="00624E4A" w:rsidRPr="005B2425" w:rsidRDefault="00624E4A" w:rsidP="003A0F52">
            <w:pPr>
              <w:rPr>
                <w:rFonts w:eastAsia="Calibri" w:cs="Arial"/>
                <w:color w:val="000000"/>
              </w:rPr>
            </w:pPr>
          </w:p>
        </w:tc>
      </w:tr>
      <w:tr w:rsidR="00624E4A" w:rsidRPr="000168EA" w14:paraId="00E5937A" w14:textId="77777777" w:rsidTr="00624E4A">
        <w:tc>
          <w:tcPr>
            <w:tcW w:w="1384" w:type="dxa"/>
            <w:shd w:val="clear" w:color="auto" w:fill="C6D9F1" w:themeFill="text2" w:themeFillTint="33"/>
          </w:tcPr>
          <w:p w14:paraId="6903D479" w14:textId="77777777" w:rsidR="00624E4A" w:rsidRDefault="009F4DF6" w:rsidP="003A0F52">
            <w:pPr>
              <w:rPr>
                <w:rFonts w:eastAsia="Calibri" w:cs="Arial"/>
                <w:color w:val="000000"/>
              </w:rPr>
            </w:pPr>
            <w:r w:rsidRPr="009F4DF6">
              <w:rPr>
                <w:rFonts w:eastAsia="Calibri" w:cs="Arial"/>
                <w:color w:val="000000"/>
              </w:rPr>
              <w:t>BFA0083</w:t>
            </w:r>
          </w:p>
          <w:p w14:paraId="5379C070" w14:textId="1C0692F8" w:rsidR="00CF0718" w:rsidRPr="000168EA" w:rsidRDefault="00CF0718" w:rsidP="003A0F52">
            <w:pPr>
              <w:rPr>
                <w:rFonts w:eastAsia="Calibri" w:cs="Arial"/>
                <w:color w:val="000000"/>
              </w:rPr>
            </w:pPr>
            <w:r>
              <w:rPr>
                <w:rFonts w:eastAsia="Calibri" w:cs="Arial"/>
                <w:color w:val="000000"/>
              </w:rPr>
              <w:t>AF/AE</w:t>
            </w:r>
          </w:p>
        </w:tc>
        <w:tc>
          <w:tcPr>
            <w:tcW w:w="2297" w:type="dxa"/>
            <w:shd w:val="clear" w:color="auto" w:fill="auto"/>
          </w:tcPr>
          <w:p w14:paraId="00D8739D" w14:textId="77777777" w:rsidR="00624E4A" w:rsidRPr="005B2425" w:rsidRDefault="00624E4A" w:rsidP="003A0F52">
            <w:pPr>
              <w:rPr>
                <w:rFonts w:eastAsia="Calibri" w:cs="Arial"/>
                <w:color w:val="000000"/>
              </w:rPr>
            </w:pPr>
          </w:p>
        </w:tc>
        <w:tc>
          <w:tcPr>
            <w:tcW w:w="1843" w:type="dxa"/>
            <w:shd w:val="clear" w:color="auto" w:fill="auto"/>
          </w:tcPr>
          <w:p w14:paraId="0AD8093B" w14:textId="77777777" w:rsidR="00624E4A" w:rsidRPr="00CF0718" w:rsidRDefault="00624E4A" w:rsidP="003A0F52">
            <w:pPr>
              <w:rPr>
                <w:rFonts w:eastAsia="Calibri" w:cs="Arial"/>
                <w:color w:val="000000"/>
              </w:rPr>
            </w:pPr>
          </w:p>
        </w:tc>
        <w:tc>
          <w:tcPr>
            <w:tcW w:w="1984" w:type="dxa"/>
            <w:shd w:val="clear" w:color="auto" w:fill="auto"/>
          </w:tcPr>
          <w:p w14:paraId="1CE6E2F2" w14:textId="77777777" w:rsidR="00624E4A" w:rsidRPr="005B2425" w:rsidRDefault="00624E4A" w:rsidP="003A0F52">
            <w:pPr>
              <w:rPr>
                <w:rFonts w:eastAsia="Calibri" w:cs="Arial"/>
                <w:color w:val="000000"/>
              </w:rPr>
            </w:pPr>
          </w:p>
        </w:tc>
        <w:tc>
          <w:tcPr>
            <w:tcW w:w="1418" w:type="dxa"/>
            <w:shd w:val="clear" w:color="auto" w:fill="auto"/>
          </w:tcPr>
          <w:p w14:paraId="609D19F8" w14:textId="77777777" w:rsidR="00624E4A" w:rsidRPr="005B2425" w:rsidRDefault="00624E4A" w:rsidP="003A0F52">
            <w:pPr>
              <w:rPr>
                <w:rFonts w:eastAsia="Calibri" w:cs="Arial"/>
                <w:color w:val="000000"/>
              </w:rPr>
            </w:pPr>
          </w:p>
        </w:tc>
        <w:tc>
          <w:tcPr>
            <w:tcW w:w="2126" w:type="dxa"/>
            <w:shd w:val="clear" w:color="auto" w:fill="auto"/>
          </w:tcPr>
          <w:p w14:paraId="671864E8" w14:textId="559CACD6" w:rsidR="00C74BC0" w:rsidRPr="005B2425" w:rsidRDefault="00C74BC0" w:rsidP="003A0F52">
            <w:pPr>
              <w:rPr>
                <w:rFonts w:eastAsia="Calibri" w:cs="Arial"/>
                <w:color w:val="000000"/>
              </w:rPr>
            </w:pPr>
          </w:p>
        </w:tc>
        <w:tc>
          <w:tcPr>
            <w:tcW w:w="2239" w:type="dxa"/>
            <w:shd w:val="clear" w:color="auto" w:fill="auto"/>
          </w:tcPr>
          <w:p w14:paraId="2DE401B5" w14:textId="3F53E707" w:rsidR="00624E4A" w:rsidRPr="00537A6B" w:rsidRDefault="00624E4A" w:rsidP="003A0F52">
            <w:pPr>
              <w:rPr>
                <w:rFonts w:eastAsia="Calibri" w:cs="Arial"/>
                <w:bCs/>
                <w:color w:val="000000"/>
              </w:rPr>
            </w:pPr>
            <w:r w:rsidRPr="00537A6B">
              <w:rPr>
                <w:rFonts w:eastAsia="Calibri" w:cs="Arial"/>
                <w:bCs/>
                <w:color w:val="000000"/>
              </w:rPr>
              <w:t>Individual e-portfolio (</w:t>
            </w:r>
            <w:r w:rsidR="005B2425" w:rsidRPr="00537A6B">
              <w:rPr>
                <w:rFonts w:eastAsia="Calibri" w:cs="Arial"/>
                <w:bCs/>
                <w:color w:val="000000"/>
              </w:rPr>
              <w:t>10</w:t>
            </w:r>
            <w:r w:rsidRPr="00537A6B">
              <w:rPr>
                <w:rFonts w:eastAsia="Calibri" w:cs="Arial"/>
                <w:bCs/>
                <w:color w:val="000000"/>
              </w:rPr>
              <w:t>0%)</w:t>
            </w:r>
          </w:p>
          <w:p w14:paraId="1F224609" w14:textId="0394C452" w:rsidR="00C74BC0" w:rsidRPr="00537A6B" w:rsidRDefault="00C74BC0" w:rsidP="003A0F52">
            <w:pPr>
              <w:rPr>
                <w:rFonts w:eastAsia="Calibri" w:cs="Arial"/>
                <w:bCs/>
                <w:color w:val="000000"/>
              </w:rPr>
            </w:pPr>
            <w:r w:rsidRPr="00537A6B">
              <w:rPr>
                <w:rFonts w:eastAsia="Calibri" w:cs="Arial"/>
                <w:bCs/>
                <w:color w:val="000000"/>
              </w:rPr>
              <w:t xml:space="preserve">(week </w:t>
            </w:r>
            <w:r w:rsidR="000D694A">
              <w:rPr>
                <w:rFonts w:eastAsia="Calibri" w:cs="Arial"/>
                <w:bCs/>
                <w:color w:val="000000"/>
              </w:rPr>
              <w:t>37</w:t>
            </w:r>
            <w:r w:rsidRPr="00537A6B">
              <w:rPr>
                <w:rFonts w:eastAsia="Calibri" w:cs="Arial"/>
                <w:bCs/>
                <w:color w:val="000000"/>
              </w:rPr>
              <w:t>)</w:t>
            </w:r>
          </w:p>
        </w:tc>
      </w:tr>
      <w:tr w:rsidR="00624E4A" w:rsidRPr="000168EA" w14:paraId="42AA3CE3" w14:textId="77777777" w:rsidTr="00624E4A">
        <w:tc>
          <w:tcPr>
            <w:tcW w:w="1384" w:type="dxa"/>
            <w:shd w:val="clear" w:color="auto" w:fill="D6E3BC" w:themeFill="accent3" w:themeFillTint="66"/>
          </w:tcPr>
          <w:p w14:paraId="2C8D7760" w14:textId="77777777" w:rsidR="00624E4A" w:rsidRDefault="00624E4A" w:rsidP="003A0F52">
            <w:pPr>
              <w:rPr>
                <w:rFonts w:eastAsia="Calibri" w:cs="Arial"/>
                <w:color w:val="000000"/>
              </w:rPr>
            </w:pPr>
            <w:r>
              <w:rPr>
                <w:rFonts w:eastAsia="Calibri" w:cs="Arial"/>
                <w:color w:val="000000"/>
              </w:rPr>
              <w:t>BFA0034</w:t>
            </w:r>
          </w:p>
          <w:p w14:paraId="02575863" w14:textId="324D2B63" w:rsidR="00CF0718" w:rsidRPr="000168EA" w:rsidRDefault="00CF0718" w:rsidP="003A0F52">
            <w:pPr>
              <w:rPr>
                <w:rFonts w:eastAsia="Calibri" w:cs="Arial"/>
                <w:color w:val="000000"/>
              </w:rPr>
            </w:pPr>
            <w:r>
              <w:rPr>
                <w:rFonts w:eastAsia="Calibri" w:cs="Arial"/>
                <w:color w:val="000000"/>
              </w:rPr>
              <w:t>AF</w:t>
            </w:r>
          </w:p>
        </w:tc>
        <w:tc>
          <w:tcPr>
            <w:tcW w:w="2297" w:type="dxa"/>
            <w:shd w:val="clear" w:color="auto" w:fill="auto"/>
          </w:tcPr>
          <w:p w14:paraId="6BE66FC2" w14:textId="079A0222" w:rsidR="00624E4A" w:rsidRPr="00537A6B" w:rsidRDefault="00DD6B96" w:rsidP="003A0F52">
            <w:pPr>
              <w:rPr>
                <w:rFonts w:eastAsia="Calibri" w:cs="Arial"/>
                <w:bCs/>
                <w:color w:val="000000"/>
              </w:rPr>
            </w:pPr>
            <w:r>
              <w:rPr>
                <w:rFonts w:eastAsia="Calibri" w:cs="Arial"/>
                <w:bCs/>
                <w:color w:val="000000"/>
              </w:rPr>
              <w:t>1 hour and 15 minutes</w:t>
            </w:r>
            <w:r w:rsidR="00624E4A" w:rsidRPr="00537A6B">
              <w:rPr>
                <w:rFonts w:eastAsia="Calibri" w:cs="Arial"/>
                <w:bCs/>
                <w:color w:val="000000"/>
              </w:rPr>
              <w:t xml:space="preserve"> hour</w:t>
            </w:r>
            <w:r w:rsidR="003F10B3" w:rsidRPr="00537A6B">
              <w:rPr>
                <w:rFonts w:eastAsia="Calibri" w:cs="Arial"/>
                <w:bCs/>
                <w:color w:val="000000"/>
              </w:rPr>
              <w:t xml:space="preserve"> (</w:t>
            </w:r>
            <w:r w:rsidR="00C15FBE">
              <w:rPr>
                <w:rFonts w:eastAsia="Calibri" w:cs="Arial"/>
                <w:bCs/>
                <w:color w:val="000000"/>
              </w:rPr>
              <w:t>7</w:t>
            </w:r>
            <w:r w:rsidR="003F10B3" w:rsidRPr="00537A6B">
              <w:rPr>
                <w:rFonts w:eastAsia="Calibri" w:cs="Arial"/>
                <w:bCs/>
                <w:color w:val="000000"/>
              </w:rPr>
              <w:t>0%)</w:t>
            </w:r>
          </w:p>
          <w:p w14:paraId="025A47BF" w14:textId="3A507532" w:rsidR="001D68ED" w:rsidRPr="00537A6B" w:rsidRDefault="001D68ED" w:rsidP="003A0F52">
            <w:pPr>
              <w:rPr>
                <w:rFonts w:eastAsia="Calibri" w:cs="Arial"/>
                <w:bCs/>
                <w:color w:val="000000"/>
              </w:rPr>
            </w:pPr>
            <w:r w:rsidRPr="00537A6B">
              <w:rPr>
                <w:rFonts w:eastAsia="Calibri" w:cs="Arial"/>
                <w:bCs/>
                <w:color w:val="000000"/>
              </w:rPr>
              <w:t xml:space="preserve">(week </w:t>
            </w:r>
            <w:r w:rsidR="00E212C7">
              <w:rPr>
                <w:rFonts w:eastAsia="Calibri" w:cs="Arial"/>
                <w:bCs/>
                <w:color w:val="000000"/>
              </w:rPr>
              <w:t>25</w:t>
            </w:r>
            <w:r w:rsidRPr="00537A6B">
              <w:rPr>
                <w:rFonts w:eastAsia="Calibri" w:cs="Arial"/>
                <w:bCs/>
                <w:color w:val="000000"/>
              </w:rPr>
              <w:t>)</w:t>
            </w:r>
          </w:p>
        </w:tc>
        <w:tc>
          <w:tcPr>
            <w:tcW w:w="1843" w:type="dxa"/>
            <w:shd w:val="clear" w:color="auto" w:fill="auto"/>
          </w:tcPr>
          <w:p w14:paraId="5C7F22A8" w14:textId="6DF75099" w:rsidR="00624E4A" w:rsidRPr="005B2425" w:rsidRDefault="00E63BFC" w:rsidP="003A0F52">
            <w:pPr>
              <w:rPr>
                <w:rFonts w:eastAsia="Calibri" w:cs="Arial"/>
                <w:color w:val="000000"/>
              </w:rPr>
            </w:pPr>
            <w:r>
              <w:rPr>
                <w:rFonts w:eastAsia="Calibri" w:cs="Arial"/>
                <w:color w:val="000000"/>
              </w:rPr>
              <w:t>45</w:t>
            </w:r>
            <w:r w:rsidR="00624E4A" w:rsidRPr="005B2425">
              <w:rPr>
                <w:rFonts w:eastAsia="Calibri" w:cs="Arial"/>
                <w:color w:val="000000"/>
              </w:rPr>
              <w:t xml:space="preserve"> minutes</w:t>
            </w:r>
            <w:r w:rsidR="003F10B3" w:rsidRPr="005B2425">
              <w:rPr>
                <w:rFonts w:eastAsia="Calibri" w:cs="Arial"/>
                <w:color w:val="000000"/>
              </w:rPr>
              <w:t xml:space="preserve"> (</w:t>
            </w:r>
            <w:r w:rsidR="00C15FBE">
              <w:rPr>
                <w:rFonts w:eastAsia="Calibri" w:cs="Arial"/>
                <w:color w:val="000000"/>
              </w:rPr>
              <w:t>3</w:t>
            </w:r>
            <w:r w:rsidR="003F10B3" w:rsidRPr="005B2425">
              <w:rPr>
                <w:rFonts w:eastAsia="Calibri" w:cs="Arial"/>
                <w:color w:val="000000"/>
              </w:rPr>
              <w:t>0%)</w:t>
            </w:r>
          </w:p>
          <w:p w14:paraId="146170AF" w14:textId="43DBEBBA" w:rsidR="00C74BC0" w:rsidRPr="00CF0718" w:rsidRDefault="00C74BC0" w:rsidP="003A0F52">
            <w:pPr>
              <w:rPr>
                <w:rFonts w:eastAsia="Calibri" w:cs="Arial"/>
                <w:color w:val="000000"/>
              </w:rPr>
            </w:pPr>
            <w:r w:rsidRPr="00CF0718">
              <w:rPr>
                <w:rFonts w:eastAsia="Calibri" w:cs="Arial"/>
                <w:color w:val="000000"/>
              </w:rPr>
              <w:t xml:space="preserve">(week </w:t>
            </w:r>
            <w:r w:rsidR="000732FE">
              <w:rPr>
                <w:rFonts w:eastAsia="Calibri" w:cs="Arial"/>
                <w:color w:val="000000"/>
              </w:rPr>
              <w:t>1</w:t>
            </w:r>
            <w:r w:rsidR="00D13A42">
              <w:rPr>
                <w:rFonts w:eastAsia="Calibri" w:cs="Arial"/>
                <w:color w:val="000000"/>
              </w:rPr>
              <w:t>5</w:t>
            </w:r>
            <w:r w:rsidRPr="00CF0718">
              <w:rPr>
                <w:rFonts w:eastAsia="Calibri" w:cs="Arial"/>
                <w:color w:val="000000"/>
              </w:rPr>
              <w:t>)</w:t>
            </w:r>
          </w:p>
        </w:tc>
        <w:tc>
          <w:tcPr>
            <w:tcW w:w="1984" w:type="dxa"/>
            <w:shd w:val="clear" w:color="auto" w:fill="auto"/>
          </w:tcPr>
          <w:p w14:paraId="792CB865" w14:textId="77777777" w:rsidR="00624E4A" w:rsidRPr="005B2425" w:rsidRDefault="00624E4A" w:rsidP="003A0F52">
            <w:pPr>
              <w:rPr>
                <w:rFonts w:eastAsia="Calibri" w:cs="Arial"/>
                <w:color w:val="000000"/>
              </w:rPr>
            </w:pPr>
          </w:p>
        </w:tc>
        <w:tc>
          <w:tcPr>
            <w:tcW w:w="1418" w:type="dxa"/>
            <w:shd w:val="clear" w:color="auto" w:fill="auto"/>
          </w:tcPr>
          <w:p w14:paraId="43AAFE31" w14:textId="77777777" w:rsidR="00624E4A" w:rsidRPr="005B2425" w:rsidRDefault="00624E4A" w:rsidP="003A0F52">
            <w:pPr>
              <w:rPr>
                <w:rFonts w:eastAsia="Calibri" w:cs="Arial"/>
                <w:color w:val="000000"/>
              </w:rPr>
            </w:pPr>
          </w:p>
        </w:tc>
        <w:tc>
          <w:tcPr>
            <w:tcW w:w="2126" w:type="dxa"/>
            <w:shd w:val="clear" w:color="auto" w:fill="auto"/>
          </w:tcPr>
          <w:p w14:paraId="11E66F40" w14:textId="77777777" w:rsidR="00624E4A" w:rsidRPr="005B2425" w:rsidRDefault="00624E4A" w:rsidP="003A0F52">
            <w:pPr>
              <w:rPr>
                <w:rFonts w:eastAsia="Calibri" w:cs="Arial"/>
                <w:color w:val="000000"/>
              </w:rPr>
            </w:pPr>
          </w:p>
        </w:tc>
        <w:tc>
          <w:tcPr>
            <w:tcW w:w="2239" w:type="dxa"/>
            <w:shd w:val="clear" w:color="auto" w:fill="auto"/>
          </w:tcPr>
          <w:p w14:paraId="5046AEBC" w14:textId="77777777" w:rsidR="00624E4A" w:rsidRPr="005B2425" w:rsidRDefault="00624E4A" w:rsidP="003A0F52">
            <w:pPr>
              <w:rPr>
                <w:rFonts w:eastAsia="Calibri" w:cs="Arial"/>
                <w:color w:val="000000"/>
              </w:rPr>
            </w:pPr>
          </w:p>
        </w:tc>
      </w:tr>
      <w:tr w:rsidR="00624E4A" w:rsidRPr="000168EA" w14:paraId="19F068B2" w14:textId="77777777" w:rsidTr="00624E4A">
        <w:tc>
          <w:tcPr>
            <w:tcW w:w="1384" w:type="dxa"/>
            <w:shd w:val="clear" w:color="auto" w:fill="D6E3BC" w:themeFill="accent3" w:themeFillTint="66"/>
          </w:tcPr>
          <w:p w14:paraId="1D505D96" w14:textId="77777777" w:rsidR="00624E4A" w:rsidRDefault="00624E4A" w:rsidP="003A0F52">
            <w:pPr>
              <w:rPr>
                <w:rFonts w:eastAsia="Calibri" w:cs="Arial"/>
                <w:color w:val="000000"/>
              </w:rPr>
            </w:pPr>
            <w:r>
              <w:rPr>
                <w:rFonts w:eastAsia="Calibri" w:cs="Arial"/>
                <w:color w:val="000000"/>
              </w:rPr>
              <w:t>BFE0016</w:t>
            </w:r>
          </w:p>
          <w:p w14:paraId="17EE9B19" w14:textId="6EB9539D" w:rsidR="00CF0718" w:rsidRPr="000168EA" w:rsidRDefault="00CF0718" w:rsidP="003A0F52">
            <w:pPr>
              <w:rPr>
                <w:rFonts w:eastAsia="Calibri" w:cs="Arial"/>
                <w:color w:val="000000"/>
              </w:rPr>
            </w:pPr>
            <w:r>
              <w:rPr>
                <w:rFonts w:eastAsia="Calibri" w:cs="Arial"/>
                <w:color w:val="000000"/>
              </w:rPr>
              <w:t>AF</w:t>
            </w:r>
          </w:p>
        </w:tc>
        <w:tc>
          <w:tcPr>
            <w:tcW w:w="2297" w:type="dxa"/>
            <w:shd w:val="clear" w:color="auto" w:fill="auto"/>
          </w:tcPr>
          <w:p w14:paraId="37C0BE43" w14:textId="77777777" w:rsidR="00624E4A" w:rsidRPr="005B2425" w:rsidRDefault="00624E4A" w:rsidP="003A0F52">
            <w:pPr>
              <w:rPr>
                <w:rFonts w:eastAsia="Calibri" w:cs="Arial"/>
                <w:color w:val="000000"/>
              </w:rPr>
            </w:pPr>
          </w:p>
        </w:tc>
        <w:tc>
          <w:tcPr>
            <w:tcW w:w="1843" w:type="dxa"/>
            <w:shd w:val="clear" w:color="auto" w:fill="auto"/>
          </w:tcPr>
          <w:p w14:paraId="784FE24F" w14:textId="2B03163F" w:rsidR="00624E4A" w:rsidRPr="005B2425" w:rsidRDefault="00624E4A" w:rsidP="003A0F52">
            <w:pPr>
              <w:rPr>
                <w:rFonts w:eastAsia="Calibri" w:cs="Arial"/>
                <w:color w:val="000000"/>
              </w:rPr>
            </w:pPr>
            <w:r w:rsidRPr="00537A6B">
              <w:rPr>
                <w:rFonts w:eastAsia="Calibri" w:cs="Arial"/>
                <w:bCs/>
                <w:color w:val="000000"/>
              </w:rPr>
              <w:t>1 hour (50% each)</w:t>
            </w:r>
            <w:r w:rsidR="00567677" w:rsidRPr="00537A6B">
              <w:rPr>
                <w:rFonts w:eastAsia="Calibri" w:cs="Arial"/>
                <w:bCs/>
                <w:color w:val="000000"/>
              </w:rPr>
              <w:t xml:space="preserve"> (weeks </w:t>
            </w:r>
            <w:r w:rsidR="00CF0718">
              <w:rPr>
                <w:rFonts w:eastAsia="Calibri" w:cs="Arial"/>
                <w:bCs/>
                <w:color w:val="000000"/>
              </w:rPr>
              <w:t>15</w:t>
            </w:r>
            <w:r w:rsidR="005B2425" w:rsidRPr="00537A6B">
              <w:rPr>
                <w:rFonts w:eastAsia="Calibri" w:cs="Arial"/>
                <w:bCs/>
                <w:color w:val="000000"/>
              </w:rPr>
              <w:t>)</w:t>
            </w:r>
            <w:r w:rsidR="00567677" w:rsidRPr="00537A6B">
              <w:rPr>
                <w:rFonts w:eastAsia="Calibri" w:cs="Arial"/>
                <w:bCs/>
                <w:color w:val="000000"/>
              </w:rPr>
              <w:t xml:space="preserve"> </w:t>
            </w:r>
          </w:p>
        </w:tc>
        <w:tc>
          <w:tcPr>
            <w:tcW w:w="1984" w:type="dxa"/>
            <w:shd w:val="clear" w:color="auto" w:fill="auto"/>
          </w:tcPr>
          <w:p w14:paraId="2BA9E5F7" w14:textId="77777777" w:rsidR="00624E4A" w:rsidRPr="00CF0718" w:rsidRDefault="00624E4A" w:rsidP="003A0F52">
            <w:pPr>
              <w:rPr>
                <w:rFonts w:eastAsia="Calibri" w:cs="Arial"/>
                <w:color w:val="000000"/>
              </w:rPr>
            </w:pPr>
          </w:p>
        </w:tc>
        <w:tc>
          <w:tcPr>
            <w:tcW w:w="1418" w:type="dxa"/>
            <w:shd w:val="clear" w:color="auto" w:fill="auto"/>
          </w:tcPr>
          <w:p w14:paraId="2FE7F28C" w14:textId="77777777" w:rsidR="00624E4A" w:rsidRPr="005B2425" w:rsidRDefault="00624E4A" w:rsidP="003A0F52">
            <w:pPr>
              <w:rPr>
                <w:rFonts w:eastAsia="Calibri" w:cs="Arial"/>
                <w:color w:val="000000"/>
              </w:rPr>
            </w:pPr>
          </w:p>
        </w:tc>
        <w:tc>
          <w:tcPr>
            <w:tcW w:w="2126" w:type="dxa"/>
            <w:shd w:val="clear" w:color="auto" w:fill="auto"/>
          </w:tcPr>
          <w:p w14:paraId="7050B913" w14:textId="371ABD68" w:rsidR="00624E4A" w:rsidRPr="00CF0718" w:rsidRDefault="005B2425" w:rsidP="003A0F52">
            <w:pPr>
              <w:rPr>
                <w:rFonts w:eastAsia="Calibri" w:cs="Arial"/>
                <w:color w:val="000000"/>
              </w:rPr>
            </w:pPr>
            <w:r w:rsidRPr="005B2425">
              <w:rPr>
                <w:rFonts w:eastAsia="Calibri" w:cs="Arial"/>
                <w:color w:val="000000"/>
              </w:rPr>
              <w:t xml:space="preserve">50% 10 Minutes (Week </w:t>
            </w:r>
            <w:r w:rsidR="00CF0718">
              <w:rPr>
                <w:rFonts w:eastAsia="Calibri" w:cs="Arial"/>
                <w:color w:val="000000"/>
              </w:rPr>
              <w:t>21</w:t>
            </w:r>
            <w:r w:rsidRPr="00CF0718">
              <w:rPr>
                <w:rFonts w:eastAsia="Calibri" w:cs="Arial"/>
                <w:color w:val="000000"/>
              </w:rPr>
              <w:t>)</w:t>
            </w:r>
          </w:p>
        </w:tc>
        <w:tc>
          <w:tcPr>
            <w:tcW w:w="2239" w:type="dxa"/>
            <w:shd w:val="clear" w:color="auto" w:fill="auto"/>
          </w:tcPr>
          <w:p w14:paraId="63D91466" w14:textId="77777777" w:rsidR="00624E4A" w:rsidRPr="005B2425" w:rsidRDefault="00624E4A" w:rsidP="003A0F52">
            <w:pPr>
              <w:rPr>
                <w:rFonts w:eastAsia="Calibri" w:cs="Arial"/>
                <w:color w:val="000000"/>
              </w:rPr>
            </w:pPr>
          </w:p>
        </w:tc>
      </w:tr>
      <w:tr w:rsidR="00624E4A" w:rsidRPr="000168EA" w14:paraId="7E9B4B5B" w14:textId="77777777" w:rsidTr="00624E4A">
        <w:tc>
          <w:tcPr>
            <w:tcW w:w="1384" w:type="dxa"/>
            <w:shd w:val="clear" w:color="auto" w:fill="D6E3BC" w:themeFill="accent3" w:themeFillTint="66"/>
          </w:tcPr>
          <w:p w14:paraId="0E263A43" w14:textId="77777777" w:rsidR="00624E4A" w:rsidRDefault="006774A2" w:rsidP="003A0F52">
            <w:pPr>
              <w:rPr>
                <w:rFonts w:eastAsia="Calibri" w:cs="Arial"/>
                <w:color w:val="000000"/>
              </w:rPr>
            </w:pPr>
            <w:r w:rsidRPr="006774A2">
              <w:rPr>
                <w:rFonts w:eastAsia="Calibri" w:cs="Arial"/>
                <w:color w:val="000000"/>
              </w:rPr>
              <w:t>BFL0081</w:t>
            </w:r>
          </w:p>
          <w:p w14:paraId="36ED2DC3" w14:textId="707FD1FF" w:rsidR="00CF0718" w:rsidRPr="000168EA" w:rsidRDefault="00CF0718" w:rsidP="003A0F52">
            <w:pPr>
              <w:rPr>
                <w:rFonts w:eastAsia="Calibri" w:cs="Arial"/>
                <w:color w:val="000000"/>
              </w:rPr>
            </w:pPr>
            <w:r>
              <w:rPr>
                <w:rFonts w:eastAsia="Calibri" w:cs="Arial"/>
                <w:color w:val="000000"/>
              </w:rPr>
              <w:t>AF</w:t>
            </w:r>
          </w:p>
        </w:tc>
        <w:tc>
          <w:tcPr>
            <w:tcW w:w="2297" w:type="dxa"/>
            <w:shd w:val="clear" w:color="auto" w:fill="auto"/>
          </w:tcPr>
          <w:p w14:paraId="4401550D" w14:textId="77777777" w:rsidR="00624E4A" w:rsidRPr="00537A6B" w:rsidRDefault="00624E4A" w:rsidP="003A0F52">
            <w:pPr>
              <w:rPr>
                <w:rFonts w:eastAsia="Calibri" w:cs="Arial"/>
                <w:bCs/>
                <w:color w:val="000000"/>
              </w:rPr>
            </w:pPr>
            <w:r w:rsidRPr="00537A6B">
              <w:rPr>
                <w:rFonts w:eastAsia="Calibri" w:cs="Arial"/>
                <w:bCs/>
                <w:color w:val="000000"/>
              </w:rPr>
              <w:t>3 hour (100%)</w:t>
            </w:r>
          </w:p>
          <w:p w14:paraId="0228AAF1" w14:textId="77777777" w:rsidR="001D68ED" w:rsidRPr="00537A6B" w:rsidRDefault="001D68ED" w:rsidP="003A0F52">
            <w:pPr>
              <w:rPr>
                <w:rFonts w:eastAsia="Calibri" w:cs="Arial"/>
                <w:bCs/>
                <w:color w:val="000000"/>
              </w:rPr>
            </w:pPr>
            <w:r w:rsidRPr="00537A6B">
              <w:rPr>
                <w:rFonts w:eastAsia="Calibri" w:cs="Arial"/>
                <w:bCs/>
                <w:color w:val="000000"/>
              </w:rPr>
              <w:t>(week 42)</w:t>
            </w:r>
          </w:p>
        </w:tc>
        <w:tc>
          <w:tcPr>
            <w:tcW w:w="1843" w:type="dxa"/>
            <w:shd w:val="clear" w:color="auto" w:fill="auto"/>
          </w:tcPr>
          <w:p w14:paraId="6D32A382" w14:textId="77777777" w:rsidR="00624E4A" w:rsidRPr="005B2425" w:rsidRDefault="00624E4A" w:rsidP="003A0F52">
            <w:pPr>
              <w:rPr>
                <w:rFonts w:eastAsia="Calibri" w:cs="Arial"/>
                <w:color w:val="000000"/>
              </w:rPr>
            </w:pPr>
          </w:p>
        </w:tc>
        <w:tc>
          <w:tcPr>
            <w:tcW w:w="1984" w:type="dxa"/>
            <w:shd w:val="clear" w:color="auto" w:fill="auto"/>
          </w:tcPr>
          <w:p w14:paraId="4AB7A8C4" w14:textId="77777777" w:rsidR="00624E4A" w:rsidRPr="00CF0718" w:rsidRDefault="00624E4A" w:rsidP="003A0F52">
            <w:pPr>
              <w:rPr>
                <w:rFonts w:eastAsia="Calibri" w:cs="Arial"/>
                <w:color w:val="000000"/>
              </w:rPr>
            </w:pPr>
          </w:p>
        </w:tc>
        <w:tc>
          <w:tcPr>
            <w:tcW w:w="1418" w:type="dxa"/>
            <w:shd w:val="clear" w:color="auto" w:fill="auto"/>
          </w:tcPr>
          <w:p w14:paraId="02D23F66" w14:textId="77777777" w:rsidR="00624E4A" w:rsidRPr="005B2425" w:rsidRDefault="00624E4A" w:rsidP="003A0F52">
            <w:pPr>
              <w:rPr>
                <w:rFonts w:eastAsia="Calibri" w:cs="Arial"/>
                <w:color w:val="000000"/>
              </w:rPr>
            </w:pPr>
          </w:p>
        </w:tc>
        <w:tc>
          <w:tcPr>
            <w:tcW w:w="2126" w:type="dxa"/>
            <w:shd w:val="clear" w:color="auto" w:fill="auto"/>
          </w:tcPr>
          <w:p w14:paraId="56D6D783" w14:textId="77777777" w:rsidR="00624E4A" w:rsidRPr="005B2425" w:rsidRDefault="00624E4A" w:rsidP="003A0F52">
            <w:pPr>
              <w:rPr>
                <w:rFonts w:eastAsia="Calibri" w:cs="Arial"/>
                <w:color w:val="000000"/>
              </w:rPr>
            </w:pPr>
          </w:p>
        </w:tc>
        <w:tc>
          <w:tcPr>
            <w:tcW w:w="2239" w:type="dxa"/>
            <w:shd w:val="clear" w:color="auto" w:fill="auto"/>
          </w:tcPr>
          <w:p w14:paraId="0B16A3EC" w14:textId="77777777" w:rsidR="00624E4A" w:rsidRPr="005B2425" w:rsidRDefault="00624E4A" w:rsidP="003A0F52">
            <w:pPr>
              <w:rPr>
                <w:rFonts w:eastAsia="Calibri" w:cs="Arial"/>
                <w:color w:val="000000"/>
              </w:rPr>
            </w:pPr>
          </w:p>
        </w:tc>
      </w:tr>
      <w:tr w:rsidR="00624E4A" w:rsidRPr="000168EA" w14:paraId="74E89905" w14:textId="77777777" w:rsidTr="00624E4A">
        <w:tc>
          <w:tcPr>
            <w:tcW w:w="1384" w:type="dxa"/>
            <w:shd w:val="clear" w:color="auto" w:fill="D6E3BC" w:themeFill="accent3" w:themeFillTint="66"/>
          </w:tcPr>
          <w:p w14:paraId="35181C03" w14:textId="77777777" w:rsidR="00624E4A" w:rsidRDefault="00D642AC" w:rsidP="003A0F52">
            <w:pPr>
              <w:rPr>
                <w:rFonts w:eastAsia="Calibri" w:cs="Arial"/>
                <w:color w:val="000000"/>
              </w:rPr>
            </w:pPr>
            <w:r w:rsidRPr="00D642AC">
              <w:rPr>
                <w:rFonts w:eastAsia="Calibri" w:cs="Arial"/>
                <w:color w:val="000000"/>
              </w:rPr>
              <w:t>BFE0019</w:t>
            </w:r>
          </w:p>
          <w:p w14:paraId="26A6CBDC" w14:textId="475A65FB" w:rsidR="00CF0718" w:rsidRPr="000168EA" w:rsidRDefault="00CF0718" w:rsidP="003A0F52">
            <w:pPr>
              <w:rPr>
                <w:rFonts w:eastAsia="Calibri" w:cs="Arial"/>
                <w:color w:val="000000"/>
              </w:rPr>
            </w:pPr>
            <w:r>
              <w:rPr>
                <w:rFonts w:eastAsia="Calibri" w:cs="Arial"/>
                <w:color w:val="000000"/>
              </w:rPr>
              <w:t>AE</w:t>
            </w:r>
          </w:p>
        </w:tc>
        <w:tc>
          <w:tcPr>
            <w:tcW w:w="2297" w:type="dxa"/>
            <w:shd w:val="clear" w:color="auto" w:fill="auto"/>
          </w:tcPr>
          <w:p w14:paraId="67E77CAE" w14:textId="77777777" w:rsidR="00624E4A" w:rsidRPr="00537A6B" w:rsidRDefault="006A0E0D" w:rsidP="003A0F52">
            <w:pPr>
              <w:rPr>
                <w:rFonts w:eastAsia="Calibri" w:cs="Arial"/>
                <w:bCs/>
                <w:color w:val="000000"/>
              </w:rPr>
            </w:pPr>
            <w:r w:rsidRPr="00537A6B">
              <w:rPr>
                <w:rFonts w:eastAsia="Calibri" w:cs="Arial"/>
                <w:bCs/>
                <w:color w:val="000000"/>
              </w:rPr>
              <w:t>6</w:t>
            </w:r>
            <w:r w:rsidR="00624E4A" w:rsidRPr="00537A6B">
              <w:rPr>
                <w:rFonts w:eastAsia="Calibri" w:cs="Arial"/>
                <w:bCs/>
                <w:color w:val="000000"/>
              </w:rPr>
              <w:t>0 minutes (</w:t>
            </w:r>
            <w:r w:rsidR="00D10D91" w:rsidRPr="00537A6B">
              <w:rPr>
                <w:rFonts w:eastAsia="Calibri" w:cs="Arial"/>
                <w:bCs/>
                <w:color w:val="000000"/>
              </w:rPr>
              <w:t>5</w:t>
            </w:r>
            <w:r w:rsidR="00624E4A" w:rsidRPr="00537A6B">
              <w:rPr>
                <w:rFonts w:eastAsia="Calibri" w:cs="Arial"/>
                <w:bCs/>
                <w:color w:val="000000"/>
              </w:rPr>
              <w:t>0%)</w:t>
            </w:r>
          </w:p>
          <w:p w14:paraId="36A6FD2C" w14:textId="77777777" w:rsidR="002649F5" w:rsidRPr="00537A6B" w:rsidRDefault="002649F5" w:rsidP="003A0F52">
            <w:pPr>
              <w:rPr>
                <w:rFonts w:eastAsia="Calibri" w:cs="Arial"/>
                <w:bCs/>
                <w:color w:val="000000"/>
              </w:rPr>
            </w:pPr>
            <w:r w:rsidRPr="00537A6B">
              <w:rPr>
                <w:rFonts w:eastAsia="Calibri" w:cs="Arial"/>
                <w:bCs/>
                <w:color w:val="000000"/>
              </w:rPr>
              <w:t>(week 42)</w:t>
            </w:r>
          </w:p>
        </w:tc>
        <w:tc>
          <w:tcPr>
            <w:tcW w:w="1843" w:type="dxa"/>
            <w:shd w:val="clear" w:color="auto" w:fill="auto"/>
          </w:tcPr>
          <w:p w14:paraId="3F4B5248" w14:textId="77777777" w:rsidR="00624E4A" w:rsidRPr="005B2425" w:rsidRDefault="00624E4A" w:rsidP="003A0F52">
            <w:pPr>
              <w:rPr>
                <w:rFonts w:eastAsia="Calibri" w:cs="Arial"/>
                <w:color w:val="000000"/>
              </w:rPr>
            </w:pPr>
            <w:r w:rsidRPr="005B2425">
              <w:rPr>
                <w:rFonts w:eastAsia="Calibri" w:cs="Arial"/>
                <w:color w:val="000000"/>
              </w:rPr>
              <w:t>60 minute (</w:t>
            </w:r>
            <w:r w:rsidR="00427DD3" w:rsidRPr="005B2425">
              <w:rPr>
                <w:rFonts w:eastAsia="Calibri" w:cs="Arial"/>
                <w:color w:val="000000"/>
              </w:rPr>
              <w:t>5</w:t>
            </w:r>
            <w:r w:rsidRPr="005B2425">
              <w:rPr>
                <w:rFonts w:eastAsia="Calibri" w:cs="Arial"/>
                <w:color w:val="000000"/>
              </w:rPr>
              <w:t>0%)</w:t>
            </w:r>
          </w:p>
          <w:p w14:paraId="47A07111" w14:textId="30792B5B" w:rsidR="002649F5" w:rsidRPr="00CF0718" w:rsidRDefault="002649F5" w:rsidP="003A0F52">
            <w:pPr>
              <w:rPr>
                <w:rFonts w:eastAsia="Calibri" w:cs="Arial"/>
                <w:color w:val="000000"/>
              </w:rPr>
            </w:pPr>
            <w:r w:rsidRPr="00CF0718">
              <w:rPr>
                <w:rFonts w:eastAsia="Calibri" w:cs="Arial"/>
                <w:color w:val="000000"/>
              </w:rPr>
              <w:t xml:space="preserve">(week </w:t>
            </w:r>
            <w:r w:rsidR="00E212C7">
              <w:rPr>
                <w:rFonts w:eastAsia="Calibri" w:cs="Arial"/>
                <w:color w:val="000000"/>
              </w:rPr>
              <w:t>3</w:t>
            </w:r>
            <w:r w:rsidR="00D13A42">
              <w:rPr>
                <w:rFonts w:eastAsia="Calibri" w:cs="Arial"/>
                <w:color w:val="000000"/>
              </w:rPr>
              <w:t>1</w:t>
            </w:r>
            <w:r w:rsidRPr="00CF0718">
              <w:rPr>
                <w:rFonts w:eastAsia="Calibri" w:cs="Arial"/>
                <w:color w:val="000000"/>
              </w:rPr>
              <w:t>)</w:t>
            </w:r>
          </w:p>
        </w:tc>
        <w:tc>
          <w:tcPr>
            <w:tcW w:w="1984" w:type="dxa"/>
            <w:shd w:val="clear" w:color="auto" w:fill="auto"/>
          </w:tcPr>
          <w:p w14:paraId="711E7C01" w14:textId="77777777" w:rsidR="00624E4A" w:rsidRPr="005B2425" w:rsidRDefault="00624E4A" w:rsidP="003A0F52">
            <w:pPr>
              <w:rPr>
                <w:rFonts w:eastAsia="Calibri" w:cs="Arial"/>
                <w:color w:val="000000"/>
              </w:rPr>
            </w:pPr>
          </w:p>
        </w:tc>
        <w:tc>
          <w:tcPr>
            <w:tcW w:w="1418" w:type="dxa"/>
            <w:shd w:val="clear" w:color="auto" w:fill="auto"/>
          </w:tcPr>
          <w:p w14:paraId="3988229B" w14:textId="77777777" w:rsidR="00624E4A" w:rsidRPr="005B2425" w:rsidRDefault="00624E4A" w:rsidP="003A0F52">
            <w:pPr>
              <w:rPr>
                <w:rFonts w:eastAsia="Calibri" w:cs="Arial"/>
                <w:color w:val="000000"/>
              </w:rPr>
            </w:pPr>
          </w:p>
        </w:tc>
        <w:tc>
          <w:tcPr>
            <w:tcW w:w="2126" w:type="dxa"/>
            <w:shd w:val="clear" w:color="auto" w:fill="auto"/>
          </w:tcPr>
          <w:p w14:paraId="36A4720B" w14:textId="77777777" w:rsidR="00624E4A" w:rsidRPr="005B2425" w:rsidRDefault="00624E4A" w:rsidP="003A0F52">
            <w:pPr>
              <w:rPr>
                <w:rFonts w:eastAsia="Calibri" w:cs="Arial"/>
                <w:color w:val="000000"/>
              </w:rPr>
            </w:pPr>
          </w:p>
        </w:tc>
        <w:tc>
          <w:tcPr>
            <w:tcW w:w="2239" w:type="dxa"/>
            <w:shd w:val="clear" w:color="auto" w:fill="auto"/>
          </w:tcPr>
          <w:p w14:paraId="5DB7F2C0" w14:textId="77777777" w:rsidR="00624E4A" w:rsidRPr="005B2425" w:rsidRDefault="00624E4A" w:rsidP="003A0F52">
            <w:pPr>
              <w:rPr>
                <w:rFonts w:eastAsia="Calibri" w:cs="Arial"/>
                <w:color w:val="000000"/>
              </w:rPr>
            </w:pPr>
          </w:p>
        </w:tc>
      </w:tr>
      <w:tr w:rsidR="00624E4A" w:rsidRPr="000168EA" w14:paraId="00FE07F3" w14:textId="77777777" w:rsidTr="00624E4A">
        <w:tc>
          <w:tcPr>
            <w:tcW w:w="1384" w:type="dxa"/>
            <w:shd w:val="clear" w:color="auto" w:fill="D6E3BC" w:themeFill="accent3" w:themeFillTint="66"/>
          </w:tcPr>
          <w:p w14:paraId="16834C45" w14:textId="77777777" w:rsidR="00624E4A" w:rsidRDefault="00D642AC" w:rsidP="003A0F52">
            <w:pPr>
              <w:rPr>
                <w:rFonts w:eastAsia="Calibri" w:cs="Arial"/>
                <w:color w:val="000000"/>
              </w:rPr>
            </w:pPr>
            <w:r w:rsidRPr="00D642AC">
              <w:rPr>
                <w:rFonts w:eastAsia="Calibri" w:cs="Arial"/>
                <w:color w:val="000000"/>
              </w:rPr>
              <w:t>BFE0020</w:t>
            </w:r>
          </w:p>
          <w:p w14:paraId="1A435CE4" w14:textId="2FEF5FFF" w:rsidR="00CF0718" w:rsidRDefault="00CF0718" w:rsidP="003A0F52">
            <w:pPr>
              <w:rPr>
                <w:rFonts w:eastAsia="Calibri" w:cs="Arial"/>
                <w:color w:val="000000"/>
              </w:rPr>
            </w:pPr>
            <w:r>
              <w:rPr>
                <w:rFonts w:eastAsia="Calibri" w:cs="Arial"/>
                <w:color w:val="000000"/>
              </w:rPr>
              <w:t>AE</w:t>
            </w:r>
          </w:p>
        </w:tc>
        <w:tc>
          <w:tcPr>
            <w:tcW w:w="2297" w:type="dxa"/>
            <w:shd w:val="clear" w:color="auto" w:fill="auto"/>
          </w:tcPr>
          <w:p w14:paraId="254F44E9" w14:textId="77777777" w:rsidR="00624E4A" w:rsidRPr="00537A6B" w:rsidRDefault="006A0E0D" w:rsidP="003A0F52">
            <w:pPr>
              <w:rPr>
                <w:rFonts w:eastAsia="Calibri" w:cs="Arial"/>
                <w:bCs/>
                <w:color w:val="000000"/>
              </w:rPr>
            </w:pPr>
            <w:r w:rsidRPr="00537A6B">
              <w:rPr>
                <w:rFonts w:eastAsia="Calibri" w:cs="Arial"/>
                <w:bCs/>
                <w:color w:val="000000"/>
              </w:rPr>
              <w:t>6</w:t>
            </w:r>
            <w:r w:rsidR="00624E4A" w:rsidRPr="00537A6B">
              <w:rPr>
                <w:rFonts w:eastAsia="Calibri" w:cs="Arial"/>
                <w:bCs/>
                <w:color w:val="000000"/>
              </w:rPr>
              <w:t>0 minutes (</w:t>
            </w:r>
            <w:r w:rsidR="00427DD3" w:rsidRPr="00537A6B">
              <w:rPr>
                <w:rFonts w:eastAsia="Calibri" w:cs="Arial"/>
                <w:bCs/>
                <w:color w:val="000000"/>
              </w:rPr>
              <w:t>5</w:t>
            </w:r>
            <w:r w:rsidR="00624E4A" w:rsidRPr="00537A6B">
              <w:rPr>
                <w:rFonts w:eastAsia="Calibri" w:cs="Arial"/>
                <w:bCs/>
                <w:color w:val="000000"/>
              </w:rPr>
              <w:t>0%)</w:t>
            </w:r>
          </w:p>
          <w:p w14:paraId="6D136D51" w14:textId="33810BF0" w:rsidR="00FE40A8" w:rsidRPr="00537A6B" w:rsidRDefault="00FE40A8" w:rsidP="003A0F52">
            <w:pPr>
              <w:rPr>
                <w:rFonts w:eastAsia="Calibri" w:cs="Arial"/>
                <w:bCs/>
                <w:color w:val="000000"/>
              </w:rPr>
            </w:pPr>
            <w:r w:rsidRPr="00537A6B">
              <w:rPr>
                <w:rFonts w:eastAsia="Calibri" w:cs="Arial"/>
                <w:bCs/>
                <w:color w:val="000000"/>
              </w:rPr>
              <w:t xml:space="preserve">(week </w:t>
            </w:r>
            <w:r w:rsidR="00E212C7">
              <w:rPr>
                <w:rFonts w:eastAsia="Calibri" w:cs="Arial"/>
                <w:bCs/>
                <w:color w:val="000000"/>
              </w:rPr>
              <w:t>25</w:t>
            </w:r>
            <w:r w:rsidRPr="00537A6B">
              <w:rPr>
                <w:rFonts w:eastAsia="Calibri" w:cs="Arial"/>
                <w:bCs/>
                <w:color w:val="000000"/>
              </w:rPr>
              <w:t>)</w:t>
            </w:r>
          </w:p>
        </w:tc>
        <w:tc>
          <w:tcPr>
            <w:tcW w:w="1843" w:type="dxa"/>
            <w:shd w:val="clear" w:color="auto" w:fill="auto"/>
          </w:tcPr>
          <w:p w14:paraId="1D55B1FE" w14:textId="77777777" w:rsidR="00624E4A" w:rsidRPr="005B2425" w:rsidRDefault="00624E4A" w:rsidP="003A0F52">
            <w:pPr>
              <w:rPr>
                <w:rFonts w:eastAsia="Calibri" w:cs="Arial"/>
                <w:color w:val="000000"/>
              </w:rPr>
            </w:pPr>
            <w:r w:rsidRPr="005B2425">
              <w:rPr>
                <w:rFonts w:eastAsia="Calibri" w:cs="Arial"/>
                <w:color w:val="000000"/>
              </w:rPr>
              <w:t>60 minute (</w:t>
            </w:r>
            <w:r w:rsidR="00427DD3" w:rsidRPr="005B2425">
              <w:rPr>
                <w:rFonts w:eastAsia="Calibri" w:cs="Arial"/>
                <w:color w:val="000000"/>
              </w:rPr>
              <w:t>5</w:t>
            </w:r>
            <w:r w:rsidRPr="005B2425">
              <w:rPr>
                <w:rFonts w:eastAsia="Calibri" w:cs="Arial"/>
                <w:color w:val="000000"/>
              </w:rPr>
              <w:t>0%)</w:t>
            </w:r>
          </w:p>
          <w:p w14:paraId="7B9A1099" w14:textId="78B3D3C5" w:rsidR="00427DD3" w:rsidRPr="00CF0718" w:rsidRDefault="00427DD3" w:rsidP="003A0F52">
            <w:pPr>
              <w:rPr>
                <w:rFonts w:eastAsia="Calibri" w:cs="Arial"/>
                <w:color w:val="000000"/>
              </w:rPr>
            </w:pPr>
            <w:r w:rsidRPr="00CF0718">
              <w:rPr>
                <w:rFonts w:eastAsia="Calibri" w:cs="Arial"/>
                <w:color w:val="000000"/>
              </w:rPr>
              <w:t xml:space="preserve">(week </w:t>
            </w:r>
            <w:r w:rsidR="00E212C7">
              <w:rPr>
                <w:rFonts w:eastAsia="Calibri" w:cs="Arial"/>
                <w:color w:val="000000"/>
              </w:rPr>
              <w:t>1</w:t>
            </w:r>
            <w:r w:rsidR="00D13A42">
              <w:rPr>
                <w:rFonts w:eastAsia="Calibri" w:cs="Arial"/>
                <w:color w:val="000000"/>
              </w:rPr>
              <w:t>5</w:t>
            </w:r>
            <w:r w:rsidRPr="00CF0718">
              <w:rPr>
                <w:rFonts w:eastAsia="Calibri" w:cs="Arial"/>
                <w:color w:val="000000"/>
              </w:rPr>
              <w:t>)</w:t>
            </w:r>
          </w:p>
        </w:tc>
        <w:tc>
          <w:tcPr>
            <w:tcW w:w="1984" w:type="dxa"/>
            <w:shd w:val="clear" w:color="auto" w:fill="auto"/>
          </w:tcPr>
          <w:p w14:paraId="607BA7AE" w14:textId="77777777" w:rsidR="00624E4A" w:rsidRPr="005B2425" w:rsidRDefault="00624E4A" w:rsidP="003A0F52">
            <w:pPr>
              <w:rPr>
                <w:rFonts w:eastAsia="Calibri" w:cs="Arial"/>
                <w:color w:val="000000"/>
              </w:rPr>
            </w:pPr>
          </w:p>
        </w:tc>
        <w:tc>
          <w:tcPr>
            <w:tcW w:w="1418" w:type="dxa"/>
            <w:shd w:val="clear" w:color="auto" w:fill="auto"/>
          </w:tcPr>
          <w:p w14:paraId="02DC9FD9" w14:textId="77777777" w:rsidR="00624E4A" w:rsidRPr="005B2425" w:rsidRDefault="00624E4A" w:rsidP="003A0F52">
            <w:pPr>
              <w:rPr>
                <w:rFonts w:eastAsia="Calibri" w:cs="Arial"/>
                <w:color w:val="000000"/>
              </w:rPr>
            </w:pPr>
          </w:p>
        </w:tc>
        <w:tc>
          <w:tcPr>
            <w:tcW w:w="2126" w:type="dxa"/>
            <w:shd w:val="clear" w:color="auto" w:fill="auto"/>
          </w:tcPr>
          <w:p w14:paraId="64ECEEF1" w14:textId="77777777" w:rsidR="00624E4A" w:rsidRPr="005B2425" w:rsidRDefault="00624E4A" w:rsidP="003A0F52">
            <w:pPr>
              <w:rPr>
                <w:rFonts w:eastAsia="Calibri" w:cs="Arial"/>
                <w:color w:val="000000"/>
              </w:rPr>
            </w:pPr>
          </w:p>
        </w:tc>
        <w:tc>
          <w:tcPr>
            <w:tcW w:w="2239" w:type="dxa"/>
            <w:shd w:val="clear" w:color="auto" w:fill="auto"/>
          </w:tcPr>
          <w:p w14:paraId="70978CB6" w14:textId="77777777" w:rsidR="00624E4A" w:rsidRPr="005B2425" w:rsidRDefault="00624E4A" w:rsidP="003A0F52">
            <w:pPr>
              <w:rPr>
                <w:rFonts w:eastAsia="Calibri" w:cs="Arial"/>
                <w:color w:val="000000"/>
              </w:rPr>
            </w:pPr>
          </w:p>
        </w:tc>
      </w:tr>
      <w:tr w:rsidR="00624E4A" w:rsidRPr="000168EA" w14:paraId="3AD52E8F" w14:textId="77777777" w:rsidTr="00624E4A">
        <w:tc>
          <w:tcPr>
            <w:tcW w:w="1384" w:type="dxa"/>
            <w:shd w:val="clear" w:color="auto" w:fill="D6E3BC" w:themeFill="accent3" w:themeFillTint="66"/>
          </w:tcPr>
          <w:p w14:paraId="49B3F3F2" w14:textId="77777777" w:rsidR="00624E4A" w:rsidRDefault="00956279" w:rsidP="003A0F52">
            <w:pPr>
              <w:rPr>
                <w:rFonts w:eastAsia="Calibri" w:cs="Arial"/>
                <w:color w:val="000000"/>
              </w:rPr>
            </w:pPr>
            <w:r w:rsidRPr="00956279">
              <w:rPr>
                <w:rFonts w:eastAsia="Calibri" w:cs="Arial"/>
                <w:color w:val="000000"/>
              </w:rPr>
              <w:t>BFE0022</w:t>
            </w:r>
          </w:p>
          <w:p w14:paraId="2C83A30F" w14:textId="4DCBFD18" w:rsidR="00CF0718" w:rsidRDefault="00CF0718" w:rsidP="003A0F52">
            <w:pPr>
              <w:rPr>
                <w:rFonts w:eastAsia="Calibri" w:cs="Arial"/>
                <w:color w:val="000000"/>
              </w:rPr>
            </w:pPr>
            <w:r>
              <w:rPr>
                <w:rFonts w:eastAsia="Calibri" w:cs="Arial"/>
                <w:color w:val="000000"/>
              </w:rPr>
              <w:t>AE</w:t>
            </w:r>
          </w:p>
        </w:tc>
        <w:tc>
          <w:tcPr>
            <w:tcW w:w="2297" w:type="dxa"/>
            <w:shd w:val="clear" w:color="auto" w:fill="auto"/>
          </w:tcPr>
          <w:p w14:paraId="51134F9D" w14:textId="77777777" w:rsidR="00624E4A" w:rsidRPr="005B2425" w:rsidRDefault="00624E4A" w:rsidP="003A0F52">
            <w:pPr>
              <w:rPr>
                <w:rFonts w:eastAsia="Calibri" w:cs="Arial"/>
                <w:color w:val="000000"/>
              </w:rPr>
            </w:pPr>
          </w:p>
        </w:tc>
        <w:tc>
          <w:tcPr>
            <w:tcW w:w="1843" w:type="dxa"/>
            <w:shd w:val="clear" w:color="auto" w:fill="auto"/>
          </w:tcPr>
          <w:p w14:paraId="3ABABC25" w14:textId="7853C0CE" w:rsidR="006A0E0D" w:rsidRPr="00E212C7" w:rsidRDefault="006A0E0D" w:rsidP="003A0F52">
            <w:pPr>
              <w:rPr>
                <w:rFonts w:eastAsia="Calibri" w:cs="Arial"/>
                <w:color w:val="000000"/>
              </w:rPr>
            </w:pPr>
          </w:p>
        </w:tc>
        <w:tc>
          <w:tcPr>
            <w:tcW w:w="1984" w:type="dxa"/>
            <w:shd w:val="clear" w:color="auto" w:fill="auto"/>
          </w:tcPr>
          <w:p w14:paraId="28D0B960" w14:textId="09722D37" w:rsidR="00624E4A" w:rsidRPr="00537A6B" w:rsidRDefault="00E63BFC" w:rsidP="003A0F52">
            <w:pPr>
              <w:rPr>
                <w:rFonts w:eastAsia="Calibri" w:cs="Arial"/>
                <w:bCs/>
                <w:color w:val="000000"/>
              </w:rPr>
            </w:pPr>
            <w:r>
              <w:rPr>
                <w:rFonts w:eastAsia="Calibri" w:cs="Arial"/>
                <w:bCs/>
                <w:color w:val="000000"/>
              </w:rPr>
              <w:t>2</w:t>
            </w:r>
            <w:r w:rsidR="00624E4A" w:rsidRPr="00537A6B">
              <w:rPr>
                <w:rFonts w:eastAsia="Calibri" w:cs="Arial"/>
                <w:bCs/>
                <w:color w:val="000000"/>
              </w:rPr>
              <w:t>000 word (</w:t>
            </w:r>
            <w:r>
              <w:rPr>
                <w:rFonts w:eastAsia="Calibri" w:cs="Arial"/>
                <w:bCs/>
                <w:color w:val="000000"/>
              </w:rPr>
              <w:t>10</w:t>
            </w:r>
            <w:r w:rsidR="00624E4A" w:rsidRPr="00537A6B">
              <w:rPr>
                <w:rFonts w:eastAsia="Calibri" w:cs="Arial"/>
                <w:bCs/>
                <w:color w:val="000000"/>
              </w:rPr>
              <w:t>0%)</w:t>
            </w:r>
          </w:p>
          <w:p w14:paraId="6A645ADC" w14:textId="7C3D4296" w:rsidR="006A0E0D" w:rsidRPr="00537A6B" w:rsidRDefault="006A0E0D" w:rsidP="003A0F52">
            <w:pPr>
              <w:rPr>
                <w:rFonts w:eastAsia="Calibri" w:cs="Arial"/>
                <w:bCs/>
                <w:color w:val="000000"/>
              </w:rPr>
            </w:pPr>
            <w:r w:rsidRPr="00537A6B">
              <w:rPr>
                <w:rFonts w:eastAsia="Calibri" w:cs="Arial"/>
                <w:bCs/>
                <w:color w:val="000000"/>
              </w:rPr>
              <w:t xml:space="preserve">(week </w:t>
            </w:r>
            <w:r w:rsidR="00E212C7">
              <w:rPr>
                <w:rFonts w:eastAsia="Calibri" w:cs="Arial"/>
                <w:bCs/>
                <w:color w:val="000000"/>
              </w:rPr>
              <w:t>21</w:t>
            </w:r>
            <w:r w:rsidRPr="00537A6B">
              <w:rPr>
                <w:rFonts w:eastAsia="Calibri" w:cs="Arial"/>
                <w:bCs/>
                <w:color w:val="000000"/>
              </w:rPr>
              <w:t>)</w:t>
            </w:r>
          </w:p>
        </w:tc>
        <w:tc>
          <w:tcPr>
            <w:tcW w:w="1418" w:type="dxa"/>
            <w:shd w:val="clear" w:color="auto" w:fill="auto"/>
          </w:tcPr>
          <w:p w14:paraId="26FE9299" w14:textId="77777777" w:rsidR="00624E4A" w:rsidRPr="005B2425" w:rsidRDefault="00624E4A" w:rsidP="003A0F52">
            <w:pPr>
              <w:rPr>
                <w:rFonts w:eastAsia="Calibri" w:cs="Arial"/>
                <w:color w:val="000000"/>
              </w:rPr>
            </w:pPr>
          </w:p>
        </w:tc>
        <w:tc>
          <w:tcPr>
            <w:tcW w:w="2126" w:type="dxa"/>
            <w:shd w:val="clear" w:color="auto" w:fill="auto"/>
          </w:tcPr>
          <w:p w14:paraId="0F4AC7E9" w14:textId="77777777" w:rsidR="00624E4A" w:rsidRPr="00CF0718" w:rsidRDefault="00624E4A" w:rsidP="003A0F52">
            <w:pPr>
              <w:rPr>
                <w:rFonts w:eastAsia="Calibri" w:cs="Arial"/>
                <w:color w:val="000000"/>
              </w:rPr>
            </w:pPr>
          </w:p>
        </w:tc>
        <w:tc>
          <w:tcPr>
            <w:tcW w:w="2239" w:type="dxa"/>
            <w:shd w:val="clear" w:color="auto" w:fill="auto"/>
          </w:tcPr>
          <w:p w14:paraId="42E3DE55" w14:textId="77777777" w:rsidR="00624E4A" w:rsidRPr="005B2425" w:rsidRDefault="00624E4A" w:rsidP="003A0F52">
            <w:pPr>
              <w:rPr>
                <w:rFonts w:eastAsia="Calibri" w:cs="Arial"/>
                <w:color w:val="000000"/>
              </w:rPr>
            </w:pPr>
          </w:p>
        </w:tc>
      </w:tr>
      <w:tr w:rsidR="005B2425" w:rsidRPr="000168EA" w14:paraId="47674398" w14:textId="77777777" w:rsidTr="005B2425">
        <w:tc>
          <w:tcPr>
            <w:tcW w:w="1384" w:type="dxa"/>
            <w:shd w:val="clear" w:color="auto" w:fill="auto"/>
          </w:tcPr>
          <w:p w14:paraId="1F67E8F6" w14:textId="1580B656" w:rsidR="005B2425" w:rsidRPr="00537A6B" w:rsidRDefault="005B2425" w:rsidP="003A0F52">
            <w:pPr>
              <w:rPr>
                <w:rFonts w:eastAsia="Calibri" w:cs="Arial"/>
                <w:b/>
                <w:color w:val="000000"/>
              </w:rPr>
            </w:pPr>
            <w:r w:rsidRPr="00537A6B">
              <w:rPr>
                <w:rFonts w:eastAsia="Calibri" w:cs="Arial"/>
                <w:b/>
                <w:color w:val="000000"/>
              </w:rPr>
              <w:t>Year 2</w:t>
            </w:r>
          </w:p>
        </w:tc>
        <w:tc>
          <w:tcPr>
            <w:tcW w:w="11907" w:type="dxa"/>
            <w:gridSpan w:val="6"/>
            <w:shd w:val="clear" w:color="auto" w:fill="auto"/>
          </w:tcPr>
          <w:p w14:paraId="67E4964F" w14:textId="1D6917E3" w:rsidR="005B2425" w:rsidRPr="00537A6B" w:rsidRDefault="005B2425" w:rsidP="003A0F52">
            <w:pPr>
              <w:rPr>
                <w:rFonts w:eastAsia="Calibri" w:cs="Arial"/>
                <w:b/>
                <w:color w:val="000000"/>
              </w:rPr>
            </w:pPr>
            <w:r w:rsidRPr="00537A6B">
              <w:rPr>
                <w:rFonts w:eastAsia="Calibri" w:cs="Arial"/>
                <w:b/>
                <w:color w:val="000000"/>
              </w:rPr>
              <w:t>Not running until September 2022</w:t>
            </w:r>
          </w:p>
        </w:tc>
      </w:tr>
      <w:tr w:rsidR="00624E4A" w:rsidRPr="000168EA" w14:paraId="666F1229" w14:textId="77777777" w:rsidTr="00624E4A">
        <w:tc>
          <w:tcPr>
            <w:tcW w:w="1384" w:type="dxa"/>
            <w:shd w:val="clear" w:color="auto" w:fill="B6DDE8" w:themeFill="accent5" w:themeFillTint="66"/>
          </w:tcPr>
          <w:p w14:paraId="5F98F176" w14:textId="77777777" w:rsidR="00624E4A" w:rsidRPr="000168EA" w:rsidRDefault="007138C3" w:rsidP="003A0F52">
            <w:pPr>
              <w:rPr>
                <w:rFonts w:eastAsia="Calibri" w:cs="Arial"/>
                <w:color w:val="000000"/>
              </w:rPr>
            </w:pPr>
            <w:r w:rsidRPr="007138C3">
              <w:rPr>
                <w:rFonts w:eastAsia="Calibri" w:cs="Arial"/>
                <w:color w:val="000000"/>
              </w:rPr>
              <w:t>BIA0081</w:t>
            </w:r>
          </w:p>
        </w:tc>
        <w:tc>
          <w:tcPr>
            <w:tcW w:w="2297" w:type="dxa"/>
            <w:shd w:val="clear" w:color="auto" w:fill="auto"/>
          </w:tcPr>
          <w:p w14:paraId="09743481" w14:textId="77777777" w:rsidR="00624E4A" w:rsidRPr="00537A6B" w:rsidRDefault="00624E4A" w:rsidP="003A0F52">
            <w:pPr>
              <w:rPr>
                <w:rFonts w:eastAsia="Calibri" w:cs="Arial"/>
                <w:bCs/>
                <w:color w:val="000000"/>
              </w:rPr>
            </w:pPr>
            <w:r w:rsidRPr="00537A6B">
              <w:rPr>
                <w:rFonts w:eastAsia="Calibri" w:cs="Arial"/>
                <w:bCs/>
                <w:color w:val="000000"/>
              </w:rPr>
              <w:t>3 hour (70%)</w:t>
            </w:r>
          </w:p>
          <w:p w14:paraId="4A0EFD46" w14:textId="77777777" w:rsidR="001D68ED" w:rsidRPr="00537A6B" w:rsidRDefault="001D68ED" w:rsidP="003A0F52">
            <w:pPr>
              <w:rPr>
                <w:rFonts w:eastAsia="Calibri" w:cs="Arial"/>
                <w:bCs/>
                <w:color w:val="000000"/>
              </w:rPr>
            </w:pPr>
            <w:r w:rsidRPr="00537A6B">
              <w:rPr>
                <w:rFonts w:eastAsia="Calibri" w:cs="Arial"/>
                <w:bCs/>
                <w:color w:val="000000"/>
              </w:rPr>
              <w:t>(week 42)</w:t>
            </w:r>
          </w:p>
        </w:tc>
        <w:tc>
          <w:tcPr>
            <w:tcW w:w="1843" w:type="dxa"/>
            <w:shd w:val="clear" w:color="auto" w:fill="auto"/>
          </w:tcPr>
          <w:p w14:paraId="3C173A0D" w14:textId="77777777" w:rsidR="00624E4A" w:rsidRDefault="00624E4A" w:rsidP="003A0F52">
            <w:pPr>
              <w:rPr>
                <w:rFonts w:eastAsia="Calibri" w:cs="Arial"/>
                <w:color w:val="000000"/>
              </w:rPr>
            </w:pPr>
            <w:r>
              <w:rPr>
                <w:rFonts w:eastAsia="Calibri" w:cs="Arial"/>
                <w:color w:val="000000"/>
              </w:rPr>
              <w:t>45 minute (30%)</w:t>
            </w:r>
          </w:p>
          <w:p w14:paraId="621AD378" w14:textId="77777777" w:rsidR="00AA623A" w:rsidRPr="000168EA" w:rsidRDefault="00AA623A" w:rsidP="003A0F52">
            <w:pPr>
              <w:rPr>
                <w:rFonts w:eastAsia="Calibri" w:cs="Arial"/>
                <w:color w:val="000000"/>
              </w:rPr>
            </w:pPr>
            <w:r>
              <w:rPr>
                <w:rFonts w:eastAsia="Calibri" w:cs="Arial"/>
                <w:color w:val="000000"/>
              </w:rPr>
              <w:t>(week 25)</w:t>
            </w:r>
          </w:p>
        </w:tc>
        <w:tc>
          <w:tcPr>
            <w:tcW w:w="1984" w:type="dxa"/>
            <w:shd w:val="clear" w:color="auto" w:fill="auto"/>
          </w:tcPr>
          <w:p w14:paraId="3A2F9F20" w14:textId="77777777" w:rsidR="00624E4A" w:rsidRPr="000168EA" w:rsidRDefault="00624E4A" w:rsidP="003A0F52">
            <w:pPr>
              <w:rPr>
                <w:rFonts w:eastAsia="Calibri" w:cs="Arial"/>
                <w:color w:val="000000"/>
              </w:rPr>
            </w:pPr>
          </w:p>
        </w:tc>
        <w:tc>
          <w:tcPr>
            <w:tcW w:w="1418" w:type="dxa"/>
            <w:shd w:val="clear" w:color="auto" w:fill="auto"/>
          </w:tcPr>
          <w:p w14:paraId="4FF8641E" w14:textId="77777777" w:rsidR="00624E4A" w:rsidRPr="000168EA" w:rsidRDefault="00624E4A" w:rsidP="003A0F52">
            <w:pPr>
              <w:rPr>
                <w:rFonts w:eastAsia="Calibri" w:cs="Arial"/>
                <w:color w:val="000000"/>
              </w:rPr>
            </w:pPr>
          </w:p>
        </w:tc>
        <w:tc>
          <w:tcPr>
            <w:tcW w:w="2126" w:type="dxa"/>
            <w:shd w:val="clear" w:color="auto" w:fill="auto"/>
          </w:tcPr>
          <w:p w14:paraId="0725B668" w14:textId="77777777" w:rsidR="00624E4A" w:rsidRPr="000168EA" w:rsidRDefault="00624E4A" w:rsidP="003A0F52">
            <w:pPr>
              <w:rPr>
                <w:rFonts w:eastAsia="Calibri" w:cs="Arial"/>
                <w:color w:val="000000"/>
              </w:rPr>
            </w:pPr>
          </w:p>
        </w:tc>
        <w:tc>
          <w:tcPr>
            <w:tcW w:w="2239" w:type="dxa"/>
            <w:shd w:val="clear" w:color="auto" w:fill="auto"/>
          </w:tcPr>
          <w:p w14:paraId="4CD36FA6" w14:textId="77777777" w:rsidR="00624E4A" w:rsidRPr="000168EA" w:rsidRDefault="00624E4A" w:rsidP="003A0F52">
            <w:pPr>
              <w:rPr>
                <w:rFonts w:eastAsia="Calibri" w:cs="Arial"/>
                <w:color w:val="000000"/>
              </w:rPr>
            </w:pPr>
          </w:p>
        </w:tc>
      </w:tr>
      <w:tr w:rsidR="00624E4A" w:rsidRPr="000168EA" w14:paraId="3B588377" w14:textId="77777777" w:rsidTr="00624E4A">
        <w:tc>
          <w:tcPr>
            <w:tcW w:w="1384" w:type="dxa"/>
            <w:shd w:val="clear" w:color="auto" w:fill="B6DDE8" w:themeFill="accent5" w:themeFillTint="66"/>
          </w:tcPr>
          <w:p w14:paraId="4E18AD73" w14:textId="77777777" w:rsidR="00624E4A" w:rsidRPr="000168EA" w:rsidRDefault="007A68F4" w:rsidP="003A0F52">
            <w:pPr>
              <w:rPr>
                <w:rFonts w:eastAsia="Calibri" w:cs="Arial"/>
                <w:color w:val="000000"/>
              </w:rPr>
            </w:pPr>
            <w:r w:rsidRPr="007A68F4">
              <w:rPr>
                <w:rFonts w:eastAsia="Calibri" w:cs="Arial"/>
                <w:color w:val="000000"/>
              </w:rPr>
              <w:t>BIA0082</w:t>
            </w:r>
          </w:p>
        </w:tc>
        <w:tc>
          <w:tcPr>
            <w:tcW w:w="2297" w:type="dxa"/>
            <w:shd w:val="clear" w:color="auto" w:fill="auto"/>
          </w:tcPr>
          <w:p w14:paraId="23C2E69A" w14:textId="77777777" w:rsidR="00624E4A" w:rsidRPr="00537A6B" w:rsidRDefault="00624E4A" w:rsidP="003A0F52">
            <w:pPr>
              <w:rPr>
                <w:rFonts w:eastAsia="Calibri" w:cs="Arial"/>
                <w:bCs/>
                <w:color w:val="000000"/>
              </w:rPr>
            </w:pPr>
            <w:r w:rsidRPr="00537A6B">
              <w:rPr>
                <w:rFonts w:eastAsia="Calibri" w:cs="Arial"/>
                <w:bCs/>
                <w:color w:val="000000"/>
              </w:rPr>
              <w:t>3 hour (70%)</w:t>
            </w:r>
          </w:p>
          <w:p w14:paraId="071562E9" w14:textId="77777777" w:rsidR="001D68ED" w:rsidRPr="00537A6B" w:rsidRDefault="001D68ED" w:rsidP="003A0F52">
            <w:pPr>
              <w:rPr>
                <w:rFonts w:eastAsia="Calibri" w:cs="Arial"/>
                <w:bCs/>
                <w:color w:val="000000"/>
              </w:rPr>
            </w:pPr>
            <w:r w:rsidRPr="00537A6B">
              <w:rPr>
                <w:rFonts w:eastAsia="Calibri" w:cs="Arial"/>
                <w:bCs/>
                <w:color w:val="000000"/>
              </w:rPr>
              <w:t>(week 42)</w:t>
            </w:r>
          </w:p>
        </w:tc>
        <w:tc>
          <w:tcPr>
            <w:tcW w:w="1843" w:type="dxa"/>
            <w:shd w:val="clear" w:color="auto" w:fill="auto"/>
          </w:tcPr>
          <w:p w14:paraId="5A804AA0" w14:textId="77777777" w:rsidR="00624E4A" w:rsidRDefault="00624E4A" w:rsidP="003A0F52">
            <w:pPr>
              <w:rPr>
                <w:rFonts w:eastAsia="Calibri" w:cs="Arial"/>
                <w:color w:val="000000"/>
              </w:rPr>
            </w:pPr>
            <w:r>
              <w:rPr>
                <w:rFonts w:eastAsia="Calibri" w:cs="Arial"/>
                <w:color w:val="000000"/>
              </w:rPr>
              <w:t>45 minute (30%)</w:t>
            </w:r>
          </w:p>
          <w:p w14:paraId="06BBCEFE" w14:textId="77777777" w:rsidR="00AA623A" w:rsidRPr="000168EA" w:rsidRDefault="00AA623A" w:rsidP="003A0F52">
            <w:pPr>
              <w:rPr>
                <w:rFonts w:eastAsia="Calibri" w:cs="Arial"/>
                <w:color w:val="000000"/>
              </w:rPr>
            </w:pPr>
            <w:r>
              <w:rPr>
                <w:rFonts w:eastAsia="Calibri" w:cs="Arial"/>
                <w:color w:val="000000"/>
              </w:rPr>
              <w:t>(week 25)</w:t>
            </w:r>
          </w:p>
        </w:tc>
        <w:tc>
          <w:tcPr>
            <w:tcW w:w="1984" w:type="dxa"/>
            <w:shd w:val="clear" w:color="auto" w:fill="auto"/>
          </w:tcPr>
          <w:p w14:paraId="6E00AB34" w14:textId="77777777" w:rsidR="00624E4A" w:rsidRPr="000168EA" w:rsidRDefault="00624E4A" w:rsidP="003A0F52">
            <w:pPr>
              <w:rPr>
                <w:rFonts w:eastAsia="Calibri" w:cs="Arial"/>
                <w:color w:val="000000"/>
              </w:rPr>
            </w:pPr>
          </w:p>
        </w:tc>
        <w:tc>
          <w:tcPr>
            <w:tcW w:w="1418" w:type="dxa"/>
            <w:shd w:val="clear" w:color="auto" w:fill="auto"/>
          </w:tcPr>
          <w:p w14:paraId="2AB4EE4A" w14:textId="77777777" w:rsidR="00624E4A" w:rsidRPr="000168EA" w:rsidRDefault="00624E4A" w:rsidP="003A0F52">
            <w:pPr>
              <w:rPr>
                <w:rFonts w:eastAsia="Calibri" w:cs="Arial"/>
                <w:color w:val="000000"/>
              </w:rPr>
            </w:pPr>
          </w:p>
        </w:tc>
        <w:tc>
          <w:tcPr>
            <w:tcW w:w="2126" w:type="dxa"/>
            <w:shd w:val="clear" w:color="auto" w:fill="auto"/>
          </w:tcPr>
          <w:p w14:paraId="7A266538" w14:textId="77777777" w:rsidR="00624E4A" w:rsidRPr="000168EA" w:rsidRDefault="00624E4A" w:rsidP="003A0F52">
            <w:pPr>
              <w:rPr>
                <w:rFonts w:eastAsia="Calibri" w:cs="Arial"/>
                <w:color w:val="000000"/>
              </w:rPr>
            </w:pPr>
          </w:p>
        </w:tc>
        <w:tc>
          <w:tcPr>
            <w:tcW w:w="2239" w:type="dxa"/>
            <w:shd w:val="clear" w:color="auto" w:fill="auto"/>
          </w:tcPr>
          <w:p w14:paraId="2E061B78" w14:textId="77777777" w:rsidR="00624E4A" w:rsidRPr="000168EA" w:rsidRDefault="00624E4A" w:rsidP="003A0F52">
            <w:pPr>
              <w:rPr>
                <w:rFonts w:eastAsia="Calibri" w:cs="Arial"/>
                <w:color w:val="000000"/>
              </w:rPr>
            </w:pPr>
          </w:p>
        </w:tc>
      </w:tr>
      <w:tr w:rsidR="00624E4A" w:rsidRPr="000168EA" w14:paraId="434615B2" w14:textId="77777777" w:rsidTr="00624E4A">
        <w:tc>
          <w:tcPr>
            <w:tcW w:w="1384" w:type="dxa"/>
            <w:shd w:val="clear" w:color="auto" w:fill="B6DDE8" w:themeFill="accent5" w:themeFillTint="66"/>
          </w:tcPr>
          <w:p w14:paraId="4DB840E6" w14:textId="77777777" w:rsidR="00624E4A" w:rsidRPr="000168EA" w:rsidRDefault="00624E4A" w:rsidP="003A0F52">
            <w:pPr>
              <w:rPr>
                <w:rFonts w:eastAsia="Calibri" w:cs="Arial"/>
                <w:color w:val="000000"/>
              </w:rPr>
            </w:pPr>
            <w:r>
              <w:rPr>
                <w:rFonts w:eastAsia="Calibri" w:cs="Arial"/>
                <w:color w:val="000000"/>
              </w:rPr>
              <w:t>BIA0074</w:t>
            </w:r>
          </w:p>
        </w:tc>
        <w:tc>
          <w:tcPr>
            <w:tcW w:w="2297" w:type="dxa"/>
            <w:shd w:val="clear" w:color="auto" w:fill="auto"/>
          </w:tcPr>
          <w:p w14:paraId="309E9B23" w14:textId="77777777" w:rsidR="00624E4A" w:rsidRDefault="00624E4A" w:rsidP="003A0F52">
            <w:pPr>
              <w:rPr>
                <w:rFonts w:eastAsia="Calibri" w:cs="Arial"/>
                <w:b/>
                <w:bCs/>
                <w:color w:val="000000"/>
              </w:rPr>
            </w:pPr>
            <w:r w:rsidRPr="0032619D">
              <w:rPr>
                <w:rFonts w:eastAsia="Calibri" w:cs="Arial"/>
                <w:b/>
                <w:bCs/>
                <w:color w:val="000000"/>
              </w:rPr>
              <w:t>3 hour (70%)</w:t>
            </w:r>
          </w:p>
          <w:p w14:paraId="4FB2508D" w14:textId="77777777" w:rsidR="001D68ED" w:rsidRPr="0032619D" w:rsidRDefault="001D68ED" w:rsidP="003A0F52">
            <w:pPr>
              <w:rPr>
                <w:rFonts w:eastAsia="Calibri" w:cs="Arial"/>
                <w:b/>
                <w:bCs/>
                <w:color w:val="000000"/>
              </w:rPr>
            </w:pPr>
            <w:r>
              <w:rPr>
                <w:rFonts w:eastAsia="Calibri" w:cs="Arial"/>
                <w:b/>
                <w:bCs/>
                <w:color w:val="000000"/>
              </w:rPr>
              <w:t>(week 42)</w:t>
            </w:r>
          </w:p>
        </w:tc>
        <w:tc>
          <w:tcPr>
            <w:tcW w:w="1843" w:type="dxa"/>
            <w:shd w:val="clear" w:color="auto" w:fill="auto"/>
          </w:tcPr>
          <w:p w14:paraId="06C90BF7" w14:textId="77777777" w:rsidR="00624E4A" w:rsidRPr="000168EA" w:rsidRDefault="00624E4A" w:rsidP="003A0F52">
            <w:pPr>
              <w:rPr>
                <w:rFonts w:eastAsia="Calibri" w:cs="Arial"/>
                <w:color w:val="000000"/>
              </w:rPr>
            </w:pPr>
          </w:p>
        </w:tc>
        <w:tc>
          <w:tcPr>
            <w:tcW w:w="1984" w:type="dxa"/>
            <w:shd w:val="clear" w:color="auto" w:fill="auto"/>
          </w:tcPr>
          <w:p w14:paraId="69DCB4EE" w14:textId="77777777" w:rsidR="00624E4A" w:rsidRPr="000168EA" w:rsidRDefault="00624E4A" w:rsidP="003A0F52">
            <w:pPr>
              <w:rPr>
                <w:rFonts w:eastAsia="Calibri" w:cs="Arial"/>
                <w:color w:val="000000"/>
              </w:rPr>
            </w:pPr>
          </w:p>
        </w:tc>
        <w:tc>
          <w:tcPr>
            <w:tcW w:w="1418" w:type="dxa"/>
            <w:shd w:val="clear" w:color="auto" w:fill="auto"/>
          </w:tcPr>
          <w:p w14:paraId="53160320" w14:textId="77777777" w:rsidR="00624E4A" w:rsidRPr="000168EA" w:rsidRDefault="00624E4A" w:rsidP="003A0F52">
            <w:pPr>
              <w:rPr>
                <w:rFonts w:eastAsia="Calibri" w:cs="Arial"/>
                <w:color w:val="000000"/>
              </w:rPr>
            </w:pPr>
          </w:p>
        </w:tc>
        <w:tc>
          <w:tcPr>
            <w:tcW w:w="2126" w:type="dxa"/>
            <w:shd w:val="clear" w:color="auto" w:fill="auto"/>
          </w:tcPr>
          <w:p w14:paraId="0E82B559" w14:textId="77777777" w:rsidR="00624E4A" w:rsidRPr="000168EA" w:rsidRDefault="00624E4A" w:rsidP="003A0F52">
            <w:pPr>
              <w:rPr>
                <w:rFonts w:eastAsia="Calibri" w:cs="Arial"/>
                <w:color w:val="000000"/>
              </w:rPr>
            </w:pPr>
            <w:r>
              <w:rPr>
                <w:rFonts w:eastAsia="Calibri" w:cs="Arial"/>
                <w:color w:val="000000"/>
              </w:rPr>
              <w:t>5 minute individual video presentation (30%)</w:t>
            </w:r>
            <w:r w:rsidR="00AA623A">
              <w:rPr>
                <w:rFonts w:eastAsia="Calibri" w:cs="Arial"/>
                <w:color w:val="000000"/>
              </w:rPr>
              <w:t xml:space="preserve"> (week 35)</w:t>
            </w:r>
          </w:p>
        </w:tc>
        <w:tc>
          <w:tcPr>
            <w:tcW w:w="2239" w:type="dxa"/>
            <w:shd w:val="clear" w:color="auto" w:fill="auto"/>
          </w:tcPr>
          <w:p w14:paraId="4773DF30" w14:textId="77777777" w:rsidR="00624E4A" w:rsidRPr="000168EA" w:rsidRDefault="00624E4A" w:rsidP="003A0F52">
            <w:pPr>
              <w:rPr>
                <w:rFonts w:eastAsia="Calibri" w:cs="Arial"/>
                <w:color w:val="000000"/>
              </w:rPr>
            </w:pPr>
          </w:p>
        </w:tc>
      </w:tr>
      <w:tr w:rsidR="00624E4A" w:rsidRPr="000168EA" w14:paraId="1F1A8869" w14:textId="77777777" w:rsidTr="00624E4A">
        <w:tc>
          <w:tcPr>
            <w:tcW w:w="1384" w:type="dxa"/>
            <w:shd w:val="clear" w:color="auto" w:fill="D6E3BC" w:themeFill="accent3" w:themeFillTint="66"/>
          </w:tcPr>
          <w:p w14:paraId="72BB1EA9" w14:textId="77777777" w:rsidR="00624E4A" w:rsidRPr="000168EA" w:rsidRDefault="007A68F4" w:rsidP="003A0F52">
            <w:pPr>
              <w:rPr>
                <w:rFonts w:eastAsia="Calibri" w:cs="Arial"/>
                <w:color w:val="000000"/>
              </w:rPr>
            </w:pPr>
            <w:r w:rsidRPr="007A68F4">
              <w:rPr>
                <w:rFonts w:eastAsia="Calibri" w:cs="Arial"/>
                <w:color w:val="000000"/>
              </w:rPr>
              <w:t>BIA0083</w:t>
            </w:r>
          </w:p>
        </w:tc>
        <w:tc>
          <w:tcPr>
            <w:tcW w:w="2297" w:type="dxa"/>
            <w:shd w:val="clear" w:color="auto" w:fill="auto"/>
          </w:tcPr>
          <w:p w14:paraId="0F9420CD" w14:textId="77777777" w:rsidR="00624E4A" w:rsidRDefault="00624E4A" w:rsidP="003A0F52">
            <w:pPr>
              <w:rPr>
                <w:rFonts w:eastAsia="Calibri" w:cs="Arial"/>
                <w:b/>
                <w:bCs/>
                <w:color w:val="000000"/>
              </w:rPr>
            </w:pPr>
            <w:r w:rsidRPr="0032619D">
              <w:rPr>
                <w:rFonts w:eastAsia="Calibri" w:cs="Arial"/>
                <w:b/>
                <w:bCs/>
                <w:color w:val="000000"/>
              </w:rPr>
              <w:t>2 hour (60%)</w:t>
            </w:r>
          </w:p>
          <w:p w14:paraId="40BAFF10" w14:textId="77777777" w:rsidR="001D68ED" w:rsidRPr="0032619D" w:rsidRDefault="001D68ED" w:rsidP="003A0F52">
            <w:pPr>
              <w:rPr>
                <w:rFonts w:eastAsia="Calibri" w:cs="Arial"/>
                <w:b/>
                <w:bCs/>
                <w:color w:val="000000"/>
              </w:rPr>
            </w:pPr>
            <w:r>
              <w:rPr>
                <w:rFonts w:eastAsia="Calibri" w:cs="Arial"/>
                <w:b/>
                <w:bCs/>
                <w:color w:val="000000"/>
              </w:rPr>
              <w:t>(week 42)</w:t>
            </w:r>
          </w:p>
        </w:tc>
        <w:tc>
          <w:tcPr>
            <w:tcW w:w="1843" w:type="dxa"/>
            <w:shd w:val="clear" w:color="auto" w:fill="auto"/>
          </w:tcPr>
          <w:p w14:paraId="60D7D131" w14:textId="77777777" w:rsidR="00624E4A" w:rsidRPr="000168EA" w:rsidRDefault="00624E4A" w:rsidP="003A0F52">
            <w:pPr>
              <w:rPr>
                <w:rFonts w:eastAsia="Calibri" w:cs="Arial"/>
                <w:color w:val="000000"/>
              </w:rPr>
            </w:pPr>
          </w:p>
        </w:tc>
        <w:tc>
          <w:tcPr>
            <w:tcW w:w="1984" w:type="dxa"/>
            <w:shd w:val="clear" w:color="auto" w:fill="auto"/>
          </w:tcPr>
          <w:p w14:paraId="52813079" w14:textId="77777777" w:rsidR="00624E4A" w:rsidRPr="000168EA" w:rsidRDefault="00624E4A" w:rsidP="003A0F52">
            <w:pPr>
              <w:rPr>
                <w:rFonts w:eastAsia="Calibri" w:cs="Arial"/>
                <w:color w:val="000000"/>
              </w:rPr>
            </w:pPr>
          </w:p>
        </w:tc>
        <w:tc>
          <w:tcPr>
            <w:tcW w:w="1418" w:type="dxa"/>
            <w:shd w:val="clear" w:color="auto" w:fill="auto"/>
          </w:tcPr>
          <w:p w14:paraId="412D6C78" w14:textId="77777777" w:rsidR="00624E4A" w:rsidRPr="000168EA" w:rsidRDefault="00624E4A" w:rsidP="003A0F52">
            <w:pPr>
              <w:rPr>
                <w:rFonts w:eastAsia="Calibri" w:cs="Arial"/>
                <w:color w:val="000000"/>
              </w:rPr>
            </w:pPr>
          </w:p>
        </w:tc>
        <w:tc>
          <w:tcPr>
            <w:tcW w:w="2126" w:type="dxa"/>
            <w:shd w:val="clear" w:color="auto" w:fill="auto"/>
          </w:tcPr>
          <w:p w14:paraId="06A7219F" w14:textId="77777777" w:rsidR="00624E4A" w:rsidRPr="000168EA" w:rsidRDefault="00624E4A" w:rsidP="003A0F52">
            <w:pPr>
              <w:rPr>
                <w:rFonts w:eastAsia="Calibri" w:cs="Arial"/>
                <w:color w:val="000000"/>
              </w:rPr>
            </w:pPr>
          </w:p>
        </w:tc>
        <w:tc>
          <w:tcPr>
            <w:tcW w:w="2239" w:type="dxa"/>
            <w:shd w:val="clear" w:color="auto" w:fill="auto"/>
          </w:tcPr>
          <w:p w14:paraId="54C18510" w14:textId="77777777" w:rsidR="00624E4A" w:rsidRPr="000168EA" w:rsidRDefault="00624E4A" w:rsidP="003A0F52">
            <w:pPr>
              <w:rPr>
                <w:rFonts w:eastAsia="Calibri" w:cs="Arial"/>
                <w:color w:val="000000"/>
              </w:rPr>
            </w:pPr>
            <w:r>
              <w:rPr>
                <w:rFonts w:eastAsia="Calibri" w:cs="Arial"/>
                <w:color w:val="000000"/>
              </w:rPr>
              <w:t>1 hour Excel exercise (40%)</w:t>
            </w:r>
            <w:r w:rsidR="00AA623A">
              <w:rPr>
                <w:rFonts w:eastAsia="Calibri" w:cs="Arial"/>
                <w:color w:val="000000"/>
              </w:rPr>
              <w:t xml:space="preserve"> (week 21)</w:t>
            </w:r>
          </w:p>
        </w:tc>
      </w:tr>
      <w:tr w:rsidR="00624E4A" w:rsidRPr="000168EA" w14:paraId="73368959" w14:textId="77777777" w:rsidTr="00624E4A">
        <w:trPr>
          <w:trHeight w:val="572"/>
        </w:trPr>
        <w:tc>
          <w:tcPr>
            <w:tcW w:w="1384" w:type="dxa"/>
            <w:shd w:val="clear" w:color="auto" w:fill="D6E3BC" w:themeFill="accent3" w:themeFillTint="66"/>
          </w:tcPr>
          <w:p w14:paraId="57EFF691" w14:textId="77777777" w:rsidR="00624E4A" w:rsidRPr="000168EA" w:rsidRDefault="00624E4A" w:rsidP="003A0F52">
            <w:pPr>
              <w:rPr>
                <w:rFonts w:eastAsia="Calibri" w:cs="Arial"/>
                <w:color w:val="000000"/>
              </w:rPr>
            </w:pPr>
            <w:r>
              <w:rPr>
                <w:rFonts w:eastAsia="Calibri" w:cs="Arial"/>
                <w:color w:val="000000"/>
              </w:rPr>
              <w:t>BIE0011</w:t>
            </w:r>
          </w:p>
        </w:tc>
        <w:tc>
          <w:tcPr>
            <w:tcW w:w="2297" w:type="dxa"/>
            <w:shd w:val="clear" w:color="auto" w:fill="auto"/>
          </w:tcPr>
          <w:p w14:paraId="2BD2EB06" w14:textId="77777777" w:rsidR="00624E4A" w:rsidRPr="000168EA" w:rsidRDefault="00624E4A" w:rsidP="003A0F52">
            <w:pPr>
              <w:rPr>
                <w:rFonts w:eastAsia="Calibri" w:cs="Arial"/>
                <w:color w:val="000000"/>
              </w:rPr>
            </w:pPr>
          </w:p>
        </w:tc>
        <w:tc>
          <w:tcPr>
            <w:tcW w:w="1843" w:type="dxa"/>
            <w:shd w:val="clear" w:color="auto" w:fill="auto"/>
          </w:tcPr>
          <w:p w14:paraId="558F108E" w14:textId="1995C124" w:rsidR="006A0E0D" w:rsidRDefault="006A0E0D" w:rsidP="003A0F52">
            <w:pPr>
              <w:rPr>
                <w:rFonts w:eastAsia="Calibri" w:cs="Arial"/>
                <w:b/>
                <w:bCs/>
                <w:color w:val="000000"/>
              </w:rPr>
            </w:pPr>
            <w:r>
              <w:rPr>
                <w:rFonts w:eastAsia="Calibri" w:cs="Arial"/>
                <w:color w:val="000000"/>
              </w:rPr>
              <w:t>1</w:t>
            </w:r>
            <w:r w:rsidR="00624E4A">
              <w:rPr>
                <w:rFonts w:eastAsia="Calibri" w:cs="Arial"/>
                <w:color w:val="000000"/>
              </w:rPr>
              <w:t xml:space="preserve"> x </w:t>
            </w:r>
            <w:r w:rsidRPr="00B47ED2">
              <w:rPr>
                <w:rFonts w:eastAsia="Calibri" w:cs="Arial"/>
                <w:bCs/>
                <w:color w:val="000000"/>
              </w:rPr>
              <w:t>6</w:t>
            </w:r>
            <w:r w:rsidR="00624E4A" w:rsidRPr="00B47ED2">
              <w:rPr>
                <w:rFonts w:eastAsia="Calibri" w:cs="Arial"/>
                <w:bCs/>
                <w:color w:val="000000"/>
              </w:rPr>
              <w:t>0 minutes</w:t>
            </w:r>
            <w:r w:rsidRPr="00B47ED2">
              <w:rPr>
                <w:rFonts w:eastAsia="Calibri" w:cs="Arial"/>
                <w:bCs/>
                <w:color w:val="000000"/>
              </w:rPr>
              <w:t xml:space="preserve"> </w:t>
            </w:r>
            <w:r>
              <w:rPr>
                <w:rFonts w:eastAsia="Calibri" w:cs="Arial"/>
                <w:b/>
                <w:bCs/>
                <w:color w:val="000000"/>
              </w:rPr>
              <w:t>(week 21)</w:t>
            </w:r>
            <w:r w:rsidR="001E0554">
              <w:rPr>
                <w:rFonts w:eastAsia="Calibri" w:cs="Arial"/>
                <w:b/>
                <w:bCs/>
                <w:color w:val="000000"/>
              </w:rPr>
              <w:t xml:space="preserve"> (40%)</w:t>
            </w:r>
          </w:p>
          <w:p w14:paraId="47BFC3E7" w14:textId="6EC13F5C" w:rsidR="00567677" w:rsidRDefault="006A0E0D" w:rsidP="003A0F52">
            <w:pPr>
              <w:rPr>
                <w:rFonts w:eastAsia="Calibri" w:cs="Arial"/>
                <w:color w:val="000000"/>
              </w:rPr>
            </w:pPr>
            <w:r>
              <w:rPr>
                <w:rFonts w:eastAsia="Calibri" w:cs="Arial"/>
                <w:b/>
                <w:bCs/>
                <w:color w:val="000000"/>
              </w:rPr>
              <w:t>1 x 90 minutes</w:t>
            </w:r>
            <w:r w:rsidR="00624E4A">
              <w:rPr>
                <w:rFonts w:eastAsia="Calibri" w:cs="Arial"/>
                <w:color w:val="000000"/>
              </w:rPr>
              <w:t xml:space="preserve"> </w:t>
            </w:r>
            <w:r w:rsidRPr="00B47ED2">
              <w:rPr>
                <w:rFonts w:eastAsia="Calibri" w:cs="Arial"/>
                <w:b/>
                <w:color w:val="000000"/>
              </w:rPr>
              <w:t>(week 40)</w:t>
            </w:r>
            <w:r>
              <w:rPr>
                <w:rFonts w:eastAsia="Calibri" w:cs="Arial"/>
                <w:color w:val="000000"/>
              </w:rPr>
              <w:t xml:space="preserve"> </w:t>
            </w:r>
            <w:r w:rsidR="001E0554">
              <w:rPr>
                <w:rFonts w:eastAsia="Calibri" w:cs="Arial"/>
                <w:color w:val="000000"/>
              </w:rPr>
              <w:t>(60%)</w:t>
            </w:r>
          </w:p>
          <w:p w14:paraId="22CB4791" w14:textId="77777777" w:rsidR="00624E4A" w:rsidRPr="000168EA" w:rsidRDefault="00624E4A" w:rsidP="003A0F52">
            <w:pPr>
              <w:rPr>
                <w:rFonts w:eastAsia="Calibri" w:cs="Arial"/>
                <w:color w:val="000000"/>
              </w:rPr>
            </w:pPr>
          </w:p>
        </w:tc>
        <w:tc>
          <w:tcPr>
            <w:tcW w:w="1984" w:type="dxa"/>
            <w:shd w:val="clear" w:color="auto" w:fill="auto"/>
          </w:tcPr>
          <w:p w14:paraId="6B854690" w14:textId="77777777" w:rsidR="00624E4A" w:rsidRPr="000168EA" w:rsidRDefault="00624E4A" w:rsidP="003A0F52">
            <w:pPr>
              <w:rPr>
                <w:rFonts w:eastAsia="Calibri" w:cs="Arial"/>
                <w:color w:val="000000"/>
              </w:rPr>
            </w:pPr>
          </w:p>
        </w:tc>
        <w:tc>
          <w:tcPr>
            <w:tcW w:w="1418" w:type="dxa"/>
            <w:shd w:val="clear" w:color="auto" w:fill="auto"/>
          </w:tcPr>
          <w:p w14:paraId="72F0E7B0" w14:textId="77777777" w:rsidR="00624E4A" w:rsidRPr="000168EA" w:rsidRDefault="00624E4A" w:rsidP="003A0F52">
            <w:pPr>
              <w:rPr>
                <w:rFonts w:eastAsia="Calibri" w:cs="Arial"/>
                <w:color w:val="000000"/>
              </w:rPr>
            </w:pPr>
          </w:p>
        </w:tc>
        <w:tc>
          <w:tcPr>
            <w:tcW w:w="2126" w:type="dxa"/>
            <w:shd w:val="clear" w:color="auto" w:fill="auto"/>
          </w:tcPr>
          <w:p w14:paraId="1EF54200" w14:textId="77777777" w:rsidR="00624E4A" w:rsidRPr="000168EA" w:rsidRDefault="00624E4A" w:rsidP="003A0F52">
            <w:pPr>
              <w:rPr>
                <w:rFonts w:eastAsia="Calibri" w:cs="Arial"/>
                <w:color w:val="000000"/>
              </w:rPr>
            </w:pPr>
          </w:p>
        </w:tc>
        <w:tc>
          <w:tcPr>
            <w:tcW w:w="2239" w:type="dxa"/>
            <w:shd w:val="clear" w:color="auto" w:fill="auto"/>
          </w:tcPr>
          <w:p w14:paraId="41F1C59A" w14:textId="77777777" w:rsidR="00624E4A" w:rsidRPr="000168EA" w:rsidRDefault="00624E4A" w:rsidP="003A0F52">
            <w:pPr>
              <w:rPr>
                <w:rFonts w:eastAsia="Calibri" w:cs="Arial"/>
                <w:color w:val="000000"/>
              </w:rPr>
            </w:pPr>
          </w:p>
        </w:tc>
      </w:tr>
      <w:tr w:rsidR="00624E4A" w:rsidRPr="000168EA" w14:paraId="7E5301F0" w14:textId="77777777" w:rsidTr="00B47ED2">
        <w:trPr>
          <w:trHeight w:val="267"/>
        </w:trPr>
        <w:tc>
          <w:tcPr>
            <w:tcW w:w="1384" w:type="dxa"/>
            <w:shd w:val="clear" w:color="auto" w:fill="D6E3BC" w:themeFill="accent3" w:themeFillTint="66"/>
          </w:tcPr>
          <w:p w14:paraId="0E400476" w14:textId="77777777" w:rsidR="00624E4A" w:rsidRPr="000168EA" w:rsidRDefault="00624E4A" w:rsidP="003A0F52">
            <w:pPr>
              <w:rPr>
                <w:rFonts w:eastAsia="Calibri" w:cs="Arial"/>
                <w:color w:val="000000"/>
              </w:rPr>
            </w:pPr>
            <w:r>
              <w:rPr>
                <w:rFonts w:eastAsia="Calibri" w:cs="Arial"/>
                <w:color w:val="000000"/>
              </w:rPr>
              <w:t>BIE0008</w:t>
            </w:r>
          </w:p>
        </w:tc>
        <w:tc>
          <w:tcPr>
            <w:tcW w:w="2297" w:type="dxa"/>
            <w:shd w:val="clear" w:color="auto" w:fill="auto"/>
          </w:tcPr>
          <w:p w14:paraId="48F7D059" w14:textId="77777777" w:rsidR="00624E4A" w:rsidRPr="000168EA" w:rsidRDefault="00624E4A" w:rsidP="003A0F52">
            <w:pPr>
              <w:rPr>
                <w:rFonts w:eastAsia="Calibri" w:cs="Arial"/>
                <w:color w:val="000000"/>
              </w:rPr>
            </w:pPr>
          </w:p>
        </w:tc>
        <w:tc>
          <w:tcPr>
            <w:tcW w:w="1843" w:type="dxa"/>
            <w:shd w:val="clear" w:color="auto" w:fill="auto"/>
          </w:tcPr>
          <w:p w14:paraId="6600C9FC" w14:textId="74C51836" w:rsidR="006A0E0D" w:rsidRDefault="006A0E0D" w:rsidP="003A0F52">
            <w:pPr>
              <w:rPr>
                <w:rFonts w:eastAsia="Calibri" w:cs="Arial"/>
                <w:b/>
                <w:bCs/>
                <w:color w:val="000000"/>
              </w:rPr>
            </w:pPr>
            <w:r>
              <w:rPr>
                <w:rFonts w:eastAsia="Calibri" w:cs="Arial"/>
                <w:color w:val="000000"/>
              </w:rPr>
              <w:t>1</w:t>
            </w:r>
            <w:r w:rsidR="0032619D">
              <w:rPr>
                <w:rFonts w:eastAsia="Calibri" w:cs="Arial"/>
                <w:color w:val="000000"/>
              </w:rPr>
              <w:t xml:space="preserve"> x </w:t>
            </w:r>
            <w:r w:rsidRPr="00B47ED2">
              <w:rPr>
                <w:rFonts w:eastAsia="Calibri" w:cs="Arial"/>
                <w:bCs/>
                <w:color w:val="000000"/>
              </w:rPr>
              <w:t>6</w:t>
            </w:r>
            <w:r w:rsidR="00624E4A" w:rsidRPr="00B47ED2">
              <w:rPr>
                <w:rFonts w:eastAsia="Calibri" w:cs="Arial"/>
                <w:bCs/>
                <w:color w:val="000000"/>
              </w:rPr>
              <w:t>0 minutes</w:t>
            </w:r>
            <w:r>
              <w:rPr>
                <w:rFonts w:eastAsia="Calibri" w:cs="Arial"/>
                <w:b/>
                <w:bCs/>
                <w:color w:val="000000"/>
              </w:rPr>
              <w:t xml:space="preserve"> </w:t>
            </w:r>
            <w:r w:rsidRPr="00B47ED2">
              <w:rPr>
                <w:rFonts w:eastAsia="Calibri" w:cs="Arial"/>
                <w:bCs/>
                <w:color w:val="000000"/>
              </w:rPr>
              <w:t>(week 21)</w:t>
            </w:r>
            <w:r>
              <w:rPr>
                <w:rFonts w:eastAsia="Calibri" w:cs="Arial"/>
                <w:b/>
                <w:bCs/>
                <w:color w:val="000000"/>
              </w:rPr>
              <w:t xml:space="preserve"> </w:t>
            </w:r>
            <w:r w:rsidR="001E0554">
              <w:rPr>
                <w:rFonts w:eastAsia="Calibri" w:cs="Arial"/>
                <w:b/>
                <w:bCs/>
                <w:color w:val="000000"/>
              </w:rPr>
              <w:t>(40%)</w:t>
            </w:r>
          </w:p>
          <w:p w14:paraId="25281B19" w14:textId="2E9DA32C" w:rsidR="00624E4A" w:rsidRPr="000168EA" w:rsidRDefault="006A0E0D" w:rsidP="003A0F52">
            <w:pPr>
              <w:rPr>
                <w:rFonts w:eastAsia="Calibri" w:cs="Arial"/>
                <w:color w:val="000000"/>
              </w:rPr>
            </w:pPr>
            <w:r>
              <w:rPr>
                <w:rFonts w:eastAsia="Calibri" w:cs="Arial"/>
                <w:b/>
                <w:bCs/>
                <w:color w:val="000000"/>
              </w:rPr>
              <w:t>1 x 90 minutes</w:t>
            </w:r>
            <w:r w:rsidR="00624E4A">
              <w:rPr>
                <w:rFonts w:eastAsia="Calibri" w:cs="Arial"/>
                <w:color w:val="000000"/>
              </w:rPr>
              <w:t xml:space="preserve"> </w:t>
            </w:r>
            <w:r w:rsidRPr="00B47ED2">
              <w:rPr>
                <w:rFonts w:eastAsia="Calibri" w:cs="Arial"/>
                <w:b/>
                <w:color w:val="000000"/>
              </w:rPr>
              <w:t>(week 40)</w:t>
            </w:r>
            <w:r w:rsidR="001E0554">
              <w:rPr>
                <w:rFonts w:eastAsia="Calibri" w:cs="Arial"/>
                <w:color w:val="000000"/>
              </w:rPr>
              <w:t xml:space="preserve"> (60%)</w:t>
            </w:r>
          </w:p>
        </w:tc>
        <w:tc>
          <w:tcPr>
            <w:tcW w:w="1984" w:type="dxa"/>
            <w:shd w:val="clear" w:color="auto" w:fill="auto"/>
          </w:tcPr>
          <w:p w14:paraId="0EA46706" w14:textId="77777777" w:rsidR="00624E4A" w:rsidRPr="000168EA" w:rsidRDefault="00624E4A" w:rsidP="003A0F52">
            <w:pPr>
              <w:rPr>
                <w:rFonts w:eastAsia="Calibri" w:cs="Arial"/>
                <w:color w:val="000000"/>
              </w:rPr>
            </w:pPr>
          </w:p>
        </w:tc>
        <w:tc>
          <w:tcPr>
            <w:tcW w:w="1418" w:type="dxa"/>
            <w:shd w:val="clear" w:color="auto" w:fill="auto"/>
          </w:tcPr>
          <w:p w14:paraId="54111BF5" w14:textId="77777777" w:rsidR="00624E4A" w:rsidRPr="000168EA" w:rsidRDefault="00624E4A" w:rsidP="003A0F52">
            <w:pPr>
              <w:rPr>
                <w:rFonts w:eastAsia="Calibri" w:cs="Arial"/>
                <w:color w:val="000000"/>
              </w:rPr>
            </w:pPr>
          </w:p>
        </w:tc>
        <w:tc>
          <w:tcPr>
            <w:tcW w:w="2126" w:type="dxa"/>
            <w:shd w:val="clear" w:color="auto" w:fill="auto"/>
          </w:tcPr>
          <w:p w14:paraId="2F6A6A7C" w14:textId="77777777" w:rsidR="00624E4A" w:rsidRPr="000168EA" w:rsidRDefault="00624E4A" w:rsidP="003A0F52">
            <w:pPr>
              <w:rPr>
                <w:rFonts w:eastAsia="Calibri" w:cs="Arial"/>
                <w:color w:val="000000"/>
              </w:rPr>
            </w:pPr>
          </w:p>
        </w:tc>
        <w:tc>
          <w:tcPr>
            <w:tcW w:w="2239" w:type="dxa"/>
            <w:shd w:val="clear" w:color="auto" w:fill="auto"/>
          </w:tcPr>
          <w:p w14:paraId="2083E0C7" w14:textId="77777777" w:rsidR="00624E4A" w:rsidRPr="000168EA" w:rsidRDefault="00624E4A" w:rsidP="003A0F52">
            <w:pPr>
              <w:rPr>
                <w:rFonts w:eastAsia="Calibri" w:cs="Arial"/>
                <w:color w:val="000000"/>
              </w:rPr>
            </w:pPr>
          </w:p>
        </w:tc>
      </w:tr>
      <w:tr w:rsidR="00624E4A" w:rsidRPr="000168EA" w14:paraId="76FCB047" w14:textId="77777777" w:rsidTr="00624E4A">
        <w:tc>
          <w:tcPr>
            <w:tcW w:w="1384" w:type="dxa"/>
            <w:shd w:val="clear" w:color="auto" w:fill="D6E3BC" w:themeFill="accent3" w:themeFillTint="66"/>
          </w:tcPr>
          <w:p w14:paraId="517E579C" w14:textId="77777777" w:rsidR="00624E4A" w:rsidRDefault="00AC63BE" w:rsidP="003A0F52">
            <w:pPr>
              <w:rPr>
                <w:rFonts w:eastAsia="Calibri" w:cs="Arial"/>
                <w:color w:val="000000"/>
              </w:rPr>
            </w:pPr>
            <w:r w:rsidRPr="00AC63BE">
              <w:rPr>
                <w:rFonts w:eastAsia="Calibri" w:cs="Arial"/>
                <w:color w:val="000000"/>
              </w:rPr>
              <w:t>BIE0014</w:t>
            </w:r>
          </w:p>
        </w:tc>
        <w:tc>
          <w:tcPr>
            <w:tcW w:w="2297" w:type="dxa"/>
            <w:shd w:val="clear" w:color="auto" w:fill="auto"/>
          </w:tcPr>
          <w:p w14:paraId="76F3EC96" w14:textId="77777777" w:rsidR="00624E4A" w:rsidRPr="000168EA" w:rsidRDefault="00624E4A" w:rsidP="003A0F52">
            <w:pPr>
              <w:rPr>
                <w:rFonts w:eastAsia="Calibri" w:cs="Arial"/>
                <w:color w:val="000000"/>
              </w:rPr>
            </w:pPr>
          </w:p>
        </w:tc>
        <w:tc>
          <w:tcPr>
            <w:tcW w:w="1843" w:type="dxa"/>
            <w:shd w:val="clear" w:color="auto" w:fill="auto"/>
          </w:tcPr>
          <w:p w14:paraId="06C82C6F" w14:textId="77777777" w:rsidR="00624E4A" w:rsidRDefault="0032619D" w:rsidP="003A0F52">
            <w:pPr>
              <w:rPr>
                <w:rFonts w:eastAsia="Calibri" w:cs="Arial"/>
                <w:color w:val="000000"/>
              </w:rPr>
            </w:pPr>
            <w:r>
              <w:rPr>
                <w:rFonts w:eastAsia="Calibri" w:cs="Arial"/>
                <w:color w:val="000000"/>
              </w:rPr>
              <w:t>6</w:t>
            </w:r>
            <w:r w:rsidR="00624E4A">
              <w:rPr>
                <w:rFonts w:eastAsia="Calibri" w:cs="Arial"/>
                <w:color w:val="000000"/>
              </w:rPr>
              <w:t>0 minutes (50%)</w:t>
            </w:r>
          </w:p>
          <w:p w14:paraId="485D4E34" w14:textId="77777777" w:rsidR="006A0E0D" w:rsidRPr="000168EA" w:rsidRDefault="006A0E0D" w:rsidP="003A0F52">
            <w:pPr>
              <w:rPr>
                <w:rFonts w:eastAsia="Calibri" w:cs="Arial"/>
                <w:color w:val="000000"/>
              </w:rPr>
            </w:pPr>
            <w:r>
              <w:rPr>
                <w:rFonts w:eastAsia="Calibri" w:cs="Arial"/>
                <w:color w:val="000000"/>
              </w:rPr>
              <w:t>(week 25)</w:t>
            </w:r>
          </w:p>
        </w:tc>
        <w:tc>
          <w:tcPr>
            <w:tcW w:w="1984" w:type="dxa"/>
            <w:shd w:val="clear" w:color="auto" w:fill="auto"/>
          </w:tcPr>
          <w:p w14:paraId="3E8DFD5A" w14:textId="77777777" w:rsidR="00624E4A" w:rsidRPr="0032619D" w:rsidRDefault="0032619D" w:rsidP="003A0F52">
            <w:pPr>
              <w:rPr>
                <w:rFonts w:eastAsia="Calibri" w:cs="Arial"/>
                <w:b/>
                <w:bCs/>
                <w:color w:val="000000"/>
              </w:rPr>
            </w:pPr>
            <w:r w:rsidRPr="0032619D">
              <w:rPr>
                <w:rFonts w:eastAsia="Calibri" w:cs="Arial"/>
                <w:b/>
                <w:bCs/>
                <w:color w:val="000000"/>
              </w:rPr>
              <w:t xml:space="preserve">Econometrics Project </w:t>
            </w:r>
            <w:r w:rsidR="00624E4A" w:rsidRPr="0032619D">
              <w:rPr>
                <w:rFonts w:eastAsia="Calibri" w:cs="Arial"/>
                <w:b/>
                <w:bCs/>
                <w:color w:val="000000"/>
              </w:rPr>
              <w:t>1500 words (50%)</w:t>
            </w:r>
            <w:r w:rsidR="006A0E0D">
              <w:rPr>
                <w:rFonts w:eastAsia="Calibri" w:cs="Arial"/>
                <w:b/>
                <w:bCs/>
                <w:color w:val="000000"/>
              </w:rPr>
              <w:t xml:space="preserve"> (week 41)</w:t>
            </w:r>
          </w:p>
        </w:tc>
        <w:tc>
          <w:tcPr>
            <w:tcW w:w="1418" w:type="dxa"/>
            <w:shd w:val="clear" w:color="auto" w:fill="auto"/>
          </w:tcPr>
          <w:p w14:paraId="683D4514" w14:textId="77777777" w:rsidR="00624E4A" w:rsidRPr="000168EA" w:rsidRDefault="00624E4A" w:rsidP="003A0F52">
            <w:pPr>
              <w:rPr>
                <w:rFonts w:eastAsia="Calibri" w:cs="Arial"/>
                <w:color w:val="000000"/>
              </w:rPr>
            </w:pPr>
          </w:p>
        </w:tc>
        <w:tc>
          <w:tcPr>
            <w:tcW w:w="2126" w:type="dxa"/>
            <w:shd w:val="clear" w:color="auto" w:fill="auto"/>
          </w:tcPr>
          <w:p w14:paraId="118FF2E0" w14:textId="77777777" w:rsidR="00624E4A" w:rsidRPr="000168EA" w:rsidRDefault="00624E4A" w:rsidP="003A0F52">
            <w:pPr>
              <w:rPr>
                <w:rFonts w:eastAsia="Calibri" w:cs="Arial"/>
                <w:color w:val="000000"/>
              </w:rPr>
            </w:pPr>
          </w:p>
        </w:tc>
        <w:tc>
          <w:tcPr>
            <w:tcW w:w="2239" w:type="dxa"/>
            <w:shd w:val="clear" w:color="auto" w:fill="auto"/>
          </w:tcPr>
          <w:p w14:paraId="5A653059" w14:textId="77777777" w:rsidR="00624E4A" w:rsidRPr="000168EA" w:rsidRDefault="00624E4A" w:rsidP="003A0F52">
            <w:pPr>
              <w:rPr>
                <w:rFonts w:eastAsia="Calibri" w:cs="Arial"/>
                <w:color w:val="000000"/>
              </w:rPr>
            </w:pPr>
          </w:p>
        </w:tc>
      </w:tr>
      <w:tr w:rsidR="005B2425" w:rsidRPr="000168EA" w14:paraId="5E765EC8" w14:textId="77777777" w:rsidTr="005B2425">
        <w:tc>
          <w:tcPr>
            <w:tcW w:w="1384" w:type="dxa"/>
            <w:shd w:val="clear" w:color="auto" w:fill="auto"/>
          </w:tcPr>
          <w:p w14:paraId="57038DDA" w14:textId="5D7D590F" w:rsidR="005B2425" w:rsidRPr="00537A6B" w:rsidRDefault="005B2425" w:rsidP="003A0F52">
            <w:pPr>
              <w:rPr>
                <w:rFonts w:eastAsia="Calibri" w:cs="Arial"/>
                <w:b/>
                <w:color w:val="000000"/>
              </w:rPr>
            </w:pPr>
            <w:r w:rsidRPr="00537A6B">
              <w:rPr>
                <w:rFonts w:eastAsia="Calibri" w:cs="Arial"/>
                <w:b/>
                <w:color w:val="000000"/>
              </w:rPr>
              <w:t>Final Year</w:t>
            </w:r>
          </w:p>
        </w:tc>
        <w:tc>
          <w:tcPr>
            <w:tcW w:w="11907" w:type="dxa"/>
            <w:gridSpan w:val="6"/>
            <w:shd w:val="clear" w:color="auto" w:fill="auto"/>
          </w:tcPr>
          <w:p w14:paraId="06A76265" w14:textId="6FA46D8F" w:rsidR="005B2425" w:rsidRPr="00537A6B" w:rsidRDefault="005B2425" w:rsidP="003A0F52">
            <w:pPr>
              <w:rPr>
                <w:rFonts w:eastAsia="Calibri" w:cs="Arial"/>
                <w:b/>
                <w:color w:val="000000"/>
              </w:rPr>
            </w:pPr>
            <w:r w:rsidRPr="00537A6B">
              <w:rPr>
                <w:rFonts w:eastAsia="Calibri" w:cs="Arial"/>
                <w:b/>
                <w:color w:val="000000"/>
              </w:rPr>
              <w:t>Not running until 2023</w:t>
            </w:r>
          </w:p>
        </w:tc>
      </w:tr>
      <w:tr w:rsidR="00624E4A" w:rsidRPr="000168EA" w14:paraId="1960BEC3" w14:textId="77777777" w:rsidTr="00624E4A">
        <w:tc>
          <w:tcPr>
            <w:tcW w:w="1384" w:type="dxa"/>
            <w:shd w:val="clear" w:color="auto" w:fill="B6DDE8" w:themeFill="accent5" w:themeFillTint="66"/>
          </w:tcPr>
          <w:p w14:paraId="7E1F114B" w14:textId="0863D93A" w:rsidR="00624E4A" w:rsidRDefault="00550DAB" w:rsidP="003A0F52">
            <w:pPr>
              <w:rPr>
                <w:rFonts w:eastAsia="Calibri" w:cs="Arial"/>
                <w:color w:val="000000"/>
              </w:rPr>
            </w:pPr>
            <w:r>
              <w:rPr>
                <w:rFonts w:eastAsia="Calibri" w:cs="Arial"/>
                <w:color w:val="000000"/>
              </w:rPr>
              <w:t xml:space="preserve"> BHA0005</w:t>
            </w:r>
          </w:p>
        </w:tc>
        <w:tc>
          <w:tcPr>
            <w:tcW w:w="2297" w:type="dxa"/>
            <w:shd w:val="clear" w:color="auto" w:fill="auto"/>
          </w:tcPr>
          <w:p w14:paraId="08E76701" w14:textId="4032AE63" w:rsidR="00624E4A" w:rsidRPr="00881B77" w:rsidRDefault="001E4643" w:rsidP="003A0F52">
            <w:pPr>
              <w:rPr>
                <w:rFonts w:eastAsia="Calibri" w:cs="Arial"/>
                <w:b/>
                <w:bCs/>
                <w:color w:val="000000"/>
              </w:rPr>
            </w:pPr>
            <w:r w:rsidRPr="00881B77">
              <w:rPr>
                <w:rFonts w:eastAsia="Calibri" w:cs="Arial"/>
                <w:b/>
                <w:bCs/>
                <w:color w:val="000000"/>
              </w:rPr>
              <w:t>3 hour exam (70%)</w:t>
            </w:r>
          </w:p>
        </w:tc>
        <w:tc>
          <w:tcPr>
            <w:tcW w:w="1843" w:type="dxa"/>
            <w:shd w:val="clear" w:color="auto" w:fill="auto"/>
          </w:tcPr>
          <w:p w14:paraId="30675579" w14:textId="68ECE098" w:rsidR="00624E4A" w:rsidRPr="000168EA" w:rsidRDefault="001E4643" w:rsidP="003A0F52">
            <w:pPr>
              <w:rPr>
                <w:rFonts w:eastAsia="Calibri" w:cs="Arial"/>
                <w:color w:val="000000"/>
              </w:rPr>
            </w:pPr>
            <w:r w:rsidRPr="001E4643">
              <w:rPr>
                <w:rFonts w:eastAsia="Calibri" w:cs="Arial"/>
                <w:color w:val="000000"/>
              </w:rPr>
              <w:t>45 min ICT (30%)</w:t>
            </w:r>
          </w:p>
        </w:tc>
        <w:tc>
          <w:tcPr>
            <w:tcW w:w="1984" w:type="dxa"/>
            <w:shd w:val="clear" w:color="auto" w:fill="auto"/>
          </w:tcPr>
          <w:p w14:paraId="45352869" w14:textId="6AE0E003" w:rsidR="00AA623A" w:rsidRPr="000168EA" w:rsidRDefault="00550DAB" w:rsidP="003A0F52">
            <w:pPr>
              <w:rPr>
                <w:rFonts w:eastAsia="Calibri" w:cs="Arial"/>
                <w:color w:val="000000"/>
              </w:rPr>
            </w:pPr>
            <w:r>
              <w:rPr>
                <w:rFonts w:eastAsia="Calibri" w:cs="Arial"/>
                <w:color w:val="000000"/>
              </w:rPr>
              <w:t xml:space="preserve"> </w:t>
            </w:r>
          </w:p>
        </w:tc>
        <w:tc>
          <w:tcPr>
            <w:tcW w:w="1418" w:type="dxa"/>
            <w:shd w:val="clear" w:color="auto" w:fill="auto"/>
          </w:tcPr>
          <w:p w14:paraId="1F30C725" w14:textId="19B5B2A3" w:rsidR="00624E4A" w:rsidRPr="0032619D" w:rsidRDefault="00624E4A" w:rsidP="003A0F52">
            <w:pPr>
              <w:rPr>
                <w:rFonts w:eastAsia="Calibri" w:cs="Arial"/>
                <w:b/>
                <w:bCs/>
                <w:color w:val="000000"/>
              </w:rPr>
            </w:pPr>
          </w:p>
        </w:tc>
        <w:tc>
          <w:tcPr>
            <w:tcW w:w="2126" w:type="dxa"/>
            <w:shd w:val="clear" w:color="auto" w:fill="auto"/>
          </w:tcPr>
          <w:p w14:paraId="21891389" w14:textId="7A46F3FB" w:rsidR="00806458" w:rsidRPr="000168EA" w:rsidRDefault="00806458" w:rsidP="003A0F52">
            <w:pPr>
              <w:rPr>
                <w:rFonts w:eastAsia="Calibri" w:cs="Arial"/>
                <w:color w:val="000000"/>
              </w:rPr>
            </w:pPr>
          </w:p>
        </w:tc>
        <w:tc>
          <w:tcPr>
            <w:tcW w:w="2239" w:type="dxa"/>
            <w:shd w:val="clear" w:color="auto" w:fill="auto"/>
          </w:tcPr>
          <w:p w14:paraId="22BF20F9" w14:textId="77777777" w:rsidR="00624E4A" w:rsidRPr="000168EA" w:rsidRDefault="00624E4A" w:rsidP="003A0F52">
            <w:pPr>
              <w:rPr>
                <w:rFonts w:eastAsia="Calibri" w:cs="Arial"/>
                <w:color w:val="000000"/>
              </w:rPr>
            </w:pPr>
          </w:p>
        </w:tc>
      </w:tr>
      <w:tr w:rsidR="00624E4A" w:rsidRPr="000168EA" w14:paraId="019BBD03" w14:textId="77777777" w:rsidTr="00624E4A">
        <w:tc>
          <w:tcPr>
            <w:tcW w:w="1384" w:type="dxa"/>
            <w:shd w:val="clear" w:color="auto" w:fill="B6DDE8" w:themeFill="accent5" w:themeFillTint="66"/>
          </w:tcPr>
          <w:p w14:paraId="2F82EB33" w14:textId="0F0ACB37" w:rsidR="00624E4A" w:rsidRDefault="001E4643" w:rsidP="003A0F52">
            <w:pPr>
              <w:rPr>
                <w:rFonts w:eastAsia="Calibri" w:cs="Arial"/>
                <w:color w:val="000000"/>
              </w:rPr>
            </w:pPr>
            <w:r>
              <w:rPr>
                <w:rFonts w:eastAsia="Calibri" w:cs="Arial"/>
                <w:color w:val="000000"/>
              </w:rPr>
              <w:t xml:space="preserve"> BHA0010</w:t>
            </w:r>
          </w:p>
        </w:tc>
        <w:tc>
          <w:tcPr>
            <w:tcW w:w="2297" w:type="dxa"/>
            <w:shd w:val="clear" w:color="auto" w:fill="auto"/>
          </w:tcPr>
          <w:p w14:paraId="43D84FDC" w14:textId="28DD1F77" w:rsidR="001D68ED" w:rsidRPr="0032619D" w:rsidRDefault="001D68ED" w:rsidP="003A0F52">
            <w:pPr>
              <w:rPr>
                <w:rFonts w:eastAsia="Calibri" w:cs="Arial"/>
                <w:b/>
                <w:bCs/>
                <w:color w:val="000000"/>
              </w:rPr>
            </w:pPr>
          </w:p>
        </w:tc>
        <w:tc>
          <w:tcPr>
            <w:tcW w:w="1843" w:type="dxa"/>
            <w:shd w:val="clear" w:color="auto" w:fill="auto"/>
          </w:tcPr>
          <w:p w14:paraId="5C7C7BEB" w14:textId="77777777" w:rsidR="00624E4A" w:rsidRPr="000168EA" w:rsidRDefault="00624E4A" w:rsidP="003A0F52">
            <w:pPr>
              <w:rPr>
                <w:rFonts w:eastAsia="Calibri" w:cs="Arial"/>
                <w:color w:val="000000"/>
              </w:rPr>
            </w:pPr>
          </w:p>
        </w:tc>
        <w:tc>
          <w:tcPr>
            <w:tcW w:w="1984" w:type="dxa"/>
            <w:shd w:val="clear" w:color="auto" w:fill="auto"/>
          </w:tcPr>
          <w:p w14:paraId="69A4F1E1" w14:textId="2B6C2714" w:rsidR="00124CA2" w:rsidRPr="000168EA" w:rsidRDefault="00124CA2" w:rsidP="003A0F52">
            <w:pPr>
              <w:rPr>
                <w:rFonts w:eastAsia="Calibri" w:cs="Arial"/>
                <w:color w:val="000000"/>
              </w:rPr>
            </w:pPr>
          </w:p>
        </w:tc>
        <w:tc>
          <w:tcPr>
            <w:tcW w:w="1418" w:type="dxa"/>
            <w:shd w:val="clear" w:color="auto" w:fill="auto"/>
          </w:tcPr>
          <w:p w14:paraId="77E0337B" w14:textId="5F65174B" w:rsidR="00624E4A" w:rsidRPr="00881B77" w:rsidRDefault="001E4643" w:rsidP="003A0F52">
            <w:pPr>
              <w:rPr>
                <w:rFonts w:eastAsia="Calibri" w:cs="Arial"/>
                <w:b/>
                <w:bCs/>
                <w:color w:val="000000"/>
              </w:rPr>
            </w:pPr>
            <w:r w:rsidRPr="00881B77">
              <w:rPr>
                <w:rFonts w:eastAsia="Calibri" w:cs="Arial"/>
                <w:b/>
                <w:bCs/>
                <w:color w:val="000000"/>
              </w:rPr>
              <w:t>20 minute group poster including individual CVs (100%)</w:t>
            </w:r>
          </w:p>
        </w:tc>
        <w:tc>
          <w:tcPr>
            <w:tcW w:w="2126" w:type="dxa"/>
            <w:shd w:val="clear" w:color="auto" w:fill="auto"/>
          </w:tcPr>
          <w:p w14:paraId="6F23E15A" w14:textId="77777777" w:rsidR="00624E4A" w:rsidRPr="000168EA" w:rsidRDefault="00624E4A" w:rsidP="003A0F52">
            <w:pPr>
              <w:rPr>
                <w:rFonts w:eastAsia="Calibri" w:cs="Arial"/>
                <w:color w:val="000000"/>
              </w:rPr>
            </w:pPr>
          </w:p>
        </w:tc>
        <w:tc>
          <w:tcPr>
            <w:tcW w:w="2239" w:type="dxa"/>
            <w:shd w:val="clear" w:color="auto" w:fill="auto"/>
          </w:tcPr>
          <w:p w14:paraId="4E893AA5" w14:textId="77777777" w:rsidR="00624E4A" w:rsidRPr="000168EA" w:rsidRDefault="00624E4A" w:rsidP="003A0F52">
            <w:pPr>
              <w:rPr>
                <w:rFonts w:eastAsia="Calibri" w:cs="Arial"/>
                <w:color w:val="000000"/>
              </w:rPr>
            </w:pPr>
          </w:p>
        </w:tc>
      </w:tr>
      <w:tr w:rsidR="00624E4A" w:rsidRPr="000168EA" w14:paraId="1690A031" w14:textId="77777777" w:rsidTr="00624E4A">
        <w:tc>
          <w:tcPr>
            <w:tcW w:w="1384" w:type="dxa"/>
            <w:shd w:val="clear" w:color="auto" w:fill="B6DDE8" w:themeFill="accent5" w:themeFillTint="66"/>
          </w:tcPr>
          <w:p w14:paraId="4EAED33D" w14:textId="77777777" w:rsidR="00624E4A" w:rsidRDefault="00624E4A" w:rsidP="003A0F52">
            <w:pPr>
              <w:rPr>
                <w:rFonts w:eastAsia="Calibri" w:cs="Arial"/>
                <w:color w:val="000000"/>
              </w:rPr>
            </w:pPr>
            <w:r>
              <w:rPr>
                <w:rFonts w:eastAsia="Calibri" w:cs="Arial"/>
                <w:color w:val="000000"/>
              </w:rPr>
              <w:t>BHA0020</w:t>
            </w:r>
          </w:p>
        </w:tc>
        <w:tc>
          <w:tcPr>
            <w:tcW w:w="2297" w:type="dxa"/>
            <w:shd w:val="clear" w:color="auto" w:fill="auto"/>
          </w:tcPr>
          <w:p w14:paraId="23EA9904" w14:textId="77777777" w:rsidR="00624E4A" w:rsidRDefault="00624E4A" w:rsidP="003A0F52">
            <w:pPr>
              <w:rPr>
                <w:rFonts w:eastAsia="Calibri" w:cs="Arial"/>
                <w:b/>
                <w:bCs/>
                <w:color w:val="000000"/>
              </w:rPr>
            </w:pPr>
            <w:r w:rsidRPr="0032619D">
              <w:rPr>
                <w:rFonts w:eastAsia="Calibri" w:cs="Arial"/>
                <w:b/>
                <w:bCs/>
                <w:color w:val="000000"/>
              </w:rPr>
              <w:t>3 hour (70%)</w:t>
            </w:r>
          </w:p>
          <w:p w14:paraId="79FCE2D3" w14:textId="77777777" w:rsidR="001D68ED" w:rsidRPr="0032619D" w:rsidRDefault="001D68ED" w:rsidP="003A0F52">
            <w:pPr>
              <w:rPr>
                <w:rFonts w:eastAsia="Calibri" w:cs="Arial"/>
                <w:b/>
                <w:bCs/>
                <w:color w:val="000000"/>
              </w:rPr>
            </w:pPr>
            <w:r>
              <w:rPr>
                <w:rFonts w:eastAsia="Calibri" w:cs="Arial"/>
                <w:b/>
                <w:bCs/>
                <w:color w:val="000000"/>
              </w:rPr>
              <w:t>(week 42)</w:t>
            </w:r>
          </w:p>
        </w:tc>
        <w:tc>
          <w:tcPr>
            <w:tcW w:w="1843" w:type="dxa"/>
            <w:shd w:val="clear" w:color="auto" w:fill="auto"/>
          </w:tcPr>
          <w:p w14:paraId="7596B794" w14:textId="77777777" w:rsidR="00624E4A" w:rsidRDefault="00624E4A" w:rsidP="003A0F52">
            <w:pPr>
              <w:rPr>
                <w:rFonts w:eastAsia="Calibri" w:cs="Arial"/>
                <w:color w:val="000000"/>
              </w:rPr>
            </w:pPr>
            <w:r>
              <w:rPr>
                <w:rFonts w:eastAsia="Calibri" w:cs="Arial"/>
                <w:color w:val="000000"/>
              </w:rPr>
              <w:t>45 minute (30%)</w:t>
            </w:r>
          </w:p>
          <w:p w14:paraId="320D9D94" w14:textId="77777777" w:rsidR="00AA623A" w:rsidRPr="000168EA" w:rsidRDefault="00AA623A" w:rsidP="003A0F52">
            <w:pPr>
              <w:rPr>
                <w:rFonts w:eastAsia="Calibri" w:cs="Arial"/>
                <w:color w:val="000000"/>
              </w:rPr>
            </w:pPr>
            <w:r>
              <w:rPr>
                <w:rFonts w:eastAsia="Calibri" w:cs="Arial"/>
                <w:color w:val="000000"/>
              </w:rPr>
              <w:t>(week 25)</w:t>
            </w:r>
          </w:p>
        </w:tc>
        <w:tc>
          <w:tcPr>
            <w:tcW w:w="1984" w:type="dxa"/>
            <w:shd w:val="clear" w:color="auto" w:fill="auto"/>
          </w:tcPr>
          <w:p w14:paraId="4F63177F" w14:textId="77777777" w:rsidR="00624E4A" w:rsidRPr="000168EA" w:rsidRDefault="00624E4A" w:rsidP="003A0F52">
            <w:pPr>
              <w:rPr>
                <w:rFonts w:eastAsia="Calibri" w:cs="Arial"/>
                <w:color w:val="000000"/>
              </w:rPr>
            </w:pPr>
          </w:p>
        </w:tc>
        <w:tc>
          <w:tcPr>
            <w:tcW w:w="1418" w:type="dxa"/>
            <w:shd w:val="clear" w:color="auto" w:fill="auto"/>
          </w:tcPr>
          <w:p w14:paraId="27895016" w14:textId="50FB4C81" w:rsidR="00624E4A" w:rsidRPr="000168EA" w:rsidRDefault="00624E4A" w:rsidP="003A0F52">
            <w:pPr>
              <w:rPr>
                <w:rFonts w:eastAsia="Calibri" w:cs="Arial"/>
                <w:color w:val="000000"/>
              </w:rPr>
            </w:pPr>
          </w:p>
        </w:tc>
        <w:tc>
          <w:tcPr>
            <w:tcW w:w="2126" w:type="dxa"/>
            <w:shd w:val="clear" w:color="auto" w:fill="auto"/>
          </w:tcPr>
          <w:p w14:paraId="59D21383" w14:textId="77777777" w:rsidR="00624E4A" w:rsidRPr="000168EA" w:rsidRDefault="00624E4A" w:rsidP="003A0F52">
            <w:pPr>
              <w:rPr>
                <w:rFonts w:eastAsia="Calibri" w:cs="Arial"/>
                <w:color w:val="000000"/>
              </w:rPr>
            </w:pPr>
          </w:p>
        </w:tc>
        <w:tc>
          <w:tcPr>
            <w:tcW w:w="2239" w:type="dxa"/>
            <w:shd w:val="clear" w:color="auto" w:fill="auto"/>
          </w:tcPr>
          <w:p w14:paraId="6B437948" w14:textId="77777777" w:rsidR="00624E4A" w:rsidRPr="000168EA" w:rsidRDefault="00624E4A" w:rsidP="003A0F52">
            <w:pPr>
              <w:rPr>
                <w:rFonts w:eastAsia="Calibri" w:cs="Arial"/>
                <w:color w:val="000000"/>
              </w:rPr>
            </w:pPr>
          </w:p>
        </w:tc>
      </w:tr>
      <w:tr w:rsidR="00624E4A" w:rsidRPr="000168EA" w14:paraId="44F7AF62" w14:textId="77777777" w:rsidTr="00624E4A">
        <w:tc>
          <w:tcPr>
            <w:tcW w:w="1384" w:type="dxa"/>
            <w:shd w:val="clear" w:color="auto" w:fill="D6E3BC" w:themeFill="accent3" w:themeFillTint="66"/>
          </w:tcPr>
          <w:p w14:paraId="455E33F8" w14:textId="77777777" w:rsidR="00624E4A" w:rsidRDefault="0047266F" w:rsidP="003A0F52">
            <w:pPr>
              <w:rPr>
                <w:rFonts w:eastAsia="Calibri" w:cs="Arial"/>
                <w:color w:val="000000"/>
              </w:rPr>
            </w:pPr>
            <w:r w:rsidRPr="0047266F">
              <w:rPr>
                <w:rFonts w:eastAsia="Calibri" w:cs="Arial"/>
                <w:color w:val="000000"/>
              </w:rPr>
              <w:t>BHE0013</w:t>
            </w:r>
          </w:p>
        </w:tc>
        <w:tc>
          <w:tcPr>
            <w:tcW w:w="2297" w:type="dxa"/>
            <w:shd w:val="clear" w:color="auto" w:fill="auto"/>
          </w:tcPr>
          <w:p w14:paraId="49FC8576" w14:textId="77777777" w:rsidR="00624E4A" w:rsidRPr="000168EA" w:rsidRDefault="00624E4A" w:rsidP="003A0F52">
            <w:pPr>
              <w:rPr>
                <w:rFonts w:eastAsia="Calibri" w:cs="Arial"/>
                <w:color w:val="000000"/>
              </w:rPr>
            </w:pPr>
          </w:p>
        </w:tc>
        <w:tc>
          <w:tcPr>
            <w:tcW w:w="1843" w:type="dxa"/>
            <w:shd w:val="clear" w:color="auto" w:fill="auto"/>
          </w:tcPr>
          <w:p w14:paraId="7798EDEF" w14:textId="77777777" w:rsidR="00624E4A" w:rsidRDefault="00624E4A" w:rsidP="003A0F52">
            <w:pPr>
              <w:rPr>
                <w:rFonts w:eastAsia="Calibri" w:cs="Arial"/>
                <w:color w:val="000000"/>
              </w:rPr>
            </w:pPr>
            <w:r>
              <w:rPr>
                <w:rFonts w:eastAsia="Calibri" w:cs="Arial"/>
                <w:color w:val="000000"/>
              </w:rPr>
              <w:t>60 minute (40%)</w:t>
            </w:r>
          </w:p>
          <w:p w14:paraId="40ECE382" w14:textId="77777777" w:rsidR="00124CA2" w:rsidRPr="000168EA" w:rsidRDefault="00124CA2" w:rsidP="003A0F52">
            <w:pPr>
              <w:rPr>
                <w:rFonts w:eastAsia="Calibri" w:cs="Arial"/>
                <w:color w:val="000000"/>
              </w:rPr>
            </w:pPr>
            <w:r>
              <w:rPr>
                <w:rFonts w:eastAsia="Calibri" w:cs="Arial"/>
                <w:color w:val="000000"/>
              </w:rPr>
              <w:t>(week 25)</w:t>
            </w:r>
          </w:p>
        </w:tc>
        <w:tc>
          <w:tcPr>
            <w:tcW w:w="1984" w:type="dxa"/>
            <w:shd w:val="clear" w:color="auto" w:fill="auto"/>
          </w:tcPr>
          <w:p w14:paraId="5AE0CB77" w14:textId="77777777" w:rsidR="00624E4A" w:rsidRPr="000168EA" w:rsidRDefault="00624E4A" w:rsidP="003A0F52">
            <w:pPr>
              <w:rPr>
                <w:rFonts w:eastAsia="Calibri" w:cs="Arial"/>
                <w:color w:val="000000"/>
              </w:rPr>
            </w:pPr>
          </w:p>
        </w:tc>
        <w:tc>
          <w:tcPr>
            <w:tcW w:w="1418" w:type="dxa"/>
            <w:shd w:val="clear" w:color="auto" w:fill="auto"/>
          </w:tcPr>
          <w:p w14:paraId="7CEA7AE1" w14:textId="77777777" w:rsidR="00624E4A" w:rsidRPr="000168EA" w:rsidRDefault="00624E4A" w:rsidP="003A0F52">
            <w:pPr>
              <w:rPr>
                <w:rFonts w:eastAsia="Calibri" w:cs="Arial"/>
                <w:color w:val="000000"/>
              </w:rPr>
            </w:pPr>
          </w:p>
        </w:tc>
        <w:tc>
          <w:tcPr>
            <w:tcW w:w="2126" w:type="dxa"/>
            <w:shd w:val="clear" w:color="auto" w:fill="auto"/>
          </w:tcPr>
          <w:p w14:paraId="4A790419" w14:textId="77777777" w:rsidR="00624E4A" w:rsidRDefault="00624E4A" w:rsidP="003A0F52">
            <w:pPr>
              <w:rPr>
                <w:rFonts w:eastAsia="Calibri" w:cs="Arial"/>
                <w:b/>
                <w:bCs/>
                <w:color w:val="000000"/>
              </w:rPr>
            </w:pPr>
            <w:r w:rsidRPr="0032619D">
              <w:rPr>
                <w:rFonts w:eastAsia="Calibri" w:cs="Arial"/>
                <w:b/>
                <w:bCs/>
                <w:color w:val="000000"/>
              </w:rPr>
              <w:t>20 minute group presentation (60%)</w:t>
            </w:r>
          </w:p>
          <w:p w14:paraId="1F9EFE63" w14:textId="77777777" w:rsidR="00124CA2" w:rsidRPr="0032619D" w:rsidRDefault="00124CA2" w:rsidP="003A0F52">
            <w:pPr>
              <w:rPr>
                <w:rFonts w:eastAsia="Calibri" w:cs="Arial"/>
                <w:b/>
                <w:bCs/>
                <w:color w:val="000000"/>
              </w:rPr>
            </w:pPr>
            <w:r>
              <w:rPr>
                <w:rFonts w:eastAsia="Calibri" w:cs="Arial"/>
                <w:b/>
                <w:bCs/>
                <w:color w:val="000000"/>
              </w:rPr>
              <w:t>(week 39/40)</w:t>
            </w:r>
          </w:p>
        </w:tc>
        <w:tc>
          <w:tcPr>
            <w:tcW w:w="2239" w:type="dxa"/>
            <w:shd w:val="clear" w:color="auto" w:fill="auto"/>
          </w:tcPr>
          <w:p w14:paraId="3191E47F" w14:textId="77777777" w:rsidR="00624E4A" w:rsidRPr="000168EA" w:rsidRDefault="00624E4A" w:rsidP="003A0F52">
            <w:pPr>
              <w:rPr>
                <w:rFonts w:eastAsia="Calibri" w:cs="Arial"/>
                <w:color w:val="000000"/>
              </w:rPr>
            </w:pPr>
          </w:p>
        </w:tc>
      </w:tr>
      <w:tr w:rsidR="00624E4A" w:rsidRPr="000168EA" w14:paraId="62732820" w14:textId="77777777" w:rsidTr="00624E4A">
        <w:tc>
          <w:tcPr>
            <w:tcW w:w="1384" w:type="dxa"/>
            <w:shd w:val="clear" w:color="auto" w:fill="D6E3BC" w:themeFill="accent3" w:themeFillTint="66"/>
          </w:tcPr>
          <w:p w14:paraId="6D1014DF" w14:textId="77777777" w:rsidR="00624E4A" w:rsidRDefault="0047266F" w:rsidP="003A0F52">
            <w:pPr>
              <w:rPr>
                <w:rFonts w:eastAsia="Calibri" w:cs="Arial"/>
                <w:color w:val="000000"/>
              </w:rPr>
            </w:pPr>
            <w:r w:rsidRPr="0047266F">
              <w:rPr>
                <w:rFonts w:eastAsia="Calibri" w:cs="Arial"/>
                <w:color w:val="000000"/>
              </w:rPr>
              <w:t>BHE0014</w:t>
            </w:r>
          </w:p>
        </w:tc>
        <w:tc>
          <w:tcPr>
            <w:tcW w:w="2297" w:type="dxa"/>
            <w:shd w:val="clear" w:color="auto" w:fill="auto"/>
          </w:tcPr>
          <w:p w14:paraId="1CFD99C9" w14:textId="77777777" w:rsidR="00624E4A" w:rsidRDefault="00624E4A" w:rsidP="003A0F52">
            <w:pPr>
              <w:rPr>
                <w:rFonts w:eastAsia="Calibri" w:cs="Arial"/>
                <w:b/>
                <w:bCs/>
                <w:color w:val="000000"/>
              </w:rPr>
            </w:pPr>
            <w:r w:rsidRPr="0032619D">
              <w:rPr>
                <w:rFonts w:eastAsia="Calibri" w:cs="Arial"/>
                <w:b/>
                <w:bCs/>
                <w:color w:val="000000"/>
              </w:rPr>
              <w:t>90 minute (50%)</w:t>
            </w:r>
          </w:p>
          <w:p w14:paraId="480187B7" w14:textId="77777777" w:rsidR="00816400" w:rsidRPr="0032619D" w:rsidRDefault="00816400" w:rsidP="003A0F52">
            <w:pPr>
              <w:rPr>
                <w:rFonts w:eastAsia="Calibri" w:cs="Arial"/>
                <w:b/>
                <w:bCs/>
                <w:color w:val="000000"/>
              </w:rPr>
            </w:pPr>
            <w:r>
              <w:rPr>
                <w:rFonts w:eastAsia="Calibri" w:cs="Arial"/>
                <w:b/>
                <w:bCs/>
                <w:color w:val="000000"/>
              </w:rPr>
              <w:t>(week 42)</w:t>
            </w:r>
          </w:p>
        </w:tc>
        <w:tc>
          <w:tcPr>
            <w:tcW w:w="1843" w:type="dxa"/>
            <w:shd w:val="clear" w:color="auto" w:fill="auto"/>
          </w:tcPr>
          <w:p w14:paraId="7DC04D32" w14:textId="77777777" w:rsidR="00624E4A" w:rsidRPr="000168EA" w:rsidRDefault="00624E4A" w:rsidP="003A0F52">
            <w:pPr>
              <w:rPr>
                <w:rFonts w:eastAsia="Calibri" w:cs="Arial"/>
                <w:color w:val="000000"/>
              </w:rPr>
            </w:pPr>
          </w:p>
        </w:tc>
        <w:tc>
          <w:tcPr>
            <w:tcW w:w="1984" w:type="dxa"/>
            <w:shd w:val="clear" w:color="auto" w:fill="auto"/>
          </w:tcPr>
          <w:p w14:paraId="555E6F93" w14:textId="77777777" w:rsidR="00624E4A" w:rsidRDefault="00624E4A" w:rsidP="003A0F52">
            <w:pPr>
              <w:rPr>
                <w:rFonts w:eastAsia="Calibri" w:cs="Arial"/>
                <w:color w:val="000000"/>
              </w:rPr>
            </w:pPr>
            <w:r>
              <w:rPr>
                <w:rFonts w:eastAsia="Calibri" w:cs="Arial"/>
                <w:color w:val="000000"/>
              </w:rPr>
              <w:t>1500 words (50%)</w:t>
            </w:r>
          </w:p>
          <w:p w14:paraId="22EB3059" w14:textId="77777777" w:rsidR="00124CA2" w:rsidRPr="000168EA" w:rsidRDefault="00124CA2" w:rsidP="003A0F52">
            <w:pPr>
              <w:rPr>
                <w:rFonts w:eastAsia="Calibri" w:cs="Arial"/>
                <w:color w:val="000000"/>
              </w:rPr>
            </w:pPr>
            <w:r>
              <w:rPr>
                <w:rFonts w:eastAsia="Calibri" w:cs="Arial"/>
                <w:color w:val="000000"/>
              </w:rPr>
              <w:t>(week 30)</w:t>
            </w:r>
          </w:p>
        </w:tc>
        <w:tc>
          <w:tcPr>
            <w:tcW w:w="1418" w:type="dxa"/>
            <w:shd w:val="clear" w:color="auto" w:fill="auto"/>
          </w:tcPr>
          <w:p w14:paraId="33AA86EC" w14:textId="77777777" w:rsidR="00624E4A" w:rsidRPr="000168EA" w:rsidRDefault="00624E4A" w:rsidP="003A0F52">
            <w:pPr>
              <w:rPr>
                <w:rFonts w:eastAsia="Calibri" w:cs="Arial"/>
                <w:color w:val="000000"/>
              </w:rPr>
            </w:pPr>
          </w:p>
        </w:tc>
        <w:tc>
          <w:tcPr>
            <w:tcW w:w="2126" w:type="dxa"/>
            <w:shd w:val="clear" w:color="auto" w:fill="auto"/>
          </w:tcPr>
          <w:p w14:paraId="3006D53E" w14:textId="77777777" w:rsidR="00624E4A" w:rsidRPr="000168EA" w:rsidRDefault="00624E4A" w:rsidP="003A0F52">
            <w:pPr>
              <w:rPr>
                <w:rFonts w:eastAsia="Calibri" w:cs="Arial"/>
                <w:color w:val="000000"/>
              </w:rPr>
            </w:pPr>
          </w:p>
        </w:tc>
        <w:tc>
          <w:tcPr>
            <w:tcW w:w="2239" w:type="dxa"/>
            <w:shd w:val="clear" w:color="auto" w:fill="auto"/>
          </w:tcPr>
          <w:p w14:paraId="112F6645" w14:textId="77777777" w:rsidR="00624E4A" w:rsidRPr="000168EA" w:rsidRDefault="00624E4A" w:rsidP="003A0F52">
            <w:pPr>
              <w:rPr>
                <w:rFonts w:eastAsia="Calibri" w:cs="Arial"/>
                <w:color w:val="000000"/>
              </w:rPr>
            </w:pPr>
          </w:p>
        </w:tc>
      </w:tr>
      <w:tr w:rsidR="001E4643" w:rsidRPr="000168EA" w14:paraId="2C366BD0" w14:textId="77777777" w:rsidTr="00624E4A">
        <w:tc>
          <w:tcPr>
            <w:tcW w:w="1384" w:type="dxa"/>
            <w:shd w:val="clear" w:color="auto" w:fill="D6E3BC" w:themeFill="accent3" w:themeFillTint="66"/>
          </w:tcPr>
          <w:p w14:paraId="09AEA009" w14:textId="4B125214" w:rsidR="001E4643" w:rsidRPr="0047266F" w:rsidRDefault="001E4643" w:rsidP="003A0F52">
            <w:pPr>
              <w:rPr>
                <w:rFonts w:eastAsia="Calibri" w:cs="Arial"/>
                <w:color w:val="000000"/>
              </w:rPr>
            </w:pPr>
            <w:r>
              <w:rPr>
                <w:rFonts w:eastAsia="Calibri" w:cs="Arial"/>
                <w:color w:val="000000"/>
              </w:rPr>
              <w:t>BHA0032</w:t>
            </w:r>
          </w:p>
        </w:tc>
        <w:tc>
          <w:tcPr>
            <w:tcW w:w="2297" w:type="dxa"/>
            <w:shd w:val="clear" w:color="auto" w:fill="auto"/>
          </w:tcPr>
          <w:p w14:paraId="0B3E2EFF" w14:textId="1E91F461" w:rsidR="001E4643" w:rsidRPr="0032619D" w:rsidRDefault="001E4643" w:rsidP="003A0F52">
            <w:pPr>
              <w:rPr>
                <w:rFonts w:eastAsia="Calibri" w:cs="Arial"/>
                <w:b/>
                <w:bCs/>
                <w:color w:val="000000"/>
              </w:rPr>
            </w:pPr>
            <w:r>
              <w:rPr>
                <w:rFonts w:eastAsia="Calibri" w:cs="Arial"/>
                <w:b/>
                <w:bCs/>
                <w:color w:val="000000"/>
              </w:rPr>
              <w:t>2 hour exam</w:t>
            </w:r>
          </w:p>
        </w:tc>
        <w:tc>
          <w:tcPr>
            <w:tcW w:w="1843" w:type="dxa"/>
            <w:shd w:val="clear" w:color="auto" w:fill="auto"/>
          </w:tcPr>
          <w:p w14:paraId="6B9DA92D" w14:textId="77777777" w:rsidR="001E4643" w:rsidRPr="000168EA" w:rsidRDefault="001E4643" w:rsidP="003A0F52">
            <w:pPr>
              <w:rPr>
                <w:rFonts w:eastAsia="Calibri" w:cs="Arial"/>
                <w:color w:val="000000"/>
              </w:rPr>
            </w:pPr>
          </w:p>
        </w:tc>
        <w:tc>
          <w:tcPr>
            <w:tcW w:w="1984" w:type="dxa"/>
            <w:shd w:val="clear" w:color="auto" w:fill="auto"/>
          </w:tcPr>
          <w:p w14:paraId="1A701A90" w14:textId="77777777" w:rsidR="001E4643" w:rsidRDefault="001E4643" w:rsidP="003A0F52">
            <w:pPr>
              <w:rPr>
                <w:rFonts w:eastAsia="Calibri" w:cs="Arial"/>
                <w:color w:val="000000"/>
              </w:rPr>
            </w:pPr>
          </w:p>
        </w:tc>
        <w:tc>
          <w:tcPr>
            <w:tcW w:w="1418" w:type="dxa"/>
            <w:shd w:val="clear" w:color="auto" w:fill="auto"/>
          </w:tcPr>
          <w:p w14:paraId="59B7B97D" w14:textId="4C7B7A7C" w:rsidR="001E4643" w:rsidRPr="000168EA" w:rsidRDefault="001E4643" w:rsidP="003A0F52">
            <w:pPr>
              <w:rPr>
                <w:rFonts w:eastAsia="Calibri" w:cs="Arial"/>
                <w:color w:val="000000"/>
              </w:rPr>
            </w:pPr>
            <w:r>
              <w:rPr>
                <w:rFonts w:eastAsia="Calibri" w:cs="Arial"/>
                <w:color w:val="000000"/>
              </w:rPr>
              <w:t>10 min group presentation</w:t>
            </w:r>
          </w:p>
        </w:tc>
        <w:tc>
          <w:tcPr>
            <w:tcW w:w="2126" w:type="dxa"/>
            <w:shd w:val="clear" w:color="auto" w:fill="auto"/>
          </w:tcPr>
          <w:p w14:paraId="7853CC92" w14:textId="77777777" w:rsidR="001E4643" w:rsidRPr="000168EA" w:rsidRDefault="001E4643" w:rsidP="003A0F52">
            <w:pPr>
              <w:rPr>
                <w:rFonts w:eastAsia="Calibri" w:cs="Arial"/>
                <w:color w:val="000000"/>
              </w:rPr>
            </w:pPr>
          </w:p>
        </w:tc>
        <w:tc>
          <w:tcPr>
            <w:tcW w:w="2239" w:type="dxa"/>
            <w:shd w:val="clear" w:color="auto" w:fill="auto"/>
          </w:tcPr>
          <w:p w14:paraId="41DBE6EA" w14:textId="77777777" w:rsidR="001E4643" w:rsidRPr="000168EA" w:rsidRDefault="001E4643" w:rsidP="003A0F52">
            <w:pPr>
              <w:rPr>
                <w:rFonts w:eastAsia="Calibri" w:cs="Arial"/>
                <w:color w:val="000000"/>
              </w:rPr>
            </w:pPr>
          </w:p>
        </w:tc>
      </w:tr>
    </w:tbl>
    <w:p w14:paraId="76D74344" w14:textId="77777777" w:rsidR="00731F52" w:rsidRDefault="00731F52" w:rsidP="00731F52">
      <w:pPr>
        <w:rPr>
          <w:b/>
          <w:sz w:val="22"/>
          <w:lang w:eastAsia="en-US"/>
        </w:rPr>
      </w:pPr>
    </w:p>
    <w:p w14:paraId="3B3C7A45" w14:textId="77777777" w:rsidR="00731F52" w:rsidRDefault="00806458" w:rsidP="00731F52">
      <w:pPr>
        <w:rPr>
          <w:b/>
          <w:sz w:val="22"/>
          <w:lang w:eastAsia="en-US"/>
        </w:rPr>
      </w:pPr>
      <w:r>
        <w:rPr>
          <w:b/>
          <w:sz w:val="22"/>
          <w:lang w:eastAsia="en-US"/>
        </w:rPr>
        <w:t>Assessment week numbers are subject to change to fit academic calendar</w:t>
      </w:r>
    </w:p>
    <w:p w14:paraId="1A2B7891" w14:textId="77777777" w:rsidR="00731F52" w:rsidRDefault="00731F52" w:rsidP="00731F52">
      <w:pPr>
        <w:rPr>
          <w:b/>
          <w:sz w:val="22"/>
          <w:lang w:eastAsia="en-US"/>
        </w:rPr>
      </w:pPr>
    </w:p>
    <w:p w14:paraId="10BD21CE" w14:textId="77777777" w:rsidR="00731F52" w:rsidRDefault="00731F52" w:rsidP="00731F52">
      <w:pPr>
        <w:rPr>
          <w:b/>
          <w:sz w:val="22"/>
          <w:lang w:eastAsia="en-US"/>
        </w:rPr>
      </w:pPr>
    </w:p>
    <w:p w14:paraId="42C6881E" w14:textId="77777777" w:rsidR="00731F52" w:rsidRDefault="00731F52" w:rsidP="00731F52">
      <w:pPr>
        <w:rPr>
          <w:b/>
          <w:sz w:val="22"/>
          <w:lang w:eastAsia="en-US"/>
        </w:rPr>
      </w:pPr>
      <w:r w:rsidRPr="000168EA">
        <w:rPr>
          <w:b/>
          <w:sz w:val="22"/>
          <w:lang w:eastAsia="en-US"/>
        </w:rPr>
        <w:t>Assessment Mapping</w:t>
      </w:r>
      <w:r>
        <w:rPr>
          <w:b/>
          <w:sz w:val="22"/>
          <w:lang w:eastAsia="en-US"/>
        </w:rPr>
        <w:t xml:space="preserve"> – Optional modules</w:t>
      </w:r>
    </w:p>
    <w:p w14:paraId="5560CE26" w14:textId="77777777" w:rsidR="00731F52" w:rsidRPr="000168EA" w:rsidRDefault="00731F52" w:rsidP="00731F52">
      <w:pPr>
        <w:rPr>
          <w:b/>
          <w:sz w:val="22"/>
          <w:lang w:eastAsia="en-US"/>
        </w:rPr>
      </w:pP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4"/>
        <w:gridCol w:w="2014"/>
        <w:gridCol w:w="1955"/>
        <w:gridCol w:w="1985"/>
        <w:gridCol w:w="1984"/>
        <w:gridCol w:w="1985"/>
      </w:tblGrid>
      <w:tr w:rsidR="00624E4A" w:rsidRPr="000168EA" w14:paraId="302D212D" w14:textId="77777777" w:rsidTr="0D8F1DEF">
        <w:tc>
          <w:tcPr>
            <w:tcW w:w="1384" w:type="dxa"/>
            <w:shd w:val="clear" w:color="auto" w:fill="auto"/>
          </w:tcPr>
          <w:p w14:paraId="7DD16D2E" w14:textId="77777777" w:rsidR="00624E4A" w:rsidRPr="000168EA" w:rsidRDefault="00624E4A" w:rsidP="003A0F52">
            <w:pPr>
              <w:jc w:val="both"/>
              <w:rPr>
                <w:rFonts w:eastAsia="Calibri" w:cs="Arial"/>
                <w:b/>
              </w:rPr>
            </w:pPr>
            <w:r w:rsidRPr="000168EA">
              <w:rPr>
                <w:rFonts w:eastAsia="Calibri" w:cs="Arial"/>
                <w:b/>
              </w:rPr>
              <w:t>Module Code</w:t>
            </w:r>
          </w:p>
        </w:tc>
        <w:tc>
          <w:tcPr>
            <w:tcW w:w="1984" w:type="dxa"/>
            <w:shd w:val="clear" w:color="auto" w:fill="auto"/>
          </w:tcPr>
          <w:p w14:paraId="665674B2" w14:textId="77777777" w:rsidR="00624E4A" w:rsidRPr="000168EA" w:rsidRDefault="00624E4A" w:rsidP="003A0F52">
            <w:pPr>
              <w:jc w:val="both"/>
              <w:rPr>
                <w:rFonts w:eastAsia="Calibri" w:cs="Arial"/>
                <w:b/>
              </w:rPr>
            </w:pPr>
            <w:r w:rsidRPr="000168EA">
              <w:rPr>
                <w:rFonts w:eastAsia="Calibri" w:cs="Arial"/>
                <w:b/>
              </w:rPr>
              <w:t>Exam</w:t>
            </w:r>
          </w:p>
        </w:tc>
        <w:tc>
          <w:tcPr>
            <w:tcW w:w="2014" w:type="dxa"/>
            <w:shd w:val="clear" w:color="auto" w:fill="auto"/>
          </w:tcPr>
          <w:p w14:paraId="1DC7BB97" w14:textId="77777777" w:rsidR="00624E4A" w:rsidRPr="000168EA" w:rsidRDefault="00624E4A" w:rsidP="003A0F52">
            <w:pPr>
              <w:jc w:val="both"/>
              <w:rPr>
                <w:rFonts w:eastAsia="Calibri" w:cs="Arial"/>
                <w:b/>
              </w:rPr>
            </w:pPr>
            <w:r w:rsidRPr="000168EA">
              <w:rPr>
                <w:rFonts w:eastAsia="Calibri" w:cs="Arial"/>
                <w:b/>
              </w:rPr>
              <w:t>In Class Test</w:t>
            </w:r>
          </w:p>
        </w:tc>
        <w:tc>
          <w:tcPr>
            <w:tcW w:w="1955" w:type="dxa"/>
            <w:shd w:val="clear" w:color="auto" w:fill="auto"/>
          </w:tcPr>
          <w:p w14:paraId="12744B0D" w14:textId="77777777" w:rsidR="00624E4A" w:rsidRPr="000168EA" w:rsidRDefault="00624E4A" w:rsidP="003A0F52">
            <w:pPr>
              <w:jc w:val="both"/>
              <w:rPr>
                <w:rFonts w:eastAsia="Calibri" w:cs="Arial"/>
                <w:b/>
              </w:rPr>
            </w:pPr>
            <w:r w:rsidRPr="000168EA">
              <w:rPr>
                <w:rFonts w:eastAsia="Calibri" w:cs="Arial"/>
                <w:b/>
              </w:rPr>
              <w:t>Individual Assignment</w:t>
            </w:r>
          </w:p>
        </w:tc>
        <w:tc>
          <w:tcPr>
            <w:tcW w:w="1985" w:type="dxa"/>
            <w:shd w:val="clear" w:color="auto" w:fill="auto"/>
          </w:tcPr>
          <w:p w14:paraId="126FF83C" w14:textId="77777777" w:rsidR="00624E4A" w:rsidRPr="000168EA" w:rsidRDefault="00624E4A" w:rsidP="003A0F52">
            <w:pPr>
              <w:jc w:val="both"/>
              <w:rPr>
                <w:rFonts w:eastAsia="Calibri" w:cs="Arial"/>
                <w:b/>
              </w:rPr>
            </w:pPr>
            <w:r w:rsidRPr="000168EA">
              <w:rPr>
                <w:rFonts w:eastAsia="Calibri" w:cs="Arial"/>
                <w:b/>
              </w:rPr>
              <w:t>Group Assignment</w:t>
            </w:r>
          </w:p>
        </w:tc>
        <w:tc>
          <w:tcPr>
            <w:tcW w:w="1984" w:type="dxa"/>
            <w:shd w:val="clear" w:color="auto" w:fill="auto"/>
          </w:tcPr>
          <w:p w14:paraId="6C92C659" w14:textId="77777777" w:rsidR="00624E4A" w:rsidRPr="000168EA" w:rsidRDefault="00624E4A" w:rsidP="003A0F52">
            <w:pPr>
              <w:jc w:val="both"/>
              <w:rPr>
                <w:rFonts w:eastAsia="Calibri" w:cs="Arial"/>
                <w:b/>
              </w:rPr>
            </w:pPr>
            <w:r w:rsidRPr="000168EA">
              <w:rPr>
                <w:rFonts w:eastAsia="Calibri" w:cs="Arial"/>
                <w:b/>
              </w:rPr>
              <w:t>Presentation</w:t>
            </w:r>
          </w:p>
        </w:tc>
        <w:tc>
          <w:tcPr>
            <w:tcW w:w="1985" w:type="dxa"/>
            <w:shd w:val="clear" w:color="auto" w:fill="auto"/>
          </w:tcPr>
          <w:p w14:paraId="55D03925" w14:textId="77777777" w:rsidR="00624E4A" w:rsidRPr="000168EA" w:rsidRDefault="00624E4A" w:rsidP="003A0F52">
            <w:pPr>
              <w:jc w:val="both"/>
              <w:rPr>
                <w:rFonts w:eastAsia="Calibri" w:cs="Arial"/>
                <w:b/>
              </w:rPr>
            </w:pPr>
            <w:r w:rsidRPr="000168EA">
              <w:rPr>
                <w:rFonts w:eastAsia="Calibri" w:cs="Arial"/>
                <w:b/>
              </w:rPr>
              <w:t>Other</w:t>
            </w:r>
          </w:p>
        </w:tc>
      </w:tr>
      <w:tr w:rsidR="005B2425" w:rsidRPr="000168EA" w14:paraId="750ED77D" w14:textId="77777777" w:rsidTr="0D8F1DEF">
        <w:tc>
          <w:tcPr>
            <w:tcW w:w="1384" w:type="dxa"/>
            <w:shd w:val="clear" w:color="auto" w:fill="auto"/>
          </w:tcPr>
          <w:p w14:paraId="7092320C" w14:textId="70A1A5D9" w:rsidR="005B2425" w:rsidRPr="00537A6B" w:rsidRDefault="005B2425" w:rsidP="003A0F52">
            <w:pPr>
              <w:rPr>
                <w:rFonts w:eastAsia="Calibri" w:cs="Arial"/>
                <w:b/>
                <w:color w:val="000000"/>
              </w:rPr>
            </w:pPr>
            <w:r w:rsidRPr="00537A6B">
              <w:rPr>
                <w:rFonts w:eastAsia="Calibri" w:cs="Arial"/>
                <w:b/>
                <w:color w:val="000000"/>
              </w:rPr>
              <w:t>Year 2</w:t>
            </w:r>
          </w:p>
        </w:tc>
        <w:tc>
          <w:tcPr>
            <w:tcW w:w="11907" w:type="dxa"/>
            <w:gridSpan w:val="6"/>
            <w:shd w:val="clear" w:color="auto" w:fill="auto"/>
          </w:tcPr>
          <w:p w14:paraId="05B7BE5E" w14:textId="5E257119" w:rsidR="005B2425" w:rsidRPr="00537A6B" w:rsidRDefault="005B2425" w:rsidP="003A0F52">
            <w:pPr>
              <w:rPr>
                <w:rFonts w:eastAsia="Calibri" w:cs="Arial"/>
                <w:b/>
                <w:color w:val="000000"/>
              </w:rPr>
            </w:pPr>
            <w:r w:rsidRPr="00537A6B">
              <w:rPr>
                <w:rFonts w:eastAsia="Calibri" w:cs="Arial"/>
                <w:b/>
                <w:color w:val="000000"/>
              </w:rPr>
              <w:t>Not running until 2022</w:t>
            </w:r>
          </w:p>
        </w:tc>
      </w:tr>
      <w:tr w:rsidR="00624E4A" w:rsidRPr="000168EA" w14:paraId="184966F0" w14:textId="77777777" w:rsidTr="0D8F1DEF">
        <w:tc>
          <w:tcPr>
            <w:tcW w:w="1384" w:type="dxa"/>
            <w:shd w:val="clear" w:color="auto" w:fill="auto"/>
          </w:tcPr>
          <w:p w14:paraId="4E5E81EE" w14:textId="1A8A910A" w:rsidR="00624E4A" w:rsidRPr="000168EA" w:rsidRDefault="00624E4A" w:rsidP="003A0F52">
            <w:pPr>
              <w:rPr>
                <w:rFonts w:eastAsia="Calibri" w:cs="Arial"/>
                <w:color w:val="000000"/>
              </w:rPr>
            </w:pPr>
            <w:r>
              <w:rPr>
                <w:rFonts w:eastAsia="Calibri" w:cs="Arial"/>
                <w:color w:val="000000"/>
              </w:rPr>
              <w:t>BIE00</w:t>
            </w:r>
            <w:r w:rsidR="009F4C4F">
              <w:rPr>
                <w:rFonts w:eastAsia="Calibri" w:cs="Arial"/>
                <w:color w:val="000000"/>
              </w:rPr>
              <w:t>15</w:t>
            </w:r>
          </w:p>
        </w:tc>
        <w:tc>
          <w:tcPr>
            <w:tcW w:w="1984" w:type="dxa"/>
            <w:shd w:val="clear" w:color="auto" w:fill="auto"/>
          </w:tcPr>
          <w:p w14:paraId="1AAB6559" w14:textId="77777777" w:rsidR="00624E4A" w:rsidRPr="000168EA" w:rsidRDefault="00624E4A" w:rsidP="003A0F52">
            <w:pPr>
              <w:rPr>
                <w:rFonts w:eastAsia="Calibri" w:cs="Arial"/>
                <w:color w:val="000000"/>
              </w:rPr>
            </w:pPr>
          </w:p>
        </w:tc>
        <w:tc>
          <w:tcPr>
            <w:tcW w:w="2014" w:type="dxa"/>
            <w:shd w:val="clear" w:color="auto" w:fill="auto"/>
          </w:tcPr>
          <w:p w14:paraId="3C5BD1A9" w14:textId="77777777" w:rsidR="00624E4A" w:rsidRDefault="00624E4A" w:rsidP="003A0F52">
            <w:pPr>
              <w:rPr>
                <w:rFonts w:eastAsia="Calibri" w:cs="Arial"/>
                <w:color w:val="000000"/>
              </w:rPr>
            </w:pPr>
            <w:r>
              <w:rPr>
                <w:rFonts w:eastAsia="Calibri" w:cs="Arial"/>
                <w:color w:val="000000"/>
              </w:rPr>
              <w:t>1 x 60 minutes</w:t>
            </w:r>
            <w:r w:rsidR="009D0A78">
              <w:rPr>
                <w:rFonts w:eastAsia="Calibri" w:cs="Arial"/>
                <w:color w:val="000000"/>
              </w:rPr>
              <w:t xml:space="preserve"> (week 25)</w:t>
            </w:r>
          </w:p>
          <w:p w14:paraId="2987216E" w14:textId="77777777" w:rsidR="00087304" w:rsidRDefault="00624E4A" w:rsidP="003A0F52">
            <w:pPr>
              <w:rPr>
                <w:rFonts w:eastAsia="Calibri" w:cs="Arial"/>
                <w:color w:val="000000"/>
              </w:rPr>
            </w:pPr>
            <w:r w:rsidRPr="002E5568">
              <w:rPr>
                <w:rFonts w:eastAsia="Calibri" w:cs="Arial"/>
                <w:b/>
                <w:bCs/>
                <w:color w:val="000000"/>
              </w:rPr>
              <w:t>1 x 90 minutes</w:t>
            </w:r>
            <w:r>
              <w:rPr>
                <w:rFonts w:eastAsia="Calibri" w:cs="Arial"/>
                <w:color w:val="000000"/>
              </w:rPr>
              <w:t xml:space="preserve"> </w:t>
            </w:r>
            <w:r w:rsidR="009D0A78">
              <w:rPr>
                <w:rFonts w:eastAsia="Calibri" w:cs="Arial"/>
                <w:color w:val="000000"/>
              </w:rPr>
              <w:t>(week 42)</w:t>
            </w:r>
          </w:p>
          <w:p w14:paraId="401A350E" w14:textId="77777777" w:rsidR="00624E4A" w:rsidRPr="000168EA" w:rsidRDefault="00624E4A" w:rsidP="003A0F52">
            <w:pPr>
              <w:rPr>
                <w:rFonts w:eastAsia="Calibri" w:cs="Arial"/>
                <w:color w:val="000000"/>
              </w:rPr>
            </w:pPr>
            <w:r>
              <w:rPr>
                <w:rFonts w:eastAsia="Calibri" w:cs="Arial"/>
                <w:color w:val="000000"/>
              </w:rPr>
              <w:lastRenderedPageBreak/>
              <w:t>(50% each)</w:t>
            </w:r>
          </w:p>
        </w:tc>
        <w:tc>
          <w:tcPr>
            <w:tcW w:w="1955" w:type="dxa"/>
            <w:shd w:val="clear" w:color="auto" w:fill="auto"/>
          </w:tcPr>
          <w:p w14:paraId="4872277D" w14:textId="77777777" w:rsidR="00624E4A" w:rsidRPr="000168EA" w:rsidRDefault="00624E4A" w:rsidP="003A0F52">
            <w:pPr>
              <w:rPr>
                <w:rFonts w:eastAsia="Calibri" w:cs="Arial"/>
                <w:color w:val="000000"/>
              </w:rPr>
            </w:pPr>
          </w:p>
        </w:tc>
        <w:tc>
          <w:tcPr>
            <w:tcW w:w="1985" w:type="dxa"/>
            <w:shd w:val="clear" w:color="auto" w:fill="auto"/>
          </w:tcPr>
          <w:p w14:paraId="5E61B23C" w14:textId="77777777" w:rsidR="00624E4A" w:rsidRPr="000168EA" w:rsidRDefault="00624E4A" w:rsidP="003A0F52">
            <w:pPr>
              <w:rPr>
                <w:rFonts w:eastAsia="Calibri" w:cs="Arial"/>
                <w:color w:val="000000"/>
              </w:rPr>
            </w:pPr>
          </w:p>
        </w:tc>
        <w:tc>
          <w:tcPr>
            <w:tcW w:w="1984" w:type="dxa"/>
            <w:shd w:val="clear" w:color="auto" w:fill="auto"/>
          </w:tcPr>
          <w:p w14:paraId="64FFA11B" w14:textId="77777777" w:rsidR="00624E4A" w:rsidRPr="000168EA" w:rsidRDefault="00624E4A" w:rsidP="003A0F52">
            <w:pPr>
              <w:rPr>
                <w:rFonts w:eastAsia="Calibri" w:cs="Arial"/>
                <w:color w:val="000000"/>
              </w:rPr>
            </w:pPr>
          </w:p>
        </w:tc>
        <w:tc>
          <w:tcPr>
            <w:tcW w:w="1985" w:type="dxa"/>
            <w:shd w:val="clear" w:color="auto" w:fill="auto"/>
          </w:tcPr>
          <w:p w14:paraId="3DD46592" w14:textId="77777777" w:rsidR="00624E4A" w:rsidRPr="000168EA" w:rsidRDefault="00624E4A" w:rsidP="003A0F52">
            <w:pPr>
              <w:rPr>
                <w:rFonts w:eastAsia="Calibri" w:cs="Arial"/>
                <w:color w:val="000000"/>
              </w:rPr>
            </w:pPr>
          </w:p>
        </w:tc>
      </w:tr>
      <w:tr w:rsidR="00624E4A" w:rsidRPr="000168EA" w14:paraId="4D822AB7" w14:textId="77777777" w:rsidTr="0D8F1DEF">
        <w:tc>
          <w:tcPr>
            <w:tcW w:w="1384" w:type="dxa"/>
            <w:shd w:val="clear" w:color="auto" w:fill="auto"/>
          </w:tcPr>
          <w:p w14:paraId="52FEB0F2" w14:textId="77777777" w:rsidR="00624E4A" w:rsidRPr="000168EA" w:rsidRDefault="00624E4A" w:rsidP="003A0F52">
            <w:pPr>
              <w:rPr>
                <w:rFonts w:eastAsia="Calibri" w:cs="Arial"/>
                <w:color w:val="000000"/>
              </w:rPr>
            </w:pPr>
            <w:r>
              <w:rPr>
                <w:rFonts w:eastAsia="Calibri" w:cs="Arial"/>
                <w:color w:val="000000"/>
              </w:rPr>
              <w:t>BIA0037</w:t>
            </w:r>
          </w:p>
        </w:tc>
        <w:tc>
          <w:tcPr>
            <w:tcW w:w="1984" w:type="dxa"/>
            <w:shd w:val="clear" w:color="auto" w:fill="auto"/>
          </w:tcPr>
          <w:p w14:paraId="0FD710C1" w14:textId="77777777" w:rsidR="00624E4A" w:rsidRDefault="00624E4A" w:rsidP="003A0F52">
            <w:pPr>
              <w:rPr>
                <w:rFonts w:eastAsia="Calibri" w:cs="Arial"/>
                <w:b/>
                <w:bCs/>
                <w:color w:val="000000"/>
              </w:rPr>
            </w:pPr>
            <w:r w:rsidRPr="002E5568">
              <w:rPr>
                <w:rFonts w:eastAsia="Calibri" w:cs="Arial"/>
                <w:b/>
                <w:bCs/>
                <w:color w:val="000000"/>
              </w:rPr>
              <w:t>90 minutes (60%)</w:t>
            </w:r>
          </w:p>
          <w:p w14:paraId="48AA719D" w14:textId="77777777" w:rsidR="001822E5" w:rsidRPr="002E5568" w:rsidRDefault="001822E5" w:rsidP="003A0F52">
            <w:pPr>
              <w:rPr>
                <w:rFonts w:eastAsia="Calibri" w:cs="Arial"/>
                <w:b/>
                <w:bCs/>
                <w:color w:val="000000"/>
              </w:rPr>
            </w:pPr>
            <w:r>
              <w:rPr>
                <w:rFonts w:eastAsia="Calibri" w:cs="Arial"/>
                <w:b/>
                <w:bCs/>
                <w:color w:val="000000"/>
              </w:rPr>
              <w:t>(week 42)</w:t>
            </w:r>
          </w:p>
        </w:tc>
        <w:tc>
          <w:tcPr>
            <w:tcW w:w="2014" w:type="dxa"/>
            <w:shd w:val="clear" w:color="auto" w:fill="auto"/>
          </w:tcPr>
          <w:p w14:paraId="4DD56209" w14:textId="77777777" w:rsidR="00624E4A" w:rsidRDefault="00624E4A" w:rsidP="003A0F52">
            <w:pPr>
              <w:rPr>
                <w:rFonts w:eastAsia="Calibri" w:cs="Arial"/>
                <w:color w:val="000000"/>
              </w:rPr>
            </w:pPr>
            <w:r>
              <w:rPr>
                <w:rFonts w:eastAsia="Calibri" w:cs="Arial"/>
                <w:color w:val="000000"/>
              </w:rPr>
              <w:t>1 hour (40%)</w:t>
            </w:r>
          </w:p>
          <w:p w14:paraId="0E1ED07C" w14:textId="77777777" w:rsidR="00816400" w:rsidRPr="000168EA" w:rsidRDefault="00816400" w:rsidP="003A0F52">
            <w:pPr>
              <w:rPr>
                <w:rFonts w:eastAsia="Calibri" w:cs="Arial"/>
                <w:color w:val="000000"/>
              </w:rPr>
            </w:pPr>
            <w:r>
              <w:rPr>
                <w:rFonts w:eastAsia="Calibri" w:cs="Arial"/>
                <w:color w:val="000000"/>
              </w:rPr>
              <w:t>(week 25)</w:t>
            </w:r>
          </w:p>
        </w:tc>
        <w:tc>
          <w:tcPr>
            <w:tcW w:w="1955" w:type="dxa"/>
            <w:shd w:val="clear" w:color="auto" w:fill="auto"/>
          </w:tcPr>
          <w:p w14:paraId="4F30D706" w14:textId="77777777" w:rsidR="00624E4A" w:rsidRPr="000168EA" w:rsidRDefault="00624E4A" w:rsidP="003A0F52">
            <w:pPr>
              <w:rPr>
                <w:rFonts w:eastAsia="Calibri" w:cs="Arial"/>
                <w:color w:val="000000"/>
              </w:rPr>
            </w:pPr>
          </w:p>
        </w:tc>
        <w:tc>
          <w:tcPr>
            <w:tcW w:w="1985" w:type="dxa"/>
            <w:shd w:val="clear" w:color="auto" w:fill="auto"/>
          </w:tcPr>
          <w:p w14:paraId="1FB5E0F1" w14:textId="77777777" w:rsidR="00624E4A" w:rsidRPr="000168EA" w:rsidRDefault="00624E4A" w:rsidP="003A0F52">
            <w:pPr>
              <w:rPr>
                <w:rFonts w:eastAsia="Calibri" w:cs="Arial"/>
                <w:color w:val="000000"/>
              </w:rPr>
            </w:pPr>
          </w:p>
        </w:tc>
        <w:tc>
          <w:tcPr>
            <w:tcW w:w="1984" w:type="dxa"/>
            <w:shd w:val="clear" w:color="auto" w:fill="auto"/>
          </w:tcPr>
          <w:p w14:paraId="1F833646" w14:textId="77777777" w:rsidR="00624E4A" w:rsidRPr="000168EA" w:rsidRDefault="00624E4A" w:rsidP="003A0F52">
            <w:pPr>
              <w:rPr>
                <w:rFonts w:eastAsia="Calibri" w:cs="Arial"/>
                <w:color w:val="000000"/>
              </w:rPr>
            </w:pPr>
          </w:p>
        </w:tc>
        <w:tc>
          <w:tcPr>
            <w:tcW w:w="1985" w:type="dxa"/>
            <w:shd w:val="clear" w:color="auto" w:fill="auto"/>
          </w:tcPr>
          <w:p w14:paraId="07C5E22A" w14:textId="77777777" w:rsidR="00624E4A" w:rsidRPr="000168EA" w:rsidRDefault="00624E4A" w:rsidP="003A0F52">
            <w:pPr>
              <w:rPr>
                <w:rFonts w:eastAsia="Calibri" w:cs="Arial"/>
                <w:color w:val="000000"/>
              </w:rPr>
            </w:pPr>
          </w:p>
        </w:tc>
      </w:tr>
      <w:tr w:rsidR="00624E4A" w:rsidRPr="000168EA" w14:paraId="783D556B" w14:textId="77777777" w:rsidTr="0D8F1DEF">
        <w:tc>
          <w:tcPr>
            <w:tcW w:w="1384" w:type="dxa"/>
            <w:shd w:val="clear" w:color="auto" w:fill="auto"/>
          </w:tcPr>
          <w:p w14:paraId="15AD96EF" w14:textId="77777777" w:rsidR="00624E4A" w:rsidRPr="000168EA" w:rsidRDefault="00624E4A" w:rsidP="003A0F52">
            <w:pPr>
              <w:rPr>
                <w:rFonts w:eastAsia="Calibri" w:cs="Arial"/>
                <w:color w:val="000000"/>
              </w:rPr>
            </w:pPr>
            <w:r>
              <w:rPr>
                <w:rFonts w:eastAsia="Calibri" w:cs="Arial"/>
                <w:color w:val="000000"/>
              </w:rPr>
              <w:t>BIS0018</w:t>
            </w:r>
          </w:p>
        </w:tc>
        <w:tc>
          <w:tcPr>
            <w:tcW w:w="1984" w:type="dxa"/>
            <w:shd w:val="clear" w:color="auto" w:fill="auto"/>
          </w:tcPr>
          <w:p w14:paraId="3F840A3E" w14:textId="77777777" w:rsidR="00624E4A" w:rsidRDefault="00624E4A" w:rsidP="003A0F52">
            <w:pPr>
              <w:rPr>
                <w:rFonts w:eastAsia="Calibri" w:cs="Arial"/>
                <w:b/>
                <w:bCs/>
                <w:color w:val="000000"/>
              </w:rPr>
            </w:pPr>
            <w:r w:rsidRPr="002E5568">
              <w:rPr>
                <w:rFonts w:eastAsia="Calibri" w:cs="Arial"/>
                <w:b/>
                <w:bCs/>
                <w:color w:val="000000"/>
              </w:rPr>
              <w:t>2 hour (50%)</w:t>
            </w:r>
          </w:p>
          <w:p w14:paraId="4789C7F0" w14:textId="77777777" w:rsidR="001822E5" w:rsidRPr="002E5568" w:rsidRDefault="001822E5" w:rsidP="003A0F52">
            <w:pPr>
              <w:rPr>
                <w:rFonts w:eastAsia="Calibri" w:cs="Arial"/>
                <w:b/>
                <w:bCs/>
                <w:color w:val="000000"/>
              </w:rPr>
            </w:pPr>
            <w:r>
              <w:rPr>
                <w:rFonts w:eastAsia="Calibri" w:cs="Arial"/>
                <w:b/>
                <w:bCs/>
                <w:color w:val="000000"/>
              </w:rPr>
              <w:t>(week 4</w:t>
            </w:r>
            <w:r w:rsidR="00427DD3">
              <w:rPr>
                <w:rFonts w:eastAsia="Calibri" w:cs="Arial"/>
                <w:b/>
                <w:bCs/>
                <w:color w:val="000000"/>
              </w:rPr>
              <w:t>1</w:t>
            </w:r>
            <w:r>
              <w:rPr>
                <w:rFonts w:eastAsia="Calibri" w:cs="Arial"/>
                <w:b/>
                <w:bCs/>
                <w:color w:val="000000"/>
              </w:rPr>
              <w:t>)</w:t>
            </w:r>
          </w:p>
        </w:tc>
        <w:tc>
          <w:tcPr>
            <w:tcW w:w="2014" w:type="dxa"/>
            <w:shd w:val="clear" w:color="auto" w:fill="auto"/>
          </w:tcPr>
          <w:p w14:paraId="0BC80CBF" w14:textId="77777777" w:rsidR="00624E4A" w:rsidRPr="000168EA" w:rsidRDefault="00624E4A" w:rsidP="003A0F52">
            <w:pPr>
              <w:rPr>
                <w:rFonts w:eastAsia="Calibri" w:cs="Arial"/>
                <w:color w:val="000000"/>
              </w:rPr>
            </w:pPr>
          </w:p>
        </w:tc>
        <w:tc>
          <w:tcPr>
            <w:tcW w:w="1955" w:type="dxa"/>
            <w:shd w:val="clear" w:color="auto" w:fill="auto"/>
          </w:tcPr>
          <w:p w14:paraId="149DA49A" w14:textId="77777777" w:rsidR="00624E4A" w:rsidRDefault="00624E4A" w:rsidP="003A0F52">
            <w:pPr>
              <w:rPr>
                <w:rFonts w:eastAsia="Calibri" w:cs="Arial"/>
                <w:color w:val="000000"/>
              </w:rPr>
            </w:pPr>
            <w:r>
              <w:rPr>
                <w:rFonts w:eastAsia="Calibri" w:cs="Arial"/>
                <w:color w:val="000000"/>
              </w:rPr>
              <w:t>2</w:t>
            </w:r>
            <w:r w:rsidR="00F24ED0">
              <w:rPr>
                <w:rFonts w:eastAsia="Calibri" w:cs="Arial"/>
                <w:color w:val="000000"/>
              </w:rPr>
              <w:t>0</w:t>
            </w:r>
            <w:r>
              <w:rPr>
                <w:rFonts w:eastAsia="Calibri" w:cs="Arial"/>
                <w:color w:val="000000"/>
              </w:rPr>
              <w:t>00 words (50%)</w:t>
            </w:r>
          </w:p>
          <w:p w14:paraId="7EC057AC" w14:textId="77777777" w:rsidR="00427DD3" w:rsidRPr="000168EA" w:rsidRDefault="00427DD3" w:rsidP="003A0F52">
            <w:pPr>
              <w:rPr>
                <w:rFonts w:eastAsia="Calibri" w:cs="Arial"/>
                <w:color w:val="000000"/>
              </w:rPr>
            </w:pPr>
            <w:r>
              <w:rPr>
                <w:rFonts w:eastAsia="Calibri" w:cs="Arial"/>
                <w:color w:val="000000"/>
              </w:rPr>
              <w:t>(week 20)</w:t>
            </w:r>
          </w:p>
        </w:tc>
        <w:tc>
          <w:tcPr>
            <w:tcW w:w="1985" w:type="dxa"/>
            <w:shd w:val="clear" w:color="auto" w:fill="auto"/>
          </w:tcPr>
          <w:p w14:paraId="33F05660" w14:textId="77777777" w:rsidR="00624E4A" w:rsidRPr="000168EA" w:rsidRDefault="00624E4A" w:rsidP="003A0F52">
            <w:pPr>
              <w:rPr>
                <w:rFonts w:eastAsia="Calibri" w:cs="Arial"/>
                <w:color w:val="000000"/>
              </w:rPr>
            </w:pPr>
          </w:p>
        </w:tc>
        <w:tc>
          <w:tcPr>
            <w:tcW w:w="1984" w:type="dxa"/>
            <w:shd w:val="clear" w:color="auto" w:fill="auto"/>
          </w:tcPr>
          <w:p w14:paraId="262E6224" w14:textId="77777777" w:rsidR="00624E4A" w:rsidRPr="000168EA" w:rsidRDefault="00624E4A" w:rsidP="003A0F52">
            <w:pPr>
              <w:rPr>
                <w:rFonts w:eastAsia="Calibri" w:cs="Arial"/>
                <w:color w:val="000000"/>
              </w:rPr>
            </w:pPr>
          </w:p>
        </w:tc>
        <w:tc>
          <w:tcPr>
            <w:tcW w:w="1985" w:type="dxa"/>
            <w:shd w:val="clear" w:color="auto" w:fill="auto"/>
          </w:tcPr>
          <w:p w14:paraId="5C77BA92" w14:textId="77777777" w:rsidR="00624E4A" w:rsidRPr="000168EA" w:rsidRDefault="00624E4A" w:rsidP="003A0F52">
            <w:pPr>
              <w:rPr>
                <w:rFonts w:eastAsia="Calibri" w:cs="Arial"/>
                <w:color w:val="000000"/>
              </w:rPr>
            </w:pPr>
          </w:p>
        </w:tc>
      </w:tr>
      <w:tr w:rsidR="00624E4A" w:rsidRPr="000168EA" w14:paraId="17A30B79" w14:textId="77777777" w:rsidTr="0D8F1DEF">
        <w:tc>
          <w:tcPr>
            <w:tcW w:w="1384" w:type="dxa"/>
            <w:shd w:val="clear" w:color="auto" w:fill="auto"/>
          </w:tcPr>
          <w:p w14:paraId="6402D6AA" w14:textId="77777777" w:rsidR="00624E4A" w:rsidRPr="000168EA" w:rsidRDefault="00624E4A" w:rsidP="003A0F52">
            <w:pPr>
              <w:rPr>
                <w:rFonts w:eastAsia="Calibri" w:cs="Arial"/>
                <w:color w:val="000000"/>
              </w:rPr>
            </w:pPr>
            <w:r>
              <w:rPr>
                <w:rFonts w:eastAsia="Calibri" w:cs="Arial"/>
                <w:color w:val="000000"/>
              </w:rPr>
              <w:t>BIO0261</w:t>
            </w:r>
          </w:p>
        </w:tc>
        <w:tc>
          <w:tcPr>
            <w:tcW w:w="1984" w:type="dxa"/>
            <w:shd w:val="clear" w:color="auto" w:fill="auto"/>
          </w:tcPr>
          <w:p w14:paraId="5BF22E11" w14:textId="77777777" w:rsidR="00624E4A" w:rsidRPr="000168EA" w:rsidRDefault="00624E4A" w:rsidP="003A0F52">
            <w:pPr>
              <w:rPr>
                <w:rFonts w:eastAsia="Calibri" w:cs="Arial"/>
                <w:color w:val="000000"/>
              </w:rPr>
            </w:pPr>
          </w:p>
        </w:tc>
        <w:tc>
          <w:tcPr>
            <w:tcW w:w="2014" w:type="dxa"/>
            <w:shd w:val="clear" w:color="auto" w:fill="auto"/>
          </w:tcPr>
          <w:p w14:paraId="74DE3B1B" w14:textId="77777777" w:rsidR="00624E4A" w:rsidRPr="000168EA" w:rsidRDefault="00624E4A" w:rsidP="003A0F52">
            <w:pPr>
              <w:rPr>
                <w:rFonts w:eastAsia="Calibri" w:cs="Arial"/>
                <w:color w:val="000000"/>
              </w:rPr>
            </w:pPr>
          </w:p>
        </w:tc>
        <w:tc>
          <w:tcPr>
            <w:tcW w:w="1955" w:type="dxa"/>
            <w:shd w:val="clear" w:color="auto" w:fill="auto"/>
          </w:tcPr>
          <w:p w14:paraId="0C8E8175" w14:textId="77777777" w:rsidR="00624E4A" w:rsidRPr="00B47ED2" w:rsidRDefault="00624E4A" w:rsidP="003A0F52">
            <w:pPr>
              <w:rPr>
                <w:rFonts w:eastAsia="Calibri" w:cs="Arial"/>
                <w:bCs/>
                <w:color w:val="000000"/>
              </w:rPr>
            </w:pPr>
            <w:r w:rsidRPr="00B47ED2">
              <w:rPr>
                <w:rFonts w:eastAsia="Calibri" w:cs="Arial"/>
                <w:bCs/>
                <w:color w:val="000000"/>
              </w:rPr>
              <w:t>2500 words (60%)</w:t>
            </w:r>
          </w:p>
          <w:p w14:paraId="520928B7" w14:textId="77777777" w:rsidR="00427DD3" w:rsidRPr="00B47ED2" w:rsidRDefault="00427DD3" w:rsidP="003A0F52">
            <w:pPr>
              <w:rPr>
                <w:rFonts w:eastAsia="Calibri" w:cs="Arial"/>
                <w:color w:val="000000"/>
              </w:rPr>
            </w:pPr>
            <w:r w:rsidRPr="00B47ED2">
              <w:rPr>
                <w:rFonts w:eastAsia="Calibri" w:cs="Arial"/>
                <w:color w:val="000000"/>
              </w:rPr>
              <w:t>(week 22)</w:t>
            </w:r>
          </w:p>
        </w:tc>
        <w:tc>
          <w:tcPr>
            <w:tcW w:w="1985" w:type="dxa"/>
            <w:shd w:val="clear" w:color="auto" w:fill="auto"/>
          </w:tcPr>
          <w:p w14:paraId="446BCBB2" w14:textId="77777777" w:rsidR="00624E4A" w:rsidRPr="000168EA" w:rsidRDefault="00624E4A" w:rsidP="003A0F52">
            <w:pPr>
              <w:rPr>
                <w:rFonts w:eastAsia="Calibri" w:cs="Arial"/>
                <w:color w:val="000000"/>
              </w:rPr>
            </w:pPr>
          </w:p>
        </w:tc>
        <w:tc>
          <w:tcPr>
            <w:tcW w:w="1984" w:type="dxa"/>
            <w:shd w:val="clear" w:color="auto" w:fill="auto"/>
          </w:tcPr>
          <w:p w14:paraId="767255FC" w14:textId="77777777" w:rsidR="00624E4A" w:rsidRPr="00B47ED2" w:rsidRDefault="00624E4A" w:rsidP="003A0F52">
            <w:pPr>
              <w:rPr>
                <w:rFonts w:eastAsia="Calibri" w:cs="Arial"/>
                <w:b/>
                <w:color w:val="000000"/>
              </w:rPr>
            </w:pPr>
            <w:r w:rsidRPr="00B47ED2">
              <w:rPr>
                <w:rFonts w:eastAsia="Calibri" w:cs="Arial"/>
                <w:b/>
                <w:color w:val="000000"/>
              </w:rPr>
              <w:t>10 minute group video pitch (40%)</w:t>
            </w:r>
          </w:p>
          <w:p w14:paraId="1B599B16" w14:textId="77777777" w:rsidR="00427DD3" w:rsidRPr="00B47ED2" w:rsidRDefault="00427DD3" w:rsidP="003A0F52">
            <w:pPr>
              <w:rPr>
                <w:rFonts w:eastAsia="Calibri" w:cs="Arial"/>
                <w:b/>
                <w:bCs/>
                <w:color w:val="000000"/>
              </w:rPr>
            </w:pPr>
            <w:r w:rsidRPr="00B47ED2">
              <w:rPr>
                <w:rFonts w:eastAsia="Calibri" w:cs="Arial"/>
                <w:b/>
                <w:bCs/>
                <w:color w:val="000000"/>
              </w:rPr>
              <w:t>(week 39)</w:t>
            </w:r>
          </w:p>
        </w:tc>
        <w:tc>
          <w:tcPr>
            <w:tcW w:w="1985" w:type="dxa"/>
            <w:shd w:val="clear" w:color="auto" w:fill="auto"/>
          </w:tcPr>
          <w:p w14:paraId="579F5C41" w14:textId="77777777" w:rsidR="00624E4A" w:rsidRPr="000168EA" w:rsidRDefault="00624E4A" w:rsidP="003A0F52">
            <w:pPr>
              <w:rPr>
                <w:rFonts w:eastAsia="Calibri" w:cs="Arial"/>
                <w:color w:val="000000"/>
              </w:rPr>
            </w:pPr>
          </w:p>
        </w:tc>
      </w:tr>
      <w:tr w:rsidR="00624E4A" w:rsidRPr="000168EA" w14:paraId="261D0513" w14:textId="77777777" w:rsidTr="0D8F1DEF">
        <w:tc>
          <w:tcPr>
            <w:tcW w:w="1384" w:type="dxa"/>
            <w:shd w:val="clear" w:color="auto" w:fill="auto"/>
          </w:tcPr>
          <w:p w14:paraId="64FBDCF9" w14:textId="77777777" w:rsidR="00624E4A" w:rsidRPr="000168EA" w:rsidRDefault="00624E4A" w:rsidP="003A0F52">
            <w:pPr>
              <w:rPr>
                <w:rFonts w:eastAsia="Calibri" w:cs="Arial"/>
                <w:color w:val="000000"/>
              </w:rPr>
            </w:pPr>
            <w:r>
              <w:rPr>
                <w:rFonts w:eastAsia="Calibri" w:cs="Arial"/>
                <w:color w:val="000000"/>
              </w:rPr>
              <w:t>BIE0012</w:t>
            </w:r>
          </w:p>
        </w:tc>
        <w:tc>
          <w:tcPr>
            <w:tcW w:w="1984" w:type="dxa"/>
            <w:shd w:val="clear" w:color="auto" w:fill="auto"/>
          </w:tcPr>
          <w:p w14:paraId="6FCE54D6" w14:textId="697DD696" w:rsidR="001822E5" w:rsidRPr="002E5568" w:rsidRDefault="001822E5" w:rsidP="003A0F52">
            <w:pPr>
              <w:rPr>
                <w:rFonts w:eastAsia="Calibri" w:cs="Arial"/>
                <w:b/>
                <w:bCs/>
                <w:color w:val="000000"/>
              </w:rPr>
            </w:pPr>
          </w:p>
        </w:tc>
        <w:tc>
          <w:tcPr>
            <w:tcW w:w="2014" w:type="dxa"/>
            <w:shd w:val="clear" w:color="auto" w:fill="auto"/>
          </w:tcPr>
          <w:p w14:paraId="5087D0E2" w14:textId="77777777" w:rsidR="00624E4A" w:rsidRPr="000168EA" w:rsidRDefault="00624E4A" w:rsidP="003A0F52">
            <w:pPr>
              <w:rPr>
                <w:rFonts w:eastAsia="Calibri" w:cs="Arial"/>
                <w:color w:val="000000"/>
              </w:rPr>
            </w:pPr>
          </w:p>
        </w:tc>
        <w:tc>
          <w:tcPr>
            <w:tcW w:w="1955" w:type="dxa"/>
            <w:shd w:val="clear" w:color="auto" w:fill="auto"/>
          </w:tcPr>
          <w:p w14:paraId="05654E63" w14:textId="1AEA1047" w:rsidR="00624E4A" w:rsidRDefault="006F30A8" w:rsidP="003A0F52">
            <w:pPr>
              <w:rPr>
                <w:rFonts w:eastAsia="Calibri" w:cs="Arial"/>
                <w:color w:val="000000"/>
              </w:rPr>
            </w:pPr>
            <w:r>
              <w:rPr>
                <w:rFonts w:eastAsia="Calibri" w:cs="Arial"/>
                <w:color w:val="000000"/>
              </w:rPr>
              <w:t>25</w:t>
            </w:r>
            <w:r w:rsidR="00624E4A">
              <w:rPr>
                <w:rFonts w:eastAsia="Calibri" w:cs="Arial"/>
                <w:color w:val="000000"/>
              </w:rPr>
              <w:t>00 words (</w:t>
            </w:r>
            <w:r>
              <w:rPr>
                <w:rFonts w:eastAsia="Calibri" w:cs="Arial"/>
                <w:color w:val="000000"/>
              </w:rPr>
              <w:t>10</w:t>
            </w:r>
            <w:r w:rsidR="00624E4A">
              <w:rPr>
                <w:rFonts w:eastAsia="Calibri" w:cs="Arial"/>
                <w:color w:val="000000"/>
              </w:rPr>
              <w:t>0%)</w:t>
            </w:r>
          </w:p>
          <w:p w14:paraId="1A7CEF1A" w14:textId="77777777" w:rsidR="00087304" w:rsidRPr="000168EA" w:rsidRDefault="00087304" w:rsidP="003A0F52">
            <w:pPr>
              <w:rPr>
                <w:rFonts w:eastAsia="Calibri" w:cs="Arial"/>
                <w:color w:val="000000"/>
              </w:rPr>
            </w:pPr>
            <w:r>
              <w:rPr>
                <w:rFonts w:eastAsia="Calibri" w:cs="Arial"/>
                <w:color w:val="000000"/>
              </w:rPr>
              <w:t>(week 21)</w:t>
            </w:r>
          </w:p>
        </w:tc>
        <w:tc>
          <w:tcPr>
            <w:tcW w:w="1985" w:type="dxa"/>
            <w:shd w:val="clear" w:color="auto" w:fill="auto"/>
          </w:tcPr>
          <w:p w14:paraId="45ED88B2" w14:textId="77777777" w:rsidR="00624E4A" w:rsidRPr="000168EA" w:rsidRDefault="00624E4A" w:rsidP="003A0F52">
            <w:pPr>
              <w:rPr>
                <w:rFonts w:eastAsia="Calibri" w:cs="Arial"/>
                <w:color w:val="000000"/>
              </w:rPr>
            </w:pPr>
          </w:p>
        </w:tc>
        <w:tc>
          <w:tcPr>
            <w:tcW w:w="1984" w:type="dxa"/>
            <w:shd w:val="clear" w:color="auto" w:fill="auto"/>
          </w:tcPr>
          <w:p w14:paraId="44A1DCBF" w14:textId="77777777" w:rsidR="00624E4A" w:rsidRPr="000168EA" w:rsidRDefault="00624E4A" w:rsidP="003A0F52">
            <w:pPr>
              <w:rPr>
                <w:rFonts w:eastAsia="Calibri" w:cs="Arial"/>
                <w:color w:val="000000"/>
              </w:rPr>
            </w:pPr>
          </w:p>
        </w:tc>
        <w:tc>
          <w:tcPr>
            <w:tcW w:w="1985" w:type="dxa"/>
            <w:shd w:val="clear" w:color="auto" w:fill="auto"/>
          </w:tcPr>
          <w:p w14:paraId="109E5B30" w14:textId="77777777" w:rsidR="00624E4A" w:rsidRPr="000168EA" w:rsidRDefault="00624E4A" w:rsidP="003A0F52">
            <w:pPr>
              <w:rPr>
                <w:rFonts w:eastAsia="Calibri" w:cs="Arial"/>
                <w:color w:val="000000"/>
              </w:rPr>
            </w:pPr>
          </w:p>
        </w:tc>
      </w:tr>
      <w:tr w:rsidR="00624E4A" w:rsidRPr="000168EA" w14:paraId="134046CE" w14:textId="77777777" w:rsidTr="0D8F1DEF">
        <w:tc>
          <w:tcPr>
            <w:tcW w:w="1384" w:type="dxa"/>
            <w:shd w:val="clear" w:color="auto" w:fill="auto"/>
          </w:tcPr>
          <w:p w14:paraId="42586C10" w14:textId="77777777" w:rsidR="00624E4A" w:rsidRPr="000168EA" w:rsidRDefault="00624E4A" w:rsidP="003A0F52">
            <w:pPr>
              <w:rPr>
                <w:rFonts w:eastAsia="Calibri" w:cs="Arial"/>
                <w:color w:val="000000"/>
              </w:rPr>
            </w:pPr>
            <w:r>
              <w:rPr>
                <w:rFonts w:eastAsia="Calibri" w:cs="Arial"/>
                <w:color w:val="000000"/>
              </w:rPr>
              <w:t>BIE0013</w:t>
            </w:r>
          </w:p>
        </w:tc>
        <w:tc>
          <w:tcPr>
            <w:tcW w:w="1984" w:type="dxa"/>
            <w:shd w:val="clear" w:color="auto" w:fill="auto"/>
          </w:tcPr>
          <w:p w14:paraId="55368A90" w14:textId="77777777" w:rsidR="00624E4A" w:rsidRDefault="00624E4A" w:rsidP="003A0F52">
            <w:pPr>
              <w:rPr>
                <w:rFonts w:eastAsia="Calibri" w:cs="Arial"/>
                <w:b/>
                <w:bCs/>
                <w:color w:val="000000"/>
              </w:rPr>
            </w:pPr>
            <w:r w:rsidRPr="002E5568">
              <w:rPr>
                <w:rFonts w:eastAsia="Calibri" w:cs="Arial"/>
                <w:b/>
                <w:bCs/>
                <w:color w:val="000000"/>
              </w:rPr>
              <w:t>90 minutes (60%)</w:t>
            </w:r>
          </w:p>
          <w:p w14:paraId="286E8D9B" w14:textId="77777777" w:rsidR="001822E5" w:rsidRPr="002E5568" w:rsidRDefault="001822E5" w:rsidP="003A0F52">
            <w:pPr>
              <w:rPr>
                <w:rFonts w:eastAsia="Calibri" w:cs="Arial"/>
                <w:b/>
                <w:bCs/>
                <w:color w:val="000000"/>
              </w:rPr>
            </w:pPr>
            <w:r>
              <w:rPr>
                <w:rFonts w:eastAsia="Calibri" w:cs="Arial"/>
                <w:b/>
                <w:bCs/>
                <w:color w:val="000000"/>
              </w:rPr>
              <w:t>(week 42)</w:t>
            </w:r>
          </w:p>
        </w:tc>
        <w:tc>
          <w:tcPr>
            <w:tcW w:w="2014" w:type="dxa"/>
            <w:shd w:val="clear" w:color="auto" w:fill="auto"/>
          </w:tcPr>
          <w:p w14:paraId="343B3E3D" w14:textId="77777777" w:rsidR="00624E4A" w:rsidRPr="000168EA" w:rsidRDefault="00624E4A" w:rsidP="003A0F52">
            <w:pPr>
              <w:rPr>
                <w:rFonts w:eastAsia="Calibri" w:cs="Arial"/>
                <w:color w:val="000000"/>
              </w:rPr>
            </w:pPr>
          </w:p>
        </w:tc>
        <w:tc>
          <w:tcPr>
            <w:tcW w:w="1955" w:type="dxa"/>
            <w:shd w:val="clear" w:color="auto" w:fill="auto"/>
          </w:tcPr>
          <w:p w14:paraId="5FCF7636" w14:textId="77777777" w:rsidR="00624E4A" w:rsidRPr="000168EA" w:rsidRDefault="00624E4A" w:rsidP="003A0F52">
            <w:pPr>
              <w:rPr>
                <w:rFonts w:eastAsia="Calibri" w:cs="Arial"/>
                <w:color w:val="000000"/>
              </w:rPr>
            </w:pPr>
          </w:p>
        </w:tc>
        <w:tc>
          <w:tcPr>
            <w:tcW w:w="1985" w:type="dxa"/>
            <w:shd w:val="clear" w:color="auto" w:fill="auto"/>
          </w:tcPr>
          <w:p w14:paraId="34F6DD78" w14:textId="77777777" w:rsidR="00624E4A" w:rsidRPr="000168EA" w:rsidRDefault="00624E4A" w:rsidP="003A0F52">
            <w:pPr>
              <w:rPr>
                <w:rFonts w:eastAsia="Calibri" w:cs="Arial"/>
                <w:color w:val="000000"/>
              </w:rPr>
            </w:pPr>
          </w:p>
        </w:tc>
        <w:tc>
          <w:tcPr>
            <w:tcW w:w="1984" w:type="dxa"/>
            <w:shd w:val="clear" w:color="auto" w:fill="auto"/>
          </w:tcPr>
          <w:p w14:paraId="7D9B14FD" w14:textId="77777777" w:rsidR="00624E4A" w:rsidRPr="000168EA" w:rsidRDefault="00624E4A" w:rsidP="003A0F52">
            <w:pPr>
              <w:rPr>
                <w:rFonts w:eastAsia="Calibri" w:cs="Arial"/>
                <w:color w:val="000000"/>
              </w:rPr>
            </w:pPr>
            <w:r>
              <w:rPr>
                <w:rFonts w:eastAsia="Calibri" w:cs="Arial"/>
                <w:color w:val="000000"/>
              </w:rPr>
              <w:t>10 minute group video presentation (40%)</w:t>
            </w:r>
            <w:r w:rsidR="00816400">
              <w:rPr>
                <w:rFonts w:eastAsia="Calibri" w:cs="Arial"/>
                <w:color w:val="000000"/>
              </w:rPr>
              <w:t xml:space="preserve"> (week 21)</w:t>
            </w:r>
          </w:p>
        </w:tc>
        <w:tc>
          <w:tcPr>
            <w:tcW w:w="1985" w:type="dxa"/>
            <w:shd w:val="clear" w:color="auto" w:fill="auto"/>
          </w:tcPr>
          <w:p w14:paraId="41812A4B" w14:textId="77777777" w:rsidR="00624E4A" w:rsidRPr="000168EA" w:rsidRDefault="00624E4A" w:rsidP="003A0F52">
            <w:pPr>
              <w:rPr>
                <w:rFonts w:eastAsia="Calibri" w:cs="Arial"/>
                <w:color w:val="000000"/>
              </w:rPr>
            </w:pPr>
          </w:p>
        </w:tc>
      </w:tr>
      <w:tr w:rsidR="005B2425" w:rsidRPr="000168EA" w14:paraId="1D8A8E76" w14:textId="77777777" w:rsidTr="0D8F1DEF">
        <w:tc>
          <w:tcPr>
            <w:tcW w:w="1384" w:type="dxa"/>
            <w:shd w:val="clear" w:color="auto" w:fill="auto"/>
          </w:tcPr>
          <w:p w14:paraId="2A71C8DA" w14:textId="10D0BBF7" w:rsidR="005B2425" w:rsidRPr="0099555E" w:rsidRDefault="005B2425" w:rsidP="003A0F52">
            <w:pPr>
              <w:rPr>
                <w:rFonts w:eastAsia="Calibri" w:cs="Arial"/>
                <w:color w:val="000000"/>
              </w:rPr>
            </w:pPr>
            <w:r>
              <w:rPr>
                <w:rFonts w:eastAsia="Calibri" w:cs="Arial"/>
                <w:color w:val="000000"/>
              </w:rPr>
              <w:t>Final Year</w:t>
            </w:r>
          </w:p>
        </w:tc>
        <w:tc>
          <w:tcPr>
            <w:tcW w:w="11907" w:type="dxa"/>
            <w:gridSpan w:val="6"/>
            <w:shd w:val="clear" w:color="auto" w:fill="auto"/>
          </w:tcPr>
          <w:p w14:paraId="7EBC6C10" w14:textId="4622D612" w:rsidR="005B2425" w:rsidRPr="000168EA" w:rsidRDefault="005B2425" w:rsidP="003A0F52">
            <w:pPr>
              <w:rPr>
                <w:rFonts w:eastAsia="Calibri" w:cs="Arial"/>
                <w:color w:val="000000"/>
              </w:rPr>
            </w:pPr>
            <w:r>
              <w:rPr>
                <w:rFonts w:eastAsia="Calibri" w:cs="Arial"/>
                <w:b/>
                <w:bCs/>
                <w:color w:val="000000"/>
              </w:rPr>
              <w:t>Not running until 2023</w:t>
            </w:r>
          </w:p>
        </w:tc>
      </w:tr>
      <w:tr w:rsidR="00624E4A" w:rsidRPr="000168EA" w14:paraId="18B6E15D" w14:textId="77777777" w:rsidTr="0D8F1DEF">
        <w:tc>
          <w:tcPr>
            <w:tcW w:w="1384" w:type="dxa"/>
            <w:shd w:val="clear" w:color="auto" w:fill="auto"/>
          </w:tcPr>
          <w:p w14:paraId="23E91239" w14:textId="6F23EADA" w:rsidR="00624E4A" w:rsidRPr="000168EA" w:rsidRDefault="00624E4A" w:rsidP="003A0F52">
            <w:pPr>
              <w:rPr>
                <w:rFonts w:eastAsia="Calibri" w:cs="Arial"/>
                <w:color w:val="000000"/>
              </w:rPr>
            </w:pPr>
          </w:p>
        </w:tc>
        <w:tc>
          <w:tcPr>
            <w:tcW w:w="1984" w:type="dxa"/>
            <w:shd w:val="clear" w:color="auto" w:fill="auto"/>
          </w:tcPr>
          <w:p w14:paraId="4C6DB78E" w14:textId="27CD6C48" w:rsidR="001D68ED" w:rsidRPr="002E5568" w:rsidRDefault="001D68ED" w:rsidP="003A0F52">
            <w:pPr>
              <w:rPr>
                <w:rFonts w:eastAsia="Calibri" w:cs="Arial"/>
                <w:b/>
                <w:bCs/>
                <w:color w:val="000000"/>
              </w:rPr>
            </w:pPr>
          </w:p>
        </w:tc>
        <w:tc>
          <w:tcPr>
            <w:tcW w:w="2014" w:type="dxa"/>
            <w:shd w:val="clear" w:color="auto" w:fill="auto"/>
          </w:tcPr>
          <w:p w14:paraId="12D6D134" w14:textId="55A1AFF8" w:rsidR="00816400" w:rsidRPr="000168EA" w:rsidRDefault="00816400" w:rsidP="003A0F52">
            <w:pPr>
              <w:rPr>
                <w:rFonts w:eastAsia="Calibri" w:cs="Arial"/>
                <w:color w:val="000000"/>
              </w:rPr>
            </w:pPr>
          </w:p>
        </w:tc>
        <w:tc>
          <w:tcPr>
            <w:tcW w:w="1955" w:type="dxa"/>
            <w:shd w:val="clear" w:color="auto" w:fill="auto"/>
          </w:tcPr>
          <w:p w14:paraId="562475B5" w14:textId="77777777" w:rsidR="00624E4A" w:rsidRPr="000168EA" w:rsidRDefault="00624E4A" w:rsidP="003A0F52">
            <w:pPr>
              <w:rPr>
                <w:rFonts w:eastAsia="Calibri" w:cs="Arial"/>
                <w:color w:val="000000"/>
              </w:rPr>
            </w:pPr>
          </w:p>
        </w:tc>
        <w:tc>
          <w:tcPr>
            <w:tcW w:w="1985" w:type="dxa"/>
            <w:shd w:val="clear" w:color="auto" w:fill="auto"/>
          </w:tcPr>
          <w:p w14:paraId="4FC474F9" w14:textId="77777777" w:rsidR="00624E4A" w:rsidRPr="000168EA" w:rsidRDefault="00624E4A" w:rsidP="003A0F52">
            <w:pPr>
              <w:rPr>
                <w:rFonts w:eastAsia="Calibri" w:cs="Arial"/>
                <w:color w:val="000000"/>
              </w:rPr>
            </w:pPr>
          </w:p>
        </w:tc>
        <w:tc>
          <w:tcPr>
            <w:tcW w:w="1984" w:type="dxa"/>
            <w:shd w:val="clear" w:color="auto" w:fill="auto"/>
          </w:tcPr>
          <w:p w14:paraId="3EC85497" w14:textId="77777777" w:rsidR="00624E4A" w:rsidRPr="000168EA" w:rsidRDefault="00624E4A" w:rsidP="003A0F52">
            <w:pPr>
              <w:rPr>
                <w:rFonts w:eastAsia="Calibri" w:cs="Arial"/>
                <w:color w:val="000000"/>
              </w:rPr>
            </w:pPr>
          </w:p>
        </w:tc>
        <w:tc>
          <w:tcPr>
            <w:tcW w:w="1985" w:type="dxa"/>
            <w:shd w:val="clear" w:color="auto" w:fill="auto"/>
          </w:tcPr>
          <w:p w14:paraId="2662006B" w14:textId="77777777" w:rsidR="00624E4A" w:rsidRPr="000168EA" w:rsidRDefault="00624E4A" w:rsidP="003A0F52">
            <w:pPr>
              <w:rPr>
                <w:rFonts w:eastAsia="Calibri" w:cs="Arial"/>
                <w:color w:val="000000"/>
              </w:rPr>
            </w:pPr>
          </w:p>
        </w:tc>
      </w:tr>
      <w:tr w:rsidR="00624E4A" w:rsidRPr="000168EA" w14:paraId="1CE4B6FD" w14:textId="77777777" w:rsidTr="0D8F1DEF">
        <w:tc>
          <w:tcPr>
            <w:tcW w:w="1384" w:type="dxa"/>
            <w:shd w:val="clear" w:color="auto" w:fill="auto"/>
          </w:tcPr>
          <w:p w14:paraId="3AF0741E" w14:textId="77777777" w:rsidR="00624E4A" w:rsidRPr="000168EA" w:rsidRDefault="004173C5" w:rsidP="003A0F52">
            <w:pPr>
              <w:rPr>
                <w:rFonts w:eastAsia="Calibri" w:cs="Arial"/>
                <w:color w:val="000000"/>
              </w:rPr>
            </w:pPr>
            <w:r w:rsidRPr="004173C5">
              <w:rPr>
                <w:rFonts w:eastAsia="Calibri" w:cs="Arial"/>
                <w:color w:val="000000"/>
              </w:rPr>
              <w:t>BHA0030</w:t>
            </w:r>
          </w:p>
        </w:tc>
        <w:tc>
          <w:tcPr>
            <w:tcW w:w="1984" w:type="dxa"/>
            <w:shd w:val="clear" w:color="auto" w:fill="auto"/>
          </w:tcPr>
          <w:p w14:paraId="35A379BE" w14:textId="77777777" w:rsidR="00624E4A" w:rsidRDefault="00624E4A" w:rsidP="003A0F52">
            <w:pPr>
              <w:rPr>
                <w:rFonts w:eastAsia="Calibri" w:cs="Arial"/>
                <w:b/>
                <w:bCs/>
                <w:color w:val="000000"/>
              </w:rPr>
            </w:pPr>
            <w:r w:rsidRPr="002E5568">
              <w:rPr>
                <w:rFonts w:eastAsia="Calibri" w:cs="Arial"/>
                <w:b/>
                <w:bCs/>
                <w:color w:val="000000"/>
              </w:rPr>
              <w:t>3 hour (70%)</w:t>
            </w:r>
          </w:p>
          <w:p w14:paraId="5B823581" w14:textId="77777777" w:rsidR="001D68ED" w:rsidRPr="002E5568" w:rsidRDefault="001D68ED" w:rsidP="003A0F52">
            <w:pPr>
              <w:rPr>
                <w:rFonts w:eastAsia="Calibri" w:cs="Arial"/>
                <w:b/>
                <w:bCs/>
                <w:color w:val="000000"/>
              </w:rPr>
            </w:pPr>
            <w:r>
              <w:rPr>
                <w:rFonts w:eastAsia="Calibri" w:cs="Arial"/>
                <w:b/>
                <w:bCs/>
                <w:color w:val="000000"/>
              </w:rPr>
              <w:t>(week 42)</w:t>
            </w:r>
          </w:p>
        </w:tc>
        <w:tc>
          <w:tcPr>
            <w:tcW w:w="2014" w:type="dxa"/>
            <w:shd w:val="clear" w:color="auto" w:fill="auto"/>
          </w:tcPr>
          <w:p w14:paraId="2D4B7AA5" w14:textId="77777777" w:rsidR="00624E4A" w:rsidRPr="000168EA" w:rsidRDefault="00624E4A" w:rsidP="003A0F52">
            <w:pPr>
              <w:rPr>
                <w:rFonts w:eastAsia="Calibri" w:cs="Arial"/>
                <w:color w:val="000000"/>
              </w:rPr>
            </w:pPr>
          </w:p>
        </w:tc>
        <w:tc>
          <w:tcPr>
            <w:tcW w:w="1955" w:type="dxa"/>
            <w:shd w:val="clear" w:color="auto" w:fill="auto"/>
          </w:tcPr>
          <w:p w14:paraId="43ACCB2E" w14:textId="77777777" w:rsidR="00624E4A" w:rsidRPr="000168EA" w:rsidRDefault="00624E4A" w:rsidP="003A0F52">
            <w:pPr>
              <w:rPr>
                <w:rFonts w:eastAsia="Calibri" w:cs="Arial"/>
                <w:color w:val="000000"/>
              </w:rPr>
            </w:pPr>
          </w:p>
        </w:tc>
        <w:tc>
          <w:tcPr>
            <w:tcW w:w="1985" w:type="dxa"/>
            <w:shd w:val="clear" w:color="auto" w:fill="auto"/>
          </w:tcPr>
          <w:p w14:paraId="56FB893D" w14:textId="77777777" w:rsidR="00624E4A" w:rsidRPr="000168EA" w:rsidRDefault="00624E4A" w:rsidP="003A0F52">
            <w:pPr>
              <w:rPr>
                <w:rFonts w:eastAsia="Calibri" w:cs="Arial"/>
                <w:color w:val="000000"/>
              </w:rPr>
            </w:pPr>
          </w:p>
        </w:tc>
        <w:tc>
          <w:tcPr>
            <w:tcW w:w="1984" w:type="dxa"/>
            <w:shd w:val="clear" w:color="auto" w:fill="auto"/>
          </w:tcPr>
          <w:p w14:paraId="0ACCC7B9" w14:textId="77777777" w:rsidR="00624E4A" w:rsidRPr="000168EA" w:rsidRDefault="00624E4A" w:rsidP="003A0F52">
            <w:pPr>
              <w:rPr>
                <w:rFonts w:eastAsia="Calibri" w:cs="Arial"/>
                <w:color w:val="000000"/>
              </w:rPr>
            </w:pPr>
          </w:p>
        </w:tc>
        <w:tc>
          <w:tcPr>
            <w:tcW w:w="1985" w:type="dxa"/>
            <w:shd w:val="clear" w:color="auto" w:fill="auto"/>
          </w:tcPr>
          <w:p w14:paraId="6D16C086" w14:textId="77777777" w:rsidR="00624E4A" w:rsidRPr="000168EA" w:rsidRDefault="00390EA1" w:rsidP="003A0F52">
            <w:pPr>
              <w:rPr>
                <w:rFonts w:eastAsia="Calibri" w:cs="Arial"/>
                <w:color w:val="000000"/>
              </w:rPr>
            </w:pPr>
            <w:r>
              <w:rPr>
                <w:rFonts w:eastAsia="Calibri" w:cs="Arial"/>
                <w:color w:val="000000"/>
              </w:rPr>
              <w:t xml:space="preserve">1 hour(1000 words)  on line case study (30%) </w:t>
            </w:r>
            <w:r w:rsidR="00AA623A">
              <w:rPr>
                <w:rFonts w:eastAsia="Calibri" w:cs="Arial"/>
                <w:color w:val="000000"/>
              </w:rPr>
              <w:t>(week 19)</w:t>
            </w:r>
          </w:p>
        </w:tc>
      </w:tr>
      <w:tr w:rsidR="00624E4A" w:rsidRPr="000168EA" w14:paraId="47B96815" w14:textId="77777777" w:rsidTr="0D8F1DEF">
        <w:tc>
          <w:tcPr>
            <w:tcW w:w="1384" w:type="dxa"/>
            <w:shd w:val="clear" w:color="auto" w:fill="auto"/>
          </w:tcPr>
          <w:p w14:paraId="0D4CC761" w14:textId="77777777" w:rsidR="00624E4A" w:rsidRPr="000168EA" w:rsidRDefault="00624E4A" w:rsidP="003A0F52">
            <w:pPr>
              <w:rPr>
                <w:rFonts w:eastAsia="Calibri" w:cs="Arial"/>
                <w:color w:val="000000"/>
              </w:rPr>
            </w:pPr>
            <w:r>
              <w:rPr>
                <w:rFonts w:eastAsia="Calibri" w:cs="Arial"/>
                <w:color w:val="000000"/>
              </w:rPr>
              <w:t>BHS0038</w:t>
            </w:r>
          </w:p>
        </w:tc>
        <w:tc>
          <w:tcPr>
            <w:tcW w:w="1984" w:type="dxa"/>
            <w:shd w:val="clear" w:color="auto" w:fill="auto"/>
          </w:tcPr>
          <w:p w14:paraId="558981F2" w14:textId="207F2B9E" w:rsidR="001822E5" w:rsidRPr="00B47ED2" w:rsidRDefault="00624E4A" w:rsidP="003A0F52">
            <w:pPr>
              <w:rPr>
                <w:rFonts w:eastAsia="Calibri" w:cs="Arial"/>
                <w:b/>
                <w:color w:val="000000"/>
              </w:rPr>
            </w:pPr>
            <w:r w:rsidRPr="00B47ED2">
              <w:rPr>
                <w:rFonts w:eastAsia="Calibri" w:cs="Arial"/>
                <w:b/>
                <w:color w:val="000000"/>
              </w:rPr>
              <w:t>2 hour (</w:t>
            </w:r>
            <w:r w:rsidR="007F7FB1">
              <w:rPr>
                <w:rFonts w:eastAsia="Calibri" w:cs="Arial"/>
                <w:b/>
                <w:color w:val="000000"/>
              </w:rPr>
              <w:t>5</w:t>
            </w:r>
            <w:r w:rsidRPr="00B47ED2">
              <w:rPr>
                <w:rFonts w:eastAsia="Calibri" w:cs="Arial"/>
                <w:b/>
                <w:color w:val="000000"/>
              </w:rPr>
              <w:t>0%)</w:t>
            </w:r>
          </w:p>
          <w:p w14:paraId="174AF31D" w14:textId="77777777" w:rsidR="001D68ED" w:rsidRPr="00B47ED2" w:rsidRDefault="001D68ED" w:rsidP="003A0F52">
            <w:pPr>
              <w:rPr>
                <w:rFonts w:eastAsia="Calibri" w:cs="Arial"/>
                <w:b/>
                <w:color w:val="000000"/>
              </w:rPr>
            </w:pPr>
            <w:r w:rsidRPr="00B47ED2">
              <w:rPr>
                <w:rFonts w:eastAsia="Calibri" w:cs="Arial"/>
                <w:b/>
                <w:color w:val="000000"/>
              </w:rPr>
              <w:t>(week 42)</w:t>
            </w:r>
          </w:p>
        </w:tc>
        <w:tc>
          <w:tcPr>
            <w:tcW w:w="2014" w:type="dxa"/>
            <w:shd w:val="clear" w:color="auto" w:fill="auto"/>
          </w:tcPr>
          <w:p w14:paraId="315D5CFA" w14:textId="77777777" w:rsidR="00624E4A" w:rsidRPr="000168EA" w:rsidRDefault="00624E4A" w:rsidP="003A0F52">
            <w:pPr>
              <w:rPr>
                <w:rFonts w:eastAsia="Calibri" w:cs="Arial"/>
                <w:color w:val="000000"/>
              </w:rPr>
            </w:pPr>
          </w:p>
        </w:tc>
        <w:tc>
          <w:tcPr>
            <w:tcW w:w="1955" w:type="dxa"/>
            <w:shd w:val="clear" w:color="auto" w:fill="auto"/>
          </w:tcPr>
          <w:p w14:paraId="65C4BA8F" w14:textId="5B1750B5" w:rsidR="00624E4A" w:rsidRDefault="00624E4A" w:rsidP="003A0F52">
            <w:pPr>
              <w:rPr>
                <w:rFonts w:eastAsia="Calibri" w:cs="Arial"/>
                <w:bCs/>
                <w:color w:val="000000"/>
              </w:rPr>
            </w:pPr>
            <w:r w:rsidRPr="00B47ED2">
              <w:rPr>
                <w:rFonts w:eastAsia="Calibri" w:cs="Arial"/>
                <w:bCs/>
                <w:color w:val="000000"/>
              </w:rPr>
              <w:t>2</w:t>
            </w:r>
            <w:r w:rsidR="007F7FB1">
              <w:rPr>
                <w:rFonts w:eastAsia="Calibri" w:cs="Arial"/>
                <w:bCs/>
                <w:color w:val="000000"/>
              </w:rPr>
              <w:t>0</w:t>
            </w:r>
            <w:r w:rsidRPr="00B47ED2">
              <w:rPr>
                <w:rFonts w:eastAsia="Calibri" w:cs="Arial"/>
                <w:bCs/>
                <w:color w:val="000000"/>
              </w:rPr>
              <w:t>00 words (</w:t>
            </w:r>
            <w:r w:rsidR="007F7FB1">
              <w:rPr>
                <w:rFonts w:eastAsia="Calibri" w:cs="Arial"/>
                <w:bCs/>
                <w:color w:val="000000"/>
              </w:rPr>
              <w:t>5</w:t>
            </w:r>
            <w:r w:rsidRPr="00B47ED2">
              <w:rPr>
                <w:rFonts w:eastAsia="Calibri" w:cs="Arial"/>
                <w:bCs/>
                <w:color w:val="000000"/>
              </w:rPr>
              <w:t>0%)</w:t>
            </w:r>
          </w:p>
          <w:p w14:paraId="4735F4B0" w14:textId="77777777" w:rsidR="00427DD3" w:rsidRPr="00B47ED2" w:rsidRDefault="00427DD3" w:rsidP="003A0F52">
            <w:pPr>
              <w:rPr>
                <w:rFonts w:eastAsia="Calibri" w:cs="Arial"/>
                <w:bCs/>
                <w:color w:val="000000"/>
              </w:rPr>
            </w:pPr>
            <w:r>
              <w:rPr>
                <w:rFonts w:eastAsia="Calibri" w:cs="Arial"/>
                <w:bCs/>
                <w:color w:val="000000"/>
              </w:rPr>
              <w:t>(week 20)</w:t>
            </w:r>
          </w:p>
        </w:tc>
        <w:tc>
          <w:tcPr>
            <w:tcW w:w="1985" w:type="dxa"/>
            <w:shd w:val="clear" w:color="auto" w:fill="auto"/>
          </w:tcPr>
          <w:p w14:paraId="7BF8DDA0" w14:textId="77777777" w:rsidR="00624E4A" w:rsidRPr="000168EA" w:rsidRDefault="00624E4A" w:rsidP="003A0F52">
            <w:pPr>
              <w:rPr>
                <w:rFonts w:eastAsia="Calibri" w:cs="Arial"/>
                <w:color w:val="000000"/>
              </w:rPr>
            </w:pPr>
          </w:p>
        </w:tc>
        <w:tc>
          <w:tcPr>
            <w:tcW w:w="1984" w:type="dxa"/>
            <w:shd w:val="clear" w:color="auto" w:fill="auto"/>
          </w:tcPr>
          <w:p w14:paraId="155B2D3A" w14:textId="77777777" w:rsidR="00624E4A" w:rsidRPr="000168EA" w:rsidRDefault="00624E4A" w:rsidP="003A0F52">
            <w:pPr>
              <w:rPr>
                <w:rFonts w:eastAsia="Calibri" w:cs="Arial"/>
                <w:color w:val="000000"/>
              </w:rPr>
            </w:pPr>
          </w:p>
        </w:tc>
        <w:tc>
          <w:tcPr>
            <w:tcW w:w="1985" w:type="dxa"/>
            <w:shd w:val="clear" w:color="auto" w:fill="auto"/>
          </w:tcPr>
          <w:p w14:paraId="65E2C556" w14:textId="77777777" w:rsidR="00624E4A" w:rsidRPr="000168EA" w:rsidRDefault="00624E4A" w:rsidP="003A0F52">
            <w:pPr>
              <w:rPr>
                <w:rFonts w:eastAsia="Calibri" w:cs="Arial"/>
                <w:color w:val="000000"/>
              </w:rPr>
            </w:pPr>
          </w:p>
        </w:tc>
      </w:tr>
      <w:tr w:rsidR="00624E4A" w:rsidRPr="000168EA" w14:paraId="3574BCF3" w14:textId="77777777" w:rsidTr="0D8F1DEF">
        <w:tc>
          <w:tcPr>
            <w:tcW w:w="1384" w:type="dxa"/>
            <w:shd w:val="clear" w:color="auto" w:fill="auto"/>
          </w:tcPr>
          <w:p w14:paraId="2EDAC06D" w14:textId="77777777" w:rsidR="00624E4A" w:rsidRPr="000168EA" w:rsidRDefault="0051397D" w:rsidP="003A0F52">
            <w:pPr>
              <w:rPr>
                <w:rFonts w:eastAsia="Calibri" w:cs="Arial"/>
                <w:color w:val="000000"/>
              </w:rPr>
            </w:pPr>
            <w:r w:rsidRPr="0051397D">
              <w:rPr>
                <w:rFonts w:eastAsia="Calibri" w:cs="Arial"/>
                <w:color w:val="000000"/>
              </w:rPr>
              <w:t>BHA0031</w:t>
            </w:r>
          </w:p>
        </w:tc>
        <w:tc>
          <w:tcPr>
            <w:tcW w:w="1984" w:type="dxa"/>
            <w:shd w:val="clear" w:color="auto" w:fill="auto"/>
          </w:tcPr>
          <w:p w14:paraId="1914E46D" w14:textId="77777777" w:rsidR="00624E4A" w:rsidRDefault="00624E4A" w:rsidP="003A0F52">
            <w:pPr>
              <w:rPr>
                <w:rFonts w:eastAsia="Calibri" w:cs="Arial"/>
                <w:b/>
                <w:bCs/>
                <w:color w:val="000000"/>
              </w:rPr>
            </w:pPr>
            <w:r w:rsidRPr="002E5568">
              <w:rPr>
                <w:rFonts w:eastAsia="Calibri" w:cs="Arial"/>
                <w:b/>
                <w:bCs/>
                <w:color w:val="000000"/>
              </w:rPr>
              <w:t>3 hour (70%)</w:t>
            </w:r>
          </w:p>
          <w:p w14:paraId="518BE05F" w14:textId="77777777" w:rsidR="001D68ED" w:rsidRPr="002E5568" w:rsidRDefault="001D68ED" w:rsidP="003A0F52">
            <w:pPr>
              <w:rPr>
                <w:rFonts w:eastAsia="Calibri" w:cs="Arial"/>
                <w:b/>
                <w:bCs/>
                <w:color w:val="000000"/>
              </w:rPr>
            </w:pPr>
            <w:r>
              <w:rPr>
                <w:rFonts w:eastAsia="Calibri" w:cs="Arial"/>
                <w:b/>
                <w:bCs/>
                <w:color w:val="000000"/>
              </w:rPr>
              <w:t>(week 42)</w:t>
            </w:r>
          </w:p>
        </w:tc>
        <w:tc>
          <w:tcPr>
            <w:tcW w:w="2014" w:type="dxa"/>
            <w:shd w:val="clear" w:color="auto" w:fill="auto"/>
          </w:tcPr>
          <w:p w14:paraId="7E2B6DE1" w14:textId="77777777" w:rsidR="00624E4A" w:rsidRDefault="00624E4A" w:rsidP="003A0F52">
            <w:pPr>
              <w:rPr>
                <w:rFonts w:eastAsia="Calibri" w:cs="Arial"/>
                <w:color w:val="000000"/>
              </w:rPr>
            </w:pPr>
            <w:r>
              <w:rPr>
                <w:rFonts w:eastAsia="Calibri" w:cs="Arial"/>
                <w:color w:val="000000"/>
              </w:rPr>
              <w:t>45 minutes (30%)</w:t>
            </w:r>
          </w:p>
          <w:p w14:paraId="63235AFB" w14:textId="77777777" w:rsidR="00AA623A" w:rsidRPr="000168EA" w:rsidRDefault="00AA623A" w:rsidP="003A0F52">
            <w:pPr>
              <w:rPr>
                <w:rFonts w:eastAsia="Calibri" w:cs="Arial"/>
                <w:color w:val="000000"/>
              </w:rPr>
            </w:pPr>
            <w:r>
              <w:rPr>
                <w:rFonts w:eastAsia="Calibri" w:cs="Arial"/>
                <w:color w:val="000000"/>
              </w:rPr>
              <w:t>(week 25)</w:t>
            </w:r>
          </w:p>
        </w:tc>
        <w:tc>
          <w:tcPr>
            <w:tcW w:w="1955" w:type="dxa"/>
            <w:shd w:val="clear" w:color="auto" w:fill="auto"/>
          </w:tcPr>
          <w:p w14:paraId="5E662DF7" w14:textId="77777777" w:rsidR="00624E4A" w:rsidRPr="000168EA" w:rsidRDefault="00624E4A" w:rsidP="003A0F52">
            <w:pPr>
              <w:rPr>
                <w:rFonts w:eastAsia="Calibri" w:cs="Arial"/>
                <w:color w:val="000000"/>
              </w:rPr>
            </w:pPr>
          </w:p>
        </w:tc>
        <w:tc>
          <w:tcPr>
            <w:tcW w:w="1985" w:type="dxa"/>
            <w:shd w:val="clear" w:color="auto" w:fill="auto"/>
          </w:tcPr>
          <w:p w14:paraId="10FE5452" w14:textId="77777777" w:rsidR="00624E4A" w:rsidRPr="000168EA" w:rsidRDefault="00624E4A" w:rsidP="003A0F52">
            <w:pPr>
              <w:rPr>
                <w:rFonts w:eastAsia="Calibri" w:cs="Arial"/>
                <w:color w:val="000000"/>
              </w:rPr>
            </w:pPr>
          </w:p>
        </w:tc>
        <w:tc>
          <w:tcPr>
            <w:tcW w:w="1984" w:type="dxa"/>
            <w:shd w:val="clear" w:color="auto" w:fill="auto"/>
          </w:tcPr>
          <w:p w14:paraId="07F57D5F" w14:textId="77777777" w:rsidR="00624E4A" w:rsidRPr="000168EA" w:rsidRDefault="00624E4A" w:rsidP="003A0F52">
            <w:pPr>
              <w:rPr>
                <w:rFonts w:eastAsia="Calibri" w:cs="Arial"/>
                <w:color w:val="000000"/>
              </w:rPr>
            </w:pPr>
          </w:p>
        </w:tc>
        <w:tc>
          <w:tcPr>
            <w:tcW w:w="1985" w:type="dxa"/>
            <w:shd w:val="clear" w:color="auto" w:fill="auto"/>
          </w:tcPr>
          <w:p w14:paraId="6FD76619" w14:textId="77777777" w:rsidR="00624E4A" w:rsidRPr="000168EA" w:rsidRDefault="00624E4A" w:rsidP="003A0F52">
            <w:pPr>
              <w:rPr>
                <w:rFonts w:eastAsia="Calibri" w:cs="Arial"/>
                <w:color w:val="000000"/>
              </w:rPr>
            </w:pPr>
          </w:p>
        </w:tc>
      </w:tr>
      <w:tr w:rsidR="00624E4A" w:rsidRPr="000168EA" w14:paraId="3B1DAF7B" w14:textId="77777777" w:rsidTr="0D8F1DEF">
        <w:tc>
          <w:tcPr>
            <w:tcW w:w="1384" w:type="dxa"/>
            <w:shd w:val="clear" w:color="auto" w:fill="auto"/>
          </w:tcPr>
          <w:p w14:paraId="5A819775" w14:textId="77777777" w:rsidR="00624E4A" w:rsidRPr="000168EA" w:rsidRDefault="00933D0C" w:rsidP="003A0F52">
            <w:pPr>
              <w:rPr>
                <w:rFonts w:eastAsia="Calibri" w:cs="Arial"/>
                <w:color w:val="000000"/>
              </w:rPr>
            </w:pPr>
            <w:r w:rsidRPr="00933D0C">
              <w:rPr>
                <w:rFonts w:eastAsia="Calibri" w:cs="Arial"/>
                <w:color w:val="000000"/>
              </w:rPr>
              <w:t>BHA0033</w:t>
            </w:r>
          </w:p>
        </w:tc>
        <w:tc>
          <w:tcPr>
            <w:tcW w:w="1984" w:type="dxa"/>
            <w:shd w:val="clear" w:color="auto" w:fill="auto"/>
          </w:tcPr>
          <w:p w14:paraId="389C53E6" w14:textId="77777777" w:rsidR="00624E4A" w:rsidRPr="000168EA" w:rsidRDefault="00624E4A" w:rsidP="003A0F52">
            <w:pPr>
              <w:rPr>
                <w:rFonts w:eastAsia="Calibri" w:cs="Arial"/>
                <w:color w:val="000000"/>
              </w:rPr>
            </w:pPr>
          </w:p>
        </w:tc>
        <w:tc>
          <w:tcPr>
            <w:tcW w:w="2014" w:type="dxa"/>
            <w:shd w:val="clear" w:color="auto" w:fill="auto"/>
          </w:tcPr>
          <w:p w14:paraId="604B63B6" w14:textId="77777777" w:rsidR="00624E4A" w:rsidRDefault="00624E4A" w:rsidP="003A0F52">
            <w:pPr>
              <w:rPr>
                <w:rFonts w:eastAsia="Calibri" w:cs="Arial"/>
                <w:color w:val="000000"/>
              </w:rPr>
            </w:pPr>
            <w:r>
              <w:rPr>
                <w:rFonts w:eastAsia="Calibri" w:cs="Arial"/>
                <w:color w:val="000000"/>
              </w:rPr>
              <w:t>90 minutes (50%)</w:t>
            </w:r>
          </w:p>
          <w:p w14:paraId="473D300F" w14:textId="77777777" w:rsidR="00AA623A" w:rsidRPr="000168EA" w:rsidRDefault="00AA623A" w:rsidP="003A0F52">
            <w:pPr>
              <w:rPr>
                <w:rFonts w:eastAsia="Calibri" w:cs="Arial"/>
                <w:color w:val="000000"/>
              </w:rPr>
            </w:pPr>
            <w:r>
              <w:rPr>
                <w:rFonts w:eastAsia="Calibri" w:cs="Arial"/>
                <w:color w:val="000000"/>
              </w:rPr>
              <w:t>(week 25)</w:t>
            </w:r>
          </w:p>
        </w:tc>
        <w:tc>
          <w:tcPr>
            <w:tcW w:w="1955" w:type="dxa"/>
            <w:shd w:val="clear" w:color="auto" w:fill="auto"/>
          </w:tcPr>
          <w:p w14:paraId="11697B5B" w14:textId="77777777" w:rsidR="00624E4A" w:rsidRPr="000168EA" w:rsidRDefault="00624E4A" w:rsidP="003A0F52">
            <w:pPr>
              <w:rPr>
                <w:rFonts w:eastAsia="Calibri" w:cs="Arial"/>
                <w:color w:val="000000"/>
              </w:rPr>
            </w:pPr>
          </w:p>
        </w:tc>
        <w:tc>
          <w:tcPr>
            <w:tcW w:w="1985" w:type="dxa"/>
            <w:shd w:val="clear" w:color="auto" w:fill="auto"/>
          </w:tcPr>
          <w:p w14:paraId="16AE059D" w14:textId="77777777" w:rsidR="00624E4A" w:rsidRPr="000168EA" w:rsidRDefault="00624E4A" w:rsidP="003A0F52">
            <w:pPr>
              <w:rPr>
                <w:rFonts w:eastAsia="Calibri" w:cs="Arial"/>
                <w:color w:val="000000"/>
              </w:rPr>
            </w:pPr>
          </w:p>
        </w:tc>
        <w:tc>
          <w:tcPr>
            <w:tcW w:w="1984" w:type="dxa"/>
            <w:shd w:val="clear" w:color="auto" w:fill="auto"/>
          </w:tcPr>
          <w:p w14:paraId="2D1A0A50" w14:textId="77777777" w:rsidR="00624E4A" w:rsidRPr="002E5568" w:rsidRDefault="00624E4A" w:rsidP="003A0F52">
            <w:pPr>
              <w:rPr>
                <w:rFonts w:eastAsia="Calibri" w:cs="Arial"/>
                <w:b/>
                <w:bCs/>
                <w:color w:val="000000"/>
              </w:rPr>
            </w:pPr>
            <w:r w:rsidRPr="002E5568">
              <w:rPr>
                <w:rFonts w:eastAsia="Calibri" w:cs="Arial"/>
                <w:b/>
                <w:bCs/>
                <w:color w:val="000000"/>
              </w:rPr>
              <w:t>15 minute group presentation</w:t>
            </w:r>
            <w:r w:rsidR="00084EED" w:rsidRPr="002E5568">
              <w:rPr>
                <w:rFonts w:eastAsia="Calibri" w:cs="Arial"/>
                <w:b/>
                <w:bCs/>
                <w:color w:val="000000"/>
              </w:rPr>
              <w:t xml:space="preserve"> (50%)</w:t>
            </w:r>
            <w:r w:rsidR="00AA623A">
              <w:rPr>
                <w:rFonts w:eastAsia="Calibri" w:cs="Arial"/>
                <w:b/>
                <w:bCs/>
                <w:color w:val="000000"/>
              </w:rPr>
              <w:t xml:space="preserve"> (week 39)</w:t>
            </w:r>
          </w:p>
        </w:tc>
        <w:tc>
          <w:tcPr>
            <w:tcW w:w="1985" w:type="dxa"/>
            <w:shd w:val="clear" w:color="auto" w:fill="auto"/>
          </w:tcPr>
          <w:p w14:paraId="5B0A7454" w14:textId="77777777" w:rsidR="00624E4A" w:rsidRPr="000168EA" w:rsidRDefault="00624E4A" w:rsidP="003A0F52">
            <w:pPr>
              <w:rPr>
                <w:rFonts w:eastAsia="Calibri" w:cs="Arial"/>
                <w:color w:val="000000"/>
              </w:rPr>
            </w:pPr>
          </w:p>
        </w:tc>
      </w:tr>
      <w:tr w:rsidR="00624E4A" w:rsidRPr="000168EA" w14:paraId="075FCE9E" w14:textId="77777777" w:rsidTr="0D8F1DEF">
        <w:tc>
          <w:tcPr>
            <w:tcW w:w="1384" w:type="dxa"/>
            <w:shd w:val="clear" w:color="auto" w:fill="auto"/>
          </w:tcPr>
          <w:p w14:paraId="7CE1C9E9" w14:textId="77777777" w:rsidR="00624E4A" w:rsidRPr="000168EA" w:rsidRDefault="00D167F4" w:rsidP="003A0F52">
            <w:pPr>
              <w:rPr>
                <w:rFonts w:eastAsia="Calibri" w:cs="Arial"/>
                <w:color w:val="000000"/>
              </w:rPr>
            </w:pPr>
            <w:r w:rsidRPr="00D167F4">
              <w:rPr>
                <w:rFonts w:eastAsia="Calibri" w:cs="Arial"/>
                <w:color w:val="000000"/>
              </w:rPr>
              <w:t>BHA0036</w:t>
            </w:r>
          </w:p>
        </w:tc>
        <w:tc>
          <w:tcPr>
            <w:tcW w:w="1984" w:type="dxa"/>
            <w:shd w:val="clear" w:color="auto" w:fill="auto"/>
          </w:tcPr>
          <w:p w14:paraId="7D0BF3BD" w14:textId="77777777" w:rsidR="00624E4A" w:rsidRPr="000168EA" w:rsidRDefault="00624E4A" w:rsidP="003A0F52">
            <w:pPr>
              <w:rPr>
                <w:rFonts w:eastAsia="Calibri" w:cs="Arial"/>
                <w:color w:val="000000"/>
              </w:rPr>
            </w:pPr>
          </w:p>
        </w:tc>
        <w:tc>
          <w:tcPr>
            <w:tcW w:w="2014" w:type="dxa"/>
            <w:shd w:val="clear" w:color="auto" w:fill="auto"/>
          </w:tcPr>
          <w:p w14:paraId="4E92A2DA" w14:textId="77777777" w:rsidR="00624E4A" w:rsidRDefault="00624E4A" w:rsidP="003A0F52">
            <w:pPr>
              <w:rPr>
                <w:rFonts w:eastAsia="Calibri" w:cs="Arial"/>
                <w:b/>
                <w:bCs/>
                <w:color w:val="000000"/>
              </w:rPr>
            </w:pPr>
            <w:r w:rsidRPr="002E5568">
              <w:rPr>
                <w:rFonts w:eastAsia="Calibri" w:cs="Arial"/>
                <w:b/>
                <w:bCs/>
                <w:color w:val="000000"/>
              </w:rPr>
              <w:t>2 hour (50%)</w:t>
            </w:r>
          </w:p>
          <w:p w14:paraId="6A7E7583" w14:textId="77777777" w:rsidR="00AA623A" w:rsidRPr="002E5568" w:rsidRDefault="00AA623A" w:rsidP="003A0F52">
            <w:pPr>
              <w:rPr>
                <w:rFonts w:eastAsia="Calibri" w:cs="Arial"/>
                <w:b/>
                <w:bCs/>
                <w:color w:val="000000"/>
              </w:rPr>
            </w:pPr>
            <w:r>
              <w:rPr>
                <w:rFonts w:eastAsia="Calibri" w:cs="Arial"/>
                <w:b/>
                <w:bCs/>
                <w:color w:val="000000"/>
              </w:rPr>
              <w:t>(week 40)</w:t>
            </w:r>
          </w:p>
        </w:tc>
        <w:tc>
          <w:tcPr>
            <w:tcW w:w="1955" w:type="dxa"/>
            <w:shd w:val="clear" w:color="auto" w:fill="auto"/>
          </w:tcPr>
          <w:p w14:paraId="106F0726" w14:textId="77777777" w:rsidR="00624E4A" w:rsidRPr="000168EA" w:rsidRDefault="00624E4A" w:rsidP="003A0F52">
            <w:pPr>
              <w:rPr>
                <w:rFonts w:eastAsia="Calibri" w:cs="Arial"/>
                <w:color w:val="000000"/>
              </w:rPr>
            </w:pPr>
          </w:p>
        </w:tc>
        <w:tc>
          <w:tcPr>
            <w:tcW w:w="1985" w:type="dxa"/>
            <w:shd w:val="clear" w:color="auto" w:fill="auto"/>
          </w:tcPr>
          <w:p w14:paraId="0E71E724" w14:textId="77777777" w:rsidR="00624E4A" w:rsidRPr="000168EA" w:rsidRDefault="00624E4A" w:rsidP="003A0F52">
            <w:pPr>
              <w:rPr>
                <w:rFonts w:eastAsia="Calibri" w:cs="Arial"/>
                <w:color w:val="000000"/>
              </w:rPr>
            </w:pPr>
          </w:p>
        </w:tc>
        <w:tc>
          <w:tcPr>
            <w:tcW w:w="1984" w:type="dxa"/>
            <w:shd w:val="clear" w:color="auto" w:fill="auto"/>
          </w:tcPr>
          <w:p w14:paraId="42BD1B9B" w14:textId="77777777" w:rsidR="002E5568" w:rsidRDefault="002E5568" w:rsidP="003A0F52">
            <w:pPr>
              <w:rPr>
                <w:rFonts w:eastAsia="Calibri" w:cs="Arial"/>
                <w:color w:val="000000"/>
              </w:rPr>
            </w:pPr>
            <w:r>
              <w:rPr>
                <w:rFonts w:eastAsia="Calibri" w:cs="Arial"/>
                <w:color w:val="000000"/>
              </w:rPr>
              <w:t>10 minutes group presentation (50%)</w:t>
            </w:r>
          </w:p>
          <w:p w14:paraId="6BD8E6BE" w14:textId="77777777" w:rsidR="00AA623A" w:rsidRPr="000168EA" w:rsidRDefault="00AA623A" w:rsidP="003A0F52">
            <w:pPr>
              <w:rPr>
                <w:rFonts w:eastAsia="Calibri" w:cs="Arial"/>
                <w:color w:val="000000"/>
              </w:rPr>
            </w:pPr>
            <w:r>
              <w:rPr>
                <w:rFonts w:eastAsia="Calibri" w:cs="Arial"/>
                <w:color w:val="000000"/>
              </w:rPr>
              <w:t>(week 20)</w:t>
            </w:r>
          </w:p>
        </w:tc>
        <w:tc>
          <w:tcPr>
            <w:tcW w:w="1985" w:type="dxa"/>
            <w:shd w:val="clear" w:color="auto" w:fill="auto"/>
          </w:tcPr>
          <w:p w14:paraId="7B18F444" w14:textId="77777777" w:rsidR="00624E4A" w:rsidRPr="000168EA" w:rsidRDefault="00624E4A" w:rsidP="003A0F52">
            <w:pPr>
              <w:rPr>
                <w:rFonts w:eastAsia="Calibri" w:cs="Arial"/>
                <w:color w:val="000000"/>
              </w:rPr>
            </w:pPr>
          </w:p>
        </w:tc>
      </w:tr>
      <w:tr w:rsidR="00624E4A" w:rsidRPr="000168EA" w14:paraId="330E1159" w14:textId="77777777" w:rsidTr="0D8F1DEF">
        <w:tc>
          <w:tcPr>
            <w:tcW w:w="1384" w:type="dxa"/>
            <w:shd w:val="clear" w:color="auto" w:fill="auto"/>
          </w:tcPr>
          <w:p w14:paraId="018624E5" w14:textId="77777777" w:rsidR="00624E4A" w:rsidRPr="000168EA" w:rsidRDefault="004E71E2" w:rsidP="003A0F52">
            <w:pPr>
              <w:rPr>
                <w:rFonts w:eastAsia="Calibri" w:cs="Arial"/>
                <w:color w:val="000000"/>
              </w:rPr>
            </w:pPr>
            <w:r w:rsidRPr="004E71E2">
              <w:rPr>
                <w:rFonts w:eastAsia="Calibri" w:cs="Arial"/>
                <w:color w:val="000000"/>
              </w:rPr>
              <w:t>BHA0029</w:t>
            </w:r>
          </w:p>
        </w:tc>
        <w:tc>
          <w:tcPr>
            <w:tcW w:w="1984" w:type="dxa"/>
            <w:shd w:val="clear" w:color="auto" w:fill="auto"/>
          </w:tcPr>
          <w:p w14:paraId="12422017" w14:textId="77777777" w:rsidR="00624E4A" w:rsidRPr="000168EA" w:rsidRDefault="00624E4A" w:rsidP="003A0F52">
            <w:pPr>
              <w:rPr>
                <w:rFonts w:eastAsia="Calibri" w:cs="Arial"/>
                <w:color w:val="000000"/>
              </w:rPr>
            </w:pPr>
          </w:p>
        </w:tc>
        <w:tc>
          <w:tcPr>
            <w:tcW w:w="2014" w:type="dxa"/>
            <w:shd w:val="clear" w:color="auto" w:fill="auto"/>
          </w:tcPr>
          <w:p w14:paraId="0DD5BCFF" w14:textId="77777777" w:rsidR="00624E4A" w:rsidRDefault="00624E4A" w:rsidP="003A0F52">
            <w:pPr>
              <w:rPr>
                <w:rFonts w:eastAsia="Calibri" w:cs="Arial"/>
                <w:color w:val="000000"/>
              </w:rPr>
            </w:pPr>
            <w:r>
              <w:rPr>
                <w:rFonts w:eastAsia="Calibri" w:cs="Arial"/>
                <w:color w:val="000000"/>
              </w:rPr>
              <w:t>1 hour (</w:t>
            </w:r>
            <w:r w:rsidR="00A546FB">
              <w:rPr>
                <w:rFonts w:eastAsia="Calibri" w:cs="Arial"/>
                <w:color w:val="000000"/>
              </w:rPr>
              <w:t>4</w:t>
            </w:r>
            <w:r>
              <w:rPr>
                <w:rFonts w:eastAsia="Calibri" w:cs="Arial"/>
                <w:color w:val="000000"/>
              </w:rPr>
              <w:t>0%)</w:t>
            </w:r>
          </w:p>
          <w:p w14:paraId="5BC028D0" w14:textId="77777777" w:rsidR="00ED54AF" w:rsidRPr="000168EA" w:rsidRDefault="00ED54AF" w:rsidP="003A0F52">
            <w:pPr>
              <w:rPr>
                <w:rFonts w:eastAsia="Calibri" w:cs="Arial"/>
                <w:color w:val="000000"/>
              </w:rPr>
            </w:pPr>
            <w:r>
              <w:rPr>
                <w:rFonts w:eastAsia="Calibri" w:cs="Arial"/>
                <w:color w:val="000000"/>
              </w:rPr>
              <w:t>(week 20)</w:t>
            </w:r>
          </w:p>
        </w:tc>
        <w:tc>
          <w:tcPr>
            <w:tcW w:w="1955" w:type="dxa"/>
            <w:shd w:val="clear" w:color="auto" w:fill="auto"/>
          </w:tcPr>
          <w:p w14:paraId="75EA8F29" w14:textId="77777777" w:rsidR="00624E4A" w:rsidRDefault="00624E4A" w:rsidP="003A0F52">
            <w:pPr>
              <w:rPr>
                <w:rFonts w:eastAsia="Calibri" w:cs="Arial"/>
                <w:b/>
                <w:bCs/>
                <w:color w:val="000000"/>
              </w:rPr>
            </w:pPr>
            <w:r w:rsidRPr="002E5568">
              <w:rPr>
                <w:rFonts w:eastAsia="Calibri" w:cs="Arial"/>
                <w:b/>
                <w:bCs/>
                <w:color w:val="000000"/>
              </w:rPr>
              <w:t>2000 words (</w:t>
            </w:r>
            <w:r w:rsidR="00A546FB" w:rsidRPr="002E5568">
              <w:rPr>
                <w:rFonts w:eastAsia="Calibri" w:cs="Arial"/>
                <w:b/>
                <w:bCs/>
                <w:color w:val="000000"/>
              </w:rPr>
              <w:t>6</w:t>
            </w:r>
            <w:r w:rsidRPr="002E5568">
              <w:rPr>
                <w:rFonts w:eastAsia="Calibri" w:cs="Arial"/>
                <w:b/>
                <w:bCs/>
                <w:color w:val="000000"/>
              </w:rPr>
              <w:t>0%)</w:t>
            </w:r>
          </w:p>
          <w:p w14:paraId="42830717" w14:textId="77777777" w:rsidR="00ED54AF" w:rsidRPr="002E5568" w:rsidRDefault="00ED54AF" w:rsidP="003A0F52">
            <w:pPr>
              <w:rPr>
                <w:rFonts w:eastAsia="Calibri" w:cs="Arial"/>
                <w:b/>
                <w:bCs/>
                <w:color w:val="000000"/>
              </w:rPr>
            </w:pPr>
            <w:r>
              <w:rPr>
                <w:rFonts w:eastAsia="Calibri" w:cs="Arial"/>
                <w:b/>
                <w:bCs/>
                <w:color w:val="000000"/>
              </w:rPr>
              <w:t>(week 41)</w:t>
            </w:r>
          </w:p>
        </w:tc>
        <w:tc>
          <w:tcPr>
            <w:tcW w:w="1985" w:type="dxa"/>
            <w:shd w:val="clear" w:color="auto" w:fill="auto"/>
          </w:tcPr>
          <w:p w14:paraId="37B3C61D" w14:textId="77777777" w:rsidR="00624E4A" w:rsidRPr="000168EA" w:rsidRDefault="00624E4A" w:rsidP="003A0F52">
            <w:pPr>
              <w:rPr>
                <w:rFonts w:eastAsia="Calibri" w:cs="Arial"/>
                <w:color w:val="000000"/>
              </w:rPr>
            </w:pPr>
          </w:p>
        </w:tc>
        <w:tc>
          <w:tcPr>
            <w:tcW w:w="1984" w:type="dxa"/>
            <w:shd w:val="clear" w:color="auto" w:fill="auto"/>
          </w:tcPr>
          <w:p w14:paraId="06C40853" w14:textId="77777777" w:rsidR="00624E4A" w:rsidRPr="000168EA" w:rsidRDefault="00624E4A" w:rsidP="003A0F52">
            <w:pPr>
              <w:rPr>
                <w:rFonts w:eastAsia="Calibri" w:cs="Arial"/>
                <w:color w:val="000000"/>
              </w:rPr>
            </w:pPr>
          </w:p>
        </w:tc>
        <w:tc>
          <w:tcPr>
            <w:tcW w:w="1985" w:type="dxa"/>
            <w:shd w:val="clear" w:color="auto" w:fill="auto"/>
          </w:tcPr>
          <w:p w14:paraId="29801E10" w14:textId="77777777" w:rsidR="00624E4A" w:rsidRPr="000168EA" w:rsidRDefault="00624E4A" w:rsidP="003A0F52">
            <w:pPr>
              <w:rPr>
                <w:rFonts w:eastAsia="Calibri" w:cs="Arial"/>
                <w:color w:val="000000"/>
              </w:rPr>
            </w:pPr>
          </w:p>
        </w:tc>
      </w:tr>
      <w:tr w:rsidR="00624E4A" w:rsidRPr="000168EA" w14:paraId="4F9C9C9A" w14:textId="77777777" w:rsidTr="0D8F1DEF">
        <w:tc>
          <w:tcPr>
            <w:tcW w:w="1384" w:type="dxa"/>
            <w:shd w:val="clear" w:color="auto" w:fill="auto"/>
          </w:tcPr>
          <w:p w14:paraId="3DBC4C63" w14:textId="77777777" w:rsidR="00624E4A" w:rsidRPr="000168EA" w:rsidRDefault="00F442EB" w:rsidP="003A0F52">
            <w:pPr>
              <w:rPr>
                <w:rFonts w:eastAsia="Calibri" w:cs="Arial"/>
                <w:color w:val="000000"/>
              </w:rPr>
            </w:pPr>
            <w:r w:rsidRPr="00F442EB">
              <w:rPr>
                <w:rFonts w:eastAsia="Calibri" w:cs="Arial"/>
                <w:color w:val="000000"/>
              </w:rPr>
              <w:t>BHA0028</w:t>
            </w:r>
          </w:p>
        </w:tc>
        <w:tc>
          <w:tcPr>
            <w:tcW w:w="1984" w:type="dxa"/>
            <w:shd w:val="clear" w:color="auto" w:fill="auto"/>
          </w:tcPr>
          <w:p w14:paraId="7BCB4F9F" w14:textId="77777777" w:rsidR="00624E4A" w:rsidRDefault="00624E4A" w:rsidP="003A0F52">
            <w:pPr>
              <w:rPr>
                <w:rFonts w:eastAsia="Calibri" w:cs="Arial"/>
                <w:b/>
                <w:bCs/>
                <w:color w:val="000000"/>
              </w:rPr>
            </w:pPr>
            <w:r w:rsidRPr="002E5568">
              <w:rPr>
                <w:rFonts w:eastAsia="Calibri" w:cs="Arial"/>
                <w:b/>
                <w:bCs/>
                <w:color w:val="000000"/>
              </w:rPr>
              <w:t>2 hour (70%)</w:t>
            </w:r>
          </w:p>
          <w:p w14:paraId="41BA88EA" w14:textId="77777777" w:rsidR="001D68ED" w:rsidRPr="002E5568" w:rsidRDefault="001D68ED" w:rsidP="003A0F52">
            <w:pPr>
              <w:rPr>
                <w:rFonts w:eastAsia="Calibri" w:cs="Arial"/>
                <w:b/>
                <w:bCs/>
                <w:color w:val="000000"/>
              </w:rPr>
            </w:pPr>
            <w:r>
              <w:rPr>
                <w:rFonts w:eastAsia="Calibri" w:cs="Arial"/>
                <w:b/>
                <w:bCs/>
                <w:color w:val="000000"/>
              </w:rPr>
              <w:t>(week 42)</w:t>
            </w:r>
          </w:p>
        </w:tc>
        <w:tc>
          <w:tcPr>
            <w:tcW w:w="2014" w:type="dxa"/>
            <w:shd w:val="clear" w:color="auto" w:fill="auto"/>
          </w:tcPr>
          <w:p w14:paraId="2C23401E" w14:textId="77777777" w:rsidR="00624E4A" w:rsidRPr="000168EA" w:rsidRDefault="00624E4A" w:rsidP="003A0F52">
            <w:pPr>
              <w:rPr>
                <w:rFonts w:eastAsia="Calibri" w:cs="Arial"/>
                <w:color w:val="000000"/>
              </w:rPr>
            </w:pPr>
          </w:p>
        </w:tc>
        <w:tc>
          <w:tcPr>
            <w:tcW w:w="1955" w:type="dxa"/>
            <w:shd w:val="clear" w:color="auto" w:fill="auto"/>
          </w:tcPr>
          <w:p w14:paraId="5F5F80D5" w14:textId="77777777" w:rsidR="00624E4A" w:rsidRDefault="00624E4A" w:rsidP="003A0F52">
            <w:pPr>
              <w:rPr>
                <w:rFonts w:eastAsia="Calibri" w:cs="Arial"/>
                <w:color w:val="000000"/>
              </w:rPr>
            </w:pPr>
            <w:r>
              <w:rPr>
                <w:rFonts w:eastAsia="Calibri" w:cs="Arial"/>
                <w:color w:val="000000"/>
              </w:rPr>
              <w:t>1000 words (30%)</w:t>
            </w:r>
          </w:p>
          <w:p w14:paraId="6DDE6596" w14:textId="77777777" w:rsidR="00087304" w:rsidRPr="000168EA" w:rsidRDefault="00087304" w:rsidP="003A0F52">
            <w:pPr>
              <w:rPr>
                <w:rFonts w:eastAsia="Calibri" w:cs="Arial"/>
                <w:color w:val="000000"/>
              </w:rPr>
            </w:pPr>
            <w:r>
              <w:rPr>
                <w:rFonts w:eastAsia="Calibri" w:cs="Arial"/>
                <w:color w:val="000000"/>
              </w:rPr>
              <w:t>(week 20)</w:t>
            </w:r>
          </w:p>
        </w:tc>
        <w:tc>
          <w:tcPr>
            <w:tcW w:w="1985" w:type="dxa"/>
            <w:shd w:val="clear" w:color="auto" w:fill="auto"/>
          </w:tcPr>
          <w:p w14:paraId="07EC0F27" w14:textId="77777777" w:rsidR="00624E4A" w:rsidRPr="000168EA" w:rsidRDefault="00624E4A" w:rsidP="003A0F52">
            <w:pPr>
              <w:rPr>
                <w:rFonts w:eastAsia="Calibri" w:cs="Arial"/>
                <w:color w:val="000000"/>
              </w:rPr>
            </w:pPr>
          </w:p>
        </w:tc>
        <w:tc>
          <w:tcPr>
            <w:tcW w:w="1984" w:type="dxa"/>
            <w:shd w:val="clear" w:color="auto" w:fill="auto"/>
          </w:tcPr>
          <w:p w14:paraId="060DEEC3" w14:textId="77777777" w:rsidR="00624E4A" w:rsidRPr="000168EA" w:rsidRDefault="00624E4A" w:rsidP="003A0F52">
            <w:pPr>
              <w:rPr>
                <w:rFonts w:eastAsia="Calibri" w:cs="Arial"/>
                <w:color w:val="000000"/>
              </w:rPr>
            </w:pPr>
          </w:p>
        </w:tc>
        <w:tc>
          <w:tcPr>
            <w:tcW w:w="1985" w:type="dxa"/>
            <w:shd w:val="clear" w:color="auto" w:fill="auto"/>
          </w:tcPr>
          <w:p w14:paraId="5F8D6D07" w14:textId="77777777" w:rsidR="00624E4A" w:rsidRPr="000168EA" w:rsidRDefault="00624E4A" w:rsidP="003A0F52">
            <w:pPr>
              <w:rPr>
                <w:rFonts w:eastAsia="Calibri" w:cs="Arial"/>
                <w:color w:val="000000"/>
              </w:rPr>
            </w:pPr>
          </w:p>
        </w:tc>
      </w:tr>
      <w:tr w:rsidR="00624E4A" w:rsidRPr="000168EA" w14:paraId="6EBA38EF" w14:textId="77777777" w:rsidTr="0D8F1DEF">
        <w:trPr>
          <w:trHeight w:val="880"/>
        </w:trPr>
        <w:tc>
          <w:tcPr>
            <w:tcW w:w="1384" w:type="dxa"/>
            <w:shd w:val="clear" w:color="auto" w:fill="auto"/>
          </w:tcPr>
          <w:p w14:paraId="4630B1D6" w14:textId="77777777" w:rsidR="00624E4A" w:rsidRPr="000168EA" w:rsidRDefault="00624E4A" w:rsidP="003A0F52">
            <w:pPr>
              <w:rPr>
                <w:rFonts w:eastAsia="Calibri" w:cs="Arial"/>
                <w:color w:val="000000"/>
              </w:rPr>
            </w:pPr>
            <w:r>
              <w:rPr>
                <w:rFonts w:eastAsia="Calibri" w:cs="Arial"/>
                <w:color w:val="000000"/>
              </w:rPr>
              <w:t>BHE0007</w:t>
            </w:r>
          </w:p>
        </w:tc>
        <w:tc>
          <w:tcPr>
            <w:tcW w:w="1984" w:type="dxa"/>
            <w:shd w:val="clear" w:color="auto" w:fill="auto"/>
          </w:tcPr>
          <w:p w14:paraId="55233C2D" w14:textId="0D8F1DEF" w:rsidR="00624E4A" w:rsidRPr="000168EA" w:rsidRDefault="007F7FB1" w:rsidP="003A0F52">
            <w:pPr>
              <w:rPr>
                <w:rFonts w:eastAsia="Calibri" w:cs="Arial"/>
                <w:color w:val="000000"/>
              </w:rPr>
            </w:pPr>
            <w:r w:rsidRPr="00537A6B">
              <w:rPr>
                <w:rFonts w:ascii="Arial,Calibri" w:eastAsia="Arial,Calibri" w:hAnsi="Arial,Calibri" w:cs="Arial,Calibri"/>
                <w:color w:val="000000"/>
              </w:rPr>
              <w:t>180 minutes (100%)</w:t>
            </w:r>
            <w:r w:rsidRPr="00537A6B">
              <w:rPr>
                <w:rFonts w:ascii="Arial,Calibri" w:eastAsia="Arial,Calibri" w:hAnsi="Arial,Calibri" w:cs="Arial,Calibri"/>
                <w:b/>
                <w:bCs/>
                <w:color w:val="000000"/>
              </w:rPr>
              <w:t xml:space="preserve"> </w:t>
            </w:r>
            <w:r w:rsidR="6FCE54D6" w:rsidRPr="00537A6B">
              <w:rPr>
                <w:rFonts w:ascii="Arial,Calibri" w:eastAsia="Arial,Calibri" w:hAnsi="Arial,Calibri" w:cs="Arial,Calibri"/>
                <w:b/>
                <w:bCs/>
                <w:color w:val="000000"/>
              </w:rPr>
              <w:t>(week</w:t>
            </w:r>
            <w:r w:rsidR="0D8F1DEF" w:rsidRPr="00537A6B">
              <w:rPr>
                <w:rFonts w:ascii="Arial,Calibri" w:eastAsia="Arial,Calibri" w:hAnsi="Arial,Calibri" w:cs="Arial,Calibri"/>
                <w:b/>
                <w:bCs/>
                <w:color w:val="000000"/>
              </w:rPr>
              <w:t xml:space="preserve"> </w:t>
            </w:r>
            <w:r w:rsidR="6FCE54D6" w:rsidRPr="00537A6B">
              <w:rPr>
                <w:rFonts w:ascii="Arial,Calibri" w:eastAsia="Arial,Calibri" w:hAnsi="Arial,Calibri" w:cs="Arial,Calibri"/>
                <w:b/>
                <w:bCs/>
                <w:color w:val="000000"/>
              </w:rPr>
              <w:t>42)</w:t>
            </w:r>
          </w:p>
        </w:tc>
        <w:tc>
          <w:tcPr>
            <w:tcW w:w="2014" w:type="dxa"/>
            <w:shd w:val="clear" w:color="auto" w:fill="auto"/>
          </w:tcPr>
          <w:p w14:paraId="30605260" w14:textId="1A5216C8" w:rsidR="00427DD3" w:rsidRPr="00B47ED2" w:rsidRDefault="00427DD3" w:rsidP="003A0F52">
            <w:pPr>
              <w:rPr>
                <w:rFonts w:eastAsia="Calibri" w:cs="Arial"/>
                <w:b/>
                <w:color w:val="000000"/>
              </w:rPr>
            </w:pPr>
          </w:p>
        </w:tc>
        <w:tc>
          <w:tcPr>
            <w:tcW w:w="1955" w:type="dxa"/>
            <w:shd w:val="clear" w:color="auto" w:fill="auto"/>
          </w:tcPr>
          <w:p w14:paraId="412FC83E" w14:textId="77777777" w:rsidR="00624E4A" w:rsidRPr="000168EA" w:rsidRDefault="00624E4A" w:rsidP="003A0F52">
            <w:pPr>
              <w:rPr>
                <w:rFonts w:eastAsia="Calibri" w:cs="Arial"/>
                <w:color w:val="000000"/>
              </w:rPr>
            </w:pPr>
          </w:p>
        </w:tc>
        <w:tc>
          <w:tcPr>
            <w:tcW w:w="1985" w:type="dxa"/>
            <w:shd w:val="clear" w:color="auto" w:fill="auto"/>
          </w:tcPr>
          <w:p w14:paraId="6121D50D" w14:textId="77777777" w:rsidR="00624E4A" w:rsidRPr="000168EA" w:rsidRDefault="00624E4A" w:rsidP="003A0F52">
            <w:pPr>
              <w:rPr>
                <w:rFonts w:eastAsia="Calibri" w:cs="Arial"/>
                <w:color w:val="000000"/>
              </w:rPr>
            </w:pPr>
          </w:p>
        </w:tc>
        <w:tc>
          <w:tcPr>
            <w:tcW w:w="1984" w:type="dxa"/>
            <w:shd w:val="clear" w:color="auto" w:fill="auto"/>
          </w:tcPr>
          <w:p w14:paraId="69F74E74" w14:textId="77777777" w:rsidR="00624E4A" w:rsidRPr="000168EA" w:rsidRDefault="00624E4A" w:rsidP="003A0F52">
            <w:pPr>
              <w:rPr>
                <w:rFonts w:eastAsia="Calibri" w:cs="Arial"/>
                <w:color w:val="000000"/>
              </w:rPr>
            </w:pPr>
          </w:p>
        </w:tc>
        <w:tc>
          <w:tcPr>
            <w:tcW w:w="1985" w:type="dxa"/>
            <w:shd w:val="clear" w:color="auto" w:fill="auto"/>
          </w:tcPr>
          <w:p w14:paraId="4F89A636" w14:textId="77777777" w:rsidR="00624E4A" w:rsidRPr="000168EA" w:rsidRDefault="00624E4A" w:rsidP="003A0F52">
            <w:pPr>
              <w:rPr>
                <w:rFonts w:eastAsia="Calibri" w:cs="Arial"/>
                <w:color w:val="000000"/>
              </w:rPr>
            </w:pPr>
          </w:p>
        </w:tc>
      </w:tr>
    </w:tbl>
    <w:p w14:paraId="7927286D" w14:textId="77777777" w:rsidR="00731F52" w:rsidRDefault="00731F52" w:rsidP="00731F52">
      <w:pPr>
        <w:rPr>
          <w:rFonts w:cs="Arial"/>
          <w:b/>
          <w:sz w:val="32"/>
          <w:szCs w:val="32"/>
          <w:u w:val="single"/>
        </w:rPr>
        <w:sectPr w:rsidR="00731F52" w:rsidSect="000168EA">
          <w:headerReference w:type="default" r:id="rId36"/>
          <w:pgSz w:w="16838" w:h="11906" w:orient="landscape" w:code="9"/>
          <w:pgMar w:top="1134" w:right="1134" w:bottom="1134" w:left="1134" w:header="567" w:footer="567" w:gutter="0"/>
          <w:cols w:space="708"/>
          <w:docGrid w:linePitch="360"/>
        </w:sectPr>
      </w:pPr>
    </w:p>
    <w:p w14:paraId="7C9BB014" w14:textId="01A75178" w:rsidR="00A00012" w:rsidRDefault="00A00012" w:rsidP="00A00012">
      <w:pPr>
        <w:rPr>
          <w:b/>
          <w:sz w:val="24"/>
          <w:szCs w:val="24"/>
        </w:rPr>
      </w:pPr>
      <w:r>
        <w:rPr>
          <w:b/>
          <w:sz w:val="24"/>
          <w:szCs w:val="24"/>
        </w:rPr>
        <w:lastRenderedPageBreak/>
        <w:t xml:space="preserve">Appendix </w:t>
      </w:r>
      <w:r w:rsidR="00EC48E8">
        <w:rPr>
          <w:b/>
          <w:sz w:val="24"/>
          <w:szCs w:val="24"/>
        </w:rPr>
        <w:t>5</w:t>
      </w:r>
      <w:r w:rsidR="002336CA">
        <w:rPr>
          <w:b/>
          <w:sz w:val="24"/>
          <w:szCs w:val="24"/>
        </w:rPr>
        <w:t xml:space="preserve">: CAB Model </w:t>
      </w:r>
    </w:p>
    <w:p w14:paraId="179654CE" w14:textId="7D4010FD" w:rsidR="002336CA" w:rsidRDefault="002336CA" w:rsidP="00A00012">
      <w:pPr>
        <w:rPr>
          <w:b/>
          <w:sz w:val="24"/>
          <w:szCs w:val="24"/>
        </w:rPr>
      </w:pPr>
    </w:p>
    <w:p w14:paraId="20097BDD" w14:textId="77777777" w:rsidR="002336CA" w:rsidRDefault="002336CA" w:rsidP="002336CA">
      <w:pPr>
        <w:rPr>
          <w:b/>
          <w:sz w:val="22"/>
          <w:lang w:eastAsia="en-US"/>
        </w:rPr>
      </w:pPr>
      <w:r>
        <w:rPr>
          <w:b/>
          <w:sz w:val="22"/>
          <w:lang w:eastAsia="en-US"/>
        </w:rPr>
        <w:t xml:space="preserve">BSc Accounting and Finance </w:t>
      </w:r>
    </w:p>
    <w:p w14:paraId="5DC7CD75" w14:textId="5521EE4C" w:rsidR="002336CA" w:rsidRDefault="002336CA" w:rsidP="00A00012">
      <w:pPr>
        <w:rPr>
          <w:b/>
        </w:rPr>
      </w:pPr>
    </w:p>
    <w:p w14:paraId="50A6440F" w14:textId="77777777" w:rsidR="002336CA" w:rsidRPr="00B02C70" w:rsidRDefault="002336CA" w:rsidP="002336CA">
      <w:pPr>
        <w:rPr>
          <w:rFonts w:eastAsia="Arial" w:cs="Arial"/>
          <w:b/>
        </w:rPr>
      </w:pPr>
    </w:p>
    <w:tbl>
      <w:tblPr>
        <w:tblStyle w:val="TableGrid3"/>
        <w:tblW w:w="13178" w:type="dxa"/>
        <w:tblInd w:w="0" w:type="dxa"/>
        <w:tblLook w:val="04A0" w:firstRow="1" w:lastRow="0" w:firstColumn="1" w:lastColumn="0" w:noHBand="0" w:noVBand="1"/>
        <w:tblCaption w:val="CAB model"/>
        <w:tblDescription w:val="Table to show CAB model"/>
      </w:tblPr>
      <w:tblGrid>
        <w:gridCol w:w="1685"/>
        <w:gridCol w:w="2008"/>
        <w:gridCol w:w="2008"/>
        <w:gridCol w:w="2091"/>
        <w:gridCol w:w="5386"/>
      </w:tblGrid>
      <w:tr w:rsidR="002336CA" w:rsidRPr="00B02C70" w14:paraId="2B8E423B" w14:textId="77777777" w:rsidTr="00644A15">
        <w:trPr>
          <w:tblHeader/>
        </w:trPr>
        <w:tc>
          <w:tcPr>
            <w:tcW w:w="168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58DD95B" w14:textId="77777777" w:rsidR="002336CA" w:rsidRPr="00B02C70" w:rsidRDefault="002336CA" w:rsidP="00644A15">
            <w:pPr>
              <w:tabs>
                <w:tab w:val="left" w:pos="1134"/>
              </w:tabs>
              <w:spacing w:line="360" w:lineRule="auto"/>
              <w:rPr>
                <w:rFonts w:asciiTheme="minorHAnsi" w:hAnsiTheme="minorHAnsi" w:cstheme="minorHAnsi"/>
                <w:b/>
              </w:rPr>
            </w:pPr>
            <w:r w:rsidRPr="00B02C70">
              <w:rPr>
                <w:rFonts w:asciiTheme="minorHAnsi" w:hAnsiTheme="minorHAnsi" w:cstheme="minorHAnsi"/>
                <w:b/>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DD82CBB" w14:textId="77777777" w:rsidR="002336CA" w:rsidRPr="00B02C70" w:rsidRDefault="002336CA" w:rsidP="00644A15">
            <w:pPr>
              <w:tabs>
                <w:tab w:val="left" w:pos="1134"/>
              </w:tabs>
              <w:spacing w:line="360" w:lineRule="auto"/>
              <w:rPr>
                <w:rFonts w:asciiTheme="minorHAnsi" w:hAnsiTheme="minorHAnsi" w:cstheme="minorHAnsi"/>
                <w:b/>
              </w:rPr>
            </w:pPr>
            <w:r w:rsidRPr="00B02C70">
              <w:rPr>
                <w:rFonts w:asciiTheme="minorHAnsi" w:hAnsiTheme="minorHAnsi" w:cstheme="minorHAnsi"/>
                <w:b/>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938F65F" w14:textId="77777777" w:rsidR="002336CA" w:rsidRPr="00B02C70" w:rsidRDefault="002336CA" w:rsidP="00644A15">
            <w:pPr>
              <w:tabs>
                <w:tab w:val="left" w:pos="1134"/>
              </w:tabs>
              <w:spacing w:line="360" w:lineRule="auto"/>
              <w:rPr>
                <w:rFonts w:asciiTheme="minorHAnsi" w:hAnsiTheme="minorHAnsi" w:cstheme="minorHAnsi"/>
                <w:b/>
              </w:rPr>
            </w:pPr>
            <w:r w:rsidRPr="00B02C70">
              <w:rPr>
                <w:rFonts w:asciiTheme="minorHAnsi" w:hAnsiTheme="minorHAnsi" w:cstheme="minorHAnsi"/>
                <w:b/>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9507ED7" w14:textId="77777777" w:rsidR="002336CA" w:rsidRPr="00B02C70" w:rsidRDefault="002336CA" w:rsidP="00644A15">
            <w:pPr>
              <w:tabs>
                <w:tab w:val="left" w:pos="1134"/>
              </w:tabs>
              <w:spacing w:line="360" w:lineRule="auto"/>
              <w:rPr>
                <w:rFonts w:asciiTheme="minorHAnsi" w:hAnsiTheme="minorHAnsi" w:cstheme="minorHAnsi"/>
                <w:b/>
              </w:rPr>
            </w:pPr>
            <w:r w:rsidRPr="00B02C70">
              <w:rPr>
                <w:rFonts w:asciiTheme="minorHAnsi" w:hAnsiTheme="minorHAnsi" w:cstheme="minorHAnsi"/>
                <w:b/>
              </w:rPr>
              <w:t>Length before Main CAB</w:t>
            </w:r>
          </w:p>
        </w:tc>
        <w:tc>
          <w:tcPr>
            <w:tcW w:w="538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01EE043" w14:textId="77777777" w:rsidR="002336CA" w:rsidRPr="00B02C70" w:rsidRDefault="002336CA" w:rsidP="00644A15">
            <w:pPr>
              <w:tabs>
                <w:tab w:val="left" w:pos="1134"/>
              </w:tabs>
              <w:spacing w:line="360" w:lineRule="auto"/>
              <w:rPr>
                <w:rFonts w:asciiTheme="minorHAnsi" w:hAnsiTheme="minorHAnsi" w:cstheme="minorHAnsi"/>
                <w:b/>
              </w:rPr>
            </w:pPr>
            <w:r w:rsidRPr="00B02C70">
              <w:rPr>
                <w:rFonts w:asciiTheme="minorHAnsi" w:hAnsiTheme="minorHAnsi" w:cstheme="minorHAnsi"/>
                <w:b/>
              </w:rPr>
              <w:t>Expected Month for Main CAB</w:t>
            </w:r>
          </w:p>
        </w:tc>
      </w:tr>
      <w:tr w:rsidR="002336CA" w:rsidRPr="00B02C70" w14:paraId="17E78CBA" w14:textId="77777777" w:rsidTr="00644A15">
        <w:tc>
          <w:tcPr>
            <w:tcW w:w="1685" w:type="dxa"/>
            <w:tcBorders>
              <w:top w:val="single" w:sz="4" w:space="0" w:color="auto"/>
              <w:left w:val="single" w:sz="4" w:space="0" w:color="auto"/>
              <w:bottom w:val="single" w:sz="4" w:space="0" w:color="auto"/>
              <w:right w:val="single" w:sz="4" w:space="0" w:color="auto"/>
            </w:tcBorders>
            <w:hideMark/>
          </w:tcPr>
          <w:p w14:paraId="0B8FADC0" w14:textId="77777777" w:rsidR="002336CA" w:rsidRPr="00B02C70" w:rsidRDefault="002336CA" w:rsidP="00644A15">
            <w:pPr>
              <w:tabs>
                <w:tab w:val="left" w:pos="1134"/>
              </w:tabs>
              <w:spacing w:line="360" w:lineRule="auto"/>
              <w:rPr>
                <w:rFonts w:asciiTheme="minorHAnsi" w:hAnsiTheme="minorHAnsi" w:cstheme="minorHAnsi"/>
              </w:rPr>
            </w:pPr>
            <w:r w:rsidRPr="00B02C70">
              <w:rPr>
                <w:rFonts w:asciiTheme="minorHAnsi" w:hAnsiTheme="minorHAnsi" w:cstheme="minorHAnsi"/>
              </w:rPr>
              <w:t>A</w:t>
            </w:r>
          </w:p>
        </w:tc>
        <w:tc>
          <w:tcPr>
            <w:tcW w:w="2008" w:type="dxa"/>
            <w:tcBorders>
              <w:top w:val="single" w:sz="4" w:space="0" w:color="auto"/>
              <w:left w:val="single" w:sz="4" w:space="0" w:color="auto"/>
              <w:bottom w:val="single" w:sz="4" w:space="0" w:color="auto"/>
              <w:right w:val="single" w:sz="4" w:space="0" w:color="auto"/>
            </w:tcBorders>
            <w:hideMark/>
          </w:tcPr>
          <w:p w14:paraId="220949D6" w14:textId="77777777" w:rsidR="002336CA" w:rsidRPr="00B02C70" w:rsidRDefault="002336CA" w:rsidP="00644A15">
            <w:pPr>
              <w:tabs>
                <w:tab w:val="left" w:pos="1134"/>
              </w:tabs>
              <w:spacing w:line="360" w:lineRule="auto"/>
              <w:rPr>
                <w:rFonts w:asciiTheme="minorHAnsi" w:hAnsiTheme="minorHAnsi" w:cstheme="minorHAnsi"/>
              </w:rPr>
            </w:pPr>
            <w:r w:rsidRPr="00B02C70">
              <w:rPr>
                <w:rFonts w:asciiTheme="minorHAnsi" w:hAnsiTheme="minorHAnsi" w:cstheme="minorHAnsi"/>
              </w:rPr>
              <w:t>UGT FT</w:t>
            </w:r>
          </w:p>
        </w:tc>
        <w:tc>
          <w:tcPr>
            <w:tcW w:w="2008" w:type="dxa"/>
            <w:tcBorders>
              <w:top w:val="single" w:sz="4" w:space="0" w:color="auto"/>
              <w:left w:val="single" w:sz="4" w:space="0" w:color="auto"/>
              <w:bottom w:val="single" w:sz="4" w:space="0" w:color="auto"/>
              <w:right w:val="single" w:sz="4" w:space="0" w:color="auto"/>
            </w:tcBorders>
            <w:hideMark/>
          </w:tcPr>
          <w:p w14:paraId="59625B3A" w14:textId="77777777" w:rsidR="002336CA" w:rsidRPr="00B02C70" w:rsidRDefault="002336CA" w:rsidP="00644A15">
            <w:pPr>
              <w:tabs>
                <w:tab w:val="left" w:pos="1134"/>
              </w:tabs>
              <w:spacing w:line="360" w:lineRule="auto"/>
              <w:rPr>
                <w:rFonts w:asciiTheme="minorHAnsi" w:hAnsiTheme="minorHAnsi" w:cstheme="minorHAnsi"/>
              </w:rPr>
            </w:pPr>
            <w:r w:rsidRPr="00B02C70">
              <w:rPr>
                <w:rFonts w:asciiTheme="minorHAnsi" w:hAnsiTheme="minorHAnsi" w:cstheme="minorHAnsi"/>
              </w:rPr>
              <w:t>September</w:t>
            </w:r>
          </w:p>
        </w:tc>
        <w:tc>
          <w:tcPr>
            <w:tcW w:w="2091" w:type="dxa"/>
            <w:tcBorders>
              <w:top w:val="single" w:sz="4" w:space="0" w:color="auto"/>
              <w:left w:val="single" w:sz="4" w:space="0" w:color="auto"/>
              <w:bottom w:val="single" w:sz="4" w:space="0" w:color="auto"/>
              <w:right w:val="single" w:sz="4" w:space="0" w:color="auto"/>
            </w:tcBorders>
            <w:hideMark/>
          </w:tcPr>
          <w:p w14:paraId="2D529AA9" w14:textId="77777777" w:rsidR="002336CA" w:rsidRPr="00B02C70" w:rsidRDefault="002336CA" w:rsidP="00644A15">
            <w:pPr>
              <w:tabs>
                <w:tab w:val="left" w:pos="1134"/>
              </w:tabs>
              <w:spacing w:line="360" w:lineRule="auto"/>
              <w:rPr>
                <w:rFonts w:asciiTheme="minorHAnsi" w:hAnsiTheme="minorHAnsi" w:cstheme="minorHAnsi"/>
              </w:rPr>
            </w:pPr>
            <w:r w:rsidRPr="00B02C70">
              <w:rPr>
                <w:rFonts w:asciiTheme="minorHAnsi" w:hAnsiTheme="minorHAnsi" w:cstheme="minorHAnsi"/>
              </w:rPr>
              <w:t>9 months</w:t>
            </w:r>
          </w:p>
        </w:tc>
        <w:tc>
          <w:tcPr>
            <w:tcW w:w="5386" w:type="dxa"/>
            <w:tcBorders>
              <w:top w:val="single" w:sz="4" w:space="0" w:color="auto"/>
              <w:left w:val="single" w:sz="4" w:space="0" w:color="auto"/>
              <w:bottom w:val="single" w:sz="4" w:space="0" w:color="auto"/>
              <w:right w:val="single" w:sz="4" w:space="0" w:color="auto"/>
            </w:tcBorders>
            <w:hideMark/>
          </w:tcPr>
          <w:p w14:paraId="55041006" w14:textId="77777777" w:rsidR="002336CA" w:rsidRPr="00B02C70" w:rsidRDefault="002336CA" w:rsidP="00644A15">
            <w:pPr>
              <w:tabs>
                <w:tab w:val="left" w:pos="1134"/>
              </w:tabs>
              <w:spacing w:line="360" w:lineRule="auto"/>
              <w:rPr>
                <w:rFonts w:asciiTheme="minorHAnsi" w:hAnsiTheme="minorHAnsi" w:cstheme="minorHAnsi"/>
              </w:rPr>
            </w:pPr>
            <w:r w:rsidRPr="00B02C70">
              <w:rPr>
                <w:rFonts w:asciiTheme="minorHAnsi" w:hAnsiTheme="minorHAnsi" w:cstheme="minorHAnsi"/>
              </w:rPr>
              <w:t>June</w:t>
            </w:r>
          </w:p>
        </w:tc>
      </w:tr>
    </w:tbl>
    <w:p w14:paraId="290E672E" w14:textId="77777777" w:rsidR="002336CA" w:rsidRDefault="002336CA" w:rsidP="002336CA">
      <w:pPr>
        <w:rPr>
          <w:rFonts w:eastAsia="Arial" w:cs="Arial"/>
          <w:b/>
        </w:rPr>
      </w:pPr>
    </w:p>
    <w:p w14:paraId="139990CD" w14:textId="77777777" w:rsidR="002336CA" w:rsidRDefault="002336CA" w:rsidP="002336CA">
      <w:pPr>
        <w:rPr>
          <w:rFonts w:cs="Arial"/>
          <w:b/>
          <w:sz w:val="22"/>
          <w:szCs w:val="22"/>
        </w:rPr>
      </w:pPr>
      <w:r>
        <w:rPr>
          <w:rFonts w:cs="Arial"/>
          <w:b/>
          <w:sz w:val="22"/>
          <w:szCs w:val="22"/>
        </w:rPr>
        <w:t>BSc Accounting and Economics</w:t>
      </w:r>
    </w:p>
    <w:p w14:paraId="28991E9D" w14:textId="5D8C7772" w:rsidR="002336CA" w:rsidRDefault="002336CA" w:rsidP="002336CA">
      <w:pPr>
        <w:rPr>
          <w:rFonts w:eastAsia="Arial" w:cs="Arial"/>
          <w:b/>
        </w:rPr>
      </w:pPr>
    </w:p>
    <w:tbl>
      <w:tblPr>
        <w:tblStyle w:val="TableGrid3"/>
        <w:tblW w:w="13178" w:type="dxa"/>
        <w:tblInd w:w="0" w:type="dxa"/>
        <w:tblLook w:val="04A0" w:firstRow="1" w:lastRow="0" w:firstColumn="1" w:lastColumn="0" w:noHBand="0" w:noVBand="1"/>
        <w:tblCaption w:val="CAB model"/>
        <w:tblDescription w:val="Table to show CAB model"/>
      </w:tblPr>
      <w:tblGrid>
        <w:gridCol w:w="1685"/>
        <w:gridCol w:w="2008"/>
        <w:gridCol w:w="2008"/>
        <w:gridCol w:w="2091"/>
        <w:gridCol w:w="5386"/>
      </w:tblGrid>
      <w:tr w:rsidR="002336CA" w:rsidRPr="00B02C70" w14:paraId="13DBBDD7" w14:textId="77777777" w:rsidTr="00644A15">
        <w:trPr>
          <w:tblHeader/>
        </w:trPr>
        <w:tc>
          <w:tcPr>
            <w:tcW w:w="168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9EA8AE0" w14:textId="77777777" w:rsidR="002336CA" w:rsidRPr="00B02C70" w:rsidRDefault="002336CA" w:rsidP="00644A15">
            <w:pPr>
              <w:tabs>
                <w:tab w:val="left" w:pos="1134"/>
              </w:tabs>
              <w:spacing w:line="360" w:lineRule="auto"/>
              <w:rPr>
                <w:rFonts w:asciiTheme="minorHAnsi" w:hAnsiTheme="minorHAnsi" w:cstheme="minorHAnsi"/>
                <w:b/>
              </w:rPr>
            </w:pPr>
            <w:r w:rsidRPr="00B02C70">
              <w:rPr>
                <w:rFonts w:asciiTheme="minorHAnsi" w:hAnsiTheme="minorHAnsi" w:cstheme="minorHAnsi"/>
                <w:b/>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5DE9084" w14:textId="77777777" w:rsidR="002336CA" w:rsidRPr="00B02C70" w:rsidRDefault="002336CA" w:rsidP="00644A15">
            <w:pPr>
              <w:tabs>
                <w:tab w:val="left" w:pos="1134"/>
              </w:tabs>
              <w:spacing w:line="360" w:lineRule="auto"/>
              <w:rPr>
                <w:rFonts w:asciiTheme="minorHAnsi" w:hAnsiTheme="minorHAnsi" w:cstheme="minorHAnsi"/>
                <w:b/>
              </w:rPr>
            </w:pPr>
            <w:r w:rsidRPr="00B02C70">
              <w:rPr>
                <w:rFonts w:asciiTheme="minorHAnsi" w:hAnsiTheme="minorHAnsi" w:cstheme="minorHAnsi"/>
                <w:b/>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65AC2F7" w14:textId="77777777" w:rsidR="002336CA" w:rsidRPr="00B02C70" w:rsidRDefault="002336CA" w:rsidP="00644A15">
            <w:pPr>
              <w:tabs>
                <w:tab w:val="left" w:pos="1134"/>
              </w:tabs>
              <w:spacing w:line="360" w:lineRule="auto"/>
              <w:rPr>
                <w:rFonts w:asciiTheme="minorHAnsi" w:hAnsiTheme="minorHAnsi" w:cstheme="minorHAnsi"/>
                <w:b/>
              </w:rPr>
            </w:pPr>
            <w:r w:rsidRPr="00B02C70">
              <w:rPr>
                <w:rFonts w:asciiTheme="minorHAnsi" w:hAnsiTheme="minorHAnsi" w:cstheme="minorHAnsi"/>
                <w:b/>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2F63B3F" w14:textId="77777777" w:rsidR="002336CA" w:rsidRPr="00B02C70" w:rsidRDefault="002336CA" w:rsidP="00644A15">
            <w:pPr>
              <w:tabs>
                <w:tab w:val="left" w:pos="1134"/>
              </w:tabs>
              <w:spacing w:line="360" w:lineRule="auto"/>
              <w:rPr>
                <w:rFonts w:asciiTheme="minorHAnsi" w:hAnsiTheme="minorHAnsi" w:cstheme="minorHAnsi"/>
                <w:b/>
              </w:rPr>
            </w:pPr>
            <w:r w:rsidRPr="00B02C70">
              <w:rPr>
                <w:rFonts w:asciiTheme="minorHAnsi" w:hAnsiTheme="minorHAnsi" w:cstheme="minorHAnsi"/>
                <w:b/>
              </w:rPr>
              <w:t>Length before Main CAB</w:t>
            </w:r>
          </w:p>
        </w:tc>
        <w:tc>
          <w:tcPr>
            <w:tcW w:w="538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B4BBE99" w14:textId="77777777" w:rsidR="002336CA" w:rsidRPr="00B02C70" w:rsidRDefault="002336CA" w:rsidP="00644A15">
            <w:pPr>
              <w:tabs>
                <w:tab w:val="left" w:pos="1134"/>
              </w:tabs>
              <w:spacing w:line="360" w:lineRule="auto"/>
              <w:rPr>
                <w:rFonts w:asciiTheme="minorHAnsi" w:hAnsiTheme="minorHAnsi" w:cstheme="minorHAnsi"/>
                <w:b/>
              </w:rPr>
            </w:pPr>
            <w:r w:rsidRPr="00B02C70">
              <w:rPr>
                <w:rFonts w:asciiTheme="minorHAnsi" w:hAnsiTheme="minorHAnsi" w:cstheme="minorHAnsi"/>
                <w:b/>
              </w:rPr>
              <w:t>Expected Month for Main CAB</w:t>
            </w:r>
          </w:p>
        </w:tc>
      </w:tr>
      <w:tr w:rsidR="002336CA" w:rsidRPr="00B02C70" w14:paraId="6D0471C2" w14:textId="77777777" w:rsidTr="00644A15">
        <w:tc>
          <w:tcPr>
            <w:tcW w:w="1685" w:type="dxa"/>
            <w:tcBorders>
              <w:top w:val="single" w:sz="4" w:space="0" w:color="auto"/>
              <w:left w:val="single" w:sz="4" w:space="0" w:color="auto"/>
              <w:bottom w:val="single" w:sz="4" w:space="0" w:color="auto"/>
              <w:right w:val="single" w:sz="4" w:space="0" w:color="auto"/>
            </w:tcBorders>
            <w:hideMark/>
          </w:tcPr>
          <w:p w14:paraId="700E94CE" w14:textId="77777777" w:rsidR="002336CA" w:rsidRPr="00B02C70" w:rsidRDefault="002336CA" w:rsidP="00644A15">
            <w:pPr>
              <w:tabs>
                <w:tab w:val="left" w:pos="1134"/>
              </w:tabs>
              <w:spacing w:line="360" w:lineRule="auto"/>
              <w:rPr>
                <w:rFonts w:asciiTheme="minorHAnsi" w:hAnsiTheme="minorHAnsi" w:cstheme="minorHAnsi"/>
              </w:rPr>
            </w:pPr>
            <w:r w:rsidRPr="00B02C70">
              <w:rPr>
                <w:rFonts w:asciiTheme="minorHAnsi" w:hAnsiTheme="minorHAnsi" w:cstheme="minorHAnsi"/>
              </w:rPr>
              <w:t>A</w:t>
            </w:r>
          </w:p>
        </w:tc>
        <w:tc>
          <w:tcPr>
            <w:tcW w:w="2008" w:type="dxa"/>
            <w:tcBorders>
              <w:top w:val="single" w:sz="4" w:space="0" w:color="auto"/>
              <w:left w:val="single" w:sz="4" w:space="0" w:color="auto"/>
              <w:bottom w:val="single" w:sz="4" w:space="0" w:color="auto"/>
              <w:right w:val="single" w:sz="4" w:space="0" w:color="auto"/>
            </w:tcBorders>
            <w:hideMark/>
          </w:tcPr>
          <w:p w14:paraId="7A6F8969" w14:textId="77777777" w:rsidR="002336CA" w:rsidRPr="00B02C70" w:rsidRDefault="002336CA" w:rsidP="00644A15">
            <w:pPr>
              <w:tabs>
                <w:tab w:val="left" w:pos="1134"/>
              </w:tabs>
              <w:spacing w:line="360" w:lineRule="auto"/>
              <w:rPr>
                <w:rFonts w:asciiTheme="minorHAnsi" w:hAnsiTheme="minorHAnsi" w:cstheme="minorHAnsi"/>
              </w:rPr>
            </w:pPr>
            <w:r w:rsidRPr="00B02C70">
              <w:rPr>
                <w:rFonts w:asciiTheme="minorHAnsi" w:hAnsiTheme="minorHAnsi" w:cstheme="minorHAnsi"/>
              </w:rPr>
              <w:t>UGT FT</w:t>
            </w:r>
          </w:p>
        </w:tc>
        <w:tc>
          <w:tcPr>
            <w:tcW w:w="2008" w:type="dxa"/>
            <w:tcBorders>
              <w:top w:val="single" w:sz="4" w:space="0" w:color="auto"/>
              <w:left w:val="single" w:sz="4" w:space="0" w:color="auto"/>
              <w:bottom w:val="single" w:sz="4" w:space="0" w:color="auto"/>
              <w:right w:val="single" w:sz="4" w:space="0" w:color="auto"/>
            </w:tcBorders>
            <w:hideMark/>
          </w:tcPr>
          <w:p w14:paraId="23F7749C" w14:textId="77777777" w:rsidR="002336CA" w:rsidRPr="00B02C70" w:rsidRDefault="002336CA" w:rsidP="00644A15">
            <w:pPr>
              <w:tabs>
                <w:tab w:val="left" w:pos="1134"/>
              </w:tabs>
              <w:spacing w:line="360" w:lineRule="auto"/>
              <w:rPr>
                <w:rFonts w:asciiTheme="minorHAnsi" w:hAnsiTheme="minorHAnsi" w:cstheme="minorHAnsi"/>
              </w:rPr>
            </w:pPr>
            <w:r w:rsidRPr="00B02C70">
              <w:rPr>
                <w:rFonts w:asciiTheme="minorHAnsi" w:hAnsiTheme="minorHAnsi" w:cstheme="minorHAnsi"/>
              </w:rPr>
              <w:t>September</w:t>
            </w:r>
          </w:p>
        </w:tc>
        <w:tc>
          <w:tcPr>
            <w:tcW w:w="2091" w:type="dxa"/>
            <w:tcBorders>
              <w:top w:val="single" w:sz="4" w:space="0" w:color="auto"/>
              <w:left w:val="single" w:sz="4" w:space="0" w:color="auto"/>
              <w:bottom w:val="single" w:sz="4" w:space="0" w:color="auto"/>
              <w:right w:val="single" w:sz="4" w:space="0" w:color="auto"/>
            </w:tcBorders>
            <w:hideMark/>
          </w:tcPr>
          <w:p w14:paraId="67415B10" w14:textId="77777777" w:rsidR="002336CA" w:rsidRPr="00B02C70" w:rsidRDefault="002336CA" w:rsidP="00644A15">
            <w:pPr>
              <w:tabs>
                <w:tab w:val="left" w:pos="1134"/>
              </w:tabs>
              <w:spacing w:line="360" w:lineRule="auto"/>
              <w:rPr>
                <w:rFonts w:asciiTheme="minorHAnsi" w:hAnsiTheme="minorHAnsi" w:cstheme="minorHAnsi"/>
              </w:rPr>
            </w:pPr>
            <w:r w:rsidRPr="00B02C70">
              <w:rPr>
                <w:rFonts w:asciiTheme="minorHAnsi" w:hAnsiTheme="minorHAnsi" w:cstheme="minorHAnsi"/>
              </w:rPr>
              <w:t>9 months</w:t>
            </w:r>
          </w:p>
        </w:tc>
        <w:tc>
          <w:tcPr>
            <w:tcW w:w="5386" w:type="dxa"/>
            <w:tcBorders>
              <w:top w:val="single" w:sz="4" w:space="0" w:color="auto"/>
              <w:left w:val="single" w:sz="4" w:space="0" w:color="auto"/>
              <w:bottom w:val="single" w:sz="4" w:space="0" w:color="auto"/>
              <w:right w:val="single" w:sz="4" w:space="0" w:color="auto"/>
            </w:tcBorders>
            <w:hideMark/>
          </w:tcPr>
          <w:p w14:paraId="514F5F36" w14:textId="77777777" w:rsidR="002336CA" w:rsidRPr="00B02C70" w:rsidRDefault="002336CA" w:rsidP="00644A15">
            <w:pPr>
              <w:tabs>
                <w:tab w:val="left" w:pos="1134"/>
              </w:tabs>
              <w:spacing w:line="360" w:lineRule="auto"/>
              <w:rPr>
                <w:rFonts w:asciiTheme="minorHAnsi" w:hAnsiTheme="minorHAnsi" w:cstheme="minorHAnsi"/>
              </w:rPr>
            </w:pPr>
            <w:r w:rsidRPr="00B02C70">
              <w:rPr>
                <w:rFonts w:asciiTheme="minorHAnsi" w:hAnsiTheme="minorHAnsi" w:cstheme="minorHAnsi"/>
              </w:rPr>
              <w:t>June</w:t>
            </w:r>
          </w:p>
        </w:tc>
      </w:tr>
    </w:tbl>
    <w:p w14:paraId="70CF4081" w14:textId="77777777" w:rsidR="002336CA" w:rsidRDefault="002336CA" w:rsidP="002336CA">
      <w:pPr>
        <w:rPr>
          <w:rFonts w:eastAsia="Arial" w:cs="Arial"/>
          <w:b/>
        </w:rPr>
      </w:pPr>
    </w:p>
    <w:p w14:paraId="295AE24B" w14:textId="6D87E75C" w:rsidR="00A00012" w:rsidRDefault="00A00012" w:rsidP="00A00012">
      <w:pPr>
        <w:rPr>
          <w:rFonts w:eastAsia="Arial" w:cs="Arial"/>
          <w:b/>
        </w:rPr>
      </w:pPr>
    </w:p>
    <w:p w14:paraId="11C3A8B7" w14:textId="77777777" w:rsidR="002336CA" w:rsidRDefault="002336CA" w:rsidP="00A00012"/>
    <w:p w14:paraId="1EA82673" w14:textId="77777777" w:rsidR="00A00012" w:rsidRDefault="00A00012" w:rsidP="00A00012">
      <w:pPr>
        <w:rPr>
          <w:b/>
        </w:rPr>
      </w:pPr>
      <w:r w:rsidRPr="0014185F">
        <w:rPr>
          <w:b/>
        </w:rPr>
        <w:t>Placement year</w:t>
      </w:r>
    </w:p>
    <w:p w14:paraId="33D7BD08" w14:textId="77777777" w:rsidR="00A00012" w:rsidRPr="0014185F" w:rsidRDefault="00A00012" w:rsidP="00A00012">
      <w:r>
        <w:t>Award of Sandwich credits September CAB, following 46 week placement.</w:t>
      </w:r>
    </w:p>
    <w:p w14:paraId="767B98AC" w14:textId="77777777" w:rsidR="00A00012" w:rsidRPr="00A00012" w:rsidRDefault="00A00012" w:rsidP="000168EA">
      <w:pPr>
        <w:rPr>
          <w:b/>
          <w:sz w:val="24"/>
          <w:szCs w:val="24"/>
        </w:rPr>
      </w:pPr>
    </w:p>
    <w:sectPr w:rsidR="00A00012" w:rsidRPr="00A00012" w:rsidSect="00B47ED2">
      <w:headerReference w:type="default" r:id="rId37"/>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F3C1" w14:textId="77777777" w:rsidR="00E86FE4" w:rsidRDefault="00E86FE4">
      <w:r>
        <w:separator/>
      </w:r>
    </w:p>
  </w:endnote>
  <w:endnote w:type="continuationSeparator" w:id="0">
    <w:p w14:paraId="1B503AB2" w14:textId="77777777" w:rsidR="00E86FE4" w:rsidRDefault="00E86FE4">
      <w:r>
        <w:continuationSeparator/>
      </w:r>
    </w:p>
  </w:endnote>
  <w:endnote w:type="continuationNotice" w:id="1">
    <w:p w14:paraId="4352E20B" w14:textId="77777777" w:rsidR="00E86FE4" w:rsidRDefault="00E86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Calibri">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21C9" w14:textId="77777777" w:rsidR="00165026" w:rsidRDefault="00165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756A" w14:textId="7A2C914B" w:rsidR="005B2425" w:rsidRPr="00692202" w:rsidRDefault="005B2425" w:rsidP="00397534">
    <w:pPr>
      <w:pStyle w:val="Footer"/>
      <w:tabs>
        <w:tab w:val="clear" w:pos="4153"/>
        <w:tab w:val="clear" w:pos="8306"/>
        <w:tab w:val="left" w:pos="3119"/>
        <w:tab w:val="left" w:pos="5245"/>
        <w:tab w:val="right" w:pos="9072"/>
      </w:tabs>
      <w:rPr>
        <w:sz w:val="16"/>
        <w:szCs w:val="16"/>
      </w:rPr>
    </w:pPr>
    <w:r>
      <w:rPr>
        <w:sz w:val="16"/>
        <w:szCs w:val="16"/>
      </w:rPr>
      <w:t>PSD Accounting Sept 2021</w:t>
    </w:r>
    <w:r>
      <w:rPr>
        <w:sz w:val="16"/>
        <w:szCs w:val="16"/>
      </w:rPr>
      <w:tab/>
      <w:t xml:space="preserve">Version </w:t>
    </w:r>
    <w:r w:rsidR="00537A6B">
      <w:rPr>
        <w:sz w:val="16"/>
        <w:szCs w:val="16"/>
      </w:rPr>
      <w:t>2</w:t>
    </w:r>
    <w:r>
      <w:rPr>
        <w:sz w:val="16"/>
        <w:szCs w:val="16"/>
      </w:rPr>
      <w:tab/>
      <w:t>Approved</w:t>
    </w:r>
    <w:r w:rsidR="00D5001E">
      <w:rPr>
        <w:sz w:val="16"/>
        <w:szCs w:val="16"/>
      </w:rPr>
      <w:t>:</w:t>
    </w:r>
    <w:r w:rsidR="00537A6B">
      <w:rPr>
        <w:sz w:val="16"/>
        <w:szCs w:val="16"/>
      </w:rPr>
      <w:t xml:space="preserve"> </w:t>
    </w:r>
    <w:r w:rsidR="00D5001E">
      <w:rPr>
        <w:sz w:val="16"/>
        <w:szCs w:val="16"/>
      </w:rPr>
      <w:t>18/01/2023</w:t>
    </w:r>
    <w:r>
      <w:rPr>
        <w:sz w:val="16"/>
        <w:szCs w:val="16"/>
      </w:rPr>
      <w:tab/>
    </w:r>
    <w:r w:rsidRPr="00692202">
      <w:rPr>
        <w:sz w:val="16"/>
        <w:szCs w:val="16"/>
      </w:rPr>
      <w:t xml:space="preserve">Page </w:t>
    </w:r>
    <w:r w:rsidRPr="00692202">
      <w:rPr>
        <w:b/>
        <w:sz w:val="16"/>
        <w:szCs w:val="16"/>
      </w:rPr>
      <w:fldChar w:fldCharType="begin"/>
    </w:r>
    <w:r w:rsidRPr="00692202">
      <w:rPr>
        <w:b/>
        <w:sz w:val="16"/>
        <w:szCs w:val="16"/>
      </w:rPr>
      <w:instrText xml:space="preserve"> PAGE  \* Arabic  \* MERGEFORMAT </w:instrText>
    </w:r>
    <w:r w:rsidRPr="00692202">
      <w:rPr>
        <w:b/>
        <w:sz w:val="16"/>
        <w:szCs w:val="16"/>
      </w:rPr>
      <w:fldChar w:fldCharType="separate"/>
    </w:r>
    <w:r>
      <w:rPr>
        <w:b/>
        <w:sz w:val="16"/>
        <w:szCs w:val="16"/>
      </w:rPr>
      <w:t>20</w:t>
    </w:r>
    <w:r w:rsidRPr="00692202">
      <w:rPr>
        <w:b/>
        <w:sz w:val="16"/>
        <w:szCs w:val="16"/>
      </w:rPr>
      <w:fldChar w:fldCharType="end"/>
    </w:r>
    <w:r w:rsidRPr="00692202">
      <w:rPr>
        <w:sz w:val="16"/>
        <w:szCs w:val="16"/>
      </w:rPr>
      <w:t xml:space="preserve"> of </w:t>
    </w:r>
    <w:r w:rsidRPr="00692202">
      <w:rPr>
        <w:b/>
        <w:sz w:val="16"/>
        <w:szCs w:val="16"/>
      </w:rPr>
      <w:fldChar w:fldCharType="begin"/>
    </w:r>
    <w:r w:rsidRPr="00692202">
      <w:rPr>
        <w:b/>
        <w:sz w:val="16"/>
        <w:szCs w:val="16"/>
      </w:rPr>
      <w:instrText xml:space="preserve"> NUMPAGES  \* Arabic  \* MERGEFORMAT </w:instrText>
    </w:r>
    <w:r w:rsidRPr="00692202">
      <w:rPr>
        <w:b/>
        <w:sz w:val="16"/>
        <w:szCs w:val="16"/>
      </w:rPr>
      <w:fldChar w:fldCharType="separate"/>
    </w:r>
    <w:r>
      <w:rPr>
        <w:b/>
        <w:sz w:val="16"/>
        <w:szCs w:val="16"/>
      </w:rPr>
      <w:t>26</w:t>
    </w:r>
    <w:r w:rsidRPr="00692202">
      <w:rPr>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16E1" w14:textId="77777777" w:rsidR="00165026" w:rsidRDefault="001650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CFA4" w14:textId="31A40A9F" w:rsidR="005B2425" w:rsidRPr="00692202" w:rsidRDefault="005B2425" w:rsidP="00397534">
    <w:pPr>
      <w:pStyle w:val="Footer"/>
      <w:tabs>
        <w:tab w:val="clear" w:pos="4153"/>
        <w:tab w:val="clear" w:pos="8306"/>
        <w:tab w:val="left" w:pos="3119"/>
        <w:tab w:val="left" w:pos="5245"/>
        <w:tab w:val="right" w:pos="9072"/>
      </w:tabs>
      <w:rPr>
        <w:sz w:val="16"/>
        <w:szCs w:val="16"/>
      </w:rPr>
    </w:pPr>
    <w:r>
      <w:rPr>
        <w:sz w:val="16"/>
        <w:szCs w:val="16"/>
      </w:rPr>
      <w:t>PSD Accounting Sept 2021</w:t>
    </w:r>
    <w:r>
      <w:rPr>
        <w:sz w:val="16"/>
        <w:szCs w:val="16"/>
      </w:rPr>
      <w:tab/>
      <w:t xml:space="preserve">Version </w:t>
    </w:r>
    <w:r w:rsidR="00537A6B">
      <w:rPr>
        <w:sz w:val="16"/>
        <w:szCs w:val="16"/>
      </w:rPr>
      <w:t>2</w:t>
    </w:r>
    <w:r>
      <w:rPr>
        <w:sz w:val="16"/>
        <w:szCs w:val="16"/>
      </w:rPr>
      <w:tab/>
    </w:r>
    <w:r w:rsidR="00165026">
      <w:rPr>
        <w:sz w:val="16"/>
        <w:szCs w:val="16"/>
      </w:rPr>
      <w:t>Approved 18/01/2023</w:t>
    </w:r>
    <w:r>
      <w:rPr>
        <w:sz w:val="16"/>
        <w:szCs w:val="16"/>
      </w:rPr>
      <w:tab/>
    </w:r>
    <w:r w:rsidRPr="00692202">
      <w:rPr>
        <w:sz w:val="16"/>
        <w:szCs w:val="16"/>
      </w:rPr>
      <w:t xml:space="preserve">Page </w:t>
    </w:r>
    <w:r w:rsidRPr="00692202">
      <w:rPr>
        <w:b/>
        <w:sz w:val="16"/>
        <w:szCs w:val="16"/>
      </w:rPr>
      <w:fldChar w:fldCharType="begin"/>
    </w:r>
    <w:r w:rsidRPr="00692202">
      <w:rPr>
        <w:b/>
        <w:sz w:val="16"/>
        <w:szCs w:val="16"/>
      </w:rPr>
      <w:instrText xml:space="preserve"> PAGE  \* Arabic  \* MERGEFORMAT </w:instrText>
    </w:r>
    <w:r w:rsidRPr="00692202">
      <w:rPr>
        <w:b/>
        <w:sz w:val="16"/>
        <w:szCs w:val="16"/>
      </w:rPr>
      <w:fldChar w:fldCharType="separate"/>
    </w:r>
    <w:r>
      <w:rPr>
        <w:b/>
        <w:noProof/>
        <w:sz w:val="16"/>
        <w:szCs w:val="16"/>
      </w:rPr>
      <w:t>15</w:t>
    </w:r>
    <w:r w:rsidRPr="00692202">
      <w:rPr>
        <w:b/>
        <w:sz w:val="16"/>
        <w:szCs w:val="16"/>
      </w:rPr>
      <w:fldChar w:fldCharType="end"/>
    </w:r>
    <w:r w:rsidRPr="00692202">
      <w:rPr>
        <w:sz w:val="16"/>
        <w:szCs w:val="16"/>
      </w:rPr>
      <w:t xml:space="preserve"> of </w:t>
    </w:r>
    <w:r w:rsidRPr="00692202">
      <w:rPr>
        <w:b/>
        <w:sz w:val="16"/>
        <w:szCs w:val="16"/>
      </w:rPr>
      <w:fldChar w:fldCharType="begin"/>
    </w:r>
    <w:r w:rsidRPr="00692202">
      <w:rPr>
        <w:b/>
        <w:sz w:val="16"/>
        <w:szCs w:val="16"/>
      </w:rPr>
      <w:instrText xml:space="preserve"> NUMPAGES  \* Arabic  \* MERGEFORMAT </w:instrText>
    </w:r>
    <w:r w:rsidRPr="00692202">
      <w:rPr>
        <w:b/>
        <w:sz w:val="16"/>
        <w:szCs w:val="16"/>
      </w:rPr>
      <w:fldChar w:fldCharType="separate"/>
    </w:r>
    <w:r>
      <w:rPr>
        <w:b/>
        <w:noProof/>
        <w:sz w:val="16"/>
        <w:szCs w:val="16"/>
      </w:rPr>
      <w:t>15</w:t>
    </w:r>
    <w:r w:rsidRPr="00692202">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C0EC" w14:textId="77777777" w:rsidR="00E86FE4" w:rsidRDefault="00E86FE4">
      <w:r>
        <w:separator/>
      </w:r>
    </w:p>
  </w:footnote>
  <w:footnote w:type="continuationSeparator" w:id="0">
    <w:p w14:paraId="1B48E6F5" w14:textId="77777777" w:rsidR="00E86FE4" w:rsidRDefault="00E86FE4">
      <w:r>
        <w:continuationSeparator/>
      </w:r>
    </w:p>
  </w:footnote>
  <w:footnote w:type="continuationNotice" w:id="1">
    <w:p w14:paraId="2DB62BDE" w14:textId="77777777" w:rsidR="00E86FE4" w:rsidRDefault="00E86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30EE" w14:textId="77777777" w:rsidR="00165026" w:rsidRDefault="00165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D60E" w14:textId="77777777" w:rsidR="005B2425" w:rsidRDefault="005B2425" w:rsidP="00692202">
    <w:pPr>
      <w:pStyle w:val="Header"/>
      <w:tabs>
        <w:tab w:val="clear" w:pos="8306"/>
        <w:tab w:val="right" w:pos="9923"/>
      </w:tabs>
      <w:rPr>
        <w:sz w:val="16"/>
        <w:szCs w:val="16"/>
      </w:rPr>
    </w:pPr>
    <w:r>
      <w:rPr>
        <w:sz w:val="16"/>
        <w:szCs w:val="16"/>
      </w:rPr>
      <w:t>Huddersfield Business School</w:t>
    </w:r>
    <w:r>
      <w:rPr>
        <w:sz w:val="16"/>
        <w:szCs w:val="16"/>
      </w:rPr>
      <w:tab/>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73A6" w14:textId="77777777" w:rsidR="00165026" w:rsidRDefault="001650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E6D5" w14:textId="77777777" w:rsidR="005B2425" w:rsidRPr="00255C2D" w:rsidRDefault="005B2425" w:rsidP="00255C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326D" w14:textId="77777777" w:rsidR="005B2425" w:rsidRPr="00255C2D" w:rsidRDefault="005B2425" w:rsidP="00255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59B1"/>
    <w:multiLevelType w:val="multilevel"/>
    <w:tmpl w:val="50E84202"/>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val="0"/>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1" w15:restartNumberingAfterBreak="0">
    <w:nsid w:val="111C1681"/>
    <w:multiLevelType w:val="hybridMultilevel"/>
    <w:tmpl w:val="E0DCE26E"/>
    <w:lvl w:ilvl="0" w:tplc="0C50C5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F0DFD"/>
    <w:multiLevelType w:val="hybridMultilevel"/>
    <w:tmpl w:val="5FA2424A"/>
    <w:lvl w:ilvl="0" w:tplc="FFFFFFFF">
      <w:start w:val="1"/>
      <w:numFmt w:val="decimal"/>
      <w:lvlText w:val="%1."/>
      <w:lvlJc w:val="left"/>
      <w:pPr>
        <w:tabs>
          <w:tab w:val="num" w:pos="720"/>
        </w:tabs>
        <w:ind w:left="720" w:hanging="360"/>
      </w:pPr>
      <w:rPr>
        <w:rFonts w:hint="default"/>
      </w:rPr>
    </w:lvl>
    <w:lvl w:ilvl="1" w:tplc="FFFFFFFF">
      <w:start w:val="1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EC531B3"/>
    <w:multiLevelType w:val="hybridMultilevel"/>
    <w:tmpl w:val="D69CB01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200F29ED"/>
    <w:multiLevelType w:val="hybridMultilevel"/>
    <w:tmpl w:val="48AC4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6467F"/>
    <w:multiLevelType w:val="hybridMultilevel"/>
    <w:tmpl w:val="5D0626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1590536"/>
    <w:multiLevelType w:val="multilevel"/>
    <w:tmpl w:val="27D0995E"/>
    <w:lvl w:ilvl="0">
      <w:start w:val="1"/>
      <w:numFmt w:val="lowerRoman"/>
      <w:lvlText w:val="(%1)"/>
      <w:lvlJc w:val="left"/>
      <w:pPr>
        <w:ind w:left="1080" w:hanging="72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AF7D12"/>
    <w:multiLevelType w:val="multilevel"/>
    <w:tmpl w:val="74182E0A"/>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F818EA"/>
    <w:multiLevelType w:val="hybridMultilevel"/>
    <w:tmpl w:val="CCFC81D2"/>
    <w:lvl w:ilvl="0" w:tplc="9C74A4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35BB000C"/>
    <w:multiLevelType w:val="hybridMultilevel"/>
    <w:tmpl w:val="42C294BE"/>
    <w:lvl w:ilvl="0" w:tplc="E0968BEC">
      <w:start w:val="1"/>
      <w:numFmt w:val="decimal"/>
      <w:lvlText w:val="K%1"/>
      <w:lvlJc w:val="left"/>
      <w:pPr>
        <w:ind w:left="720" w:hanging="360"/>
      </w:pPr>
      <w:rPr>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FC110F"/>
    <w:multiLevelType w:val="hybridMultilevel"/>
    <w:tmpl w:val="1AF6A7CE"/>
    <w:lvl w:ilvl="0" w:tplc="FFFFFFFF">
      <w:start w:val="1"/>
      <w:numFmt w:val="bullet"/>
      <w:lvlText w:val=""/>
      <w:lvlJc w:val="left"/>
      <w:pPr>
        <w:tabs>
          <w:tab w:val="num" w:pos="432"/>
        </w:tabs>
        <w:ind w:left="432"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B031F"/>
    <w:multiLevelType w:val="hybridMultilevel"/>
    <w:tmpl w:val="D27EB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112ABA"/>
    <w:multiLevelType w:val="hybridMultilevel"/>
    <w:tmpl w:val="D5A0104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994791D"/>
    <w:multiLevelType w:val="hybridMultilevel"/>
    <w:tmpl w:val="3D8ED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C021FF8"/>
    <w:multiLevelType w:val="multilevel"/>
    <w:tmpl w:val="BB343578"/>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3F3CFB"/>
    <w:multiLevelType w:val="hybridMultilevel"/>
    <w:tmpl w:val="49D268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684858"/>
    <w:multiLevelType w:val="hybridMultilevel"/>
    <w:tmpl w:val="476E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0815BB"/>
    <w:multiLevelType w:val="hybridMultilevel"/>
    <w:tmpl w:val="9AECD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5B328E"/>
    <w:multiLevelType w:val="hybridMultilevel"/>
    <w:tmpl w:val="5CF24BE8"/>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327140"/>
    <w:multiLevelType w:val="hybridMultilevel"/>
    <w:tmpl w:val="3FFE5B0C"/>
    <w:lvl w:ilvl="0" w:tplc="0D64203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F8770B4"/>
    <w:multiLevelType w:val="hybridMultilevel"/>
    <w:tmpl w:val="E788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53FFF"/>
    <w:multiLevelType w:val="hybridMultilevel"/>
    <w:tmpl w:val="3FFE5B0C"/>
    <w:lvl w:ilvl="0" w:tplc="0D64203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D72D14"/>
    <w:multiLevelType w:val="hybridMultilevel"/>
    <w:tmpl w:val="40F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BA36F6"/>
    <w:multiLevelType w:val="hybridMultilevel"/>
    <w:tmpl w:val="6CC8B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D777F36"/>
    <w:multiLevelType w:val="hybridMultilevel"/>
    <w:tmpl w:val="D284AF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E3049CA"/>
    <w:multiLevelType w:val="hybridMultilevel"/>
    <w:tmpl w:val="1F6CF8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047607563">
    <w:abstractNumId w:val="0"/>
  </w:num>
  <w:num w:numId="2" w16cid:durableId="817963996">
    <w:abstractNumId w:val="16"/>
  </w:num>
  <w:num w:numId="3" w16cid:durableId="1169565622">
    <w:abstractNumId w:val="8"/>
  </w:num>
  <w:num w:numId="4" w16cid:durableId="1672177552">
    <w:abstractNumId w:val="2"/>
  </w:num>
  <w:num w:numId="5" w16cid:durableId="1016731851">
    <w:abstractNumId w:val="3"/>
  </w:num>
  <w:num w:numId="6" w16cid:durableId="1074818047">
    <w:abstractNumId w:val="11"/>
  </w:num>
  <w:num w:numId="7" w16cid:durableId="1584028781">
    <w:abstractNumId w:val="5"/>
  </w:num>
  <w:num w:numId="8" w16cid:durableId="1407147112">
    <w:abstractNumId w:val="22"/>
  </w:num>
  <w:num w:numId="9" w16cid:durableId="797994868">
    <w:abstractNumId w:val="25"/>
  </w:num>
  <w:num w:numId="10" w16cid:durableId="1850681693">
    <w:abstractNumId w:val="21"/>
  </w:num>
  <w:num w:numId="11" w16cid:durableId="1693455808">
    <w:abstractNumId w:val="6"/>
  </w:num>
  <w:num w:numId="12" w16cid:durableId="1610117575">
    <w:abstractNumId w:val="27"/>
  </w:num>
  <w:num w:numId="13" w16cid:durableId="1208252075">
    <w:abstractNumId w:val="24"/>
  </w:num>
  <w:num w:numId="14" w16cid:durableId="1100296712">
    <w:abstractNumId w:val="18"/>
  </w:num>
  <w:num w:numId="15" w16cid:durableId="1312832132">
    <w:abstractNumId w:val="12"/>
  </w:num>
  <w:num w:numId="16" w16cid:durableId="1131903341">
    <w:abstractNumId w:val="23"/>
  </w:num>
  <w:num w:numId="17" w16cid:durableId="441146952">
    <w:abstractNumId w:val="1"/>
  </w:num>
  <w:num w:numId="18" w16cid:durableId="365494546">
    <w:abstractNumId w:val="28"/>
  </w:num>
  <w:num w:numId="19" w16cid:durableId="458113683">
    <w:abstractNumId w:val="17"/>
  </w:num>
  <w:num w:numId="20" w16cid:durableId="1763604246">
    <w:abstractNumId w:val="4"/>
  </w:num>
  <w:num w:numId="21" w16cid:durableId="1786387956">
    <w:abstractNumId w:val="9"/>
  </w:num>
  <w:num w:numId="22" w16cid:durableId="829638868">
    <w:abstractNumId w:val="13"/>
  </w:num>
  <w:num w:numId="23" w16cid:durableId="1763182937">
    <w:abstractNumId w:val="20"/>
  </w:num>
  <w:num w:numId="24" w16cid:durableId="23557717">
    <w:abstractNumId w:val="29"/>
  </w:num>
  <w:num w:numId="25" w16cid:durableId="112138422">
    <w:abstractNumId w:val="26"/>
  </w:num>
  <w:num w:numId="26" w16cid:durableId="1956210268">
    <w:abstractNumId w:val="19"/>
  </w:num>
  <w:num w:numId="27" w16cid:durableId="761268493">
    <w:abstractNumId w:val="10"/>
    <w:lvlOverride w:ilvl="0">
      <w:startOverride w:val="1"/>
    </w:lvlOverride>
    <w:lvlOverride w:ilvl="1"/>
    <w:lvlOverride w:ilvl="2"/>
    <w:lvlOverride w:ilvl="3"/>
    <w:lvlOverride w:ilvl="4"/>
    <w:lvlOverride w:ilvl="5"/>
    <w:lvlOverride w:ilvl="6"/>
    <w:lvlOverride w:ilvl="7"/>
    <w:lvlOverride w:ilvl="8"/>
  </w:num>
  <w:num w:numId="28" w16cid:durableId="1896160324">
    <w:abstractNumId w:val="7"/>
  </w:num>
  <w:num w:numId="29" w16cid:durableId="970861103">
    <w:abstractNumId w:val="14"/>
  </w:num>
  <w:num w:numId="30" w16cid:durableId="77497768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11"/>
    <w:rsid w:val="000001AE"/>
    <w:rsid w:val="00004BF8"/>
    <w:rsid w:val="00007E71"/>
    <w:rsid w:val="00011CFC"/>
    <w:rsid w:val="00013FC8"/>
    <w:rsid w:val="0001575B"/>
    <w:rsid w:val="000166C2"/>
    <w:rsid w:val="00016892"/>
    <w:rsid w:val="000168EA"/>
    <w:rsid w:val="00022214"/>
    <w:rsid w:val="000224DB"/>
    <w:rsid w:val="000230EB"/>
    <w:rsid w:val="000248D2"/>
    <w:rsid w:val="00024F0C"/>
    <w:rsid w:val="00025432"/>
    <w:rsid w:val="000305CE"/>
    <w:rsid w:val="0003305B"/>
    <w:rsid w:val="00040E6D"/>
    <w:rsid w:val="00041D33"/>
    <w:rsid w:val="00042F54"/>
    <w:rsid w:val="0004327E"/>
    <w:rsid w:val="000444B4"/>
    <w:rsid w:val="00044F58"/>
    <w:rsid w:val="00047019"/>
    <w:rsid w:val="00047AAD"/>
    <w:rsid w:val="00050C78"/>
    <w:rsid w:val="0005129D"/>
    <w:rsid w:val="00051559"/>
    <w:rsid w:val="00053103"/>
    <w:rsid w:val="0005366A"/>
    <w:rsid w:val="0005534A"/>
    <w:rsid w:val="000575A9"/>
    <w:rsid w:val="00061FAE"/>
    <w:rsid w:val="000630C9"/>
    <w:rsid w:val="000636F1"/>
    <w:rsid w:val="000637B3"/>
    <w:rsid w:val="00063B17"/>
    <w:rsid w:val="00063E3D"/>
    <w:rsid w:val="000644D6"/>
    <w:rsid w:val="000651CF"/>
    <w:rsid w:val="00066781"/>
    <w:rsid w:val="00066ADE"/>
    <w:rsid w:val="00072F7F"/>
    <w:rsid w:val="000732FE"/>
    <w:rsid w:val="00073351"/>
    <w:rsid w:val="00074ADB"/>
    <w:rsid w:val="00074B59"/>
    <w:rsid w:val="000828D2"/>
    <w:rsid w:val="00084EED"/>
    <w:rsid w:val="000853A6"/>
    <w:rsid w:val="00087304"/>
    <w:rsid w:val="000923E1"/>
    <w:rsid w:val="00093113"/>
    <w:rsid w:val="00093490"/>
    <w:rsid w:val="00096137"/>
    <w:rsid w:val="00097A32"/>
    <w:rsid w:val="000A07A8"/>
    <w:rsid w:val="000A138B"/>
    <w:rsid w:val="000A3EC8"/>
    <w:rsid w:val="000A47F4"/>
    <w:rsid w:val="000A6C71"/>
    <w:rsid w:val="000A740B"/>
    <w:rsid w:val="000B0E84"/>
    <w:rsid w:val="000B15BB"/>
    <w:rsid w:val="000B1A08"/>
    <w:rsid w:val="000B2AB2"/>
    <w:rsid w:val="000B3970"/>
    <w:rsid w:val="000B4CE8"/>
    <w:rsid w:val="000B64F0"/>
    <w:rsid w:val="000C0126"/>
    <w:rsid w:val="000C07C0"/>
    <w:rsid w:val="000C13B2"/>
    <w:rsid w:val="000C5202"/>
    <w:rsid w:val="000C6872"/>
    <w:rsid w:val="000C78D3"/>
    <w:rsid w:val="000C7965"/>
    <w:rsid w:val="000D2EF4"/>
    <w:rsid w:val="000D5299"/>
    <w:rsid w:val="000D694A"/>
    <w:rsid w:val="000E4C9D"/>
    <w:rsid w:val="000E6EBD"/>
    <w:rsid w:val="000F041B"/>
    <w:rsid w:val="000F10C5"/>
    <w:rsid w:val="000F3E75"/>
    <w:rsid w:val="000F4D05"/>
    <w:rsid w:val="000F66D7"/>
    <w:rsid w:val="00100164"/>
    <w:rsid w:val="00100BB3"/>
    <w:rsid w:val="00101788"/>
    <w:rsid w:val="001027D4"/>
    <w:rsid w:val="0010634D"/>
    <w:rsid w:val="00106FA8"/>
    <w:rsid w:val="00106FD9"/>
    <w:rsid w:val="00107C2B"/>
    <w:rsid w:val="00110E1A"/>
    <w:rsid w:val="00111A66"/>
    <w:rsid w:val="00113718"/>
    <w:rsid w:val="00114390"/>
    <w:rsid w:val="00117989"/>
    <w:rsid w:val="001227A4"/>
    <w:rsid w:val="00124640"/>
    <w:rsid w:val="00124CA2"/>
    <w:rsid w:val="00125A1E"/>
    <w:rsid w:val="00126B45"/>
    <w:rsid w:val="00126D15"/>
    <w:rsid w:val="00127D54"/>
    <w:rsid w:val="00131586"/>
    <w:rsid w:val="00131F45"/>
    <w:rsid w:val="001326AF"/>
    <w:rsid w:val="00132843"/>
    <w:rsid w:val="0013331A"/>
    <w:rsid w:val="00136C2E"/>
    <w:rsid w:val="00140FBF"/>
    <w:rsid w:val="00143175"/>
    <w:rsid w:val="001438C5"/>
    <w:rsid w:val="00145103"/>
    <w:rsid w:val="00145500"/>
    <w:rsid w:val="00146173"/>
    <w:rsid w:val="00146DE3"/>
    <w:rsid w:val="001475D9"/>
    <w:rsid w:val="00147852"/>
    <w:rsid w:val="00150662"/>
    <w:rsid w:val="001525BC"/>
    <w:rsid w:val="0015334E"/>
    <w:rsid w:val="00154728"/>
    <w:rsid w:val="001568CE"/>
    <w:rsid w:val="001620F4"/>
    <w:rsid w:val="00162567"/>
    <w:rsid w:val="00165026"/>
    <w:rsid w:val="0016525F"/>
    <w:rsid w:val="001659D8"/>
    <w:rsid w:val="00172B2E"/>
    <w:rsid w:val="00174745"/>
    <w:rsid w:val="00175057"/>
    <w:rsid w:val="00175EEE"/>
    <w:rsid w:val="00177B0C"/>
    <w:rsid w:val="00181C17"/>
    <w:rsid w:val="001822E5"/>
    <w:rsid w:val="0018238A"/>
    <w:rsid w:val="00183C7F"/>
    <w:rsid w:val="0018467F"/>
    <w:rsid w:val="00184BEB"/>
    <w:rsid w:val="001866B4"/>
    <w:rsid w:val="0019082E"/>
    <w:rsid w:val="00190D1D"/>
    <w:rsid w:val="00190D76"/>
    <w:rsid w:val="00192DC3"/>
    <w:rsid w:val="00192F70"/>
    <w:rsid w:val="00193320"/>
    <w:rsid w:val="00193773"/>
    <w:rsid w:val="001A0206"/>
    <w:rsid w:val="001A1B3C"/>
    <w:rsid w:val="001A62A0"/>
    <w:rsid w:val="001A6E80"/>
    <w:rsid w:val="001B02D1"/>
    <w:rsid w:val="001B0A93"/>
    <w:rsid w:val="001B1833"/>
    <w:rsid w:val="001B37CE"/>
    <w:rsid w:val="001B7A29"/>
    <w:rsid w:val="001C1CBD"/>
    <w:rsid w:val="001C223B"/>
    <w:rsid w:val="001C696A"/>
    <w:rsid w:val="001D1829"/>
    <w:rsid w:val="001D3C7C"/>
    <w:rsid w:val="001D68ED"/>
    <w:rsid w:val="001D6A17"/>
    <w:rsid w:val="001E0554"/>
    <w:rsid w:val="001E06FA"/>
    <w:rsid w:val="001E0D8E"/>
    <w:rsid w:val="001E4643"/>
    <w:rsid w:val="001E580C"/>
    <w:rsid w:val="001E633A"/>
    <w:rsid w:val="001E756D"/>
    <w:rsid w:val="001F153C"/>
    <w:rsid w:val="001F3922"/>
    <w:rsid w:val="001F62CC"/>
    <w:rsid w:val="00201FBA"/>
    <w:rsid w:val="002020DA"/>
    <w:rsid w:val="002023E0"/>
    <w:rsid w:val="00203242"/>
    <w:rsid w:val="00204E44"/>
    <w:rsid w:val="002050C3"/>
    <w:rsid w:val="00207CFC"/>
    <w:rsid w:val="002144E2"/>
    <w:rsid w:val="00214F98"/>
    <w:rsid w:val="00221770"/>
    <w:rsid w:val="00221B05"/>
    <w:rsid w:val="00225D94"/>
    <w:rsid w:val="00227B2A"/>
    <w:rsid w:val="002331AB"/>
    <w:rsid w:val="002336CA"/>
    <w:rsid w:val="0023553E"/>
    <w:rsid w:val="00240E09"/>
    <w:rsid w:val="00242414"/>
    <w:rsid w:val="00242FF5"/>
    <w:rsid w:val="00244DD6"/>
    <w:rsid w:val="002462BD"/>
    <w:rsid w:val="00247FF5"/>
    <w:rsid w:val="002501D0"/>
    <w:rsid w:val="00254D7E"/>
    <w:rsid w:val="00255C2D"/>
    <w:rsid w:val="00257B5C"/>
    <w:rsid w:val="00257FDD"/>
    <w:rsid w:val="00263A86"/>
    <w:rsid w:val="00263F9E"/>
    <w:rsid w:val="002649F5"/>
    <w:rsid w:val="00265A28"/>
    <w:rsid w:val="00265F59"/>
    <w:rsid w:val="00270889"/>
    <w:rsid w:val="00271483"/>
    <w:rsid w:val="00273203"/>
    <w:rsid w:val="0027574D"/>
    <w:rsid w:val="00276DB8"/>
    <w:rsid w:val="00280441"/>
    <w:rsid w:val="00280BAB"/>
    <w:rsid w:val="00281CBD"/>
    <w:rsid w:val="00282A21"/>
    <w:rsid w:val="0028462C"/>
    <w:rsid w:val="002859E4"/>
    <w:rsid w:val="00285DC3"/>
    <w:rsid w:val="00286634"/>
    <w:rsid w:val="00286864"/>
    <w:rsid w:val="00291BA9"/>
    <w:rsid w:val="0029424C"/>
    <w:rsid w:val="00297481"/>
    <w:rsid w:val="002A238D"/>
    <w:rsid w:val="002A613B"/>
    <w:rsid w:val="002A63D1"/>
    <w:rsid w:val="002A7C8E"/>
    <w:rsid w:val="002B030C"/>
    <w:rsid w:val="002B2993"/>
    <w:rsid w:val="002B56C0"/>
    <w:rsid w:val="002B63D9"/>
    <w:rsid w:val="002C0511"/>
    <w:rsid w:val="002C4A81"/>
    <w:rsid w:val="002C4A9F"/>
    <w:rsid w:val="002C7040"/>
    <w:rsid w:val="002D0396"/>
    <w:rsid w:val="002D13B3"/>
    <w:rsid w:val="002D283C"/>
    <w:rsid w:val="002D31D4"/>
    <w:rsid w:val="002D38BE"/>
    <w:rsid w:val="002D516B"/>
    <w:rsid w:val="002E1AA1"/>
    <w:rsid w:val="002E2D86"/>
    <w:rsid w:val="002E5568"/>
    <w:rsid w:val="002F01D6"/>
    <w:rsid w:val="002F089B"/>
    <w:rsid w:val="002F1285"/>
    <w:rsid w:val="002F2582"/>
    <w:rsid w:val="002F3C6B"/>
    <w:rsid w:val="002F731C"/>
    <w:rsid w:val="00300003"/>
    <w:rsid w:val="00300A97"/>
    <w:rsid w:val="00302ED1"/>
    <w:rsid w:val="00302F16"/>
    <w:rsid w:val="00303576"/>
    <w:rsid w:val="00304201"/>
    <w:rsid w:val="0031057A"/>
    <w:rsid w:val="00312557"/>
    <w:rsid w:val="00312916"/>
    <w:rsid w:val="003129EA"/>
    <w:rsid w:val="00313314"/>
    <w:rsid w:val="003136B5"/>
    <w:rsid w:val="003144EC"/>
    <w:rsid w:val="003149BD"/>
    <w:rsid w:val="003204C7"/>
    <w:rsid w:val="0032301F"/>
    <w:rsid w:val="0032619D"/>
    <w:rsid w:val="00333D5E"/>
    <w:rsid w:val="00336FDE"/>
    <w:rsid w:val="0033769B"/>
    <w:rsid w:val="003418D4"/>
    <w:rsid w:val="00341F57"/>
    <w:rsid w:val="00342450"/>
    <w:rsid w:val="00351399"/>
    <w:rsid w:val="003518BC"/>
    <w:rsid w:val="00351F08"/>
    <w:rsid w:val="0035243F"/>
    <w:rsid w:val="00354DEA"/>
    <w:rsid w:val="00355795"/>
    <w:rsid w:val="00355F14"/>
    <w:rsid w:val="0035611B"/>
    <w:rsid w:val="0036229B"/>
    <w:rsid w:val="0036275C"/>
    <w:rsid w:val="00362794"/>
    <w:rsid w:val="003629F3"/>
    <w:rsid w:val="00363E7D"/>
    <w:rsid w:val="00366E27"/>
    <w:rsid w:val="00370861"/>
    <w:rsid w:val="003721FB"/>
    <w:rsid w:val="00374C19"/>
    <w:rsid w:val="0037633F"/>
    <w:rsid w:val="00376F5A"/>
    <w:rsid w:val="003843F5"/>
    <w:rsid w:val="0039033D"/>
    <w:rsid w:val="00390EA1"/>
    <w:rsid w:val="003915FD"/>
    <w:rsid w:val="003930FE"/>
    <w:rsid w:val="0039623E"/>
    <w:rsid w:val="003966D8"/>
    <w:rsid w:val="00397534"/>
    <w:rsid w:val="003A0F52"/>
    <w:rsid w:val="003A1DE3"/>
    <w:rsid w:val="003A29A9"/>
    <w:rsid w:val="003A4A5E"/>
    <w:rsid w:val="003A4A86"/>
    <w:rsid w:val="003A5579"/>
    <w:rsid w:val="003A589E"/>
    <w:rsid w:val="003A6EDF"/>
    <w:rsid w:val="003B0528"/>
    <w:rsid w:val="003B4AFB"/>
    <w:rsid w:val="003B7AEA"/>
    <w:rsid w:val="003C7EDC"/>
    <w:rsid w:val="003D021D"/>
    <w:rsid w:val="003D0701"/>
    <w:rsid w:val="003D4BD7"/>
    <w:rsid w:val="003D580B"/>
    <w:rsid w:val="003D6E26"/>
    <w:rsid w:val="003E0E28"/>
    <w:rsid w:val="003E38C0"/>
    <w:rsid w:val="003E50C0"/>
    <w:rsid w:val="003E7C19"/>
    <w:rsid w:val="003F10B3"/>
    <w:rsid w:val="003F1A65"/>
    <w:rsid w:val="003F2C93"/>
    <w:rsid w:val="003F48FB"/>
    <w:rsid w:val="003F4942"/>
    <w:rsid w:val="003F65FF"/>
    <w:rsid w:val="00405545"/>
    <w:rsid w:val="00410A23"/>
    <w:rsid w:val="004139A8"/>
    <w:rsid w:val="00416240"/>
    <w:rsid w:val="004173C5"/>
    <w:rsid w:val="0042011F"/>
    <w:rsid w:val="004245C3"/>
    <w:rsid w:val="0042497B"/>
    <w:rsid w:val="00424F5C"/>
    <w:rsid w:val="004253AF"/>
    <w:rsid w:val="00425A9D"/>
    <w:rsid w:val="00425DB5"/>
    <w:rsid w:val="0042712C"/>
    <w:rsid w:val="00427972"/>
    <w:rsid w:val="00427DD3"/>
    <w:rsid w:val="00430B89"/>
    <w:rsid w:val="004314F0"/>
    <w:rsid w:val="00431A7A"/>
    <w:rsid w:val="0043259B"/>
    <w:rsid w:val="00440C1D"/>
    <w:rsid w:val="0044115E"/>
    <w:rsid w:val="0044309A"/>
    <w:rsid w:val="004452F6"/>
    <w:rsid w:val="00445966"/>
    <w:rsid w:val="00446511"/>
    <w:rsid w:val="0044690B"/>
    <w:rsid w:val="004530C7"/>
    <w:rsid w:val="0045518D"/>
    <w:rsid w:val="004601B4"/>
    <w:rsid w:val="0046435E"/>
    <w:rsid w:val="00465173"/>
    <w:rsid w:val="00465EAC"/>
    <w:rsid w:val="00466664"/>
    <w:rsid w:val="00466808"/>
    <w:rsid w:val="004676BA"/>
    <w:rsid w:val="00470763"/>
    <w:rsid w:val="0047266F"/>
    <w:rsid w:val="004754D9"/>
    <w:rsid w:val="004810E6"/>
    <w:rsid w:val="00482B5E"/>
    <w:rsid w:val="004856F7"/>
    <w:rsid w:val="0048779C"/>
    <w:rsid w:val="00487A70"/>
    <w:rsid w:val="00490E23"/>
    <w:rsid w:val="00494FFE"/>
    <w:rsid w:val="004A087A"/>
    <w:rsid w:val="004A0DD5"/>
    <w:rsid w:val="004A3D52"/>
    <w:rsid w:val="004A75EA"/>
    <w:rsid w:val="004B1997"/>
    <w:rsid w:val="004B3723"/>
    <w:rsid w:val="004C32C7"/>
    <w:rsid w:val="004C4B26"/>
    <w:rsid w:val="004D1028"/>
    <w:rsid w:val="004D2D23"/>
    <w:rsid w:val="004D326C"/>
    <w:rsid w:val="004D4A97"/>
    <w:rsid w:val="004D4BB7"/>
    <w:rsid w:val="004D7DBE"/>
    <w:rsid w:val="004D7F3D"/>
    <w:rsid w:val="004E076B"/>
    <w:rsid w:val="004E3BF9"/>
    <w:rsid w:val="004E459B"/>
    <w:rsid w:val="004E5FFD"/>
    <w:rsid w:val="004E71E2"/>
    <w:rsid w:val="004E7D21"/>
    <w:rsid w:val="004F0382"/>
    <w:rsid w:val="004F0669"/>
    <w:rsid w:val="004F150E"/>
    <w:rsid w:val="004F5A19"/>
    <w:rsid w:val="004F7474"/>
    <w:rsid w:val="005011D9"/>
    <w:rsid w:val="005015EC"/>
    <w:rsid w:val="0050161D"/>
    <w:rsid w:val="00502FC6"/>
    <w:rsid w:val="0050353B"/>
    <w:rsid w:val="00503731"/>
    <w:rsid w:val="005043CB"/>
    <w:rsid w:val="00504B7D"/>
    <w:rsid w:val="00504D9C"/>
    <w:rsid w:val="00505364"/>
    <w:rsid w:val="00505D5A"/>
    <w:rsid w:val="0050717E"/>
    <w:rsid w:val="005104E9"/>
    <w:rsid w:val="00512CE6"/>
    <w:rsid w:val="0051375F"/>
    <w:rsid w:val="00513820"/>
    <w:rsid w:val="0051397D"/>
    <w:rsid w:val="00515F3E"/>
    <w:rsid w:val="00516E41"/>
    <w:rsid w:val="005201F6"/>
    <w:rsid w:val="00522088"/>
    <w:rsid w:val="00522A63"/>
    <w:rsid w:val="00525902"/>
    <w:rsid w:val="00526051"/>
    <w:rsid w:val="0052760B"/>
    <w:rsid w:val="0052762B"/>
    <w:rsid w:val="00530228"/>
    <w:rsid w:val="00532119"/>
    <w:rsid w:val="00532419"/>
    <w:rsid w:val="00532778"/>
    <w:rsid w:val="00533AE7"/>
    <w:rsid w:val="005341D3"/>
    <w:rsid w:val="00535A4C"/>
    <w:rsid w:val="00535B91"/>
    <w:rsid w:val="00537A6B"/>
    <w:rsid w:val="00544CC4"/>
    <w:rsid w:val="00550DAB"/>
    <w:rsid w:val="005511E2"/>
    <w:rsid w:val="005558EB"/>
    <w:rsid w:val="00557BA2"/>
    <w:rsid w:val="00560EA1"/>
    <w:rsid w:val="0056467E"/>
    <w:rsid w:val="005675D2"/>
    <w:rsid w:val="00567677"/>
    <w:rsid w:val="00571C4F"/>
    <w:rsid w:val="005726D6"/>
    <w:rsid w:val="00572E5D"/>
    <w:rsid w:val="005760EF"/>
    <w:rsid w:val="0057655B"/>
    <w:rsid w:val="005767C5"/>
    <w:rsid w:val="00580C1A"/>
    <w:rsid w:val="005819BE"/>
    <w:rsid w:val="0058391D"/>
    <w:rsid w:val="005868D6"/>
    <w:rsid w:val="0059165E"/>
    <w:rsid w:val="00593420"/>
    <w:rsid w:val="00594050"/>
    <w:rsid w:val="00594B27"/>
    <w:rsid w:val="00596092"/>
    <w:rsid w:val="005A141A"/>
    <w:rsid w:val="005A305A"/>
    <w:rsid w:val="005A3C4A"/>
    <w:rsid w:val="005A7D0A"/>
    <w:rsid w:val="005B1921"/>
    <w:rsid w:val="005B2425"/>
    <w:rsid w:val="005B29D8"/>
    <w:rsid w:val="005B4402"/>
    <w:rsid w:val="005B51A3"/>
    <w:rsid w:val="005B582F"/>
    <w:rsid w:val="005C1CA0"/>
    <w:rsid w:val="005C1F75"/>
    <w:rsid w:val="005C22B8"/>
    <w:rsid w:val="005C35D8"/>
    <w:rsid w:val="005C3FD5"/>
    <w:rsid w:val="005C5545"/>
    <w:rsid w:val="005C5C04"/>
    <w:rsid w:val="005C6C90"/>
    <w:rsid w:val="005D1C02"/>
    <w:rsid w:val="005D66AA"/>
    <w:rsid w:val="005E09F1"/>
    <w:rsid w:val="005E1573"/>
    <w:rsid w:val="005E39FC"/>
    <w:rsid w:val="005E4DC5"/>
    <w:rsid w:val="005E5002"/>
    <w:rsid w:val="005E60A4"/>
    <w:rsid w:val="005E68A1"/>
    <w:rsid w:val="005F033E"/>
    <w:rsid w:val="005F3DDC"/>
    <w:rsid w:val="005F6148"/>
    <w:rsid w:val="006014F3"/>
    <w:rsid w:val="00605850"/>
    <w:rsid w:val="00606A22"/>
    <w:rsid w:val="00606C61"/>
    <w:rsid w:val="00606CF5"/>
    <w:rsid w:val="00611286"/>
    <w:rsid w:val="00612743"/>
    <w:rsid w:val="00613DD4"/>
    <w:rsid w:val="006237BF"/>
    <w:rsid w:val="00623C5D"/>
    <w:rsid w:val="006242BA"/>
    <w:rsid w:val="006249CD"/>
    <w:rsid w:val="00624E4A"/>
    <w:rsid w:val="0062793C"/>
    <w:rsid w:val="00627D1D"/>
    <w:rsid w:val="00630BED"/>
    <w:rsid w:val="006321BC"/>
    <w:rsid w:val="006345FD"/>
    <w:rsid w:val="0063545B"/>
    <w:rsid w:val="00636737"/>
    <w:rsid w:val="00636E2D"/>
    <w:rsid w:val="00643E02"/>
    <w:rsid w:val="00644A15"/>
    <w:rsid w:val="006474CB"/>
    <w:rsid w:val="00650389"/>
    <w:rsid w:val="00652B1C"/>
    <w:rsid w:val="0066246D"/>
    <w:rsid w:val="0066567C"/>
    <w:rsid w:val="0066603A"/>
    <w:rsid w:val="006664A0"/>
    <w:rsid w:val="00666A5D"/>
    <w:rsid w:val="0066729D"/>
    <w:rsid w:val="00674D93"/>
    <w:rsid w:val="00675385"/>
    <w:rsid w:val="0067547F"/>
    <w:rsid w:val="006774A2"/>
    <w:rsid w:val="00677DF1"/>
    <w:rsid w:val="00680225"/>
    <w:rsid w:val="00684F68"/>
    <w:rsid w:val="006855C2"/>
    <w:rsid w:val="00686852"/>
    <w:rsid w:val="00686F6A"/>
    <w:rsid w:val="00687CDE"/>
    <w:rsid w:val="00692202"/>
    <w:rsid w:val="006A0E0D"/>
    <w:rsid w:val="006A2745"/>
    <w:rsid w:val="006A28A3"/>
    <w:rsid w:val="006A2F9D"/>
    <w:rsid w:val="006A30A5"/>
    <w:rsid w:val="006A34E2"/>
    <w:rsid w:val="006A4E44"/>
    <w:rsid w:val="006A7069"/>
    <w:rsid w:val="006B0039"/>
    <w:rsid w:val="006B080D"/>
    <w:rsid w:val="006B2534"/>
    <w:rsid w:val="006B26FC"/>
    <w:rsid w:val="006B6438"/>
    <w:rsid w:val="006C060C"/>
    <w:rsid w:val="006C2494"/>
    <w:rsid w:val="006C5999"/>
    <w:rsid w:val="006C616E"/>
    <w:rsid w:val="006C7F8D"/>
    <w:rsid w:val="006D0F39"/>
    <w:rsid w:val="006D2784"/>
    <w:rsid w:val="006D3387"/>
    <w:rsid w:val="006D3456"/>
    <w:rsid w:val="006D7646"/>
    <w:rsid w:val="006D7A70"/>
    <w:rsid w:val="006D7E7B"/>
    <w:rsid w:val="006E02DE"/>
    <w:rsid w:val="006E078A"/>
    <w:rsid w:val="006E0D05"/>
    <w:rsid w:val="006E74B2"/>
    <w:rsid w:val="006F0B3A"/>
    <w:rsid w:val="006F113C"/>
    <w:rsid w:val="006F30A8"/>
    <w:rsid w:val="006F3691"/>
    <w:rsid w:val="006F37B1"/>
    <w:rsid w:val="006F578F"/>
    <w:rsid w:val="006F581A"/>
    <w:rsid w:val="00704387"/>
    <w:rsid w:val="00705588"/>
    <w:rsid w:val="00705CF2"/>
    <w:rsid w:val="00706A3A"/>
    <w:rsid w:val="007078FF"/>
    <w:rsid w:val="007102BE"/>
    <w:rsid w:val="0071053A"/>
    <w:rsid w:val="0071121F"/>
    <w:rsid w:val="00712B3A"/>
    <w:rsid w:val="007138C3"/>
    <w:rsid w:val="00714E7B"/>
    <w:rsid w:val="007174DC"/>
    <w:rsid w:val="00720C9C"/>
    <w:rsid w:val="00720DB7"/>
    <w:rsid w:val="00720E29"/>
    <w:rsid w:val="007217E1"/>
    <w:rsid w:val="00722E9F"/>
    <w:rsid w:val="00723AA1"/>
    <w:rsid w:val="0072565A"/>
    <w:rsid w:val="0072620C"/>
    <w:rsid w:val="00731F52"/>
    <w:rsid w:val="00734804"/>
    <w:rsid w:val="00734906"/>
    <w:rsid w:val="0073610D"/>
    <w:rsid w:val="00737892"/>
    <w:rsid w:val="00740C91"/>
    <w:rsid w:val="00741814"/>
    <w:rsid w:val="00745D44"/>
    <w:rsid w:val="00745ED6"/>
    <w:rsid w:val="00747CC5"/>
    <w:rsid w:val="0075081B"/>
    <w:rsid w:val="007519C1"/>
    <w:rsid w:val="00752C87"/>
    <w:rsid w:val="007539C9"/>
    <w:rsid w:val="00755BFE"/>
    <w:rsid w:val="00757A2B"/>
    <w:rsid w:val="00760C28"/>
    <w:rsid w:val="00761CF5"/>
    <w:rsid w:val="00761F88"/>
    <w:rsid w:val="00766399"/>
    <w:rsid w:val="00767997"/>
    <w:rsid w:val="00767F93"/>
    <w:rsid w:val="00772A88"/>
    <w:rsid w:val="007757D4"/>
    <w:rsid w:val="00776297"/>
    <w:rsid w:val="00776AA3"/>
    <w:rsid w:val="00777585"/>
    <w:rsid w:val="00781113"/>
    <w:rsid w:val="00783489"/>
    <w:rsid w:val="00784E32"/>
    <w:rsid w:val="00785249"/>
    <w:rsid w:val="00785E28"/>
    <w:rsid w:val="00786767"/>
    <w:rsid w:val="00787A3C"/>
    <w:rsid w:val="00787B43"/>
    <w:rsid w:val="00790416"/>
    <w:rsid w:val="007910DD"/>
    <w:rsid w:val="0079340C"/>
    <w:rsid w:val="0079437C"/>
    <w:rsid w:val="00794E31"/>
    <w:rsid w:val="0079633E"/>
    <w:rsid w:val="007A08D0"/>
    <w:rsid w:val="007A4372"/>
    <w:rsid w:val="007A564C"/>
    <w:rsid w:val="007A5659"/>
    <w:rsid w:val="007A6521"/>
    <w:rsid w:val="007A68F4"/>
    <w:rsid w:val="007A7304"/>
    <w:rsid w:val="007B4EF8"/>
    <w:rsid w:val="007B5430"/>
    <w:rsid w:val="007B5939"/>
    <w:rsid w:val="007B7DC2"/>
    <w:rsid w:val="007C1DE0"/>
    <w:rsid w:val="007C38A0"/>
    <w:rsid w:val="007C43F9"/>
    <w:rsid w:val="007C4E39"/>
    <w:rsid w:val="007C5761"/>
    <w:rsid w:val="007C6B21"/>
    <w:rsid w:val="007D1474"/>
    <w:rsid w:val="007D15CA"/>
    <w:rsid w:val="007D206F"/>
    <w:rsid w:val="007D3AF5"/>
    <w:rsid w:val="007D4F38"/>
    <w:rsid w:val="007D6700"/>
    <w:rsid w:val="007D77DD"/>
    <w:rsid w:val="007E0582"/>
    <w:rsid w:val="007E081A"/>
    <w:rsid w:val="007E0B2D"/>
    <w:rsid w:val="007E22E5"/>
    <w:rsid w:val="007E3DE6"/>
    <w:rsid w:val="007E4FD4"/>
    <w:rsid w:val="007E671E"/>
    <w:rsid w:val="007F253B"/>
    <w:rsid w:val="007F5191"/>
    <w:rsid w:val="007F65A5"/>
    <w:rsid w:val="007F68F0"/>
    <w:rsid w:val="007F7B41"/>
    <w:rsid w:val="007F7FB1"/>
    <w:rsid w:val="0080133C"/>
    <w:rsid w:val="00805EC9"/>
    <w:rsid w:val="00806458"/>
    <w:rsid w:val="008104D7"/>
    <w:rsid w:val="00813EC3"/>
    <w:rsid w:val="0081461C"/>
    <w:rsid w:val="00814B44"/>
    <w:rsid w:val="00816400"/>
    <w:rsid w:val="00822F04"/>
    <w:rsid w:val="008231BE"/>
    <w:rsid w:val="00823522"/>
    <w:rsid w:val="00824AB8"/>
    <w:rsid w:val="00827897"/>
    <w:rsid w:val="00831A98"/>
    <w:rsid w:val="008333AE"/>
    <w:rsid w:val="00845F78"/>
    <w:rsid w:val="0085048C"/>
    <w:rsid w:val="00850A86"/>
    <w:rsid w:val="00852B2D"/>
    <w:rsid w:val="0085454B"/>
    <w:rsid w:val="00875638"/>
    <w:rsid w:val="00875993"/>
    <w:rsid w:val="00877E8D"/>
    <w:rsid w:val="00880B42"/>
    <w:rsid w:val="00881B77"/>
    <w:rsid w:val="008836C6"/>
    <w:rsid w:val="00883F26"/>
    <w:rsid w:val="00884D22"/>
    <w:rsid w:val="008860E9"/>
    <w:rsid w:val="00886ABF"/>
    <w:rsid w:val="00890E7E"/>
    <w:rsid w:val="00893F84"/>
    <w:rsid w:val="0089408F"/>
    <w:rsid w:val="0089478A"/>
    <w:rsid w:val="00894993"/>
    <w:rsid w:val="00896EBC"/>
    <w:rsid w:val="008A4DEA"/>
    <w:rsid w:val="008B0F17"/>
    <w:rsid w:val="008B258E"/>
    <w:rsid w:val="008B3F2A"/>
    <w:rsid w:val="008B4168"/>
    <w:rsid w:val="008B57C1"/>
    <w:rsid w:val="008B61F1"/>
    <w:rsid w:val="008B6D86"/>
    <w:rsid w:val="008C04EE"/>
    <w:rsid w:val="008C163A"/>
    <w:rsid w:val="008C1747"/>
    <w:rsid w:val="008C6F6A"/>
    <w:rsid w:val="008D271E"/>
    <w:rsid w:val="008D59C1"/>
    <w:rsid w:val="008E0672"/>
    <w:rsid w:val="008E071C"/>
    <w:rsid w:val="008E21B3"/>
    <w:rsid w:val="008E4C93"/>
    <w:rsid w:val="008E595D"/>
    <w:rsid w:val="008F020F"/>
    <w:rsid w:val="008F1430"/>
    <w:rsid w:val="008F4394"/>
    <w:rsid w:val="008F5158"/>
    <w:rsid w:val="008F5A38"/>
    <w:rsid w:val="008F73B1"/>
    <w:rsid w:val="00901324"/>
    <w:rsid w:val="009013B3"/>
    <w:rsid w:val="00901F7A"/>
    <w:rsid w:val="00905FE0"/>
    <w:rsid w:val="00906693"/>
    <w:rsid w:val="00906FFA"/>
    <w:rsid w:val="00917149"/>
    <w:rsid w:val="009206C0"/>
    <w:rsid w:val="00920829"/>
    <w:rsid w:val="009226BA"/>
    <w:rsid w:val="00924CD1"/>
    <w:rsid w:val="009270D2"/>
    <w:rsid w:val="00927451"/>
    <w:rsid w:val="00931849"/>
    <w:rsid w:val="00933B0A"/>
    <w:rsid w:val="00933D0C"/>
    <w:rsid w:val="0093403C"/>
    <w:rsid w:val="009402EE"/>
    <w:rsid w:val="009407E4"/>
    <w:rsid w:val="00944095"/>
    <w:rsid w:val="00951A96"/>
    <w:rsid w:val="00952305"/>
    <w:rsid w:val="00954E6E"/>
    <w:rsid w:val="009550C9"/>
    <w:rsid w:val="00956279"/>
    <w:rsid w:val="00957E48"/>
    <w:rsid w:val="0096158F"/>
    <w:rsid w:val="00961F14"/>
    <w:rsid w:val="00970936"/>
    <w:rsid w:val="009740F8"/>
    <w:rsid w:val="0097473B"/>
    <w:rsid w:val="0097589E"/>
    <w:rsid w:val="00977B6E"/>
    <w:rsid w:val="00977F20"/>
    <w:rsid w:val="009858A0"/>
    <w:rsid w:val="009860DE"/>
    <w:rsid w:val="00987D5A"/>
    <w:rsid w:val="00990ADE"/>
    <w:rsid w:val="00992C57"/>
    <w:rsid w:val="009947BE"/>
    <w:rsid w:val="00994A11"/>
    <w:rsid w:val="0099555E"/>
    <w:rsid w:val="00997A31"/>
    <w:rsid w:val="00997E87"/>
    <w:rsid w:val="009A1AB0"/>
    <w:rsid w:val="009A1AD0"/>
    <w:rsid w:val="009A3922"/>
    <w:rsid w:val="009A6084"/>
    <w:rsid w:val="009A6B2F"/>
    <w:rsid w:val="009B0A0D"/>
    <w:rsid w:val="009B1B03"/>
    <w:rsid w:val="009B4774"/>
    <w:rsid w:val="009C049F"/>
    <w:rsid w:val="009C3A60"/>
    <w:rsid w:val="009C4455"/>
    <w:rsid w:val="009C532A"/>
    <w:rsid w:val="009D0A78"/>
    <w:rsid w:val="009D1A16"/>
    <w:rsid w:val="009D6551"/>
    <w:rsid w:val="009D7221"/>
    <w:rsid w:val="009D7C3F"/>
    <w:rsid w:val="009E043D"/>
    <w:rsid w:val="009E071D"/>
    <w:rsid w:val="009E113E"/>
    <w:rsid w:val="009E4785"/>
    <w:rsid w:val="009F000E"/>
    <w:rsid w:val="009F03CA"/>
    <w:rsid w:val="009F15DF"/>
    <w:rsid w:val="009F275E"/>
    <w:rsid w:val="009F27C4"/>
    <w:rsid w:val="009F36D1"/>
    <w:rsid w:val="009F4C4F"/>
    <w:rsid w:val="009F4DF6"/>
    <w:rsid w:val="009F4EF0"/>
    <w:rsid w:val="009F5129"/>
    <w:rsid w:val="009F75E4"/>
    <w:rsid w:val="00A00012"/>
    <w:rsid w:val="00A01184"/>
    <w:rsid w:val="00A011FD"/>
    <w:rsid w:val="00A017BF"/>
    <w:rsid w:val="00A03940"/>
    <w:rsid w:val="00A04CB5"/>
    <w:rsid w:val="00A07CE3"/>
    <w:rsid w:val="00A1181C"/>
    <w:rsid w:val="00A1232A"/>
    <w:rsid w:val="00A1651A"/>
    <w:rsid w:val="00A20147"/>
    <w:rsid w:val="00A2075F"/>
    <w:rsid w:val="00A21678"/>
    <w:rsid w:val="00A21924"/>
    <w:rsid w:val="00A24EDB"/>
    <w:rsid w:val="00A25337"/>
    <w:rsid w:val="00A26B8D"/>
    <w:rsid w:val="00A26F3B"/>
    <w:rsid w:val="00A30CA3"/>
    <w:rsid w:val="00A30F69"/>
    <w:rsid w:val="00A31B99"/>
    <w:rsid w:val="00A36E48"/>
    <w:rsid w:val="00A40183"/>
    <w:rsid w:val="00A41EB8"/>
    <w:rsid w:val="00A44B93"/>
    <w:rsid w:val="00A473F4"/>
    <w:rsid w:val="00A518AF"/>
    <w:rsid w:val="00A519AC"/>
    <w:rsid w:val="00A534C4"/>
    <w:rsid w:val="00A53F99"/>
    <w:rsid w:val="00A546FB"/>
    <w:rsid w:val="00A56B70"/>
    <w:rsid w:val="00A608F6"/>
    <w:rsid w:val="00A64BC5"/>
    <w:rsid w:val="00A71274"/>
    <w:rsid w:val="00A7248B"/>
    <w:rsid w:val="00A73598"/>
    <w:rsid w:val="00A74A71"/>
    <w:rsid w:val="00A7590B"/>
    <w:rsid w:val="00A7737A"/>
    <w:rsid w:val="00A80D78"/>
    <w:rsid w:val="00A813BD"/>
    <w:rsid w:val="00A84DF3"/>
    <w:rsid w:val="00A85646"/>
    <w:rsid w:val="00A87EBC"/>
    <w:rsid w:val="00A918C7"/>
    <w:rsid w:val="00A91BF5"/>
    <w:rsid w:val="00A929A0"/>
    <w:rsid w:val="00A92D96"/>
    <w:rsid w:val="00A9358E"/>
    <w:rsid w:val="00A948CC"/>
    <w:rsid w:val="00A955CF"/>
    <w:rsid w:val="00A96E8B"/>
    <w:rsid w:val="00A975DE"/>
    <w:rsid w:val="00AA0C74"/>
    <w:rsid w:val="00AA2FAA"/>
    <w:rsid w:val="00AA42F6"/>
    <w:rsid w:val="00AA623A"/>
    <w:rsid w:val="00AA65FB"/>
    <w:rsid w:val="00AB0888"/>
    <w:rsid w:val="00AB137D"/>
    <w:rsid w:val="00AB26D8"/>
    <w:rsid w:val="00AB2D81"/>
    <w:rsid w:val="00AB533D"/>
    <w:rsid w:val="00AC5ACA"/>
    <w:rsid w:val="00AC63BE"/>
    <w:rsid w:val="00AC76A3"/>
    <w:rsid w:val="00AD1F12"/>
    <w:rsid w:val="00AD3B0D"/>
    <w:rsid w:val="00AD59CA"/>
    <w:rsid w:val="00AD683E"/>
    <w:rsid w:val="00AE0658"/>
    <w:rsid w:val="00AE210B"/>
    <w:rsid w:val="00AE22DE"/>
    <w:rsid w:val="00AE3CA3"/>
    <w:rsid w:val="00AE483E"/>
    <w:rsid w:val="00AF08B6"/>
    <w:rsid w:val="00AF100F"/>
    <w:rsid w:val="00AF1991"/>
    <w:rsid w:val="00AF2A8E"/>
    <w:rsid w:val="00AF317D"/>
    <w:rsid w:val="00AF3618"/>
    <w:rsid w:val="00AF424E"/>
    <w:rsid w:val="00AF6F45"/>
    <w:rsid w:val="00B012FB"/>
    <w:rsid w:val="00B10594"/>
    <w:rsid w:val="00B10A7B"/>
    <w:rsid w:val="00B11A5C"/>
    <w:rsid w:val="00B12EAB"/>
    <w:rsid w:val="00B147E4"/>
    <w:rsid w:val="00B1487A"/>
    <w:rsid w:val="00B20B69"/>
    <w:rsid w:val="00B21EE0"/>
    <w:rsid w:val="00B27AAD"/>
    <w:rsid w:val="00B3299B"/>
    <w:rsid w:val="00B34690"/>
    <w:rsid w:val="00B36789"/>
    <w:rsid w:val="00B3780B"/>
    <w:rsid w:val="00B40226"/>
    <w:rsid w:val="00B40415"/>
    <w:rsid w:val="00B409A2"/>
    <w:rsid w:val="00B41689"/>
    <w:rsid w:val="00B45530"/>
    <w:rsid w:val="00B45F51"/>
    <w:rsid w:val="00B47D21"/>
    <w:rsid w:val="00B47ED2"/>
    <w:rsid w:val="00B52F8A"/>
    <w:rsid w:val="00B54531"/>
    <w:rsid w:val="00B56D18"/>
    <w:rsid w:val="00B60474"/>
    <w:rsid w:val="00B623C1"/>
    <w:rsid w:val="00B64F1D"/>
    <w:rsid w:val="00B6716E"/>
    <w:rsid w:val="00B679F2"/>
    <w:rsid w:val="00B758CB"/>
    <w:rsid w:val="00B76A81"/>
    <w:rsid w:val="00B76E20"/>
    <w:rsid w:val="00B77856"/>
    <w:rsid w:val="00B8266E"/>
    <w:rsid w:val="00B83B46"/>
    <w:rsid w:val="00B84AE0"/>
    <w:rsid w:val="00B84C94"/>
    <w:rsid w:val="00B85DAD"/>
    <w:rsid w:val="00B92C8C"/>
    <w:rsid w:val="00B92E02"/>
    <w:rsid w:val="00B93790"/>
    <w:rsid w:val="00B94D3F"/>
    <w:rsid w:val="00B95FD2"/>
    <w:rsid w:val="00B9618E"/>
    <w:rsid w:val="00B970A2"/>
    <w:rsid w:val="00B97180"/>
    <w:rsid w:val="00BA01AB"/>
    <w:rsid w:val="00BA0B2E"/>
    <w:rsid w:val="00BA4D07"/>
    <w:rsid w:val="00BB2A46"/>
    <w:rsid w:val="00BB3675"/>
    <w:rsid w:val="00BB73B2"/>
    <w:rsid w:val="00BC2064"/>
    <w:rsid w:val="00BC2590"/>
    <w:rsid w:val="00BC576C"/>
    <w:rsid w:val="00BC7EF2"/>
    <w:rsid w:val="00BD0084"/>
    <w:rsid w:val="00BD35C6"/>
    <w:rsid w:val="00BD3D4D"/>
    <w:rsid w:val="00BD5674"/>
    <w:rsid w:val="00BE29A7"/>
    <w:rsid w:val="00BE2B85"/>
    <w:rsid w:val="00BE559A"/>
    <w:rsid w:val="00BE6C18"/>
    <w:rsid w:val="00BE7037"/>
    <w:rsid w:val="00BF0733"/>
    <w:rsid w:val="00BF0AD5"/>
    <w:rsid w:val="00BF1809"/>
    <w:rsid w:val="00BF3094"/>
    <w:rsid w:val="00BF5FBA"/>
    <w:rsid w:val="00BF69D8"/>
    <w:rsid w:val="00C021B0"/>
    <w:rsid w:val="00C04325"/>
    <w:rsid w:val="00C05C36"/>
    <w:rsid w:val="00C10330"/>
    <w:rsid w:val="00C15FBE"/>
    <w:rsid w:val="00C27D9B"/>
    <w:rsid w:val="00C3249D"/>
    <w:rsid w:val="00C33DED"/>
    <w:rsid w:val="00C37E9F"/>
    <w:rsid w:val="00C43EE6"/>
    <w:rsid w:val="00C514E2"/>
    <w:rsid w:val="00C51536"/>
    <w:rsid w:val="00C565DF"/>
    <w:rsid w:val="00C567DF"/>
    <w:rsid w:val="00C57ED3"/>
    <w:rsid w:val="00C611E2"/>
    <w:rsid w:val="00C63E6D"/>
    <w:rsid w:val="00C6406E"/>
    <w:rsid w:val="00C65B2D"/>
    <w:rsid w:val="00C6635F"/>
    <w:rsid w:val="00C71A58"/>
    <w:rsid w:val="00C728B4"/>
    <w:rsid w:val="00C72F70"/>
    <w:rsid w:val="00C74BC0"/>
    <w:rsid w:val="00C82094"/>
    <w:rsid w:val="00C84F5D"/>
    <w:rsid w:val="00C87F52"/>
    <w:rsid w:val="00C92138"/>
    <w:rsid w:val="00C936CB"/>
    <w:rsid w:val="00C93B3C"/>
    <w:rsid w:val="00C945CE"/>
    <w:rsid w:val="00C97883"/>
    <w:rsid w:val="00C9797A"/>
    <w:rsid w:val="00C97CDE"/>
    <w:rsid w:val="00CA076C"/>
    <w:rsid w:val="00CA0A06"/>
    <w:rsid w:val="00CA17E8"/>
    <w:rsid w:val="00CA1D3D"/>
    <w:rsid w:val="00CA2466"/>
    <w:rsid w:val="00CA25D8"/>
    <w:rsid w:val="00CA27B1"/>
    <w:rsid w:val="00CA4985"/>
    <w:rsid w:val="00CA5710"/>
    <w:rsid w:val="00CB0DA0"/>
    <w:rsid w:val="00CB2AB0"/>
    <w:rsid w:val="00CB3303"/>
    <w:rsid w:val="00CB3B75"/>
    <w:rsid w:val="00CB41C7"/>
    <w:rsid w:val="00CB505B"/>
    <w:rsid w:val="00CB6592"/>
    <w:rsid w:val="00CB7BA8"/>
    <w:rsid w:val="00CC1B17"/>
    <w:rsid w:val="00CC2F11"/>
    <w:rsid w:val="00CC31F2"/>
    <w:rsid w:val="00CC3713"/>
    <w:rsid w:val="00CC3A1C"/>
    <w:rsid w:val="00CC3BD8"/>
    <w:rsid w:val="00CC4013"/>
    <w:rsid w:val="00CC7B3A"/>
    <w:rsid w:val="00CD0CF2"/>
    <w:rsid w:val="00CD26E7"/>
    <w:rsid w:val="00CD75D4"/>
    <w:rsid w:val="00CE6014"/>
    <w:rsid w:val="00CF052F"/>
    <w:rsid w:val="00CF0718"/>
    <w:rsid w:val="00CF22A4"/>
    <w:rsid w:val="00CF3F8F"/>
    <w:rsid w:val="00CF57AE"/>
    <w:rsid w:val="00CF59D3"/>
    <w:rsid w:val="00CF5B39"/>
    <w:rsid w:val="00CF6BB7"/>
    <w:rsid w:val="00CF6F80"/>
    <w:rsid w:val="00D02D7A"/>
    <w:rsid w:val="00D03B2A"/>
    <w:rsid w:val="00D04ECE"/>
    <w:rsid w:val="00D05A67"/>
    <w:rsid w:val="00D06C2C"/>
    <w:rsid w:val="00D0700E"/>
    <w:rsid w:val="00D07500"/>
    <w:rsid w:val="00D10D91"/>
    <w:rsid w:val="00D11248"/>
    <w:rsid w:val="00D13202"/>
    <w:rsid w:val="00D138E5"/>
    <w:rsid w:val="00D13A42"/>
    <w:rsid w:val="00D13BDA"/>
    <w:rsid w:val="00D167F4"/>
    <w:rsid w:val="00D2248B"/>
    <w:rsid w:val="00D22B77"/>
    <w:rsid w:val="00D2547E"/>
    <w:rsid w:val="00D30D77"/>
    <w:rsid w:val="00D35E78"/>
    <w:rsid w:val="00D40D47"/>
    <w:rsid w:val="00D4254A"/>
    <w:rsid w:val="00D42656"/>
    <w:rsid w:val="00D42867"/>
    <w:rsid w:val="00D43561"/>
    <w:rsid w:val="00D43FF9"/>
    <w:rsid w:val="00D45D86"/>
    <w:rsid w:val="00D5001E"/>
    <w:rsid w:val="00D517DA"/>
    <w:rsid w:val="00D52EB0"/>
    <w:rsid w:val="00D53335"/>
    <w:rsid w:val="00D54997"/>
    <w:rsid w:val="00D56C41"/>
    <w:rsid w:val="00D60290"/>
    <w:rsid w:val="00D60386"/>
    <w:rsid w:val="00D6265E"/>
    <w:rsid w:val="00D642AC"/>
    <w:rsid w:val="00D6674D"/>
    <w:rsid w:val="00D67F48"/>
    <w:rsid w:val="00D74D5B"/>
    <w:rsid w:val="00D75A5B"/>
    <w:rsid w:val="00D76D71"/>
    <w:rsid w:val="00D80F1C"/>
    <w:rsid w:val="00D82E93"/>
    <w:rsid w:val="00D8440F"/>
    <w:rsid w:val="00D845A2"/>
    <w:rsid w:val="00D85173"/>
    <w:rsid w:val="00D91A7D"/>
    <w:rsid w:val="00D93770"/>
    <w:rsid w:val="00D9526F"/>
    <w:rsid w:val="00D95CF1"/>
    <w:rsid w:val="00D9758C"/>
    <w:rsid w:val="00D97672"/>
    <w:rsid w:val="00D97803"/>
    <w:rsid w:val="00DA1391"/>
    <w:rsid w:val="00DA69E3"/>
    <w:rsid w:val="00DB3095"/>
    <w:rsid w:val="00DB3514"/>
    <w:rsid w:val="00DC2B19"/>
    <w:rsid w:val="00DC4675"/>
    <w:rsid w:val="00DD2A03"/>
    <w:rsid w:val="00DD42A7"/>
    <w:rsid w:val="00DD470E"/>
    <w:rsid w:val="00DD5D3C"/>
    <w:rsid w:val="00DD67DD"/>
    <w:rsid w:val="00DD6B13"/>
    <w:rsid w:val="00DD6B96"/>
    <w:rsid w:val="00DD78C0"/>
    <w:rsid w:val="00DD7E7A"/>
    <w:rsid w:val="00DE1915"/>
    <w:rsid w:val="00DE191B"/>
    <w:rsid w:val="00DE20D5"/>
    <w:rsid w:val="00DE2D5F"/>
    <w:rsid w:val="00DE5552"/>
    <w:rsid w:val="00DE5FF4"/>
    <w:rsid w:val="00DE68A9"/>
    <w:rsid w:val="00DF12A5"/>
    <w:rsid w:val="00DF2C38"/>
    <w:rsid w:val="00DF5862"/>
    <w:rsid w:val="00DF6D96"/>
    <w:rsid w:val="00DF7A85"/>
    <w:rsid w:val="00E00EE8"/>
    <w:rsid w:val="00E010B5"/>
    <w:rsid w:val="00E01B5D"/>
    <w:rsid w:val="00E13A0C"/>
    <w:rsid w:val="00E17286"/>
    <w:rsid w:val="00E17DCC"/>
    <w:rsid w:val="00E212C7"/>
    <w:rsid w:val="00E27202"/>
    <w:rsid w:val="00E3336E"/>
    <w:rsid w:val="00E41A5F"/>
    <w:rsid w:val="00E42D51"/>
    <w:rsid w:val="00E44F8C"/>
    <w:rsid w:val="00E45806"/>
    <w:rsid w:val="00E47B0B"/>
    <w:rsid w:val="00E5153F"/>
    <w:rsid w:val="00E54220"/>
    <w:rsid w:val="00E55CB0"/>
    <w:rsid w:val="00E56B40"/>
    <w:rsid w:val="00E63412"/>
    <w:rsid w:val="00E63609"/>
    <w:rsid w:val="00E63BFC"/>
    <w:rsid w:val="00E65D31"/>
    <w:rsid w:val="00E66067"/>
    <w:rsid w:val="00E67272"/>
    <w:rsid w:val="00E737BA"/>
    <w:rsid w:val="00E73A2E"/>
    <w:rsid w:val="00E76524"/>
    <w:rsid w:val="00E77083"/>
    <w:rsid w:val="00E777C2"/>
    <w:rsid w:val="00E8142C"/>
    <w:rsid w:val="00E86FE4"/>
    <w:rsid w:val="00E92253"/>
    <w:rsid w:val="00E9486E"/>
    <w:rsid w:val="00E96254"/>
    <w:rsid w:val="00EA15C8"/>
    <w:rsid w:val="00EA66E8"/>
    <w:rsid w:val="00EA7C29"/>
    <w:rsid w:val="00EB389D"/>
    <w:rsid w:val="00EB3EF8"/>
    <w:rsid w:val="00EB46DF"/>
    <w:rsid w:val="00EB4E83"/>
    <w:rsid w:val="00EB7A71"/>
    <w:rsid w:val="00EC168D"/>
    <w:rsid w:val="00EC1D8A"/>
    <w:rsid w:val="00EC2B35"/>
    <w:rsid w:val="00EC48E8"/>
    <w:rsid w:val="00ED1AD1"/>
    <w:rsid w:val="00ED1B42"/>
    <w:rsid w:val="00ED54AF"/>
    <w:rsid w:val="00ED71E5"/>
    <w:rsid w:val="00EE34D6"/>
    <w:rsid w:val="00EE7B4C"/>
    <w:rsid w:val="00EF0332"/>
    <w:rsid w:val="00EF1BF3"/>
    <w:rsid w:val="00EF6835"/>
    <w:rsid w:val="00EF7079"/>
    <w:rsid w:val="00F014F7"/>
    <w:rsid w:val="00F0323A"/>
    <w:rsid w:val="00F032C5"/>
    <w:rsid w:val="00F0376F"/>
    <w:rsid w:val="00F06122"/>
    <w:rsid w:val="00F11115"/>
    <w:rsid w:val="00F118D4"/>
    <w:rsid w:val="00F12149"/>
    <w:rsid w:val="00F13F49"/>
    <w:rsid w:val="00F21846"/>
    <w:rsid w:val="00F219F5"/>
    <w:rsid w:val="00F229E7"/>
    <w:rsid w:val="00F24865"/>
    <w:rsid w:val="00F24ED0"/>
    <w:rsid w:val="00F25CF3"/>
    <w:rsid w:val="00F2723A"/>
    <w:rsid w:val="00F2743B"/>
    <w:rsid w:val="00F31F20"/>
    <w:rsid w:val="00F33295"/>
    <w:rsid w:val="00F34AE9"/>
    <w:rsid w:val="00F425DE"/>
    <w:rsid w:val="00F442EB"/>
    <w:rsid w:val="00F44D1B"/>
    <w:rsid w:val="00F45654"/>
    <w:rsid w:val="00F46760"/>
    <w:rsid w:val="00F523EC"/>
    <w:rsid w:val="00F53127"/>
    <w:rsid w:val="00F5467C"/>
    <w:rsid w:val="00F556D4"/>
    <w:rsid w:val="00F55E49"/>
    <w:rsid w:val="00F567E3"/>
    <w:rsid w:val="00F60454"/>
    <w:rsid w:val="00F61388"/>
    <w:rsid w:val="00F62F6D"/>
    <w:rsid w:val="00F6319C"/>
    <w:rsid w:val="00F64C88"/>
    <w:rsid w:val="00F65826"/>
    <w:rsid w:val="00F65F84"/>
    <w:rsid w:val="00F67DC9"/>
    <w:rsid w:val="00F72D9D"/>
    <w:rsid w:val="00F732D2"/>
    <w:rsid w:val="00F7434F"/>
    <w:rsid w:val="00F75657"/>
    <w:rsid w:val="00F767F7"/>
    <w:rsid w:val="00F83954"/>
    <w:rsid w:val="00F83F49"/>
    <w:rsid w:val="00F8496F"/>
    <w:rsid w:val="00F86F82"/>
    <w:rsid w:val="00F92959"/>
    <w:rsid w:val="00F92F9A"/>
    <w:rsid w:val="00F937C5"/>
    <w:rsid w:val="00F93D35"/>
    <w:rsid w:val="00F93E6F"/>
    <w:rsid w:val="00F94DF3"/>
    <w:rsid w:val="00F967D9"/>
    <w:rsid w:val="00F96CEF"/>
    <w:rsid w:val="00FA3923"/>
    <w:rsid w:val="00FA5A18"/>
    <w:rsid w:val="00FA607E"/>
    <w:rsid w:val="00FB3011"/>
    <w:rsid w:val="00FB4477"/>
    <w:rsid w:val="00FB7F5A"/>
    <w:rsid w:val="00FC219F"/>
    <w:rsid w:val="00FC2246"/>
    <w:rsid w:val="00FC25FB"/>
    <w:rsid w:val="00FC3DA9"/>
    <w:rsid w:val="00FC6C90"/>
    <w:rsid w:val="00FD07D5"/>
    <w:rsid w:val="00FD32A0"/>
    <w:rsid w:val="00FD363C"/>
    <w:rsid w:val="00FD5EE2"/>
    <w:rsid w:val="00FD6D07"/>
    <w:rsid w:val="00FD76D9"/>
    <w:rsid w:val="00FE0173"/>
    <w:rsid w:val="00FE25E0"/>
    <w:rsid w:val="00FE2E4C"/>
    <w:rsid w:val="00FE40A8"/>
    <w:rsid w:val="00FE44F3"/>
    <w:rsid w:val="00FF26BD"/>
    <w:rsid w:val="00FF3F66"/>
    <w:rsid w:val="00FF4B5D"/>
    <w:rsid w:val="00FF4FEE"/>
    <w:rsid w:val="00FF69C1"/>
    <w:rsid w:val="00FF7D6B"/>
    <w:rsid w:val="0D8F1DEF"/>
    <w:rsid w:val="6FCE5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7105"/>
    <o:shapelayout v:ext="edit">
      <o:idmap v:ext="edit" data="1"/>
    </o:shapelayout>
  </w:shapeDefaults>
  <w:decimalSymbol w:val="."/>
  <w:listSeparator w:val=","/>
  <w14:docId w14:val="016ABEEC"/>
  <w15:docId w15:val="{A19B42A2-F0B7-467D-A0BB-B920FF61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6CA"/>
    <w:rPr>
      <w:rFonts w:ascii="Arial" w:hAnsi="Arial"/>
    </w:rPr>
  </w:style>
  <w:style w:type="paragraph" w:styleId="Heading1">
    <w:name w:val="heading 1"/>
    <w:basedOn w:val="Normal"/>
    <w:next w:val="Normal"/>
    <w:link w:val="Heading1Char"/>
    <w:uiPriority w:val="9"/>
    <w:qFormat/>
    <w:rsid w:val="00313314"/>
    <w:pPr>
      <w:keepNext/>
      <w:spacing w:before="240" w:after="60"/>
      <w:outlineLvl w:val="0"/>
    </w:pPr>
    <w:rPr>
      <w:rFonts w:cs="Arial"/>
      <w:b/>
      <w:bCs/>
      <w:kern w:val="32"/>
      <w:sz w:val="32"/>
      <w:szCs w:val="32"/>
    </w:rPr>
  </w:style>
  <w:style w:type="paragraph" w:styleId="Heading2">
    <w:name w:val="heading 2"/>
    <w:basedOn w:val="Normal"/>
    <w:next w:val="Normal"/>
    <w:link w:val="Heading2Char"/>
    <w:unhideWhenUsed/>
    <w:qFormat/>
    <w:rsid w:val="00DD2A0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13314"/>
    <w:pPr>
      <w:keepNext/>
      <w:outlineLvl w:val="2"/>
    </w:pPr>
    <w:rPr>
      <w:rFonts w:ascii="Times New Roman" w:hAnsi="Times New Roman"/>
      <w:b/>
      <w:bCs/>
      <w:sz w:val="24"/>
      <w:szCs w:val="24"/>
      <w:lang w:eastAsia="en-US"/>
    </w:rPr>
  </w:style>
  <w:style w:type="paragraph" w:styleId="Heading4">
    <w:name w:val="heading 4"/>
    <w:basedOn w:val="Normal"/>
    <w:next w:val="Normal"/>
    <w:qFormat/>
    <w:rsid w:val="00C9213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92138"/>
    <w:pPr>
      <w:spacing w:before="240" w:after="60"/>
      <w:outlineLvl w:val="4"/>
    </w:pPr>
    <w:rPr>
      <w:b/>
      <w:bCs/>
      <w:i/>
      <w:iCs/>
      <w:sz w:val="26"/>
      <w:szCs w:val="26"/>
    </w:rPr>
  </w:style>
  <w:style w:type="paragraph" w:styleId="Heading6">
    <w:name w:val="heading 6"/>
    <w:basedOn w:val="Normal"/>
    <w:next w:val="Normal"/>
    <w:qFormat/>
    <w:rsid w:val="00C92138"/>
    <w:pPr>
      <w:spacing w:before="240" w:after="60"/>
      <w:outlineLvl w:val="5"/>
    </w:pPr>
    <w:rPr>
      <w:rFonts w:ascii="Times New Roman" w:hAnsi="Times New Roman"/>
      <w:b/>
      <w:bCs/>
      <w:sz w:val="22"/>
      <w:szCs w:val="22"/>
    </w:rPr>
  </w:style>
  <w:style w:type="paragraph" w:styleId="Heading8">
    <w:name w:val="heading 8"/>
    <w:basedOn w:val="Normal"/>
    <w:next w:val="Normal"/>
    <w:qFormat/>
    <w:rsid w:val="00313314"/>
    <w:pPr>
      <w:keepNext/>
      <w:outlineLvl w:val="7"/>
    </w:pPr>
    <w:rPr>
      <w:rFonts w:cs="Arial"/>
      <w:i/>
      <w:iCs/>
      <w:color w:val="800080"/>
      <w:sz w:val="1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001AE"/>
    <w:rPr>
      <w:rFonts w:ascii="Tahoma" w:hAnsi="Tahoma" w:cs="Tahoma"/>
      <w:sz w:val="16"/>
      <w:szCs w:val="16"/>
    </w:rPr>
  </w:style>
  <w:style w:type="table" w:styleId="TableGrid">
    <w:name w:val="Table Grid"/>
    <w:basedOn w:val="TableNormal"/>
    <w:uiPriority w:val="59"/>
    <w:rsid w:val="001D6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071D"/>
    <w:pPr>
      <w:tabs>
        <w:tab w:val="center" w:pos="4153"/>
        <w:tab w:val="right" w:pos="8306"/>
      </w:tabs>
    </w:pPr>
  </w:style>
  <w:style w:type="paragraph" w:styleId="Footer">
    <w:name w:val="footer"/>
    <w:basedOn w:val="Normal"/>
    <w:link w:val="FooterChar"/>
    <w:uiPriority w:val="99"/>
    <w:rsid w:val="009E071D"/>
    <w:pPr>
      <w:tabs>
        <w:tab w:val="center" w:pos="4153"/>
        <w:tab w:val="right" w:pos="8306"/>
      </w:tabs>
    </w:pPr>
  </w:style>
  <w:style w:type="character" w:styleId="PageNumber">
    <w:name w:val="page number"/>
    <w:basedOn w:val="DefaultParagraphFont"/>
    <w:rsid w:val="003F4942"/>
  </w:style>
  <w:style w:type="character" w:styleId="Hyperlink">
    <w:name w:val="Hyperlink"/>
    <w:uiPriority w:val="99"/>
    <w:rsid w:val="00175EEE"/>
    <w:rPr>
      <w:color w:val="0000FF"/>
      <w:u w:val="single"/>
    </w:rPr>
  </w:style>
  <w:style w:type="paragraph" w:customStyle="1" w:styleId="servicetitle">
    <w:name w:val="servicetitle"/>
    <w:basedOn w:val="Normal"/>
    <w:rsid w:val="00175EEE"/>
    <w:pPr>
      <w:spacing w:before="120" w:after="120"/>
      <w:ind w:left="120" w:right="120"/>
    </w:pPr>
    <w:rPr>
      <w:rFonts w:ascii="Verdana" w:hAnsi="Verdana"/>
      <w:sz w:val="24"/>
      <w:szCs w:val="24"/>
    </w:rPr>
  </w:style>
  <w:style w:type="paragraph" w:styleId="NormalWeb">
    <w:name w:val="Normal (Web)"/>
    <w:basedOn w:val="Normal"/>
    <w:rsid w:val="00175EEE"/>
    <w:pPr>
      <w:spacing w:before="120" w:after="240"/>
    </w:pPr>
    <w:rPr>
      <w:rFonts w:ascii="Verdana" w:hAnsi="Verdana"/>
      <w:color w:val="000066"/>
      <w:sz w:val="22"/>
      <w:szCs w:val="22"/>
    </w:rPr>
  </w:style>
  <w:style w:type="character" w:styleId="FollowedHyperlink">
    <w:name w:val="FollowedHyperlink"/>
    <w:uiPriority w:val="99"/>
    <w:rsid w:val="00F64C88"/>
    <w:rPr>
      <w:color w:val="800080"/>
      <w:u w:val="single"/>
    </w:rPr>
  </w:style>
  <w:style w:type="paragraph" w:styleId="BodyTextIndent3">
    <w:name w:val="Body Text Indent 3"/>
    <w:basedOn w:val="Normal"/>
    <w:link w:val="BodyTextIndent3Char"/>
    <w:rsid w:val="00313314"/>
    <w:pPr>
      <w:ind w:left="432"/>
    </w:pPr>
    <w:rPr>
      <w:rFonts w:ascii="Times New Roman" w:hAnsi="Times New Roman"/>
      <w:szCs w:val="24"/>
      <w:lang w:eastAsia="en-US"/>
    </w:rPr>
  </w:style>
  <w:style w:type="paragraph" w:styleId="BodyTextIndent">
    <w:name w:val="Body Text Indent"/>
    <w:basedOn w:val="Normal"/>
    <w:link w:val="BodyTextIndentChar"/>
    <w:rsid w:val="00C92138"/>
    <w:pPr>
      <w:spacing w:after="120"/>
      <w:ind w:left="283"/>
    </w:pPr>
  </w:style>
  <w:style w:type="paragraph" w:styleId="BodyText">
    <w:name w:val="Body Text"/>
    <w:basedOn w:val="Normal"/>
    <w:rsid w:val="00C92138"/>
    <w:pPr>
      <w:spacing w:after="120"/>
    </w:pPr>
  </w:style>
  <w:style w:type="paragraph" w:styleId="BodyTextIndent2">
    <w:name w:val="Body Text Indent 2"/>
    <w:basedOn w:val="Normal"/>
    <w:link w:val="BodyTextIndent2Char"/>
    <w:rsid w:val="00C92138"/>
    <w:pPr>
      <w:spacing w:after="120" w:line="480" w:lineRule="auto"/>
      <w:ind w:left="283"/>
    </w:pPr>
  </w:style>
  <w:style w:type="paragraph" w:styleId="BodyText3">
    <w:name w:val="Body Text 3"/>
    <w:basedOn w:val="Normal"/>
    <w:rsid w:val="00720DB7"/>
    <w:pPr>
      <w:spacing w:after="120"/>
    </w:pPr>
    <w:rPr>
      <w:sz w:val="16"/>
      <w:szCs w:val="16"/>
    </w:rPr>
  </w:style>
  <w:style w:type="character" w:customStyle="1" w:styleId="Heading3Char">
    <w:name w:val="Heading 3 Char"/>
    <w:link w:val="Heading3"/>
    <w:rsid w:val="00351399"/>
    <w:rPr>
      <w:b/>
      <w:bCs/>
      <w:sz w:val="24"/>
      <w:szCs w:val="24"/>
      <w:lang w:eastAsia="en-US"/>
    </w:rPr>
  </w:style>
  <w:style w:type="character" w:customStyle="1" w:styleId="BodyTextIndent3Char">
    <w:name w:val="Body Text Indent 3 Char"/>
    <w:link w:val="BodyTextIndent3"/>
    <w:rsid w:val="00351399"/>
    <w:rPr>
      <w:szCs w:val="24"/>
      <w:lang w:eastAsia="en-US"/>
    </w:rPr>
  </w:style>
  <w:style w:type="character" w:customStyle="1" w:styleId="BodyTextIndentChar">
    <w:name w:val="Body Text Indent Char"/>
    <w:link w:val="BodyTextIndent"/>
    <w:rsid w:val="006D7A70"/>
    <w:rPr>
      <w:rFonts w:ascii="Arial" w:hAnsi="Arial"/>
    </w:rPr>
  </w:style>
  <w:style w:type="character" w:customStyle="1" w:styleId="BodyTextIndent2Char">
    <w:name w:val="Body Text Indent 2 Char"/>
    <w:link w:val="BodyTextIndent2"/>
    <w:rsid w:val="006D7A70"/>
    <w:rPr>
      <w:rFonts w:ascii="Arial" w:hAnsi="Arial"/>
    </w:rPr>
  </w:style>
  <w:style w:type="character" w:customStyle="1" w:styleId="Heading1Char">
    <w:name w:val="Heading 1 Char"/>
    <w:link w:val="Heading1"/>
    <w:uiPriority w:val="9"/>
    <w:rsid w:val="00AF6F45"/>
    <w:rPr>
      <w:rFonts w:ascii="Arial" w:hAnsi="Arial" w:cs="Arial"/>
      <w:b/>
      <w:bCs/>
      <w:kern w:val="32"/>
      <w:sz w:val="32"/>
      <w:szCs w:val="32"/>
    </w:rPr>
  </w:style>
  <w:style w:type="paragraph" w:styleId="ListParagraph">
    <w:name w:val="List Paragraph"/>
    <w:basedOn w:val="Normal"/>
    <w:uiPriority w:val="34"/>
    <w:qFormat/>
    <w:rsid w:val="00AF6F45"/>
    <w:pPr>
      <w:ind w:left="720"/>
    </w:pPr>
  </w:style>
  <w:style w:type="character" w:customStyle="1" w:styleId="Heading5Char">
    <w:name w:val="Heading 5 Char"/>
    <w:link w:val="Heading5"/>
    <w:rsid w:val="00AD1F12"/>
    <w:rPr>
      <w:rFonts w:ascii="Arial" w:hAnsi="Arial"/>
      <w:b/>
      <w:bCs/>
      <w:i/>
      <w:iCs/>
      <w:sz w:val="26"/>
      <w:szCs w:val="26"/>
    </w:rPr>
  </w:style>
  <w:style w:type="character" w:customStyle="1" w:styleId="HeaderChar">
    <w:name w:val="Header Char"/>
    <w:link w:val="Header"/>
    <w:uiPriority w:val="99"/>
    <w:rsid w:val="001620F4"/>
    <w:rPr>
      <w:rFonts w:ascii="Arial" w:hAnsi="Arial"/>
    </w:rPr>
  </w:style>
  <w:style w:type="character" w:customStyle="1" w:styleId="FooterChar">
    <w:name w:val="Footer Char"/>
    <w:link w:val="Footer"/>
    <w:uiPriority w:val="99"/>
    <w:rsid w:val="001620F4"/>
    <w:rPr>
      <w:rFonts w:ascii="Arial" w:hAnsi="Arial"/>
    </w:rPr>
  </w:style>
  <w:style w:type="character" w:customStyle="1" w:styleId="BalloonTextChar">
    <w:name w:val="Balloon Text Char"/>
    <w:link w:val="BalloonText"/>
    <w:uiPriority w:val="99"/>
    <w:semiHidden/>
    <w:rsid w:val="001620F4"/>
    <w:rPr>
      <w:rFonts w:ascii="Tahoma" w:hAnsi="Tahoma" w:cs="Tahoma"/>
      <w:sz w:val="16"/>
      <w:szCs w:val="16"/>
    </w:rPr>
  </w:style>
  <w:style w:type="paragraph" w:customStyle="1" w:styleId="Default">
    <w:name w:val="Default"/>
    <w:rsid w:val="001620F4"/>
    <w:pPr>
      <w:autoSpaceDE w:val="0"/>
      <w:autoSpaceDN w:val="0"/>
      <w:adjustRightInd w:val="0"/>
    </w:pPr>
    <w:rPr>
      <w:rFonts w:ascii="Arial" w:hAnsi="Arial" w:cs="Arial"/>
      <w:color w:val="000000"/>
      <w:sz w:val="24"/>
      <w:szCs w:val="24"/>
      <w:lang w:eastAsia="en-US"/>
    </w:rPr>
  </w:style>
  <w:style w:type="character" w:customStyle="1" w:styleId="Heading2Char">
    <w:name w:val="Heading 2 Char"/>
    <w:link w:val="Heading2"/>
    <w:rsid w:val="00DD2A03"/>
    <w:rPr>
      <w:rFonts w:ascii="Cambria" w:hAnsi="Cambria"/>
      <w:b/>
      <w:bCs/>
      <w:i/>
      <w:iCs/>
      <w:sz w:val="28"/>
      <w:szCs w:val="28"/>
    </w:rPr>
  </w:style>
  <w:style w:type="character" w:styleId="CommentReference">
    <w:name w:val="annotation reference"/>
    <w:rsid w:val="00C565DF"/>
    <w:rPr>
      <w:sz w:val="16"/>
      <w:szCs w:val="16"/>
    </w:rPr>
  </w:style>
  <w:style w:type="paragraph" w:styleId="CommentText">
    <w:name w:val="annotation text"/>
    <w:basedOn w:val="Normal"/>
    <w:link w:val="CommentTextChar"/>
    <w:rsid w:val="00C565DF"/>
  </w:style>
  <w:style w:type="character" w:customStyle="1" w:styleId="CommentTextChar">
    <w:name w:val="Comment Text Char"/>
    <w:link w:val="CommentText"/>
    <w:rsid w:val="00C565DF"/>
    <w:rPr>
      <w:rFonts w:ascii="Arial" w:hAnsi="Arial"/>
    </w:rPr>
  </w:style>
  <w:style w:type="paragraph" w:styleId="CommentSubject">
    <w:name w:val="annotation subject"/>
    <w:basedOn w:val="CommentText"/>
    <w:next w:val="CommentText"/>
    <w:link w:val="CommentSubjectChar"/>
    <w:rsid w:val="00C565DF"/>
    <w:rPr>
      <w:b/>
      <w:bCs/>
    </w:rPr>
  </w:style>
  <w:style w:type="character" w:customStyle="1" w:styleId="CommentSubjectChar">
    <w:name w:val="Comment Subject Char"/>
    <w:link w:val="CommentSubject"/>
    <w:rsid w:val="00C565DF"/>
    <w:rPr>
      <w:rFonts w:ascii="Arial" w:hAnsi="Arial"/>
      <w:b/>
      <w:bCs/>
    </w:rPr>
  </w:style>
  <w:style w:type="paragraph" w:styleId="NoSpacing">
    <w:name w:val="No Spacing"/>
    <w:uiPriority w:val="1"/>
    <w:qFormat/>
    <w:rsid w:val="00692202"/>
    <w:rPr>
      <w:rFonts w:ascii="Arial" w:eastAsia="Calibri" w:hAnsi="Arial" w:cs="Arial"/>
      <w:sz w:val="22"/>
      <w:szCs w:val="22"/>
      <w:lang w:eastAsia="en-US"/>
    </w:rPr>
  </w:style>
  <w:style w:type="character" w:styleId="Strong">
    <w:name w:val="Strong"/>
    <w:uiPriority w:val="22"/>
    <w:qFormat/>
    <w:rsid w:val="00692202"/>
    <w:rPr>
      <w:b/>
      <w:bCs/>
    </w:rPr>
  </w:style>
  <w:style w:type="character" w:customStyle="1" w:styleId="apple-converted-space">
    <w:name w:val="apple-converted-space"/>
    <w:rsid w:val="00692202"/>
  </w:style>
  <w:style w:type="character" w:styleId="UnresolvedMention">
    <w:name w:val="Unresolved Mention"/>
    <w:basedOn w:val="DefaultParagraphFont"/>
    <w:uiPriority w:val="99"/>
    <w:semiHidden/>
    <w:unhideWhenUsed/>
    <w:rsid w:val="0039033D"/>
    <w:rPr>
      <w:color w:val="605E5C"/>
      <w:shd w:val="clear" w:color="auto" w:fill="E1DFDD"/>
    </w:rPr>
  </w:style>
  <w:style w:type="table" w:customStyle="1" w:styleId="TableGrid3">
    <w:name w:val="Table Grid3"/>
    <w:basedOn w:val="TableNormal"/>
    <w:next w:val="TableGrid"/>
    <w:uiPriority w:val="39"/>
    <w:rsid w:val="002336C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0324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03242"/>
  </w:style>
  <w:style w:type="character" w:customStyle="1" w:styleId="eop">
    <w:name w:val="eop"/>
    <w:basedOn w:val="DefaultParagraphFont"/>
    <w:rsid w:val="00203242"/>
  </w:style>
  <w:style w:type="paragraph" w:styleId="Revision">
    <w:name w:val="Revision"/>
    <w:hidden/>
    <w:uiPriority w:val="99"/>
    <w:semiHidden/>
    <w:rsid w:val="004530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8430">
      <w:bodyDiv w:val="1"/>
      <w:marLeft w:val="0"/>
      <w:marRight w:val="0"/>
      <w:marTop w:val="0"/>
      <w:marBottom w:val="0"/>
      <w:divBdr>
        <w:top w:val="none" w:sz="0" w:space="0" w:color="auto"/>
        <w:left w:val="none" w:sz="0" w:space="0" w:color="auto"/>
        <w:bottom w:val="none" w:sz="0" w:space="0" w:color="auto"/>
        <w:right w:val="none" w:sz="0" w:space="0" w:color="auto"/>
      </w:divBdr>
    </w:div>
    <w:div w:id="827134851">
      <w:bodyDiv w:val="1"/>
      <w:marLeft w:val="0"/>
      <w:marRight w:val="0"/>
      <w:marTop w:val="0"/>
      <w:marBottom w:val="0"/>
      <w:divBdr>
        <w:top w:val="none" w:sz="0" w:space="0" w:color="auto"/>
        <w:left w:val="none" w:sz="0" w:space="0" w:color="auto"/>
        <w:bottom w:val="none" w:sz="0" w:space="0" w:color="auto"/>
        <w:right w:val="none" w:sz="0" w:space="0" w:color="auto"/>
      </w:divBdr>
    </w:div>
    <w:div w:id="1039668226">
      <w:bodyDiv w:val="1"/>
      <w:marLeft w:val="0"/>
      <w:marRight w:val="0"/>
      <w:marTop w:val="0"/>
      <w:marBottom w:val="0"/>
      <w:divBdr>
        <w:top w:val="none" w:sz="0" w:space="0" w:color="auto"/>
        <w:left w:val="none" w:sz="0" w:space="0" w:color="auto"/>
        <w:bottom w:val="none" w:sz="0" w:space="0" w:color="auto"/>
        <w:right w:val="none" w:sz="0" w:space="0" w:color="auto"/>
      </w:divBdr>
    </w:div>
    <w:div w:id="1297294068">
      <w:bodyDiv w:val="1"/>
      <w:marLeft w:val="0"/>
      <w:marRight w:val="0"/>
      <w:marTop w:val="0"/>
      <w:marBottom w:val="0"/>
      <w:divBdr>
        <w:top w:val="none" w:sz="0" w:space="0" w:color="auto"/>
        <w:left w:val="none" w:sz="0" w:space="0" w:color="auto"/>
        <w:bottom w:val="none" w:sz="0" w:space="0" w:color="auto"/>
        <w:right w:val="none" w:sz="0" w:space="0" w:color="auto"/>
      </w:divBdr>
      <w:divsChild>
        <w:div w:id="1645114152">
          <w:marLeft w:val="0"/>
          <w:marRight w:val="0"/>
          <w:marTop w:val="0"/>
          <w:marBottom w:val="0"/>
          <w:divBdr>
            <w:top w:val="none" w:sz="0" w:space="0" w:color="auto"/>
            <w:left w:val="none" w:sz="0" w:space="0" w:color="auto"/>
            <w:bottom w:val="none" w:sz="0" w:space="0" w:color="auto"/>
            <w:right w:val="none" w:sz="0" w:space="0" w:color="auto"/>
          </w:divBdr>
        </w:div>
        <w:div w:id="1744837994">
          <w:marLeft w:val="0"/>
          <w:marRight w:val="0"/>
          <w:marTop w:val="0"/>
          <w:marBottom w:val="0"/>
          <w:divBdr>
            <w:top w:val="none" w:sz="0" w:space="0" w:color="auto"/>
            <w:left w:val="none" w:sz="0" w:space="0" w:color="auto"/>
            <w:bottom w:val="none" w:sz="0" w:space="0" w:color="auto"/>
            <w:right w:val="none" w:sz="0" w:space="0" w:color="auto"/>
          </w:divBdr>
        </w:div>
        <w:div w:id="1901940797">
          <w:marLeft w:val="0"/>
          <w:marRight w:val="0"/>
          <w:marTop w:val="0"/>
          <w:marBottom w:val="0"/>
          <w:divBdr>
            <w:top w:val="none" w:sz="0" w:space="0" w:color="auto"/>
            <w:left w:val="none" w:sz="0" w:space="0" w:color="auto"/>
            <w:bottom w:val="none" w:sz="0" w:space="0" w:color="auto"/>
            <w:right w:val="none" w:sz="0" w:space="0" w:color="auto"/>
          </w:divBdr>
        </w:div>
      </w:divsChild>
    </w:div>
    <w:div w:id="1316030352">
      <w:bodyDiv w:val="1"/>
      <w:marLeft w:val="0"/>
      <w:marRight w:val="0"/>
      <w:marTop w:val="0"/>
      <w:marBottom w:val="0"/>
      <w:divBdr>
        <w:top w:val="none" w:sz="0" w:space="0" w:color="auto"/>
        <w:left w:val="none" w:sz="0" w:space="0" w:color="auto"/>
        <w:bottom w:val="none" w:sz="0" w:space="0" w:color="auto"/>
        <w:right w:val="none" w:sz="0" w:space="0" w:color="auto"/>
      </w:divBdr>
    </w:div>
    <w:div w:id="1445224346">
      <w:bodyDiv w:val="1"/>
      <w:marLeft w:val="0"/>
      <w:marRight w:val="0"/>
      <w:marTop w:val="0"/>
      <w:marBottom w:val="0"/>
      <w:divBdr>
        <w:top w:val="none" w:sz="0" w:space="0" w:color="auto"/>
        <w:left w:val="none" w:sz="0" w:space="0" w:color="auto"/>
        <w:bottom w:val="none" w:sz="0" w:space="0" w:color="auto"/>
        <w:right w:val="none" w:sz="0" w:space="0" w:color="auto"/>
      </w:divBdr>
    </w:div>
    <w:div w:id="144581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ibrary.hud.ac.uk/" TargetMode="External"/><Relationship Id="rId26" Type="http://schemas.openxmlformats.org/officeDocument/2006/relationships/hyperlink" Target="http://www.hud.ac.uk/international" TargetMode="External"/><Relationship Id="rId39" Type="http://schemas.openxmlformats.org/officeDocument/2006/relationships/theme" Target="theme/theme1.xml"/><Relationship Id="rId21" Type="http://schemas.openxmlformats.org/officeDocument/2006/relationships/hyperlink" Target="https://students.hud.ac.uk/help/faith/" TargetMode="External"/><Relationship Id="rId34" Type="http://schemas.openxmlformats.org/officeDocument/2006/relationships/hyperlink" Target="http://www.hud.ac.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ud.ac.uk/policies/registry/awards-taught/section-d/" TargetMode="External"/><Relationship Id="rId33" Type="http://schemas.openxmlformats.org/officeDocument/2006/relationships/hyperlink" Target="https://www.hud.ac.uk/policies/registry/qa-procedur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hud.ac.uk/wellbeing-disability-services/wellbeing//" TargetMode="External"/><Relationship Id="rId29" Type="http://schemas.openxmlformats.org/officeDocument/2006/relationships/hyperlink" Target="https://www.hud.ac.uk/policies/registry/qa-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alo.hud.ac.uk/moduleguides/" TargetMode="External"/><Relationship Id="rId24" Type="http://schemas.openxmlformats.org/officeDocument/2006/relationships/hyperlink" Target="https://www.hud.ac.uk/international/" TargetMode="External"/><Relationship Id="rId32" Type="http://schemas.openxmlformats.org/officeDocument/2006/relationships/hyperlink" Target="http://www.hud.ac.uk/registry/regulationsandpolicies/studentregs/" TargetMode="External"/><Relationship Id="rId37"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tudents.hud.ac.uk/careers" TargetMode="External"/><Relationship Id="rId28" Type="http://schemas.openxmlformats.org/officeDocument/2006/relationships/hyperlink" Target="https://www.hud.ac.uk/policies/registry/awards-taught/section-c/"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hud.ac.uk/wellbeing-disability-services/disabilityservices/" TargetMode="External"/><Relationship Id="rId31" Type="http://schemas.openxmlformats.org/officeDocument/2006/relationships/hyperlink" Target="https://www.hud.ac.uk/policies/registry/awards-taugh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ud.ac.uk/uni-life/accommodation/" TargetMode="External"/><Relationship Id="rId27" Type="http://schemas.openxmlformats.org/officeDocument/2006/relationships/hyperlink" Target="http://www.hud.ac.uk/international/pre-sessionalenglishprogramme/" TargetMode="External"/><Relationship Id="rId30" Type="http://schemas.openxmlformats.org/officeDocument/2006/relationships/hyperlink" Target="https://www.hud.ac.uk/policies/registry/qa-procedures/"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laine's%20Templates\Prog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6E691E4F2854F975AF4707EC643F3" ma:contentTypeVersion="13" ma:contentTypeDescription="Create a new document." ma:contentTypeScope="" ma:versionID="79607b88d6b01d8e5a59efd3919d9179">
  <xsd:schema xmlns:xsd="http://www.w3.org/2001/XMLSchema" xmlns:xs="http://www.w3.org/2001/XMLSchema" xmlns:p="http://schemas.microsoft.com/office/2006/metadata/properties" xmlns:ns2="433413d3-9538-40c0-a41f-1ac2b63947e5" xmlns:ns3="7617af52-b139-4c36-8bf5-1fd5a533df87" targetNamespace="http://schemas.microsoft.com/office/2006/metadata/properties" ma:root="true" ma:fieldsID="3214b1c2cf2bce9430d5c607b1e57d7d" ns2:_="" ns3:_="">
    <xsd:import namespace="433413d3-9538-40c0-a41f-1ac2b63947e5"/>
    <xsd:import namespace="7617af52-b139-4c36-8bf5-1fd5a533df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413d3-9538-40c0-a41f-1ac2b6394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17af52-b139-4c36-8bf5-1fd5a533df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f9e2f9-7cac-4794-814c-c0b3ef582407}" ma:internalName="TaxCatchAll" ma:showField="CatchAllData" ma:web="7617af52-b139-4c36-8bf5-1fd5a533df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17af52-b139-4c36-8bf5-1fd5a533df87" xsi:nil="true"/>
    <lcf76f155ced4ddcb4097134ff3c332f xmlns="433413d3-9538-40c0-a41f-1ac2b63947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F10AE-1E6A-4804-9CB2-A1886608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413d3-9538-40c0-a41f-1ac2b63947e5"/>
    <ds:schemaRef ds:uri="7617af52-b139-4c36-8bf5-1fd5a533d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5649B-8198-4F26-AED4-38A6CB1B9F1D}">
  <ds:schemaRefs>
    <ds:schemaRef ds:uri="http://schemas.microsoft.com/office/2006/metadata/properties"/>
    <ds:schemaRef ds:uri="http://purl.org/dc/terms/"/>
    <ds:schemaRef ds:uri="http://purl.org/dc/dcmitype/"/>
    <ds:schemaRef ds:uri="2ed18269-c593-462a-b485-298f055381a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7617af52-b139-4c36-8bf5-1fd5a533df87"/>
    <ds:schemaRef ds:uri="433413d3-9538-40c0-a41f-1ac2b63947e5"/>
  </ds:schemaRefs>
</ds:datastoreItem>
</file>

<file path=customXml/itemProps3.xml><?xml version="1.0" encoding="utf-8"?>
<ds:datastoreItem xmlns:ds="http://schemas.openxmlformats.org/officeDocument/2006/customXml" ds:itemID="{27215E89-D57B-4D90-8313-EBC9F12F272F}">
  <ds:schemaRefs>
    <ds:schemaRef ds:uri="http://schemas.microsoft.com/sharepoint/v3/contenttype/forms"/>
  </ds:schemaRefs>
</ds:datastoreItem>
</file>

<file path=customXml/itemProps4.xml><?xml version="1.0" encoding="utf-8"?>
<ds:datastoreItem xmlns:ds="http://schemas.openxmlformats.org/officeDocument/2006/customXml" ds:itemID="{E39FF8A9-31D2-41AB-924F-179B5002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ProgSpec</Template>
  <TotalTime>507</TotalTime>
  <Pages>1</Pages>
  <Words>6327</Words>
  <Characters>38756</Characters>
  <Application>Microsoft Office Word</Application>
  <DocSecurity>0</DocSecurity>
  <Lines>322</Lines>
  <Paragraphs>89</Paragraphs>
  <ScaleCrop>false</ScaleCrop>
  <HeadingPairs>
    <vt:vector size="2" baseType="variant">
      <vt:variant>
        <vt:lpstr>Title</vt:lpstr>
      </vt:variant>
      <vt:variant>
        <vt:i4>1</vt:i4>
      </vt:variant>
    </vt:vector>
  </HeadingPairs>
  <TitlesOfParts>
    <vt:vector size="1" baseType="lpstr">
      <vt:lpstr>BSc(Hons)-Accounting and Finance-Accounting and Economics-Sept2021 intake onwards</vt:lpstr>
    </vt:vector>
  </TitlesOfParts>
  <Company>University of Huddersfield</Company>
  <LinksUpToDate>false</LinksUpToDate>
  <CharactersWithSpaces>44994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BSc(Hons)-Accounting and Finance-Accounting and Economics-Sept2021 intake onwards</dc:title>
  <dc:subject/>
  <dc:creator>Lynn Avison</dc:creator>
  <keywords/>
  <dc:description/>
  <lastModifiedBy>Teri Knowles</lastModifiedBy>
  <revision>41</revision>
  <lastPrinted>2023-06-21T13:46:00.0000000Z</lastPrinted>
  <dcterms:created xsi:type="dcterms:W3CDTF">2020-05-20T23:00:00.0000000Z</dcterms:created>
  <dcterms:modified xsi:type="dcterms:W3CDTF">2023-06-21T15:32:33.4830000Z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0x01010047F6E691E4F2854F975AF4707EC643F3</vt:lpwstr>
  </property>
  <property fmtid="{D5CDD505-2E9C-101B-9397-08002B2CF9AE}" pid="3" name="_dlc_DocIdItemGuid">
    <vt:lpwstr>5b3dc685-dee6-4480-ae21-e42bbd5a8d28</vt:lpwstr>
  </property>
  <property fmtid="{D5CDD505-2E9C-101B-9397-08002B2CF9AE}" pid="4" name="MediaServiceImageTags">
    <vt:lpwstr>
    </vt:lpwstr>
  </property>
</Properties>
</file>